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4E9" w:rsidRDefault="004B016A" w:rsidP="004B016A">
      <w:pPr>
        <w:pStyle w:val="a9"/>
        <w:spacing w:after="0"/>
        <w:jc w:val="right"/>
        <w:rPr>
          <w:rFonts w:ascii="Times New Roman" w:hAnsi="Times New Roman"/>
          <w:b/>
          <w:bCs/>
          <w:sz w:val="24"/>
          <w:szCs w:val="24"/>
        </w:rPr>
      </w:pPr>
      <w:r>
        <w:rPr>
          <w:noProof/>
          <w:lang w:eastAsia="ru-RU"/>
        </w:rPr>
        <w:drawing>
          <wp:anchor distT="0" distB="0" distL="0" distR="0" simplePos="0" relativeHeight="251657216" behindDoc="0" locked="0" layoutInCell="1" allowOverlap="1">
            <wp:simplePos x="0" y="0"/>
            <wp:positionH relativeFrom="column">
              <wp:posOffset>-207010</wp:posOffset>
            </wp:positionH>
            <wp:positionV relativeFrom="paragraph">
              <wp:posOffset>252095</wp:posOffset>
            </wp:positionV>
            <wp:extent cx="2724150" cy="1190625"/>
            <wp:effectExtent l="0" t="0" r="0" b="0"/>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anchor>
        </w:drawing>
      </w:r>
      <w:r>
        <w:rPr>
          <w:rFonts w:ascii="Times New Roman" w:hAnsi="Times New Roman"/>
          <w:b/>
          <w:i/>
          <w:color w:val="FF0000"/>
          <w:sz w:val="22"/>
          <w:szCs w:val="22"/>
        </w:rPr>
        <w:t xml:space="preserve">                                                               </w:t>
      </w:r>
    </w:p>
    <w:p w:rsidR="00B774E9" w:rsidRDefault="00B774E9">
      <w:pPr>
        <w:jc w:val="center"/>
        <w:rPr>
          <w:b/>
          <w:bCs/>
          <w:sz w:val="26"/>
          <w:szCs w:val="26"/>
        </w:rPr>
      </w:pPr>
    </w:p>
    <w:p w:rsidR="00B774E9" w:rsidRDefault="00B774E9">
      <w:pPr>
        <w:jc w:val="center"/>
        <w:rPr>
          <w:b/>
          <w:bCs/>
          <w:sz w:val="26"/>
          <w:szCs w:val="26"/>
        </w:rPr>
      </w:pPr>
    </w:p>
    <w:p w:rsidR="00B774E9" w:rsidRDefault="00B774E9">
      <w:pPr>
        <w:jc w:val="center"/>
        <w:rPr>
          <w:b/>
          <w:bCs/>
          <w:sz w:val="26"/>
          <w:szCs w:val="26"/>
        </w:rPr>
      </w:pPr>
    </w:p>
    <w:p w:rsidR="00B774E9" w:rsidRDefault="00B774E9">
      <w:pPr>
        <w:spacing w:after="0"/>
        <w:jc w:val="center"/>
        <w:rPr>
          <w:rFonts w:ascii="Times New Roman" w:hAnsi="Times New Roman"/>
          <w:b/>
          <w:bCs/>
          <w:sz w:val="24"/>
          <w:szCs w:val="24"/>
        </w:rPr>
      </w:pPr>
    </w:p>
    <w:p w:rsidR="00B774E9" w:rsidRDefault="004B016A">
      <w:pPr>
        <w:spacing w:after="0"/>
        <w:jc w:val="center"/>
        <w:rPr>
          <w:rFonts w:ascii="Times New Roman" w:hAnsi="Times New Roman"/>
          <w:b/>
          <w:bCs/>
          <w:sz w:val="26"/>
          <w:szCs w:val="26"/>
        </w:rPr>
      </w:pPr>
      <w:r>
        <w:rPr>
          <w:rFonts w:ascii="Times New Roman" w:hAnsi="Times New Roman"/>
          <w:b/>
          <w:bCs/>
          <w:sz w:val="26"/>
          <w:szCs w:val="26"/>
        </w:rPr>
        <w:t>ИЗВЕЩЕНИЕ О ПРОВЕДЕНИИ СТАНДАРТНЫХ УСЛОВИЙ</w:t>
      </w:r>
    </w:p>
    <w:p w:rsidR="00B774E9" w:rsidRDefault="00B774E9">
      <w:pPr>
        <w:spacing w:after="0"/>
        <w:jc w:val="center"/>
        <w:rPr>
          <w:rFonts w:ascii="Times New Roman" w:hAnsi="Times New Roman"/>
          <w:b/>
          <w:bCs/>
          <w:sz w:val="24"/>
          <w:szCs w:val="24"/>
        </w:rPr>
      </w:pPr>
    </w:p>
    <w:tbl>
      <w:tblPr>
        <w:tblW w:w="10774" w:type="dxa"/>
        <w:tblInd w:w="-431" w:type="dxa"/>
        <w:tblLayout w:type="fixed"/>
        <w:tblLook w:val="0000" w:firstRow="0" w:lastRow="0" w:firstColumn="0" w:lastColumn="0" w:noHBand="0" w:noVBand="0"/>
      </w:tblPr>
      <w:tblGrid>
        <w:gridCol w:w="531"/>
        <w:gridCol w:w="2032"/>
        <w:gridCol w:w="8211"/>
      </w:tblGrid>
      <w:tr w:rsidR="00B774E9">
        <w:tc>
          <w:tcPr>
            <w:tcW w:w="53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
              </w:rPr>
            </w:pPr>
            <w:r>
              <w:rPr>
                <w:rFonts w:ascii="Times New Roman" w:hAnsi="Times New Roman"/>
                <w:b/>
              </w:rPr>
              <w:t>№</w:t>
            </w:r>
          </w:p>
          <w:p w:rsidR="00B774E9" w:rsidRDefault="004B016A">
            <w:pPr>
              <w:spacing w:after="0" w:line="240" w:lineRule="auto"/>
              <w:jc w:val="center"/>
              <w:rPr>
                <w:rFonts w:ascii="Times New Roman" w:hAnsi="Times New Roman"/>
                <w:b/>
              </w:rPr>
            </w:pPr>
            <w:r>
              <w:rPr>
                <w:rFonts w:ascii="Times New Roman" w:hAnsi="Times New Roman"/>
                <w:b/>
              </w:rPr>
              <w:t>п/п</w:t>
            </w:r>
          </w:p>
        </w:tc>
        <w:tc>
          <w:tcPr>
            <w:tcW w:w="203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
              </w:rPr>
            </w:pPr>
            <w:r>
              <w:rPr>
                <w:rFonts w:ascii="Times New Roman" w:hAnsi="Times New Roman"/>
                <w:b/>
              </w:rPr>
              <w:t>Наименование п/п</w:t>
            </w:r>
          </w:p>
        </w:tc>
        <w:tc>
          <w:tcPr>
            <w:tcW w:w="821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B774E9" w:rsidRDefault="004B016A">
            <w:pPr>
              <w:spacing w:after="0" w:line="240" w:lineRule="auto"/>
              <w:jc w:val="center"/>
              <w:rPr>
                <w:rFonts w:ascii="Times New Roman" w:hAnsi="Times New Roman"/>
                <w:bCs/>
                <w:color w:val="000000"/>
              </w:rPr>
            </w:pPr>
            <w:r>
              <w:rPr>
                <w:rFonts w:ascii="Times New Roman" w:hAnsi="Times New Roman"/>
                <w:b/>
                <w:color w:val="000000"/>
              </w:rPr>
              <w:t>Содержание п/п</w:t>
            </w:r>
          </w:p>
        </w:tc>
      </w:tr>
      <w:tr w:rsidR="00B774E9" w:rsidRPr="004B016A">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bookmarkEnd w:id="1"/>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bookmarkStart w:id="2" w:name="_Ref368314103_Копия_1"/>
            <w:bookmarkStart w:id="3" w:name="_Ref55316328"/>
            <w:bookmarkEnd w:id="2"/>
            <w:r>
              <w:rPr>
                <w:rFonts w:ascii="Times New Roman" w:hAnsi="Times New Roman"/>
                <w:b/>
                <w:bCs/>
              </w:rPr>
              <w:t>Фирменное наименование, место нахождения, почтовый адрес, адрес электронной почты, номер контактного телефона Заказчика</w:t>
            </w:r>
            <w:bookmarkEnd w:id="3"/>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both"/>
              <w:rPr>
                <w:rFonts w:ascii="Times New Roman" w:hAnsi="Times New Roman"/>
                <w:bCs/>
                <w:i/>
                <w:color w:val="FF0000"/>
              </w:rPr>
            </w:pPr>
            <w:r>
              <w:rPr>
                <w:rFonts w:ascii="Times New Roman" w:hAnsi="Times New Roman"/>
                <w:bCs/>
                <w:color w:val="000000"/>
              </w:rPr>
              <w:t>Публичное акционерное общество «Ростелеком» (ПАО «Ростелеком»).</w:t>
            </w:r>
          </w:p>
          <w:p w:rsidR="00B774E9" w:rsidRDefault="004B016A">
            <w:pPr>
              <w:spacing w:after="0" w:line="240" w:lineRule="auto"/>
              <w:jc w:val="both"/>
              <w:rPr>
                <w:rFonts w:ascii="Times New Roman" w:hAnsi="Times New Roman"/>
                <w:bCs/>
                <w:color w:val="000000"/>
              </w:rPr>
            </w:pPr>
            <w:r>
              <w:rPr>
                <w:rFonts w:ascii="Times New Roman" w:hAnsi="Times New Roman"/>
                <w:bCs/>
                <w:color w:val="000000"/>
              </w:rP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B774E9" w:rsidRDefault="004B016A">
            <w:pPr>
              <w:spacing w:after="0" w:line="240" w:lineRule="auto"/>
              <w:jc w:val="both"/>
              <w:rPr>
                <w:rFonts w:ascii="Times New Roman" w:hAnsi="Times New Roman"/>
                <w:bCs/>
                <w:color w:val="000000"/>
              </w:rPr>
            </w:pPr>
            <w:r>
              <w:rPr>
                <w:rFonts w:ascii="Times New Roman" w:hAnsi="Times New Roman"/>
                <w:bCs/>
                <w:color w:val="000000"/>
              </w:rPr>
              <w:t>Почтовый адрес: 115172, г. Москва, ул. Гончарная, д. 30.</w:t>
            </w:r>
          </w:p>
          <w:p w:rsidR="00B774E9" w:rsidRDefault="00B774E9">
            <w:pPr>
              <w:spacing w:after="0" w:line="240" w:lineRule="auto"/>
              <w:jc w:val="both"/>
              <w:rPr>
                <w:rFonts w:ascii="Times New Roman" w:hAnsi="Times New Roman"/>
                <w:bCs/>
                <w:color w:val="000000"/>
              </w:rPr>
            </w:pPr>
          </w:p>
          <w:p w:rsidR="004B016A" w:rsidRPr="00D52529" w:rsidRDefault="004B016A" w:rsidP="004B016A">
            <w:pPr>
              <w:autoSpaceDE w:val="0"/>
              <w:autoSpaceDN w:val="0"/>
              <w:adjustRightInd w:val="0"/>
              <w:spacing w:after="0" w:line="240" w:lineRule="auto"/>
              <w:jc w:val="both"/>
              <w:rPr>
                <w:rFonts w:ascii="Times New Roman" w:hAnsi="Times New Roman"/>
                <w:bCs/>
                <w:color w:val="000000"/>
              </w:rPr>
            </w:pPr>
            <w:r w:rsidRPr="00D52529">
              <w:rPr>
                <w:rFonts w:ascii="Times New Roman" w:hAnsi="Times New Roman"/>
                <w:bCs/>
                <w:color w:val="000000"/>
              </w:rPr>
              <w:t>Ответственное лицо Заказчика по организационным вопросам:</w:t>
            </w:r>
          </w:p>
          <w:p w:rsidR="004B016A" w:rsidRPr="00D52529" w:rsidRDefault="00E62F84" w:rsidP="004B016A">
            <w:pPr>
              <w:pStyle w:val="Default0"/>
              <w:rPr>
                <w:bCs/>
                <w:sz w:val="22"/>
                <w:szCs w:val="22"/>
              </w:rPr>
            </w:pPr>
            <w:r>
              <w:rPr>
                <w:bCs/>
                <w:sz w:val="22"/>
                <w:szCs w:val="22"/>
              </w:rPr>
              <w:t>Есина Феруза Юрьевна</w:t>
            </w:r>
          </w:p>
          <w:p w:rsidR="004B016A" w:rsidRPr="001E2A87" w:rsidRDefault="004B016A" w:rsidP="004B016A">
            <w:pPr>
              <w:autoSpaceDE w:val="0"/>
              <w:autoSpaceDN w:val="0"/>
              <w:adjustRightInd w:val="0"/>
              <w:spacing w:after="0" w:line="240" w:lineRule="auto"/>
              <w:rPr>
                <w:rFonts w:ascii="Times New Roman" w:hAnsi="Times New Roman"/>
                <w:bCs/>
                <w:color w:val="000000"/>
              </w:rPr>
            </w:pPr>
            <w:r w:rsidRPr="00D52529">
              <w:rPr>
                <w:rFonts w:ascii="Times New Roman" w:hAnsi="Times New Roman"/>
                <w:bCs/>
              </w:rPr>
              <w:t>тел</w:t>
            </w:r>
            <w:r w:rsidRPr="001E2A87">
              <w:rPr>
                <w:rFonts w:ascii="Times New Roman" w:hAnsi="Times New Roman"/>
                <w:bCs/>
              </w:rPr>
              <w:t>. + 7 (</w:t>
            </w:r>
            <w:r w:rsidR="00D6470F" w:rsidRPr="001E2A87">
              <w:rPr>
                <w:rFonts w:ascii="Times New Roman" w:hAnsi="Times New Roman"/>
                <w:bCs/>
              </w:rPr>
              <w:t>383</w:t>
            </w:r>
            <w:r w:rsidR="00E62F84" w:rsidRPr="001E2A87">
              <w:rPr>
                <w:rFonts w:ascii="Times New Roman" w:hAnsi="Times New Roman"/>
                <w:bCs/>
              </w:rPr>
              <w:t>)</w:t>
            </w:r>
            <w:r w:rsidR="00E62F84">
              <w:rPr>
                <w:rFonts w:ascii="Times New Roman" w:hAnsi="Times New Roman"/>
                <w:bCs/>
                <w:lang w:val="en-US"/>
              </w:rPr>
              <w:t> </w:t>
            </w:r>
            <w:r w:rsidR="00E62F84" w:rsidRPr="001E2A87">
              <w:rPr>
                <w:rFonts w:ascii="Times New Roman" w:hAnsi="Times New Roman"/>
                <w:bCs/>
              </w:rPr>
              <w:t>219-14-04</w:t>
            </w:r>
            <w:r w:rsidRPr="001E2A87">
              <w:rPr>
                <w:rFonts w:ascii="Times New Roman" w:hAnsi="Times New Roman"/>
                <w:bCs/>
              </w:rPr>
              <w:t xml:space="preserve">, </w:t>
            </w:r>
            <w:r w:rsidRPr="00D52529">
              <w:rPr>
                <w:rFonts w:ascii="Times New Roman" w:hAnsi="Times New Roman"/>
                <w:bCs/>
                <w:lang w:val="en-US"/>
              </w:rPr>
              <w:t>e</w:t>
            </w:r>
            <w:r w:rsidRPr="001E2A87">
              <w:rPr>
                <w:rFonts w:ascii="Times New Roman" w:hAnsi="Times New Roman"/>
                <w:bCs/>
              </w:rPr>
              <w:t>-</w:t>
            </w:r>
            <w:r w:rsidRPr="00D52529">
              <w:rPr>
                <w:rFonts w:ascii="Times New Roman" w:hAnsi="Times New Roman"/>
                <w:bCs/>
                <w:lang w:val="en-US"/>
              </w:rPr>
              <w:t>mail</w:t>
            </w:r>
            <w:r w:rsidRPr="001E2A87">
              <w:rPr>
                <w:rFonts w:ascii="Times New Roman" w:hAnsi="Times New Roman"/>
                <w:bCs/>
              </w:rPr>
              <w:t xml:space="preserve">: </w:t>
            </w:r>
            <w:hyperlink r:id="rId9" w:history="1">
              <w:r w:rsidR="00E62F84" w:rsidRPr="005C4233">
                <w:rPr>
                  <w:rStyle w:val="ae"/>
                  <w:rFonts w:ascii="Times New Roman" w:hAnsi="Times New Roman"/>
                  <w:bCs/>
                  <w:lang w:val="en-US"/>
                </w:rPr>
                <w:t>feruza</w:t>
              </w:r>
              <w:r w:rsidR="00E62F84" w:rsidRPr="001E2A87">
                <w:rPr>
                  <w:rStyle w:val="ae"/>
                  <w:rFonts w:ascii="Times New Roman" w:hAnsi="Times New Roman"/>
                  <w:bCs/>
                </w:rPr>
                <w:t>.</w:t>
              </w:r>
              <w:r w:rsidR="00E62F84" w:rsidRPr="005C4233">
                <w:rPr>
                  <w:rStyle w:val="ae"/>
                  <w:rFonts w:ascii="Times New Roman" w:hAnsi="Times New Roman"/>
                  <w:bCs/>
                  <w:lang w:val="en-US"/>
                </w:rPr>
                <w:t>esina</w:t>
              </w:r>
              <w:r w:rsidR="00E62F84" w:rsidRPr="001E2A87">
                <w:rPr>
                  <w:rStyle w:val="ae"/>
                  <w:rFonts w:ascii="Times New Roman" w:hAnsi="Times New Roman"/>
                  <w:bCs/>
                </w:rPr>
                <w:t>@</w:t>
              </w:r>
              <w:r w:rsidR="00E62F84" w:rsidRPr="005C4233">
                <w:rPr>
                  <w:rStyle w:val="ae"/>
                  <w:rFonts w:ascii="Times New Roman" w:hAnsi="Times New Roman"/>
                  <w:bCs/>
                  <w:lang w:val="en-US"/>
                </w:rPr>
                <w:t>sibir</w:t>
              </w:r>
              <w:r w:rsidR="00E62F84" w:rsidRPr="001E2A87">
                <w:rPr>
                  <w:rStyle w:val="ae"/>
                  <w:rFonts w:ascii="Times New Roman" w:hAnsi="Times New Roman"/>
                  <w:bCs/>
                </w:rPr>
                <w:t>.</w:t>
              </w:r>
              <w:r w:rsidR="00E62F84" w:rsidRPr="005C4233">
                <w:rPr>
                  <w:rStyle w:val="ae"/>
                  <w:rFonts w:ascii="Times New Roman" w:hAnsi="Times New Roman"/>
                  <w:bCs/>
                  <w:lang w:val="en-US"/>
                </w:rPr>
                <w:t>rt</w:t>
              </w:r>
              <w:r w:rsidR="00E62F84" w:rsidRPr="001E2A87">
                <w:rPr>
                  <w:rStyle w:val="ae"/>
                  <w:rFonts w:ascii="Times New Roman" w:hAnsi="Times New Roman"/>
                  <w:bCs/>
                </w:rPr>
                <w:t>.</w:t>
              </w:r>
              <w:r w:rsidR="00E62F84" w:rsidRPr="005C4233">
                <w:rPr>
                  <w:rStyle w:val="ae"/>
                  <w:rFonts w:ascii="Times New Roman" w:hAnsi="Times New Roman"/>
                  <w:bCs/>
                  <w:lang w:val="en-US"/>
                </w:rPr>
                <w:t>ru</w:t>
              </w:r>
            </w:hyperlink>
            <w:r w:rsidR="00E62F84" w:rsidRPr="001E2A87">
              <w:rPr>
                <w:rStyle w:val="ae"/>
                <w:rFonts w:ascii="Times New Roman" w:hAnsi="Times New Roman"/>
                <w:bCs/>
              </w:rPr>
              <w:t xml:space="preserve"> </w:t>
            </w:r>
          </w:p>
          <w:p w:rsidR="004B016A" w:rsidRPr="001E2A87" w:rsidRDefault="004B016A" w:rsidP="004B016A">
            <w:pPr>
              <w:autoSpaceDE w:val="0"/>
              <w:autoSpaceDN w:val="0"/>
              <w:adjustRightInd w:val="0"/>
              <w:spacing w:after="0" w:line="240" w:lineRule="auto"/>
              <w:rPr>
                <w:rFonts w:ascii="Times New Roman" w:hAnsi="Times New Roman"/>
                <w:bCs/>
                <w:color w:val="000000"/>
              </w:rPr>
            </w:pPr>
          </w:p>
          <w:p w:rsidR="004B016A" w:rsidRPr="00866A85" w:rsidRDefault="004B016A" w:rsidP="004B016A">
            <w:pPr>
              <w:pStyle w:val="Default0"/>
              <w:jc w:val="both"/>
              <w:rPr>
                <w:bCs/>
                <w:sz w:val="22"/>
                <w:szCs w:val="22"/>
              </w:rPr>
            </w:pPr>
            <w:r w:rsidRPr="00866A85">
              <w:rPr>
                <w:bCs/>
                <w:sz w:val="22"/>
                <w:szCs w:val="22"/>
              </w:rPr>
              <w:t>Ответственное лицо Заказчика по техническим вопросам проведения закупки:</w:t>
            </w:r>
          </w:p>
          <w:p w:rsidR="004B016A" w:rsidRPr="004779D0" w:rsidRDefault="004B016A" w:rsidP="004B016A">
            <w:pPr>
              <w:pStyle w:val="Default0"/>
              <w:rPr>
                <w:bCs/>
                <w:iCs/>
                <w:sz w:val="22"/>
              </w:rPr>
            </w:pPr>
            <w:r w:rsidRPr="004779D0">
              <w:rPr>
                <w:bCs/>
                <w:iCs/>
                <w:sz w:val="22"/>
              </w:rPr>
              <w:t>Трубина Анна Валерьевна</w:t>
            </w:r>
          </w:p>
          <w:p w:rsidR="004B016A" w:rsidRPr="00005663" w:rsidRDefault="004B016A" w:rsidP="004B016A">
            <w:pPr>
              <w:autoSpaceDE w:val="0"/>
              <w:autoSpaceDN w:val="0"/>
              <w:adjustRightInd w:val="0"/>
              <w:spacing w:after="0" w:line="240" w:lineRule="auto"/>
              <w:rPr>
                <w:rStyle w:val="ae"/>
                <w:rFonts w:ascii="Times New Roman" w:hAnsi="Times New Roman"/>
              </w:rPr>
            </w:pPr>
            <w:r w:rsidRPr="004779D0">
              <w:rPr>
                <w:rFonts w:ascii="Times New Roman" w:hAnsi="Times New Roman"/>
                <w:bCs/>
                <w:iCs/>
              </w:rPr>
              <w:t>тел</w:t>
            </w:r>
            <w:r w:rsidRPr="00005663">
              <w:rPr>
                <w:rFonts w:ascii="Times New Roman" w:hAnsi="Times New Roman"/>
                <w:bCs/>
                <w:iCs/>
              </w:rPr>
              <w:t xml:space="preserve">. +7 (343) 379-17-46, </w:t>
            </w:r>
            <w:r w:rsidRPr="004779D0">
              <w:rPr>
                <w:rFonts w:ascii="Times New Roman" w:hAnsi="Times New Roman"/>
                <w:bCs/>
                <w:iCs/>
                <w:lang w:val="en-US"/>
              </w:rPr>
              <w:t>e</w:t>
            </w:r>
            <w:r w:rsidRPr="00005663">
              <w:rPr>
                <w:rFonts w:ascii="Times New Roman" w:hAnsi="Times New Roman"/>
                <w:bCs/>
                <w:iCs/>
              </w:rPr>
              <w:t>-</w:t>
            </w:r>
            <w:r w:rsidRPr="004779D0">
              <w:rPr>
                <w:rFonts w:ascii="Times New Roman" w:hAnsi="Times New Roman"/>
                <w:bCs/>
                <w:iCs/>
                <w:lang w:val="en-US"/>
              </w:rPr>
              <w:t>mail</w:t>
            </w:r>
            <w:r w:rsidRPr="00005663">
              <w:rPr>
                <w:rFonts w:ascii="Times New Roman" w:hAnsi="Times New Roman"/>
                <w:bCs/>
                <w:iCs/>
              </w:rPr>
              <w:t xml:space="preserve">: </w:t>
            </w:r>
            <w:hyperlink r:id="rId10" w:history="1">
              <w:r w:rsidRPr="004779D0">
                <w:rPr>
                  <w:rStyle w:val="ae"/>
                  <w:rFonts w:ascii="Times New Roman" w:hAnsi="Times New Roman"/>
                  <w:iCs/>
                  <w:lang w:val="en-US"/>
                </w:rPr>
                <w:t>trubina</w:t>
              </w:r>
              <w:r w:rsidRPr="00005663">
                <w:rPr>
                  <w:rStyle w:val="ae"/>
                  <w:rFonts w:ascii="Times New Roman" w:hAnsi="Times New Roman"/>
                  <w:iCs/>
                </w:rPr>
                <w:t>-</w:t>
              </w:r>
              <w:r w:rsidRPr="004779D0">
                <w:rPr>
                  <w:rStyle w:val="ae"/>
                  <w:rFonts w:ascii="Times New Roman" w:hAnsi="Times New Roman"/>
                  <w:iCs/>
                  <w:lang w:val="en-US"/>
                </w:rPr>
                <w:t>av</w:t>
              </w:r>
              <w:r w:rsidRPr="00005663">
                <w:rPr>
                  <w:rStyle w:val="ae"/>
                  <w:rFonts w:ascii="Times New Roman" w:hAnsi="Times New Roman"/>
                  <w:iCs/>
                </w:rPr>
                <w:t>@</w:t>
              </w:r>
              <w:r w:rsidRPr="004779D0">
                <w:rPr>
                  <w:rStyle w:val="ae"/>
                  <w:rFonts w:ascii="Times New Roman" w:hAnsi="Times New Roman"/>
                  <w:iCs/>
                  <w:lang w:val="en-US"/>
                </w:rPr>
                <w:t>ural</w:t>
              </w:r>
              <w:r w:rsidRPr="00005663">
                <w:rPr>
                  <w:rStyle w:val="ae"/>
                  <w:rFonts w:ascii="Times New Roman" w:hAnsi="Times New Roman"/>
                  <w:iCs/>
                </w:rPr>
                <w:t>.</w:t>
              </w:r>
              <w:r w:rsidRPr="004779D0">
                <w:rPr>
                  <w:rStyle w:val="ae"/>
                  <w:rFonts w:ascii="Times New Roman" w:hAnsi="Times New Roman"/>
                  <w:iCs/>
                  <w:lang w:val="en-US"/>
                </w:rPr>
                <w:t>rt</w:t>
              </w:r>
              <w:r w:rsidRPr="00005663">
                <w:rPr>
                  <w:rStyle w:val="ae"/>
                  <w:rFonts w:ascii="Times New Roman" w:hAnsi="Times New Roman"/>
                  <w:iCs/>
                </w:rPr>
                <w:t>.</w:t>
              </w:r>
              <w:r w:rsidRPr="004779D0">
                <w:rPr>
                  <w:rStyle w:val="ae"/>
                  <w:rFonts w:ascii="Times New Roman" w:hAnsi="Times New Roman"/>
                  <w:iCs/>
                  <w:lang w:val="en-US"/>
                </w:rPr>
                <w:t>ru</w:t>
              </w:r>
            </w:hyperlink>
          </w:p>
          <w:p w:rsidR="00B774E9" w:rsidRPr="004B016A" w:rsidRDefault="00B774E9">
            <w:pPr>
              <w:spacing w:after="0" w:line="240" w:lineRule="auto"/>
              <w:rPr>
                <w:rFonts w:ascii="Times New Roman" w:hAnsi="Times New Roman"/>
                <w:color w:val="000000"/>
              </w:rPr>
            </w:pP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Pr="004B016A"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Наименование предмета стандартных условий и условия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2A689B" w:rsidP="00E62F84">
            <w:pPr>
              <w:spacing w:after="0" w:line="240" w:lineRule="auto"/>
              <w:jc w:val="both"/>
              <w:rPr>
                <w:rFonts w:ascii="Times New Roman" w:hAnsi="Times New Roman"/>
                <w:iCs/>
                <w:color w:val="000000"/>
              </w:rPr>
            </w:pPr>
            <w:r w:rsidRPr="002A689B">
              <w:rPr>
                <w:rFonts w:ascii="Times New Roman" w:hAnsi="Times New Roman"/>
                <w:iCs/>
                <w:color w:val="000000"/>
              </w:rPr>
              <w:t>Выполнение работ по строительству сети доступа для подключения клиентов сегментов В2С/В2В/В20/В2G1/2 в Сибирском федеральном округе на нужды Томского филиала ПАО «Ростелеком» (кроме Стрежевого и Александровского района)</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both"/>
              <w:rPr>
                <w:rFonts w:ascii="Times New Roman" w:hAnsi="Times New Roman"/>
              </w:rPr>
            </w:pPr>
            <w:r>
              <w:rPr>
                <w:rFonts w:ascii="Times New Roman" w:hAnsi="Times New Roman"/>
              </w:rPr>
              <w:t>Стандартные условия разработаны в соответствии с Положением о закупках товаров, работ, услуг ПАО «Ростелеком».</w:t>
            </w:r>
          </w:p>
          <w:p w:rsidR="00B774E9" w:rsidRDefault="004B016A">
            <w:pPr>
              <w:spacing w:after="0" w:line="240" w:lineRule="auto"/>
              <w:jc w:val="both"/>
              <w:rPr>
                <w:rFonts w:ascii="Times New Roman" w:hAnsi="Times New Roman"/>
              </w:rPr>
            </w:pPr>
            <w:r>
              <w:rPr>
                <w:rFonts w:ascii="Times New Roman" w:hAnsi="Times New Roman"/>
              </w:rPr>
              <w:t>Процедура стандартных условий 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статьями Гражданского кодекса РФ.</w:t>
            </w:r>
          </w:p>
          <w:p w:rsidR="00B774E9" w:rsidRDefault="004B016A">
            <w:pPr>
              <w:pStyle w:val="Default0"/>
              <w:jc w:val="both"/>
              <w:rPr>
                <w:bCs/>
                <w:sz w:val="22"/>
                <w:szCs w:val="22"/>
              </w:rPr>
            </w:pPr>
            <w:r>
              <w:rPr>
                <w:bCs/>
                <w:sz w:val="22"/>
                <w:szCs w:val="22"/>
              </w:rPr>
              <w:t>Заказчик вправе отказаться от проведения процедуры стандартных условий, а также завершить ее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таким лицам расходы, понесенные ими в связи с участием в процедуре стандартных условий.</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Электронная торговая площадка (далее - ЭТП)</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8B4419">
            <w:pPr>
              <w:spacing w:after="0" w:line="240" w:lineRule="auto"/>
              <w:jc w:val="both"/>
              <w:rPr>
                <w:rFonts w:ascii="Times New Roman" w:hAnsi="Times New Roman"/>
              </w:rPr>
            </w:pPr>
            <w:r w:rsidRPr="00F8414B">
              <w:rPr>
                <w:rFonts w:ascii="Times New Roman" w:hAnsi="Times New Roman"/>
              </w:rPr>
              <w:t xml:space="preserve">Процедура стандартных условий проводится в соответствии с правилами и с использованием функционала ЭТП АО «Российский аукционный дом», находящейся по адресу: </w:t>
            </w:r>
            <w:hyperlink r:id="rId11" w:history="1">
              <w:r w:rsidRPr="00F8414B">
                <w:rPr>
                  <w:rStyle w:val="ae"/>
                  <w:rFonts w:ascii="Times New Roman" w:hAnsi="Times New Roman"/>
                  <w:lang w:val="en-US"/>
                </w:rPr>
                <w:t>https</w:t>
              </w:r>
              <w:r w:rsidRPr="00F8414B">
                <w:rPr>
                  <w:rStyle w:val="ae"/>
                  <w:rFonts w:ascii="Times New Roman" w:hAnsi="Times New Roman"/>
                </w:rPr>
                <w:t>://</w:t>
              </w:r>
              <w:r w:rsidRPr="00F8414B">
                <w:rPr>
                  <w:rStyle w:val="ae"/>
                  <w:rFonts w:ascii="Times New Roman" w:hAnsi="Times New Roman"/>
                  <w:lang w:val="en-US"/>
                </w:rPr>
                <w:t>lot</w:t>
              </w:r>
              <w:r w:rsidRPr="00F8414B">
                <w:rPr>
                  <w:rStyle w:val="ae"/>
                  <w:rFonts w:ascii="Times New Roman" w:hAnsi="Times New Roman"/>
                </w:rPr>
                <w:t>-</w:t>
              </w:r>
              <w:r w:rsidRPr="00F8414B">
                <w:rPr>
                  <w:rStyle w:val="ae"/>
                  <w:rFonts w:ascii="Times New Roman" w:hAnsi="Times New Roman"/>
                  <w:lang w:val="en-US"/>
                </w:rPr>
                <w:t>online</w:t>
              </w:r>
              <w:r w:rsidRPr="00F8414B">
                <w:rPr>
                  <w:rStyle w:val="ae"/>
                  <w:rFonts w:ascii="Times New Roman" w:hAnsi="Times New Roman"/>
                </w:rPr>
                <w:t>.</w:t>
              </w:r>
              <w:r w:rsidRPr="00F8414B">
                <w:rPr>
                  <w:rStyle w:val="ae"/>
                  <w:rFonts w:ascii="Times New Roman" w:hAnsi="Times New Roman"/>
                  <w:lang w:val="en-US"/>
                </w:rPr>
                <w:t>ru</w:t>
              </w:r>
              <w:r w:rsidRPr="00F8414B">
                <w:rPr>
                  <w:rStyle w:val="ae"/>
                  <w:rFonts w:ascii="Times New Roman" w:hAnsi="Times New Roman"/>
                </w:rPr>
                <w:t>/</w:t>
              </w:r>
            </w:hyperlink>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 xml:space="preserve">Количество подрядчиков (исполнителей), которые могут быть отобраны по результатам процедуры </w:t>
            </w:r>
            <w:r>
              <w:rPr>
                <w:rFonts w:ascii="Times New Roman" w:hAnsi="Times New Roman"/>
                <w:b/>
              </w:rPr>
              <w:lastRenderedPageBreak/>
              <w:t>стандартных условий и цена заключаемого договора</w:t>
            </w:r>
          </w:p>
        </w:tc>
        <w:tc>
          <w:tcPr>
            <w:tcW w:w="8211"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1E2A87">
            <w:pPr>
              <w:spacing w:after="0" w:line="240" w:lineRule="auto"/>
              <w:jc w:val="both"/>
              <w:rPr>
                <w:rFonts w:ascii="Times New Roman" w:hAnsi="Times New Roman"/>
                <w:i/>
                <w:color w:val="FF0000"/>
              </w:rPr>
            </w:pPr>
            <w:r>
              <w:rPr>
                <w:rFonts w:ascii="Times New Roman" w:hAnsi="Times New Roman"/>
              </w:rPr>
              <w:lastRenderedPageBreak/>
              <w:t>1</w:t>
            </w:r>
            <w:r w:rsidR="00527F38">
              <w:rPr>
                <w:rFonts w:ascii="Times New Roman" w:hAnsi="Times New Roman"/>
              </w:rPr>
              <w:t xml:space="preserve"> </w:t>
            </w:r>
            <w:r w:rsidR="00527F38" w:rsidRPr="00D6470F">
              <w:rPr>
                <w:rFonts w:ascii="Times New Roman" w:hAnsi="Times New Roman"/>
              </w:rPr>
              <w:t>(</w:t>
            </w:r>
            <w:r>
              <w:rPr>
                <w:rFonts w:ascii="Times New Roman" w:hAnsi="Times New Roman"/>
              </w:rPr>
              <w:t>один</w:t>
            </w:r>
            <w:r w:rsidR="002D68B6">
              <w:rPr>
                <w:rFonts w:ascii="Times New Roman" w:hAnsi="Times New Roman"/>
              </w:rPr>
              <w:t>) подрядчик</w:t>
            </w:r>
            <w:r w:rsidR="004B016A">
              <w:rPr>
                <w:rFonts w:ascii="Times New Roman" w:hAnsi="Times New Roman"/>
              </w:rPr>
              <w:t xml:space="preserve"> (испол</w:t>
            </w:r>
            <w:r>
              <w:rPr>
                <w:rFonts w:ascii="Times New Roman" w:hAnsi="Times New Roman"/>
              </w:rPr>
              <w:t>нитель</w:t>
            </w:r>
            <w:r w:rsidR="004B016A">
              <w:rPr>
                <w:rFonts w:ascii="Times New Roman" w:hAnsi="Times New Roman"/>
              </w:rPr>
              <w:t xml:space="preserve">) </w:t>
            </w:r>
          </w:p>
          <w:p w:rsidR="00B774E9" w:rsidRDefault="00B774E9">
            <w:pPr>
              <w:pStyle w:val="rvps9"/>
              <w:tabs>
                <w:tab w:val="left" w:pos="1134"/>
              </w:tabs>
              <w:rPr>
                <w:i/>
                <w:color w:val="FF0000"/>
                <w:sz w:val="22"/>
                <w:szCs w:val="22"/>
              </w:rPr>
            </w:pPr>
          </w:p>
          <w:p w:rsidR="002A689B" w:rsidRDefault="004B016A" w:rsidP="00E62F84">
            <w:pPr>
              <w:pStyle w:val="rvps9"/>
              <w:tabs>
                <w:tab w:val="left" w:pos="1134"/>
              </w:tabs>
              <w:rPr>
                <w:color w:val="000000" w:themeColor="text1"/>
                <w:sz w:val="22"/>
                <w:szCs w:val="22"/>
              </w:rPr>
            </w:pPr>
            <w:r>
              <w:rPr>
                <w:color w:val="000000" w:themeColor="text1"/>
                <w:sz w:val="22"/>
                <w:szCs w:val="22"/>
              </w:rPr>
              <w:t xml:space="preserve">Цена договора, заключаемого с выбранным подрядчиком (исполнителем): </w:t>
            </w:r>
          </w:p>
          <w:p w:rsidR="00B774E9" w:rsidRDefault="00E62F84" w:rsidP="00E62F84">
            <w:pPr>
              <w:pStyle w:val="rvps9"/>
              <w:tabs>
                <w:tab w:val="left" w:pos="1134"/>
              </w:tabs>
              <w:rPr>
                <w:i/>
                <w:color w:val="FF0000"/>
                <w:sz w:val="22"/>
                <w:szCs w:val="22"/>
              </w:rPr>
            </w:pPr>
            <w:r>
              <w:rPr>
                <w:b/>
                <w:color w:val="000000" w:themeColor="text1"/>
                <w:sz w:val="22"/>
                <w:szCs w:val="22"/>
              </w:rPr>
              <w:t>10</w:t>
            </w:r>
            <w:r w:rsidR="00F434E7">
              <w:rPr>
                <w:b/>
                <w:color w:val="000000" w:themeColor="text1"/>
                <w:sz w:val="22"/>
                <w:szCs w:val="22"/>
              </w:rPr>
              <w:t> 0</w:t>
            </w:r>
            <w:r w:rsidR="004B016A">
              <w:rPr>
                <w:b/>
                <w:color w:val="000000" w:themeColor="text1"/>
                <w:sz w:val="22"/>
                <w:szCs w:val="22"/>
              </w:rPr>
              <w:t>00 000,00 (</w:t>
            </w:r>
            <w:r>
              <w:rPr>
                <w:b/>
                <w:color w:val="000000" w:themeColor="text1"/>
                <w:sz w:val="22"/>
                <w:szCs w:val="22"/>
              </w:rPr>
              <w:t>десять</w:t>
            </w:r>
            <w:r w:rsidR="00827714">
              <w:rPr>
                <w:b/>
                <w:color w:val="000000" w:themeColor="text1"/>
                <w:sz w:val="22"/>
                <w:szCs w:val="22"/>
              </w:rPr>
              <w:t xml:space="preserve"> миллионов</w:t>
            </w:r>
            <w:r w:rsidR="00F920D6">
              <w:rPr>
                <w:b/>
                <w:color w:val="000000" w:themeColor="text1"/>
                <w:sz w:val="22"/>
                <w:szCs w:val="22"/>
              </w:rPr>
              <w:t>) рублей 00 копеек</w:t>
            </w:r>
            <w:r w:rsidR="004B016A" w:rsidRPr="00420453">
              <w:rPr>
                <w:color w:val="000000" w:themeColor="text1"/>
                <w:sz w:val="22"/>
                <w:szCs w:val="22"/>
              </w:rPr>
              <w:t xml:space="preserve"> с учетом </w:t>
            </w:r>
            <w:r w:rsidR="00F920D6">
              <w:rPr>
                <w:color w:val="000000" w:themeColor="text1"/>
                <w:sz w:val="22"/>
                <w:szCs w:val="22"/>
              </w:rPr>
              <w:t>всех налогов и сборов</w:t>
            </w:r>
            <w:r w:rsidR="004B016A">
              <w:rPr>
                <w:sz w:val="22"/>
                <w:szCs w:val="22"/>
              </w:rPr>
              <w:t>.</w:t>
            </w:r>
          </w:p>
        </w:tc>
      </w:tr>
      <w:tr w:rsidR="00B774E9" w:rsidTr="00F434E7">
        <w:trPr>
          <w:trHeight w:val="438"/>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4" w:name="_Ref75814280"/>
            <w:bookmarkEnd w:id="4"/>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tabs>
                <w:tab w:val="left" w:pos="1041"/>
              </w:tabs>
              <w:spacing w:after="0" w:line="240" w:lineRule="auto"/>
              <w:rPr>
                <w:rFonts w:ascii="Times New Roman" w:hAnsi="Times New Roman"/>
                <w:b/>
              </w:rPr>
            </w:pPr>
            <w:r>
              <w:rPr>
                <w:rFonts w:ascii="Times New Roman" w:hAnsi="Times New Roman"/>
                <w:b/>
              </w:rPr>
              <w:t>Требования к участникам стандартных условий и подтверждающие документы</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spacing w:after="0"/>
              <w:rPr>
                <w:rFonts w:ascii="Times New Roman" w:hAnsi="Times New Roman"/>
                <w:b/>
              </w:rPr>
            </w:pPr>
            <w:r>
              <w:rPr>
                <w:rFonts w:ascii="Times New Roman" w:hAnsi="Times New Roman"/>
                <w:b/>
              </w:rPr>
              <w:t>Общие требования:</w:t>
            </w:r>
          </w:p>
          <w:tbl>
            <w:tblPr>
              <w:tblW w:w="7985" w:type="dxa"/>
              <w:tblLayout w:type="fixed"/>
              <w:tblLook w:val="04A0" w:firstRow="1" w:lastRow="0" w:firstColumn="1" w:lastColumn="0" w:noHBand="0" w:noVBand="1"/>
            </w:tblPr>
            <w:tblGrid>
              <w:gridCol w:w="3936"/>
              <w:gridCol w:w="4049"/>
            </w:tblGrid>
            <w:tr w:rsidR="00B774E9" w:rsidTr="004B016A">
              <w:trPr>
                <w:trHeight w:val="477"/>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jc w:val="center"/>
                    <w:rPr>
                      <w:rFonts w:ascii="Times New Roman" w:hAnsi="Times New Roman"/>
                      <w:b/>
                      <w:color w:val="000000"/>
                    </w:rPr>
                  </w:pPr>
                  <w:r>
                    <w:rPr>
                      <w:rFonts w:ascii="Times New Roman" w:hAnsi="Times New Roman"/>
                      <w:b/>
                      <w:color w:val="000000"/>
                    </w:rPr>
                    <w:t>Наименование требования</w:t>
                  </w:r>
                </w:p>
              </w:tc>
              <w:tc>
                <w:tcPr>
                  <w:tcW w:w="4049" w:type="dxa"/>
                  <w:tcBorders>
                    <w:top w:val="single" w:sz="4" w:space="0" w:color="000000"/>
                    <w:left w:val="single" w:sz="4" w:space="0" w:color="000000"/>
                    <w:bottom w:val="single" w:sz="4" w:space="0" w:color="000000"/>
                    <w:right w:val="single" w:sz="4" w:space="0" w:color="000000"/>
                  </w:tcBorders>
                </w:tcPr>
                <w:p w:rsidR="00B774E9" w:rsidRDefault="004B016A">
                  <w:pPr>
                    <w:spacing w:after="0" w:line="240" w:lineRule="auto"/>
                    <w:jc w:val="center"/>
                    <w:rPr>
                      <w:rFonts w:ascii="Times New Roman" w:hAnsi="Times New Roman"/>
                      <w:b/>
                      <w:color w:val="000000"/>
                    </w:rPr>
                  </w:pPr>
                  <w:r>
                    <w:rPr>
                      <w:rFonts w:ascii="Times New Roman" w:hAnsi="Times New Roman"/>
                      <w:b/>
                      <w:color w:val="000000"/>
                    </w:rPr>
                    <w:t>Подтверждающие документы</w:t>
                  </w:r>
                </w:p>
              </w:tc>
            </w:tr>
            <w:tr w:rsidR="00C72B03" w:rsidTr="00813B83">
              <w:trPr>
                <w:trHeight w:val="1880"/>
              </w:trPr>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highlight w:val="yellow"/>
                    </w:rPr>
                  </w:pPr>
                  <w:r>
                    <w:rPr>
                      <w:rFonts w:ascii="Times New Roman" w:hAnsi="Times New Roman"/>
                      <w:color w:val="000000"/>
                    </w:rPr>
                    <w:t xml:space="preserve">1. 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Pr>
                      <w:rFonts w:ascii="Times New Roman" w:hAnsi="Times New Roman"/>
                    </w:rPr>
                    <w:t>стандартных условий</w:t>
                  </w:r>
                </w:p>
              </w:tc>
              <w:tc>
                <w:tcPr>
                  <w:tcW w:w="4049" w:type="dxa"/>
                  <w:tcBorders>
                    <w:top w:val="single" w:sz="4" w:space="0" w:color="000000"/>
                    <w:left w:val="single" w:sz="4" w:space="0" w:color="000000"/>
                    <w:bottom w:val="single" w:sz="4" w:space="0" w:color="000000"/>
                    <w:right w:val="single" w:sz="4" w:space="0" w:color="000000"/>
                  </w:tcBorders>
                </w:tcPr>
                <w:p w:rsidR="00E62F84" w:rsidRPr="0060409C" w:rsidRDefault="00E62F84" w:rsidP="00E62F84">
                  <w:pPr>
                    <w:spacing w:line="240" w:lineRule="auto"/>
                    <w:jc w:val="both"/>
                    <w:rPr>
                      <w:rFonts w:ascii="Times New Roman" w:hAnsi="Times New Roman"/>
                      <w:i/>
                      <w:color w:val="000000"/>
                    </w:rPr>
                  </w:pPr>
                  <w:r>
                    <w:rPr>
                      <w:rFonts w:ascii="Times New Roman" w:hAnsi="Times New Roman"/>
                      <w:color w:val="000000"/>
                    </w:rPr>
                    <w:t>Специальных документов не требуется</w:t>
                  </w:r>
                </w:p>
                <w:p w:rsidR="00C72B03" w:rsidRPr="0060409C" w:rsidRDefault="00C72B03" w:rsidP="0060409C">
                  <w:pPr>
                    <w:spacing w:line="240" w:lineRule="auto"/>
                    <w:jc w:val="both"/>
                    <w:rPr>
                      <w:rFonts w:ascii="Times New Roman" w:hAnsi="Times New Roman"/>
                      <w:i/>
                      <w:color w:val="000000"/>
                    </w:rPr>
                  </w:pPr>
                </w:p>
              </w:tc>
            </w:tr>
            <w:tr w:rsidR="00C72B03" w:rsidTr="004B016A">
              <w:trPr>
                <w:trHeight w:val="1274"/>
              </w:trPr>
              <w:tc>
                <w:tcPr>
                  <w:tcW w:w="393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rPr>
                  </w:pPr>
                  <w:r>
                    <w:rPr>
                      <w:rFonts w:ascii="Times New Roman" w:hAnsi="Times New Roman"/>
                      <w:color w:val="000000"/>
                    </w:rPr>
                    <w:t>2. 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Pr>
                      <w:rFonts w:ascii="Times New Roman" w:hAnsi="Times New Roman"/>
                    </w:rPr>
                    <w:t xml:space="preserve"> стандартных условий</w:t>
                  </w:r>
                </w:p>
                <w:p w:rsidR="00C72B03" w:rsidRDefault="00C72B03" w:rsidP="00C72B03">
                  <w:pPr>
                    <w:spacing w:line="240" w:lineRule="auto"/>
                    <w:jc w:val="both"/>
                    <w:rPr>
                      <w:rFonts w:ascii="Times New Roman" w:hAnsi="Times New Roman"/>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Учредительные документы участника (для юридических лиц) или основной</w:t>
                  </w:r>
                  <w:r>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C72B03" w:rsidTr="004B016A">
              <w:trPr>
                <w:trHeight w:val="199"/>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line="240" w:lineRule="auto"/>
                    <w:jc w:val="both"/>
                    <w:rPr>
                      <w:rFonts w:ascii="Times New Roman" w:hAnsi="Times New Roman"/>
                      <w:color w:val="000000"/>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C72B03" w:rsidTr="004B016A">
              <w:trPr>
                <w:trHeight w:val="166"/>
              </w:trPr>
              <w:tc>
                <w:tcPr>
                  <w:tcW w:w="3936" w:type="dxa"/>
                  <w:vMerge/>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line="240" w:lineRule="auto"/>
                    <w:jc w:val="both"/>
                    <w:rPr>
                      <w:rFonts w:ascii="Times New Roman" w:hAnsi="Times New Roman"/>
                      <w:color w:val="000000"/>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 xml:space="preserve">Документы, подтверждающие полномочия лица на осуществление действий от имени участника. </w:t>
                  </w:r>
                </w:p>
                <w:p w:rsidR="00C72B03" w:rsidRDefault="00C72B03" w:rsidP="00C72B03">
                  <w:pPr>
                    <w:overflowPunct w:val="0"/>
                    <w:spacing w:after="0" w:line="240" w:lineRule="auto"/>
                    <w:jc w:val="both"/>
                    <w:rPr>
                      <w:rFonts w:ascii="Times New Roman" w:eastAsia="Times New Roman" w:hAnsi="Times New Roman"/>
                      <w:lang w:eastAsia="ru-RU"/>
                    </w:rPr>
                  </w:pPr>
                  <w:r>
                    <w:rPr>
                      <w:rFonts w:ascii="Times New Roman" w:eastAsia="Times New Roman" w:hAnsi="Times New Roman"/>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3.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Декларируется участником 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rPr>
                    <w:t>4. Неприостановление деятельности участника в случаях, предусмотренных законодательством РФ, на день подачи заявления</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подрядчиком (исполнителем)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xml:space="preserve">5.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w:t>
                  </w:r>
                  <w:r>
                    <w:rPr>
                      <w:rFonts w:ascii="Times New Roman" w:hAnsi="Times New Roman"/>
                      <w:color w:val="000000"/>
                    </w:rPr>
                    <w:lastRenderedPageBreak/>
                    <w:t xml:space="preserve">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РФ о налогах и сборах) </w:t>
                  </w:r>
                  <w:r>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6. 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Pr>
                      <w:rFonts w:ascii="Times New Roman" w:eastAsia="Times New Roman" w:hAnsi="Times New Roman"/>
                      <w:color w:val="000000"/>
                      <w:lang w:eastAsia="ru-RU"/>
                    </w:rPr>
                    <w:t xml:space="preserve"> в Заявлении о заключении договора на стандартных условиях (по форме Приложения № 1 к Извещению)</w:t>
                  </w:r>
                  <w:r>
                    <w:rPr>
                      <w:rFonts w:ascii="Times New Roman" w:eastAsia="Times New Roman" w:hAnsi="Times New Roman"/>
                      <w:lang w:eastAsia="ru-RU"/>
                    </w:rPr>
                    <w:t>.</w:t>
                  </w:r>
                </w:p>
                <w:p w:rsidR="00C72B03" w:rsidRDefault="00C72B03" w:rsidP="00C72B03">
                  <w:pPr>
                    <w:spacing w:after="0" w:line="240" w:lineRule="auto"/>
                    <w:jc w:val="both"/>
                    <w:rPr>
                      <w:rFonts w:ascii="Times New Roman" w:eastAsia="Times New Roman" w:hAnsi="Times New Roman"/>
                      <w:lang w:eastAsia="ru-RU"/>
                    </w:rPr>
                  </w:pPr>
                </w:p>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2">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7. 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r>
                    <w:rPr>
                      <w:rFonts w:ascii="Times New Roman" w:eastAsia="Times New Roman" w:hAnsi="Times New Roman"/>
                      <w:lang w:eastAsia="ru-RU"/>
                    </w:rPr>
                    <w:t>.</w:t>
                  </w:r>
                </w:p>
                <w:p w:rsidR="00C72B03" w:rsidRDefault="00C72B03" w:rsidP="00C72B03">
                  <w:pPr>
                    <w:spacing w:after="0" w:line="240" w:lineRule="auto"/>
                    <w:jc w:val="both"/>
                    <w:rPr>
                      <w:rFonts w:ascii="Times New Roman" w:eastAsia="Times New Roman" w:hAnsi="Times New Roman"/>
                      <w:lang w:eastAsia="ru-RU"/>
                    </w:rPr>
                  </w:pPr>
                </w:p>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lang w:eastAsia="ru-RU"/>
                    </w:rPr>
                    <w:t xml:space="preserve">Дополнительная проверка осуществляется Заказчиком на сайте </w:t>
                  </w:r>
                  <w:hyperlink r:id="rId13">
                    <w:r>
                      <w:rPr>
                        <w:rFonts w:ascii="Times New Roman" w:eastAsia="Times New Roman" w:hAnsi="Times New Roman"/>
                        <w:color w:val="0000FF"/>
                        <w:u w:val="single"/>
                        <w:lang w:val="en-US" w:eastAsia="ru-RU"/>
                      </w:rPr>
                      <w:t>www</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zakupki</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gov</w:t>
                    </w:r>
                    <w:r>
                      <w:rPr>
                        <w:rFonts w:ascii="Times New Roman" w:eastAsia="Times New Roman" w:hAnsi="Times New Roman"/>
                        <w:color w:val="0000FF"/>
                        <w:u w:val="single"/>
                        <w:lang w:eastAsia="ru-RU"/>
                      </w:rPr>
                      <w:t>.</w:t>
                    </w:r>
                    <w:r>
                      <w:rPr>
                        <w:rFonts w:ascii="Times New Roman" w:eastAsia="Times New Roman" w:hAnsi="Times New Roman"/>
                        <w:color w:val="0000FF"/>
                        <w:u w:val="single"/>
                        <w:lang w:val="en-US" w:eastAsia="ru-RU"/>
                      </w:rPr>
                      <w:t>ru</w:t>
                    </w:r>
                  </w:hyperlink>
                  <w:r>
                    <w:rPr>
                      <w:rFonts w:ascii="Times New Roman" w:eastAsia="Times New Roman" w:hAnsi="Times New Roman"/>
                      <w:lang w:eastAsia="ru-RU"/>
                    </w:rPr>
                    <w:t>.</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8. 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9. Отсутствие обстоятельств, при которых руководитель Заказчика, член экспертной группы, член комиссии, лицо, ответственное за организацию настоящей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а) физическим лицом (в том числе зарегистрированным в качестве индивидуального предпринимателя), являющимся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after="0" w:line="240" w:lineRule="auto"/>
                    <w:jc w:val="both"/>
                    <w:rPr>
                      <w:rFonts w:ascii="Times New Roman" w:eastAsia="Times New Roman" w:hAnsi="Times New Roman"/>
                      <w:color w:val="000000"/>
                      <w:lang w:eastAsia="ru-RU"/>
                    </w:rPr>
                  </w:pPr>
                  <w:r>
                    <w:rPr>
                      <w:rFonts w:ascii="Times New Roman" w:eastAsia="Times New Roman" w:hAnsi="Times New Roman"/>
                      <w:color w:val="000000"/>
                      <w:lang w:eastAsia="ru-RU"/>
                    </w:rPr>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в Заявлении о заключении договора на стандартных условиях (по форме Приложения № 1 к Извещению)</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themeColor="text1"/>
                    </w:rPr>
                    <w:t>10.</w:t>
                  </w:r>
                  <w:r>
                    <w:rPr>
                      <w:rFonts w:ascii="Times New Roman" w:hAnsi="Times New Roman"/>
                      <w:color w:val="FF0000"/>
                    </w:rPr>
                    <w:t xml:space="preserve"> </w:t>
                  </w:r>
                  <w:r>
                    <w:rPr>
                      <w:rFonts w:ascii="Times New Roman" w:hAnsi="Times New Roman"/>
                      <w:color w:val="000000"/>
                    </w:rPr>
                    <w:t>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p>
                <w:p w:rsidR="00C72B03" w:rsidRDefault="00C72B03" w:rsidP="00C72B03">
                  <w:pPr>
                    <w:tabs>
                      <w:tab w:val="left" w:pos="1134"/>
                    </w:tabs>
                    <w:spacing w:after="0" w:line="240" w:lineRule="auto"/>
                    <w:jc w:val="both"/>
                    <w:rPr>
                      <w:rFonts w:ascii="Times New Roman" w:eastAsia="Times New Roman" w:hAnsi="Times New Roman"/>
                      <w:lang w:eastAsia="ru-RU"/>
                    </w:rPr>
                  </w:pP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line="240" w:lineRule="auto"/>
                    <w:jc w:val="both"/>
                    <w:rPr>
                      <w:rFonts w:ascii="Times New Roman" w:hAnsi="Times New Roman"/>
                    </w:rPr>
                  </w:pPr>
                  <w:r>
                    <w:rPr>
                      <w:rFonts w:ascii="Times New Roman" w:hAnsi="Times New Roman"/>
                    </w:rPr>
                    <w:t>Подтверждающий документ участником не предоставляется.</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в отношении Субъектов МСП - в едином реестре субъектов малого и среднего предпринимательства;</w:t>
                  </w:r>
                </w:p>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w:t>
                  </w:r>
                </w:p>
              </w:tc>
            </w:tr>
            <w:tr w:rsidR="00C72B03" w:rsidTr="004B016A">
              <w:tc>
                <w:tcPr>
                  <w:tcW w:w="3936" w:type="dxa"/>
                  <w:tcBorders>
                    <w:top w:val="single" w:sz="4" w:space="0" w:color="000000"/>
                    <w:left w:val="single" w:sz="4" w:space="0" w:color="000000"/>
                    <w:bottom w:val="single" w:sz="4" w:space="0" w:color="000000"/>
                    <w:right w:val="single" w:sz="4" w:space="0" w:color="000000"/>
                  </w:tcBorders>
                  <w:shd w:val="clear" w:color="auto" w:fill="auto"/>
                </w:tcPr>
                <w:p w:rsidR="00C72B03" w:rsidRDefault="00C72B03" w:rsidP="00C72B03">
                  <w:pPr>
                    <w:spacing w:after="0" w:line="240" w:lineRule="auto"/>
                    <w:jc w:val="both"/>
                    <w:rPr>
                      <w:rFonts w:ascii="Times New Roman" w:hAnsi="Times New Roman"/>
                      <w:color w:val="000000"/>
                    </w:rPr>
                  </w:pPr>
                  <w:r>
                    <w:rPr>
                      <w:rFonts w:ascii="Times New Roman" w:hAnsi="Times New Roman"/>
                      <w:color w:val="000000"/>
                    </w:rPr>
                    <w:t xml:space="preserve">11. Отсутствие сведений об участнике в реестре иностранных агентов, предусмотренном Федеральным законом от 14.07.2022 № 255-ФЗ «О контроле </w:t>
                  </w:r>
                  <w:r>
                    <w:rPr>
                      <w:rFonts w:ascii="Times New Roman" w:hAnsi="Times New Roman"/>
                      <w:color w:val="000000"/>
                    </w:rPr>
                    <w:br/>
                    <w:t xml:space="preserve">за деятельностью лиц, находящихся </w:t>
                  </w:r>
                  <w:r>
                    <w:rPr>
                      <w:rFonts w:ascii="Times New Roman" w:hAnsi="Times New Roman"/>
                      <w:color w:val="000000"/>
                    </w:rPr>
                    <w:br/>
                    <w:t>под иностранным влиянием»</w:t>
                  </w:r>
                </w:p>
              </w:tc>
              <w:tc>
                <w:tcPr>
                  <w:tcW w:w="4049" w:type="dxa"/>
                  <w:tcBorders>
                    <w:top w:val="single" w:sz="4" w:space="0" w:color="000000"/>
                    <w:left w:val="single" w:sz="4" w:space="0" w:color="000000"/>
                    <w:bottom w:val="single" w:sz="4" w:space="0" w:color="000000"/>
                    <w:right w:val="single" w:sz="4" w:space="0" w:color="000000"/>
                  </w:tcBorders>
                </w:tcPr>
                <w:p w:rsidR="00C72B03" w:rsidRDefault="00C72B03" w:rsidP="00C72B03">
                  <w:pPr>
                    <w:spacing w:line="240" w:lineRule="auto"/>
                    <w:jc w:val="both"/>
                    <w:rPr>
                      <w:rFonts w:ascii="Times New Roman" w:hAnsi="Times New Roman"/>
                      <w:color w:val="000000"/>
                    </w:rPr>
                  </w:pPr>
                  <w:r>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B774E9" w:rsidRDefault="00B774E9">
            <w:pPr>
              <w:tabs>
                <w:tab w:val="left" w:pos="420"/>
              </w:tabs>
              <w:spacing w:after="0" w:line="240" w:lineRule="auto"/>
              <w:jc w:val="both"/>
              <w:rPr>
                <w:rFonts w:ascii="Times New Roman" w:hAnsi="Times New Roman"/>
                <w:color w:val="000000"/>
              </w:rPr>
            </w:pPr>
          </w:p>
          <w:p w:rsidR="00B774E9" w:rsidRDefault="004B016A">
            <w:pPr>
              <w:spacing w:line="240" w:lineRule="auto"/>
              <w:jc w:val="both"/>
              <w:rPr>
                <w:rFonts w:ascii="Times New Roman" w:hAnsi="Times New Roman"/>
                <w:b/>
              </w:rPr>
            </w:pPr>
            <w:r>
              <w:rPr>
                <w:rFonts w:ascii="Times New Roman" w:hAnsi="Times New Roman"/>
                <w:b/>
              </w:rPr>
              <w:t>Дополнительные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1"/>
              <w:gridCol w:w="4144"/>
            </w:tblGrid>
            <w:tr w:rsidR="004B016A" w:rsidRPr="0060409C" w:rsidTr="005F003A">
              <w:tc>
                <w:tcPr>
                  <w:tcW w:w="3841" w:type="dxa"/>
                  <w:shd w:val="clear" w:color="auto" w:fill="auto"/>
                </w:tcPr>
                <w:p w:rsidR="004B016A" w:rsidRPr="0060409C" w:rsidRDefault="004B016A" w:rsidP="004B016A">
                  <w:pPr>
                    <w:spacing w:after="0" w:line="240" w:lineRule="auto"/>
                    <w:jc w:val="center"/>
                    <w:rPr>
                      <w:rFonts w:ascii="Times New Roman" w:hAnsi="Times New Roman"/>
                      <w:b/>
                      <w:color w:val="000000"/>
                    </w:rPr>
                  </w:pPr>
                  <w:r w:rsidRPr="0060409C">
                    <w:rPr>
                      <w:rFonts w:ascii="Times New Roman" w:hAnsi="Times New Roman"/>
                      <w:b/>
                      <w:color w:val="000000"/>
                    </w:rPr>
                    <w:t>Наименование требования</w:t>
                  </w:r>
                </w:p>
              </w:tc>
              <w:tc>
                <w:tcPr>
                  <w:tcW w:w="4144" w:type="dxa"/>
                  <w:shd w:val="clear" w:color="auto" w:fill="auto"/>
                </w:tcPr>
                <w:p w:rsidR="004B016A" w:rsidRPr="0060409C" w:rsidRDefault="004B016A" w:rsidP="004B016A">
                  <w:pPr>
                    <w:spacing w:after="0" w:line="240" w:lineRule="auto"/>
                    <w:jc w:val="center"/>
                    <w:rPr>
                      <w:rFonts w:ascii="Times New Roman" w:hAnsi="Times New Roman"/>
                      <w:b/>
                      <w:color w:val="000000"/>
                    </w:rPr>
                  </w:pPr>
                  <w:r w:rsidRPr="0060409C">
                    <w:rPr>
                      <w:rFonts w:ascii="Times New Roman" w:hAnsi="Times New Roman"/>
                      <w:b/>
                      <w:color w:val="000000"/>
                    </w:rPr>
                    <w:t>Подтверждающие документы</w:t>
                  </w:r>
                </w:p>
              </w:tc>
            </w:tr>
            <w:tr w:rsidR="0060409C" w:rsidRPr="0060409C" w:rsidTr="005F003A">
              <w:tc>
                <w:tcPr>
                  <w:tcW w:w="3841" w:type="dxa"/>
                  <w:shd w:val="clear" w:color="auto" w:fill="auto"/>
                </w:tcPr>
                <w:p w:rsidR="0060409C" w:rsidRPr="0060409C" w:rsidRDefault="0060409C" w:rsidP="0060409C">
                  <w:pPr>
                    <w:spacing w:after="0" w:line="240" w:lineRule="auto"/>
                    <w:jc w:val="both"/>
                    <w:rPr>
                      <w:rFonts w:ascii="Times New Roman" w:hAnsi="Times New Roman"/>
                      <w:color w:val="000000"/>
                    </w:rPr>
                  </w:pPr>
                  <w:r w:rsidRPr="0060409C">
                    <w:rPr>
                      <w:rFonts w:ascii="Times New Roman" w:hAnsi="Times New Roman"/>
                      <w:color w:val="000000"/>
                    </w:rPr>
                    <w:t>При наличии у участника действующего договора, заключ</w:t>
                  </w:r>
                  <w:r w:rsidR="001E2A87">
                    <w:rPr>
                      <w:rFonts w:ascii="Times New Roman" w:hAnsi="Times New Roman"/>
                      <w:color w:val="000000"/>
                    </w:rPr>
                    <w:t xml:space="preserve">енного по результатам закупочных </w:t>
                  </w:r>
                  <w:r w:rsidRPr="0060409C">
                    <w:rPr>
                      <w:rFonts w:ascii="Times New Roman" w:hAnsi="Times New Roman"/>
                      <w:color w:val="000000"/>
                    </w:rPr>
                    <w:t xml:space="preserve">процедур </w:t>
                  </w:r>
                  <w:r w:rsidRPr="0060409C">
                    <w:rPr>
                      <w:rFonts w:ascii="Times New Roman" w:hAnsi="Times New Roman"/>
                      <w:b/>
                      <w:color w:val="000000"/>
                    </w:rPr>
                    <w:t>№ </w:t>
                  </w:r>
                  <w:r w:rsidR="00E62F84">
                    <w:rPr>
                      <w:rFonts w:ascii="Times New Roman" w:hAnsi="Times New Roman"/>
                      <w:b/>
                      <w:bCs/>
                      <w:color w:val="000000"/>
                    </w:rPr>
                    <w:t>32615899814</w:t>
                  </w:r>
                  <w:r w:rsidRPr="0060409C">
                    <w:rPr>
                      <w:rFonts w:ascii="Times New Roman" w:hAnsi="Times New Roman"/>
                      <w:b/>
                      <w:bCs/>
                      <w:color w:val="000000"/>
                    </w:rPr>
                    <w:t>,</w:t>
                  </w:r>
                  <w:r w:rsidR="001E2A87">
                    <w:t xml:space="preserve"> </w:t>
                  </w:r>
                  <w:r w:rsidR="001E2A87" w:rsidRPr="001E2A87">
                    <w:rPr>
                      <w:rFonts w:ascii="Times New Roman" w:hAnsi="Times New Roman"/>
                      <w:b/>
                      <w:bCs/>
                      <w:color w:val="000000"/>
                    </w:rPr>
                    <w:t>RAD260026000</w:t>
                  </w:r>
                  <w:r w:rsidRPr="0060409C">
                    <w:rPr>
                      <w:rFonts w:ascii="Times New Roman" w:hAnsi="Times New Roman"/>
                      <w:b/>
                      <w:bCs/>
                      <w:color w:val="000000"/>
                    </w:rPr>
                    <w:t xml:space="preserve"> </w:t>
                  </w:r>
                  <w:r w:rsidRPr="001E2A87">
                    <w:rPr>
                      <w:rFonts w:ascii="Times New Roman" w:hAnsi="Times New Roman"/>
                      <w:bCs/>
                      <w:color w:val="000000"/>
                    </w:rPr>
                    <w:t>общая</w:t>
                  </w:r>
                  <w:r w:rsidRPr="001E2A87">
                    <w:rPr>
                      <w:rFonts w:ascii="Times New Roman" w:hAnsi="Times New Roman"/>
                      <w:color w:val="000000"/>
                    </w:rPr>
                    <w:t xml:space="preserve"> </w:t>
                  </w:r>
                  <w:r w:rsidRPr="0060409C">
                    <w:rPr>
                      <w:rFonts w:ascii="Times New Roman" w:hAnsi="Times New Roman"/>
                      <w:color w:val="000000"/>
                    </w:rPr>
                    <w:t>сумма подписанных с обеих сторон заказов должна составлять не менее 50% объема такого договора.</w:t>
                  </w:r>
                </w:p>
                <w:p w:rsidR="0060409C" w:rsidRPr="0060409C" w:rsidRDefault="0060409C" w:rsidP="0060409C">
                  <w:pPr>
                    <w:spacing w:after="0" w:line="240" w:lineRule="auto"/>
                    <w:jc w:val="both"/>
                    <w:rPr>
                      <w:rFonts w:ascii="Times New Roman" w:hAnsi="Times New Roman"/>
                      <w:color w:val="000000"/>
                    </w:rPr>
                  </w:pPr>
                </w:p>
              </w:tc>
              <w:tc>
                <w:tcPr>
                  <w:tcW w:w="4144" w:type="dxa"/>
                  <w:shd w:val="clear" w:color="auto" w:fill="auto"/>
                </w:tcPr>
                <w:p w:rsidR="0060409C" w:rsidRPr="0060409C" w:rsidRDefault="0060409C" w:rsidP="0060409C">
                  <w:pPr>
                    <w:spacing w:after="0" w:line="240" w:lineRule="auto"/>
                    <w:jc w:val="both"/>
                    <w:rPr>
                      <w:rFonts w:ascii="Times New Roman" w:hAnsi="Times New Roman"/>
                      <w:b/>
                      <w:color w:val="000000"/>
                    </w:rPr>
                  </w:pPr>
                  <w:r w:rsidRPr="0060409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r w:rsidR="0060409C" w:rsidRPr="0060409C" w:rsidTr="005F003A">
              <w:tc>
                <w:tcPr>
                  <w:tcW w:w="3841" w:type="dxa"/>
                  <w:shd w:val="clear" w:color="auto" w:fill="auto"/>
                </w:tcPr>
                <w:p w:rsidR="0060409C" w:rsidRPr="0060409C" w:rsidRDefault="0060409C" w:rsidP="0060409C">
                  <w:pPr>
                    <w:spacing w:after="0" w:line="240" w:lineRule="auto"/>
                    <w:jc w:val="both"/>
                    <w:rPr>
                      <w:rFonts w:ascii="Times New Roman" w:hAnsi="Times New Roman"/>
                      <w:color w:val="000000"/>
                    </w:rPr>
                  </w:pPr>
                  <w:r w:rsidRPr="0060409C">
                    <w:rPr>
                      <w:rFonts w:ascii="Times New Roman" w:hAnsi="Times New Roman"/>
                    </w:rPr>
                    <w:t>Отсутствие у участника расторгнутых договоров либо инициированной процедуры расторжения договоров, заклю</w:t>
                  </w:r>
                  <w:r w:rsidR="001E2A87">
                    <w:rPr>
                      <w:rFonts w:ascii="Times New Roman" w:hAnsi="Times New Roman"/>
                    </w:rPr>
                    <w:t>ченных по результатам закупочных</w:t>
                  </w:r>
                  <w:r w:rsidRPr="0060409C">
                    <w:rPr>
                      <w:rFonts w:ascii="Times New Roman" w:hAnsi="Times New Roman"/>
                    </w:rPr>
                    <w:t xml:space="preserve"> процедур </w:t>
                  </w:r>
                  <w:r w:rsidRPr="0060409C">
                    <w:rPr>
                      <w:rFonts w:ascii="Times New Roman" w:hAnsi="Times New Roman"/>
                      <w:b/>
                      <w:color w:val="000000"/>
                    </w:rPr>
                    <w:t>№ </w:t>
                  </w:r>
                  <w:r w:rsidR="00E62F84">
                    <w:rPr>
                      <w:rFonts w:ascii="Times New Roman" w:hAnsi="Times New Roman"/>
                      <w:b/>
                      <w:bCs/>
                      <w:color w:val="000000"/>
                    </w:rPr>
                    <w:t>32615899814</w:t>
                  </w:r>
                  <w:r w:rsidR="001E2A87">
                    <w:rPr>
                      <w:rFonts w:ascii="Times New Roman" w:hAnsi="Times New Roman"/>
                      <w:color w:val="000000"/>
                    </w:rPr>
                    <w:t>,</w:t>
                  </w:r>
                  <w:r w:rsidR="001E2A87">
                    <w:t xml:space="preserve"> </w:t>
                  </w:r>
                  <w:r w:rsidR="001E2A87" w:rsidRPr="001E2A87">
                    <w:rPr>
                      <w:rFonts w:ascii="Times New Roman" w:hAnsi="Times New Roman"/>
                      <w:b/>
                      <w:color w:val="000000"/>
                    </w:rPr>
                    <w:t>RAD260026000</w:t>
                  </w:r>
                </w:p>
                <w:p w:rsidR="0060409C" w:rsidRPr="0060409C" w:rsidRDefault="0060409C" w:rsidP="0060409C">
                  <w:pPr>
                    <w:spacing w:after="0" w:line="240" w:lineRule="auto"/>
                    <w:jc w:val="both"/>
                    <w:rPr>
                      <w:rFonts w:ascii="Times New Roman" w:hAnsi="Times New Roman"/>
                      <w:color w:val="000000"/>
                    </w:rPr>
                  </w:pPr>
                </w:p>
              </w:tc>
              <w:tc>
                <w:tcPr>
                  <w:tcW w:w="4144" w:type="dxa"/>
                  <w:shd w:val="clear" w:color="auto" w:fill="auto"/>
                </w:tcPr>
                <w:p w:rsidR="0060409C" w:rsidRPr="0060409C" w:rsidRDefault="0060409C" w:rsidP="0060409C">
                  <w:pPr>
                    <w:spacing w:after="0" w:line="240" w:lineRule="auto"/>
                    <w:jc w:val="both"/>
                    <w:rPr>
                      <w:rFonts w:ascii="Times New Roman" w:hAnsi="Times New Roman"/>
                      <w:b/>
                      <w:color w:val="000000"/>
                    </w:rPr>
                  </w:pPr>
                  <w:r w:rsidRPr="0060409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момент рассмотрения заявок в рамках подтверждения стандартных условий.</w:t>
                  </w:r>
                </w:p>
              </w:tc>
            </w:tr>
          </w:tbl>
          <w:p w:rsidR="00B774E9" w:rsidRDefault="00B774E9">
            <w:pPr>
              <w:tabs>
                <w:tab w:val="left" w:pos="420"/>
              </w:tabs>
              <w:spacing w:after="0" w:line="240" w:lineRule="auto"/>
              <w:jc w:val="both"/>
              <w:rPr>
                <w:rFonts w:ascii="Times New Roman" w:hAnsi="Times New Roman"/>
                <w:color w:val="000000"/>
              </w:rPr>
            </w:pPr>
          </w:p>
        </w:tc>
      </w:tr>
      <w:tr w:rsidR="00B774E9">
        <w:trPr>
          <w:trHeight w:val="1005"/>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5" w:name="_Ref184658503"/>
            <w:bookmarkEnd w:id="5"/>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overflowPunct w:val="0"/>
              <w:spacing w:line="240" w:lineRule="auto"/>
              <w:jc w:val="both"/>
              <w:rPr>
                <w:rFonts w:ascii="Times New Roman" w:hAnsi="Times New Roman"/>
              </w:rPr>
            </w:pPr>
            <w:r>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Порядок, дата начала и окончания срока подачи заявки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rvps9"/>
              <w:rPr>
                <w:sz w:val="22"/>
                <w:szCs w:val="22"/>
              </w:rPr>
            </w:pPr>
            <w:r>
              <w:rPr>
                <w:sz w:val="22"/>
                <w:szCs w:val="22"/>
              </w:rPr>
              <w:t xml:space="preserve">Заявки подаются посредством ЭТП по адресу: </w:t>
            </w:r>
            <w:hyperlink r:id="rId14" w:history="1">
              <w:r w:rsidR="008B4419" w:rsidRPr="00703282">
                <w:rPr>
                  <w:rStyle w:val="ae"/>
                  <w:sz w:val="22"/>
                  <w:szCs w:val="22"/>
                  <w:lang w:val="en-US"/>
                </w:rPr>
                <w:t>https</w:t>
              </w:r>
              <w:r w:rsidR="008B4419" w:rsidRPr="00E702B2">
                <w:rPr>
                  <w:rStyle w:val="ae"/>
                  <w:sz w:val="22"/>
                  <w:szCs w:val="22"/>
                </w:rPr>
                <w:t>://</w:t>
              </w:r>
              <w:r w:rsidR="008B4419" w:rsidRPr="00703282">
                <w:rPr>
                  <w:rStyle w:val="ae"/>
                  <w:sz w:val="22"/>
                  <w:szCs w:val="22"/>
                  <w:lang w:val="en-US"/>
                </w:rPr>
                <w:t>lot</w:t>
              </w:r>
              <w:r w:rsidR="008B4419" w:rsidRPr="00E702B2">
                <w:rPr>
                  <w:rStyle w:val="ae"/>
                  <w:sz w:val="22"/>
                  <w:szCs w:val="22"/>
                </w:rPr>
                <w:t>-</w:t>
              </w:r>
              <w:r w:rsidR="008B4419" w:rsidRPr="00703282">
                <w:rPr>
                  <w:rStyle w:val="ae"/>
                  <w:sz w:val="22"/>
                  <w:szCs w:val="22"/>
                  <w:lang w:val="en-US"/>
                </w:rPr>
                <w:t>online</w:t>
              </w:r>
              <w:r w:rsidR="008B4419" w:rsidRPr="00E702B2">
                <w:rPr>
                  <w:rStyle w:val="ae"/>
                  <w:sz w:val="22"/>
                  <w:szCs w:val="22"/>
                </w:rPr>
                <w:t>.</w:t>
              </w:r>
              <w:r w:rsidR="008B4419" w:rsidRPr="00703282">
                <w:rPr>
                  <w:rStyle w:val="ae"/>
                  <w:sz w:val="22"/>
                  <w:szCs w:val="22"/>
                  <w:lang w:val="en-US"/>
                </w:rPr>
                <w:t>ru</w:t>
              </w:r>
              <w:r w:rsidR="008B4419" w:rsidRPr="00E702B2">
                <w:rPr>
                  <w:rStyle w:val="ae"/>
                  <w:sz w:val="22"/>
                  <w:szCs w:val="22"/>
                </w:rPr>
                <w:t>/</w:t>
              </w:r>
            </w:hyperlink>
            <w:r>
              <w:rPr>
                <w:sz w:val="22"/>
                <w:szCs w:val="22"/>
              </w:rPr>
              <w:t>, в соответствии с регламентом работы ЭТП.</w:t>
            </w:r>
          </w:p>
          <w:p w:rsidR="00B774E9" w:rsidRDefault="004B016A">
            <w:pPr>
              <w:spacing w:line="240" w:lineRule="auto"/>
              <w:jc w:val="both"/>
              <w:rPr>
                <w:rFonts w:ascii="Times New Roman" w:hAnsi="Times New Roman"/>
              </w:rPr>
            </w:pPr>
            <w:r>
              <w:rPr>
                <w:rFonts w:ascii="Times New Roman" w:hAnsi="Times New Roman"/>
              </w:rPr>
              <w:t xml:space="preserve">Дата начала срока: день размещения на ЭТП и сайте Заказчика </w:t>
            </w:r>
            <w:hyperlink r:id="rId15">
              <w:r>
                <w:rPr>
                  <w:rStyle w:val="ae"/>
                  <w:rFonts w:ascii="Times New Roman" w:hAnsi="Times New Roman"/>
                </w:rPr>
                <w:t>https://zakupki.rostelecom.ru</w:t>
              </w:r>
            </w:hyperlink>
            <w:r>
              <w:rPr>
                <w:rFonts w:ascii="Times New Roman" w:hAnsi="Times New Roman"/>
              </w:rPr>
              <w:t xml:space="preserve"> настоящего Извещения.</w:t>
            </w:r>
            <w:bookmarkStart w:id="6" w:name="_GoBack"/>
            <w:bookmarkEnd w:id="6"/>
          </w:p>
          <w:p w:rsidR="00B774E9" w:rsidRDefault="004B016A">
            <w:pPr>
              <w:tabs>
                <w:tab w:val="left" w:pos="1134"/>
              </w:tabs>
              <w:spacing w:after="0" w:line="240" w:lineRule="auto"/>
              <w:jc w:val="both"/>
              <w:rPr>
                <w:rFonts w:ascii="Times New Roman" w:hAnsi="Times New Roman"/>
              </w:rPr>
            </w:pPr>
            <w:r>
              <w:rPr>
                <w:rFonts w:ascii="Times New Roman" w:hAnsi="Times New Roman"/>
              </w:rPr>
              <w:t xml:space="preserve">Дата окончания срока: </w:t>
            </w:r>
            <w:sdt>
              <w:sdtPr>
                <w:id w:val="1168061555"/>
                <w:placeholder>
                  <w:docPart w:val="953A35B4916743FB89A9D61443EBED81"/>
                </w:placeholder>
                <w:date w:fullDate="2026-10-22T00:00:00Z">
                  <w:dateFormat w:val="«dd» MMMM yyyy 'года'"/>
                  <w:lid w:val="ru-RU"/>
                  <w:storeMappedDataAs w:val="dateTime"/>
                  <w:calendar w:val="gregorian"/>
                </w:date>
              </w:sdtPr>
              <w:sdtEndPr/>
              <w:sdtContent>
                <w:r w:rsidR="00DB3BA2">
                  <w:t>«22» октября 2026 года</w:t>
                </w:r>
              </w:sdtContent>
            </w:sdt>
            <w:r>
              <w:rPr>
                <w:rFonts w:ascii="Times New Roman" w:hAnsi="Times New Roman"/>
              </w:rPr>
              <w:t xml:space="preserve"> или до принятия Заказчиком решения об отмене процедуры.</w:t>
            </w:r>
          </w:p>
          <w:p w:rsidR="00B774E9" w:rsidRDefault="004B016A">
            <w:pPr>
              <w:tabs>
                <w:tab w:val="left" w:pos="1134"/>
              </w:tabs>
              <w:spacing w:after="0" w:line="240" w:lineRule="auto"/>
              <w:jc w:val="both"/>
              <w:rPr>
                <w:rFonts w:ascii="Times New Roman" w:hAnsi="Times New Roman"/>
                <w:b/>
              </w:rPr>
            </w:pPr>
            <w:r>
              <w:rPr>
                <w:rFonts w:ascii="Times New Roman" w:hAnsi="Times New Roman"/>
                <w:b/>
              </w:rPr>
              <w:t>Заказчик вправе остановить приём заявок, если набрано необходимое количество подрядчиков (исполнителей), установленное настоящим Извещением.</w:t>
            </w:r>
          </w:p>
          <w:p w:rsidR="00B774E9" w:rsidRDefault="00B774E9">
            <w:pPr>
              <w:spacing w:after="0" w:line="240" w:lineRule="auto"/>
              <w:jc w:val="both"/>
              <w:rPr>
                <w:rFonts w:ascii="Times New Roman" w:hAnsi="Times New Roman"/>
                <w:b/>
                <w:color w:val="000000"/>
              </w:rPr>
            </w:pP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keepNext/>
              <w:keepLines/>
              <w:spacing w:after="0" w:line="240" w:lineRule="auto"/>
              <w:rPr>
                <w:rFonts w:ascii="Times New Roman" w:hAnsi="Times New Roman"/>
                <w:b/>
              </w:rPr>
            </w:pPr>
            <w:r>
              <w:rPr>
                <w:rFonts w:ascii="Times New Roman" w:hAnsi="Times New Roman"/>
                <w:b/>
              </w:rPr>
              <w:t>Обеспечение исполнения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98323C" w:rsidRPr="00777C03" w:rsidRDefault="0098323C" w:rsidP="0098323C">
            <w:pPr>
              <w:spacing w:line="240" w:lineRule="auto"/>
              <w:jc w:val="both"/>
              <w:rPr>
                <w:rFonts w:ascii="Times New Roman" w:hAnsi="Times New Roman"/>
                <w:i/>
              </w:rPr>
            </w:pPr>
            <w:r w:rsidRPr="00777C03">
              <w:rPr>
                <w:rFonts w:ascii="Times New Roman" w:hAnsi="Times New Roman"/>
                <w:b/>
              </w:rPr>
              <w:t>Не требуется</w:t>
            </w:r>
            <w:r w:rsidRPr="00777C03">
              <w:rPr>
                <w:rFonts w:ascii="Times New Roman" w:hAnsi="Times New Roman"/>
              </w:rPr>
              <w:t xml:space="preserve"> - при выборе Участником </w:t>
            </w:r>
            <w:r w:rsidRPr="00777C03">
              <w:rPr>
                <w:rFonts w:ascii="Times New Roman" w:hAnsi="Times New Roman"/>
                <w:b/>
                <w:bCs/>
              </w:rPr>
              <w:t>варианта 1</w:t>
            </w:r>
            <w:r w:rsidR="00F920D6">
              <w:rPr>
                <w:rFonts w:ascii="Times New Roman" w:hAnsi="Times New Roman"/>
              </w:rPr>
              <w:t xml:space="preserve"> пункта 3.4</w:t>
            </w:r>
            <w:r w:rsidRPr="00777C03">
              <w:rPr>
                <w:rFonts w:ascii="Times New Roman" w:hAnsi="Times New Roman"/>
              </w:rPr>
              <w:t xml:space="preserve">. раздела </w:t>
            </w:r>
            <w:hyperlink w:anchor="_РАЗДЕЛ_V._ПРОЕКТ_1" w:history="1">
              <w:r w:rsidRPr="00777C03">
                <w:rPr>
                  <w:rStyle w:val="ae"/>
                  <w:rFonts w:ascii="Times New Roman" w:hAnsi="Times New Roman"/>
                </w:rPr>
                <w:t>V. «ПРОЕКТ ДОГОВОРА»</w:t>
              </w:r>
            </w:hyperlink>
            <w:r w:rsidRPr="00777C03">
              <w:rPr>
                <w:rFonts w:ascii="Times New Roman" w:hAnsi="Times New Roman"/>
              </w:rPr>
              <w:t>, а именно порядка оплаты, не предусматривающего выплату аванса</w:t>
            </w:r>
          </w:p>
          <w:p w:rsidR="00777C03" w:rsidRPr="00777C03" w:rsidRDefault="00777C03" w:rsidP="00777C03">
            <w:pPr>
              <w:spacing w:line="240" w:lineRule="auto"/>
              <w:jc w:val="both"/>
              <w:rPr>
                <w:rFonts w:ascii="Times New Roman" w:hAnsi="Times New Roman"/>
              </w:rPr>
            </w:pPr>
            <w:r w:rsidRPr="00777C03">
              <w:rPr>
                <w:rFonts w:ascii="Times New Roman" w:hAnsi="Times New Roman"/>
                <w:b/>
              </w:rPr>
              <w:t>Требуется</w:t>
            </w:r>
            <w:r w:rsidRPr="00777C03">
              <w:rPr>
                <w:rFonts w:ascii="Times New Roman" w:hAnsi="Times New Roman"/>
              </w:rPr>
              <w:t xml:space="preserve"> - при выборе Участником </w:t>
            </w:r>
            <w:r w:rsidRPr="00777C03">
              <w:rPr>
                <w:rFonts w:ascii="Times New Roman" w:hAnsi="Times New Roman"/>
                <w:b/>
                <w:bCs/>
              </w:rPr>
              <w:t>варианта 2</w:t>
            </w:r>
            <w:r w:rsidR="00F920D6">
              <w:rPr>
                <w:rFonts w:ascii="Times New Roman" w:hAnsi="Times New Roman"/>
              </w:rPr>
              <w:t xml:space="preserve"> пункта 3.4</w:t>
            </w:r>
            <w:r w:rsidRPr="00777C03">
              <w:rPr>
                <w:rFonts w:ascii="Times New Roman" w:hAnsi="Times New Roman"/>
              </w:rPr>
              <w:t xml:space="preserve">. раздела </w:t>
            </w:r>
            <w:hyperlink w:anchor="_РАЗДЕЛ_V._ПРОЕКТ_1" w:history="1">
              <w:r w:rsidRPr="00777C03">
                <w:rPr>
                  <w:rStyle w:val="ae"/>
                  <w:rFonts w:ascii="Times New Roman" w:hAnsi="Times New Roman"/>
                </w:rPr>
                <w:t>V. «ПРОЕКТ ДОГОВОРА»</w:t>
              </w:r>
            </w:hyperlink>
            <w:r w:rsidRPr="00777C03">
              <w:rPr>
                <w:rFonts w:ascii="Times New Roman" w:hAnsi="Times New Roman"/>
              </w:rPr>
              <w:t>, а именно порядка оплаты, предусматривающая выплату аванса;</w:t>
            </w:r>
          </w:p>
          <w:p w:rsidR="00777C03" w:rsidRPr="00777C03" w:rsidRDefault="00777C03" w:rsidP="00777C03">
            <w:pPr>
              <w:spacing w:line="240" w:lineRule="auto"/>
              <w:jc w:val="both"/>
              <w:rPr>
                <w:i/>
              </w:rPr>
            </w:pPr>
            <w:r w:rsidRPr="00777C03">
              <w:rPr>
                <w:rFonts w:ascii="Times New Roman" w:hAnsi="Times New Roman"/>
                <w:i/>
                <w:iCs/>
              </w:rPr>
              <w:t xml:space="preserve">Участник осуществляет выбор порядка оплаты путем указания варианта пункта 3.3 раздела </w:t>
            </w:r>
            <w:hyperlink w:anchor="_РАЗДЕЛ_V._ПРОЕКТ_1" w:history="1">
              <w:r w:rsidRPr="00777C03">
                <w:rPr>
                  <w:rStyle w:val="ae"/>
                  <w:rFonts w:ascii="Times New Roman" w:hAnsi="Times New Roman"/>
                </w:rPr>
                <w:t>V. «ПРОЕКТ ДОГОВОРА»</w:t>
              </w:r>
            </w:hyperlink>
            <w:r w:rsidRPr="00777C03">
              <w:rPr>
                <w:rFonts w:ascii="Times New Roman" w:hAnsi="Times New Roman"/>
              </w:rPr>
              <w:t xml:space="preserve"> </w:t>
            </w:r>
            <w:r w:rsidRPr="00777C03">
              <w:rPr>
                <w:rFonts w:ascii="Times New Roman" w:hAnsi="Times New Roman"/>
                <w:i/>
                <w:iCs/>
              </w:rPr>
              <w:t xml:space="preserve">в </w:t>
            </w:r>
            <w:r>
              <w:rPr>
                <w:rFonts w:ascii="Times New Roman" w:hAnsi="Times New Roman"/>
                <w:i/>
                <w:iCs/>
              </w:rPr>
              <w:t>заявлении</w:t>
            </w:r>
            <w:r w:rsidRPr="00777C03">
              <w:rPr>
                <w:rFonts w:ascii="Times New Roman" w:hAnsi="Times New Roman"/>
                <w:i/>
                <w:iCs/>
              </w:rPr>
              <w:t xml:space="preserve"> о заключении договора на стандартных условиях</w:t>
            </w:r>
            <w:r>
              <w:rPr>
                <w:rFonts w:ascii="Times New Roman" w:hAnsi="Times New Roman"/>
                <w:i/>
                <w:iCs/>
              </w:rPr>
              <w:t xml:space="preserve"> </w:t>
            </w:r>
            <w:r w:rsidRPr="00777C03">
              <w:rPr>
                <w:rFonts w:ascii="Times New Roman" w:hAnsi="Times New Roman"/>
                <w:i/>
                <w:iCs/>
              </w:rPr>
              <w:t xml:space="preserve">по </w:t>
            </w:r>
            <w:r>
              <w:rPr>
                <w:rFonts w:ascii="Times New Roman" w:hAnsi="Times New Roman"/>
                <w:i/>
                <w:iCs/>
              </w:rPr>
              <w:t xml:space="preserve">форме </w:t>
            </w:r>
            <w:hyperlink w:anchor="_Форма_заявления_о" w:history="1">
              <w:r w:rsidRPr="00777C03">
                <w:rPr>
                  <w:rStyle w:val="ae"/>
                  <w:rFonts w:ascii="Times New Roman" w:hAnsi="Times New Roman"/>
                  <w:i/>
                </w:rPr>
                <w:t>Приложения №1 к Извещению о проведении стандартных условий</w:t>
              </w:r>
              <w:r w:rsidRPr="00777C03">
                <w:rPr>
                  <w:rStyle w:val="ae"/>
                  <w:i/>
                  <w:iCs/>
                </w:rPr>
                <w:t>.</w:t>
              </w:r>
            </w:hyperlink>
          </w:p>
          <w:p w:rsidR="00B774E9" w:rsidRPr="00905154" w:rsidRDefault="004B016A">
            <w:pPr>
              <w:spacing w:after="0" w:line="240" w:lineRule="auto"/>
              <w:jc w:val="both"/>
              <w:rPr>
                <w:rFonts w:ascii="Times New Roman" w:hAnsi="Times New Roman"/>
                <w:spacing w:val="-6"/>
              </w:rPr>
            </w:pPr>
            <w:r w:rsidRPr="00905154">
              <w:rPr>
                <w:rFonts w:ascii="Times New Roman" w:hAnsi="Times New Roman"/>
                <w:spacing w:val="-6"/>
              </w:rPr>
              <w:t>Вид обеспечения</w:t>
            </w:r>
            <w:r w:rsidRPr="00905154">
              <w:rPr>
                <w:rFonts w:ascii="Times New Roman" w:hAnsi="Times New Roman"/>
                <w:i/>
                <w:spacing w:val="-6"/>
              </w:rPr>
              <w:t xml:space="preserve">: </w:t>
            </w:r>
            <w:r w:rsidRPr="00905154">
              <w:rPr>
                <w:rFonts w:ascii="Times New Roman" w:hAnsi="Times New Roman"/>
                <w:spacing w:val="-6"/>
              </w:rPr>
              <w:t>обеспечение исполнения договора</w:t>
            </w:r>
          </w:p>
          <w:p w:rsidR="00B774E9" w:rsidRPr="00905154" w:rsidRDefault="00F434E7">
            <w:pPr>
              <w:spacing w:after="0" w:line="240" w:lineRule="auto"/>
              <w:jc w:val="both"/>
              <w:rPr>
                <w:rFonts w:ascii="Times New Roman" w:hAnsi="Times New Roman"/>
              </w:rPr>
            </w:pPr>
            <w:r>
              <w:rPr>
                <w:rFonts w:ascii="Times New Roman" w:hAnsi="Times New Roman"/>
              </w:rPr>
              <w:t xml:space="preserve">Размер </w:t>
            </w:r>
            <w:r w:rsidR="0060409C">
              <w:rPr>
                <w:rFonts w:ascii="Times New Roman" w:hAnsi="Times New Roman"/>
              </w:rPr>
              <w:t xml:space="preserve">обеспечения: </w:t>
            </w:r>
            <w:r w:rsidR="00E62F84">
              <w:rPr>
                <w:rFonts w:ascii="Times New Roman" w:hAnsi="Times New Roman"/>
              </w:rPr>
              <w:t>1</w:t>
            </w:r>
            <w:r w:rsidR="004B016A" w:rsidRPr="00905154">
              <w:rPr>
                <w:rFonts w:ascii="Times New Roman" w:hAnsi="Times New Roman"/>
              </w:rPr>
              <w:t>%</w:t>
            </w:r>
            <w:r w:rsidR="004B016A" w:rsidRPr="00905154">
              <w:rPr>
                <w:rFonts w:ascii="Times New Roman" w:hAnsi="Times New Roman"/>
                <w:i/>
              </w:rPr>
              <w:t xml:space="preserve"> </w:t>
            </w:r>
            <w:r w:rsidR="004B016A" w:rsidRPr="00905154">
              <w:rPr>
                <w:rFonts w:ascii="Times New Roman" w:hAnsi="Times New Roman"/>
              </w:rPr>
              <w:t>от цены договора</w:t>
            </w:r>
          </w:p>
          <w:p w:rsidR="00B774E9" w:rsidRPr="00905154" w:rsidRDefault="004B016A">
            <w:pPr>
              <w:spacing w:after="0" w:line="240" w:lineRule="auto"/>
              <w:rPr>
                <w:rFonts w:ascii="Times New Roman" w:hAnsi="Times New Roman"/>
              </w:rPr>
            </w:pPr>
            <w:r w:rsidRPr="00905154">
              <w:rPr>
                <w:rFonts w:ascii="Times New Roman" w:hAnsi="Times New Roman"/>
              </w:rPr>
              <w:t>Валюта обеспечения: Российский рубль.</w:t>
            </w:r>
          </w:p>
          <w:p w:rsidR="00B774E9" w:rsidRPr="00905154" w:rsidRDefault="004B016A">
            <w:pPr>
              <w:tabs>
                <w:tab w:val="left" w:pos="455"/>
              </w:tabs>
              <w:spacing w:after="0" w:line="240" w:lineRule="auto"/>
              <w:jc w:val="both"/>
              <w:rPr>
                <w:rFonts w:ascii="Times New Roman" w:hAnsi="Times New Roman"/>
              </w:rPr>
            </w:pPr>
            <w:r w:rsidRPr="00905154">
              <w:rPr>
                <w:rFonts w:ascii="Times New Roman" w:hAnsi="Times New Roman"/>
              </w:rPr>
              <w:t>Допустимая форма обеспечения:</w:t>
            </w:r>
          </w:p>
          <w:p w:rsidR="00B774E9" w:rsidRPr="00905154" w:rsidRDefault="004B016A">
            <w:pPr>
              <w:spacing w:after="0" w:line="240" w:lineRule="auto"/>
              <w:jc w:val="both"/>
              <w:rPr>
                <w:rFonts w:ascii="Times New Roman" w:hAnsi="Times New Roman"/>
              </w:rPr>
            </w:pPr>
            <w:r w:rsidRPr="00905154">
              <w:rPr>
                <w:rFonts w:ascii="Times New Roman" w:hAnsi="Times New Roman"/>
              </w:rPr>
              <w:t>1. денежные средства;</w:t>
            </w:r>
          </w:p>
          <w:p w:rsidR="00B774E9" w:rsidRPr="00905154" w:rsidRDefault="004B016A">
            <w:pPr>
              <w:spacing w:after="0" w:line="240" w:lineRule="auto"/>
              <w:jc w:val="both"/>
              <w:rPr>
                <w:rFonts w:ascii="Times New Roman" w:hAnsi="Times New Roman"/>
                <w:i/>
              </w:rPr>
            </w:pPr>
            <w:r w:rsidRPr="00905154">
              <w:rPr>
                <w:rFonts w:ascii="Times New Roman" w:hAnsi="Times New Roman"/>
                <w:i/>
              </w:rPr>
              <w:t>и/или</w:t>
            </w:r>
          </w:p>
          <w:p w:rsidR="00B774E9" w:rsidRPr="00905154" w:rsidRDefault="004B016A">
            <w:pPr>
              <w:spacing w:after="0" w:line="240" w:lineRule="auto"/>
              <w:jc w:val="both"/>
              <w:rPr>
                <w:rFonts w:ascii="Times New Roman" w:hAnsi="Times New Roman"/>
              </w:rPr>
            </w:pPr>
            <w:r w:rsidRPr="00905154">
              <w:rPr>
                <w:rFonts w:ascii="Times New Roman" w:hAnsi="Times New Roman"/>
              </w:rPr>
              <w:t>2. банковская гарантия.</w:t>
            </w:r>
          </w:p>
          <w:p w:rsidR="00B774E9" w:rsidRPr="00905154" w:rsidRDefault="004B016A" w:rsidP="004B016A">
            <w:pPr>
              <w:spacing w:after="0"/>
              <w:rPr>
                <w:rFonts w:ascii="Times New Roman" w:hAnsi="Times New Roman"/>
              </w:rPr>
            </w:pPr>
            <w:r w:rsidRPr="00905154">
              <w:rPr>
                <w:rFonts w:ascii="Times New Roman" w:hAnsi="Times New Roman"/>
              </w:rPr>
              <w:t xml:space="preserve">Срок предоставления обеспечения: </w:t>
            </w:r>
            <w:r w:rsidRPr="00905154">
              <w:rPr>
                <w:rFonts w:ascii="Times New Roman" w:hAnsi="Times New Roman"/>
              </w:rPr>
              <w:tab/>
              <w:t xml:space="preserve">до подписания договора </w:t>
            </w:r>
          </w:p>
          <w:p w:rsidR="00B774E9" w:rsidRPr="00905154" w:rsidRDefault="004B016A">
            <w:pPr>
              <w:keepNext/>
              <w:keepLines/>
              <w:spacing w:after="0" w:line="240" w:lineRule="auto"/>
              <w:jc w:val="both"/>
              <w:rPr>
                <w:rFonts w:ascii="Times New Roman" w:hAnsi="Times New Roman"/>
                <w:i/>
              </w:rPr>
            </w:pPr>
            <w:r w:rsidRPr="00905154">
              <w:rPr>
                <w:rFonts w:ascii="Times New Roman" w:hAnsi="Times New Roman"/>
              </w:rPr>
              <w:t>Реквизиты для перечисления участником денежных средств в качестве обеспечения исполнения договора/заказа указаны в пункте 9.</w:t>
            </w:r>
            <w:r w:rsidR="00067CB5" w:rsidRPr="00067CB5">
              <w:rPr>
                <w:rFonts w:ascii="Times New Roman" w:hAnsi="Times New Roman"/>
              </w:rPr>
              <w:t>6</w:t>
            </w:r>
            <w:r w:rsidRPr="00905154">
              <w:rPr>
                <w:rFonts w:ascii="Times New Roman" w:hAnsi="Times New Roman"/>
              </w:rPr>
              <w:t xml:space="preserve"> Приложения №2 к настоящему Извещению.</w:t>
            </w:r>
          </w:p>
          <w:p w:rsidR="00B774E9" w:rsidRPr="00905154" w:rsidRDefault="004B016A">
            <w:pPr>
              <w:pStyle w:val="af0"/>
              <w:tabs>
                <w:tab w:val="left" w:pos="1134"/>
              </w:tabs>
              <w:spacing w:after="0" w:line="240" w:lineRule="auto"/>
              <w:ind w:left="0"/>
              <w:jc w:val="both"/>
              <w:rPr>
                <w:rFonts w:ascii="Times New Roman" w:hAnsi="Times New Roman"/>
              </w:rPr>
            </w:pPr>
            <w:r w:rsidRPr="00905154">
              <w:rPr>
                <w:rFonts w:ascii="Times New Roman" w:hAnsi="Times New Roman"/>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(Приложения №2 к настоящему Извещению).</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B774E9" w:rsidRDefault="00B774E9">
            <w:pPr>
              <w:keepNext/>
              <w:keepLines/>
              <w:spacing w:after="0" w:line="240" w:lineRule="auto"/>
              <w:rPr>
                <w:rFonts w:ascii="Times New Roman" w:hAnsi="Times New Roman"/>
                <w:b/>
              </w:rPr>
            </w:pP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1134"/>
              </w:tabs>
              <w:spacing w:after="0" w:line="240" w:lineRule="auto"/>
              <w:jc w:val="both"/>
              <w:rPr>
                <w:rFonts w:ascii="Times New Roman" w:hAnsi="Times New Roman"/>
              </w:rPr>
            </w:pPr>
            <w:r>
              <w:rPr>
                <w:rFonts w:ascii="Times New Roman" w:hAnsi="Times New Roman"/>
              </w:rPr>
              <w:t>При выборе участником в качестве способа обеспечения исполнения договора банковской гарантии, она должна отвечать следующим требованиям:</w:t>
            </w:r>
          </w:p>
          <w:p w:rsidR="00B774E9" w:rsidRDefault="004B016A">
            <w:pPr>
              <w:pStyle w:val="af0"/>
              <w:numPr>
                <w:ilvl w:val="0"/>
                <w:numId w:val="2"/>
              </w:numPr>
              <w:tabs>
                <w:tab w:val="left" w:pos="513"/>
              </w:tabs>
              <w:spacing w:after="0" w:line="240" w:lineRule="auto"/>
              <w:ind w:left="0" w:firstLine="0"/>
              <w:jc w:val="both"/>
              <w:rPr>
                <w:rFonts w:ascii="Times New Roman" w:hAnsi="Times New Roman"/>
              </w:rPr>
            </w:pPr>
            <w:r>
              <w:rPr>
                <w:rFonts w:ascii="Times New Roman" w:hAnsi="Times New Roman"/>
              </w:rPr>
              <w:t>Банковская гарантия должна быть выдана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B774E9" w:rsidRDefault="004B016A">
            <w:pPr>
              <w:tabs>
                <w:tab w:val="left" w:pos="513"/>
              </w:tabs>
              <w:spacing w:after="0" w:line="240" w:lineRule="auto"/>
              <w:jc w:val="both"/>
              <w:rPr>
                <w:rStyle w:val="ae"/>
                <w:rFonts w:ascii="Times New Roman" w:hAnsi="Times New Roman"/>
              </w:rPr>
            </w:pPr>
            <w:r>
              <w:rPr>
                <w:rFonts w:ascii="Times New Roman" w:hAnsi="Times New Roman"/>
              </w:rPr>
              <w:t xml:space="preserve">Актуальный список банков по ссылке: </w:t>
            </w:r>
            <w:hyperlink r:id="rId16">
              <w:r>
                <w:rPr>
                  <w:rStyle w:val="ae"/>
                  <w:rFonts w:ascii="Times New Roman" w:hAnsi="Times New Roman"/>
                  <w:lang w:val="en-US"/>
                </w:rPr>
                <w:t>http</w:t>
              </w:r>
              <w:r>
                <w:rPr>
                  <w:rStyle w:val="ae"/>
                  <w:rFonts w:ascii="Times New Roman" w:hAnsi="Times New Roman"/>
                </w:rPr>
                <w:t>://</w:t>
              </w:r>
              <w:r>
                <w:rPr>
                  <w:rStyle w:val="ae"/>
                  <w:rFonts w:ascii="Times New Roman" w:hAnsi="Times New Roman"/>
                  <w:lang w:val="en-US"/>
                </w:rPr>
                <w:t>zakupki</w:t>
              </w:r>
              <w:r>
                <w:rPr>
                  <w:rStyle w:val="ae"/>
                  <w:rFonts w:ascii="Times New Roman" w:hAnsi="Times New Roman"/>
                </w:rPr>
                <w:t>.</w:t>
              </w:r>
              <w:r>
                <w:rPr>
                  <w:rStyle w:val="ae"/>
                  <w:rFonts w:ascii="Times New Roman" w:hAnsi="Times New Roman"/>
                  <w:lang w:val="en-US"/>
                </w:rPr>
                <w:t>rostelecom</w:t>
              </w:r>
              <w:r>
                <w:rPr>
                  <w:rStyle w:val="ae"/>
                  <w:rFonts w:ascii="Times New Roman" w:hAnsi="Times New Roman"/>
                </w:rPr>
                <w:t>.</w:t>
              </w:r>
              <w:r>
                <w:rPr>
                  <w:rStyle w:val="ae"/>
                  <w:rFonts w:ascii="Times New Roman" w:hAnsi="Times New Roman"/>
                  <w:lang w:val="en-US"/>
                </w:rPr>
                <w:t>ru</w:t>
              </w:r>
              <w:r>
                <w:rPr>
                  <w:rStyle w:val="ae"/>
                  <w:rFonts w:ascii="Times New Roman" w:hAnsi="Times New Roman"/>
                </w:rPr>
                <w:t>/</w:t>
              </w:r>
              <w:r>
                <w:rPr>
                  <w:rStyle w:val="ae"/>
                  <w:rFonts w:ascii="Times New Roman" w:hAnsi="Times New Roman"/>
                  <w:lang w:val="en-US"/>
                </w:rPr>
                <w:t>docs</w:t>
              </w:r>
              <w:r>
                <w:rPr>
                  <w:rStyle w:val="ae"/>
                  <w:rFonts w:ascii="Times New Roman" w:hAnsi="Times New Roman"/>
                </w:rPr>
                <w:t>/</w:t>
              </w:r>
              <w:r>
                <w:rPr>
                  <w:rStyle w:val="ae"/>
                  <w:rFonts w:ascii="Times New Roman" w:hAnsi="Times New Roman"/>
                  <w:lang w:val="en-US"/>
                </w:rPr>
                <w:t>manual</w:t>
              </w:r>
              <w:r>
                <w:rPr>
                  <w:rStyle w:val="ae"/>
                  <w:rFonts w:ascii="Times New Roman" w:hAnsi="Times New Roman"/>
                </w:rPr>
                <w:t>/</w:t>
              </w:r>
            </w:hyperlink>
          </w:p>
          <w:p w:rsidR="00B774E9" w:rsidRDefault="004B016A">
            <w:pPr>
              <w:overflowPunct w:val="0"/>
              <w:spacing w:after="0"/>
              <w:jc w:val="both"/>
              <w:rPr>
                <w:rFonts w:ascii="Times New Roman" w:hAnsi="Times New Roman"/>
              </w:rPr>
            </w:pPr>
            <w:r>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B774E9" w:rsidRDefault="004B016A">
            <w:pPr>
              <w:spacing w:after="0"/>
              <w:jc w:val="both"/>
              <w:rPr>
                <w:rFonts w:ascii="Times New Roman" w:hAnsi="Times New Roman"/>
              </w:rPr>
            </w:pPr>
            <w:r>
              <w:rPr>
                <w:rFonts w:ascii="Times New Roman" w:hAnsi="Times New Roman"/>
              </w:rPr>
              <w:t>•</w:t>
            </w:r>
            <w:r>
              <w:rPr>
                <w:rFonts w:ascii="Times New Roman" w:hAnsi="Times New Roman"/>
              </w:rPr>
              <w:tab/>
              <w:t>Капитал банка не менее 30 млрд. руб.;</w:t>
            </w:r>
          </w:p>
          <w:p w:rsidR="00B774E9" w:rsidRDefault="004B016A">
            <w:pPr>
              <w:spacing w:after="0"/>
              <w:jc w:val="both"/>
              <w:rPr>
                <w:rFonts w:ascii="Times New Roman" w:hAnsi="Times New Roman"/>
              </w:rPr>
            </w:pPr>
            <w:r>
              <w:rPr>
                <w:rFonts w:ascii="Times New Roman" w:hAnsi="Times New Roman"/>
              </w:rPr>
              <w:t>•</w:t>
            </w:r>
            <w:r>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B774E9" w:rsidRDefault="004B016A">
            <w:pPr>
              <w:spacing w:after="0"/>
              <w:jc w:val="both"/>
              <w:rPr>
                <w:rFonts w:ascii="Times New Roman" w:hAnsi="Times New Roman"/>
              </w:rPr>
            </w:pPr>
            <w:r>
              <w:rPr>
                <w:rFonts w:ascii="Times New Roman" w:hAnsi="Times New Roman"/>
              </w:rPr>
              <w:t>•</w:t>
            </w:r>
            <w:r>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B774E9" w:rsidRDefault="004B016A">
            <w:pPr>
              <w:spacing w:after="0"/>
              <w:jc w:val="both"/>
              <w:rPr>
                <w:rFonts w:ascii="Times New Roman" w:hAnsi="Times New Roman"/>
              </w:rPr>
            </w:pPr>
            <w:r>
              <w:rPr>
                <w:rFonts w:ascii="Times New Roman" w:hAnsi="Times New Roman"/>
              </w:rPr>
              <w:t>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B774E9" w:rsidRDefault="00B774E9">
            <w:pPr>
              <w:tabs>
                <w:tab w:val="left" w:pos="513"/>
              </w:tabs>
              <w:spacing w:after="0" w:line="240" w:lineRule="auto"/>
              <w:jc w:val="both"/>
              <w:rPr>
                <w:rStyle w:val="ae"/>
                <w:rFonts w:ascii="Times New Roman" w:hAnsi="Times New Roman"/>
              </w:rPr>
            </w:pPr>
          </w:p>
          <w:p w:rsidR="00B774E9" w:rsidRDefault="004B016A">
            <w:pPr>
              <w:pStyle w:val="af0"/>
              <w:numPr>
                <w:ilvl w:val="0"/>
                <w:numId w:val="1"/>
              </w:numPr>
              <w:tabs>
                <w:tab w:val="left" w:pos="513"/>
              </w:tabs>
              <w:spacing w:after="0" w:line="240" w:lineRule="auto"/>
              <w:ind w:left="0" w:firstLine="0"/>
              <w:jc w:val="both"/>
              <w:rPr>
                <w:rFonts w:ascii="Times New Roman" w:hAnsi="Times New Roman"/>
              </w:rPr>
            </w:pPr>
            <w:r>
              <w:rPr>
                <w:rFonts w:ascii="Times New Roman" w:hAnsi="Times New Roman"/>
              </w:rPr>
              <w:t>Для целей определения терминов в настоящем пункте под следующими терминами понимается:</w:t>
            </w:r>
          </w:p>
          <w:p w:rsidR="00B774E9" w:rsidRDefault="004B016A">
            <w:pPr>
              <w:tabs>
                <w:tab w:val="left" w:pos="1134"/>
              </w:tabs>
              <w:spacing w:after="0" w:line="240" w:lineRule="auto"/>
              <w:jc w:val="both"/>
              <w:rPr>
                <w:rFonts w:ascii="Times New Roman" w:hAnsi="Times New Roman"/>
              </w:rPr>
            </w:pPr>
            <w:r>
              <w:rPr>
                <w:rFonts w:ascii="Times New Roman" w:hAnsi="Times New Roman"/>
              </w:rPr>
              <w:t>Гарант - лицо, выдающее, предоставляющее гарантию;</w:t>
            </w:r>
          </w:p>
          <w:p w:rsidR="00B774E9" w:rsidRDefault="004B016A">
            <w:pPr>
              <w:tabs>
                <w:tab w:val="left" w:pos="1134"/>
              </w:tabs>
              <w:spacing w:after="0" w:line="240" w:lineRule="auto"/>
              <w:jc w:val="both"/>
              <w:rPr>
                <w:rFonts w:ascii="Times New Roman" w:hAnsi="Times New Roman"/>
              </w:rPr>
            </w:pPr>
            <w:r>
              <w:rPr>
                <w:rFonts w:ascii="Times New Roman" w:hAnsi="Times New Roman"/>
              </w:rPr>
              <w:t>Принципал – подрядчик, с которым заключается договор в соответствии с извещением о проведении стандартных условий;</w:t>
            </w:r>
          </w:p>
          <w:p w:rsidR="00B774E9" w:rsidRDefault="004B016A">
            <w:pPr>
              <w:tabs>
                <w:tab w:val="left" w:pos="1134"/>
              </w:tabs>
              <w:spacing w:after="0" w:line="240" w:lineRule="auto"/>
              <w:jc w:val="both"/>
              <w:rPr>
                <w:rFonts w:ascii="Times New Roman" w:hAnsi="Times New Roman"/>
              </w:rPr>
            </w:pPr>
            <w:r>
              <w:rPr>
                <w:rFonts w:ascii="Times New Roman" w:hAnsi="Times New Roman"/>
              </w:rPr>
              <w:t>Бенефициар – Заказчик.</w:t>
            </w:r>
          </w:p>
          <w:p w:rsidR="00B774E9" w:rsidRDefault="004B016A">
            <w:pPr>
              <w:pStyle w:val="af0"/>
              <w:numPr>
                <w:ilvl w:val="0"/>
                <w:numId w:val="1"/>
              </w:numPr>
              <w:tabs>
                <w:tab w:val="left" w:pos="513"/>
              </w:tabs>
              <w:spacing w:after="0" w:line="240" w:lineRule="auto"/>
              <w:ind w:left="0" w:firstLine="0"/>
              <w:jc w:val="both"/>
              <w:rPr>
                <w:rFonts w:ascii="Times New Roman" w:hAnsi="Times New Roman"/>
              </w:rPr>
            </w:pPr>
            <w:r>
              <w:rPr>
                <w:rFonts w:ascii="Times New Roman" w:hAnsi="Times New Roman"/>
              </w:rPr>
              <w:t>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1) указание наименования Принципала и Бенефициара по такой банковской гарантии;</w:t>
            </w:r>
          </w:p>
          <w:p w:rsidR="00B774E9" w:rsidRDefault="004B016A">
            <w:pPr>
              <w:tabs>
                <w:tab w:val="left" w:pos="1134"/>
              </w:tabs>
              <w:spacing w:after="0" w:line="240" w:lineRule="auto"/>
              <w:jc w:val="both"/>
              <w:rPr>
                <w:rFonts w:ascii="Times New Roman" w:hAnsi="Times New Roman"/>
              </w:rPr>
            </w:pPr>
            <w:r>
              <w:rPr>
                <w:rFonts w:ascii="Times New Roman" w:hAnsi="Times New Roman"/>
              </w:rPr>
              <w:t>2) сумму банковской гарантии, соответствующую размеру обеспечения исполнения договора;</w:t>
            </w:r>
          </w:p>
          <w:p w:rsidR="00B774E9" w:rsidRDefault="004B016A">
            <w:pPr>
              <w:tabs>
                <w:tab w:val="left" w:pos="1134"/>
              </w:tabs>
              <w:spacing w:after="0" w:line="240" w:lineRule="auto"/>
              <w:jc w:val="both"/>
              <w:rPr>
                <w:rFonts w:ascii="Times New Roman" w:hAnsi="Times New Roman"/>
              </w:rPr>
            </w:pPr>
            <w:r>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B774E9" w:rsidRDefault="004B016A">
            <w:pPr>
              <w:tabs>
                <w:tab w:val="left" w:pos="1134"/>
              </w:tabs>
              <w:spacing w:after="0" w:line="240" w:lineRule="auto"/>
              <w:jc w:val="both"/>
              <w:rPr>
                <w:rFonts w:ascii="Times New Roman" w:hAnsi="Times New Roman"/>
              </w:rPr>
            </w:pPr>
            <w:r>
              <w:rPr>
                <w:rFonts w:ascii="Times New Roman" w:hAnsi="Times New Roman"/>
              </w:rPr>
              <w:t>4) Банковская гарантия должна быть безотзывной;</w:t>
            </w:r>
          </w:p>
          <w:p w:rsidR="00B774E9" w:rsidRDefault="004B016A">
            <w:pPr>
              <w:tabs>
                <w:tab w:val="left" w:pos="1134"/>
              </w:tabs>
              <w:spacing w:after="0" w:line="240" w:lineRule="auto"/>
              <w:jc w:val="both"/>
              <w:rPr>
                <w:rFonts w:ascii="Times New Roman" w:hAnsi="Times New Roman"/>
              </w:rPr>
            </w:pPr>
            <w:r>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B774E9" w:rsidRDefault="004B016A">
            <w:pPr>
              <w:tabs>
                <w:tab w:val="left" w:pos="1134"/>
              </w:tabs>
              <w:spacing w:after="0" w:line="240" w:lineRule="auto"/>
              <w:jc w:val="both"/>
              <w:rPr>
                <w:rFonts w:ascii="Times New Roman" w:hAnsi="Times New Roman"/>
              </w:rPr>
            </w:pPr>
            <w:r>
              <w:rPr>
                <w:rFonts w:ascii="Times New Roman" w:hAnsi="Times New Roman"/>
              </w:rP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B774E9" w:rsidRDefault="004B016A">
            <w:pPr>
              <w:tabs>
                <w:tab w:val="left" w:pos="1134"/>
              </w:tabs>
              <w:spacing w:after="0" w:line="240" w:lineRule="auto"/>
              <w:jc w:val="both"/>
              <w:rPr>
                <w:rFonts w:ascii="Times New Roman" w:hAnsi="Times New Roman"/>
              </w:rPr>
            </w:pPr>
            <w:r>
              <w:rPr>
                <w:rFonts w:ascii="Times New Roman" w:hAnsi="Times New Roman"/>
              </w:rP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B774E9" w:rsidRDefault="004B016A">
            <w:pPr>
              <w:tabs>
                <w:tab w:val="left" w:pos="1134"/>
              </w:tabs>
              <w:spacing w:after="0" w:line="240" w:lineRule="auto"/>
              <w:jc w:val="both"/>
              <w:rPr>
                <w:rFonts w:ascii="Times New Roman" w:hAnsi="Times New Roman"/>
              </w:rPr>
            </w:pPr>
            <w:r>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B774E9" w:rsidRDefault="00B774E9">
            <w:pPr>
              <w:tabs>
                <w:tab w:val="left" w:pos="1134"/>
              </w:tabs>
              <w:spacing w:after="0" w:line="240" w:lineRule="auto"/>
              <w:jc w:val="both"/>
              <w:rPr>
                <w:rFonts w:ascii="Times New Roman" w:hAnsi="Times New Roman"/>
              </w:rPr>
            </w:pPr>
          </w:p>
          <w:p w:rsidR="00B774E9" w:rsidRDefault="004B016A">
            <w:pPr>
              <w:tabs>
                <w:tab w:val="left" w:pos="1134"/>
              </w:tabs>
              <w:spacing w:after="0" w:line="240" w:lineRule="auto"/>
              <w:jc w:val="both"/>
              <w:rPr>
                <w:rFonts w:ascii="Times New Roman" w:hAnsi="Times New Roman"/>
              </w:rPr>
            </w:pPr>
            <w:r>
              <w:rPr>
                <w:rFonts w:ascii="Times New Roman" w:hAnsi="Times New Roman"/>
              </w:rPr>
              <w:t xml:space="preserve">Актуальная форма банковской гарантии для обеспечения исполнения договора размещена на сайте - </w:t>
            </w:r>
            <w:hyperlink r:id="rId17">
              <w:r>
                <w:rPr>
                  <w:rStyle w:val="ae"/>
                  <w:rFonts w:ascii="Times New Roman" w:hAnsi="Times New Roman"/>
                </w:rPr>
                <w:t>https://zakupki.rostelecom.ru/info_docs/manual/</w:t>
              </w:r>
            </w:hyperlink>
            <w:r>
              <w:rPr>
                <w:rFonts w:ascii="Times New Roman" w:hAnsi="Times New Roman"/>
              </w:rPr>
              <w:t>.</w:t>
            </w:r>
          </w:p>
          <w:p w:rsidR="00B774E9" w:rsidRDefault="004B016A">
            <w:pPr>
              <w:tabs>
                <w:tab w:val="left" w:pos="1134"/>
              </w:tabs>
              <w:spacing w:after="0" w:line="240" w:lineRule="auto"/>
              <w:jc w:val="both"/>
              <w:rPr>
                <w:rFonts w:ascii="Times New Roman" w:hAnsi="Times New Roman"/>
              </w:rPr>
            </w:pPr>
            <w:r>
              <w:rPr>
                <w:rFonts w:ascii="Times New Roman" w:hAnsi="Times New Roman"/>
              </w:rPr>
              <w:t>Предоставление банковской гарантии в иной форме не допускается.</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line="240" w:lineRule="auto"/>
              <w:rPr>
                <w:rFonts w:ascii="Times New Roman" w:hAnsi="Times New Roman"/>
                <w:b/>
              </w:rPr>
            </w:pPr>
            <w:r>
              <w:rPr>
                <w:rFonts w:ascii="Times New Roman" w:hAnsi="Times New Roman"/>
                <w:b/>
              </w:rPr>
              <w:t>Требования к заявке на участие в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Участник подает заявку на участие в стандартных условиях по форме Заявления, представленной в Приложении №1 к настоящему Извещению (далее – Заявление).</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Заявление должно содержать обязательство подрядчика (исполнителя)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Документы и сведения, размещаемые участником на ЭТП, подписываются электронной подписью лица, имеющего право действовать от имени участника.</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Подача участником заявки на участие в стандартных условиях подтверждает, что участником приняты в полном объёме и безоговорочно все условия извещения и формы договора (Приложение № 2 к настоящему Извещению).</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Все документы (формы, заполненные в соответствии с требованиями извещения, а также иные сведения и документы, предусмотренные извещением), входящие в состав заявки на участие в стандартных условиях должны быть предоставлены участником через ЭТП в доступном для прочтения формате, в соответствии с требованиями извещения (PDF, Word, Excel и т.д.), «один файл – один 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настоящем извещении.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 xml:space="preserve">Заказчик вправе запросить оригиналы или нотариально заверенные копии документов, указанных в пункте </w:t>
            </w:r>
            <w:r>
              <w:rPr>
                <w:rFonts w:ascii="Times New Roman" w:hAnsi="Times New Roman"/>
                <w:shd w:val="clear" w:color="auto" w:fill="FFFFFF"/>
              </w:rPr>
              <w:fldChar w:fldCharType="begin"/>
            </w:r>
            <w:r>
              <w:rPr>
                <w:rFonts w:ascii="Times New Roman" w:hAnsi="Times New Roman"/>
                <w:shd w:val="clear" w:color="auto" w:fill="FFFFFF"/>
              </w:rPr>
              <w:instrText xml:space="preserve"> REF _Ref186214619 \r \r \h </w:instrText>
            </w:r>
            <w:r>
              <w:rPr>
                <w:rFonts w:ascii="Times New Roman" w:hAnsi="Times New Roman"/>
                <w:shd w:val="clear" w:color="auto" w:fill="FFFFFF"/>
              </w:rPr>
            </w:r>
            <w:r>
              <w:rPr>
                <w:rFonts w:ascii="Times New Roman" w:hAnsi="Times New Roman"/>
                <w:shd w:val="clear" w:color="auto" w:fill="FFFFFF"/>
              </w:rPr>
              <w:fldChar w:fldCharType="separate"/>
            </w:r>
            <w:r>
              <w:rPr>
                <w:rFonts w:ascii="Times New Roman" w:hAnsi="Times New Roman"/>
                <w:shd w:val="clear" w:color="auto" w:fill="FFFFFF"/>
              </w:rPr>
              <w:t>12</w:t>
            </w:r>
            <w:r>
              <w:rPr>
                <w:rFonts w:ascii="Times New Roman" w:hAnsi="Times New Roman"/>
                <w:shd w:val="clear" w:color="auto" w:fill="FFFFFF"/>
              </w:rPr>
              <w:fldChar w:fldCharType="end"/>
            </w:r>
            <w:r>
              <w:rPr>
                <w:rFonts w:ascii="Times New Roman" w:hAnsi="Times New Roman"/>
                <w:shd w:val="clear" w:color="auto" w:fill="FFFFFF"/>
              </w:rPr>
              <w:t xml:space="preserve"> настоящего Извещения. В случае если участник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Заявка на участие в стандартных условиях, а также все документы, входящие в состав заявки, должны быть составлены на русском языке.</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Вся переписка, связанная с проведением процедуры стандартных условий, ведется на русском языке, если иное не предусмотрено настоящим извещением.</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В случае если для участия в стандартных условиях иностранному лицу потребуется извещение на иностранном языке, перевод на иностранный язык такое лицо осуществляет самостоятельно за свой счет.</w:t>
            </w:r>
          </w:p>
          <w:p w:rsidR="00B774E9" w:rsidRDefault="004B016A">
            <w:pPr>
              <w:pStyle w:val="af0"/>
              <w:numPr>
                <w:ilvl w:val="0"/>
                <w:numId w:val="5"/>
              </w:numPr>
              <w:tabs>
                <w:tab w:val="left" w:pos="502"/>
              </w:tabs>
              <w:spacing w:after="0" w:line="240" w:lineRule="auto"/>
              <w:ind w:left="0" w:firstLine="0"/>
              <w:jc w:val="both"/>
              <w:rPr>
                <w:shd w:val="clear" w:color="auto" w:fill="FFFFFF"/>
              </w:rPr>
            </w:pPr>
            <w:r>
              <w:rPr>
                <w:rFonts w:ascii="Times New Roman" w:hAnsi="Times New Roman"/>
                <w:shd w:val="clear" w:color="auto" w:fill="FFFFFF"/>
              </w:rPr>
              <w:t>Наличие противоречий между оригиналом и переводом, которые изменяют смысл оригинала, расценивается Заказчиком как несоответствие заявки требованиям, установленным извещением.</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bookmarkStart w:id="7" w:name="_Ref186214619"/>
            <w:bookmarkEnd w:id="7"/>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after="0" w:line="240" w:lineRule="auto"/>
              <w:rPr>
                <w:rFonts w:ascii="Times New Roman" w:hAnsi="Times New Roman"/>
                <w:b/>
              </w:rPr>
            </w:pPr>
            <w:r>
              <w:rPr>
                <w:rFonts w:ascii="Times New Roman" w:hAnsi="Times New Roman"/>
                <w:b/>
              </w:rPr>
              <w:t>Состав заявки на участие стандартных условиях</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eastAsia="Times New Roman" w:hAnsi="Times New Roman"/>
                <w:color w:val="000000"/>
                <w:lang w:eastAsia="ru-RU"/>
              </w:rPr>
              <w:t>Заявление о заключении договора на стандартных условиях (по форме Приложения № 1 к Извещению)</w:t>
            </w:r>
          </w:p>
          <w:p w:rsidR="00B774E9" w:rsidRDefault="004B016A">
            <w:pPr>
              <w:pStyle w:val="af0"/>
              <w:numPr>
                <w:ilvl w:val="0"/>
                <w:numId w:val="4"/>
              </w:numPr>
              <w:tabs>
                <w:tab w:val="left" w:pos="317"/>
                <w:tab w:val="left" w:pos="555"/>
                <w:tab w:val="left" w:pos="1134"/>
              </w:tabs>
              <w:spacing w:after="0" w:line="240" w:lineRule="auto"/>
              <w:ind w:left="0" w:firstLine="0"/>
              <w:jc w:val="both"/>
              <w:rPr>
                <w:rFonts w:ascii="Times New Roman" w:hAnsi="Times New Roman"/>
              </w:rPr>
            </w:pPr>
            <w:r>
              <w:rPr>
                <w:rFonts w:ascii="Times New Roman" w:hAnsi="Times New Roman"/>
              </w:rPr>
              <w:t>Анкета участника (по форме Приложения № 3 к настоящему Извещению);</w:t>
            </w:r>
          </w:p>
          <w:p w:rsidR="00B774E9" w:rsidRDefault="004B016A">
            <w:pPr>
              <w:pStyle w:val="af0"/>
              <w:widowControl w:val="0"/>
              <w:numPr>
                <w:ilvl w:val="0"/>
                <w:numId w:val="4"/>
              </w:numPr>
              <w:tabs>
                <w:tab w:val="left" w:pos="317"/>
                <w:tab w:val="left" w:pos="555"/>
                <w:tab w:val="left" w:pos="1134"/>
              </w:tabs>
              <w:spacing w:after="0" w:line="240" w:lineRule="auto"/>
              <w:ind w:left="0" w:firstLine="0"/>
              <w:jc w:val="both"/>
              <w:rPr>
                <w:rFonts w:ascii="Times New Roman" w:hAnsi="Times New Roman"/>
                <w:color w:val="000000"/>
              </w:rPr>
            </w:pPr>
            <w:r>
              <w:rPr>
                <w:rFonts w:ascii="Times New Roman" w:hAnsi="Times New Roman"/>
                <w:color w:val="000000"/>
              </w:rPr>
              <w:t xml:space="preserve">Документы, указанные в пункте </w:t>
            </w:r>
            <w:r>
              <w:rPr>
                <w:rFonts w:ascii="Times New Roman" w:hAnsi="Times New Roman"/>
                <w:color w:val="000000"/>
              </w:rPr>
              <w:fldChar w:fldCharType="begin"/>
            </w:r>
            <w:r>
              <w:rPr>
                <w:rFonts w:ascii="Times New Roman" w:hAnsi="Times New Roman"/>
                <w:color w:val="000000"/>
              </w:rPr>
              <w:instrText xml:space="preserve"> REF _Ref75814280 \r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Pr>
                <w:rFonts w:ascii="Times New Roman" w:hAnsi="Times New Roman"/>
                <w:color w:val="000000"/>
              </w:rPr>
              <w:t xml:space="preserve"> настоящего Извещения, подтверждающие соответствие участника установленным требованиям;</w:t>
            </w:r>
          </w:p>
          <w:p w:rsidR="00B774E9" w:rsidRDefault="00B774E9">
            <w:pPr>
              <w:pStyle w:val="af0"/>
              <w:widowControl w:val="0"/>
              <w:tabs>
                <w:tab w:val="left" w:pos="317"/>
                <w:tab w:val="left" w:pos="1134"/>
              </w:tabs>
              <w:spacing w:after="0" w:line="240" w:lineRule="auto"/>
              <w:ind w:left="0"/>
              <w:jc w:val="both"/>
              <w:rPr>
                <w:rFonts w:ascii="Times New Roman" w:hAnsi="Times New Roman"/>
                <w:i/>
                <w:color w:val="FF0000"/>
              </w:rPr>
            </w:pPr>
          </w:p>
          <w:p w:rsidR="00B774E9" w:rsidRDefault="004B016A">
            <w:pPr>
              <w:pStyle w:val="af0"/>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 по собственной инициативе также может предоставить иные документы, подтверждающие его соответствие требованиям, установленным настоящим Извещением, с комментариями, разъясняющими цель предоставления таких документов.</w:t>
            </w:r>
          </w:p>
        </w:tc>
      </w:tr>
      <w:tr w:rsidR="00B774E9">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tabs>
                <w:tab w:val="left" w:pos="0"/>
              </w:tabs>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shd w:val="clear" w:color="auto" w:fill="auto"/>
          </w:tcPr>
          <w:p w:rsidR="00B774E9" w:rsidRDefault="004B016A">
            <w:pPr>
              <w:spacing w:line="240" w:lineRule="auto"/>
              <w:rPr>
                <w:b/>
              </w:rPr>
            </w:pPr>
            <w:r>
              <w:rPr>
                <w:rFonts w:ascii="Times New Roman" w:hAnsi="Times New Roman"/>
                <w:b/>
              </w:rPr>
              <w:t>Подведение итогов процедуры стандартных условий</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502"/>
              </w:tabs>
              <w:spacing w:after="0" w:line="240" w:lineRule="auto"/>
              <w:jc w:val="both"/>
              <w:rPr>
                <w:rFonts w:ascii="Times New Roman" w:hAnsi="Times New Roman"/>
              </w:rPr>
            </w:pPr>
            <w:r>
              <w:rPr>
                <w:rFonts w:ascii="Times New Roman" w:hAnsi="Times New Roman"/>
              </w:rPr>
              <w:t>1. Заказчик в течение 30 (тридцати) дней рассматривает участников и их заявки на соответствие требованиям, установленным в Извещении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B774E9" w:rsidRDefault="004B016A">
            <w:pPr>
              <w:tabs>
                <w:tab w:val="left" w:pos="502"/>
              </w:tabs>
              <w:spacing w:after="0" w:line="240" w:lineRule="auto"/>
              <w:jc w:val="both"/>
              <w:rPr>
                <w:rFonts w:ascii="Times New Roman" w:hAnsi="Times New Roman"/>
              </w:rPr>
            </w:pPr>
            <w:r>
              <w:rPr>
                <w:rFonts w:ascii="Times New Roman" w:hAnsi="Times New Roman"/>
              </w:rPr>
              <w:t>2. Заказчик ранжирует допущенные заявки по времени подачи (меньший порядковый номер присваивается участнику, чья заявка поступила раньше по времени).</w:t>
            </w:r>
          </w:p>
          <w:p w:rsidR="00B774E9" w:rsidRDefault="004B016A">
            <w:pPr>
              <w:tabs>
                <w:tab w:val="left" w:pos="502"/>
              </w:tabs>
              <w:spacing w:after="0" w:line="240" w:lineRule="auto"/>
              <w:jc w:val="both"/>
              <w:rPr>
                <w:rFonts w:ascii="Times New Roman" w:hAnsi="Times New Roman"/>
              </w:rPr>
            </w:pPr>
            <w:r>
              <w:rPr>
                <w:rFonts w:ascii="Times New Roman" w:hAnsi="Times New Roman"/>
              </w:rPr>
              <w:t>3. 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настоящем Извещении о проведении стандартных условий.</w:t>
            </w:r>
          </w:p>
          <w:p w:rsidR="00B774E9" w:rsidRDefault="004B016A">
            <w:pPr>
              <w:tabs>
                <w:tab w:val="left" w:pos="502"/>
              </w:tabs>
              <w:spacing w:after="0" w:line="240" w:lineRule="auto"/>
              <w:jc w:val="both"/>
            </w:pPr>
            <w:r>
              <w:rPr>
                <w:rFonts w:ascii="Times New Roman" w:hAnsi="Times New Roman"/>
              </w:rPr>
              <w:t>4. Результаты проведения процедуры стандартных условий оформляются протоколом и размещаются Заказчиком на ЭТП.</w:t>
            </w:r>
          </w:p>
        </w:tc>
      </w:tr>
      <w:tr w:rsidR="00B774E9">
        <w:trPr>
          <w:trHeight w:val="2389"/>
        </w:trPr>
        <w:tc>
          <w:tcPr>
            <w:tcW w:w="531" w:type="dxa"/>
            <w:tcBorders>
              <w:top w:val="single" w:sz="4" w:space="0" w:color="000000"/>
              <w:left w:val="single" w:sz="4" w:space="0" w:color="000000"/>
              <w:bottom w:val="single" w:sz="4" w:space="0" w:color="000000"/>
              <w:right w:val="single" w:sz="4" w:space="0" w:color="000000"/>
            </w:tcBorders>
          </w:tcPr>
          <w:p w:rsidR="00B774E9" w:rsidRDefault="00B774E9">
            <w:pPr>
              <w:numPr>
                <w:ilvl w:val="0"/>
                <w:numId w:val="3"/>
              </w:numPr>
              <w:spacing w:after="0" w:line="240" w:lineRule="auto"/>
              <w:ind w:left="0" w:firstLine="37"/>
              <w:jc w:val="center"/>
              <w:rPr>
                <w:rFonts w:ascii="Times New Roman" w:hAnsi="Times New Roman"/>
                <w:b/>
              </w:rPr>
            </w:pPr>
          </w:p>
        </w:tc>
        <w:tc>
          <w:tcPr>
            <w:tcW w:w="2032" w:type="dxa"/>
            <w:tcBorders>
              <w:top w:val="single" w:sz="4" w:space="0" w:color="000000"/>
              <w:left w:val="single" w:sz="4" w:space="0" w:color="000000"/>
              <w:bottom w:val="single" w:sz="4" w:space="0" w:color="000000"/>
              <w:right w:val="single" w:sz="4" w:space="0" w:color="000000"/>
            </w:tcBorders>
          </w:tcPr>
          <w:p w:rsidR="00B774E9" w:rsidRDefault="004B016A">
            <w:pPr>
              <w:pStyle w:val="rvps1"/>
              <w:jc w:val="left"/>
              <w:rPr>
                <w:b/>
                <w:bCs/>
                <w:sz w:val="22"/>
                <w:szCs w:val="22"/>
              </w:rPr>
            </w:pPr>
            <w:r>
              <w:rPr>
                <w:b/>
                <w:sz w:val="22"/>
                <w:szCs w:val="22"/>
              </w:rPr>
              <w:t>Порядок заключения договора</w:t>
            </w:r>
          </w:p>
        </w:tc>
        <w:tc>
          <w:tcPr>
            <w:tcW w:w="8211" w:type="dxa"/>
            <w:tcBorders>
              <w:top w:val="single" w:sz="4" w:space="0" w:color="000000"/>
              <w:left w:val="single" w:sz="4" w:space="0" w:color="000000"/>
              <w:bottom w:val="single" w:sz="4" w:space="0" w:color="000000"/>
              <w:right w:val="single" w:sz="4" w:space="0" w:color="000000"/>
            </w:tcBorders>
          </w:tcPr>
          <w:p w:rsidR="00B774E9" w:rsidRDefault="004B016A">
            <w:pPr>
              <w:tabs>
                <w:tab w:val="left" w:pos="502"/>
              </w:tabs>
              <w:spacing w:after="0" w:line="240" w:lineRule="auto"/>
              <w:jc w:val="both"/>
              <w:rPr>
                <w:rFonts w:ascii="Times New Roman" w:hAnsi="Times New Roman"/>
              </w:rPr>
            </w:pPr>
            <w:r>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 о закупках товаров, работ, услуг ПАО «Ростелеком».  Договор между Заказчиком и соответствующим подрядчиком (исполнителем) заключается по форме договора, являющейся Приложением №2 к настоящему Извещению.</w:t>
            </w:r>
          </w:p>
          <w:p w:rsidR="00B774E9" w:rsidRDefault="004B016A">
            <w:pPr>
              <w:pStyle w:val="rvps9"/>
              <w:tabs>
                <w:tab w:val="left" w:pos="1134"/>
              </w:tabs>
              <w:rPr>
                <w:sz w:val="22"/>
                <w:szCs w:val="22"/>
              </w:rPr>
            </w:pPr>
            <w:r>
              <w:rPr>
                <w:sz w:val="22"/>
                <w:szCs w:val="22"/>
              </w:rPr>
              <w:t>Договор заключается на ЭТП в электронной форме. Порядок заключения договора определяется Регламентом работы ЭТП.</w:t>
            </w:r>
          </w:p>
          <w:p w:rsidR="00B774E9" w:rsidRDefault="004B016A">
            <w:pPr>
              <w:pStyle w:val="Default0"/>
              <w:jc w:val="both"/>
              <w:rPr>
                <w:bCs/>
                <w:sz w:val="22"/>
                <w:szCs w:val="22"/>
              </w:rPr>
            </w:pPr>
            <w:r>
              <w:rPr>
                <w:sz w:val="22"/>
                <w:szCs w:val="22"/>
              </w:rPr>
              <w:t>В течение трех рабочих дней с даты размещения Заказчиком на ЭТП проекта договора соответствующий подрядчик размещает на ЭТП проект договора, подписанный электронной подписью уполномоченного лица подрядчика, а также документ, подтверждающий предоставление обеспечения исполнения договора (при наличии требования).</w:t>
            </w:r>
          </w:p>
        </w:tc>
      </w:tr>
    </w:tbl>
    <w:p w:rsidR="00B774E9" w:rsidRDefault="00B774E9"/>
    <w:p w:rsidR="00B774E9" w:rsidRDefault="004B016A">
      <w:pPr>
        <w:tabs>
          <w:tab w:val="left" w:pos="1134"/>
        </w:tabs>
        <w:spacing w:before="240" w:after="120" w:line="240" w:lineRule="auto"/>
        <w:ind w:firstLine="567"/>
        <w:jc w:val="both"/>
        <w:rPr>
          <w:rFonts w:ascii="Times New Roman" w:hAnsi="Times New Roman"/>
          <w:b/>
          <w:sz w:val="26"/>
          <w:szCs w:val="26"/>
        </w:rPr>
      </w:pPr>
      <w:r>
        <w:rPr>
          <w:rFonts w:ascii="Times New Roman" w:hAnsi="Times New Roman"/>
          <w:b/>
          <w:sz w:val="26"/>
          <w:szCs w:val="26"/>
        </w:rPr>
        <w:t>Перечень приложений к настоящему Извещению:</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 xml:space="preserve">Приложение № 1: </w:t>
      </w:r>
      <w:r>
        <w:rPr>
          <w:rFonts w:ascii="Times New Roman" w:hAnsi="Times New Roman"/>
          <w:sz w:val="26"/>
          <w:szCs w:val="26"/>
        </w:rPr>
        <w:t>Форма Заявления;</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2:</w:t>
      </w:r>
      <w:r>
        <w:rPr>
          <w:rFonts w:ascii="Times New Roman" w:hAnsi="Times New Roman"/>
          <w:sz w:val="26"/>
          <w:szCs w:val="26"/>
        </w:rPr>
        <w:t xml:space="preserve"> Форма договора;</w:t>
      </w:r>
    </w:p>
    <w:p w:rsidR="00B774E9" w:rsidRDefault="004B016A">
      <w:pPr>
        <w:pStyle w:val="af0"/>
        <w:tabs>
          <w:tab w:val="left" w:pos="1134"/>
        </w:tabs>
        <w:spacing w:after="0" w:line="240" w:lineRule="auto"/>
        <w:ind w:left="0" w:firstLine="567"/>
        <w:jc w:val="both"/>
        <w:rPr>
          <w:rFonts w:ascii="Times New Roman" w:hAnsi="Times New Roman"/>
          <w:sz w:val="26"/>
          <w:szCs w:val="26"/>
        </w:rPr>
      </w:pPr>
      <w:r>
        <w:rPr>
          <w:rFonts w:ascii="Times New Roman" w:hAnsi="Times New Roman"/>
          <w:b/>
          <w:sz w:val="26"/>
          <w:szCs w:val="26"/>
        </w:rPr>
        <w:t>Приложение № 3:</w:t>
      </w:r>
      <w:r>
        <w:rPr>
          <w:rFonts w:ascii="Times New Roman" w:hAnsi="Times New Roman"/>
          <w:sz w:val="26"/>
          <w:szCs w:val="26"/>
        </w:rPr>
        <w:t xml:space="preserve"> Форма Анкеты участника.</w:t>
      </w:r>
    </w:p>
    <w:p w:rsidR="00B774E9" w:rsidRDefault="004B016A">
      <w:pPr>
        <w:pStyle w:val="af0"/>
        <w:tabs>
          <w:tab w:val="left" w:pos="1134"/>
        </w:tabs>
        <w:spacing w:after="0" w:line="240" w:lineRule="auto"/>
        <w:ind w:left="0" w:firstLine="567"/>
        <w:jc w:val="both"/>
        <w:rPr>
          <w:rFonts w:ascii="Times New Roman" w:hAnsi="Times New Roman"/>
          <w:sz w:val="26"/>
          <w:szCs w:val="26"/>
        </w:rPr>
      </w:pPr>
      <w:r>
        <w:br w:type="page"/>
      </w:r>
    </w:p>
    <w:p w:rsidR="00B774E9" w:rsidRDefault="004B016A">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t>Приложение №1 к Извещению</w:t>
      </w:r>
    </w:p>
    <w:p w:rsidR="00B774E9" w:rsidRDefault="004B016A">
      <w:pPr>
        <w:widowControl w:val="0"/>
        <w:tabs>
          <w:tab w:val="left" w:pos="1134"/>
        </w:tabs>
        <w:spacing w:after="0" w:line="240" w:lineRule="auto"/>
        <w:ind w:right="-20" w:firstLine="567"/>
        <w:jc w:val="right"/>
        <w:rPr>
          <w:rFonts w:ascii="Times New Roman" w:hAnsi="Times New Roman"/>
          <w:sz w:val="25"/>
          <w:szCs w:val="25"/>
        </w:rPr>
      </w:pPr>
      <w:r>
        <w:rPr>
          <w:rFonts w:ascii="Times New Roman" w:hAnsi="Times New Roman"/>
          <w:sz w:val="25"/>
          <w:szCs w:val="25"/>
        </w:rPr>
        <w:t>о проведении стандартных условий</w:t>
      </w:r>
    </w:p>
    <w:p w:rsidR="00B774E9" w:rsidRDefault="00B774E9">
      <w:pPr>
        <w:widowControl w:val="0"/>
        <w:tabs>
          <w:tab w:val="left" w:pos="1134"/>
        </w:tabs>
        <w:spacing w:after="0" w:line="240" w:lineRule="auto"/>
        <w:ind w:right="-20" w:firstLine="567"/>
        <w:jc w:val="both"/>
        <w:rPr>
          <w:rFonts w:ascii="Times New Roman" w:hAnsi="Times New Roman"/>
          <w:sz w:val="25"/>
          <w:szCs w:val="25"/>
        </w:rPr>
      </w:pPr>
    </w:p>
    <w:p w:rsidR="00B774E9" w:rsidRDefault="004B016A">
      <w:pPr>
        <w:pStyle w:val="2"/>
        <w:jc w:val="center"/>
        <w:rPr>
          <w:rFonts w:eastAsia="Times New Roman"/>
          <w:b/>
          <w:i/>
          <w:iCs/>
          <w:spacing w:val="-1"/>
          <w:sz w:val="28"/>
          <w:szCs w:val="28"/>
        </w:rPr>
      </w:pPr>
      <w:bookmarkStart w:id="8" w:name="_Форма_заявления_о"/>
      <w:bookmarkStart w:id="9" w:name="_Ref163727687"/>
      <w:bookmarkEnd w:id="8"/>
      <w:r>
        <w:rPr>
          <w:b/>
          <w:sz w:val="28"/>
          <w:szCs w:val="28"/>
        </w:rPr>
        <w:t>Форма заявления о заключении договора на стандартных условиях</w:t>
      </w:r>
      <w:bookmarkEnd w:id="9"/>
    </w:p>
    <w:p w:rsidR="00B774E9" w:rsidRDefault="004B016A">
      <w:pPr>
        <w:widowControl w:val="0"/>
        <w:tabs>
          <w:tab w:val="left" w:pos="1134"/>
        </w:tabs>
        <w:spacing w:after="0" w:line="240" w:lineRule="auto"/>
        <w:ind w:right="-20" w:firstLine="567"/>
        <w:jc w:val="center"/>
        <w:rPr>
          <w:rFonts w:ascii="Times New Roman" w:eastAsia="Times New Roman" w:hAnsi="Times New Roman"/>
          <w:sz w:val="24"/>
          <w:szCs w:val="24"/>
        </w:rPr>
      </w:pPr>
      <w:r>
        <w:rPr>
          <w:rFonts w:ascii="Times New Roman" w:eastAsia="Times New Roman" w:hAnsi="Times New Roman"/>
          <w:i/>
          <w:iCs/>
          <w:spacing w:val="-1"/>
          <w:sz w:val="24"/>
          <w:szCs w:val="24"/>
        </w:rPr>
        <w:t>(</w:t>
      </w:r>
      <w:r>
        <w:rPr>
          <w:rFonts w:ascii="Times New Roman" w:eastAsia="Times New Roman" w:hAnsi="Times New Roman"/>
          <w:i/>
          <w:iCs/>
          <w:sz w:val="24"/>
          <w:szCs w:val="24"/>
        </w:rPr>
        <w:t>на</w:t>
      </w:r>
      <w:r>
        <w:rPr>
          <w:rFonts w:ascii="Times New Roman" w:eastAsia="Times New Roman" w:hAnsi="Times New Roman"/>
          <w:sz w:val="24"/>
          <w:szCs w:val="24"/>
        </w:rPr>
        <w:t xml:space="preserve"> </w:t>
      </w:r>
      <w:r>
        <w:rPr>
          <w:rFonts w:ascii="Times New Roman" w:eastAsia="Times New Roman" w:hAnsi="Times New Roman"/>
          <w:i/>
          <w:iCs/>
          <w:sz w:val="24"/>
          <w:szCs w:val="24"/>
        </w:rPr>
        <w:t>бланке</w:t>
      </w:r>
      <w:r>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p>
    <w:p w:rsidR="00B774E9" w:rsidRDefault="00B774E9">
      <w:pPr>
        <w:widowControl w:val="0"/>
        <w:tabs>
          <w:tab w:val="left" w:pos="1134"/>
        </w:tabs>
        <w:spacing w:after="13" w:line="240" w:lineRule="auto"/>
        <w:ind w:firstLine="567"/>
        <w:rPr>
          <w:rFonts w:ascii="Times New Roman" w:eastAsia="Times New Roman" w:hAnsi="Times New Roman"/>
          <w:sz w:val="24"/>
          <w:szCs w:val="24"/>
        </w:rPr>
      </w:pPr>
    </w:p>
    <w:p w:rsidR="00B774E9" w:rsidRDefault="00B774E9">
      <w:pPr>
        <w:widowControl w:val="0"/>
        <w:tabs>
          <w:tab w:val="left" w:pos="1134"/>
        </w:tabs>
        <w:spacing w:after="2"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Заяв</w:t>
      </w:r>
      <w:r>
        <w:rPr>
          <w:rFonts w:ascii="Times New Roman" w:eastAsia="Times New Roman" w:hAnsi="Times New Roman"/>
          <w:b/>
          <w:bCs/>
          <w:spacing w:val="-1"/>
          <w:sz w:val="24"/>
          <w:szCs w:val="24"/>
        </w:rPr>
        <w:t>л</w:t>
      </w:r>
      <w:r>
        <w:rPr>
          <w:rFonts w:ascii="Times New Roman" w:eastAsia="Times New Roman" w:hAnsi="Times New Roman"/>
          <w:b/>
          <w:bCs/>
          <w:sz w:val="24"/>
          <w:szCs w:val="24"/>
        </w:rPr>
        <w:t>ение</w:t>
      </w:r>
      <w:r>
        <w:rPr>
          <w:rFonts w:ascii="Times New Roman" w:eastAsia="Times New Roman" w:hAnsi="Times New Roman"/>
          <w:sz w:val="24"/>
          <w:szCs w:val="24"/>
        </w:rPr>
        <w:t xml:space="preserve"> </w:t>
      </w:r>
      <w:r>
        <w:rPr>
          <w:rFonts w:ascii="Times New Roman" w:eastAsia="Times New Roman" w:hAnsi="Times New Roman"/>
          <w:b/>
          <w:bCs/>
          <w:sz w:val="24"/>
          <w:szCs w:val="24"/>
        </w:rPr>
        <w:t>о</w:t>
      </w:r>
      <w:r>
        <w:rPr>
          <w:rFonts w:ascii="Times New Roman" w:eastAsia="Times New Roman" w:hAnsi="Times New Roman"/>
          <w:spacing w:val="-1"/>
          <w:sz w:val="24"/>
          <w:szCs w:val="24"/>
        </w:rPr>
        <w:t xml:space="preserve"> </w:t>
      </w:r>
      <w:r>
        <w:rPr>
          <w:rFonts w:ascii="Times New Roman" w:eastAsia="Times New Roman" w:hAnsi="Times New Roman"/>
          <w:b/>
          <w:bCs/>
          <w:sz w:val="24"/>
          <w:szCs w:val="24"/>
        </w:rPr>
        <w:t>за</w:t>
      </w:r>
      <w:r>
        <w:rPr>
          <w:rFonts w:ascii="Times New Roman" w:eastAsia="Times New Roman" w:hAnsi="Times New Roman"/>
          <w:b/>
          <w:bCs/>
          <w:spacing w:val="-3"/>
          <w:sz w:val="24"/>
          <w:szCs w:val="24"/>
        </w:rPr>
        <w:t>к</w:t>
      </w:r>
      <w:r>
        <w:rPr>
          <w:rFonts w:ascii="Times New Roman" w:eastAsia="Times New Roman" w:hAnsi="Times New Roman"/>
          <w:b/>
          <w:bCs/>
          <w:sz w:val="24"/>
          <w:szCs w:val="24"/>
        </w:rPr>
        <w:t>люче</w:t>
      </w:r>
      <w:r>
        <w:rPr>
          <w:rFonts w:ascii="Times New Roman" w:eastAsia="Times New Roman" w:hAnsi="Times New Roman"/>
          <w:b/>
          <w:bCs/>
          <w:spacing w:val="-1"/>
          <w:sz w:val="24"/>
          <w:szCs w:val="24"/>
        </w:rPr>
        <w:t>н</w:t>
      </w:r>
      <w:r>
        <w:rPr>
          <w:rFonts w:ascii="Times New Roman" w:eastAsia="Times New Roman" w:hAnsi="Times New Roman"/>
          <w:b/>
          <w:bCs/>
          <w:spacing w:val="-3"/>
          <w:sz w:val="24"/>
          <w:szCs w:val="24"/>
        </w:rPr>
        <w:t>и</w:t>
      </w:r>
      <w:r>
        <w:rPr>
          <w:rFonts w:ascii="Times New Roman" w:eastAsia="Times New Roman" w:hAnsi="Times New Roman"/>
          <w:b/>
          <w:bCs/>
          <w:sz w:val="24"/>
          <w:szCs w:val="24"/>
        </w:rPr>
        <w:t>и</w:t>
      </w:r>
      <w:r>
        <w:rPr>
          <w:rFonts w:ascii="Times New Roman" w:eastAsia="Times New Roman" w:hAnsi="Times New Roman"/>
          <w:sz w:val="24"/>
          <w:szCs w:val="24"/>
        </w:rPr>
        <w:t xml:space="preserve"> </w:t>
      </w:r>
      <w:r>
        <w:rPr>
          <w:rFonts w:ascii="Times New Roman" w:eastAsia="Times New Roman" w:hAnsi="Times New Roman"/>
          <w:b/>
          <w:bCs/>
          <w:sz w:val="24"/>
          <w:szCs w:val="24"/>
        </w:rPr>
        <w:t>до</w:t>
      </w:r>
      <w:r>
        <w:rPr>
          <w:rFonts w:ascii="Times New Roman" w:eastAsia="Times New Roman" w:hAnsi="Times New Roman"/>
          <w:b/>
          <w:bCs/>
          <w:spacing w:val="-1"/>
          <w:sz w:val="24"/>
          <w:szCs w:val="24"/>
        </w:rPr>
        <w:t>г</w:t>
      </w:r>
      <w:r>
        <w:rPr>
          <w:rFonts w:ascii="Times New Roman" w:eastAsia="Times New Roman" w:hAnsi="Times New Roman"/>
          <w:b/>
          <w:bCs/>
          <w:sz w:val="24"/>
          <w:szCs w:val="24"/>
        </w:rPr>
        <w:t>овора</w:t>
      </w:r>
    </w:p>
    <w:p w:rsidR="00B774E9" w:rsidRDefault="004B016A">
      <w:pPr>
        <w:widowControl w:val="0"/>
        <w:tabs>
          <w:tab w:val="left" w:pos="1134"/>
        </w:tabs>
        <w:spacing w:after="0" w:line="240" w:lineRule="auto"/>
        <w:ind w:right="-20"/>
        <w:jc w:val="center"/>
        <w:rPr>
          <w:rFonts w:ascii="Times New Roman" w:eastAsia="Times New Roman" w:hAnsi="Times New Roman"/>
          <w:sz w:val="24"/>
          <w:szCs w:val="24"/>
        </w:rPr>
      </w:pPr>
      <w:r>
        <w:rPr>
          <w:rFonts w:ascii="Times New Roman" w:eastAsia="Times New Roman" w:hAnsi="Times New Roman"/>
          <w:b/>
          <w:bCs/>
          <w:sz w:val="24"/>
          <w:szCs w:val="24"/>
        </w:rPr>
        <w:t>на</w:t>
      </w:r>
      <w:r>
        <w:rPr>
          <w:rFonts w:ascii="Times New Roman" w:eastAsia="Times New Roman" w:hAnsi="Times New Roman"/>
          <w:sz w:val="24"/>
          <w:szCs w:val="24"/>
        </w:rPr>
        <w:t xml:space="preserve"> </w:t>
      </w:r>
      <w:r>
        <w:rPr>
          <w:rFonts w:ascii="Times New Roman" w:eastAsia="Times New Roman" w:hAnsi="Times New Roman"/>
          <w:b/>
          <w:bCs/>
          <w:sz w:val="24"/>
          <w:szCs w:val="24"/>
        </w:rPr>
        <w:t>ста</w:t>
      </w:r>
      <w:r>
        <w:rPr>
          <w:rFonts w:ascii="Times New Roman" w:eastAsia="Times New Roman" w:hAnsi="Times New Roman"/>
          <w:b/>
          <w:bCs/>
          <w:spacing w:val="-2"/>
          <w:sz w:val="24"/>
          <w:szCs w:val="24"/>
        </w:rPr>
        <w:t>н</w:t>
      </w:r>
      <w:r>
        <w:rPr>
          <w:rFonts w:ascii="Times New Roman" w:eastAsia="Times New Roman" w:hAnsi="Times New Roman"/>
          <w:b/>
          <w:bCs/>
          <w:sz w:val="24"/>
          <w:szCs w:val="24"/>
        </w:rPr>
        <w:t>дартных</w:t>
      </w:r>
      <w:r>
        <w:rPr>
          <w:rFonts w:ascii="Times New Roman" w:eastAsia="Times New Roman" w:hAnsi="Times New Roman"/>
          <w:spacing w:val="-2"/>
          <w:sz w:val="24"/>
          <w:szCs w:val="24"/>
        </w:rPr>
        <w:t xml:space="preserve"> </w:t>
      </w:r>
      <w:r>
        <w:rPr>
          <w:rFonts w:ascii="Times New Roman" w:eastAsia="Times New Roman" w:hAnsi="Times New Roman"/>
          <w:b/>
          <w:bCs/>
          <w:sz w:val="24"/>
          <w:szCs w:val="24"/>
        </w:rPr>
        <w:t>у</w:t>
      </w:r>
      <w:r>
        <w:rPr>
          <w:rFonts w:ascii="Times New Roman" w:eastAsia="Times New Roman" w:hAnsi="Times New Roman"/>
          <w:b/>
          <w:bCs/>
          <w:spacing w:val="-2"/>
          <w:sz w:val="24"/>
          <w:szCs w:val="24"/>
        </w:rPr>
        <w:t>с</w:t>
      </w:r>
      <w:r>
        <w:rPr>
          <w:rFonts w:ascii="Times New Roman" w:eastAsia="Times New Roman" w:hAnsi="Times New Roman"/>
          <w:b/>
          <w:bCs/>
          <w:sz w:val="24"/>
          <w:szCs w:val="24"/>
        </w:rPr>
        <w:t>лови</w:t>
      </w:r>
      <w:r>
        <w:rPr>
          <w:rFonts w:ascii="Times New Roman" w:eastAsia="Times New Roman" w:hAnsi="Times New Roman"/>
          <w:b/>
          <w:bCs/>
          <w:spacing w:val="-2"/>
          <w:sz w:val="24"/>
          <w:szCs w:val="24"/>
        </w:rPr>
        <w:t>я</w:t>
      </w:r>
      <w:r>
        <w:rPr>
          <w:rFonts w:ascii="Times New Roman" w:eastAsia="Times New Roman" w:hAnsi="Times New Roman"/>
          <w:b/>
          <w:bCs/>
          <w:sz w:val="24"/>
          <w:szCs w:val="24"/>
        </w:rPr>
        <w:t>х</w:t>
      </w:r>
      <w:r>
        <w:rPr>
          <w:rFonts w:ascii="Times New Roman" w:eastAsia="Times New Roman" w:hAnsi="Times New Roman"/>
          <w:spacing w:val="-2"/>
          <w:sz w:val="24"/>
          <w:szCs w:val="24"/>
        </w:rPr>
        <w:t xml:space="preserve"> </w:t>
      </w:r>
    </w:p>
    <w:p w:rsidR="00B774E9" w:rsidRDefault="00B774E9">
      <w:pPr>
        <w:widowControl w:val="0"/>
        <w:tabs>
          <w:tab w:val="left" w:pos="1134"/>
        </w:tabs>
        <w:spacing w:after="0"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Изучив извещение о проведении стандартных условий, опубликованное</w:t>
      </w:r>
      <w:r>
        <w:rPr>
          <w:rFonts w:ascii="Times New Roman" w:eastAsia="Times New Roman" w:hAnsi="Times New Roman"/>
          <w:b/>
          <w:i/>
          <w:sz w:val="24"/>
          <w:szCs w:val="24"/>
        </w:rPr>
        <w:t xml:space="preserve"> </w:t>
      </w:r>
      <w:r>
        <w:rPr>
          <w:rFonts w:ascii="Times New Roman" w:eastAsia="Times New Roman" w:hAnsi="Times New Roman"/>
          <w:sz w:val="24"/>
          <w:szCs w:val="24"/>
        </w:rPr>
        <w:t>на ЭТП (Извещение № ______)</w:t>
      </w:r>
      <w:r>
        <w:rPr>
          <w:rFonts w:ascii="Times New Roman" w:eastAsia="Times New Roman" w:hAnsi="Times New Roman"/>
          <w:i/>
          <w:sz w:val="24"/>
          <w:szCs w:val="24"/>
        </w:rPr>
        <w:t>,</w:t>
      </w:r>
      <w:r>
        <w:rPr>
          <w:rFonts w:ascii="Times New Roman" w:eastAsia="Times New Roman" w:hAnsi="Times New Roman"/>
          <w:sz w:val="24"/>
          <w:szCs w:val="24"/>
        </w:rPr>
        <w:t xml:space="preserve"> безоговорочно принимая установленные в нем требования и условия, _______________________ </w:t>
      </w:r>
      <w:r>
        <w:rPr>
          <w:rFonts w:ascii="Times New Roman" w:eastAsia="Times New Roman" w:hAnsi="Times New Roman"/>
          <w:b/>
          <w:i/>
          <w:sz w:val="24"/>
          <w:szCs w:val="24"/>
        </w:rPr>
        <w:t>[указать наименование участника: 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r>
        <w:rPr>
          <w:rFonts w:ascii="Times New Roman" w:eastAsia="Times New Roman" w:hAnsi="Times New Roman"/>
          <w:sz w:val="24"/>
          <w:szCs w:val="24"/>
        </w:rPr>
        <w:t xml:space="preserve"> предлагает заключить договор на _______________________ </w:t>
      </w:r>
      <w:r>
        <w:rPr>
          <w:rFonts w:ascii="Times New Roman" w:eastAsia="Times New Roman" w:hAnsi="Times New Roman"/>
          <w:b/>
          <w:i/>
          <w:sz w:val="24"/>
          <w:szCs w:val="24"/>
        </w:rPr>
        <w:t>[указать предмет стандартных условий]</w:t>
      </w:r>
      <w:r>
        <w:rPr>
          <w:rFonts w:ascii="Times New Roman" w:eastAsia="Times New Roman" w:hAnsi="Times New Roman"/>
          <w:sz w:val="24"/>
          <w:szCs w:val="24"/>
        </w:rPr>
        <w:t xml:space="preserve"> в соответствии с формой договора, приведенной в Приложении № 2 к Извещению о проведении стандартных условий.</w:t>
      </w:r>
    </w:p>
    <w:p w:rsidR="00B774E9" w:rsidRDefault="004B016A">
      <w:pPr>
        <w:widowControl w:val="0"/>
        <w:tabs>
          <w:tab w:val="left" w:pos="1134"/>
        </w:tabs>
        <w:spacing w:after="0" w:line="240" w:lineRule="auto"/>
        <w:ind w:right="-15" w:firstLine="567"/>
        <w:jc w:val="both"/>
        <w:rPr>
          <w:rFonts w:ascii="Times New Roman" w:eastAsia="Times New Roman" w:hAnsi="Times New Roman"/>
          <w:sz w:val="24"/>
          <w:szCs w:val="24"/>
        </w:rPr>
      </w:pPr>
      <w:r>
        <w:rPr>
          <w:rFonts w:ascii="Times New Roman" w:eastAsia="Times New Roman" w:hAnsi="Times New Roman"/>
          <w:sz w:val="24"/>
          <w:szCs w:val="24"/>
        </w:rPr>
        <w:t>Срок,</w:t>
      </w:r>
      <w:r>
        <w:rPr>
          <w:rFonts w:ascii="Times New Roman" w:eastAsia="Times New Roman" w:hAnsi="Times New Roman"/>
          <w:spacing w:val="52"/>
          <w:sz w:val="24"/>
          <w:szCs w:val="24"/>
        </w:rPr>
        <w:t xml:space="preserve"> </w:t>
      </w:r>
      <w:r>
        <w:rPr>
          <w:rFonts w:ascii="Times New Roman" w:eastAsia="Times New Roman" w:hAnsi="Times New Roman"/>
          <w:sz w:val="24"/>
          <w:szCs w:val="24"/>
        </w:rPr>
        <w:t>в</w:t>
      </w:r>
      <w:r>
        <w:rPr>
          <w:rFonts w:ascii="Times New Roman" w:eastAsia="Times New Roman" w:hAnsi="Times New Roman"/>
          <w:spacing w:val="51"/>
          <w:sz w:val="24"/>
          <w:szCs w:val="24"/>
        </w:rPr>
        <w:t xml:space="preserve"> </w:t>
      </w:r>
      <w:r>
        <w:rPr>
          <w:rFonts w:ascii="Times New Roman" w:eastAsia="Times New Roman" w:hAnsi="Times New Roman"/>
          <w:sz w:val="24"/>
          <w:szCs w:val="24"/>
        </w:rPr>
        <w:t>течение</w:t>
      </w:r>
      <w:r>
        <w:rPr>
          <w:rFonts w:ascii="Times New Roman" w:eastAsia="Times New Roman" w:hAnsi="Times New Roman"/>
          <w:spacing w:val="50"/>
          <w:sz w:val="24"/>
          <w:szCs w:val="24"/>
        </w:rPr>
        <w:t xml:space="preserve"> </w:t>
      </w:r>
      <w:r>
        <w:rPr>
          <w:rFonts w:ascii="Times New Roman" w:eastAsia="Times New Roman" w:hAnsi="Times New Roman"/>
          <w:sz w:val="24"/>
          <w:szCs w:val="24"/>
        </w:rPr>
        <w:t>котор</w:t>
      </w:r>
      <w:r>
        <w:rPr>
          <w:rFonts w:ascii="Times New Roman" w:eastAsia="Times New Roman" w:hAnsi="Times New Roman"/>
          <w:spacing w:val="-2"/>
          <w:sz w:val="24"/>
          <w:szCs w:val="24"/>
        </w:rPr>
        <w:t>ог</w:t>
      </w:r>
      <w:r>
        <w:rPr>
          <w:rFonts w:ascii="Times New Roman" w:eastAsia="Times New Roman" w:hAnsi="Times New Roman"/>
          <w:sz w:val="24"/>
          <w:szCs w:val="24"/>
        </w:rPr>
        <w:t>о</w:t>
      </w:r>
      <w:r>
        <w:rPr>
          <w:rFonts w:ascii="Times New Roman" w:eastAsia="Times New Roman" w:hAnsi="Times New Roman"/>
          <w:spacing w:val="52"/>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а</w:t>
      </w:r>
      <w:r>
        <w:rPr>
          <w:rFonts w:ascii="Times New Roman" w:eastAsia="Times New Roman" w:hAnsi="Times New Roman"/>
          <w:sz w:val="24"/>
          <w:szCs w:val="24"/>
        </w:rPr>
        <w:t>нное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w:t>
      </w:r>
      <w:r>
        <w:rPr>
          <w:rFonts w:ascii="Times New Roman" w:eastAsia="Times New Roman" w:hAnsi="Times New Roman"/>
          <w:spacing w:val="-3"/>
          <w:sz w:val="24"/>
          <w:szCs w:val="24"/>
        </w:rPr>
        <w:t>и</w:t>
      </w:r>
      <w:r>
        <w:rPr>
          <w:rFonts w:ascii="Times New Roman" w:eastAsia="Times New Roman" w:hAnsi="Times New Roman"/>
          <w:sz w:val="24"/>
          <w:szCs w:val="24"/>
        </w:rPr>
        <w:t>е</w:t>
      </w:r>
      <w:r>
        <w:rPr>
          <w:rFonts w:ascii="Times New Roman" w:eastAsia="Times New Roman" w:hAnsi="Times New Roman"/>
          <w:spacing w:val="52"/>
          <w:sz w:val="24"/>
          <w:szCs w:val="24"/>
        </w:rPr>
        <w:t xml:space="preserve"> </w:t>
      </w:r>
      <w:r>
        <w:rPr>
          <w:rFonts w:ascii="Times New Roman" w:eastAsia="Times New Roman" w:hAnsi="Times New Roman"/>
          <w:sz w:val="24"/>
          <w:szCs w:val="24"/>
        </w:rPr>
        <w:t>я</w:t>
      </w:r>
      <w:r>
        <w:rPr>
          <w:rFonts w:ascii="Times New Roman" w:eastAsia="Times New Roman" w:hAnsi="Times New Roman"/>
          <w:spacing w:val="-1"/>
          <w:sz w:val="24"/>
          <w:szCs w:val="24"/>
        </w:rPr>
        <w:t>в</w:t>
      </w:r>
      <w:r>
        <w:rPr>
          <w:rFonts w:ascii="Times New Roman" w:eastAsia="Times New Roman" w:hAnsi="Times New Roman"/>
          <w:sz w:val="24"/>
          <w:szCs w:val="24"/>
        </w:rPr>
        <w:t>ляется</w:t>
      </w:r>
      <w:r>
        <w:rPr>
          <w:rFonts w:ascii="Times New Roman" w:eastAsia="Times New Roman" w:hAnsi="Times New Roman"/>
          <w:spacing w:val="51"/>
          <w:sz w:val="24"/>
          <w:szCs w:val="24"/>
        </w:rPr>
        <w:t xml:space="preserve"> </w:t>
      </w:r>
      <w:r>
        <w:rPr>
          <w:rFonts w:ascii="Times New Roman" w:eastAsia="Times New Roman" w:hAnsi="Times New Roman"/>
          <w:sz w:val="24"/>
          <w:szCs w:val="24"/>
        </w:rPr>
        <w:t>д</w:t>
      </w:r>
      <w:r>
        <w:rPr>
          <w:rFonts w:ascii="Times New Roman" w:eastAsia="Times New Roman" w:hAnsi="Times New Roman"/>
          <w:spacing w:val="1"/>
          <w:sz w:val="24"/>
          <w:szCs w:val="24"/>
        </w:rPr>
        <w:t>е</w:t>
      </w:r>
      <w:r>
        <w:rPr>
          <w:rFonts w:ascii="Times New Roman" w:eastAsia="Times New Roman" w:hAnsi="Times New Roman"/>
          <w:sz w:val="24"/>
          <w:szCs w:val="24"/>
        </w:rPr>
        <w:t>йст</w:t>
      </w:r>
      <w:r>
        <w:rPr>
          <w:rFonts w:ascii="Times New Roman" w:eastAsia="Times New Roman" w:hAnsi="Times New Roman"/>
          <w:spacing w:val="-1"/>
          <w:sz w:val="24"/>
          <w:szCs w:val="24"/>
        </w:rPr>
        <w:t>в</w:t>
      </w:r>
      <w:r>
        <w:rPr>
          <w:rFonts w:ascii="Times New Roman" w:eastAsia="Times New Roman" w:hAnsi="Times New Roman"/>
          <w:sz w:val="24"/>
          <w:szCs w:val="24"/>
        </w:rPr>
        <w:t>и</w:t>
      </w:r>
      <w:r>
        <w:rPr>
          <w:rFonts w:ascii="Times New Roman" w:eastAsia="Times New Roman" w:hAnsi="Times New Roman"/>
          <w:spacing w:val="-1"/>
          <w:sz w:val="24"/>
          <w:szCs w:val="24"/>
        </w:rPr>
        <w:t>т</w:t>
      </w:r>
      <w:r>
        <w:rPr>
          <w:rFonts w:ascii="Times New Roman" w:eastAsia="Times New Roman" w:hAnsi="Times New Roman"/>
          <w:sz w:val="24"/>
          <w:szCs w:val="24"/>
        </w:rPr>
        <w:t>е</w:t>
      </w:r>
      <w:r>
        <w:rPr>
          <w:rFonts w:ascii="Times New Roman" w:eastAsia="Times New Roman" w:hAnsi="Times New Roman"/>
          <w:spacing w:val="-2"/>
          <w:sz w:val="24"/>
          <w:szCs w:val="24"/>
        </w:rPr>
        <w:t>л</w:t>
      </w:r>
      <w:r>
        <w:rPr>
          <w:rFonts w:ascii="Times New Roman" w:eastAsia="Times New Roman" w:hAnsi="Times New Roman"/>
          <w:sz w:val="24"/>
          <w:szCs w:val="24"/>
        </w:rPr>
        <w:t>ьным составляет</w:t>
      </w:r>
      <w:r>
        <w:rPr>
          <w:rFonts w:ascii="Times New Roman" w:eastAsia="Times New Roman" w:hAnsi="Times New Roman"/>
          <w:spacing w:val="51"/>
          <w:sz w:val="24"/>
          <w:szCs w:val="24"/>
        </w:rPr>
        <w:t xml:space="preserve"> </w:t>
      </w:r>
      <w:r>
        <w:rPr>
          <w:rFonts w:ascii="Times New Roman" w:eastAsia="Times New Roman" w:hAnsi="Times New Roman"/>
          <w:sz w:val="24"/>
          <w:szCs w:val="24"/>
        </w:rPr>
        <w:t>_</w:t>
      </w:r>
      <w:r>
        <w:rPr>
          <w:rFonts w:ascii="Times New Roman" w:eastAsia="Times New Roman" w:hAnsi="Times New Roman"/>
          <w:spacing w:val="-1"/>
          <w:sz w:val="24"/>
          <w:szCs w:val="24"/>
        </w:rPr>
        <w:t>_</w:t>
      </w:r>
      <w:r>
        <w:rPr>
          <w:rFonts w:ascii="Times New Roman" w:eastAsia="Times New Roman" w:hAnsi="Times New Roman"/>
          <w:sz w:val="24"/>
          <w:szCs w:val="24"/>
        </w:rPr>
        <w:t>________</w:t>
      </w:r>
      <w:r>
        <w:rPr>
          <w:rFonts w:ascii="Times New Roman" w:eastAsia="Times New Roman" w:hAnsi="Times New Roman"/>
          <w:spacing w:val="-3"/>
          <w:sz w:val="24"/>
          <w:szCs w:val="24"/>
        </w:rPr>
        <w:t>_</w:t>
      </w:r>
      <w:r>
        <w:rPr>
          <w:rFonts w:ascii="Times New Roman" w:eastAsia="Times New Roman" w:hAnsi="Times New Roman"/>
          <w:sz w:val="24"/>
          <w:szCs w:val="24"/>
        </w:rPr>
        <w:t>_ дней</w:t>
      </w:r>
      <w:r>
        <w:rPr>
          <w:rFonts w:ascii="Times New Roman" w:eastAsia="Times New Roman" w:hAnsi="Times New Roman"/>
          <w:spacing w:val="52"/>
          <w:sz w:val="24"/>
          <w:szCs w:val="24"/>
        </w:rPr>
        <w:t xml:space="preserve"> </w:t>
      </w:r>
      <w:r>
        <w:rPr>
          <w:rFonts w:ascii="Times New Roman" w:eastAsia="Times New Roman" w:hAnsi="Times New Roman"/>
          <w:spacing w:val="1"/>
          <w:sz w:val="24"/>
          <w:szCs w:val="24"/>
        </w:rPr>
        <w:t>(</w:t>
      </w:r>
      <w:r>
        <w:rPr>
          <w:rFonts w:ascii="Times New Roman" w:eastAsia="Times New Roman" w:hAnsi="Times New Roman"/>
          <w:sz w:val="24"/>
          <w:szCs w:val="24"/>
        </w:rPr>
        <w:t>но</w:t>
      </w:r>
      <w:r>
        <w:rPr>
          <w:rFonts w:ascii="Times New Roman" w:eastAsia="Times New Roman" w:hAnsi="Times New Roman"/>
          <w:spacing w:val="52"/>
          <w:sz w:val="24"/>
          <w:szCs w:val="24"/>
        </w:rPr>
        <w:t xml:space="preserve"> </w:t>
      </w:r>
      <w:r>
        <w:rPr>
          <w:rFonts w:ascii="Times New Roman" w:eastAsia="Times New Roman" w:hAnsi="Times New Roman"/>
          <w:spacing w:val="-2"/>
          <w:sz w:val="24"/>
          <w:szCs w:val="24"/>
        </w:rPr>
        <w:t>н</w:t>
      </w:r>
      <w:r>
        <w:rPr>
          <w:rFonts w:ascii="Times New Roman" w:eastAsia="Times New Roman" w:hAnsi="Times New Roman"/>
          <w:sz w:val="24"/>
          <w:szCs w:val="24"/>
        </w:rPr>
        <w:t>е менее</w:t>
      </w:r>
      <w:r>
        <w:rPr>
          <w:rFonts w:ascii="Times New Roman" w:eastAsia="Times New Roman" w:hAnsi="Times New Roman"/>
          <w:spacing w:val="81"/>
          <w:sz w:val="24"/>
          <w:szCs w:val="24"/>
        </w:rPr>
        <w:t xml:space="preserve"> </w:t>
      </w:r>
      <w:r>
        <w:rPr>
          <w:rFonts w:ascii="Times New Roman" w:eastAsia="Times New Roman" w:hAnsi="Times New Roman"/>
          <w:sz w:val="24"/>
          <w:szCs w:val="24"/>
        </w:rPr>
        <w:t>60</w:t>
      </w:r>
      <w:r>
        <w:rPr>
          <w:rFonts w:ascii="Times New Roman" w:eastAsia="Times New Roman" w:hAnsi="Times New Roman"/>
          <w:spacing w:val="82"/>
          <w:sz w:val="24"/>
          <w:szCs w:val="24"/>
        </w:rPr>
        <w:t xml:space="preserve"> </w:t>
      </w:r>
      <w:r>
        <w:rPr>
          <w:rFonts w:ascii="Times New Roman" w:eastAsia="Times New Roman" w:hAnsi="Times New Roman"/>
          <w:sz w:val="24"/>
          <w:szCs w:val="24"/>
        </w:rPr>
        <w:t>(Шестьдесят)</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дней</w:t>
      </w:r>
      <w:r>
        <w:rPr>
          <w:rFonts w:ascii="Times New Roman" w:eastAsia="Times New Roman" w:hAnsi="Times New Roman"/>
          <w:spacing w:val="81"/>
          <w:sz w:val="24"/>
          <w:szCs w:val="24"/>
        </w:rPr>
        <w:t xml:space="preserve"> </w:t>
      </w:r>
      <w:r>
        <w:rPr>
          <w:rFonts w:ascii="Times New Roman" w:eastAsia="Times New Roman" w:hAnsi="Times New Roman"/>
          <w:sz w:val="24"/>
          <w:szCs w:val="24"/>
        </w:rPr>
        <w:t>со</w:t>
      </w:r>
      <w:r>
        <w:rPr>
          <w:rFonts w:ascii="Times New Roman" w:eastAsia="Times New Roman" w:hAnsi="Times New Roman"/>
          <w:spacing w:val="82"/>
          <w:sz w:val="24"/>
          <w:szCs w:val="24"/>
        </w:rPr>
        <w:t xml:space="preserve"> </w:t>
      </w:r>
      <w:r>
        <w:rPr>
          <w:rFonts w:ascii="Times New Roman" w:eastAsia="Times New Roman" w:hAnsi="Times New Roman"/>
          <w:sz w:val="24"/>
          <w:szCs w:val="24"/>
        </w:rPr>
        <w:t>дня,</w:t>
      </w:r>
      <w:r>
        <w:rPr>
          <w:rFonts w:ascii="Times New Roman" w:eastAsia="Times New Roman" w:hAnsi="Times New Roman"/>
          <w:spacing w:val="82"/>
          <w:sz w:val="24"/>
          <w:szCs w:val="24"/>
        </w:rPr>
        <w:t xml:space="preserve"> </w:t>
      </w:r>
      <w:r>
        <w:rPr>
          <w:rFonts w:ascii="Times New Roman" w:eastAsia="Times New Roman" w:hAnsi="Times New Roman"/>
          <w:sz w:val="24"/>
          <w:szCs w:val="24"/>
        </w:rPr>
        <w:t>след</w:t>
      </w:r>
      <w:r>
        <w:rPr>
          <w:rFonts w:ascii="Times New Roman" w:eastAsia="Times New Roman" w:hAnsi="Times New Roman"/>
          <w:spacing w:val="-2"/>
          <w:sz w:val="24"/>
          <w:szCs w:val="24"/>
        </w:rPr>
        <w:t>у</w:t>
      </w:r>
      <w:r>
        <w:rPr>
          <w:rFonts w:ascii="Times New Roman" w:eastAsia="Times New Roman" w:hAnsi="Times New Roman"/>
          <w:sz w:val="24"/>
          <w:szCs w:val="24"/>
        </w:rPr>
        <w:t>юще</w:t>
      </w:r>
      <w:r>
        <w:rPr>
          <w:rFonts w:ascii="Times New Roman" w:eastAsia="Times New Roman" w:hAnsi="Times New Roman"/>
          <w:spacing w:val="-1"/>
          <w:sz w:val="24"/>
          <w:szCs w:val="24"/>
        </w:rPr>
        <w:t>г</w:t>
      </w:r>
      <w:r>
        <w:rPr>
          <w:rFonts w:ascii="Times New Roman" w:eastAsia="Times New Roman" w:hAnsi="Times New Roman"/>
          <w:sz w:val="24"/>
          <w:szCs w:val="24"/>
        </w:rPr>
        <w:t>о</w:t>
      </w:r>
      <w:r>
        <w:rPr>
          <w:rFonts w:ascii="Times New Roman" w:eastAsia="Times New Roman" w:hAnsi="Times New Roman"/>
          <w:spacing w:val="78"/>
          <w:sz w:val="24"/>
          <w:szCs w:val="24"/>
        </w:rPr>
        <w:t xml:space="preserve"> </w:t>
      </w:r>
      <w:r>
        <w:rPr>
          <w:rFonts w:ascii="Times New Roman" w:eastAsia="Times New Roman" w:hAnsi="Times New Roman"/>
          <w:sz w:val="24"/>
          <w:szCs w:val="24"/>
        </w:rPr>
        <w:t>за</w:t>
      </w:r>
      <w:r>
        <w:rPr>
          <w:rFonts w:ascii="Times New Roman" w:eastAsia="Times New Roman" w:hAnsi="Times New Roman"/>
          <w:spacing w:val="81"/>
          <w:sz w:val="24"/>
          <w:szCs w:val="24"/>
        </w:rPr>
        <w:t xml:space="preserve"> </w:t>
      </w:r>
      <w:r>
        <w:rPr>
          <w:rFonts w:ascii="Times New Roman" w:eastAsia="Times New Roman" w:hAnsi="Times New Roman"/>
          <w:sz w:val="24"/>
          <w:szCs w:val="24"/>
        </w:rPr>
        <w:t>днем</w:t>
      </w:r>
      <w:r>
        <w:rPr>
          <w:rFonts w:ascii="Times New Roman" w:eastAsia="Times New Roman" w:hAnsi="Times New Roman"/>
          <w:spacing w:val="81"/>
          <w:sz w:val="24"/>
          <w:szCs w:val="24"/>
        </w:rPr>
        <w:t xml:space="preserve"> </w:t>
      </w:r>
      <w:r>
        <w:rPr>
          <w:rFonts w:ascii="Times New Roman" w:eastAsia="Times New Roman" w:hAnsi="Times New Roman"/>
          <w:sz w:val="24"/>
          <w:szCs w:val="24"/>
        </w:rPr>
        <w:t>пост</w:t>
      </w:r>
      <w:r>
        <w:rPr>
          <w:rFonts w:ascii="Times New Roman" w:eastAsia="Times New Roman" w:hAnsi="Times New Roman"/>
          <w:spacing w:val="-2"/>
          <w:sz w:val="24"/>
          <w:szCs w:val="24"/>
        </w:rPr>
        <w:t>у</w:t>
      </w:r>
      <w:r>
        <w:rPr>
          <w:rFonts w:ascii="Times New Roman" w:eastAsia="Times New Roman" w:hAnsi="Times New Roman"/>
          <w:sz w:val="24"/>
          <w:szCs w:val="24"/>
        </w:rPr>
        <w:t>плен</w:t>
      </w:r>
      <w:r>
        <w:rPr>
          <w:rFonts w:ascii="Times New Roman" w:eastAsia="Times New Roman" w:hAnsi="Times New Roman"/>
          <w:spacing w:val="-1"/>
          <w:sz w:val="24"/>
          <w:szCs w:val="24"/>
        </w:rPr>
        <w:t>и</w:t>
      </w:r>
      <w:r>
        <w:rPr>
          <w:rFonts w:ascii="Times New Roman" w:eastAsia="Times New Roman" w:hAnsi="Times New Roman"/>
          <w:sz w:val="24"/>
          <w:szCs w:val="24"/>
        </w:rPr>
        <w:t>я</w:t>
      </w:r>
      <w:r>
        <w:rPr>
          <w:rFonts w:ascii="Times New Roman" w:eastAsia="Times New Roman" w:hAnsi="Times New Roman"/>
          <w:spacing w:val="80"/>
          <w:sz w:val="24"/>
          <w:szCs w:val="24"/>
        </w:rPr>
        <w:t xml:space="preserve"> </w:t>
      </w:r>
      <w:r>
        <w:rPr>
          <w:rFonts w:ascii="Times New Roman" w:eastAsia="Times New Roman" w:hAnsi="Times New Roman"/>
          <w:sz w:val="24"/>
          <w:szCs w:val="24"/>
        </w:rPr>
        <w:t>зая</w:t>
      </w:r>
      <w:r>
        <w:rPr>
          <w:rFonts w:ascii="Times New Roman" w:eastAsia="Times New Roman" w:hAnsi="Times New Roman"/>
          <w:spacing w:val="-1"/>
          <w:sz w:val="24"/>
          <w:szCs w:val="24"/>
        </w:rPr>
        <w:t>в</w:t>
      </w:r>
      <w:r>
        <w:rPr>
          <w:rFonts w:ascii="Times New Roman" w:eastAsia="Times New Roman" w:hAnsi="Times New Roman"/>
          <w:sz w:val="24"/>
          <w:szCs w:val="24"/>
        </w:rPr>
        <w:t>ления</w:t>
      </w:r>
      <w:r>
        <w:rPr>
          <w:rFonts w:ascii="Times New Roman" w:eastAsia="Times New Roman" w:hAnsi="Times New Roman"/>
          <w:spacing w:val="79"/>
          <w:sz w:val="24"/>
          <w:szCs w:val="24"/>
        </w:rPr>
        <w:t xml:space="preserve"> </w:t>
      </w:r>
      <w:r>
        <w:rPr>
          <w:rFonts w:ascii="Times New Roman" w:eastAsia="Times New Roman" w:hAnsi="Times New Roman"/>
          <w:sz w:val="24"/>
          <w:szCs w:val="24"/>
        </w:rPr>
        <w:t>в</w:t>
      </w:r>
      <w:r>
        <w:rPr>
          <w:rFonts w:ascii="Times New Roman" w:eastAsia="Times New Roman" w:hAnsi="Times New Roman"/>
          <w:spacing w:val="81"/>
          <w:sz w:val="24"/>
          <w:szCs w:val="24"/>
        </w:rPr>
        <w:t xml:space="preserve"> </w:t>
      </w:r>
      <w:r>
        <w:rPr>
          <w:rFonts w:ascii="Times New Roman" w:eastAsia="Times New Roman" w:hAnsi="Times New Roman"/>
          <w:sz w:val="24"/>
          <w:szCs w:val="24"/>
        </w:rPr>
        <w:t>адрес</w:t>
      </w:r>
      <w:r>
        <w:rPr>
          <w:rFonts w:ascii="Times New Roman" w:eastAsia="Times New Roman" w:hAnsi="Times New Roman"/>
          <w:spacing w:val="82"/>
          <w:sz w:val="24"/>
          <w:szCs w:val="24"/>
        </w:rPr>
        <w:t xml:space="preserve"> </w:t>
      </w:r>
      <w:r>
        <w:rPr>
          <w:rFonts w:ascii="Times New Roman" w:hAnsi="Times New Roman"/>
          <w:sz w:val="24"/>
          <w:szCs w:val="24"/>
        </w:rPr>
        <w:t>ПАО «Ростелеком»</w:t>
      </w:r>
      <w:r>
        <w:rPr>
          <w:rFonts w:ascii="Times New Roman" w:eastAsia="Times New Roman" w:hAnsi="Times New Roman"/>
          <w:sz w:val="24"/>
          <w:szCs w:val="24"/>
        </w:rPr>
        <w:t>).</w:t>
      </w: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4B016A" w:rsidRPr="00EA5BFB" w:rsidTr="005F003A">
        <w:trPr>
          <w:cantSplit/>
          <w:trHeight w:val="632"/>
          <w:tblHeader/>
        </w:trPr>
        <w:tc>
          <w:tcPr>
            <w:tcW w:w="747" w:type="dxa"/>
            <w:vAlign w:val="center"/>
          </w:tcPr>
          <w:p w:rsidR="004B016A" w:rsidRPr="00B13272" w:rsidRDefault="004B016A" w:rsidP="005F003A">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4B016A" w:rsidRPr="00B13272" w:rsidRDefault="004B016A" w:rsidP="005F003A">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4B016A" w:rsidRPr="00B13272" w:rsidRDefault="004B016A" w:rsidP="005F003A">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4B016A" w:rsidRPr="00EA5BFB" w:rsidTr="005F003A">
        <w:trPr>
          <w:cantSplit/>
          <w:trHeight w:val="985"/>
        </w:trPr>
        <w:tc>
          <w:tcPr>
            <w:tcW w:w="747" w:type="dxa"/>
            <w:vAlign w:val="center"/>
          </w:tcPr>
          <w:p w:rsidR="004B016A" w:rsidRPr="00B13272" w:rsidRDefault="004B016A" w:rsidP="005F003A">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4B016A" w:rsidRPr="00B13272" w:rsidRDefault="004B016A" w:rsidP="005F003A">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4B016A" w:rsidRPr="007A7047" w:rsidRDefault="004B016A" w:rsidP="005F003A">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4B016A" w:rsidRPr="007A7047" w:rsidRDefault="004B016A" w:rsidP="005F003A">
            <w:pPr>
              <w:spacing w:after="0" w:line="240" w:lineRule="auto"/>
              <w:ind w:right="57"/>
              <w:jc w:val="center"/>
              <w:rPr>
                <w:rFonts w:ascii="Times New Roman" w:hAnsi="Times New Roman"/>
                <w:i/>
                <w:szCs w:val="24"/>
              </w:rPr>
            </w:pPr>
            <w:r w:rsidRPr="007A7047">
              <w:rPr>
                <w:rFonts w:ascii="Times New Roman" w:hAnsi="Times New Roman"/>
                <w:i/>
                <w:szCs w:val="24"/>
              </w:rPr>
              <w:t>(Вариант 1 п</w:t>
            </w:r>
            <w:r>
              <w:rPr>
                <w:rFonts w:ascii="Times New Roman" w:hAnsi="Times New Roman"/>
                <w:i/>
                <w:szCs w:val="24"/>
              </w:rPr>
              <w:t>п</w:t>
            </w:r>
            <w:r w:rsidRPr="007A7047">
              <w:rPr>
                <w:rFonts w:ascii="Times New Roman" w:hAnsi="Times New Roman"/>
                <w:i/>
                <w:szCs w:val="24"/>
              </w:rPr>
              <w:t>. 3.3.1. -3.3.2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4B016A" w:rsidRPr="007A7047" w:rsidRDefault="004B016A" w:rsidP="005F003A">
            <w:pPr>
              <w:spacing w:after="0" w:line="240" w:lineRule="auto"/>
              <w:ind w:right="57"/>
              <w:jc w:val="center"/>
              <w:rPr>
                <w:rFonts w:ascii="Times New Roman" w:hAnsi="Times New Roman"/>
                <w:szCs w:val="24"/>
              </w:rPr>
            </w:pPr>
          </w:p>
          <w:p w:rsidR="004B016A" w:rsidRPr="007A7047" w:rsidRDefault="004B016A" w:rsidP="005F003A">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4B016A" w:rsidRPr="007A7047" w:rsidRDefault="004B016A" w:rsidP="005F003A">
            <w:pPr>
              <w:spacing w:after="0" w:line="240" w:lineRule="auto"/>
              <w:ind w:left="57" w:right="57"/>
              <w:jc w:val="center"/>
              <w:rPr>
                <w:rFonts w:ascii="Times New Roman" w:hAnsi="Times New Roman"/>
                <w:i/>
              </w:rPr>
            </w:pPr>
            <w:r w:rsidRPr="007A7047">
              <w:rPr>
                <w:rFonts w:ascii="Times New Roman" w:hAnsi="Times New Roman"/>
                <w:i/>
              </w:rPr>
              <w:t>(Вариант 2 п</w:t>
            </w:r>
            <w:r>
              <w:rPr>
                <w:rFonts w:ascii="Times New Roman" w:hAnsi="Times New Roman"/>
                <w:i/>
              </w:rPr>
              <w:t>п</w:t>
            </w:r>
            <w:r w:rsidRPr="007A7047">
              <w:rPr>
                <w:rFonts w:ascii="Times New Roman" w:hAnsi="Times New Roman"/>
                <w:i/>
              </w:rPr>
              <w:t>. 3.3.1. -3.3.2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с предоставлением обеспечения исполнения договора в соответствии с п</w:t>
            </w:r>
            <w:r>
              <w:rPr>
                <w:rFonts w:ascii="Times New Roman" w:hAnsi="Times New Roman"/>
                <w:i/>
              </w:rPr>
              <w:t>п</w:t>
            </w:r>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sidR="00813B83">
              <w:rPr>
                <w:rFonts w:ascii="Times New Roman" w:hAnsi="Times New Roman"/>
                <w:i/>
              </w:rPr>
              <w:t>Извещения в размере</w:t>
            </w:r>
            <w:r w:rsidR="00D16768">
              <w:rPr>
                <w:rFonts w:ascii="Times New Roman" w:hAnsi="Times New Roman"/>
                <w:i/>
              </w:rPr>
              <w:t xml:space="preserve"> 1</w:t>
            </w:r>
            <w:r w:rsidR="00C72B03">
              <w:rPr>
                <w:rFonts w:ascii="Times New Roman" w:hAnsi="Times New Roman"/>
                <w:i/>
              </w:rPr>
              <w:t>% (</w:t>
            </w:r>
            <w:r w:rsidR="00D16768">
              <w:rPr>
                <w:rFonts w:ascii="Times New Roman" w:hAnsi="Times New Roman"/>
                <w:i/>
              </w:rPr>
              <w:t>один процент</w:t>
            </w:r>
            <w:r w:rsidRPr="007A7047">
              <w:rPr>
                <w:rFonts w:ascii="Times New Roman" w:hAnsi="Times New Roman"/>
                <w:i/>
              </w:rPr>
              <w:t>) от суммы договора.</w:t>
            </w:r>
          </w:p>
          <w:p w:rsidR="004B016A" w:rsidRPr="00B13272" w:rsidRDefault="004B016A" w:rsidP="005F003A">
            <w:pPr>
              <w:spacing w:after="0" w:line="240" w:lineRule="auto"/>
              <w:ind w:left="57" w:right="57"/>
              <w:jc w:val="center"/>
              <w:rPr>
                <w:rFonts w:ascii="Times New Roman" w:hAnsi="Times New Roman"/>
                <w:szCs w:val="24"/>
              </w:rPr>
            </w:pPr>
          </w:p>
        </w:tc>
      </w:tr>
    </w:tbl>
    <w:p w:rsidR="00B774E9" w:rsidRDefault="00B774E9">
      <w:pPr>
        <w:widowControl w:val="0"/>
        <w:tabs>
          <w:tab w:val="left" w:pos="1134"/>
        </w:tabs>
        <w:spacing w:after="1" w:line="240" w:lineRule="auto"/>
        <w:ind w:firstLine="567"/>
        <w:jc w:val="both"/>
        <w:rPr>
          <w:rFonts w:ascii="Times New Roman" w:eastAsia="Times New Roman" w:hAnsi="Times New Roman"/>
          <w:szCs w:val="24"/>
        </w:rPr>
      </w:pP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против 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банкротом и об открытии конкурсного производства, на дату подачи Заявления деятельность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отсутствие у физических лиц, указанных в нашем Заявлении, руководителя, членов коллегиального исполнительного органа или главного бухгалтера 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процедуры стандартных условий, и административного наказания в виде дисквалификации.</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сведения о 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у ________________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на дату подачи данного Заявления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участника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уведомляем об отсутствии обстоятельств, предусмотренных пп. 9 п. 6 Извещения о проведении стандартных условий. </w:t>
      </w:r>
    </w:p>
    <w:p w:rsidR="00B774E9" w:rsidRDefault="00B774E9">
      <w:pPr>
        <w:widowControl w:val="0"/>
        <w:tabs>
          <w:tab w:val="left" w:pos="1134"/>
        </w:tabs>
        <w:spacing w:after="1" w:line="240" w:lineRule="auto"/>
        <w:ind w:firstLine="567"/>
        <w:rPr>
          <w:rFonts w:ascii="Times New Roman" w:eastAsia="Times New Roman" w:hAnsi="Times New Roman"/>
          <w:sz w:val="24"/>
          <w:szCs w:val="24"/>
        </w:rPr>
      </w:pPr>
    </w:p>
    <w:p w:rsidR="00B774E9" w:rsidRDefault="004B016A">
      <w:pPr>
        <w:widowControl w:val="0"/>
        <w:tabs>
          <w:tab w:val="left" w:pos="1134"/>
        </w:tabs>
        <w:spacing w:after="1"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xml:space="preserve">Настоящим подтверждаем, что субъекты персональных данных, указанные в нашем Заявлении и приложениях к нему надлежащим образом уведомлены об осуществлении обработки их персональных данных ПАО «Ростелеком» с целью участия ___________ </w:t>
      </w:r>
      <w:r>
        <w:rPr>
          <w:rFonts w:ascii="Times New Roman" w:eastAsia="Times New Roman" w:hAnsi="Times New Roman"/>
          <w:b/>
          <w:i/>
          <w:sz w:val="24"/>
          <w:szCs w:val="24"/>
        </w:rPr>
        <w:t>[указать наименование участника]</w:t>
      </w:r>
      <w:r>
        <w:rPr>
          <w:rFonts w:ascii="Times New Roman" w:eastAsia="Times New Roman" w:hAnsi="Times New Roman"/>
          <w:sz w:val="24"/>
          <w:szCs w:val="24"/>
        </w:rPr>
        <w:t xml:space="preserve"> в процедуре стандартных условий.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нашем Заявлении, в том числе право предоставления таких данных третьим лицам.</w:t>
      </w:r>
    </w:p>
    <w:p w:rsidR="00B774E9" w:rsidRDefault="00B774E9">
      <w:pPr>
        <w:widowControl w:val="0"/>
        <w:tabs>
          <w:tab w:val="left" w:pos="1134"/>
        </w:tabs>
        <w:spacing w:after="0" w:line="240" w:lineRule="auto"/>
        <w:ind w:right="-15" w:firstLine="567"/>
        <w:jc w:val="both"/>
        <w:rPr>
          <w:rFonts w:ascii="Times New Roman" w:eastAsia="Times New Roman" w:hAnsi="Times New Roman"/>
          <w:sz w:val="24"/>
          <w:szCs w:val="24"/>
        </w:rPr>
      </w:pPr>
    </w:p>
    <w:p w:rsidR="00B774E9" w:rsidRDefault="00B774E9">
      <w:pPr>
        <w:widowControl w:val="0"/>
        <w:tabs>
          <w:tab w:val="left" w:pos="1134"/>
        </w:tabs>
        <w:spacing w:after="1" w:line="240" w:lineRule="auto"/>
        <w:ind w:firstLine="567"/>
        <w:rPr>
          <w:rFonts w:ascii="Times New Roman" w:eastAsia="Times New Roman" w:hAnsi="Times New Roman"/>
          <w:sz w:val="24"/>
          <w:szCs w:val="24"/>
        </w:rPr>
      </w:pPr>
    </w:p>
    <w:p w:rsidR="00B774E9" w:rsidRDefault="004B016A">
      <w:pPr>
        <w:widowControl w:val="0"/>
        <w:tabs>
          <w:tab w:val="left" w:pos="1134"/>
        </w:tabs>
        <w:spacing w:after="0" w:line="240" w:lineRule="auto"/>
        <w:ind w:left="566" w:right="-20" w:firstLine="1"/>
        <w:rPr>
          <w:rFonts w:ascii="Times New Roman" w:eastAsia="Times New Roman" w:hAnsi="Times New Roman"/>
          <w:spacing w:val="-1"/>
          <w:sz w:val="24"/>
          <w:szCs w:val="24"/>
        </w:rPr>
      </w:pPr>
      <w:r>
        <w:rPr>
          <w:rFonts w:ascii="Times New Roman" w:eastAsia="Times New Roman" w:hAnsi="Times New Roman"/>
          <w:spacing w:val="-1"/>
          <w:sz w:val="24"/>
          <w:szCs w:val="24"/>
        </w:rPr>
        <w:t>П</w:t>
      </w:r>
      <w:r>
        <w:rPr>
          <w:rFonts w:ascii="Times New Roman" w:eastAsia="Times New Roman" w:hAnsi="Times New Roman"/>
          <w:sz w:val="24"/>
          <w:szCs w:val="24"/>
        </w:rPr>
        <w:t>риложениями</w:t>
      </w:r>
      <w:r>
        <w:rPr>
          <w:rFonts w:ascii="Times New Roman" w:eastAsia="Times New Roman" w:hAnsi="Times New Roman"/>
          <w:spacing w:val="-1"/>
          <w:sz w:val="24"/>
          <w:szCs w:val="24"/>
        </w:rPr>
        <w:t xml:space="preserve"> </w:t>
      </w:r>
      <w:r>
        <w:rPr>
          <w:rFonts w:ascii="Times New Roman" w:eastAsia="Times New Roman" w:hAnsi="Times New Roman"/>
          <w:sz w:val="24"/>
          <w:szCs w:val="24"/>
        </w:rPr>
        <w:t>к</w:t>
      </w:r>
      <w:r>
        <w:rPr>
          <w:rFonts w:ascii="Times New Roman" w:eastAsia="Times New Roman" w:hAnsi="Times New Roman"/>
          <w:spacing w:val="-2"/>
          <w:sz w:val="24"/>
          <w:szCs w:val="24"/>
        </w:rPr>
        <w:t xml:space="preserve"> </w:t>
      </w:r>
      <w:r>
        <w:rPr>
          <w:rFonts w:ascii="Times New Roman" w:eastAsia="Times New Roman" w:hAnsi="Times New Roman"/>
          <w:sz w:val="24"/>
          <w:szCs w:val="24"/>
        </w:rPr>
        <w:t>насто</w:t>
      </w:r>
      <w:r>
        <w:rPr>
          <w:rFonts w:ascii="Times New Roman" w:eastAsia="Times New Roman" w:hAnsi="Times New Roman"/>
          <w:spacing w:val="-3"/>
          <w:sz w:val="24"/>
          <w:szCs w:val="24"/>
        </w:rPr>
        <w:t>я</w:t>
      </w:r>
      <w:r>
        <w:rPr>
          <w:rFonts w:ascii="Times New Roman" w:eastAsia="Times New Roman" w:hAnsi="Times New Roman"/>
          <w:sz w:val="24"/>
          <w:szCs w:val="24"/>
        </w:rPr>
        <w:t>щему</w:t>
      </w:r>
      <w:r>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Pr>
          <w:rFonts w:ascii="Times New Roman" w:eastAsia="Times New Roman" w:hAnsi="Times New Roman"/>
          <w:sz w:val="24"/>
          <w:szCs w:val="24"/>
        </w:rPr>
        <w:t>ая</w:t>
      </w:r>
      <w:r>
        <w:rPr>
          <w:rFonts w:ascii="Times New Roman" w:eastAsia="Times New Roman" w:hAnsi="Times New Roman"/>
          <w:spacing w:val="-1"/>
          <w:sz w:val="24"/>
          <w:szCs w:val="24"/>
        </w:rPr>
        <w:t>в</w:t>
      </w:r>
      <w:r>
        <w:rPr>
          <w:rFonts w:ascii="Times New Roman" w:eastAsia="Times New Roman" w:hAnsi="Times New Roman"/>
          <w:sz w:val="24"/>
          <w:szCs w:val="24"/>
        </w:rPr>
        <w:t>лению я</w:t>
      </w:r>
      <w:r>
        <w:rPr>
          <w:rFonts w:ascii="Times New Roman" w:eastAsia="Times New Roman" w:hAnsi="Times New Roman"/>
          <w:spacing w:val="-1"/>
          <w:sz w:val="24"/>
          <w:szCs w:val="24"/>
        </w:rPr>
        <w:t>в</w:t>
      </w:r>
      <w:r>
        <w:rPr>
          <w:rFonts w:ascii="Times New Roman" w:eastAsia="Times New Roman" w:hAnsi="Times New Roman"/>
          <w:sz w:val="24"/>
          <w:szCs w:val="24"/>
        </w:rPr>
        <w:t>ляю</w:t>
      </w:r>
      <w:r>
        <w:rPr>
          <w:rFonts w:ascii="Times New Roman" w:eastAsia="Times New Roman" w:hAnsi="Times New Roman"/>
          <w:spacing w:val="-1"/>
          <w:sz w:val="24"/>
          <w:szCs w:val="24"/>
        </w:rPr>
        <w:t>т</w:t>
      </w:r>
      <w:r>
        <w:rPr>
          <w:rFonts w:ascii="Times New Roman" w:eastAsia="Times New Roman" w:hAnsi="Times New Roman"/>
          <w:sz w:val="24"/>
          <w:szCs w:val="24"/>
        </w:rPr>
        <w:t>с</w:t>
      </w:r>
      <w:r>
        <w:rPr>
          <w:rFonts w:ascii="Times New Roman" w:eastAsia="Times New Roman" w:hAnsi="Times New Roman"/>
          <w:spacing w:val="-3"/>
          <w:sz w:val="24"/>
          <w:szCs w:val="24"/>
        </w:rPr>
        <w:t>я</w:t>
      </w:r>
      <w:r>
        <w:rPr>
          <w:rFonts w:ascii="Times New Roman" w:eastAsia="Times New Roman" w:hAnsi="Times New Roman"/>
          <w:sz w:val="24"/>
          <w:szCs w:val="24"/>
        </w:rPr>
        <w:t>:</w:t>
      </w:r>
    </w:p>
    <w:p w:rsidR="00B774E9" w:rsidRDefault="00B774E9">
      <w:pPr>
        <w:widowControl w:val="0"/>
        <w:tabs>
          <w:tab w:val="left" w:pos="1134"/>
        </w:tabs>
        <w:spacing w:after="5" w:line="240" w:lineRule="auto"/>
        <w:ind w:firstLine="567"/>
        <w:rPr>
          <w:rFonts w:ascii="Times New Roman" w:eastAsia="Times New Roman" w:hAnsi="Times New Roman"/>
          <w:sz w:val="24"/>
          <w:szCs w:val="24"/>
        </w:rPr>
      </w:pPr>
    </w:p>
    <w:tbl>
      <w:tblPr>
        <w:tblW w:w="9987" w:type="dxa"/>
        <w:tblInd w:w="108" w:type="dxa"/>
        <w:tblLayout w:type="fixed"/>
        <w:tblLook w:val="0000" w:firstRow="0" w:lastRow="0" w:firstColumn="0" w:lastColumn="0" w:noHBand="0" w:noVBand="0"/>
      </w:tblPr>
      <w:tblGrid>
        <w:gridCol w:w="1089"/>
        <w:gridCol w:w="7414"/>
        <w:gridCol w:w="1484"/>
      </w:tblGrid>
      <w:tr w:rsidR="00B774E9">
        <w:trPr>
          <w:tblHeader/>
        </w:trPr>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w:t>
            </w:r>
          </w:p>
          <w:p w:rsidR="00B774E9" w:rsidRDefault="004B016A">
            <w:pPr>
              <w:pStyle w:val="af7"/>
              <w:jc w:val="center"/>
              <w:rPr>
                <w:rFonts w:ascii="Times New Roman" w:hAnsi="Times New Roman" w:cs="Times New Roman"/>
              </w:rPr>
            </w:pPr>
            <w:r>
              <w:rPr>
                <w:rFonts w:ascii="Times New Roman" w:hAnsi="Times New Roman" w:cs="Times New Roman"/>
              </w:rPr>
              <w:t>п/п</w:t>
            </w:r>
          </w:p>
        </w:tc>
        <w:tc>
          <w:tcPr>
            <w:tcW w:w="7414"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Наименование документа</w:t>
            </w:r>
          </w:p>
        </w:tc>
        <w:tc>
          <w:tcPr>
            <w:tcW w:w="1484" w:type="dxa"/>
            <w:tcBorders>
              <w:top w:val="single" w:sz="4" w:space="0" w:color="000000"/>
              <w:left w:val="single" w:sz="4" w:space="0" w:color="000000"/>
              <w:bottom w:val="single" w:sz="4" w:space="0" w:color="000000"/>
              <w:right w:val="single" w:sz="4" w:space="0" w:color="000000"/>
            </w:tcBorders>
            <w:vAlign w:val="center"/>
          </w:tcPr>
          <w:p w:rsidR="00B774E9" w:rsidRDefault="004B016A">
            <w:pPr>
              <w:pStyle w:val="af7"/>
              <w:jc w:val="center"/>
              <w:rPr>
                <w:rFonts w:ascii="Times New Roman" w:hAnsi="Times New Roman" w:cs="Times New Roman"/>
              </w:rPr>
            </w:pPr>
            <w:r>
              <w:rPr>
                <w:rFonts w:ascii="Times New Roman" w:hAnsi="Times New Roman" w:cs="Times New Roman"/>
              </w:rPr>
              <w:t>Количество страниц</w:t>
            </w: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B774E9">
            <w:pPr>
              <w:numPr>
                <w:ilvl w:val="0"/>
                <w:numId w:val="7"/>
              </w:numPr>
              <w:tabs>
                <w:tab w:val="left" w:pos="284"/>
              </w:tabs>
              <w:spacing w:before="40" w:after="40" w:line="240" w:lineRule="auto"/>
              <w:ind w:left="0" w:firstLine="0"/>
              <w:jc w:val="center"/>
              <w:rPr>
                <w:rFonts w:ascii="Times New Roman" w:hAnsi="Times New Roman"/>
                <w:i/>
              </w:rPr>
            </w:pPr>
          </w:p>
        </w:tc>
        <w:tc>
          <w:tcPr>
            <w:tcW w:w="7414" w:type="dxa"/>
            <w:tcBorders>
              <w:top w:val="single" w:sz="4" w:space="0" w:color="000000"/>
              <w:left w:val="single" w:sz="4" w:space="0" w:color="000000"/>
              <w:bottom w:val="single" w:sz="4" w:space="0" w:color="000000"/>
              <w:right w:val="single" w:sz="4" w:space="0" w:color="000000"/>
            </w:tcBorders>
          </w:tcPr>
          <w:p w:rsidR="00B774E9" w:rsidRDefault="00B774E9">
            <w:pPr>
              <w:pStyle w:val="af7"/>
              <w:spacing w:before="40" w:after="40"/>
              <w:rPr>
                <w:rFonts w:ascii="Times New Roman" w:hAnsi="Times New Roman" w:cs="Times New Roman"/>
                <w:i/>
              </w:rPr>
            </w:pP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i/>
              </w:rPr>
            </w:pP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B774E9">
            <w:pPr>
              <w:numPr>
                <w:ilvl w:val="0"/>
                <w:numId w:val="7"/>
              </w:numPr>
              <w:tabs>
                <w:tab w:val="left" w:pos="284"/>
              </w:tabs>
              <w:spacing w:before="40" w:after="40" w:line="240" w:lineRule="auto"/>
              <w:ind w:left="0" w:firstLine="0"/>
              <w:jc w:val="center"/>
              <w:rPr>
                <w:rFonts w:ascii="Times New Roman" w:hAnsi="Times New Roman"/>
              </w:rPr>
            </w:pPr>
          </w:p>
        </w:tc>
        <w:tc>
          <w:tcPr>
            <w:tcW w:w="7414" w:type="dxa"/>
            <w:tcBorders>
              <w:top w:val="single" w:sz="4" w:space="0" w:color="000000"/>
              <w:left w:val="single" w:sz="4" w:space="0" w:color="000000"/>
              <w:bottom w:val="single" w:sz="4" w:space="0" w:color="000000"/>
              <w:right w:val="single" w:sz="4" w:space="0" w:color="000000"/>
            </w:tcBorders>
          </w:tcPr>
          <w:p w:rsidR="00B774E9" w:rsidRDefault="004B016A">
            <w:pPr>
              <w:pStyle w:val="af7"/>
              <w:spacing w:before="40" w:after="40"/>
              <w:rPr>
                <w:rFonts w:ascii="Times New Roman" w:hAnsi="Times New Roman" w:cs="Times New Roman"/>
              </w:rPr>
            </w:pPr>
            <w:r>
              <w:rPr>
                <w:rFonts w:ascii="Times New Roman" w:hAnsi="Times New Roman" w:cs="Times New Roman"/>
              </w:rPr>
              <w:t>…</w:t>
            </w: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rPr>
            </w:pPr>
          </w:p>
        </w:tc>
      </w:tr>
      <w:tr w:rsidR="00B774E9">
        <w:tc>
          <w:tcPr>
            <w:tcW w:w="1089" w:type="dxa"/>
            <w:tcBorders>
              <w:top w:val="single" w:sz="4" w:space="0" w:color="000000"/>
              <w:left w:val="single" w:sz="4" w:space="0" w:color="000000"/>
              <w:bottom w:val="single" w:sz="4" w:space="0" w:color="000000"/>
              <w:right w:val="single" w:sz="4" w:space="0" w:color="000000"/>
            </w:tcBorders>
            <w:vAlign w:val="center"/>
          </w:tcPr>
          <w:p w:rsidR="00B774E9" w:rsidRDefault="004B016A">
            <w:pPr>
              <w:tabs>
                <w:tab w:val="left" w:pos="284"/>
              </w:tabs>
              <w:spacing w:before="40" w:after="40"/>
              <w:jc w:val="center"/>
              <w:rPr>
                <w:rFonts w:ascii="Times New Roman" w:hAnsi="Times New Roman"/>
              </w:rPr>
            </w:pPr>
            <w:r>
              <w:rPr>
                <w:rFonts w:ascii="Times New Roman" w:hAnsi="Times New Roman"/>
              </w:rPr>
              <w:t>…</w:t>
            </w:r>
          </w:p>
        </w:tc>
        <w:tc>
          <w:tcPr>
            <w:tcW w:w="7414" w:type="dxa"/>
            <w:tcBorders>
              <w:top w:val="single" w:sz="4" w:space="0" w:color="000000"/>
              <w:left w:val="single" w:sz="4" w:space="0" w:color="000000"/>
              <w:bottom w:val="single" w:sz="4" w:space="0" w:color="000000"/>
              <w:right w:val="single" w:sz="4" w:space="0" w:color="000000"/>
            </w:tcBorders>
          </w:tcPr>
          <w:p w:rsidR="00B774E9" w:rsidRDefault="00B774E9">
            <w:pPr>
              <w:pStyle w:val="af7"/>
              <w:spacing w:before="40" w:after="40"/>
              <w:rPr>
                <w:rFonts w:ascii="Times New Roman" w:hAnsi="Times New Roman" w:cs="Times New Roman"/>
              </w:rPr>
            </w:pPr>
          </w:p>
        </w:tc>
        <w:tc>
          <w:tcPr>
            <w:tcW w:w="1484" w:type="dxa"/>
            <w:tcBorders>
              <w:top w:val="single" w:sz="4" w:space="0" w:color="000000"/>
              <w:left w:val="single" w:sz="4" w:space="0" w:color="000000"/>
              <w:bottom w:val="single" w:sz="4" w:space="0" w:color="000000"/>
              <w:right w:val="single" w:sz="4" w:space="0" w:color="000000"/>
            </w:tcBorders>
          </w:tcPr>
          <w:p w:rsidR="00B774E9" w:rsidRDefault="00B774E9">
            <w:pPr>
              <w:pStyle w:val="af7"/>
              <w:rPr>
                <w:rFonts w:ascii="Times New Roman" w:hAnsi="Times New Roman" w:cs="Times New Roman"/>
              </w:rPr>
            </w:pPr>
          </w:p>
        </w:tc>
      </w:tr>
    </w:tbl>
    <w:p w:rsidR="00B774E9" w:rsidRDefault="00B774E9">
      <w:pPr>
        <w:rPr>
          <w:sz w:val="10"/>
          <w:szCs w:val="10"/>
        </w:rPr>
      </w:pPr>
    </w:p>
    <w:p w:rsidR="00B774E9" w:rsidRDefault="00B774E9">
      <w:pPr>
        <w:pStyle w:val="Times12"/>
        <w:tabs>
          <w:tab w:val="left" w:pos="709"/>
          <w:tab w:val="left" w:pos="1134"/>
        </w:tabs>
        <w:ind w:firstLine="0"/>
        <w:rPr>
          <w:bCs w:val="0"/>
          <w:color w:val="808080"/>
          <w:szCs w:val="24"/>
        </w:rPr>
      </w:pPr>
    </w:p>
    <w:p w:rsidR="00B774E9" w:rsidRDefault="004B016A">
      <w:pPr>
        <w:widowControl w:val="0"/>
        <w:tabs>
          <w:tab w:val="left" w:pos="1134"/>
          <w:tab w:val="left" w:pos="5224"/>
        </w:tabs>
        <w:spacing w:after="0" w:line="240" w:lineRule="auto"/>
        <w:ind w:right="-20" w:firstLine="567"/>
        <w:rPr>
          <w:rFonts w:ascii="Times New Roman" w:eastAsia="Times New Roman" w:hAnsi="Times New Roman"/>
          <w:sz w:val="24"/>
          <w:szCs w:val="24"/>
        </w:rPr>
      </w:pPr>
      <w:r>
        <w:rPr>
          <w:rFonts w:ascii="Times New Roman" w:eastAsia="Times New Roman" w:hAnsi="Times New Roman"/>
          <w:sz w:val="24"/>
          <w:szCs w:val="24"/>
        </w:rPr>
        <w:t>________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z w:val="24"/>
          <w:szCs w:val="24"/>
        </w:rPr>
        <w:tab/>
        <w:t>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 xml:space="preserve"> </w:t>
      </w:r>
      <w:r>
        <w:rPr>
          <w:rFonts w:ascii="Times New Roman" w:eastAsia="Times New Roman" w:hAnsi="Times New Roman"/>
          <w:sz w:val="24"/>
          <w:szCs w:val="24"/>
        </w:rPr>
        <w:t xml:space="preserve">/ </w:t>
      </w:r>
      <w:r>
        <w:rPr>
          <w:rFonts w:ascii="Times New Roman" w:eastAsia="Times New Roman" w:hAnsi="Times New Roman"/>
          <w:spacing w:val="-1"/>
          <w:sz w:val="24"/>
          <w:szCs w:val="24"/>
        </w:rPr>
        <w:t>_</w:t>
      </w:r>
      <w:r>
        <w:rPr>
          <w:rFonts w:ascii="Times New Roman" w:eastAsia="Times New Roman" w:hAnsi="Times New Roman"/>
          <w:sz w:val="24"/>
          <w:szCs w:val="24"/>
        </w:rPr>
        <w:t>_______</w:t>
      </w:r>
      <w:r>
        <w:rPr>
          <w:rFonts w:ascii="Times New Roman" w:eastAsia="Times New Roman" w:hAnsi="Times New Roman"/>
          <w:spacing w:val="-2"/>
          <w:sz w:val="24"/>
          <w:szCs w:val="24"/>
        </w:rPr>
        <w:t>_</w:t>
      </w:r>
      <w:r>
        <w:rPr>
          <w:rFonts w:ascii="Times New Roman" w:eastAsia="Times New Roman" w:hAnsi="Times New Roman"/>
          <w:sz w:val="24"/>
          <w:szCs w:val="24"/>
        </w:rPr>
        <w:t>_____</w:t>
      </w:r>
      <w:r>
        <w:rPr>
          <w:rFonts w:ascii="Times New Roman" w:eastAsia="Times New Roman" w:hAnsi="Times New Roman"/>
          <w:spacing w:val="-3"/>
          <w:sz w:val="24"/>
          <w:szCs w:val="24"/>
        </w:rPr>
        <w:t>_</w:t>
      </w:r>
      <w:r>
        <w:rPr>
          <w:rFonts w:ascii="Times New Roman" w:eastAsia="Times New Roman" w:hAnsi="Times New Roman"/>
          <w:sz w:val="24"/>
          <w:szCs w:val="24"/>
        </w:rPr>
        <w:t>__</w:t>
      </w:r>
      <w:r>
        <w:rPr>
          <w:rFonts w:ascii="Times New Roman" w:eastAsia="Times New Roman" w:hAnsi="Times New Roman"/>
          <w:spacing w:val="57"/>
          <w:sz w:val="24"/>
          <w:szCs w:val="24"/>
        </w:rPr>
        <w:t xml:space="preserve"> </w:t>
      </w:r>
      <w:r>
        <w:rPr>
          <w:rFonts w:ascii="Times New Roman" w:eastAsia="Times New Roman" w:hAnsi="Times New Roman"/>
          <w:sz w:val="24"/>
          <w:szCs w:val="24"/>
        </w:rPr>
        <w:t>/</w:t>
      </w:r>
    </w:p>
    <w:p w:rsidR="00B774E9" w:rsidRDefault="00B774E9">
      <w:pPr>
        <w:pStyle w:val="Times12"/>
        <w:tabs>
          <w:tab w:val="left" w:pos="709"/>
          <w:tab w:val="left" w:pos="1134"/>
        </w:tabs>
        <w:ind w:firstLine="709"/>
        <w:rPr>
          <w:bCs w:val="0"/>
          <w:color w:val="808080"/>
          <w:szCs w:val="24"/>
        </w:rPr>
      </w:pPr>
    </w:p>
    <w:p w:rsidR="00B774E9" w:rsidRDefault="00B774E9">
      <w:pPr>
        <w:pStyle w:val="Times12"/>
        <w:tabs>
          <w:tab w:val="left" w:pos="709"/>
          <w:tab w:val="left" w:pos="1134"/>
        </w:tabs>
        <w:ind w:firstLine="709"/>
        <w:rPr>
          <w:bCs w:val="0"/>
          <w:color w:val="808080"/>
          <w:szCs w:val="24"/>
        </w:rPr>
      </w:pPr>
    </w:p>
    <w:p w:rsidR="00B774E9" w:rsidRDefault="004B016A">
      <w:pPr>
        <w:pStyle w:val="Times12"/>
        <w:tabs>
          <w:tab w:val="left" w:pos="709"/>
          <w:tab w:val="left" w:pos="1134"/>
        </w:tabs>
        <w:ind w:firstLine="709"/>
        <w:rPr>
          <w:bCs w:val="0"/>
          <w:color w:val="808080"/>
          <w:szCs w:val="24"/>
        </w:rPr>
      </w:pPr>
      <w:r>
        <w:rPr>
          <w:bCs w:val="0"/>
          <w:color w:val="808080"/>
          <w:szCs w:val="24"/>
        </w:rPr>
        <w:t>ИНСТРУКЦИИ ПО ЗАПОЛНЕНИЮ:</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Данные инструкции не следует воспроизводить в документах, подготовленных участником.</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Заявление следует оформить на официальном бланке участника. Участник присваивает заявлению дату и номер в соответствии с принятыми у него правилами документооборота.</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Участник должен перечислить и указать объем каждого из прилагаемых к заявлению документов.</w:t>
      </w:r>
      <w:bookmarkStart w:id="10" w:name="_Форма_2"/>
      <w:bookmarkEnd w:id="10"/>
    </w:p>
    <w:p w:rsidR="00B774E9" w:rsidRDefault="004B016A">
      <w:pPr>
        <w:pStyle w:val="Times12"/>
        <w:numPr>
          <w:ilvl w:val="0"/>
          <w:numId w:val="6"/>
        </w:numPr>
        <w:tabs>
          <w:tab w:val="left" w:pos="0"/>
          <w:tab w:val="left" w:pos="284"/>
        </w:tabs>
        <w:ind w:left="0" w:firstLine="0"/>
        <w:rPr>
          <w:color w:val="808080"/>
          <w:szCs w:val="24"/>
        </w:rPr>
      </w:pPr>
      <w:r>
        <w:rPr>
          <w:color w:val="808080"/>
          <w:szCs w:val="24"/>
        </w:rPr>
        <w:t>Не допускается удаление текста из формы заявления, кроме текста, написанного курсивом.</w:t>
      </w:r>
    </w:p>
    <w:p w:rsidR="00B774E9" w:rsidRDefault="004B016A">
      <w:pPr>
        <w:pStyle w:val="Times12"/>
        <w:numPr>
          <w:ilvl w:val="0"/>
          <w:numId w:val="6"/>
        </w:numPr>
        <w:tabs>
          <w:tab w:val="left" w:pos="0"/>
          <w:tab w:val="left" w:pos="284"/>
        </w:tabs>
        <w:ind w:left="0" w:firstLine="0"/>
        <w:rPr>
          <w:color w:val="808080"/>
          <w:szCs w:val="24"/>
        </w:rPr>
      </w:pPr>
      <w:r>
        <w:rPr>
          <w:color w:val="808080"/>
          <w:szCs w:val="24"/>
        </w:rPr>
        <w:t>Все поля для заполнения должны быть обязательно заполнены участником.</w:t>
      </w:r>
    </w:p>
    <w:p w:rsidR="00B774E9" w:rsidRDefault="004B016A">
      <w:pPr>
        <w:widowControl w:val="0"/>
        <w:tabs>
          <w:tab w:val="left" w:pos="1134"/>
          <w:tab w:val="left" w:pos="5224"/>
        </w:tabs>
        <w:spacing w:after="0" w:line="240" w:lineRule="auto"/>
        <w:ind w:right="-20" w:firstLine="567"/>
        <w:rPr>
          <w:sz w:val="24"/>
          <w:szCs w:val="24"/>
        </w:rPr>
      </w:pPr>
      <w:r>
        <w:br w:type="page"/>
      </w:r>
    </w:p>
    <w:p w:rsidR="00B774E9" w:rsidRDefault="004B016A">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t>Приложение №2: Форма договора, заключаемого между ПАО «Ростелеком» и подрядчиком (исполнителем):</w:t>
      </w:r>
    </w:p>
    <w:p w:rsidR="00B774E9" w:rsidRDefault="004B016A">
      <w:pPr>
        <w:tabs>
          <w:tab w:val="left" w:pos="1134"/>
        </w:tabs>
        <w:spacing w:line="240" w:lineRule="auto"/>
        <w:ind w:firstLine="567"/>
        <w:jc w:val="both"/>
        <w:rPr>
          <w:rFonts w:ascii="Times New Roman" w:eastAsia="Times New Roman" w:hAnsi="Times New Roman"/>
          <w:bCs/>
          <w:kern w:val="2"/>
          <w:sz w:val="26"/>
          <w:szCs w:val="26"/>
          <w:lang w:eastAsia="ru-RU"/>
        </w:rPr>
      </w:pPr>
      <w:r>
        <w:rPr>
          <w:rFonts w:ascii="Times New Roman" w:eastAsia="Times New Roman" w:hAnsi="Times New Roman"/>
          <w:bCs/>
          <w:kern w:val="2"/>
          <w:sz w:val="26"/>
          <w:szCs w:val="26"/>
          <w:lang w:eastAsia="ru-RU"/>
        </w:rPr>
        <w:t>Приложено отдельным файлом.</w:t>
      </w:r>
    </w:p>
    <w:p w:rsidR="00B774E9" w:rsidRDefault="00B774E9">
      <w:pPr>
        <w:tabs>
          <w:tab w:val="left" w:pos="1134"/>
        </w:tabs>
        <w:spacing w:line="240" w:lineRule="auto"/>
        <w:ind w:firstLine="567"/>
        <w:jc w:val="both"/>
        <w:rPr>
          <w:rFonts w:ascii="Times New Roman" w:eastAsia="Times New Roman" w:hAnsi="Times New Roman"/>
          <w:b/>
          <w:bCs/>
          <w:kern w:val="2"/>
          <w:sz w:val="26"/>
          <w:szCs w:val="26"/>
          <w:lang w:eastAsia="ru-RU"/>
        </w:rPr>
      </w:pPr>
    </w:p>
    <w:p w:rsidR="00B774E9" w:rsidRDefault="004B016A">
      <w:pPr>
        <w:tabs>
          <w:tab w:val="left" w:pos="1134"/>
        </w:tabs>
        <w:spacing w:line="240" w:lineRule="auto"/>
        <w:ind w:firstLine="567"/>
        <w:jc w:val="both"/>
        <w:rPr>
          <w:rFonts w:ascii="Times New Roman" w:eastAsia="Times New Roman" w:hAnsi="Times New Roman"/>
          <w:b/>
          <w:bCs/>
          <w:kern w:val="2"/>
          <w:sz w:val="26"/>
          <w:szCs w:val="26"/>
          <w:lang w:eastAsia="ru-RU"/>
        </w:rPr>
      </w:pPr>
      <w:r>
        <w:rPr>
          <w:rFonts w:ascii="Times New Roman" w:eastAsia="Times New Roman" w:hAnsi="Times New Roman"/>
          <w:b/>
          <w:bCs/>
          <w:kern w:val="2"/>
          <w:sz w:val="26"/>
          <w:szCs w:val="26"/>
          <w:lang w:eastAsia="ru-RU"/>
        </w:rPr>
        <w:t>Приложение №3: Форма Анкеты участника:</w:t>
      </w:r>
      <w:bookmarkStart w:id="11" w:name="_MON_1784467544"/>
    </w:p>
    <w:bookmarkEnd w:id="11"/>
    <w:p w:rsidR="00B774E9" w:rsidRDefault="00DB3BA2">
      <w:pPr>
        <w:tabs>
          <w:tab w:val="left" w:pos="1134"/>
        </w:tabs>
        <w:spacing w:line="240" w:lineRule="auto"/>
        <w:ind w:firstLine="567"/>
        <w:jc w:val="both"/>
        <w:rPr>
          <w:rFonts w:ascii="Times New Roman" w:eastAsia="Times New Roman" w:hAnsi="Times New Roman"/>
          <w:b/>
          <w:bCs/>
          <w:kern w:val="2"/>
          <w:sz w:val="26"/>
          <w:szCs w:val="26"/>
          <w:lang w:eastAsia="ru-RU"/>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tole_rId8" o:spid="_x0000_s1027" type="#_x0000_t75" style="position:absolute;left:0;text-align:left;margin-left:0;margin-top:0;width:50pt;height:50pt;z-index:251658240;visibility:hidden">
            <o:lock v:ext="edit" selection="t"/>
          </v:shape>
        </w:pict>
      </w:r>
      <w:r w:rsidR="004B016A">
        <w:object w:dxaOrig="1511" w:dyaOrig="984">
          <v:shape id="ole_rId8" o:spid="_x0000_i1025" type="#_x0000_t75" style="width:75.75pt;height:49.5pt;visibility:visible;mso-wrap-distance-right:0;mso-wrap-distance-bottom:10pt" o:ole="">
            <v:imagedata r:id="rId18" o:title=""/>
          </v:shape>
          <o:OLEObject Type="Embed" ProgID="Word.Document.12" ShapeID="ole_rId8" DrawAspect="Icon" ObjectID="_1853662815" r:id="rId19"/>
        </w:object>
      </w:r>
    </w:p>
    <w:sectPr w:rsidR="00B774E9">
      <w:headerReference w:type="even" r:id="rId20"/>
      <w:headerReference w:type="default" r:id="rId21"/>
      <w:headerReference w:type="first" r:id="rId22"/>
      <w:pgSz w:w="11906" w:h="16838"/>
      <w:pgMar w:top="851" w:right="567" w:bottom="709" w:left="1134" w:header="708"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2497" w:rsidRDefault="004B016A">
      <w:pPr>
        <w:spacing w:after="0" w:line="240" w:lineRule="auto"/>
      </w:pPr>
      <w:r>
        <w:separator/>
      </w:r>
    </w:p>
  </w:endnote>
  <w:endnote w:type="continuationSeparator" w:id="0">
    <w:p w:rsidR="00602497" w:rsidRDefault="004B01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Noto Sans">
    <w:panose1 w:val="020B0502040504020204"/>
    <w:charset w:val="CC"/>
    <w:family w:val="swiss"/>
    <w:pitch w:val="variable"/>
    <w:sig w:usb0="E00002FF" w:usb1="4000201F" w:usb2="0800002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497" w:rsidRDefault="004B016A">
      <w:pPr>
        <w:spacing w:after="0" w:line="240" w:lineRule="auto"/>
      </w:pPr>
      <w:r>
        <w:separator/>
      </w:r>
    </w:p>
  </w:footnote>
  <w:footnote w:type="continuationSeparator" w:id="0">
    <w:p w:rsidR="00602497" w:rsidRDefault="004B01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E9" w:rsidRDefault="00B774E9">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774E9" w:rsidRDefault="004B016A">
        <w:pPr>
          <w:pStyle w:val="a4"/>
          <w:jc w:val="cente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DB3BA2">
          <w:rPr>
            <w:rFonts w:ascii="Times New Roman" w:hAnsi="Times New Roman"/>
            <w:noProof/>
            <w:sz w:val="24"/>
            <w:szCs w:val="24"/>
          </w:rPr>
          <w:t>5</w:t>
        </w:r>
        <w:r>
          <w:rPr>
            <w:rFonts w:ascii="Times New Roman" w:hAnsi="Times New Roman"/>
            <w:sz w:val="24"/>
            <w:szCs w:val="24"/>
          </w:rPr>
          <w:fldChar w:fldCharType="end"/>
        </w:r>
      </w:p>
    </w:sdtContent>
  </w:sdt>
  <w:p w:rsidR="00B774E9" w:rsidRDefault="00B774E9">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E9" w:rsidRDefault="00B774E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97313"/>
    <w:multiLevelType w:val="multilevel"/>
    <w:tmpl w:val="06706EA8"/>
    <w:lvl w:ilvl="0">
      <w:start w:val="1"/>
      <w:numFmt w:val="decimal"/>
      <w:lvlText w:val="%1."/>
      <w:lvlJc w:val="left"/>
      <w:pPr>
        <w:tabs>
          <w:tab w:val="num" w:pos="0"/>
        </w:tabs>
        <w:ind w:left="660" w:hanging="660"/>
      </w:pPr>
      <w:rPr>
        <w:rFonts w:cs="Times New Roman"/>
      </w:rPr>
    </w:lvl>
    <w:lvl w:ilvl="1">
      <w:start w:val="1"/>
      <w:numFmt w:val="decimal"/>
      <w:lvlText w:val="%1.%2."/>
      <w:lvlJc w:val="left"/>
      <w:pPr>
        <w:tabs>
          <w:tab w:val="num" w:pos="0"/>
        </w:tabs>
        <w:ind w:left="984" w:hanging="660"/>
      </w:pPr>
      <w:rPr>
        <w:rFonts w:cs="Times New Roman"/>
      </w:rPr>
    </w:lvl>
    <w:lvl w:ilvl="2">
      <w:start w:val="1"/>
      <w:numFmt w:val="decimal"/>
      <w:lvlText w:val="13.2.%3"/>
      <w:lvlJc w:val="left"/>
      <w:pPr>
        <w:tabs>
          <w:tab w:val="num" w:pos="0"/>
        </w:tabs>
        <w:ind w:left="1004" w:hanging="720"/>
      </w:pPr>
      <w:rPr>
        <w:rFonts w:cs="Times New Roman"/>
      </w:rPr>
    </w:lvl>
    <w:lvl w:ilvl="3">
      <w:start w:val="1"/>
      <w:numFmt w:val="decimal"/>
      <w:lvlText w:val="%1.%2.%3.%4."/>
      <w:lvlJc w:val="left"/>
      <w:pPr>
        <w:tabs>
          <w:tab w:val="num" w:pos="0"/>
        </w:tabs>
        <w:ind w:left="1692" w:hanging="720"/>
      </w:pPr>
      <w:rPr>
        <w:rFonts w:cs="Times New Roman"/>
      </w:rPr>
    </w:lvl>
    <w:lvl w:ilvl="4">
      <w:start w:val="1"/>
      <w:numFmt w:val="decimal"/>
      <w:lvlText w:val="%1.%2.%3.%4.%5."/>
      <w:lvlJc w:val="left"/>
      <w:pPr>
        <w:tabs>
          <w:tab w:val="num" w:pos="0"/>
        </w:tabs>
        <w:ind w:left="2376" w:hanging="1080"/>
      </w:pPr>
      <w:rPr>
        <w:rFonts w:cs="Times New Roman"/>
      </w:rPr>
    </w:lvl>
    <w:lvl w:ilvl="5">
      <w:start w:val="1"/>
      <w:numFmt w:val="decimal"/>
      <w:lvlText w:val="%1.%2.%3.%4.%5.%6."/>
      <w:lvlJc w:val="left"/>
      <w:pPr>
        <w:tabs>
          <w:tab w:val="num" w:pos="0"/>
        </w:tabs>
        <w:ind w:left="2700" w:hanging="1080"/>
      </w:pPr>
      <w:rPr>
        <w:rFonts w:cs="Times New Roman"/>
      </w:rPr>
    </w:lvl>
    <w:lvl w:ilvl="6">
      <w:start w:val="1"/>
      <w:numFmt w:val="decimal"/>
      <w:lvlText w:val="%1.%2.%3.%4.%5.%6.%7."/>
      <w:lvlJc w:val="left"/>
      <w:pPr>
        <w:tabs>
          <w:tab w:val="num" w:pos="0"/>
        </w:tabs>
        <w:ind w:left="3384" w:hanging="1440"/>
      </w:pPr>
      <w:rPr>
        <w:rFonts w:cs="Times New Roman"/>
      </w:rPr>
    </w:lvl>
    <w:lvl w:ilvl="7">
      <w:start w:val="1"/>
      <w:numFmt w:val="decimal"/>
      <w:lvlText w:val="%1.%2.%3.%4.%5.%6.%7.%8."/>
      <w:lvlJc w:val="left"/>
      <w:pPr>
        <w:tabs>
          <w:tab w:val="num" w:pos="0"/>
        </w:tabs>
        <w:ind w:left="3708" w:hanging="1440"/>
      </w:pPr>
      <w:rPr>
        <w:rFonts w:cs="Times New Roman"/>
      </w:rPr>
    </w:lvl>
    <w:lvl w:ilvl="8">
      <w:start w:val="1"/>
      <w:numFmt w:val="decimal"/>
      <w:lvlText w:val="%1.%2.%3.%4.%5.%6.%7.%8.%9."/>
      <w:lvlJc w:val="left"/>
      <w:pPr>
        <w:tabs>
          <w:tab w:val="num" w:pos="0"/>
        </w:tabs>
        <w:ind w:left="4392" w:hanging="1800"/>
      </w:pPr>
      <w:rPr>
        <w:rFonts w:cs="Times New Roman"/>
      </w:rPr>
    </w:lvl>
  </w:abstractNum>
  <w:abstractNum w:abstractNumId="1" w15:restartNumberingAfterBreak="0">
    <w:nsid w:val="0B434119"/>
    <w:multiLevelType w:val="multilevel"/>
    <w:tmpl w:val="5C0C98EE"/>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2" w15:restartNumberingAfterBreak="0">
    <w:nsid w:val="3FEB667B"/>
    <w:multiLevelType w:val="multilevel"/>
    <w:tmpl w:val="AA18F6C8"/>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34D2AF4"/>
    <w:multiLevelType w:val="multilevel"/>
    <w:tmpl w:val="FBDE2846"/>
    <w:lvl w:ilvl="0">
      <w:start w:val="1"/>
      <w:numFmt w:val="decimal"/>
      <w:lvlText w:val="%1."/>
      <w:lvlJc w:val="left"/>
      <w:pPr>
        <w:tabs>
          <w:tab w:val="num" w:pos="0"/>
        </w:tabs>
        <w:ind w:left="502" w:hanging="360"/>
      </w:pPr>
      <w:rPr>
        <w:rFonts w:cs="Times New Roman"/>
        <w:sz w:val="24"/>
        <w:szCs w:val="20"/>
      </w:rPr>
    </w:lvl>
    <w:lvl w:ilvl="1">
      <w:start w:val="1"/>
      <w:numFmt w:val="decimal"/>
      <w:lvlText w:val="%1.%2."/>
      <w:lvlJc w:val="left"/>
      <w:pPr>
        <w:tabs>
          <w:tab w:val="num" w:pos="0"/>
        </w:tabs>
        <w:ind w:left="1218" w:hanging="432"/>
      </w:pPr>
      <w:rPr>
        <w:rFonts w:cs="Times New Roman"/>
      </w:rPr>
    </w:lvl>
    <w:lvl w:ilvl="2">
      <w:start w:val="1"/>
      <w:numFmt w:val="decimal"/>
      <w:lvlText w:val="%1.%2.%3."/>
      <w:lvlJc w:val="left"/>
      <w:pPr>
        <w:tabs>
          <w:tab w:val="num" w:pos="0"/>
        </w:tabs>
        <w:ind w:left="1650" w:hanging="504"/>
      </w:pPr>
      <w:rPr>
        <w:rFonts w:cs="Times New Roman"/>
      </w:rPr>
    </w:lvl>
    <w:lvl w:ilvl="3">
      <w:start w:val="1"/>
      <w:numFmt w:val="decimal"/>
      <w:lvlText w:val="%1.%2.%3.%4."/>
      <w:lvlJc w:val="left"/>
      <w:pPr>
        <w:tabs>
          <w:tab w:val="num" w:pos="0"/>
        </w:tabs>
        <w:ind w:left="2154" w:hanging="648"/>
      </w:pPr>
      <w:rPr>
        <w:rFonts w:cs="Times New Roman"/>
      </w:rPr>
    </w:lvl>
    <w:lvl w:ilvl="4">
      <w:start w:val="1"/>
      <w:numFmt w:val="decimal"/>
      <w:lvlText w:val="%1.%2.%3.%4.%5."/>
      <w:lvlJc w:val="left"/>
      <w:pPr>
        <w:tabs>
          <w:tab w:val="num" w:pos="0"/>
        </w:tabs>
        <w:ind w:left="2658" w:hanging="792"/>
      </w:pPr>
      <w:rPr>
        <w:rFonts w:cs="Times New Roman"/>
      </w:rPr>
    </w:lvl>
    <w:lvl w:ilvl="5">
      <w:start w:val="1"/>
      <w:numFmt w:val="decimal"/>
      <w:lvlText w:val="%1.%2.%3.%4.%5.%6."/>
      <w:lvlJc w:val="left"/>
      <w:pPr>
        <w:tabs>
          <w:tab w:val="num" w:pos="0"/>
        </w:tabs>
        <w:ind w:left="3162" w:hanging="936"/>
      </w:pPr>
      <w:rPr>
        <w:rFonts w:cs="Times New Roman"/>
      </w:rPr>
    </w:lvl>
    <w:lvl w:ilvl="6">
      <w:start w:val="1"/>
      <w:numFmt w:val="decimal"/>
      <w:lvlText w:val="%1.%2.%3.%4.%5.%6.%7."/>
      <w:lvlJc w:val="left"/>
      <w:pPr>
        <w:tabs>
          <w:tab w:val="num" w:pos="0"/>
        </w:tabs>
        <w:ind w:left="3666" w:hanging="1080"/>
      </w:pPr>
      <w:rPr>
        <w:rFonts w:cs="Times New Roman"/>
      </w:rPr>
    </w:lvl>
    <w:lvl w:ilvl="7">
      <w:start w:val="1"/>
      <w:numFmt w:val="decimal"/>
      <w:lvlText w:val="%1.%2.%3.%4.%5.%6.%7.%8."/>
      <w:lvlJc w:val="left"/>
      <w:pPr>
        <w:tabs>
          <w:tab w:val="num" w:pos="0"/>
        </w:tabs>
        <w:ind w:left="4170" w:hanging="1224"/>
      </w:pPr>
      <w:rPr>
        <w:rFonts w:cs="Times New Roman"/>
      </w:rPr>
    </w:lvl>
    <w:lvl w:ilvl="8">
      <w:start w:val="1"/>
      <w:numFmt w:val="decimal"/>
      <w:lvlText w:val="%1.%2.%3.%4.%5.%6.%7.%8.%9."/>
      <w:lvlJc w:val="left"/>
      <w:pPr>
        <w:tabs>
          <w:tab w:val="num" w:pos="0"/>
        </w:tabs>
        <w:ind w:left="4746" w:hanging="1440"/>
      </w:pPr>
      <w:rPr>
        <w:rFonts w:cs="Times New Roman"/>
      </w:rPr>
    </w:lvl>
  </w:abstractNum>
  <w:abstractNum w:abstractNumId="4" w15:restartNumberingAfterBreak="0">
    <w:nsid w:val="471E06DA"/>
    <w:multiLevelType w:val="multilevel"/>
    <w:tmpl w:val="F7EA7374"/>
    <w:lvl w:ilvl="0">
      <w:start w:val="1"/>
      <w:numFmt w:val="bullet"/>
      <w:lvlText w:val="-"/>
      <w:lvlJc w:val="left"/>
      <w:pPr>
        <w:tabs>
          <w:tab w:val="num" w:pos="0"/>
        </w:tabs>
        <w:ind w:left="1259" w:hanging="360"/>
      </w:pPr>
      <w:rPr>
        <w:rFonts w:ascii="Arial (WT)" w:hAnsi="Arial (WT)" w:cs="Arial (WT)" w:hint="default"/>
      </w:rPr>
    </w:lvl>
    <w:lvl w:ilvl="1">
      <w:start w:val="1"/>
      <w:numFmt w:val="bullet"/>
      <w:lvlText w:val="o"/>
      <w:lvlJc w:val="left"/>
      <w:pPr>
        <w:tabs>
          <w:tab w:val="num" w:pos="0"/>
        </w:tabs>
        <w:ind w:left="1979" w:hanging="360"/>
      </w:pPr>
      <w:rPr>
        <w:rFonts w:ascii="Courier New" w:hAnsi="Courier New" w:cs="Courier New" w:hint="default"/>
      </w:rPr>
    </w:lvl>
    <w:lvl w:ilvl="2">
      <w:start w:val="1"/>
      <w:numFmt w:val="bullet"/>
      <w:lvlText w:val=""/>
      <w:lvlJc w:val="left"/>
      <w:pPr>
        <w:tabs>
          <w:tab w:val="num" w:pos="0"/>
        </w:tabs>
        <w:ind w:left="2699" w:hanging="360"/>
      </w:pPr>
      <w:rPr>
        <w:rFonts w:ascii="Wingdings" w:hAnsi="Wingdings" w:cs="Wingdings" w:hint="default"/>
      </w:rPr>
    </w:lvl>
    <w:lvl w:ilvl="3">
      <w:start w:val="1"/>
      <w:numFmt w:val="bullet"/>
      <w:lvlText w:val=""/>
      <w:lvlJc w:val="left"/>
      <w:pPr>
        <w:tabs>
          <w:tab w:val="num" w:pos="0"/>
        </w:tabs>
        <w:ind w:left="3419" w:hanging="360"/>
      </w:pPr>
      <w:rPr>
        <w:rFonts w:ascii="Symbol" w:hAnsi="Symbol" w:cs="Symbol" w:hint="default"/>
      </w:rPr>
    </w:lvl>
    <w:lvl w:ilvl="4">
      <w:start w:val="1"/>
      <w:numFmt w:val="bullet"/>
      <w:lvlText w:val="o"/>
      <w:lvlJc w:val="left"/>
      <w:pPr>
        <w:tabs>
          <w:tab w:val="num" w:pos="0"/>
        </w:tabs>
        <w:ind w:left="4139" w:hanging="360"/>
      </w:pPr>
      <w:rPr>
        <w:rFonts w:ascii="Courier New" w:hAnsi="Courier New" w:cs="Courier New" w:hint="default"/>
      </w:rPr>
    </w:lvl>
    <w:lvl w:ilvl="5">
      <w:start w:val="1"/>
      <w:numFmt w:val="bullet"/>
      <w:lvlText w:val=""/>
      <w:lvlJc w:val="left"/>
      <w:pPr>
        <w:tabs>
          <w:tab w:val="num" w:pos="0"/>
        </w:tabs>
        <w:ind w:left="4859" w:hanging="360"/>
      </w:pPr>
      <w:rPr>
        <w:rFonts w:ascii="Wingdings" w:hAnsi="Wingdings" w:cs="Wingdings" w:hint="default"/>
      </w:rPr>
    </w:lvl>
    <w:lvl w:ilvl="6">
      <w:start w:val="1"/>
      <w:numFmt w:val="bullet"/>
      <w:lvlText w:val=""/>
      <w:lvlJc w:val="left"/>
      <w:pPr>
        <w:tabs>
          <w:tab w:val="num" w:pos="0"/>
        </w:tabs>
        <w:ind w:left="5579" w:hanging="360"/>
      </w:pPr>
      <w:rPr>
        <w:rFonts w:ascii="Symbol" w:hAnsi="Symbol" w:cs="Symbol" w:hint="default"/>
      </w:rPr>
    </w:lvl>
    <w:lvl w:ilvl="7">
      <w:start w:val="1"/>
      <w:numFmt w:val="bullet"/>
      <w:lvlText w:val="o"/>
      <w:lvlJc w:val="left"/>
      <w:pPr>
        <w:tabs>
          <w:tab w:val="num" w:pos="0"/>
        </w:tabs>
        <w:ind w:left="6299" w:hanging="360"/>
      </w:pPr>
      <w:rPr>
        <w:rFonts w:ascii="Courier New" w:hAnsi="Courier New" w:cs="Courier New" w:hint="default"/>
      </w:rPr>
    </w:lvl>
    <w:lvl w:ilvl="8">
      <w:start w:val="1"/>
      <w:numFmt w:val="bullet"/>
      <w:lvlText w:val=""/>
      <w:lvlJc w:val="left"/>
      <w:pPr>
        <w:tabs>
          <w:tab w:val="num" w:pos="0"/>
        </w:tabs>
        <w:ind w:left="7019" w:hanging="360"/>
      </w:pPr>
      <w:rPr>
        <w:rFonts w:ascii="Wingdings" w:hAnsi="Wingdings" w:cs="Wingdings" w:hint="default"/>
      </w:rPr>
    </w:lvl>
  </w:abstractNum>
  <w:abstractNum w:abstractNumId="5" w15:restartNumberingAfterBreak="0">
    <w:nsid w:val="5ADF6EB1"/>
    <w:multiLevelType w:val="multilevel"/>
    <w:tmpl w:val="7DDA99EA"/>
    <w:lvl w:ilvl="0">
      <w:start w:val="1"/>
      <w:numFmt w:val="decimal"/>
      <w:lvlText w:val="%1."/>
      <w:lvlJc w:val="left"/>
      <w:pPr>
        <w:tabs>
          <w:tab w:val="num" w:pos="0"/>
        </w:tabs>
        <w:ind w:left="720" w:hanging="360"/>
      </w:pPr>
    </w:lvl>
    <w:lvl w:ilvl="1">
      <w:start w:val="2"/>
      <w:numFmt w:val="decimal"/>
      <w:isLgl/>
      <w:lvlText w:val="%1.%2"/>
      <w:lvlJc w:val="left"/>
      <w:pPr>
        <w:tabs>
          <w:tab w:val="num" w:pos="0"/>
        </w:tabs>
        <w:ind w:left="1263" w:hanging="800"/>
      </w:pPr>
    </w:lvl>
    <w:lvl w:ilvl="2">
      <w:start w:val="4"/>
      <w:numFmt w:val="decimal"/>
      <w:isLgl/>
      <w:lvlText w:val="%1.%2.%3"/>
      <w:lvlJc w:val="left"/>
      <w:pPr>
        <w:tabs>
          <w:tab w:val="num" w:pos="0"/>
        </w:tabs>
        <w:ind w:left="1366" w:hanging="800"/>
      </w:pPr>
    </w:lvl>
    <w:lvl w:ilvl="3">
      <w:start w:val="1"/>
      <w:numFmt w:val="decimal"/>
      <w:isLgl/>
      <w:lvlText w:val="%1.%2.%3.%4"/>
      <w:lvlJc w:val="left"/>
      <w:pPr>
        <w:tabs>
          <w:tab w:val="num" w:pos="0"/>
        </w:tabs>
        <w:ind w:left="1469" w:hanging="800"/>
      </w:pPr>
    </w:lvl>
    <w:lvl w:ilvl="4">
      <w:start w:val="1"/>
      <w:numFmt w:val="decimal"/>
      <w:isLgl/>
      <w:lvlText w:val="%1.%2.%3.%4.%5"/>
      <w:lvlJc w:val="left"/>
      <w:pPr>
        <w:tabs>
          <w:tab w:val="num" w:pos="0"/>
        </w:tabs>
        <w:ind w:left="1852" w:hanging="1080"/>
      </w:pPr>
    </w:lvl>
    <w:lvl w:ilvl="5">
      <w:start w:val="1"/>
      <w:numFmt w:val="decimal"/>
      <w:isLgl/>
      <w:lvlText w:val="%1.%2.%3.%4.%5.%6"/>
      <w:lvlJc w:val="left"/>
      <w:pPr>
        <w:tabs>
          <w:tab w:val="num" w:pos="0"/>
        </w:tabs>
        <w:ind w:left="2315" w:hanging="1440"/>
      </w:pPr>
    </w:lvl>
    <w:lvl w:ilvl="6">
      <w:start w:val="1"/>
      <w:numFmt w:val="decimal"/>
      <w:isLgl/>
      <w:lvlText w:val="%1.%2.%3.%4.%5.%6.%7"/>
      <w:lvlJc w:val="left"/>
      <w:pPr>
        <w:tabs>
          <w:tab w:val="num" w:pos="0"/>
        </w:tabs>
        <w:ind w:left="2418" w:hanging="1440"/>
      </w:pPr>
    </w:lvl>
    <w:lvl w:ilvl="7">
      <w:start w:val="1"/>
      <w:numFmt w:val="decimal"/>
      <w:isLgl/>
      <w:lvlText w:val="%1.%2.%3.%4.%5.%6.%7.%8"/>
      <w:lvlJc w:val="left"/>
      <w:pPr>
        <w:tabs>
          <w:tab w:val="num" w:pos="0"/>
        </w:tabs>
        <w:ind w:left="2881" w:hanging="1800"/>
      </w:pPr>
    </w:lvl>
    <w:lvl w:ilvl="8">
      <w:start w:val="1"/>
      <w:numFmt w:val="decimal"/>
      <w:isLgl/>
      <w:lvlText w:val="%1.%2.%3.%4.%5.%6.%7.%8.%9"/>
      <w:lvlJc w:val="left"/>
      <w:pPr>
        <w:tabs>
          <w:tab w:val="num" w:pos="0"/>
        </w:tabs>
        <w:ind w:left="2984" w:hanging="1800"/>
      </w:pPr>
    </w:lvl>
  </w:abstractNum>
  <w:abstractNum w:abstractNumId="6" w15:restartNumberingAfterBreak="0">
    <w:nsid w:val="5D95789D"/>
    <w:multiLevelType w:val="multilevel"/>
    <w:tmpl w:val="F2FAEA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6BA67F9A"/>
    <w:multiLevelType w:val="multilevel"/>
    <w:tmpl w:val="3140C616"/>
    <w:lvl w:ilvl="0">
      <w:start w:val="1"/>
      <w:numFmt w:val="decimal"/>
      <w:lvlText w:val="%1."/>
      <w:lvlJc w:val="left"/>
      <w:pPr>
        <w:tabs>
          <w:tab w:val="num" w:pos="0"/>
        </w:tabs>
        <w:ind w:left="786" w:hanging="360"/>
      </w:p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8" w15:restartNumberingAfterBreak="0">
    <w:nsid w:val="7C2F6C4B"/>
    <w:multiLevelType w:val="multilevel"/>
    <w:tmpl w:val="9D68135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8"/>
  </w:num>
  <w:num w:numId="2">
    <w:abstractNumId w:val="1"/>
  </w:num>
  <w:num w:numId="3">
    <w:abstractNumId w:val="2"/>
  </w:num>
  <w:num w:numId="4">
    <w:abstractNumId w:val="7"/>
  </w:num>
  <w:num w:numId="5">
    <w:abstractNumId w:val="5"/>
  </w:num>
  <w:num w:numId="6">
    <w:abstractNumId w:val="0"/>
  </w:num>
  <w:num w:numId="7">
    <w:abstractNumId w:val="3"/>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4E9"/>
    <w:rsid w:val="00067CB5"/>
    <w:rsid w:val="001E2A87"/>
    <w:rsid w:val="0022210B"/>
    <w:rsid w:val="002A689B"/>
    <w:rsid w:val="002D68B6"/>
    <w:rsid w:val="004B016A"/>
    <w:rsid w:val="00527F38"/>
    <w:rsid w:val="00602497"/>
    <w:rsid w:val="0060409C"/>
    <w:rsid w:val="00721F39"/>
    <w:rsid w:val="00777C03"/>
    <w:rsid w:val="00813B83"/>
    <w:rsid w:val="00827714"/>
    <w:rsid w:val="008B4419"/>
    <w:rsid w:val="00905154"/>
    <w:rsid w:val="0095577E"/>
    <w:rsid w:val="0098323C"/>
    <w:rsid w:val="00986A18"/>
    <w:rsid w:val="00B774E9"/>
    <w:rsid w:val="00B82AC0"/>
    <w:rsid w:val="00C219A3"/>
    <w:rsid w:val="00C72B03"/>
    <w:rsid w:val="00D14DD5"/>
    <w:rsid w:val="00D16768"/>
    <w:rsid w:val="00D6470F"/>
    <w:rsid w:val="00DB3BA2"/>
    <w:rsid w:val="00E62F84"/>
    <w:rsid w:val="00E77219"/>
    <w:rsid w:val="00F434E7"/>
    <w:rsid w:val="00F920D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CF777428-0890-434F-8985-DDB4ECD03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locked/>
    <w:rsid w:val="00F027E8"/>
    <w:rPr>
      <w:rFonts w:cs="Times New Roman"/>
    </w:rPr>
  </w:style>
  <w:style w:type="character" w:customStyle="1" w:styleId="a5">
    <w:name w:val="Нижний колонтитул Знак"/>
    <w:basedOn w:val="a0"/>
    <w:link w:val="a6"/>
    <w:uiPriority w:val="99"/>
    <w:qFormat/>
    <w:locked/>
    <w:rsid w:val="00F027E8"/>
    <w:rPr>
      <w:rFonts w:cs="Times New Roman"/>
    </w:rPr>
  </w:style>
  <w:style w:type="character" w:styleId="a7">
    <w:name w:val="annotation reference"/>
    <w:basedOn w:val="a0"/>
    <w:uiPriority w:val="99"/>
    <w:semiHidden/>
    <w:qFormat/>
    <w:rsid w:val="00FC5BCD"/>
    <w:rPr>
      <w:rFonts w:cs="Times New Roman"/>
      <w:sz w:val="16"/>
      <w:szCs w:val="16"/>
    </w:rPr>
  </w:style>
  <w:style w:type="character" w:customStyle="1" w:styleId="a8">
    <w:name w:val="Текст примечания Знак"/>
    <w:basedOn w:val="a0"/>
    <w:link w:val="a9"/>
    <w:uiPriority w:val="99"/>
    <w:qFormat/>
    <w:locked/>
    <w:rsid w:val="00FC5BCD"/>
    <w:rPr>
      <w:rFonts w:cs="Times New Roman"/>
      <w:sz w:val="20"/>
      <w:szCs w:val="20"/>
    </w:rPr>
  </w:style>
  <w:style w:type="character" w:customStyle="1" w:styleId="aa">
    <w:name w:val="Тема примечания Знак"/>
    <w:basedOn w:val="a8"/>
    <w:link w:val="ab"/>
    <w:uiPriority w:val="99"/>
    <w:semiHidden/>
    <w:qFormat/>
    <w:locked/>
    <w:rsid w:val="00FC5BCD"/>
    <w:rPr>
      <w:rFonts w:cs="Times New Roman"/>
      <w:b/>
      <w:bCs/>
      <w:sz w:val="20"/>
      <w:szCs w:val="20"/>
    </w:rPr>
  </w:style>
  <w:style w:type="character" w:customStyle="1" w:styleId="ac">
    <w:name w:val="Текст выноски Знак"/>
    <w:basedOn w:val="a0"/>
    <w:link w:val="ad"/>
    <w:uiPriority w:val="99"/>
    <w:semiHidden/>
    <w:qFormat/>
    <w:locked/>
    <w:rsid w:val="00FC5BCD"/>
    <w:rPr>
      <w:rFonts w:ascii="Tahoma" w:hAnsi="Tahoma" w:cs="Tahoma"/>
      <w:sz w:val="16"/>
      <w:szCs w:val="16"/>
    </w:rPr>
  </w:style>
  <w:style w:type="character" w:styleId="ae">
    <w:name w:val="Hyperlink"/>
    <w:basedOn w:val="a0"/>
    <w:uiPriority w:val="99"/>
    <w:rsid w:val="007B1586"/>
    <w:rPr>
      <w:rFonts w:cs="Times New Roman"/>
      <w:color w:val="0000FF"/>
      <w:u w:val="single"/>
    </w:rPr>
  </w:style>
  <w:style w:type="character" w:customStyle="1" w:styleId="af">
    <w:name w:val="Абзац списка Знак"/>
    <w:link w:val="af0"/>
    <w:uiPriority w:val="34"/>
    <w:qFormat/>
    <w:rsid w:val="00FE38AD"/>
    <w:rPr>
      <w:lang w:eastAsia="en-US"/>
    </w:rPr>
  </w:style>
  <w:style w:type="character" w:styleId="af1">
    <w:name w:val="FollowedHyperlink"/>
    <w:basedOn w:val="a0"/>
    <w:uiPriority w:val="99"/>
    <w:semiHidden/>
    <w:unhideWhenUsed/>
    <w:rsid w:val="007C022C"/>
    <w:rPr>
      <w:color w:val="800080" w:themeColor="followedHyperlink"/>
      <w:u w:val="single"/>
    </w:rPr>
  </w:style>
  <w:style w:type="character" w:customStyle="1" w:styleId="af2">
    <w:name w:val="Текст сноски Знак"/>
    <w:basedOn w:val="a0"/>
    <w:link w:val="af3"/>
    <w:uiPriority w:val="99"/>
    <w:qFormat/>
    <w:rsid w:val="003B7B94"/>
    <w:rPr>
      <w:rFonts w:ascii="Times New Roman" w:eastAsia="Times New Roman" w:hAnsi="Times New Roman"/>
      <w:sz w:val="20"/>
      <w:szCs w:val="20"/>
    </w:rPr>
  </w:style>
  <w:style w:type="character" w:customStyle="1" w:styleId="user">
    <w:name w:val="Символ сноски (user)"/>
    <w:uiPriority w:val="99"/>
    <w:unhideWhenUsed/>
    <w:qFormat/>
    <w:rsid w:val="003B7B94"/>
    <w:rPr>
      <w:vertAlign w:val="superscript"/>
    </w:rPr>
  </w:style>
  <w:style w:type="character" w:customStyle="1" w:styleId="af4">
    <w:name w:val="Символ сноски"/>
    <w:qFormat/>
    <w:rPr>
      <w:vertAlign w:val="superscript"/>
    </w:rPr>
  </w:style>
  <w:style w:type="character" w:styleId="af5">
    <w:name w:val="footnote reference"/>
    <w:rPr>
      <w:vertAlign w:val="superscript"/>
    </w:rPr>
  </w:style>
  <w:style w:type="character" w:customStyle="1" w:styleId="Default">
    <w:name w:val="Default Знак"/>
    <w:link w:val="Default0"/>
    <w:qFormat/>
    <w:locked/>
    <w:rsid w:val="003B7B94"/>
    <w:rPr>
      <w:rFonts w:ascii="Times New Roman" w:eastAsiaTheme="minorHAnsi" w:hAnsi="Times New Roman"/>
      <w:color w:val="000000"/>
      <w:sz w:val="24"/>
      <w:szCs w:val="24"/>
    </w:rPr>
  </w:style>
  <w:style w:type="character" w:customStyle="1" w:styleId="10">
    <w:name w:val="Заголовок 1 Знак"/>
    <w:basedOn w:val="a0"/>
    <w:link w:val="1"/>
    <w:qFormat/>
    <w:rsid w:val="00F435DA"/>
    <w:rPr>
      <w:rFonts w:ascii="Cambria" w:eastAsia="Times New Roman" w:hAnsi="Cambria"/>
      <w:b/>
      <w:bCs/>
      <w:color w:val="365F91"/>
      <w:sz w:val="28"/>
      <w:szCs w:val="28"/>
    </w:rPr>
  </w:style>
  <w:style w:type="character" w:customStyle="1" w:styleId="20">
    <w:name w:val="Заголовок 2 Знак"/>
    <w:basedOn w:val="a0"/>
    <w:link w:val="2"/>
    <w:qFormat/>
    <w:rsid w:val="00F435DA"/>
    <w:rPr>
      <w:rFonts w:asciiTheme="majorHAnsi" w:eastAsiaTheme="majorEastAsia" w:hAnsiTheme="majorHAnsi" w:cstheme="majorBidi"/>
      <w:color w:val="365F91" w:themeColor="accent1" w:themeShade="BF"/>
      <w:sz w:val="26"/>
      <w:szCs w:val="26"/>
      <w:lang w:eastAsia="en-US"/>
    </w:rPr>
  </w:style>
  <w:style w:type="character" w:customStyle="1" w:styleId="af6">
    <w:name w:val="Ариал Таблица Знак"/>
    <w:link w:val="af7"/>
    <w:qFormat/>
    <w:locked/>
    <w:rsid w:val="001E46D4"/>
    <w:rPr>
      <w:rFonts w:ascii="Arial" w:hAnsi="Arial" w:cs="Arial"/>
    </w:rPr>
  </w:style>
  <w:style w:type="character" w:customStyle="1" w:styleId="af8">
    <w:name w:val="Обычный (веб) Знак"/>
    <w:link w:val="af9"/>
    <w:uiPriority w:val="99"/>
    <w:qFormat/>
    <w:locked/>
    <w:rsid w:val="00600E26"/>
    <w:rPr>
      <w:rFonts w:ascii="Times New Roman" w:eastAsia="Times New Roman" w:hAnsi="Times New Roman"/>
      <w:sz w:val="24"/>
      <w:szCs w:val="24"/>
    </w:rPr>
  </w:style>
  <w:style w:type="paragraph" w:styleId="afa">
    <w:name w:val="Title"/>
    <w:basedOn w:val="a"/>
    <w:next w:val="afb"/>
    <w:qFormat/>
    <w:pPr>
      <w:keepNext/>
      <w:spacing w:before="240" w:after="120"/>
    </w:pPr>
    <w:rPr>
      <w:rFonts w:ascii="Liberation Sans" w:eastAsia="Noto Sans" w:hAnsi="Liberation Sans" w:cs="Noto Sans"/>
      <w:sz w:val="28"/>
      <w:szCs w:val="28"/>
    </w:rPr>
  </w:style>
  <w:style w:type="paragraph" w:styleId="afb">
    <w:name w:val="Body Text"/>
    <w:basedOn w:val="a"/>
    <w:pPr>
      <w:spacing w:after="140"/>
    </w:pPr>
  </w:style>
  <w:style w:type="paragraph" w:styleId="afc">
    <w:name w:val="List"/>
    <w:basedOn w:val="afb"/>
  </w:style>
  <w:style w:type="paragraph" w:styleId="afd">
    <w:name w:val="caption"/>
    <w:basedOn w:val="a"/>
    <w:qFormat/>
    <w:pPr>
      <w:suppressLineNumbers/>
      <w:spacing w:before="120" w:after="120"/>
    </w:pPr>
    <w:rPr>
      <w:i/>
      <w:iCs/>
      <w:sz w:val="24"/>
      <w:szCs w:val="24"/>
    </w:rPr>
  </w:style>
  <w:style w:type="paragraph" w:styleId="afe">
    <w:name w:val="index heading"/>
    <w:basedOn w:val="a"/>
    <w:qFormat/>
    <w:pPr>
      <w:suppressLineNumbers/>
    </w:pPr>
  </w:style>
  <w:style w:type="paragraph" w:customStyle="1" w:styleId="user0">
    <w:name w:val="Заголовок (user)"/>
    <w:basedOn w:val="a"/>
    <w:next w:val="afb"/>
    <w:qFormat/>
    <w:pPr>
      <w:keepNext/>
      <w:spacing w:before="240" w:after="120"/>
    </w:pPr>
    <w:rPr>
      <w:rFonts w:ascii="Liberation Sans" w:eastAsia="Noto Sans" w:hAnsi="Liberation Sans" w:cs="Noto Sans"/>
      <w:sz w:val="28"/>
      <w:szCs w:val="28"/>
    </w:rPr>
  </w:style>
  <w:style w:type="paragraph" w:customStyle="1" w:styleId="user1">
    <w:name w:val="Указатель (user)"/>
    <w:basedOn w:val="a"/>
    <w:qFormat/>
    <w:pPr>
      <w:suppressLineNumbers/>
    </w:pPr>
  </w:style>
  <w:style w:type="paragraph" w:styleId="af0">
    <w:name w:val="List Paragraph"/>
    <w:basedOn w:val="a"/>
    <w:link w:val="af"/>
    <w:uiPriority w:val="34"/>
    <w:qFormat/>
    <w:rsid w:val="00B50C21"/>
    <w:pPr>
      <w:ind w:left="720"/>
      <w:contextualSpacing/>
    </w:pPr>
  </w:style>
  <w:style w:type="paragraph" w:customStyle="1" w:styleId="HeaderandFooter">
    <w:name w:val="Header and Footer"/>
    <w:basedOn w:val="a"/>
    <w:qFormat/>
  </w:style>
  <w:style w:type="paragraph" w:styleId="a4">
    <w:name w:val="header"/>
    <w:basedOn w:val="a"/>
    <w:link w:val="a3"/>
    <w:uiPriority w:val="99"/>
    <w:rsid w:val="00F027E8"/>
    <w:pPr>
      <w:tabs>
        <w:tab w:val="center" w:pos="4677"/>
        <w:tab w:val="right" w:pos="9355"/>
      </w:tabs>
      <w:spacing w:after="0" w:line="240" w:lineRule="auto"/>
    </w:pPr>
  </w:style>
  <w:style w:type="paragraph" w:styleId="a6">
    <w:name w:val="footer"/>
    <w:basedOn w:val="a"/>
    <w:link w:val="a5"/>
    <w:uiPriority w:val="99"/>
    <w:rsid w:val="00F027E8"/>
    <w:pPr>
      <w:tabs>
        <w:tab w:val="center" w:pos="4677"/>
        <w:tab w:val="right" w:pos="9355"/>
      </w:tabs>
      <w:spacing w:after="0" w:line="240" w:lineRule="auto"/>
    </w:pPr>
  </w:style>
  <w:style w:type="paragraph" w:styleId="a9">
    <w:name w:val="annotation text"/>
    <w:basedOn w:val="a"/>
    <w:link w:val="a8"/>
    <w:uiPriority w:val="99"/>
    <w:rsid w:val="00FC5BCD"/>
    <w:pPr>
      <w:spacing w:line="240" w:lineRule="auto"/>
    </w:pPr>
    <w:rPr>
      <w:sz w:val="20"/>
      <w:szCs w:val="20"/>
    </w:rPr>
  </w:style>
  <w:style w:type="paragraph" w:styleId="ab">
    <w:name w:val="annotation subject"/>
    <w:basedOn w:val="a9"/>
    <w:next w:val="a9"/>
    <w:link w:val="aa"/>
    <w:uiPriority w:val="99"/>
    <w:semiHidden/>
    <w:qFormat/>
    <w:rsid w:val="00FC5BCD"/>
    <w:rPr>
      <w:b/>
      <w:bCs/>
    </w:rPr>
  </w:style>
  <w:style w:type="paragraph" w:styleId="ad">
    <w:name w:val="Balloon Text"/>
    <w:basedOn w:val="a"/>
    <w:link w:val="ac"/>
    <w:uiPriority w:val="99"/>
    <w:semiHidden/>
    <w:qFormat/>
    <w:rsid w:val="00FC5BCD"/>
    <w:pPr>
      <w:spacing w:after="0" w:line="240" w:lineRule="auto"/>
    </w:pPr>
    <w:rPr>
      <w:rFonts w:ascii="Tahoma" w:hAnsi="Tahoma" w:cs="Tahoma"/>
      <w:sz w:val="16"/>
      <w:szCs w:val="16"/>
    </w:rPr>
  </w:style>
  <w:style w:type="paragraph" w:customStyle="1" w:styleId="Default0">
    <w:name w:val="Default"/>
    <w:basedOn w:val="a"/>
    <w:link w:val="Default"/>
    <w:qFormat/>
    <w:rsid w:val="006F28C5"/>
    <w:pPr>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qFormat/>
    <w:rsid w:val="00683E61"/>
    <w:pPr>
      <w:spacing w:before="280" w:after="280" w:line="240" w:lineRule="auto"/>
      <w:jc w:val="both"/>
    </w:pPr>
    <w:rPr>
      <w:rFonts w:ascii="Arial" w:eastAsia="Times New Roman" w:hAnsi="Arial" w:cs="Arial"/>
      <w:sz w:val="24"/>
      <w:szCs w:val="24"/>
      <w:lang w:eastAsia="ar-SA"/>
    </w:rPr>
  </w:style>
  <w:style w:type="paragraph" w:customStyle="1" w:styleId="11">
    <w:name w:val="заголовок 11"/>
    <w:basedOn w:val="a"/>
    <w:next w:val="a"/>
    <w:qFormat/>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qFormat/>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qFormat/>
    <w:rsid w:val="00F7538C"/>
    <w:pPr>
      <w:spacing w:after="0" w:line="240" w:lineRule="auto"/>
      <w:jc w:val="both"/>
    </w:pPr>
    <w:rPr>
      <w:rFonts w:ascii="Times New Roman" w:eastAsia="Times New Roman" w:hAnsi="Times New Roman"/>
      <w:sz w:val="24"/>
      <w:szCs w:val="24"/>
      <w:lang w:eastAsia="ru-RU"/>
    </w:rPr>
  </w:style>
  <w:style w:type="paragraph" w:customStyle="1" w:styleId="rvps1">
    <w:name w:val="rvps1"/>
    <w:basedOn w:val="a"/>
    <w:qFormat/>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basedOn w:val="a"/>
    <w:link w:val="af2"/>
    <w:uiPriority w:val="99"/>
    <w:unhideWhenUsed/>
    <w:qFormat/>
    <w:rsid w:val="003B7B94"/>
    <w:pPr>
      <w:spacing w:after="0" w:line="240" w:lineRule="auto"/>
    </w:pPr>
    <w:rPr>
      <w:rFonts w:ascii="Times New Roman" w:eastAsia="Times New Roman" w:hAnsi="Times New Roman"/>
      <w:sz w:val="20"/>
      <w:szCs w:val="20"/>
      <w:lang w:eastAsia="ru-RU"/>
    </w:rPr>
  </w:style>
  <w:style w:type="paragraph" w:customStyle="1" w:styleId="Times12">
    <w:name w:val="Times 12"/>
    <w:basedOn w:val="a"/>
    <w:qFormat/>
    <w:rsid w:val="001E46D4"/>
    <w:pPr>
      <w:overflowPunct w:val="0"/>
      <w:spacing w:after="0" w:line="240" w:lineRule="auto"/>
      <w:ind w:firstLine="567"/>
      <w:jc w:val="both"/>
    </w:pPr>
    <w:rPr>
      <w:rFonts w:ascii="Times New Roman" w:eastAsia="Times New Roman" w:hAnsi="Times New Roman"/>
      <w:bCs/>
      <w:sz w:val="24"/>
      <w:lang w:eastAsia="ru-RU"/>
    </w:rPr>
  </w:style>
  <w:style w:type="paragraph" w:customStyle="1" w:styleId="af7">
    <w:name w:val="Ариал Таблица"/>
    <w:basedOn w:val="a"/>
    <w:link w:val="af6"/>
    <w:qFormat/>
    <w:rsid w:val="001E46D4"/>
    <w:pPr>
      <w:widowControl w:val="0"/>
      <w:spacing w:after="0" w:line="240" w:lineRule="auto"/>
      <w:jc w:val="both"/>
    </w:pPr>
    <w:rPr>
      <w:rFonts w:ascii="Arial" w:hAnsi="Arial" w:cs="Arial"/>
      <w:lang w:eastAsia="ru-RU"/>
    </w:rPr>
  </w:style>
  <w:style w:type="paragraph" w:styleId="af9">
    <w:name w:val="Normal (Web)"/>
    <w:basedOn w:val="a"/>
    <w:link w:val="af8"/>
    <w:uiPriority w:val="99"/>
    <w:qFormat/>
    <w:rsid w:val="00600E26"/>
    <w:pPr>
      <w:spacing w:beforeAutospacing="1" w:afterAutospacing="1" w:line="240" w:lineRule="auto"/>
    </w:pPr>
    <w:rPr>
      <w:rFonts w:ascii="Times New Roman" w:eastAsia="Times New Roman" w:hAnsi="Times New Roman"/>
      <w:sz w:val="24"/>
      <w:szCs w:val="24"/>
      <w:lang w:eastAsia="ru-RU"/>
    </w:rPr>
  </w:style>
  <w:style w:type="numbering" w:customStyle="1" w:styleId="user2">
    <w:name w:val="Без списка (user)"/>
    <w:uiPriority w:val="99"/>
    <w:semiHidden/>
    <w:unhideWhenUsed/>
    <w:qFormat/>
  </w:style>
  <w:style w:type="numbering" w:customStyle="1" w:styleId="4">
    <w:name w:val="Стиль4"/>
    <w:qFormat/>
    <w:rsid w:val="001E46D4"/>
  </w:style>
  <w:style w:type="table" w:styleId="aff">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rsid w:val="00AF1D3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image" Target="media/image2.emf"/><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zakupki.gov.ru/" TargetMode="External"/><Relationship Id="rId17" Type="http://schemas.openxmlformats.org/officeDocument/2006/relationships/hyperlink" Target="https://zakupki.rostelecom.ru/info_docs/manua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zakupki.rostelecom.ru/docs/manua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t-online.ru/"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zakupki.rostelecom.ru/" TargetMode="External"/><Relationship Id="rId23" Type="http://schemas.openxmlformats.org/officeDocument/2006/relationships/fontTable" Target="fontTable.xml"/><Relationship Id="rId10" Type="http://schemas.openxmlformats.org/officeDocument/2006/relationships/hyperlink" Target="mailto:trubina-av@ural.rt.ru" TargetMode="External"/><Relationship Id="rId19" Type="http://schemas.openxmlformats.org/officeDocument/2006/relationships/package" Target="embeddings/_________Microsoft_Word.docx"/><Relationship Id="rId4" Type="http://schemas.openxmlformats.org/officeDocument/2006/relationships/settings" Target="settings.xml"/><Relationship Id="rId9" Type="http://schemas.openxmlformats.org/officeDocument/2006/relationships/hyperlink" Target="mailto:feruza.esina@sibir.rt.ru" TargetMode="External"/><Relationship Id="rId14" Type="http://schemas.openxmlformats.org/officeDocument/2006/relationships/hyperlink" Target="https://lot-online.ru/" TargetMode="External"/><Relationship Id="rId22"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53A35B4916743FB89A9D61443EBED81"/>
        <w:category>
          <w:name w:val="Общие"/>
          <w:gallery w:val="placeholder"/>
        </w:category>
        <w:types>
          <w:type w:val="bbPlcHdr"/>
        </w:types>
        <w:behaviors>
          <w:behavior w:val="content"/>
        </w:behaviors>
        <w:guid w:val="{ABA80F36-A841-4A26-9052-DFF98DBDA3C3}"/>
      </w:docPartPr>
      <w:docPartBody>
        <w:p w:rsidR="00D57716" w:rsidRDefault="00D57716" w:rsidP="00D57716">
          <w:pPr>
            <w:pStyle w:val="953A35B4916743FB89A9D61443EBED81"/>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Noto Sans">
    <w:panose1 w:val="020B0502040504020204"/>
    <w:charset w:val="CC"/>
    <w:family w:val="swiss"/>
    <w:pitch w:val="variable"/>
    <w:sig w:usb0="E00002FF" w:usb1="4000201F" w:usb2="08000029"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498F"/>
    <w:rsid w:val="000D2D3E"/>
    <w:rsid w:val="0012511F"/>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E169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99CC36-7A5C-4823-9ED4-4E8D2BC31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12</Pages>
  <Words>4388</Words>
  <Characters>25014</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29344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Моисейченкова Людмила Ардавастовна</dc:creator>
  <dc:description/>
  <cp:lastModifiedBy>Есина Феруза Юрьевна</cp:lastModifiedBy>
  <cp:revision>59</cp:revision>
  <cp:lastPrinted>2022-02-03T01:48:00Z</cp:lastPrinted>
  <dcterms:created xsi:type="dcterms:W3CDTF">2024-04-11T12:52:00Z</dcterms:created>
  <dcterms:modified xsi:type="dcterms:W3CDTF">2026-10-16T06:34:00Z</dcterms:modified>
  <dc:language>ru-RU</dc:language>
</cp:coreProperties>
</file>