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2.xml" ContentType="application/vnd.openxmlformats-officedocument.wordprocessingml.header+xml"/>
  <Override PartName="/word/footer7.xml" ContentType="application/vnd.openxmlformats-officedocument.wordprocessingml.footer+xml"/>
  <Override PartName="/word/header3.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0B74" w:rsidRDefault="00C139DD">
      <w:pPr>
        <w:pStyle w:val="a5"/>
        <w:spacing w:after="120"/>
        <w:outlineLvl w:val="0"/>
        <w:rPr>
          <w:sz w:val="24"/>
        </w:rPr>
      </w:pPr>
      <w:r>
        <w:rPr>
          <w:sz w:val="24"/>
        </w:rPr>
        <w:t xml:space="preserve"> Договор поставки №-Вот/пос</w:t>
      </w:r>
    </w:p>
    <w:p w:rsidR="00460B74" w:rsidRDefault="00C139DD">
      <w:pPr>
        <w:shd w:val="clear" w:color="auto" w:fill="FFFFFF"/>
        <w:spacing w:after="120"/>
        <w:jc w:val="both"/>
        <w:rPr>
          <w:sz w:val="24"/>
          <w:szCs w:val="24"/>
          <w:highlight w:val="yellow"/>
        </w:rPr>
      </w:pPr>
      <w:r>
        <w:rPr>
          <w:sz w:val="24"/>
          <w:szCs w:val="24"/>
        </w:rPr>
        <w:t>г. Пермь</w:t>
      </w:r>
      <w:r>
        <w:rPr>
          <w:sz w:val="24"/>
          <w:szCs w:val="24"/>
        </w:rPr>
        <w:tab/>
      </w:r>
      <w:r>
        <w:rPr>
          <w:sz w:val="24"/>
          <w:szCs w:val="24"/>
        </w:rPr>
        <w:tab/>
      </w:r>
      <w:r>
        <w:rPr>
          <w:sz w:val="24"/>
          <w:szCs w:val="24"/>
        </w:rPr>
        <w:tab/>
      </w:r>
      <w:r>
        <w:rPr>
          <w:sz w:val="24"/>
          <w:szCs w:val="24"/>
        </w:rPr>
        <w:tab/>
        <w:t xml:space="preserve"> </w:t>
      </w:r>
      <w:r>
        <w:rPr>
          <w:sz w:val="24"/>
          <w:szCs w:val="24"/>
        </w:rPr>
        <w:tab/>
        <w:t xml:space="preserve">                                   «  »               20</w:t>
      </w:r>
      <w:r>
        <w:rPr>
          <w:sz w:val="24"/>
          <w:szCs w:val="24"/>
          <w:u w:val="single"/>
        </w:rPr>
        <w:t xml:space="preserve">       </w:t>
      </w:r>
      <w:r>
        <w:rPr>
          <w:sz w:val="24"/>
          <w:szCs w:val="24"/>
        </w:rPr>
        <w:t>г.</w:t>
      </w:r>
    </w:p>
    <w:p w:rsidR="00460B74" w:rsidRDefault="00460B74">
      <w:pPr>
        <w:shd w:val="clear" w:color="auto" w:fill="FFFFFF"/>
        <w:spacing w:after="120"/>
        <w:ind w:firstLine="567"/>
        <w:jc w:val="both"/>
        <w:rPr>
          <w:sz w:val="24"/>
          <w:szCs w:val="24"/>
        </w:rPr>
      </w:pPr>
    </w:p>
    <w:p w:rsidR="00460B74" w:rsidRDefault="00C139DD">
      <w:pPr>
        <w:suppressAutoHyphens w:val="0"/>
        <w:spacing w:after="120"/>
        <w:ind w:firstLine="567"/>
        <w:jc w:val="both"/>
        <w:rPr>
          <w:sz w:val="24"/>
          <w:szCs w:val="24"/>
        </w:rPr>
      </w:pPr>
      <w:r>
        <w:rPr>
          <w:b/>
          <w:sz w:val="24"/>
          <w:szCs w:val="24"/>
        </w:rPr>
        <w:t xml:space="preserve">Акционерное общество «Гидроремонт-ВКК» (АО «Гидроремонт-ВКК»), </w:t>
      </w:r>
      <w:r>
        <w:rPr>
          <w:sz w:val="24"/>
          <w:szCs w:val="24"/>
        </w:rPr>
        <w:t>именуемое в дальнейшем «</w:t>
      </w:r>
      <w:r>
        <w:rPr>
          <w:b/>
          <w:sz w:val="24"/>
          <w:szCs w:val="24"/>
        </w:rPr>
        <w:t>Покупатель</w:t>
      </w:r>
      <w:r>
        <w:rPr>
          <w:sz w:val="24"/>
          <w:szCs w:val="24"/>
        </w:rPr>
        <w:t>», в лице _________________, действующего на основании ______________, с одной стороны, и</w:t>
      </w:r>
    </w:p>
    <w:p w:rsidR="00460B74" w:rsidRDefault="00C139DD">
      <w:pPr>
        <w:suppressAutoHyphens w:val="0"/>
        <w:spacing w:after="120"/>
        <w:ind w:firstLine="567"/>
        <w:jc w:val="both"/>
        <w:rPr>
          <w:sz w:val="24"/>
          <w:szCs w:val="24"/>
        </w:rPr>
      </w:pPr>
      <w:r>
        <w:rPr>
          <w:b/>
          <w:sz w:val="24"/>
          <w:szCs w:val="24"/>
        </w:rPr>
        <w:t>________________(___________),</w:t>
      </w:r>
      <w:r>
        <w:rPr>
          <w:sz w:val="24"/>
          <w:szCs w:val="24"/>
        </w:rPr>
        <w:t xml:space="preserve"> именуемое в дальнейшем «</w:t>
      </w:r>
      <w:r>
        <w:rPr>
          <w:b/>
          <w:sz w:val="24"/>
          <w:szCs w:val="24"/>
        </w:rPr>
        <w:t>Поставщик</w:t>
      </w:r>
      <w:r>
        <w:rPr>
          <w:sz w:val="24"/>
          <w:szCs w:val="24"/>
        </w:rPr>
        <w:t xml:space="preserve">», в лице ________________, действующего на основании ______________, с другой стороны, совместно в дальнейшем именуемые «Стороны», а по отдельности – «Сторона», </w:t>
      </w:r>
    </w:p>
    <w:p w:rsidR="00460B74" w:rsidRDefault="00C139DD">
      <w:pPr>
        <w:tabs>
          <w:tab w:val="left" w:pos="567"/>
        </w:tabs>
        <w:suppressAutoHyphens w:val="0"/>
        <w:spacing w:after="120"/>
        <w:ind w:firstLine="556"/>
        <w:jc w:val="both"/>
        <w:rPr>
          <w:sz w:val="24"/>
          <w:szCs w:val="24"/>
        </w:rPr>
      </w:pPr>
      <w:r>
        <w:rPr>
          <w:sz w:val="24"/>
          <w:szCs w:val="24"/>
        </w:rPr>
        <w:t>по результатам регламентированной закупки у единственного поставщика, лот №</w:t>
      </w:r>
      <w:bookmarkStart w:id="0" w:name="_GoBack"/>
      <w:bookmarkEnd w:id="0"/>
      <w:r>
        <w:rPr>
          <w:sz w:val="24"/>
          <w:szCs w:val="24"/>
        </w:rPr>
        <w:t xml:space="preserve">, что подтверждается Протоколом №____ от </w:t>
      </w:r>
      <w:r>
        <w:rPr>
          <w:bCs/>
          <w:sz w:val="24"/>
          <w:szCs w:val="24"/>
        </w:rPr>
        <w:t>«_____» _________ 20 __ г.,</w:t>
      </w:r>
      <w:r>
        <w:rPr>
          <w:sz w:val="24"/>
          <w:szCs w:val="24"/>
        </w:rPr>
        <w:t xml:space="preserve"> заключили настоящий Договор (далее – «Договор») о нижеследующем:</w:t>
      </w:r>
    </w:p>
    <w:p w:rsidR="00460B74" w:rsidRDefault="00C139DD">
      <w:pPr>
        <w:widowControl w:val="0"/>
        <w:numPr>
          <w:ilvl w:val="0"/>
          <w:numId w:val="6"/>
        </w:numPr>
        <w:shd w:val="clear" w:color="auto" w:fill="FFFFFF"/>
        <w:tabs>
          <w:tab w:val="left" w:pos="426"/>
        </w:tabs>
        <w:spacing w:after="120"/>
        <w:ind w:left="0" w:firstLine="0"/>
        <w:jc w:val="center"/>
        <w:rPr>
          <w:b/>
          <w:bCs/>
          <w:sz w:val="24"/>
          <w:szCs w:val="24"/>
        </w:rPr>
      </w:pPr>
      <w:r>
        <w:rPr>
          <w:b/>
          <w:bCs/>
          <w:sz w:val="24"/>
          <w:szCs w:val="24"/>
        </w:rPr>
        <w:t>Предмет Договора</w:t>
      </w:r>
    </w:p>
    <w:p w:rsidR="00460B74" w:rsidRDefault="00C139DD">
      <w:pPr>
        <w:pStyle w:val="a5"/>
        <w:numPr>
          <w:ilvl w:val="1"/>
          <w:numId w:val="6"/>
        </w:numPr>
        <w:tabs>
          <w:tab w:val="left" w:pos="142"/>
          <w:tab w:val="left" w:pos="1425"/>
        </w:tabs>
        <w:spacing w:after="120"/>
        <w:ind w:left="0" w:firstLine="567"/>
        <w:jc w:val="both"/>
        <w:rPr>
          <w:b w:val="0"/>
          <w:sz w:val="24"/>
        </w:rPr>
      </w:pPr>
      <w:r>
        <w:rPr>
          <w:b w:val="0"/>
          <w:sz w:val="24"/>
        </w:rPr>
        <w:t>Поставщик обязуется передать Покупателю</w:t>
      </w:r>
      <w:r>
        <w:rPr>
          <w:rStyle w:val="aff3"/>
          <w:rFonts w:eastAsiaTheme="minorHAnsi"/>
          <w:b w:val="0"/>
          <w:color w:val="auto"/>
          <w:sz w:val="24"/>
        </w:rPr>
        <w:t xml:space="preserve"> </w:t>
      </w:r>
      <w:r>
        <w:rPr>
          <w:rStyle w:val="aff3"/>
          <w:rFonts w:eastAsiaTheme="minorHAnsi"/>
          <w:color w:val="auto"/>
          <w:sz w:val="24"/>
        </w:rPr>
        <w:t>преобразователи виброперемещений</w:t>
      </w:r>
      <w:r>
        <w:rPr>
          <w:rStyle w:val="aff3"/>
          <w:rFonts w:eastAsiaTheme="minorHAnsi"/>
          <w:color w:val="auto"/>
        </w:rPr>
        <w:t xml:space="preserve"> </w:t>
      </w:r>
      <w:r>
        <w:rPr>
          <w:b w:val="0"/>
          <w:sz w:val="24"/>
        </w:rPr>
        <w:t>(далее – «Продукция») на условиях, согласованных Сторонами в Договоре, в соответствии со Спецификацией (Приложение № 1) и техническими требованиями (Приложение № 3), а Покупатель обязуется принять и оплатить Продукцию в установленном Договором порядке.</w:t>
      </w:r>
    </w:p>
    <w:p w:rsidR="00460B74" w:rsidRDefault="00C139DD">
      <w:pPr>
        <w:pStyle w:val="a5"/>
        <w:numPr>
          <w:ilvl w:val="1"/>
          <w:numId w:val="6"/>
        </w:numPr>
        <w:tabs>
          <w:tab w:val="left" w:pos="142"/>
          <w:tab w:val="left" w:pos="1425"/>
        </w:tabs>
        <w:spacing w:after="120"/>
        <w:ind w:left="0" w:firstLine="567"/>
        <w:jc w:val="both"/>
        <w:rPr>
          <w:b w:val="0"/>
          <w:sz w:val="24"/>
        </w:rPr>
      </w:pPr>
      <w:r>
        <w:rPr>
          <w:b w:val="0"/>
          <w:sz w:val="24"/>
        </w:rPr>
        <w:t>Поставка осуществляется партиями согласно Календарному графику поставки (Приложение № 2).</w:t>
      </w:r>
      <w:r>
        <w:rPr>
          <w:sz w:val="24"/>
        </w:rPr>
        <w:t xml:space="preserve"> </w:t>
      </w:r>
    </w:p>
    <w:p w:rsidR="00460B74" w:rsidRDefault="00C139DD">
      <w:pPr>
        <w:pStyle w:val="afc"/>
        <w:shd w:val="clear" w:color="auto" w:fill="FFFFFF"/>
        <w:tabs>
          <w:tab w:val="left" w:pos="142"/>
          <w:tab w:val="left" w:pos="540"/>
        </w:tabs>
        <w:spacing w:after="120"/>
        <w:ind w:left="0"/>
        <w:contextualSpacing w:val="0"/>
        <w:jc w:val="both"/>
        <w:rPr>
          <w:sz w:val="24"/>
          <w:szCs w:val="24"/>
        </w:rPr>
      </w:pPr>
      <w:r>
        <w:rPr>
          <w:sz w:val="24"/>
          <w:szCs w:val="24"/>
        </w:rPr>
        <w:t xml:space="preserve">   1.3. Поставка по Договору выполняется для нужд Воткинского филиала АО «Гидроремонт-ВКК» г. Чайковский производственного участка в г. Перми.</w:t>
      </w:r>
    </w:p>
    <w:p w:rsidR="00460B74" w:rsidRDefault="00C139DD">
      <w:pPr>
        <w:pStyle w:val="afc"/>
        <w:shd w:val="clear" w:color="auto" w:fill="FFFFFF"/>
        <w:tabs>
          <w:tab w:val="left" w:pos="142"/>
          <w:tab w:val="left" w:pos="540"/>
        </w:tabs>
        <w:spacing w:after="120"/>
        <w:ind w:left="0"/>
        <w:contextualSpacing w:val="0"/>
        <w:jc w:val="both"/>
        <w:rPr>
          <w:sz w:val="24"/>
          <w:szCs w:val="24"/>
        </w:rPr>
      </w:pPr>
      <w:r>
        <w:rPr>
          <w:sz w:val="24"/>
          <w:szCs w:val="24"/>
        </w:rPr>
        <w:t xml:space="preserve">    1.4. Место поставки: РФ, г. Пермь, территория Камской ГЭС (далее – «Место поставки»).</w:t>
      </w:r>
    </w:p>
    <w:p w:rsidR="00460B74" w:rsidRDefault="00C139DD">
      <w:pPr>
        <w:pStyle w:val="afc"/>
        <w:shd w:val="clear" w:color="auto" w:fill="FFFFFF"/>
        <w:tabs>
          <w:tab w:val="left" w:pos="142"/>
          <w:tab w:val="left" w:pos="540"/>
        </w:tabs>
        <w:spacing w:after="120"/>
        <w:ind w:left="0"/>
        <w:contextualSpacing w:val="0"/>
        <w:jc w:val="both"/>
        <w:rPr>
          <w:sz w:val="24"/>
          <w:szCs w:val="24"/>
        </w:rPr>
      </w:pPr>
      <w:r>
        <w:rPr>
          <w:sz w:val="24"/>
          <w:szCs w:val="24"/>
        </w:rPr>
        <w:t xml:space="preserve">         1.5.  Срок поставки Продукции по договору: согласно календарному графику поставки (Приложение №2).</w:t>
      </w:r>
    </w:p>
    <w:p w:rsidR="00460B74" w:rsidRDefault="00460B74">
      <w:pPr>
        <w:pStyle w:val="afc"/>
        <w:shd w:val="clear" w:color="auto" w:fill="FFFFFF"/>
        <w:tabs>
          <w:tab w:val="left" w:pos="-142"/>
        </w:tabs>
        <w:spacing w:line="288" w:lineRule="auto"/>
        <w:ind w:left="567"/>
        <w:contextualSpacing w:val="0"/>
        <w:jc w:val="both"/>
        <w:rPr>
          <w:sz w:val="24"/>
          <w:szCs w:val="24"/>
        </w:rPr>
      </w:pPr>
    </w:p>
    <w:p w:rsidR="00460B74" w:rsidRDefault="00C139DD">
      <w:pPr>
        <w:widowControl w:val="0"/>
        <w:numPr>
          <w:ilvl w:val="0"/>
          <w:numId w:val="6"/>
        </w:numPr>
        <w:shd w:val="clear" w:color="auto" w:fill="FFFFFF"/>
        <w:tabs>
          <w:tab w:val="left" w:pos="426"/>
        </w:tabs>
        <w:spacing w:after="120"/>
        <w:ind w:left="0" w:firstLine="0"/>
        <w:jc w:val="center"/>
        <w:rPr>
          <w:b/>
          <w:sz w:val="24"/>
          <w:szCs w:val="24"/>
        </w:rPr>
      </w:pPr>
      <w:r>
        <w:rPr>
          <w:b/>
          <w:sz w:val="24"/>
          <w:szCs w:val="24"/>
        </w:rPr>
        <w:t>Цена Договора и порядок оплаты</w:t>
      </w:r>
    </w:p>
    <w:p w:rsidR="00460B74" w:rsidRDefault="00C139DD">
      <w:pPr>
        <w:pStyle w:val="afc"/>
        <w:numPr>
          <w:ilvl w:val="1"/>
          <w:numId w:val="6"/>
        </w:numPr>
        <w:shd w:val="clear" w:color="auto" w:fill="FFFFFF"/>
        <w:tabs>
          <w:tab w:val="left" w:pos="0"/>
          <w:tab w:val="left" w:pos="851"/>
        </w:tabs>
        <w:spacing w:after="120"/>
        <w:ind w:left="0" w:firstLine="567"/>
        <w:jc w:val="both"/>
        <w:rPr>
          <w:sz w:val="24"/>
          <w:szCs w:val="24"/>
        </w:rPr>
      </w:pPr>
      <w:r>
        <w:rPr>
          <w:sz w:val="24"/>
          <w:szCs w:val="24"/>
        </w:rPr>
        <w:t xml:space="preserve">Общая стоимость Продукции (далее – «Цена Договора») по Договору составляет __________(__________________) рублей _____ копеек, </w:t>
      </w:r>
      <w:r>
        <w:rPr>
          <w:bCs/>
          <w:sz w:val="24"/>
          <w:szCs w:val="24"/>
        </w:rPr>
        <w:t>без учета НДС, при этом НДС исчисляется дополнительно по ставке, установленной статьей 164 Налогового кодекса Российской Федерации.</w:t>
      </w:r>
      <w:r>
        <w:rPr>
          <w:rStyle w:val="af5"/>
          <w:bCs/>
          <w:sz w:val="24"/>
          <w:szCs w:val="28"/>
          <w:u w:val="single"/>
        </w:rPr>
        <w:footnoteReference w:id="1"/>
      </w:r>
      <w:r>
        <w:rPr>
          <w:sz w:val="24"/>
          <w:szCs w:val="24"/>
          <w:u w:val="single"/>
        </w:rPr>
        <w:t xml:space="preserve"> </w:t>
      </w:r>
    </w:p>
    <w:p w:rsidR="00460B74" w:rsidRDefault="00C139DD">
      <w:pPr>
        <w:pStyle w:val="afc"/>
        <w:numPr>
          <w:ilvl w:val="1"/>
          <w:numId w:val="6"/>
        </w:numPr>
        <w:shd w:val="clear" w:color="auto" w:fill="FFFFFF"/>
        <w:tabs>
          <w:tab w:val="left" w:pos="0"/>
          <w:tab w:val="left" w:pos="851"/>
        </w:tabs>
        <w:spacing w:after="120" w:line="288" w:lineRule="auto"/>
        <w:ind w:left="0" w:firstLine="567"/>
        <w:contextualSpacing w:val="0"/>
        <w:jc w:val="both"/>
        <w:rPr>
          <w:sz w:val="24"/>
          <w:szCs w:val="24"/>
        </w:rPr>
      </w:pPr>
      <w:r>
        <w:rPr>
          <w:bCs/>
          <w:sz w:val="24"/>
          <w:szCs w:val="24"/>
        </w:rPr>
        <w:t xml:space="preserve">Цена Договора включает в себя прибыль Поставщика, а также расходы Поставщика на производство или приобретение, транспортировку Продукции до Места поставки, погрузку, разгрузку, перемещение по территории Покупателя, стоимость тары и упаковки, лицензий, сертификации, паспортизации, испытаний, необходимых для использования Продукции (если применимо), </w:t>
      </w:r>
      <w:r>
        <w:rPr>
          <w:sz w:val="24"/>
          <w:szCs w:val="24"/>
        </w:rPr>
        <w:t xml:space="preserve">подлежащие уплате налоги, сборы и пошлины (в т. ч. по таможенному оформлению, если применимо), </w:t>
      </w:r>
      <w:r>
        <w:rPr>
          <w:bCs/>
          <w:sz w:val="24"/>
          <w:szCs w:val="24"/>
        </w:rPr>
        <w:t xml:space="preserve">а также </w:t>
      </w:r>
      <w:r>
        <w:rPr>
          <w:sz w:val="24"/>
          <w:szCs w:val="24"/>
        </w:rPr>
        <w:t>все прочие затраты и расходы Поставщика, в том числе страхование груза, получение разрешений и другие сборы связанные с поставкой Продукции и исполнением иных обязательств по Договору.</w:t>
      </w:r>
    </w:p>
    <w:p w:rsidR="00460B74" w:rsidRDefault="00C139DD">
      <w:pPr>
        <w:pStyle w:val="afc"/>
        <w:numPr>
          <w:ilvl w:val="1"/>
          <w:numId w:val="6"/>
        </w:numPr>
        <w:shd w:val="clear" w:color="auto" w:fill="FFFFFF"/>
        <w:tabs>
          <w:tab w:val="left" w:pos="0"/>
          <w:tab w:val="left" w:pos="851"/>
        </w:tabs>
        <w:spacing w:after="120"/>
        <w:ind w:left="0" w:firstLine="567"/>
        <w:contextualSpacing w:val="0"/>
        <w:jc w:val="both"/>
        <w:rPr>
          <w:sz w:val="24"/>
          <w:szCs w:val="24"/>
        </w:rPr>
      </w:pPr>
      <w:r>
        <w:rPr>
          <w:sz w:val="24"/>
          <w:szCs w:val="24"/>
        </w:rPr>
        <w:t>Стоимость Продукции является фиксированной и не подлежит изменению.</w:t>
      </w:r>
    </w:p>
    <w:p w:rsidR="00460B74" w:rsidRDefault="00C139DD">
      <w:pPr>
        <w:pStyle w:val="afc"/>
        <w:numPr>
          <w:ilvl w:val="1"/>
          <w:numId w:val="6"/>
        </w:numPr>
        <w:shd w:val="clear" w:color="auto" w:fill="FFFFFF"/>
        <w:tabs>
          <w:tab w:val="left" w:pos="0"/>
          <w:tab w:val="left" w:pos="851"/>
        </w:tabs>
        <w:spacing w:after="120"/>
        <w:ind w:left="0" w:firstLine="567"/>
        <w:contextualSpacing w:val="0"/>
        <w:jc w:val="both"/>
        <w:rPr>
          <w:sz w:val="24"/>
          <w:szCs w:val="24"/>
        </w:rPr>
      </w:pPr>
      <w:r>
        <w:rPr>
          <w:sz w:val="24"/>
          <w:szCs w:val="24"/>
        </w:rPr>
        <w:t xml:space="preserve">Стоимость единицы Продукции, а также стоимость партии продукции </w:t>
      </w:r>
      <w:r>
        <w:rPr>
          <w:sz w:val="24"/>
          <w:szCs w:val="24"/>
        </w:rPr>
        <w:lastRenderedPageBreak/>
        <w:t xml:space="preserve">определяется Спецификацией (Приложение № 1). </w:t>
      </w:r>
    </w:p>
    <w:p w:rsidR="00460B74" w:rsidRDefault="00C139DD">
      <w:pPr>
        <w:pStyle w:val="afc"/>
        <w:numPr>
          <w:ilvl w:val="1"/>
          <w:numId w:val="6"/>
        </w:numPr>
        <w:shd w:val="clear" w:color="auto" w:fill="FFFFFF"/>
        <w:tabs>
          <w:tab w:val="left" w:pos="0"/>
          <w:tab w:val="left" w:pos="851"/>
          <w:tab w:val="left" w:pos="1425"/>
        </w:tabs>
        <w:spacing w:after="120"/>
        <w:ind w:left="0" w:firstLine="567"/>
        <w:contextualSpacing w:val="0"/>
        <w:jc w:val="both"/>
        <w:rPr>
          <w:sz w:val="24"/>
          <w:szCs w:val="24"/>
        </w:rPr>
      </w:pPr>
      <w:r>
        <w:rPr>
          <w:sz w:val="24"/>
          <w:szCs w:val="24"/>
        </w:rPr>
        <w:t>Оплата в соответствии с Договором осуществляется следующим образом:</w:t>
      </w:r>
    </w:p>
    <w:p w:rsidR="00460B74" w:rsidRPr="003A351B" w:rsidRDefault="00C139DD">
      <w:pPr>
        <w:shd w:val="clear" w:color="auto" w:fill="FFFFFF"/>
        <w:tabs>
          <w:tab w:val="left" w:pos="567"/>
          <w:tab w:val="left" w:pos="1440"/>
        </w:tabs>
        <w:spacing w:after="120"/>
        <w:jc w:val="both"/>
        <w:rPr>
          <w:sz w:val="24"/>
          <w:szCs w:val="24"/>
        </w:rPr>
      </w:pPr>
      <w:r>
        <w:rPr>
          <w:sz w:val="24"/>
          <w:szCs w:val="24"/>
        </w:rPr>
        <w:tab/>
        <w:t xml:space="preserve">2.5.1. Авансовый платеж в размере 30 (тридцать) % </w:t>
      </w:r>
      <w:r w:rsidR="008D5CF4">
        <w:rPr>
          <w:sz w:val="24"/>
          <w:szCs w:val="24"/>
        </w:rPr>
        <w:t>от стоимости первой партии Продукции, согласно Спецификации (Приложение № 1) и Календарному графику поставки (Приложение № 2),</w:t>
      </w:r>
      <w:r w:rsidR="008D5CF4" w:rsidRPr="008D5CF4">
        <w:rPr>
          <w:sz w:val="24"/>
          <w:szCs w:val="24"/>
        </w:rPr>
        <w:t xml:space="preserve"> </w:t>
      </w:r>
      <w:r>
        <w:rPr>
          <w:sz w:val="24"/>
          <w:szCs w:val="24"/>
        </w:rPr>
        <w:t>выплачивается в срок, не превышающий 7 (семь) рабочих дней с даты подписания договора, при условии получения Покупателем с</w:t>
      </w:r>
      <w:r w:rsidR="003A351B">
        <w:rPr>
          <w:sz w:val="24"/>
          <w:szCs w:val="24"/>
        </w:rPr>
        <w:t xml:space="preserve">чета, выставленного Поставщиком </w:t>
      </w:r>
      <w:r w:rsidR="003A351B" w:rsidRPr="003A351B">
        <w:rPr>
          <w:sz w:val="24"/>
          <w:szCs w:val="24"/>
        </w:rPr>
        <w:t>с учетом п. 2.6 Договора.</w:t>
      </w:r>
    </w:p>
    <w:p w:rsidR="00C139DD" w:rsidRPr="003A351B" w:rsidRDefault="00C139DD">
      <w:pPr>
        <w:shd w:val="clear" w:color="auto" w:fill="FFFFFF"/>
        <w:tabs>
          <w:tab w:val="left" w:pos="567"/>
          <w:tab w:val="left" w:pos="1440"/>
        </w:tabs>
        <w:spacing w:after="120"/>
        <w:jc w:val="both"/>
        <w:rPr>
          <w:sz w:val="24"/>
          <w:szCs w:val="24"/>
        </w:rPr>
      </w:pPr>
      <w:r>
        <w:rPr>
          <w:sz w:val="24"/>
          <w:szCs w:val="24"/>
        </w:rPr>
        <w:tab/>
      </w:r>
      <w:r w:rsidRPr="00C139DD">
        <w:rPr>
          <w:sz w:val="24"/>
          <w:szCs w:val="24"/>
        </w:rPr>
        <w:t xml:space="preserve">2.5.2.   </w:t>
      </w:r>
      <w:r>
        <w:rPr>
          <w:sz w:val="24"/>
          <w:szCs w:val="24"/>
        </w:rPr>
        <w:t xml:space="preserve">Авансовый платеж в размере 30 (тридцать) % от стоимости </w:t>
      </w:r>
      <w:r w:rsidR="00AC09AC" w:rsidRPr="00AC09AC">
        <w:rPr>
          <w:sz w:val="24"/>
          <w:szCs w:val="24"/>
        </w:rPr>
        <w:t xml:space="preserve">второй </w:t>
      </w:r>
      <w:r w:rsidRPr="00C139DD">
        <w:rPr>
          <w:sz w:val="24"/>
          <w:szCs w:val="24"/>
        </w:rPr>
        <w:t>партии</w:t>
      </w:r>
      <w:r w:rsidR="00AC09AC" w:rsidRPr="00AC09AC">
        <w:rPr>
          <w:sz w:val="24"/>
          <w:szCs w:val="24"/>
        </w:rPr>
        <w:t xml:space="preserve"> Продукции, </w:t>
      </w:r>
      <w:r w:rsidR="00AC09AC">
        <w:rPr>
          <w:sz w:val="24"/>
          <w:szCs w:val="24"/>
        </w:rPr>
        <w:t>согласно Спецификации (Приложение № 1) и Календарному графику поставки (Приложение № 2)</w:t>
      </w:r>
      <w:r>
        <w:rPr>
          <w:sz w:val="24"/>
          <w:szCs w:val="24"/>
        </w:rPr>
        <w:t xml:space="preserve"> выплачивается </w:t>
      </w:r>
      <w:r w:rsidRPr="00C139DD">
        <w:rPr>
          <w:sz w:val="24"/>
          <w:szCs w:val="24"/>
        </w:rPr>
        <w:t xml:space="preserve">в срок, за 60 (шестьдесят) календарных дней </w:t>
      </w:r>
      <w:r w:rsidR="00AC09AC">
        <w:rPr>
          <w:sz w:val="24"/>
          <w:szCs w:val="24"/>
        </w:rPr>
        <w:t>до даты поставки соответствующей партии Продукции согласно Календарному графику поставки (Приложение № 2)</w:t>
      </w:r>
      <w:r>
        <w:rPr>
          <w:sz w:val="24"/>
          <w:szCs w:val="24"/>
        </w:rPr>
        <w:t>, при условии получения Покупателем счета, выставленного Поставщиком</w:t>
      </w:r>
      <w:r w:rsidR="003A351B">
        <w:rPr>
          <w:sz w:val="24"/>
          <w:szCs w:val="24"/>
        </w:rPr>
        <w:t xml:space="preserve"> </w:t>
      </w:r>
      <w:r w:rsidR="003A351B" w:rsidRPr="003A351B">
        <w:rPr>
          <w:sz w:val="24"/>
          <w:szCs w:val="24"/>
        </w:rPr>
        <w:t>с учетом п. 2.6 Договора.</w:t>
      </w:r>
    </w:p>
    <w:p w:rsidR="00460B74" w:rsidRPr="007E2E78" w:rsidRDefault="00C139DD">
      <w:pPr>
        <w:shd w:val="clear" w:color="auto" w:fill="FFFFFF"/>
        <w:tabs>
          <w:tab w:val="left" w:pos="567"/>
          <w:tab w:val="left" w:pos="1440"/>
        </w:tabs>
        <w:spacing w:after="120"/>
        <w:jc w:val="both"/>
        <w:rPr>
          <w:sz w:val="24"/>
          <w:szCs w:val="24"/>
        </w:rPr>
      </w:pPr>
      <w:r>
        <w:rPr>
          <w:sz w:val="24"/>
          <w:szCs w:val="24"/>
        </w:rPr>
        <w:tab/>
        <w:t>2.5.</w:t>
      </w:r>
      <w:r w:rsidRPr="008D5CF4">
        <w:rPr>
          <w:sz w:val="24"/>
          <w:szCs w:val="24"/>
        </w:rPr>
        <w:t>3</w:t>
      </w:r>
      <w:r>
        <w:rPr>
          <w:sz w:val="24"/>
          <w:szCs w:val="24"/>
        </w:rPr>
        <w:t xml:space="preserve">. </w:t>
      </w:r>
      <w:r w:rsidR="00C8756A" w:rsidRPr="00C8756A">
        <w:rPr>
          <w:sz w:val="24"/>
          <w:szCs w:val="24"/>
        </w:rPr>
        <w:t>Авансовый п</w:t>
      </w:r>
      <w:r>
        <w:rPr>
          <w:sz w:val="24"/>
          <w:szCs w:val="24"/>
        </w:rPr>
        <w:t xml:space="preserve">латеж в размере 70 (семьдесят) % </w:t>
      </w:r>
      <w:r w:rsidR="008D5CF4">
        <w:rPr>
          <w:sz w:val="24"/>
          <w:szCs w:val="24"/>
        </w:rPr>
        <w:t xml:space="preserve">от стоимости партии Продукции, согласно Спецификации (Приложение № 1) и Календарного графика поставки (Приложение № 2), </w:t>
      </w:r>
      <w:r w:rsidR="00C8756A" w:rsidRPr="00C8756A">
        <w:rPr>
          <w:sz w:val="24"/>
          <w:szCs w:val="24"/>
        </w:rPr>
        <w:t>от стоимости партии по факту уведомления о готовности к отгрузке в течение 7 (семи) рабочих дней</w:t>
      </w:r>
      <w:r w:rsidR="00C8756A">
        <w:rPr>
          <w:sz w:val="24"/>
          <w:szCs w:val="24"/>
        </w:rPr>
        <w:t xml:space="preserve">, </w:t>
      </w:r>
      <w:r w:rsidR="00C8756A" w:rsidRPr="00C8756A">
        <w:rPr>
          <w:sz w:val="24"/>
          <w:szCs w:val="24"/>
        </w:rPr>
        <w:t>при условии получения Покупателем счета, выставленного Поставщиком</w:t>
      </w:r>
      <w:r w:rsidR="003A351B" w:rsidRPr="003A351B">
        <w:rPr>
          <w:sz w:val="24"/>
          <w:szCs w:val="24"/>
        </w:rPr>
        <w:t xml:space="preserve"> с учетом п. 2.6 Договора</w:t>
      </w:r>
      <w:r w:rsidR="003A351B" w:rsidRPr="007E2E78">
        <w:rPr>
          <w:sz w:val="24"/>
          <w:szCs w:val="24"/>
        </w:rPr>
        <w:t>.</w:t>
      </w:r>
    </w:p>
    <w:p w:rsidR="00460B74" w:rsidRDefault="00C139DD">
      <w:pPr>
        <w:pStyle w:val="afc"/>
        <w:numPr>
          <w:ilvl w:val="1"/>
          <w:numId w:val="6"/>
        </w:numPr>
        <w:shd w:val="clear" w:color="auto" w:fill="FFFFFF"/>
        <w:tabs>
          <w:tab w:val="left" w:pos="0"/>
          <w:tab w:val="left" w:pos="851"/>
          <w:tab w:val="left" w:pos="1425"/>
        </w:tabs>
        <w:spacing w:after="120"/>
        <w:ind w:left="0" w:firstLine="567"/>
        <w:contextualSpacing w:val="0"/>
        <w:jc w:val="both"/>
        <w:rPr>
          <w:sz w:val="24"/>
          <w:szCs w:val="24"/>
        </w:rPr>
      </w:pPr>
      <w:r>
        <w:rPr>
          <w:sz w:val="24"/>
          <w:szCs w:val="24"/>
        </w:rPr>
        <w:t>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 В случае получения Покупателем счета Поставщика позднее чем за 10 (Десять) календарных дней до истечения определенного в Договоре срока на оплату, оплата по счету Поставщика осуществляется в течение 10 (Десяти) календарных дней с даты его получения Покупателем.</w:t>
      </w:r>
    </w:p>
    <w:p w:rsidR="00460B74" w:rsidRDefault="00C139DD">
      <w:pPr>
        <w:pStyle w:val="afc"/>
        <w:numPr>
          <w:ilvl w:val="1"/>
          <w:numId w:val="6"/>
        </w:numPr>
        <w:shd w:val="clear" w:color="auto" w:fill="FFFFFF"/>
        <w:tabs>
          <w:tab w:val="left" w:pos="0"/>
          <w:tab w:val="left" w:pos="851"/>
          <w:tab w:val="left" w:pos="1425"/>
        </w:tabs>
        <w:spacing w:after="120"/>
        <w:ind w:left="0" w:firstLine="567"/>
        <w:contextualSpacing w:val="0"/>
        <w:jc w:val="both"/>
        <w:rPr>
          <w:sz w:val="24"/>
          <w:szCs w:val="24"/>
        </w:rPr>
      </w:pPr>
      <w:r>
        <w:rPr>
          <w:sz w:val="24"/>
          <w:szCs w:val="24"/>
        </w:rPr>
        <w:t>Оплата производится в валюте Российской Федерации на расчетный счет Поставщика, указанный в Договоре. Обязательство Покупателя по осуществлению платежа считается исполненным с момента списания денежных средств с расчетного счета Покупателя.</w:t>
      </w:r>
    </w:p>
    <w:p w:rsidR="00460B74" w:rsidRDefault="00C139DD">
      <w:pPr>
        <w:pStyle w:val="afc"/>
        <w:numPr>
          <w:ilvl w:val="1"/>
          <w:numId w:val="6"/>
        </w:numPr>
        <w:shd w:val="clear" w:color="auto" w:fill="FFFFFF"/>
        <w:tabs>
          <w:tab w:val="left" w:pos="0"/>
          <w:tab w:val="left" w:pos="480"/>
          <w:tab w:val="left" w:pos="851"/>
        </w:tabs>
        <w:spacing w:after="120"/>
        <w:ind w:left="0" w:firstLine="567"/>
        <w:contextualSpacing w:val="0"/>
        <w:jc w:val="both"/>
        <w:rPr>
          <w:sz w:val="24"/>
          <w:szCs w:val="24"/>
        </w:rPr>
      </w:pPr>
      <w:r>
        <w:rPr>
          <w:sz w:val="24"/>
          <w:szCs w:val="24"/>
        </w:rPr>
        <w:t>По соглашению сторон возможны иные формы расчетов, не противоречащие законодательству Российской Федерации.</w:t>
      </w:r>
    </w:p>
    <w:p w:rsidR="00460B74" w:rsidRDefault="00C139DD">
      <w:pPr>
        <w:widowControl w:val="0"/>
        <w:numPr>
          <w:ilvl w:val="1"/>
          <w:numId w:val="6"/>
        </w:numPr>
        <w:shd w:val="clear" w:color="auto" w:fill="FFFFFF"/>
        <w:tabs>
          <w:tab w:val="left" w:pos="1134"/>
          <w:tab w:val="left" w:pos="1283"/>
        </w:tabs>
        <w:ind w:left="0" w:firstLine="567"/>
        <w:jc w:val="both"/>
        <w:rPr>
          <w:sz w:val="24"/>
          <w:szCs w:val="24"/>
        </w:rPr>
      </w:pPr>
      <w:r>
        <w:rPr>
          <w:sz w:val="24"/>
          <w:szCs w:val="24"/>
        </w:rPr>
        <w:t>Поставщик обязан представить Покупателю счета-фактуры, выставленные в сроки и оформленные в порядке, установленном законодательством Российской Федерации. В случае нарушения Поставщиком требований к оформлению счетов-фактур, он обязан произвести замену счета-фактуры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дней с даты получения авансового платежа счета-фактуры,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rsidR="00460B74" w:rsidRDefault="00C139DD">
      <w:pPr>
        <w:pStyle w:val="afc"/>
        <w:numPr>
          <w:ilvl w:val="1"/>
          <w:numId w:val="6"/>
        </w:numPr>
        <w:tabs>
          <w:tab w:val="left" w:pos="0"/>
          <w:tab w:val="left" w:pos="851"/>
        </w:tabs>
        <w:spacing w:after="120"/>
        <w:ind w:left="0" w:firstLine="567"/>
        <w:contextualSpacing w:val="0"/>
        <w:jc w:val="both"/>
        <w:rPr>
          <w:sz w:val="24"/>
          <w:szCs w:val="24"/>
        </w:rPr>
      </w:pPr>
      <w:r>
        <w:rPr>
          <w:sz w:val="24"/>
          <w:szCs w:val="24"/>
        </w:rPr>
        <w:t xml:space="preserve">Если имеются нарушения со стороны Поставщика и Покупатель выставил ему счет на оплату неустойки, то Покупатель вправе удержать платеж в части или полностью, не доплатить Поставщику на сумму неустойки. </w:t>
      </w:r>
    </w:p>
    <w:p w:rsidR="00460B74" w:rsidRDefault="00C139DD">
      <w:pPr>
        <w:pStyle w:val="afc"/>
        <w:numPr>
          <w:ilvl w:val="1"/>
          <w:numId w:val="6"/>
        </w:numPr>
        <w:tabs>
          <w:tab w:val="left" w:pos="0"/>
          <w:tab w:val="left" w:pos="851"/>
        </w:tabs>
        <w:spacing w:after="120"/>
        <w:ind w:left="0" w:firstLine="567"/>
        <w:contextualSpacing w:val="0"/>
        <w:jc w:val="both"/>
        <w:rPr>
          <w:sz w:val="24"/>
          <w:szCs w:val="24"/>
        </w:rPr>
      </w:pPr>
      <w:r>
        <w:rPr>
          <w:sz w:val="24"/>
          <w:szCs w:val="24"/>
        </w:rPr>
        <w:t xml:space="preserve">Любые и все дополнительные расходы, и издержки, понесенные Поставщиком в результате задержки со стороны Покупателя на единовременный период до 30 (Тридцати) дней или совокупной длительностью до 90 (Девяноста) дней, считаются </w:t>
      </w:r>
      <w:r>
        <w:rPr>
          <w:sz w:val="24"/>
          <w:szCs w:val="24"/>
        </w:rPr>
        <w:lastRenderedPageBreak/>
        <w:t xml:space="preserve">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единовременный период до 30 (Тридцати) дней или совокупной длительностью до 90 (Девяноста) дней не предоставляет Поставщику право на соразмерное продление срока исполнения своих обязательств по настоящему Договору. </w:t>
      </w:r>
    </w:p>
    <w:p w:rsidR="00460B74" w:rsidRDefault="00C139DD">
      <w:pPr>
        <w:tabs>
          <w:tab w:val="left" w:pos="0"/>
          <w:tab w:val="left" w:pos="851"/>
        </w:tabs>
        <w:spacing w:after="120"/>
        <w:ind w:firstLine="567"/>
        <w:jc w:val="both"/>
        <w:rPr>
          <w:sz w:val="24"/>
          <w:szCs w:val="24"/>
        </w:rPr>
      </w:pPr>
      <w:r>
        <w:rPr>
          <w:sz w:val="24"/>
          <w:szCs w:val="24"/>
        </w:rPr>
        <w:t>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rsidR="00460B74" w:rsidRDefault="00C139DD">
      <w:pPr>
        <w:numPr>
          <w:ilvl w:val="0"/>
          <w:numId w:val="7"/>
        </w:numPr>
        <w:tabs>
          <w:tab w:val="left" w:pos="0"/>
          <w:tab w:val="left" w:pos="851"/>
          <w:tab w:val="left" w:pos="993"/>
        </w:tabs>
        <w:spacing w:after="120"/>
        <w:ind w:left="0" w:firstLine="567"/>
        <w:jc w:val="both"/>
        <w:rPr>
          <w:sz w:val="24"/>
          <w:szCs w:val="24"/>
        </w:rPr>
      </w:pPr>
      <w:r>
        <w:rPr>
          <w:sz w:val="24"/>
          <w:szCs w:val="24"/>
        </w:rPr>
        <w:t>срок задержки составляет единовременно 31 (Тридцать один) день или в совокупности 91 (Девяносто один) день и более;</w:t>
      </w:r>
    </w:p>
    <w:p w:rsidR="00460B74" w:rsidRDefault="00C139DD">
      <w:pPr>
        <w:numPr>
          <w:ilvl w:val="0"/>
          <w:numId w:val="7"/>
        </w:numPr>
        <w:tabs>
          <w:tab w:val="left" w:pos="0"/>
          <w:tab w:val="left" w:pos="851"/>
          <w:tab w:val="left" w:pos="993"/>
        </w:tabs>
        <w:spacing w:after="120"/>
        <w:ind w:left="0" w:firstLine="567"/>
        <w:jc w:val="both"/>
        <w:rPr>
          <w:sz w:val="24"/>
          <w:szCs w:val="24"/>
        </w:rPr>
      </w:pPr>
      <w:r>
        <w:rPr>
          <w:sz w:val="24"/>
          <w:szCs w:val="24"/>
        </w:rPr>
        <w:t>такие задержки происходят по вине Покупателя;</w:t>
      </w:r>
    </w:p>
    <w:p w:rsidR="00460B74" w:rsidRDefault="00C139DD">
      <w:pPr>
        <w:numPr>
          <w:ilvl w:val="0"/>
          <w:numId w:val="7"/>
        </w:numPr>
        <w:tabs>
          <w:tab w:val="left" w:pos="0"/>
          <w:tab w:val="left" w:pos="851"/>
          <w:tab w:val="left" w:pos="993"/>
        </w:tabs>
        <w:spacing w:after="120"/>
        <w:ind w:left="0" w:firstLine="567"/>
        <w:jc w:val="both"/>
        <w:rPr>
          <w:sz w:val="24"/>
          <w:szCs w:val="24"/>
        </w:rPr>
      </w:pPr>
      <w:r>
        <w:rPr>
          <w:sz w:val="24"/>
          <w:szCs w:val="24"/>
        </w:rPr>
        <w:t>Поставщик в каждом отдельном случае, включая первоначальный 30-дневный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rsidR="00460B74" w:rsidRDefault="00C139DD">
      <w:pPr>
        <w:numPr>
          <w:ilvl w:val="0"/>
          <w:numId w:val="7"/>
        </w:numPr>
        <w:tabs>
          <w:tab w:val="left" w:pos="0"/>
          <w:tab w:val="left" w:pos="851"/>
          <w:tab w:val="left" w:pos="993"/>
        </w:tabs>
        <w:spacing w:after="120"/>
        <w:ind w:left="0" w:firstLine="567"/>
        <w:jc w:val="both"/>
        <w:rPr>
          <w:sz w:val="24"/>
          <w:szCs w:val="24"/>
        </w:rPr>
      </w:pPr>
      <w:r>
        <w:rPr>
          <w:sz w:val="24"/>
          <w:szCs w:val="24"/>
        </w:rPr>
        <w:t>исполнение Поставщиком своего обязательства обусловлено исполнением обязательств Покупателем согласно Договору (встречное обязательство);</w:t>
      </w:r>
    </w:p>
    <w:p w:rsidR="00460B74" w:rsidRDefault="00C139DD">
      <w:pPr>
        <w:numPr>
          <w:ilvl w:val="0"/>
          <w:numId w:val="7"/>
        </w:numPr>
        <w:tabs>
          <w:tab w:val="left" w:pos="0"/>
          <w:tab w:val="left" w:pos="851"/>
          <w:tab w:val="left" w:pos="993"/>
        </w:tabs>
        <w:spacing w:after="120"/>
        <w:ind w:left="0" w:firstLine="567"/>
        <w:jc w:val="both"/>
        <w:rPr>
          <w:sz w:val="24"/>
          <w:szCs w:val="24"/>
        </w:rPr>
      </w:pPr>
      <w:r>
        <w:rPr>
          <w:sz w:val="24"/>
          <w:szCs w:val="24"/>
        </w:rPr>
        <w:t>обязательство Покупателя, по которому произошла задержка, не является денежным.</w:t>
      </w:r>
    </w:p>
    <w:p w:rsidR="00460B74" w:rsidRDefault="00C139DD">
      <w:pPr>
        <w:pStyle w:val="afc"/>
        <w:numPr>
          <w:ilvl w:val="1"/>
          <w:numId w:val="6"/>
        </w:numPr>
        <w:tabs>
          <w:tab w:val="left" w:pos="0"/>
          <w:tab w:val="left" w:pos="851"/>
        </w:tabs>
        <w:spacing w:after="120"/>
        <w:ind w:left="0" w:firstLine="567"/>
        <w:contextualSpacing w:val="0"/>
        <w:jc w:val="both"/>
        <w:rPr>
          <w:sz w:val="24"/>
          <w:szCs w:val="24"/>
        </w:rPr>
      </w:pPr>
      <w:r>
        <w:rPr>
          <w:sz w:val="24"/>
          <w:szCs w:val="24"/>
        </w:rPr>
        <w:t>Индексация Цены Договора не допускается.</w:t>
      </w:r>
    </w:p>
    <w:p w:rsidR="00036D4C" w:rsidRDefault="00036D4C" w:rsidP="00036D4C">
      <w:pPr>
        <w:pStyle w:val="afc"/>
        <w:numPr>
          <w:ilvl w:val="1"/>
          <w:numId w:val="6"/>
        </w:numPr>
        <w:tabs>
          <w:tab w:val="clear" w:pos="1708"/>
          <w:tab w:val="left" w:pos="0"/>
        </w:tabs>
        <w:spacing w:after="120"/>
        <w:ind w:left="0" w:firstLine="567"/>
        <w:contextualSpacing w:val="0"/>
        <w:jc w:val="both"/>
        <w:rPr>
          <w:sz w:val="24"/>
          <w:szCs w:val="24"/>
        </w:rPr>
      </w:pPr>
      <w:r w:rsidRPr="00036D4C">
        <w:rPr>
          <w:sz w:val="24"/>
          <w:szCs w:val="24"/>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Товара, поставленного Поставщиком. Покупатель направляет Поставщику уведомление о проведении сальдо взаимных обязательств Сторон по Договору.</w:t>
      </w:r>
    </w:p>
    <w:p w:rsidR="00460B74" w:rsidRDefault="00C139DD">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Качество, количество и комплектность</w:t>
      </w:r>
    </w:p>
    <w:p w:rsidR="00460B74" w:rsidRDefault="00C139DD">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Продукция должна быть новой, не бывшей в употреблении, пригодной для использования по своему назначению. Поставщик гарантирует, что Продукция принадлежит ему на законном основании, в споре, залоге или под арестом не состоит, правами третьих лиц не обременена.</w:t>
      </w:r>
    </w:p>
    <w:p w:rsidR="00460B74" w:rsidRDefault="00C139DD">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Качество, комплектность, количество и ассортимент поставляемой Продукции должны соответствовать требованиям Покупателя, Договора, Спецификации, государственным стандартам (техническим регламентам), техническим условиям и другой нормативно-технической документации.</w:t>
      </w:r>
    </w:p>
    <w:p w:rsidR="00460B74" w:rsidRDefault="00C139DD">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Поставщик обязан одновременно с передачей Продукции передать Покупателю относящиеся к ней документы, оформленные надлежащим образом:</w:t>
      </w:r>
    </w:p>
    <w:p w:rsidR="00460B74" w:rsidRDefault="00C139DD">
      <w:pPr>
        <w:widowControl w:val="0"/>
        <w:numPr>
          <w:ilvl w:val="0"/>
          <w:numId w:val="3"/>
        </w:numPr>
        <w:shd w:val="clear" w:color="auto" w:fill="FFFFFF"/>
        <w:tabs>
          <w:tab w:val="clear" w:pos="1287"/>
          <w:tab w:val="left" w:pos="0"/>
          <w:tab w:val="left" w:pos="900"/>
          <w:tab w:val="left" w:pos="1134"/>
          <w:tab w:val="left" w:pos="1276"/>
        </w:tabs>
        <w:spacing w:after="120"/>
        <w:ind w:left="0" w:firstLine="567"/>
        <w:jc w:val="both"/>
        <w:rPr>
          <w:sz w:val="24"/>
          <w:szCs w:val="24"/>
        </w:rPr>
      </w:pPr>
      <w:r>
        <w:rPr>
          <w:sz w:val="24"/>
          <w:szCs w:val="24"/>
        </w:rPr>
        <w:t>Сертификат качества в 1 экз.;</w:t>
      </w:r>
    </w:p>
    <w:p w:rsidR="00460B74" w:rsidRDefault="00C139DD">
      <w:pPr>
        <w:widowControl w:val="0"/>
        <w:numPr>
          <w:ilvl w:val="0"/>
          <w:numId w:val="3"/>
        </w:numPr>
        <w:shd w:val="clear" w:color="auto" w:fill="FFFFFF"/>
        <w:tabs>
          <w:tab w:val="clear" w:pos="1287"/>
          <w:tab w:val="left" w:pos="0"/>
          <w:tab w:val="left" w:pos="900"/>
          <w:tab w:val="left" w:pos="1134"/>
          <w:tab w:val="left" w:pos="1276"/>
        </w:tabs>
        <w:spacing w:after="120"/>
        <w:ind w:left="0" w:firstLine="567"/>
        <w:jc w:val="both"/>
        <w:rPr>
          <w:sz w:val="24"/>
          <w:szCs w:val="24"/>
        </w:rPr>
      </w:pPr>
      <w:r>
        <w:rPr>
          <w:sz w:val="24"/>
          <w:szCs w:val="24"/>
        </w:rPr>
        <w:t>Технический паспорт на русском языке в 1 экз.;</w:t>
      </w:r>
    </w:p>
    <w:p w:rsidR="00460B74" w:rsidRDefault="00C139DD">
      <w:pPr>
        <w:widowControl w:val="0"/>
        <w:numPr>
          <w:ilvl w:val="0"/>
          <w:numId w:val="3"/>
        </w:numPr>
        <w:shd w:val="clear" w:color="auto" w:fill="FFFFFF"/>
        <w:tabs>
          <w:tab w:val="clear" w:pos="1287"/>
          <w:tab w:val="left" w:pos="0"/>
          <w:tab w:val="left" w:pos="900"/>
          <w:tab w:val="left" w:pos="1134"/>
          <w:tab w:val="left" w:pos="1276"/>
        </w:tabs>
        <w:spacing w:after="120"/>
        <w:ind w:left="0" w:firstLine="567"/>
        <w:jc w:val="both"/>
        <w:rPr>
          <w:sz w:val="24"/>
          <w:szCs w:val="24"/>
        </w:rPr>
      </w:pPr>
      <w:r>
        <w:rPr>
          <w:sz w:val="24"/>
          <w:szCs w:val="24"/>
        </w:rPr>
        <w:t>Инструкция по эксплуатации (монтажу и т.п.) на русском языке в 1 экз.;</w:t>
      </w:r>
    </w:p>
    <w:p w:rsidR="00460B74" w:rsidRDefault="00C139DD">
      <w:pPr>
        <w:widowControl w:val="0"/>
        <w:numPr>
          <w:ilvl w:val="0"/>
          <w:numId w:val="3"/>
        </w:numPr>
        <w:shd w:val="clear" w:color="auto" w:fill="FFFFFF"/>
        <w:tabs>
          <w:tab w:val="clear" w:pos="1287"/>
          <w:tab w:val="left" w:pos="0"/>
          <w:tab w:val="left" w:pos="900"/>
          <w:tab w:val="left" w:pos="1134"/>
          <w:tab w:val="left" w:pos="1276"/>
        </w:tabs>
        <w:spacing w:after="120"/>
        <w:ind w:left="0" w:firstLine="567"/>
        <w:jc w:val="both"/>
        <w:rPr>
          <w:sz w:val="24"/>
          <w:szCs w:val="24"/>
        </w:rPr>
      </w:pPr>
      <w:r>
        <w:rPr>
          <w:sz w:val="24"/>
          <w:szCs w:val="24"/>
        </w:rPr>
        <w:t>Упаковочный лист на Продукцию 1 экз.;</w:t>
      </w:r>
    </w:p>
    <w:p w:rsidR="00460B74" w:rsidRDefault="00C139DD">
      <w:pPr>
        <w:widowControl w:val="0"/>
        <w:numPr>
          <w:ilvl w:val="0"/>
          <w:numId w:val="3"/>
        </w:numPr>
        <w:shd w:val="clear" w:color="auto" w:fill="FFFFFF"/>
        <w:tabs>
          <w:tab w:val="clear" w:pos="1287"/>
          <w:tab w:val="left" w:pos="0"/>
          <w:tab w:val="left" w:pos="900"/>
          <w:tab w:val="left" w:pos="1134"/>
          <w:tab w:val="left" w:pos="1276"/>
        </w:tabs>
        <w:spacing w:after="120"/>
        <w:ind w:left="0" w:firstLine="567"/>
        <w:jc w:val="both"/>
        <w:rPr>
          <w:sz w:val="24"/>
          <w:szCs w:val="24"/>
        </w:rPr>
      </w:pPr>
      <w:r>
        <w:rPr>
          <w:sz w:val="24"/>
          <w:szCs w:val="24"/>
        </w:rPr>
        <w:lastRenderedPageBreak/>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Лицензии, Сертификат о происхождении продукции и т.п.) в зависимости от номенклатуры поставляемой Продукции;</w:t>
      </w:r>
    </w:p>
    <w:p w:rsidR="00460B74" w:rsidRDefault="00C139DD">
      <w:pPr>
        <w:widowControl w:val="0"/>
        <w:numPr>
          <w:ilvl w:val="0"/>
          <w:numId w:val="3"/>
        </w:numPr>
        <w:shd w:val="clear" w:color="auto" w:fill="FFFFFF"/>
        <w:tabs>
          <w:tab w:val="clear" w:pos="1287"/>
          <w:tab w:val="left" w:pos="851"/>
          <w:tab w:val="left" w:pos="900"/>
          <w:tab w:val="left" w:pos="1134"/>
          <w:tab w:val="left" w:pos="1276"/>
        </w:tabs>
        <w:spacing w:after="120"/>
        <w:ind w:left="0" w:firstLine="567"/>
        <w:jc w:val="both"/>
        <w:rPr>
          <w:sz w:val="24"/>
          <w:szCs w:val="24"/>
        </w:rPr>
      </w:pPr>
      <w:r>
        <w:rPr>
          <w:sz w:val="24"/>
          <w:szCs w:val="24"/>
        </w:rPr>
        <w:t>Обязательные первичные документы:</w:t>
      </w:r>
    </w:p>
    <w:p w:rsidR="00460B74" w:rsidRDefault="00C139DD">
      <w:pPr>
        <w:shd w:val="clear" w:color="auto" w:fill="FFFFFF"/>
        <w:spacing w:after="120"/>
        <w:ind w:firstLine="567"/>
        <w:jc w:val="both"/>
        <w:rPr>
          <w:sz w:val="24"/>
          <w:szCs w:val="24"/>
        </w:rPr>
      </w:pPr>
      <w:r>
        <w:rPr>
          <w:sz w:val="24"/>
          <w:szCs w:val="24"/>
        </w:rPr>
        <w:t>- Товарно-транспортную накладную формы № 1-Т (для учета товарно-материальных ценностей и расчетов за их перевозки) или Железнодорожную накладную (форма № ГУ-27) в 2 экз. или Транспортную накладную ((для учета товарно-материальных ценностей и расчетов за их перевозки) по форме согласно Приложению 4 к Правилам перевозки грузов автомобильным транспортом (в ред. РФ от 21.12.2020 N 2200 "Об утверждении Правил перевозок грузов автомобильным транспортом и о внесении изменений в пункт 2.1.1 Правил дорожного движения Российской Федерации");</w:t>
      </w:r>
    </w:p>
    <w:p w:rsidR="00460B74" w:rsidRDefault="00C139DD">
      <w:pPr>
        <w:widowControl w:val="0"/>
        <w:numPr>
          <w:ilvl w:val="0"/>
          <w:numId w:val="5"/>
        </w:numPr>
        <w:shd w:val="clear" w:color="auto" w:fill="FFFFFF"/>
        <w:tabs>
          <w:tab w:val="left" w:pos="720"/>
          <w:tab w:val="left" w:pos="1134"/>
          <w:tab w:val="left" w:pos="1276"/>
          <w:tab w:val="left" w:pos="1353"/>
        </w:tabs>
        <w:spacing w:after="120"/>
        <w:ind w:left="0" w:firstLine="567"/>
        <w:jc w:val="both"/>
        <w:rPr>
          <w:sz w:val="24"/>
          <w:szCs w:val="24"/>
        </w:rPr>
      </w:pPr>
      <w:r>
        <w:rPr>
          <w:sz w:val="24"/>
          <w:szCs w:val="24"/>
        </w:rPr>
        <w:t xml:space="preserve"> Товарную накладную по форме ТОРГ-12 или Универсальный передаточный документ (УПД).</w:t>
      </w:r>
    </w:p>
    <w:p w:rsidR="00460B74" w:rsidRDefault="00C139DD">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 xml:space="preserve">В случае отсутствия указанных в п.3.3 Договора документов, Покупатель уведомляет об этом Поставщика и прекращает приемку Продукции до предоставления недостающих документов. Поставщик обязан в течение 3 (трех)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 </w:t>
      </w:r>
    </w:p>
    <w:p w:rsidR="00460B74" w:rsidRDefault="00C139DD">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Приемка Товара по количеству тар и упаковок, в которых осуществлялась его отгрузка, производится в день поставки согласно транспортным и сопроводительным документам, упаковочным листам и другим документам Поставщика, представленным в соответствии с п. 3.3. Договора. По результатам проверки упаковочных мест Покупатель подписывает представленную Поставщиком товарно-транспортную накладную формы №1-Т.</w:t>
      </w:r>
    </w:p>
    <w:p w:rsidR="00460B74" w:rsidRDefault="00C139DD">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При некомплектности, недопоставке, отсутствии необходимых принадлежностей, относящихся к Товару, Покупатель вправе с одновременным направлением письменного уведомления Продавцу прекратить приемку Товара до устранения нарушений. Поставщик обязан в течение 3 (трех) календарных дней с указанной даты представить необходимые комплектующие или принадлежности, что не освобождает Поставщика от ответственности за убытки, причиненные нарушением срока поставки.</w:t>
      </w:r>
    </w:p>
    <w:p w:rsidR="00460B74" w:rsidRDefault="00C139DD">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 xml:space="preserve"> Приемка Продукции со вскрытием упаковки производится Покупателем в течение 10 (десяти) рабочих дней с даты подписания товарно-транспортной накладной по форме №1-Т или с даты подписания или транспортной накладной ((для учета товарно-материальных ценностей и расчетов за их перевозки) по форме согласно Приложению 4 к Правилам перевозки грузов автомобильным транспортом (в ред. Постановлений Правительства РФ от 21.12.2020 </w:t>
      </w:r>
      <w:r>
        <w:rPr>
          <w:sz w:val="24"/>
          <w:szCs w:val="24"/>
          <w:lang w:val="en-US"/>
        </w:rPr>
        <w:t>N</w:t>
      </w:r>
      <w:r>
        <w:rPr>
          <w:sz w:val="24"/>
          <w:szCs w:val="24"/>
        </w:rPr>
        <w:t xml:space="preserve"> 2200 "Об утверждении Правил перевозок грузов автомобильным транспортом и о внесении изменений в пункт 2.1.1 Правил дорожного движения Российской Федерации"). В случае отсутствия замечаний Покупатель подписывает товарную накладную унифицированной формы ТОРГ-12 или Универсальный передаточный документ (УПД).</w:t>
      </w:r>
    </w:p>
    <w:p w:rsidR="00460B74" w:rsidRDefault="00C139DD">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 xml:space="preserve"> В случае обнаружения внутри упаковочных мест (тары, упаковки) недопоставки, некомплектности, отсутствии необходимых принадлежностей или обнаружения недостатков (дефектов) Продукции, Покупатель незамедлительно прекращает вскрытие упаковки и направляет Поставщику письменное уведомление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недостатках. В акте о выявленных недостатках Сторонами указываются, в том числе, сроки </w:t>
      </w:r>
      <w:r>
        <w:rPr>
          <w:sz w:val="24"/>
          <w:szCs w:val="24"/>
        </w:rPr>
        <w:lastRenderedPageBreak/>
        <w:t>и способ их устранения (возврат, замена или ремонт Продукции). 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w:t>
      </w:r>
      <w:r>
        <w:t xml:space="preserve"> </w:t>
      </w:r>
      <w:r>
        <w:rPr>
          <w:sz w:val="24"/>
          <w:szCs w:val="24"/>
        </w:rPr>
        <w:t xml:space="preserve">а Поставщик лишается права ссылаться на отсутствие платежа при просрочке поставки следующей партии Продукции. </w:t>
      </w:r>
    </w:p>
    <w:p w:rsidR="00460B74" w:rsidRDefault="00C139DD">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При невыполнении Поставщиком требований пункта 3.8.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rsidR="00460B74" w:rsidRDefault="00C139DD">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В случае, когда Продукция, комплектующие, принадлежности или документы, относящиеся к Продукции, не переданы Поставщиком в сроки, указанные в п. 3.4, 3.6 Договора, Покупатель вправе отказаться от Продукции, а Поставщик обязан не позднее 10 (десяти) календарных дней с даты уведомления его Покупателем об отказе от Продукции возместить понесенные убытки, в том числе расходы, связанные с хранением Продукции, а также возвратить Покупателю уплаченный им авансовый платеж</w:t>
      </w:r>
    </w:p>
    <w:p w:rsidR="00460B74" w:rsidRDefault="00C139DD">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По всем иным вопросам, касающимся приемки Продукции,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условиям Договора.</w:t>
      </w:r>
    </w:p>
    <w:p w:rsidR="00460B74" w:rsidRDefault="00C139DD">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Срок гарантийных обязательств Поставщика должен быть не менее гарантийных сроков завода-изготовителя продукции. При этом в любом случае гарантийный срок должен быть не меньше 12 месяцев с даты подписания Сторонами соответствующей товарной накладной по форме ТОРГ-12 или Универсального передаточного документа (УПД).</w:t>
      </w:r>
    </w:p>
    <w:p w:rsidR="00460B74" w:rsidRDefault="00C139DD">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В течение Гарантийного срока Поставщик гарантирует соответствие качества Продукции требованиям, указанным в Договоре, техническом паспорте Продукции, нормативно-технической документации, возможность эксплуатации Продукции в соответствии с ее целевым назначением, а также несет безусловную ответственность за обнаруженные недостатки (дефекты), если не докажет, что такие недостатки (дефекты) явились следствием несоблюдения Покупателем требований по транспортировке, хранению и использованию Продукции, установленных в инструкциях и иных документах, переданных Покупателю в соответствии с п. 3.3. Договора.</w:t>
      </w:r>
    </w:p>
    <w:p w:rsidR="00460B74" w:rsidRDefault="00C139DD">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При обнаружении в течение Гарантийного срока недостатков Продукции Покупатель направляет Поставщику соответствующее письменное уведомление, в котором указывает перечень выявленных недостатков и срок на их устранение.</w:t>
      </w:r>
    </w:p>
    <w:p w:rsidR="00460B74" w:rsidRDefault="00C139DD">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 xml:space="preserve">Устранение недостатков осуществляется Поставщиком своими силами, за свой счет и в срок, указанный </w:t>
      </w:r>
      <w:bookmarkStart w:id="1" w:name="OLE_LINK6"/>
      <w:bookmarkStart w:id="2" w:name="OLE_LINK5"/>
      <w:r>
        <w:rPr>
          <w:sz w:val="24"/>
          <w:szCs w:val="24"/>
        </w:rPr>
        <w:t>Покупателем в соответствии с п. 3.14. Договора</w:t>
      </w:r>
      <w:bookmarkEnd w:id="1"/>
      <w:bookmarkEnd w:id="2"/>
      <w:r>
        <w:rPr>
          <w:sz w:val="24"/>
          <w:szCs w:val="24"/>
        </w:rPr>
        <w:t>, путем замены или ремонта Продукции. Устранение недостатков путем ремонта Продукции может осуществляться только по письменному согласованию с Покупателем. Поставщик также вправе по согласованию с Покупателем вместо замены или ремонта Продукции возвратить Покупателю ее стоимость в соответствии со Спецификацией (Приложение №1). Вывоз Продукции для целей устранения недостатков или утилизации осуществляется Поставщиком.</w:t>
      </w:r>
    </w:p>
    <w:p w:rsidR="00460B74" w:rsidRDefault="00C139DD">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Если Поставщик не устранит недостатки в срок, установленный согласно п. 3.14. Договора, Покупатель вправе устранить их своими силами или силами третьих лиц и потребовать от Поставщика возмещения понесенных расходов. Поставщик обязан возместить расходы Покупателя в течение 10 (десяти) рабочих дней с даты получения соответствующего письменного требования Покупателя.</w:t>
      </w:r>
    </w:p>
    <w:p w:rsidR="00460B74" w:rsidRDefault="00C139DD">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 xml:space="preserve">Гарантийный срок на Продукцию увеличивается на тот период времени, в </w:t>
      </w:r>
      <w:r>
        <w:rPr>
          <w:sz w:val="24"/>
          <w:szCs w:val="24"/>
        </w:rPr>
        <w:lastRenderedPageBreak/>
        <w:t>течение которого Покупатель не мог эксплуатировать Продукцию (ее часть) вследствие указанных в настоящем разделе недостатков. Гарантийный срок на замененную или отремонтированную единицу Продукции устанавливается продолжительностью, указанной в п. 3.12. Договора и начинает исчисляться заново с даты приемки Покупателем замены или работ по устранению недостатков.</w:t>
      </w:r>
    </w:p>
    <w:p w:rsidR="00460B74" w:rsidRDefault="00C139DD">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Устранение недостатков Продукции или возврат ее стоимости, в том числе в рамках срока, установленного в соответствии с п. 3.10. Договора, не освобождает Поставщика от ответственности за убытки, причиненные Покупателю вследствие наличия таких недостатков.</w:t>
      </w:r>
    </w:p>
    <w:p w:rsidR="00460B74" w:rsidRDefault="00C139DD">
      <w:pPr>
        <w:widowControl w:val="0"/>
        <w:numPr>
          <w:ilvl w:val="0"/>
          <w:numId w:val="6"/>
        </w:numPr>
        <w:shd w:val="clear" w:color="auto" w:fill="FFFFFF"/>
        <w:tabs>
          <w:tab w:val="left" w:pos="426"/>
        </w:tabs>
        <w:spacing w:after="120"/>
        <w:ind w:left="0" w:firstLine="0"/>
        <w:jc w:val="center"/>
        <w:rPr>
          <w:b/>
          <w:sz w:val="24"/>
          <w:szCs w:val="24"/>
        </w:rPr>
      </w:pPr>
      <w:r>
        <w:rPr>
          <w:b/>
          <w:sz w:val="24"/>
          <w:szCs w:val="24"/>
        </w:rPr>
        <w:t>Тара, упаковка, маркировка</w:t>
      </w:r>
    </w:p>
    <w:p w:rsidR="00460B74" w:rsidRDefault="00C139DD">
      <w:pPr>
        <w:widowControl w:val="0"/>
        <w:numPr>
          <w:ilvl w:val="1"/>
          <w:numId w:val="6"/>
        </w:numPr>
        <w:shd w:val="clear" w:color="auto" w:fill="FFFFFF"/>
        <w:tabs>
          <w:tab w:val="left" w:pos="1276"/>
          <w:tab w:val="left" w:pos="1418"/>
        </w:tabs>
        <w:spacing w:after="120"/>
        <w:ind w:left="0" w:firstLine="567"/>
        <w:jc w:val="both"/>
        <w:rPr>
          <w:sz w:val="24"/>
          <w:szCs w:val="24"/>
        </w:rPr>
      </w:pPr>
      <w:r>
        <w:rPr>
          <w:sz w:val="24"/>
          <w:szCs w:val="24"/>
        </w:rPr>
        <w:t>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w:t>
      </w:r>
    </w:p>
    <w:p w:rsidR="00460B74" w:rsidRDefault="00C139DD">
      <w:pPr>
        <w:widowControl w:val="0"/>
        <w:numPr>
          <w:ilvl w:val="1"/>
          <w:numId w:val="6"/>
        </w:numPr>
        <w:shd w:val="clear" w:color="auto" w:fill="FFFFFF"/>
        <w:tabs>
          <w:tab w:val="left" w:pos="1276"/>
          <w:tab w:val="left" w:pos="1418"/>
        </w:tabs>
        <w:spacing w:after="120"/>
        <w:ind w:left="0" w:firstLine="567"/>
        <w:jc w:val="both"/>
        <w:rPr>
          <w:sz w:val="24"/>
          <w:szCs w:val="24"/>
        </w:rPr>
      </w:pPr>
      <w:r>
        <w:rPr>
          <w:sz w:val="24"/>
          <w:szCs w:val="24"/>
        </w:rPr>
        <w:t>При необходимости дополнительных требований к способам затаривания, упаковки и транспортировки, Стороны согласуют их в Спецификации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rsidR="00460B74" w:rsidRDefault="00C139DD">
      <w:pPr>
        <w:widowControl w:val="0"/>
        <w:numPr>
          <w:ilvl w:val="1"/>
          <w:numId w:val="6"/>
        </w:numPr>
        <w:shd w:val="clear" w:color="auto" w:fill="FFFFFF"/>
        <w:tabs>
          <w:tab w:val="left" w:pos="1276"/>
          <w:tab w:val="left" w:pos="1418"/>
        </w:tabs>
        <w:spacing w:after="120"/>
        <w:ind w:left="0" w:firstLine="567"/>
        <w:jc w:val="both"/>
        <w:rPr>
          <w:sz w:val="24"/>
          <w:szCs w:val="24"/>
        </w:rPr>
      </w:pPr>
      <w:r>
        <w:rPr>
          <w:sz w:val="24"/>
          <w:szCs w:val="24"/>
        </w:rPr>
        <w:t>Продукция, упаковка, тара должны быть надлежащим образом промаркированы. На таре и упаковке должны быть указаны:</w:t>
      </w:r>
    </w:p>
    <w:p w:rsidR="00460B74" w:rsidRDefault="00C139DD">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наименование и адрес грузоотправителя и грузополучателя;</w:t>
      </w:r>
    </w:p>
    <w:p w:rsidR="00460B74" w:rsidRDefault="00C139DD">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номер Товарной накладной и/или Товарно-транспортной накладной;</w:t>
      </w:r>
    </w:p>
    <w:p w:rsidR="00460B74" w:rsidRDefault="00C139DD">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вес, брутто/нетто каждого места;</w:t>
      </w:r>
    </w:p>
    <w:p w:rsidR="00460B74" w:rsidRDefault="00C139DD">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наименование Продукции;</w:t>
      </w:r>
    </w:p>
    <w:p w:rsidR="00460B74" w:rsidRDefault="00C139DD">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номера мест и их общее количество;</w:t>
      </w:r>
    </w:p>
    <w:p w:rsidR="00460B74" w:rsidRDefault="00C139DD">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весогабаритные характеристики мест;</w:t>
      </w:r>
    </w:p>
    <w:p w:rsidR="00460B74" w:rsidRDefault="00C139DD">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центр тяжести;</w:t>
      </w:r>
    </w:p>
    <w:p w:rsidR="00460B74" w:rsidRDefault="00C139DD">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условия хранения;</w:t>
      </w:r>
    </w:p>
    <w:p w:rsidR="00460B74" w:rsidRDefault="00C139DD">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обозначения типа «не бросать» и другие обычно используемые обозначения.</w:t>
      </w:r>
    </w:p>
    <w:p w:rsidR="00460B74" w:rsidRDefault="00C139DD">
      <w:pPr>
        <w:widowControl w:val="0"/>
        <w:numPr>
          <w:ilvl w:val="1"/>
          <w:numId w:val="6"/>
        </w:numPr>
        <w:shd w:val="clear" w:color="auto" w:fill="FFFFFF"/>
        <w:tabs>
          <w:tab w:val="left" w:pos="1276"/>
          <w:tab w:val="left" w:pos="1418"/>
        </w:tabs>
        <w:spacing w:after="120"/>
        <w:ind w:left="0" w:firstLine="567"/>
        <w:jc w:val="both"/>
        <w:rPr>
          <w:sz w:val="24"/>
          <w:szCs w:val="24"/>
        </w:rPr>
      </w:pPr>
      <w:r>
        <w:rPr>
          <w:sz w:val="24"/>
          <w:szCs w:val="24"/>
        </w:rPr>
        <w:t>Стоимость тары и упаковки включена в Цену Договора; тара и упаковка возврату не подлежат.</w:t>
      </w:r>
    </w:p>
    <w:p w:rsidR="00460B74" w:rsidRDefault="00C139DD">
      <w:pPr>
        <w:widowControl w:val="0"/>
        <w:numPr>
          <w:ilvl w:val="0"/>
          <w:numId w:val="6"/>
        </w:numPr>
        <w:shd w:val="clear" w:color="auto" w:fill="FFFFFF"/>
        <w:tabs>
          <w:tab w:val="left" w:pos="426"/>
        </w:tabs>
        <w:spacing w:after="120"/>
        <w:ind w:left="0" w:firstLine="0"/>
        <w:jc w:val="center"/>
        <w:rPr>
          <w:b/>
          <w:sz w:val="24"/>
          <w:szCs w:val="24"/>
        </w:rPr>
      </w:pPr>
      <w:r>
        <w:rPr>
          <w:b/>
          <w:sz w:val="24"/>
          <w:szCs w:val="24"/>
        </w:rPr>
        <w:t>Сроки, порядок и условия поставки, переход права собственности</w:t>
      </w:r>
    </w:p>
    <w:p w:rsidR="00460B74" w:rsidRDefault="00C139DD">
      <w:pPr>
        <w:pStyle w:val="afc"/>
        <w:numPr>
          <w:ilvl w:val="1"/>
          <w:numId w:val="6"/>
        </w:numPr>
        <w:tabs>
          <w:tab w:val="left" w:pos="0"/>
          <w:tab w:val="left" w:pos="1276"/>
        </w:tabs>
        <w:spacing w:after="120"/>
        <w:ind w:left="0" w:firstLine="567"/>
        <w:contextualSpacing w:val="0"/>
        <w:jc w:val="both"/>
        <w:rPr>
          <w:sz w:val="24"/>
          <w:szCs w:val="24"/>
        </w:rPr>
      </w:pPr>
      <w:r>
        <w:rPr>
          <w:sz w:val="24"/>
          <w:szCs w:val="24"/>
        </w:rPr>
        <w:t xml:space="preserve">Поставка Продукции по Договору осуществляется Поставщиком партиями в соответствии с Календарным графиком в Место поставки согласно п.1.4. Доставка и разгрузка Продукции осуществляется Поставщиком. </w:t>
      </w:r>
    </w:p>
    <w:p w:rsidR="00460B74" w:rsidRDefault="00C139DD">
      <w:pPr>
        <w:widowControl w:val="0"/>
        <w:numPr>
          <w:ilvl w:val="1"/>
          <w:numId w:val="6"/>
        </w:numPr>
        <w:shd w:val="clear" w:color="auto" w:fill="FFFFFF"/>
        <w:tabs>
          <w:tab w:val="left" w:pos="1276"/>
        </w:tabs>
        <w:spacing w:after="120"/>
        <w:ind w:left="0" w:firstLine="567"/>
        <w:jc w:val="both"/>
        <w:rPr>
          <w:sz w:val="24"/>
          <w:szCs w:val="24"/>
        </w:rPr>
      </w:pPr>
      <w:r>
        <w:rPr>
          <w:sz w:val="24"/>
          <w:szCs w:val="24"/>
        </w:rPr>
        <w:t>Поставщик обязан уведомить Покупателя о дате поставки Продукции не позднее, чем за 3 (три) календарных дня до даты поставки.</w:t>
      </w:r>
    </w:p>
    <w:p w:rsidR="00460B74" w:rsidRDefault="00C139DD">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Право собственности и риск случайного повреждения, гибели Продукции переходит от Поставщика к Покупателю с момента подписания Покупателем Товарной накладной по форме ТОРГ-12 или Универсального передаточного документа (УПД). Датой поставки Продукции считается дата подписания товарной накладной по форме ТОРГ-12 или Универсального передаточного документа (УПД) Покупателем. </w:t>
      </w:r>
    </w:p>
    <w:p w:rsidR="00460B74" w:rsidRDefault="00C139DD">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В случае если документы первичной отчетности оформлены не по форме и/или </w:t>
      </w:r>
      <w:r>
        <w:rPr>
          <w:sz w:val="24"/>
          <w:szCs w:val="24"/>
        </w:rPr>
        <w:lastRenderedPageBreak/>
        <w:t xml:space="preserve">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 </w:t>
      </w:r>
    </w:p>
    <w:p w:rsidR="00460B74" w:rsidRDefault="00C139DD">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Поставщик несет ответственность за получение (если это необходимо) разрешений властей на транспортировку Продукции в Место поставки, лицензий и иных необходимых документов. </w:t>
      </w:r>
    </w:p>
    <w:p w:rsidR="00460B74" w:rsidRDefault="00C139DD">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Ответственность по Договору</w:t>
      </w:r>
    </w:p>
    <w:p w:rsidR="00460B74" w:rsidRDefault="00C139DD">
      <w:pPr>
        <w:widowControl w:val="0"/>
        <w:numPr>
          <w:ilvl w:val="1"/>
          <w:numId w:val="6"/>
        </w:numPr>
        <w:shd w:val="clear" w:color="auto" w:fill="FFFFFF"/>
        <w:tabs>
          <w:tab w:val="left" w:pos="432"/>
          <w:tab w:val="left" w:pos="1276"/>
        </w:tabs>
        <w:spacing w:after="120"/>
        <w:ind w:left="0" w:firstLine="567"/>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rsidR="00460B74" w:rsidRDefault="00C139DD">
      <w:pPr>
        <w:widowControl w:val="0"/>
        <w:numPr>
          <w:ilvl w:val="1"/>
          <w:numId w:val="6"/>
        </w:numPr>
        <w:shd w:val="clear" w:color="auto" w:fill="FFFFFF"/>
        <w:tabs>
          <w:tab w:val="left" w:pos="432"/>
          <w:tab w:val="left" w:pos="1276"/>
        </w:tabs>
        <w:spacing w:after="120"/>
        <w:ind w:left="0" w:firstLine="567"/>
        <w:jc w:val="both"/>
        <w:rPr>
          <w:sz w:val="24"/>
          <w:szCs w:val="24"/>
        </w:rPr>
      </w:pPr>
      <w:r>
        <w:rPr>
          <w:sz w:val="24"/>
          <w:szCs w:val="24"/>
        </w:rPr>
        <w:t>Неустойка и/или иные штрафные санкции за ненадлежащее исполнение (неисполнение) Покупателем обязательств по внесению предварительной оплаты (аванса) не устанавливается, если иное не предусмотрено законодательством Российской Федерации.</w:t>
      </w:r>
    </w:p>
    <w:p w:rsidR="00460B74" w:rsidRDefault="00C139DD">
      <w:pPr>
        <w:widowControl w:val="0"/>
        <w:numPr>
          <w:ilvl w:val="1"/>
          <w:numId w:val="6"/>
        </w:numPr>
        <w:shd w:val="clear" w:color="auto" w:fill="FFFFFF"/>
        <w:tabs>
          <w:tab w:val="left" w:pos="432"/>
          <w:tab w:val="left" w:pos="1276"/>
        </w:tabs>
        <w:spacing w:after="120"/>
        <w:ind w:left="0" w:firstLine="567"/>
        <w:jc w:val="both"/>
        <w:rPr>
          <w:sz w:val="24"/>
          <w:szCs w:val="24"/>
        </w:rPr>
      </w:pPr>
      <w:r>
        <w:rPr>
          <w:sz w:val="24"/>
          <w:szCs w:val="24"/>
        </w:rPr>
        <w:t xml:space="preserve">В случае нарушения Покупателем сроков оплаты поставленной Продукции, Поставщик вправе потребовать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 </w:t>
      </w:r>
    </w:p>
    <w:p w:rsidR="00460B74" w:rsidRDefault="00C139DD">
      <w:pPr>
        <w:widowControl w:val="0"/>
        <w:numPr>
          <w:ilvl w:val="1"/>
          <w:numId w:val="6"/>
        </w:numPr>
        <w:shd w:val="clear" w:color="auto" w:fill="FFFFFF"/>
        <w:tabs>
          <w:tab w:val="left" w:pos="432"/>
          <w:tab w:val="left" w:pos="1276"/>
        </w:tabs>
        <w:spacing w:after="120"/>
        <w:ind w:left="0" w:firstLine="567"/>
        <w:jc w:val="both"/>
        <w:rPr>
          <w:sz w:val="24"/>
          <w:szCs w:val="24"/>
        </w:rPr>
      </w:pPr>
      <w:r>
        <w:rPr>
          <w:sz w:val="24"/>
          <w:szCs w:val="24"/>
        </w:rPr>
        <w:t>В случае нарушения Поставщиком обязательств по поставке Продукции (нарушение срока поставки, недопоставка), Покупатель вправе потребовать уплаты Поставщиком неустойки в размере 0,1 (ноль целых и одна десятая) процента от Цены партии продукции за каждый день просрочки.</w:t>
      </w:r>
    </w:p>
    <w:p w:rsidR="00460B74" w:rsidRDefault="00C139DD">
      <w:pPr>
        <w:widowControl w:val="0"/>
        <w:shd w:val="clear" w:color="auto" w:fill="FFFFFF"/>
        <w:tabs>
          <w:tab w:val="left" w:pos="1276"/>
        </w:tabs>
        <w:spacing w:after="120"/>
        <w:ind w:firstLine="1134"/>
        <w:jc w:val="both"/>
        <w:rPr>
          <w:sz w:val="24"/>
          <w:szCs w:val="24"/>
        </w:rPr>
      </w:pPr>
      <w:r>
        <w:rPr>
          <w:sz w:val="24"/>
          <w:szCs w:val="24"/>
        </w:rPr>
        <w:t xml:space="preserve"> В случае несвоевременного устранения Поставщиком выявленных недостатков Продукции, Покупатель вправе потребовать уплаты Поставщиком:</w:t>
      </w:r>
    </w:p>
    <w:p w:rsidR="00460B74" w:rsidRDefault="00C139DD">
      <w:pPr>
        <w:widowControl w:val="0"/>
        <w:shd w:val="clear" w:color="auto" w:fill="FFFFFF"/>
        <w:tabs>
          <w:tab w:val="left" w:pos="1276"/>
        </w:tabs>
        <w:spacing w:after="120"/>
        <w:ind w:firstLine="567"/>
        <w:jc w:val="both"/>
        <w:rPr>
          <w:sz w:val="24"/>
          <w:szCs w:val="24"/>
        </w:rPr>
      </w:pPr>
      <w:r>
        <w:rPr>
          <w:sz w:val="24"/>
          <w:szCs w:val="24"/>
        </w:rPr>
        <w:t>-    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Продукции, влияющих на возможность эксплуатации (использования) Продукции в целом;</w:t>
      </w:r>
    </w:p>
    <w:p w:rsidR="00460B74" w:rsidRDefault="00C139DD">
      <w:pPr>
        <w:widowControl w:val="0"/>
        <w:shd w:val="clear" w:color="auto" w:fill="FFFFFF"/>
        <w:tabs>
          <w:tab w:val="left" w:pos="1276"/>
        </w:tabs>
        <w:spacing w:after="120"/>
        <w:ind w:firstLine="567"/>
        <w:jc w:val="both"/>
        <w:rPr>
          <w:sz w:val="24"/>
          <w:szCs w:val="24"/>
        </w:rPr>
      </w:pPr>
      <w:r>
        <w:rPr>
          <w:sz w:val="24"/>
          <w:szCs w:val="24"/>
        </w:rPr>
        <w:t>-     неустойки в размере 0,1 (ноль целых и одна десятая) процента от стоимости Партии продукции за каждый день просрочки – в случае несвоевременного устранения выявленных недостатков Продукции, не влияющих на возможность эксплуатации (использования) Продукции в целом.</w:t>
      </w:r>
    </w:p>
    <w:p w:rsidR="00460B74" w:rsidRDefault="00C139DD">
      <w:pPr>
        <w:widowControl w:val="0"/>
        <w:shd w:val="clear" w:color="auto" w:fill="FFFFFF"/>
        <w:tabs>
          <w:tab w:val="left" w:pos="1276"/>
        </w:tabs>
        <w:spacing w:after="120"/>
        <w:jc w:val="both"/>
        <w:rPr>
          <w:sz w:val="24"/>
          <w:szCs w:val="24"/>
        </w:rPr>
      </w:pPr>
      <w:r>
        <w:rPr>
          <w:sz w:val="24"/>
          <w:szCs w:val="24"/>
        </w:rPr>
        <w:tab/>
        <w:t xml:space="preserve">Уплата неустойки не лишает Покупателя права требовать от Поставщика уплаты процентов за пользование чужими денежными средствами в отношении предварительной оплаты (аванса), а также компенсации убытков. </w:t>
      </w:r>
    </w:p>
    <w:p w:rsidR="003F76EB" w:rsidRPr="003F76EB" w:rsidRDefault="003F76EB">
      <w:pPr>
        <w:widowControl w:val="0"/>
        <w:shd w:val="clear" w:color="auto" w:fill="FFFFFF"/>
        <w:tabs>
          <w:tab w:val="left" w:pos="1276"/>
        </w:tabs>
        <w:spacing w:after="120"/>
        <w:jc w:val="both"/>
        <w:rPr>
          <w:sz w:val="24"/>
          <w:szCs w:val="24"/>
        </w:rPr>
      </w:pPr>
      <w:r>
        <w:rPr>
          <w:sz w:val="24"/>
          <w:szCs w:val="24"/>
        </w:rPr>
        <w:tab/>
      </w:r>
      <w:r w:rsidRPr="003F76EB">
        <w:rPr>
          <w:sz w:val="24"/>
          <w:szCs w:val="24"/>
        </w:rPr>
        <w:t>На сумму подлежащего возврату аванса начисляется неустойка в размере 0,1% с даты, установленной для возврата аванса.</w:t>
      </w:r>
    </w:p>
    <w:p w:rsidR="00460B74" w:rsidRDefault="00C139DD">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В случае нарушения Поставщиком обязательств по поставке Продукции на срок свыше 15 (пятнадцати) календарных дней Покупатель имеет право расторгнуть Договор в одностороннем порядке, а также потребовать возмещения убытков. При этом Покупатель также вправе возвратить Поставщику не бывшую в употреблении Продукцию, ранее принятую по Договору, и потребовать возврата уплаченных денежных средств. В случае отказа Поставщика от приемки Продукции, Покупатель вправе передать ее в депозит </w:t>
      </w:r>
      <w:r>
        <w:rPr>
          <w:sz w:val="24"/>
          <w:szCs w:val="24"/>
        </w:rPr>
        <w:lastRenderedPageBreak/>
        <w:t>нотариуса с отнесением расходов на счет Поставщика.</w:t>
      </w:r>
    </w:p>
    <w:p w:rsidR="00460B74" w:rsidRDefault="00C139DD">
      <w:pPr>
        <w:widowControl w:val="0"/>
        <w:numPr>
          <w:ilvl w:val="1"/>
          <w:numId w:val="6"/>
        </w:numPr>
        <w:shd w:val="clear" w:color="auto" w:fill="FFFFFF"/>
        <w:tabs>
          <w:tab w:val="left" w:pos="1276"/>
        </w:tabs>
        <w:spacing w:after="120"/>
        <w:ind w:left="0" w:firstLine="567"/>
        <w:jc w:val="both"/>
        <w:rPr>
          <w:sz w:val="24"/>
          <w:szCs w:val="24"/>
        </w:rPr>
      </w:pPr>
      <w:r>
        <w:rPr>
          <w:sz w:val="24"/>
          <w:szCs w:val="24"/>
        </w:rPr>
        <w:t>В случае, если в результате составления и выставления Поставщиком счетов-фактур с нарушением порядка и требований, установленных законодательством Российской Федерации, Покупатель понес расходы, связанные с уплатой начисленных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нарушения Поставщиком срока замены счета-фактуры, предусмотренного Договором, Покупатель имеет право требовать от Поставщика уплаты штрафа в размере 50 000 (Пятидесяти тысяч) рублей за каждый случай нарушения.</w:t>
      </w:r>
    </w:p>
    <w:p w:rsidR="00460B74" w:rsidRDefault="00C139DD">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 Если Покупателю будет предъявлена претензия, связанная с нарушением патентных или иных имущественных прав, то Поставщик обязан полностью возместить убытки, возникшие у Покупателя из-за нарушения вышеуказанных прав.  </w:t>
      </w:r>
    </w:p>
    <w:p w:rsidR="00460B74" w:rsidRDefault="00C139DD">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Помимо иных предусмотренных Договором и законодательством Российской 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имеет право требовать от Поставщика возмещения упущенной выгоды, а также штрафов и неустоек, предъявленных Покупателю третьими лицами и связанных с неисполнением (ненадлежащим исполнением) Поставщиком обязательств по Договору.  </w:t>
      </w:r>
    </w:p>
    <w:p w:rsidR="00460B74" w:rsidRDefault="00C139DD">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 </w:t>
      </w:r>
    </w:p>
    <w:p w:rsidR="00460B74" w:rsidRDefault="00C139DD">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 </w:t>
      </w:r>
    </w:p>
    <w:p w:rsidR="00460B74" w:rsidRDefault="00C139DD">
      <w:pPr>
        <w:widowControl w:val="0"/>
        <w:numPr>
          <w:ilvl w:val="1"/>
          <w:numId w:val="6"/>
        </w:numPr>
        <w:shd w:val="clear" w:color="auto" w:fill="FFFFFF"/>
        <w:tabs>
          <w:tab w:val="left" w:pos="1276"/>
        </w:tabs>
        <w:spacing w:after="120"/>
        <w:ind w:left="0" w:firstLine="567"/>
        <w:jc w:val="both"/>
        <w:rPr>
          <w:sz w:val="24"/>
          <w:szCs w:val="24"/>
        </w:rPr>
      </w:pPr>
      <w:r>
        <w:rPr>
          <w:sz w:val="24"/>
          <w:szCs w:val="24"/>
        </w:rPr>
        <w:t>В случае изменения в течение срока действия Договора каких-либо собственников (включая конечных бенефициаров) Поставщика, а также внесения изменений в документы, упомянутые в настоящем пункте, Поставщик обязуется в течение 3 (трех) рабочих дней уведомить о таких изменениях Покупателя в порядке, установленном п.14.7 Договора, представив заверенные копии документов, подтверждающие такие изменения, а именно:</w:t>
      </w:r>
    </w:p>
    <w:p w:rsidR="00460B74" w:rsidRDefault="00C139DD">
      <w:pPr>
        <w:pStyle w:val="afc"/>
        <w:numPr>
          <w:ilvl w:val="2"/>
          <w:numId w:val="6"/>
        </w:numPr>
        <w:tabs>
          <w:tab w:val="left" w:pos="567"/>
        </w:tabs>
        <w:spacing w:after="120"/>
        <w:ind w:left="0" w:firstLine="567"/>
        <w:contextualSpacing w:val="0"/>
        <w:jc w:val="both"/>
        <w:outlineLvl w:val="0"/>
        <w:rPr>
          <w:sz w:val="24"/>
          <w:szCs w:val="24"/>
        </w:rPr>
      </w:pPr>
      <w:r>
        <w:rPr>
          <w:sz w:val="24"/>
          <w:szCs w:val="24"/>
        </w:rPr>
        <w:t xml:space="preserve">Для всех юридических лиц, созданных и действующих в соответствии с законодательством Российской Федерации: </w:t>
      </w:r>
    </w:p>
    <w:p w:rsidR="00460B74" w:rsidRDefault="00C139DD">
      <w:pPr>
        <w:numPr>
          <w:ilvl w:val="0"/>
          <w:numId w:val="9"/>
        </w:numPr>
        <w:tabs>
          <w:tab w:val="left" w:pos="0"/>
        </w:tabs>
        <w:spacing w:after="120"/>
        <w:ind w:left="0" w:firstLine="567"/>
        <w:jc w:val="both"/>
        <w:outlineLvl w:val="0"/>
        <w:rPr>
          <w:sz w:val="24"/>
          <w:szCs w:val="24"/>
        </w:rPr>
      </w:pPr>
      <w:r>
        <w:rPr>
          <w:sz w:val="24"/>
          <w:szCs w:val="24"/>
        </w:rPr>
        <w:t>выписка из Единого государственного реестра юридических лиц, после изменений, указанных в п. 7.10 Договора, а также:</w:t>
      </w:r>
    </w:p>
    <w:p w:rsidR="00460B74" w:rsidRDefault="00C139DD">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юридических лиц, зарегистрированных в форме акционерных обществ:</w:t>
      </w:r>
    </w:p>
    <w:p w:rsidR="00460B74" w:rsidRDefault="00C139DD">
      <w:pPr>
        <w:numPr>
          <w:ilvl w:val="0"/>
          <w:numId w:val="9"/>
        </w:numPr>
        <w:tabs>
          <w:tab w:val="left" w:pos="567"/>
        </w:tabs>
        <w:spacing w:after="120"/>
        <w:ind w:left="0" w:firstLine="567"/>
        <w:outlineLvl w:val="0"/>
        <w:rPr>
          <w:sz w:val="24"/>
          <w:szCs w:val="24"/>
        </w:rPr>
      </w:pPr>
      <w:r>
        <w:rPr>
          <w:sz w:val="24"/>
          <w:szCs w:val="24"/>
        </w:rPr>
        <w:t>список владельцев ценных бумаг;</w:t>
      </w:r>
    </w:p>
    <w:p w:rsidR="00460B74" w:rsidRDefault="00C139DD">
      <w:pPr>
        <w:numPr>
          <w:ilvl w:val="0"/>
          <w:numId w:val="9"/>
        </w:numPr>
        <w:tabs>
          <w:tab w:val="left" w:pos="567"/>
        </w:tabs>
        <w:spacing w:after="120"/>
        <w:ind w:left="0" w:firstLine="567"/>
        <w:outlineLvl w:val="0"/>
        <w:rPr>
          <w:sz w:val="24"/>
          <w:szCs w:val="24"/>
        </w:rPr>
      </w:pPr>
      <w:r>
        <w:rPr>
          <w:sz w:val="24"/>
          <w:szCs w:val="24"/>
        </w:rPr>
        <w:t>список аффилированных лиц на последнюю отчетную дату;</w:t>
      </w:r>
    </w:p>
    <w:p w:rsidR="00460B74" w:rsidRDefault="00C139DD">
      <w:pPr>
        <w:numPr>
          <w:ilvl w:val="0"/>
          <w:numId w:val="9"/>
        </w:numPr>
        <w:tabs>
          <w:tab w:val="left" w:pos="567"/>
        </w:tabs>
        <w:spacing w:after="120"/>
        <w:ind w:left="0" w:firstLine="567"/>
        <w:outlineLvl w:val="0"/>
        <w:rPr>
          <w:sz w:val="24"/>
          <w:szCs w:val="24"/>
        </w:rPr>
      </w:pPr>
      <w:r>
        <w:rPr>
          <w:sz w:val="24"/>
          <w:szCs w:val="24"/>
        </w:rPr>
        <w:t>ежеквартальный отчет на последнюю отчетную дату.</w:t>
      </w:r>
    </w:p>
    <w:p w:rsidR="00460B74" w:rsidRDefault="00C139DD">
      <w:pPr>
        <w:pStyle w:val="afc"/>
        <w:numPr>
          <w:ilvl w:val="2"/>
          <w:numId w:val="6"/>
        </w:numPr>
        <w:tabs>
          <w:tab w:val="left" w:pos="567"/>
        </w:tabs>
        <w:spacing w:after="120"/>
        <w:ind w:left="0" w:firstLine="567"/>
        <w:contextualSpacing w:val="0"/>
        <w:jc w:val="both"/>
        <w:outlineLvl w:val="0"/>
        <w:rPr>
          <w:sz w:val="24"/>
          <w:szCs w:val="24"/>
        </w:rPr>
      </w:pPr>
      <w:r>
        <w:rPr>
          <w:sz w:val="24"/>
          <w:szCs w:val="24"/>
        </w:rPr>
        <w:lastRenderedPageBreak/>
        <w:t>для юридических лиц, зарегистрированных в форме обществ с ограниченной ответственностью:</w:t>
      </w:r>
    </w:p>
    <w:p w:rsidR="00460B74" w:rsidRDefault="00C139DD">
      <w:pPr>
        <w:numPr>
          <w:ilvl w:val="0"/>
          <w:numId w:val="9"/>
        </w:numPr>
        <w:tabs>
          <w:tab w:val="left" w:pos="567"/>
        </w:tabs>
        <w:spacing w:after="120"/>
        <w:ind w:left="0" w:firstLine="567"/>
        <w:jc w:val="both"/>
        <w:outlineLvl w:val="0"/>
        <w:rPr>
          <w:sz w:val="24"/>
          <w:szCs w:val="24"/>
        </w:rPr>
      </w:pPr>
      <w:r>
        <w:rPr>
          <w:sz w:val="24"/>
          <w:szCs w:val="24"/>
        </w:rPr>
        <w:t xml:space="preserve">учредительный договор/договор об учреждении (создании)/решение единственного учредителя о создании; </w:t>
      </w:r>
    </w:p>
    <w:p w:rsidR="00460B74" w:rsidRDefault="00C139DD">
      <w:pPr>
        <w:numPr>
          <w:ilvl w:val="0"/>
          <w:numId w:val="9"/>
        </w:numPr>
        <w:tabs>
          <w:tab w:val="left" w:pos="567"/>
        </w:tabs>
        <w:spacing w:after="120"/>
        <w:ind w:left="0" w:firstLine="567"/>
        <w:jc w:val="both"/>
        <w:outlineLvl w:val="0"/>
        <w:rPr>
          <w:sz w:val="24"/>
          <w:szCs w:val="24"/>
        </w:rPr>
      </w:pPr>
      <w:r>
        <w:rPr>
          <w:sz w:val="24"/>
          <w:szCs w:val="24"/>
        </w:rPr>
        <w:t>решение (протокол) о приеме новых участников;</w:t>
      </w:r>
    </w:p>
    <w:p w:rsidR="00460B74" w:rsidRDefault="00C139DD">
      <w:pPr>
        <w:numPr>
          <w:ilvl w:val="0"/>
          <w:numId w:val="9"/>
        </w:numPr>
        <w:tabs>
          <w:tab w:val="left" w:pos="567"/>
        </w:tabs>
        <w:spacing w:after="120"/>
        <w:ind w:left="0" w:firstLine="567"/>
        <w:jc w:val="both"/>
        <w:outlineLvl w:val="0"/>
        <w:rPr>
          <w:sz w:val="24"/>
          <w:szCs w:val="24"/>
        </w:rPr>
      </w:pPr>
      <w:r>
        <w:rPr>
          <w:sz w:val="24"/>
          <w:szCs w:val="24"/>
        </w:rPr>
        <w:t>устав.</w:t>
      </w:r>
    </w:p>
    <w:p w:rsidR="00460B74" w:rsidRDefault="00C139DD">
      <w:pPr>
        <w:pStyle w:val="afc"/>
        <w:numPr>
          <w:ilvl w:val="2"/>
          <w:numId w:val="6"/>
        </w:numPr>
        <w:tabs>
          <w:tab w:val="left" w:pos="567"/>
        </w:tabs>
        <w:spacing w:after="120"/>
        <w:ind w:left="0" w:firstLine="567"/>
        <w:contextualSpacing w:val="0"/>
        <w:jc w:val="both"/>
        <w:outlineLvl w:val="0"/>
        <w:rPr>
          <w:sz w:val="24"/>
          <w:szCs w:val="24"/>
        </w:rPr>
      </w:pPr>
      <w:r>
        <w:rPr>
          <w:sz w:val="24"/>
          <w:szCs w:val="24"/>
        </w:rPr>
        <w:t xml:space="preserve">для юридических лиц, зарегистрированных в форме общественных или религиозных организаций (объединений): </w:t>
      </w:r>
    </w:p>
    <w:p w:rsidR="00460B74" w:rsidRDefault="00C139DD">
      <w:pPr>
        <w:numPr>
          <w:ilvl w:val="0"/>
          <w:numId w:val="9"/>
        </w:numPr>
        <w:tabs>
          <w:tab w:val="left" w:pos="567"/>
        </w:tabs>
        <w:spacing w:after="120"/>
        <w:ind w:left="0" w:firstLine="567"/>
        <w:jc w:val="both"/>
        <w:outlineLvl w:val="0"/>
        <w:rPr>
          <w:sz w:val="24"/>
          <w:szCs w:val="24"/>
        </w:rPr>
      </w:pPr>
      <w:r>
        <w:rPr>
          <w:sz w:val="24"/>
          <w:szCs w:val="24"/>
        </w:rPr>
        <w:t>учредительный договор или положение;</w:t>
      </w:r>
    </w:p>
    <w:p w:rsidR="00460B74" w:rsidRDefault="00C139DD">
      <w:pPr>
        <w:numPr>
          <w:ilvl w:val="0"/>
          <w:numId w:val="9"/>
        </w:numPr>
        <w:tabs>
          <w:tab w:val="left" w:pos="567"/>
        </w:tabs>
        <w:spacing w:after="120"/>
        <w:ind w:left="0" w:firstLine="567"/>
        <w:jc w:val="both"/>
        <w:outlineLvl w:val="0"/>
        <w:rPr>
          <w:sz w:val="24"/>
          <w:szCs w:val="24"/>
        </w:rPr>
      </w:pPr>
      <w:r>
        <w:rPr>
          <w:sz w:val="24"/>
          <w:szCs w:val="24"/>
        </w:rPr>
        <w:t>решение о создании.</w:t>
      </w:r>
    </w:p>
    <w:p w:rsidR="00460B74" w:rsidRDefault="00C139DD">
      <w:pPr>
        <w:pStyle w:val="afc"/>
        <w:numPr>
          <w:ilvl w:val="2"/>
          <w:numId w:val="6"/>
        </w:numPr>
        <w:tabs>
          <w:tab w:val="left" w:pos="567"/>
        </w:tabs>
        <w:spacing w:after="120"/>
        <w:ind w:left="0" w:firstLine="567"/>
        <w:contextualSpacing w:val="0"/>
        <w:jc w:val="both"/>
        <w:outlineLvl w:val="0"/>
        <w:rPr>
          <w:sz w:val="24"/>
          <w:szCs w:val="24"/>
        </w:rPr>
      </w:pPr>
      <w:r>
        <w:rPr>
          <w:sz w:val="24"/>
          <w:szCs w:val="24"/>
        </w:rPr>
        <w:t xml:space="preserve">для юридических лиц, зарегистрированных в форме фонда: </w:t>
      </w:r>
    </w:p>
    <w:p w:rsidR="00460B74" w:rsidRDefault="00C139DD">
      <w:pPr>
        <w:numPr>
          <w:ilvl w:val="0"/>
          <w:numId w:val="9"/>
        </w:numPr>
        <w:tabs>
          <w:tab w:val="left" w:pos="567"/>
        </w:tabs>
        <w:spacing w:after="120"/>
        <w:ind w:left="0" w:firstLine="567"/>
        <w:jc w:val="both"/>
        <w:outlineLvl w:val="0"/>
        <w:rPr>
          <w:sz w:val="24"/>
          <w:szCs w:val="24"/>
        </w:rPr>
      </w:pPr>
      <w:r>
        <w:rPr>
          <w:sz w:val="24"/>
          <w:szCs w:val="24"/>
        </w:rPr>
        <w:t xml:space="preserve">документ о выборе (назначении) попечительского совета фонда; </w:t>
      </w:r>
    </w:p>
    <w:p w:rsidR="00460B74" w:rsidRDefault="00C139DD">
      <w:pPr>
        <w:numPr>
          <w:ilvl w:val="0"/>
          <w:numId w:val="9"/>
        </w:numPr>
        <w:tabs>
          <w:tab w:val="left" w:pos="567"/>
        </w:tabs>
        <w:spacing w:after="120"/>
        <w:ind w:left="0" w:firstLine="567"/>
        <w:jc w:val="both"/>
        <w:outlineLvl w:val="0"/>
        <w:rPr>
          <w:sz w:val="24"/>
          <w:szCs w:val="24"/>
        </w:rPr>
      </w:pPr>
      <w:r>
        <w:rPr>
          <w:sz w:val="24"/>
          <w:szCs w:val="24"/>
        </w:rPr>
        <w:t>решение о создании.</w:t>
      </w:r>
    </w:p>
    <w:p w:rsidR="00460B74" w:rsidRDefault="00C139DD">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юридических лиц, зарегистрированных в форме некоммерческого партнерства:</w:t>
      </w:r>
    </w:p>
    <w:p w:rsidR="00460B74" w:rsidRDefault="00C139DD">
      <w:pPr>
        <w:numPr>
          <w:ilvl w:val="0"/>
          <w:numId w:val="9"/>
        </w:numPr>
        <w:tabs>
          <w:tab w:val="left" w:pos="567"/>
        </w:tabs>
        <w:spacing w:after="120"/>
        <w:ind w:left="0" w:firstLine="567"/>
        <w:outlineLvl w:val="0"/>
        <w:rPr>
          <w:sz w:val="24"/>
          <w:szCs w:val="24"/>
        </w:rPr>
      </w:pPr>
      <w:r>
        <w:rPr>
          <w:sz w:val="24"/>
          <w:szCs w:val="24"/>
        </w:rPr>
        <w:t xml:space="preserve">решение и договор о создании. </w:t>
      </w:r>
    </w:p>
    <w:p w:rsidR="00460B74" w:rsidRDefault="00C139DD">
      <w:pPr>
        <w:pStyle w:val="afc"/>
        <w:numPr>
          <w:ilvl w:val="2"/>
          <w:numId w:val="6"/>
        </w:numPr>
        <w:tabs>
          <w:tab w:val="left" w:pos="567"/>
        </w:tabs>
        <w:spacing w:after="120"/>
        <w:ind w:left="0" w:firstLine="567"/>
        <w:contextualSpacing w:val="0"/>
        <w:jc w:val="both"/>
        <w:outlineLvl w:val="0"/>
        <w:rPr>
          <w:sz w:val="24"/>
          <w:szCs w:val="24"/>
        </w:rPr>
      </w:pPr>
      <w:r>
        <w:rPr>
          <w:sz w:val="24"/>
          <w:szCs w:val="24"/>
        </w:rPr>
        <w:t xml:space="preserve">для иных организационно-правовых форм юридических лиц – документы, предусмотренные действующим законодательством РФ, устанавливающие правоспособность и правовой статус юридического лица, а также документы, содержащие сведения об учредителях (участниках, акционерах, товарищах или вкладчиках) или иных лицах, способных прямо или косвенно контролировать деятельность юридического лица. </w:t>
      </w:r>
    </w:p>
    <w:p w:rsidR="00460B74" w:rsidRDefault="00C139DD">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всех организаций, созданных и действующих в соответствии с законодательством иностранных государств:</w:t>
      </w:r>
    </w:p>
    <w:p w:rsidR="00460B74" w:rsidRDefault="00C139DD">
      <w:pPr>
        <w:numPr>
          <w:ilvl w:val="0"/>
          <w:numId w:val="9"/>
        </w:numPr>
        <w:spacing w:after="120"/>
        <w:ind w:left="709" w:hanging="283"/>
        <w:outlineLvl w:val="0"/>
        <w:rPr>
          <w:sz w:val="24"/>
          <w:szCs w:val="24"/>
        </w:rPr>
      </w:pPr>
      <w:r>
        <w:rPr>
          <w:sz w:val="24"/>
          <w:szCs w:val="24"/>
        </w:rPr>
        <w:t>выписка из торгового реестра страны инкорпорации;</w:t>
      </w:r>
    </w:p>
    <w:p w:rsidR="00460B74" w:rsidRDefault="00C139DD">
      <w:pPr>
        <w:numPr>
          <w:ilvl w:val="0"/>
          <w:numId w:val="9"/>
        </w:numPr>
        <w:spacing w:after="120"/>
        <w:ind w:left="709" w:hanging="283"/>
        <w:outlineLvl w:val="0"/>
        <w:rPr>
          <w:sz w:val="24"/>
          <w:szCs w:val="24"/>
        </w:rPr>
      </w:pPr>
      <w:r>
        <w:rPr>
          <w:sz w:val="24"/>
          <w:szCs w:val="24"/>
        </w:rPr>
        <w:t>предусмотренные законодательством иностранного государства документы обо всех лицах, способных прямо или косвенно контролировать деятельность юридического лица.</w:t>
      </w:r>
    </w:p>
    <w:p w:rsidR="00460B74" w:rsidRDefault="00C139DD">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всех организаций независимо от страны инкорпорации и при наличии в составе учредителей, участников или иных владельцев доверительных управляющих, номинальных держателей, трастов или иных лиц, не являющихся собственниками – документы, служащие основанием прав таких лиц.</w:t>
      </w:r>
    </w:p>
    <w:p w:rsidR="00460B74" w:rsidRDefault="00C139DD">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физических лиц, являющихся налоговыми резидентами Российской Федерации – оригинал Согласия на передачу персональных и охраняемых законом данных по утверждённой форме.</w:t>
      </w:r>
    </w:p>
    <w:p w:rsidR="00460B74" w:rsidRDefault="00C139DD">
      <w:pPr>
        <w:shd w:val="clear" w:color="auto" w:fill="FFFFFF"/>
        <w:ind w:firstLine="567"/>
        <w:jc w:val="both"/>
        <w:rPr>
          <w:bCs/>
          <w:sz w:val="24"/>
          <w:szCs w:val="24"/>
        </w:rPr>
      </w:pPr>
      <w:r>
        <w:rPr>
          <w:sz w:val="24"/>
          <w:szCs w:val="24"/>
        </w:rPr>
        <w:t xml:space="preserve">6.12. 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460B74" w:rsidRDefault="00C139DD">
      <w:pPr>
        <w:shd w:val="clear" w:color="auto" w:fill="FFFFFF"/>
        <w:jc w:val="both"/>
        <w:rPr>
          <w:bCs/>
          <w:sz w:val="24"/>
          <w:szCs w:val="24"/>
        </w:rPr>
      </w:pPr>
      <w:r>
        <w:rPr>
          <w:bCs/>
          <w:sz w:val="24"/>
          <w:szCs w:val="24"/>
        </w:rPr>
        <w:tab/>
        <w:t xml:space="preserve">При исполнении своих обязательств по Договору, Стороны, их аффилированные лица, работники и / или представители также обязуются не осуществлять действия, </w:t>
      </w:r>
      <w:r>
        <w:rPr>
          <w:bCs/>
          <w:sz w:val="24"/>
          <w:szCs w:val="24"/>
        </w:rPr>
        <w:lastRenderedPageBreak/>
        <w:t>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rsidR="00460B74" w:rsidRDefault="00C139DD">
      <w:pPr>
        <w:shd w:val="clear" w:color="auto" w:fill="FFFFFF"/>
        <w:jc w:val="both"/>
        <w:rPr>
          <w:bCs/>
          <w:sz w:val="24"/>
          <w:szCs w:val="24"/>
        </w:rPr>
      </w:pPr>
      <w:r>
        <w:rPr>
          <w:bCs/>
          <w:sz w:val="24"/>
          <w:szCs w:val="24"/>
        </w:rPr>
        <w:tab/>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460B74" w:rsidRDefault="00C139DD">
      <w:pPr>
        <w:shd w:val="clear" w:color="auto" w:fill="FFFFFF"/>
        <w:jc w:val="both"/>
        <w:rPr>
          <w:bCs/>
          <w:sz w:val="24"/>
          <w:szCs w:val="24"/>
        </w:rPr>
      </w:pPr>
      <w:r>
        <w:rPr>
          <w:bCs/>
          <w:sz w:val="24"/>
          <w:szCs w:val="24"/>
        </w:rPr>
        <w:tab/>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460B74" w:rsidRDefault="00C139DD">
      <w:pPr>
        <w:shd w:val="clear" w:color="auto" w:fill="FFFFFF"/>
        <w:jc w:val="both"/>
        <w:rPr>
          <w:bCs/>
          <w:sz w:val="24"/>
          <w:szCs w:val="24"/>
        </w:rPr>
      </w:pPr>
      <w:r>
        <w:rPr>
          <w:bCs/>
          <w:sz w:val="24"/>
          <w:szCs w:val="24"/>
        </w:rPr>
        <w:tab/>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460B74" w:rsidRDefault="00C139DD">
      <w:pPr>
        <w:shd w:val="clear" w:color="auto" w:fill="FFFFFF"/>
        <w:jc w:val="both"/>
        <w:rPr>
          <w:bCs/>
          <w:sz w:val="24"/>
          <w:szCs w:val="24"/>
        </w:rPr>
      </w:pPr>
      <w:r>
        <w:rPr>
          <w:bCs/>
          <w:sz w:val="24"/>
          <w:szCs w:val="24"/>
        </w:rPr>
        <w:tab/>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460B74" w:rsidRDefault="00C139DD">
      <w:pPr>
        <w:shd w:val="clear" w:color="auto" w:fill="FFFFFF"/>
        <w:tabs>
          <w:tab w:val="left" w:pos="567"/>
        </w:tabs>
        <w:jc w:val="both"/>
        <w:rPr>
          <w:sz w:val="24"/>
          <w:szCs w:val="24"/>
        </w:rPr>
      </w:pPr>
      <w:r>
        <w:rPr>
          <w:sz w:val="24"/>
          <w:szCs w:val="24"/>
        </w:rPr>
        <w:tab/>
        <w:t xml:space="preserve">Каналы связи Линия доверия Группы РусГидро: </w:t>
      </w:r>
    </w:p>
    <w:p w:rsidR="00460B74" w:rsidRDefault="00C139DD">
      <w:pPr>
        <w:shd w:val="clear" w:color="auto" w:fill="FFFFFF"/>
        <w:tabs>
          <w:tab w:val="left" w:pos="567"/>
        </w:tabs>
        <w:jc w:val="both"/>
        <w:rPr>
          <w:sz w:val="24"/>
          <w:szCs w:val="24"/>
        </w:rPr>
      </w:pPr>
      <w:r>
        <w:rPr>
          <w:sz w:val="24"/>
          <w:szCs w:val="24"/>
        </w:rPr>
        <w:tab/>
        <w:t>Электронная почта: ld@rushydro.ru.</w:t>
      </w:r>
    </w:p>
    <w:p w:rsidR="00460B74" w:rsidRDefault="00C139DD">
      <w:pPr>
        <w:shd w:val="clear" w:color="auto" w:fill="FFFFFF"/>
        <w:tabs>
          <w:tab w:val="left" w:pos="567"/>
        </w:tabs>
        <w:jc w:val="both"/>
        <w:rPr>
          <w:sz w:val="24"/>
          <w:szCs w:val="24"/>
        </w:rPr>
      </w:pPr>
      <w:r>
        <w:rPr>
          <w:sz w:val="24"/>
          <w:szCs w:val="24"/>
        </w:rPr>
        <w:tab/>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rsidR="00460B74" w:rsidRDefault="00C139DD">
      <w:pPr>
        <w:spacing w:after="160" w:line="259" w:lineRule="auto"/>
        <w:ind w:firstLine="720"/>
        <w:jc w:val="both"/>
        <w:rPr>
          <w:sz w:val="24"/>
          <w:szCs w:val="24"/>
        </w:rPr>
      </w:pPr>
      <w:r>
        <w:rPr>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460B74" w:rsidRDefault="00C139DD">
      <w:pPr>
        <w:widowControl w:val="0"/>
        <w:numPr>
          <w:ilvl w:val="0"/>
          <w:numId w:val="6"/>
        </w:numPr>
        <w:shd w:val="clear" w:color="auto" w:fill="FFFFFF"/>
        <w:tabs>
          <w:tab w:val="left" w:pos="426"/>
          <w:tab w:val="left" w:pos="1276"/>
        </w:tabs>
        <w:spacing w:after="120"/>
        <w:ind w:left="0" w:firstLine="0"/>
        <w:jc w:val="center"/>
        <w:rPr>
          <w:b/>
          <w:bCs/>
          <w:sz w:val="24"/>
          <w:szCs w:val="24"/>
        </w:rPr>
      </w:pPr>
      <w:r>
        <w:rPr>
          <w:b/>
          <w:bCs/>
          <w:sz w:val="24"/>
          <w:szCs w:val="24"/>
        </w:rPr>
        <w:t>Особые положения</w:t>
      </w:r>
    </w:p>
    <w:p w:rsidR="00460B74" w:rsidRDefault="00C139DD">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8">
        <w:r>
          <w:rPr>
            <w:sz w:val="24"/>
            <w:szCs w:val="24"/>
          </w:rPr>
          <w:t>№ 18162/09</w:t>
        </w:r>
      </w:hyperlink>
      <w:r>
        <w:rPr>
          <w:sz w:val="24"/>
          <w:szCs w:val="24"/>
        </w:rPr>
        <w:t xml:space="preserve"> и от 25.05.2010 </w:t>
      </w:r>
      <w:hyperlink r:id="rId9">
        <w:r>
          <w:rPr>
            <w:sz w:val="24"/>
            <w:szCs w:val="24"/>
          </w:rPr>
          <w:t>№ 15658/09</w:t>
        </w:r>
      </w:hyperlink>
      <w:r>
        <w:rPr>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10">
        <w:r>
          <w:rPr>
            <w:sz w:val="24"/>
            <w:szCs w:val="24"/>
          </w:rPr>
          <w:t>Критери</w:t>
        </w:r>
      </w:hyperlink>
      <w:r>
        <w:rPr>
          <w:sz w:val="24"/>
          <w:szCs w:val="24"/>
        </w:rPr>
        <w:t xml:space="preserve">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 </w:t>
      </w:r>
    </w:p>
    <w:p w:rsidR="00460B74" w:rsidRDefault="00C139DD">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 7.1 Договора, а также обеспечить прекращение участия таких организаций в исполнении Договора. </w:t>
      </w:r>
    </w:p>
    <w:p w:rsidR="00460B74" w:rsidRDefault="00C139DD">
      <w:pPr>
        <w:widowControl w:val="0"/>
        <w:numPr>
          <w:ilvl w:val="1"/>
          <w:numId w:val="6"/>
        </w:numPr>
        <w:shd w:val="clear" w:color="auto" w:fill="FFFFFF"/>
        <w:tabs>
          <w:tab w:val="left" w:pos="1276"/>
        </w:tabs>
        <w:spacing w:after="120"/>
        <w:ind w:left="0" w:firstLine="567"/>
        <w:jc w:val="both"/>
        <w:rPr>
          <w:sz w:val="24"/>
          <w:szCs w:val="24"/>
        </w:rPr>
      </w:pPr>
      <w:r>
        <w:rPr>
          <w:sz w:val="24"/>
          <w:szCs w:val="24"/>
        </w:rPr>
        <w:lastRenderedPageBreak/>
        <w:t xml:space="preserve">В случае нарушения Поставщиком обязательств, установленных в </w:t>
      </w:r>
      <w:proofErr w:type="spellStart"/>
      <w:r>
        <w:rPr>
          <w:sz w:val="24"/>
          <w:szCs w:val="24"/>
        </w:rPr>
        <w:t>п.п</w:t>
      </w:r>
      <w:proofErr w:type="spellEnd"/>
      <w:r>
        <w:rPr>
          <w:sz w:val="24"/>
          <w:szCs w:val="24"/>
        </w:rPr>
        <w:t xml:space="preserve">. 7.1, 7.2 Договора, Покупатель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Поставщиком. </w:t>
      </w:r>
      <w:r>
        <w:rPr>
          <w:sz w:val="24"/>
          <w:szCs w:val="24"/>
        </w:rPr>
        <w:tab/>
        <w:t>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rsidR="00460B74" w:rsidRDefault="00C139DD">
      <w:pPr>
        <w:widowControl w:val="0"/>
        <w:numPr>
          <w:ilvl w:val="1"/>
          <w:numId w:val="6"/>
        </w:numPr>
        <w:shd w:val="clear" w:color="auto" w:fill="FFFFFF"/>
        <w:tabs>
          <w:tab w:val="left" w:pos="1276"/>
        </w:tabs>
        <w:spacing w:after="120"/>
        <w:ind w:left="0" w:firstLine="567"/>
        <w:jc w:val="both"/>
        <w:rPr>
          <w:sz w:val="24"/>
          <w:szCs w:val="24"/>
        </w:rPr>
      </w:pPr>
      <w:r>
        <w:rPr>
          <w:sz w:val="24"/>
          <w:szCs w:val="24"/>
        </w:rPr>
        <w:tab/>
        <w:t xml:space="preserve">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результате нарушения обязательств, установленных в </w:t>
      </w:r>
      <w:proofErr w:type="spellStart"/>
      <w:r>
        <w:rPr>
          <w:sz w:val="24"/>
          <w:szCs w:val="24"/>
        </w:rPr>
        <w:t>п.п</w:t>
      </w:r>
      <w:proofErr w:type="spellEnd"/>
      <w:r>
        <w:rPr>
          <w:sz w:val="24"/>
          <w:szCs w:val="24"/>
        </w:rPr>
        <w:t>. 7.1, 7.2 Договора, сверх суммы штрафа.</w:t>
      </w:r>
    </w:p>
    <w:p w:rsidR="00460B74" w:rsidRDefault="00C139DD">
      <w:pPr>
        <w:widowControl w:val="0"/>
        <w:numPr>
          <w:ilvl w:val="1"/>
          <w:numId w:val="6"/>
        </w:numPr>
        <w:shd w:val="clear" w:color="auto" w:fill="FFFFFF"/>
        <w:tabs>
          <w:tab w:val="left" w:pos="1276"/>
        </w:tabs>
        <w:spacing w:after="120"/>
        <w:ind w:left="0" w:firstLine="567"/>
        <w:jc w:val="both"/>
        <w:rPr>
          <w:sz w:val="24"/>
          <w:szCs w:val="24"/>
        </w:rPr>
      </w:pPr>
      <w:r>
        <w:rPr>
          <w:sz w:val="24"/>
          <w:szCs w:val="24"/>
        </w:rPr>
        <w:t>Штраф, предусмотренный п. 7.4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 7.3 Договора.</w:t>
      </w:r>
    </w:p>
    <w:p w:rsidR="00460B74" w:rsidRDefault="00C139DD">
      <w:pPr>
        <w:widowControl w:val="0"/>
        <w:numPr>
          <w:ilvl w:val="1"/>
          <w:numId w:val="6"/>
        </w:numPr>
        <w:shd w:val="clear" w:color="auto" w:fill="FFFFFF"/>
        <w:tabs>
          <w:tab w:val="left" w:pos="1276"/>
        </w:tabs>
        <w:spacing w:after="120"/>
        <w:ind w:left="0" w:firstLine="567"/>
        <w:jc w:val="both"/>
        <w:rPr>
          <w:sz w:val="24"/>
          <w:szCs w:val="24"/>
        </w:rPr>
      </w:pPr>
      <w:r>
        <w:rPr>
          <w:sz w:val="24"/>
          <w:szCs w:val="24"/>
        </w:rPr>
        <w:t>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7.4 Договора, при этом Покупатель не будет считаться просрочившим и/или нарушившим свои обязательства по Договору.</w:t>
      </w:r>
    </w:p>
    <w:p w:rsidR="00460B74" w:rsidRDefault="00C139DD">
      <w:pPr>
        <w:widowControl w:val="0"/>
        <w:shd w:val="clear" w:color="auto" w:fill="FFFFFF"/>
        <w:tabs>
          <w:tab w:val="left" w:pos="1276"/>
        </w:tabs>
        <w:spacing w:after="120"/>
        <w:jc w:val="both"/>
        <w:rPr>
          <w:sz w:val="24"/>
          <w:szCs w:val="24"/>
        </w:rPr>
      </w:pPr>
      <w:r>
        <w:rPr>
          <w:sz w:val="24"/>
          <w:szCs w:val="24"/>
        </w:rPr>
        <w:tab/>
        <w:t xml:space="preserve">Независимо от других положений Договора, обязательства Поставщика по п.7.3-7.5 Договора продолжают действовать в течение 4 (четырех) лет после окончания срока действия договора.  </w:t>
      </w:r>
    </w:p>
    <w:p w:rsidR="00460B74" w:rsidRDefault="00C139DD">
      <w:pPr>
        <w:widowControl w:val="0"/>
        <w:numPr>
          <w:ilvl w:val="0"/>
          <w:numId w:val="6"/>
        </w:numPr>
        <w:shd w:val="clear" w:color="auto" w:fill="FFFFFF"/>
        <w:tabs>
          <w:tab w:val="left" w:pos="426"/>
        </w:tabs>
        <w:spacing w:after="120"/>
        <w:ind w:left="0" w:firstLine="0"/>
        <w:jc w:val="center"/>
        <w:rPr>
          <w:b/>
          <w:bCs/>
          <w:sz w:val="24"/>
          <w:szCs w:val="24"/>
        </w:rPr>
      </w:pPr>
      <w:r>
        <w:rPr>
          <w:b/>
          <w:sz w:val="24"/>
          <w:szCs w:val="24"/>
        </w:rPr>
        <w:t>Форс</w:t>
      </w:r>
      <w:r>
        <w:rPr>
          <w:b/>
          <w:bCs/>
          <w:sz w:val="24"/>
          <w:szCs w:val="24"/>
        </w:rPr>
        <w:t>-мажор</w:t>
      </w:r>
    </w:p>
    <w:p w:rsidR="00460B74" w:rsidRDefault="00C139DD">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rsidR="00460B74" w:rsidRDefault="00C139DD">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rsidR="00460B74" w:rsidRDefault="00C139DD">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rsidR="00460B74" w:rsidRDefault="00C139DD">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rsidR="00460B74" w:rsidRDefault="00C139DD">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rsidR="00460B74" w:rsidRDefault="00C139DD">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В случае если форс-мажорные обстоятельства и их последствия продолжают действовать более 30 (тридцати) календарных дней или когда при наступлении таких </w:t>
      </w:r>
      <w:r>
        <w:rPr>
          <w:sz w:val="24"/>
          <w:szCs w:val="24"/>
        </w:rPr>
        <w:lastRenderedPageBreak/>
        <w:t>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rsidR="00460B74" w:rsidRDefault="00C139DD">
      <w:pPr>
        <w:widowControl w:val="0"/>
        <w:numPr>
          <w:ilvl w:val="0"/>
          <w:numId w:val="6"/>
        </w:numPr>
        <w:shd w:val="clear" w:color="auto" w:fill="FFFFFF"/>
        <w:tabs>
          <w:tab w:val="left" w:pos="426"/>
        </w:tabs>
        <w:spacing w:after="120"/>
        <w:ind w:left="0" w:firstLine="0"/>
        <w:jc w:val="center"/>
        <w:rPr>
          <w:b/>
          <w:bCs/>
          <w:sz w:val="24"/>
          <w:szCs w:val="24"/>
        </w:rPr>
      </w:pPr>
      <w:r>
        <w:rPr>
          <w:b/>
          <w:sz w:val="24"/>
          <w:szCs w:val="24"/>
        </w:rPr>
        <w:t>Конфиденциальность</w:t>
      </w:r>
    </w:p>
    <w:p w:rsidR="00460B74" w:rsidRDefault="00C139DD">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rsidR="00460B74" w:rsidRDefault="00C139DD">
      <w:pPr>
        <w:numPr>
          <w:ilvl w:val="0"/>
          <w:numId w:val="8"/>
        </w:numPr>
        <w:tabs>
          <w:tab w:val="left" w:pos="851"/>
        </w:tabs>
        <w:spacing w:after="120"/>
        <w:ind w:left="851" w:hanging="284"/>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лицам;</w:t>
      </w:r>
    </w:p>
    <w:p w:rsidR="00460B74" w:rsidRDefault="00C139DD">
      <w:pPr>
        <w:numPr>
          <w:ilvl w:val="0"/>
          <w:numId w:val="8"/>
        </w:numPr>
        <w:tabs>
          <w:tab w:val="left" w:pos="851"/>
        </w:tabs>
        <w:spacing w:after="120"/>
        <w:ind w:left="851" w:hanging="284"/>
        <w:jc w:val="both"/>
        <w:rPr>
          <w:bCs/>
          <w:sz w:val="24"/>
          <w:szCs w:val="24"/>
        </w:rPr>
      </w:pPr>
      <w:r>
        <w:rPr>
          <w:bCs/>
          <w:sz w:val="24"/>
          <w:szCs w:val="24"/>
        </w:rPr>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rsidR="00460B74" w:rsidRDefault="00C139DD">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rsidR="00460B74" w:rsidRDefault="00C139DD">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460B74" w:rsidRDefault="00C139DD">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rsidR="00460B74" w:rsidRDefault="00C139DD">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Информация, подлежащая сохранению в тайне и неразглашению, может включать в себя, без ограничения приведенным перечнем:</w:t>
      </w:r>
    </w:p>
    <w:p w:rsidR="00460B74" w:rsidRDefault="00C139DD">
      <w:pPr>
        <w:numPr>
          <w:ilvl w:val="0"/>
          <w:numId w:val="8"/>
        </w:numPr>
        <w:tabs>
          <w:tab w:val="left" w:pos="0"/>
        </w:tabs>
        <w:spacing w:after="120"/>
        <w:ind w:left="851" w:hanging="284"/>
        <w:jc w:val="both"/>
        <w:rPr>
          <w:bCs/>
          <w:sz w:val="24"/>
          <w:szCs w:val="24"/>
        </w:rPr>
      </w:pPr>
      <w:r>
        <w:rPr>
          <w:bCs/>
          <w:sz w:val="24"/>
          <w:szCs w:val="24"/>
        </w:rPr>
        <w:t>финансовую отчетность;</w:t>
      </w:r>
    </w:p>
    <w:p w:rsidR="00460B74" w:rsidRDefault="00C139DD">
      <w:pPr>
        <w:numPr>
          <w:ilvl w:val="0"/>
          <w:numId w:val="8"/>
        </w:numPr>
        <w:tabs>
          <w:tab w:val="left" w:pos="0"/>
        </w:tabs>
        <w:spacing w:after="120"/>
        <w:ind w:left="851" w:hanging="284"/>
        <w:jc w:val="both"/>
        <w:rPr>
          <w:bCs/>
          <w:sz w:val="24"/>
          <w:szCs w:val="24"/>
        </w:rPr>
      </w:pPr>
      <w:r>
        <w:rPr>
          <w:bCs/>
          <w:sz w:val="24"/>
          <w:szCs w:val="24"/>
        </w:rPr>
        <w:t>учетные регистры бухгалтерского учета;</w:t>
      </w:r>
    </w:p>
    <w:p w:rsidR="00460B74" w:rsidRDefault="00C139DD">
      <w:pPr>
        <w:numPr>
          <w:ilvl w:val="0"/>
          <w:numId w:val="8"/>
        </w:numPr>
        <w:tabs>
          <w:tab w:val="left" w:pos="0"/>
        </w:tabs>
        <w:spacing w:after="120"/>
        <w:ind w:left="851" w:hanging="284"/>
        <w:jc w:val="both"/>
        <w:rPr>
          <w:bCs/>
          <w:sz w:val="24"/>
          <w:szCs w:val="24"/>
        </w:rPr>
      </w:pPr>
      <w:r>
        <w:rPr>
          <w:bCs/>
          <w:sz w:val="24"/>
          <w:szCs w:val="24"/>
        </w:rPr>
        <w:t>бизнес-планы;</w:t>
      </w:r>
    </w:p>
    <w:p w:rsidR="00460B74" w:rsidRDefault="00C139DD">
      <w:pPr>
        <w:numPr>
          <w:ilvl w:val="0"/>
          <w:numId w:val="8"/>
        </w:numPr>
        <w:tabs>
          <w:tab w:val="left" w:pos="0"/>
        </w:tabs>
        <w:spacing w:after="120"/>
        <w:ind w:left="851" w:hanging="284"/>
        <w:jc w:val="both"/>
        <w:rPr>
          <w:bCs/>
          <w:sz w:val="24"/>
          <w:szCs w:val="24"/>
        </w:rPr>
      </w:pPr>
      <w:r>
        <w:rPr>
          <w:bCs/>
          <w:sz w:val="24"/>
          <w:szCs w:val="24"/>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rsidR="00460B74" w:rsidRDefault="00C139DD">
      <w:pPr>
        <w:numPr>
          <w:ilvl w:val="0"/>
          <w:numId w:val="8"/>
        </w:numPr>
        <w:tabs>
          <w:tab w:val="left" w:pos="0"/>
        </w:tabs>
        <w:spacing w:after="120"/>
        <w:ind w:left="851" w:hanging="284"/>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rsidR="00460B74" w:rsidRDefault="00C139DD">
      <w:pPr>
        <w:numPr>
          <w:ilvl w:val="0"/>
          <w:numId w:val="8"/>
        </w:numPr>
        <w:tabs>
          <w:tab w:val="left" w:pos="0"/>
        </w:tabs>
        <w:spacing w:after="120"/>
        <w:ind w:left="851" w:hanging="284"/>
        <w:jc w:val="both"/>
        <w:rPr>
          <w:bCs/>
          <w:sz w:val="24"/>
          <w:szCs w:val="24"/>
        </w:rPr>
      </w:pPr>
      <w:r>
        <w:rPr>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rsidR="00460B74" w:rsidRDefault="00C139DD">
      <w:pPr>
        <w:numPr>
          <w:ilvl w:val="0"/>
          <w:numId w:val="8"/>
        </w:numPr>
        <w:tabs>
          <w:tab w:val="left" w:pos="0"/>
        </w:tabs>
        <w:spacing w:after="120"/>
        <w:ind w:left="851" w:hanging="284"/>
        <w:jc w:val="both"/>
        <w:rPr>
          <w:bCs/>
          <w:sz w:val="24"/>
          <w:szCs w:val="24"/>
        </w:rPr>
      </w:pPr>
      <w:r>
        <w:rPr>
          <w:bCs/>
          <w:sz w:val="24"/>
          <w:szCs w:val="24"/>
        </w:rPr>
        <w:t>сведения о подрядчиках, поставщиках оборудования, сырья и материалов, а также о покупателях продукции и их аффилированных лицах;</w:t>
      </w:r>
    </w:p>
    <w:p w:rsidR="00460B74" w:rsidRDefault="00C139DD">
      <w:pPr>
        <w:numPr>
          <w:ilvl w:val="0"/>
          <w:numId w:val="8"/>
        </w:numPr>
        <w:tabs>
          <w:tab w:val="left" w:pos="0"/>
        </w:tabs>
        <w:spacing w:after="120"/>
        <w:ind w:left="851" w:hanging="284"/>
        <w:jc w:val="both"/>
        <w:rPr>
          <w:bCs/>
          <w:sz w:val="24"/>
          <w:szCs w:val="24"/>
        </w:rPr>
      </w:pPr>
      <w:r>
        <w:rPr>
          <w:bCs/>
          <w:sz w:val="24"/>
          <w:szCs w:val="24"/>
        </w:rPr>
        <w:t>сведения об объемах производства и/или реализации продукции и услуг Заказчика или его аффилированных лиц;</w:t>
      </w:r>
    </w:p>
    <w:p w:rsidR="00460B74" w:rsidRDefault="00C139DD">
      <w:pPr>
        <w:numPr>
          <w:ilvl w:val="0"/>
          <w:numId w:val="8"/>
        </w:numPr>
        <w:tabs>
          <w:tab w:val="left" w:pos="0"/>
        </w:tabs>
        <w:spacing w:after="120"/>
        <w:ind w:left="851" w:hanging="284"/>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rsidR="00460B74" w:rsidRDefault="00C139DD">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rsidR="00460B74" w:rsidRDefault="00C139DD">
      <w:pPr>
        <w:widowControl w:val="0"/>
        <w:numPr>
          <w:ilvl w:val="2"/>
          <w:numId w:val="6"/>
        </w:numPr>
        <w:shd w:val="clear" w:color="auto" w:fill="FFFFFF"/>
        <w:tabs>
          <w:tab w:val="left" w:pos="1276"/>
        </w:tabs>
        <w:spacing w:after="120"/>
        <w:ind w:left="0" w:firstLine="567"/>
        <w:jc w:val="both"/>
        <w:rPr>
          <w:sz w:val="24"/>
          <w:szCs w:val="24"/>
        </w:rPr>
      </w:pPr>
      <w:r>
        <w:rPr>
          <w:sz w:val="24"/>
          <w:szCs w:val="24"/>
        </w:rPr>
        <w:lastRenderedPageBreak/>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 и п. 9.6.7 Договора;</w:t>
      </w:r>
    </w:p>
    <w:p w:rsidR="00460B74" w:rsidRDefault="00C139DD">
      <w:pPr>
        <w:widowControl w:val="0"/>
        <w:numPr>
          <w:ilvl w:val="2"/>
          <w:numId w:val="6"/>
        </w:numPr>
        <w:shd w:val="clear" w:color="auto" w:fill="FFFFFF"/>
        <w:tabs>
          <w:tab w:val="left" w:pos="1276"/>
        </w:tabs>
        <w:spacing w:after="120"/>
        <w:ind w:left="0" w:firstLine="567"/>
        <w:jc w:val="both"/>
        <w:rPr>
          <w:sz w:val="24"/>
          <w:szCs w:val="24"/>
        </w:rPr>
      </w:pPr>
      <w:r>
        <w:rPr>
          <w:sz w:val="24"/>
          <w:szCs w:val="24"/>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rsidR="00460B74" w:rsidRDefault="00C139DD">
      <w:pPr>
        <w:widowControl w:val="0"/>
        <w:numPr>
          <w:ilvl w:val="2"/>
          <w:numId w:val="6"/>
        </w:numPr>
        <w:shd w:val="clear" w:color="auto" w:fill="FFFFFF"/>
        <w:tabs>
          <w:tab w:val="left" w:pos="1276"/>
        </w:tabs>
        <w:spacing w:after="120"/>
        <w:ind w:left="0" w:firstLine="567"/>
        <w:jc w:val="both"/>
        <w:rPr>
          <w:sz w:val="24"/>
          <w:szCs w:val="24"/>
        </w:rPr>
      </w:pPr>
      <w:r>
        <w:rPr>
          <w:sz w:val="24"/>
          <w:szCs w:val="24"/>
        </w:rPr>
        <w:t xml:space="preserve">использовать Информацию исключительно для целей, для которых она была предоставлена; </w:t>
      </w:r>
    </w:p>
    <w:p w:rsidR="00460B74" w:rsidRDefault="00C139DD">
      <w:pPr>
        <w:widowControl w:val="0"/>
        <w:numPr>
          <w:ilvl w:val="2"/>
          <w:numId w:val="6"/>
        </w:numPr>
        <w:shd w:val="clear" w:color="auto" w:fill="FFFFFF"/>
        <w:tabs>
          <w:tab w:val="left" w:pos="1276"/>
        </w:tabs>
        <w:spacing w:after="120"/>
        <w:ind w:left="0" w:firstLine="567"/>
        <w:jc w:val="both"/>
        <w:rPr>
          <w:sz w:val="24"/>
          <w:szCs w:val="24"/>
        </w:rPr>
      </w:pPr>
      <w:r>
        <w:rPr>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rsidR="00460B74" w:rsidRDefault="00C139DD">
      <w:pPr>
        <w:widowControl w:val="0"/>
        <w:numPr>
          <w:ilvl w:val="2"/>
          <w:numId w:val="6"/>
        </w:numPr>
        <w:shd w:val="clear" w:color="auto" w:fill="FFFFFF"/>
        <w:tabs>
          <w:tab w:val="left" w:pos="1276"/>
        </w:tabs>
        <w:spacing w:after="120"/>
        <w:ind w:left="0" w:firstLine="567"/>
        <w:jc w:val="both"/>
        <w:rPr>
          <w:sz w:val="24"/>
          <w:szCs w:val="24"/>
        </w:rPr>
      </w:pPr>
      <w:r>
        <w:rPr>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rsidR="00460B74" w:rsidRDefault="00C139DD">
      <w:pPr>
        <w:widowControl w:val="0"/>
        <w:numPr>
          <w:ilvl w:val="2"/>
          <w:numId w:val="6"/>
        </w:numPr>
        <w:shd w:val="clear" w:color="auto" w:fill="FFFFFF"/>
        <w:tabs>
          <w:tab w:val="left" w:pos="1276"/>
        </w:tabs>
        <w:spacing w:after="120"/>
        <w:ind w:left="0" w:firstLine="567"/>
        <w:jc w:val="both"/>
        <w:rPr>
          <w:sz w:val="24"/>
          <w:szCs w:val="24"/>
        </w:rPr>
      </w:pPr>
      <w:r>
        <w:rPr>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rsidR="00460B74" w:rsidRDefault="00C139DD">
      <w:pPr>
        <w:widowControl w:val="0"/>
        <w:numPr>
          <w:ilvl w:val="2"/>
          <w:numId w:val="6"/>
        </w:numPr>
        <w:shd w:val="clear" w:color="auto" w:fill="FFFFFF"/>
        <w:tabs>
          <w:tab w:val="left" w:pos="1276"/>
        </w:tabs>
        <w:spacing w:after="120"/>
        <w:ind w:left="0" w:firstLine="567"/>
        <w:jc w:val="both"/>
        <w:rPr>
          <w:sz w:val="24"/>
          <w:szCs w:val="24"/>
        </w:rPr>
      </w:pPr>
      <w:r>
        <w:rPr>
          <w:sz w:val="24"/>
          <w:szCs w:val="24"/>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rsidR="00460B74" w:rsidRDefault="00C139DD">
      <w:pPr>
        <w:widowControl w:val="0"/>
        <w:numPr>
          <w:ilvl w:val="2"/>
          <w:numId w:val="6"/>
        </w:numPr>
        <w:shd w:val="clear" w:color="auto" w:fill="FFFFFF"/>
        <w:tabs>
          <w:tab w:val="left" w:pos="1276"/>
        </w:tabs>
        <w:spacing w:after="120"/>
        <w:ind w:left="0" w:firstLine="567"/>
        <w:jc w:val="both"/>
        <w:rPr>
          <w:sz w:val="24"/>
          <w:szCs w:val="24"/>
        </w:rPr>
      </w:pPr>
      <w:r>
        <w:rPr>
          <w:sz w:val="24"/>
          <w:szCs w:val="24"/>
        </w:rPr>
        <w:t>не разглашать третьим лицам факта передачи или получения Информации.</w:t>
      </w:r>
    </w:p>
    <w:p w:rsidR="00460B74" w:rsidRDefault="00C139DD">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Поставщик, нарушивший условия настоящего раздела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rsidR="00460B74" w:rsidRDefault="00C139DD">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Поставщик обязуется в договорах с третьими лицами обеспечить повторение условий Договора в части соблюдения режима конфиденциальности. </w:t>
      </w:r>
    </w:p>
    <w:p w:rsidR="00460B74" w:rsidRDefault="00C139DD">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 </w:t>
      </w:r>
    </w:p>
    <w:p w:rsidR="00460B74" w:rsidRDefault="00C139DD">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Инсайдерская оговорка</w:t>
      </w:r>
    </w:p>
    <w:p w:rsidR="00460B74" w:rsidRDefault="00C139DD">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Поставщик также обязуется:</w:t>
      </w:r>
    </w:p>
    <w:p w:rsidR="00460B74" w:rsidRDefault="00C139DD">
      <w:pPr>
        <w:pStyle w:val="afc"/>
        <w:numPr>
          <w:ilvl w:val="2"/>
          <w:numId w:val="6"/>
        </w:numPr>
        <w:shd w:val="clear" w:color="auto" w:fill="FFFFFF"/>
        <w:tabs>
          <w:tab w:val="left" w:pos="1283"/>
        </w:tabs>
        <w:spacing w:after="120"/>
        <w:ind w:left="0" w:firstLine="567"/>
        <w:contextualSpacing w:val="0"/>
        <w:jc w:val="both"/>
        <w:rPr>
          <w:sz w:val="24"/>
          <w:szCs w:val="24"/>
        </w:rPr>
      </w:pPr>
      <w:r>
        <w:rPr>
          <w:sz w:val="24"/>
          <w:szCs w:val="24"/>
        </w:rPr>
        <w:t>не допускать случаев неправомерного использования инсайдерской информации Покупателя и/или ПАО «РусГидро» и/или разглашения инсайдерской информации Покупателя и/или ПАО «РусГидро», а также принимать все зависящие от него меры для защиты инсайдерской информации Покупателя и/или ПАО «РусГидро» от неправомерного использования;</w:t>
      </w:r>
    </w:p>
    <w:p w:rsidR="00460B74" w:rsidRDefault="00C139DD">
      <w:pPr>
        <w:pStyle w:val="afc"/>
        <w:numPr>
          <w:ilvl w:val="2"/>
          <w:numId w:val="6"/>
        </w:numPr>
        <w:shd w:val="clear" w:color="auto" w:fill="FFFFFF"/>
        <w:tabs>
          <w:tab w:val="left" w:pos="1283"/>
        </w:tabs>
        <w:spacing w:after="120"/>
        <w:ind w:left="0" w:firstLine="567"/>
        <w:contextualSpacing w:val="0"/>
        <w:jc w:val="both"/>
        <w:rPr>
          <w:sz w:val="24"/>
          <w:szCs w:val="24"/>
        </w:rPr>
      </w:pPr>
      <w:r>
        <w:rPr>
          <w:sz w:val="24"/>
          <w:szCs w:val="24"/>
        </w:rPr>
        <w:t xml:space="preserve">ознакомиться с действующей редакцией Положения об инсайдерской информации ПАО «РусГидро», размещенной на официальном сайте ПАО «РусГидро» в </w:t>
      </w:r>
      <w:r>
        <w:rPr>
          <w:sz w:val="24"/>
          <w:szCs w:val="24"/>
        </w:rPr>
        <w:lastRenderedPageBreak/>
        <w:t>сети Интернет и соблюдать ее требования, а также требования законодательства Российской Федерации об инсайдерской информации и манипулировании рынком.</w:t>
      </w:r>
    </w:p>
    <w:p w:rsidR="00460B74" w:rsidRDefault="00460B74">
      <w:pPr>
        <w:pStyle w:val="afc"/>
        <w:shd w:val="clear" w:color="auto" w:fill="FFFFFF"/>
        <w:tabs>
          <w:tab w:val="left" w:pos="1283"/>
        </w:tabs>
        <w:spacing w:after="120"/>
        <w:ind w:left="567"/>
        <w:contextualSpacing w:val="0"/>
        <w:jc w:val="both"/>
        <w:rPr>
          <w:sz w:val="24"/>
          <w:szCs w:val="24"/>
        </w:rPr>
      </w:pPr>
    </w:p>
    <w:p w:rsidR="00460B74" w:rsidRDefault="00C139DD">
      <w:pPr>
        <w:widowControl w:val="0"/>
        <w:numPr>
          <w:ilvl w:val="0"/>
          <w:numId w:val="6"/>
        </w:numPr>
        <w:shd w:val="clear" w:color="auto" w:fill="FFFFFF"/>
        <w:tabs>
          <w:tab w:val="left" w:pos="426"/>
        </w:tabs>
        <w:spacing w:after="120"/>
        <w:ind w:left="0" w:firstLine="0"/>
        <w:jc w:val="center"/>
        <w:rPr>
          <w:b/>
          <w:sz w:val="24"/>
          <w:szCs w:val="24"/>
        </w:rPr>
      </w:pPr>
      <w:r>
        <w:rPr>
          <w:b/>
          <w:sz w:val="24"/>
          <w:szCs w:val="24"/>
        </w:rPr>
        <w:t>Разрешение споров</w:t>
      </w:r>
    </w:p>
    <w:p w:rsidR="00460B74" w:rsidRDefault="00C139DD">
      <w:pPr>
        <w:widowControl w:val="0"/>
        <w:numPr>
          <w:ilvl w:val="1"/>
          <w:numId w:val="6"/>
        </w:numPr>
        <w:shd w:val="clear" w:color="auto" w:fill="FFFFFF"/>
        <w:tabs>
          <w:tab w:val="left" w:pos="720"/>
        </w:tabs>
        <w:spacing w:after="120"/>
        <w:ind w:left="0" w:firstLine="567"/>
        <w:jc w:val="both"/>
        <w:rPr>
          <w:sz w:val="24"/>
          <w:szCs w:val="24"/>
        </w:rPr>
      </w:pPr>
      <w:r>
        <w:rPr>
          <w:sz w:val="24"/>
          <w:szCs w:val="24"/>
        </w:rPr>
        <w:t>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rsidR="00460B74" w:rsidRDefault="00C139DD">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В случае </w:t>
      </w:r>
      <w:proofErr w:type="spellStart"/>
      <w:r>
        <w:rPr>
          <w:sz w:val="24"/>
          <w:szCs w:val="24"/>
        </w:rPr>
        <w:t>недостижения</w:t>
      </w:r>
      <w:proofErr w:type="spellEnd"/>
      <w:r>
        <w:rPr>
          <w:sz w:val="24"/>
          <w:szCs w:val="24"/>
        </w:rPr>
        <w:t xml:space="preserve"> соглашения в ходе переговоров, указанных в п.11.1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курьерской службой и т.д.) и получения, либо вручена другой Стороне под расписку.</w:t>
      </w:r>
    </w:p>
    <w:p w:rsidR="00460B74" w:rsidRDefault="00C139DD">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 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bookmarkStart w:id="3" w:name="Par2"/>
      <w:bookmarkEnd w:id="3"/>
    </w:p>
    <w:p w:rsidR="00460B74" w:rsidRDefault="00C139DD">
      <w:pPr>
        <w:widowControl w:val="0"/>
        <w:numPr>
          <w:ilvl w:val="1"/>
          <w:numId w:val="6"/>
        </w:numPr>
        <w:shd w:val="clear" w:color="auto" w:fill="FFFFFF"/>
        <w:tabs>
          <w:tab w:val="left" w:pos="720"/>
        </w:tabs>
        <w:spacing w:after="120"/>
        <w:ind w:left="0" w:firstLine="567"/>
        <w:jc w:val="both"/>
        <w:rPr>
          <w:sz w:val="24"/>
          <w:szCs w:val="24"/>
        </w:rPr>
      </w:pPr>
      <w:r>
        <w:rPr>
          <w:sz w:val="24"/>
          <w:szCs w:val="24"/>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rsidR="00460B74" w:rsidRDefault="00C139DD">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 В случае </w:t>
      </w:r>
      <w:proofErr w:type="spellStart"/>
      <w:r>
        <w:rPr>
          <w:sz w:val="24"/>
          <w:szCs w:val="24"/>
        </w:rPr>
        <w:t>неурегулирования</w:t>
      </w:r>
      <w:proofErr w:type="spellEnd"/>
      <w:r>
        <w:rPr>
          <w:sz w:val="24"/>
          <w:szCs w:val="24"/>
        </w:rPr>
        <w:t xml:space="preserve"> разногласий в претензионном порядке, а также в случае неполучения ответа на претензию в течение срока, указанного в п. 11.4. Договора, спор передается в арбитражный суд в соответствии с действующим законодательством РФ по месту нахождения ответчика.</w:t>
      </w:r>
    </w:p>
    <w:p w:rsidR="00460B74" w:rsidRDefault="00460B74">
      <w:pPr>
        <w:widowControl w:val="0"/>
        <w:shd w:val="clear" w:color="auto" w:fill="FFFFFF"/>
        <w:tabs>
          <w:tab w:val="left" w:pos="720"/>
        </w:tabs>
        <w:spacing w:after="120"/>
        <w:ind w:left="567"/>
        <w:jc w:val="both"/>
        <w:rPr>
          <w:sz w:val="24"/>
          <w:szCs w:val="24"/>
        </w:rPr>
      </w:pPr>
    </w:p>
    <w:p w:rsidR="00460B74" w:rsidRDefault="00C139DD">
      <w:pPr>
        <w:widowControl w:val="0"/>
        <w:numPr>
          <w:ilvl w:val="0"/>
          <w:numId w:val="6"/>
        </w:numPr>
        <w:shd w:val="clear" w:color="auto" w:fill="FFFFFF"/>
        <w:tabs>
          <w:tab w:val="left" w:pos="426"/>
        </w:tabs>
        <w:spacing w:after="120"/>
        <w:ind w:left="0" w:firstLine="0"/>
        <w:jc w:val="center"/>
        <w:rPr>
          <w:b/>
          <w:bCs/>
          <w:sz w:val="24"/>
          <w:szCs w:val="24"/>
        </w:rPr>
      </w:pPr>
      <w:r>
        <w:rPr>
          <w:b/>
          <w:bCs/>
          <w:sz w:val="24"/>
          <w:szCs w:val="24"/>
        </w:rPr>
        <w:t>Прекращение (расторжение) Договора</w:t>
      </w:r>
    </w:p>
    <w:p w:rsidR="00460B74" w:rsidRDefault="00C139DD">
      <w:pPr>
        <w:widowControl w:val="0"/>
        <w:numPr>
          <w:ilvl w:val="1"/>
          <w:numId w:val="6"/>
        </w:numPr>
        <w:shd w:val="clear" w:color="auto" w:fill="FFFFFF"/>
        <w:tabs>
          <w:tab w:val="left" w:pos="720"/>
        </w:tabs>
        <w:spacing w:after="120"/>
        <w:ind w:left="0" w:firstLine="567"/>
        <w:jc w:val="both"/>
        <w:rPr>
          <w:sz w:val="24"/>
          <w:szCs w:val="24"/>
        </w:rPr>
      </w:pPr>
      <w:r>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14.7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r>
        <w:t>.</w:t>
      </w:r>
    </w:p>
    <w:p w:rsidR="00460B74" w:rsidRDefault="00C139DD">
      <w:pPr>
        <w:widowControl w:val="0"/>
        <w:numPr>
          <w:ilvl w:val="1"/>
          <w:numId w:val="6"/>
        </w:numPr>
        <w:shd w:val="clear" w:color="auto" w:fill="FFFFFF"/>
        <w:tabs>
          <w:tab w:val="left" w:pos="720"/>
        </w:tabs>
        <w:spacing w:after="120"/>
        <w:ind w:left="0" w:firstLine="567"/>
        <w:jc w:val="both"/>
        <w:rPr>
          <w:sz w:val="24"/>
          <w:szCs w:val="24"/>
        </w:rPr>
      </w:pPr>
      <w:r>
        <w:rPr>
          <w:sz w:val="24"/>
          <w:szCs w:val="24"/>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rsidR="00460B74" w:rsidRDefault="00C139DD">
      <w:pPr>
        <w:widowControl w:val="0"/>
        <w:shd w:val="clear" w:color="auto" w:fill="FFFFFF"/>
        <w:spacing w:after="120"/>
        <w:jc w:val="both"/>
        <w:rPr>
          <w:sz w:val="24"/>
          <w:szCs w:val="24"/>
        </w:rPr>
      </w:pPr>
      <w:r>
        <w:rPr>
          <w:sz w:val="24"/>
          <w:szCs w:val="24"/>
        </w:rPr>
        <w:tab/>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оплатить Покупателю убытки не позднее 15 (пятнадцати) календарных дней с момента получения расчета суммы убытков от Покупателя.</w:t>
      </w:r>
    </w:p>
    <w:p w:rsidR="00460B74" w:rsidRDefault="00C139DD">
      <w:pPr>
        <w:widowControl w:val="0"/>
        <w:numPr>
          <w:ilvl w:val="1"/>
          <w:numId w:val="6"/>
        </w:numPr>
        <w:shd w:val="clear" w:color="auto" w:fill="FFFFFF"/>
        <w:tabs>
          <w:tab w:val="left" w:pos="720"/>
        </w:tabs>
        <w:spacing w:after="120"/>
        <w:ind w:left="0" w:firstLine="567"/>
        <w:jc w:val="both"/>
        <w:rPr>
          <w:sz w:val="24"/>
          <w:szCs w:val="24"/>
        </w:rPr>
      </w:pPr>
      <w:r>
        <w:rPr>
          <w:sz w:val="24"/>
          <w:szCs w:val="24"/>
        </w:rPr>
        <w:t>Стороны установили, что существенным нарушением Договора Поставщиком является</w:t>
      </w:r>
      <w:r>
        <w:t>:</w:t>
      </w:r>
    </w:p>
    <w:p w:rsidR="00460B74" w:rsidRDefault="00C139DD">
      <w:pPr>
        <w:widowControl w:val="0"/>
        <w:numPr>
          <w:ilvl w:val="2"/>
          <w:numId w:val="6"/>
        </w:numPr>
        <w:shd w:val="clear" w:color="auto" w:fill="FFFFFF"/>
        <w:spacing w:after="120"/>
        <w:ind w:left="0" w:firstLine="567"/>
        <w:jc w:val="both"/>
        <w:rPr>
          <w:sz w:val="24"/>
          <w:szCs w:val="24"/>
        </w:rPr>
      </w:pPr>
      <w:r>
        <w:rPr>
          <w:sz w:val="24"/>
          <w:szCs w:val="24"/>
        </w:rPr>
        <w:t xml:space="preserve">просрочка Поставщиком выполнения обязательств по Договору более чем на </w:t>
      </w:r>
      <w:r>
        <w:rPr>
          <w:sz w:val="24"/>
          <w:szCs w:val="24"/>
        </w:rPr>
        <w:lastRenderedPageBreak/>
        <w:t>15 (пятнадцать) календарных дней;</w:t>
      </w:r>
    </w:p>
    <w:p w:rsidR="00460B74" w:rsidRDefault="00C139DD">
      <w:pPr>
        <w:widowControl w:val="0"/>
        <w:numPr>
          <w:ilvl w:val="2"/>
          <w:numId w:val="6"/>
        </w:numPr>
        <w:shd w:val="clear" w:color="auto" w:fill="FFFFFF"/>
        <w:spacing w:after="120"/>
        <w:ind w:left="0" w:firstLine="567"/>
        <w:jc w:val="both"/>
        <w:rPr>
          <w:sz w:val="24"/>
          <w:szCs w:val="24"/>
        </w:rPr>
      </w:pPr>
      <w:r>
        <w:rPr>
          <w:sz w:val="24"/>
          <w:szCs w:val="24"/>
        </w:rPr>
        <w:t>несоблюдение Поставщиком требований к качеству Продукции, если исправление выявленных Покупателем недостатков, несоответствий и / или дефектов Продукции влечет нарушение сроков Поставки более чем на 15 (пятнадцать) календарных дней либо такие недостатки являются неустранимыми;</w:t>
      </w:r>
    </w:p>
    <w:p w:rsidR="00460B74" w:rsidRDefault="00C139DD">
      <w:pPr>
        <w:widowControl w:val="0"/>
        <w:numPr>
          <w:ilvl w:val="2"/>
          <w:numId w:val="6"/>
        </w:numPr>
        <w:shd w:val="clear" w:color="auto" w:fill="FFFFFF"/>
        <w:spacing w:after="120"/>
        <w:ind w:left="0" w:firstLine="567"/>
        <w:jc w:val="both"/>
        <w:rPr>
          <w:sz w:val="24"/>
          <w:szCs w:val="24"/>
        </w:rPr>
      </w:pPr>
      <w:r>
        <w:rPr>
          <w:sz w:val="24"/>
          <w:szCs w:val="24"/>
        </w:rPr>
        <w:t>при установлении Покупателем нецелесообразности дальнейшего исполнения Договора – с возмещением Поставщику фактически понесенных затрат;</w:t>
      </w:r>
    </w:p>
    <w:p w:rsidR="00460B74" w:rsidRDefault="00C139DD">
      <w:pPr>
        <w:widowControl w:val="0"/>
        <w:numPr>
          <w:ilvl w:val="2"/>
          <w:numId w:val="6"/>
        </w:numPr>
        <w:shd w:val="clear" w:color="auto" w:fill="FFFFFF"/>
        <w:spacing w:after="120"/>
        <w:ind w:left="0" w:firstLine="567"/>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rsidR="00460B74" w:rsidRDefault="00C139DD">
      <w:pPr>
        <w:widowControl w:val="0"/>
        <w:numPr>
          <w:ilvl w:val="2"/>
          <w:numId w:val="6"/>
        </w:numPr>
        <w:shd w:val="clear" w:color="auto" w:fill="FFFFFF"/>
        <w:spacing w:after="120"/>
        <w:ind w:left="0" w:firstLine="567"/>
        <w:jc w:val="both"/>
        <w:rPr>
          <w:sz w:val="24"/>
          <w:szCs w:val="24"/>
        </w:rPr>
      </w:pPr>
      <w:r>
        <w:rPr>
          <w:sz w:val="24"/>
          <w:szCs w:val="24"/>
        </w:rPr>
        <w:t>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rsidR="00460B74" w:rsidRDefault="00C139DD">
      <w:pPr>
        <w:widowControl w:val="0"/>
        <w:numPr>
          <w:ilvl w:val="2"/>
          <w:numId w:val="6"/>
        </w:numPr>
        <w:shd w:val="clear" w:color="auto" w:fill="FFFFFF"/>
        <w:spacing w:after="120"/>
        <w:ind w:left="0" w:firstLine="567"/>
        <w:jc w:val="both"/>
        <w:rPr>
          <w:sz w:val="24"/>
          <w:szCs w:val="24"/>
        </w:rPr>
      </w:pPr>
      <w:r>
        <w:rPr>
          <w:sz w:val="24"/>
          <w:szCs w:val="24"/>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13 Договора, и имеющих существенное значение для его заключения и исполнения;</w:t>
      </w:r>
    </w:p>
    <w:p w:rsidR="00460B74" w:rsidRDefault="00C139DD">
      <w:pPr>
        <w:widowControl w:val="0"/>
        <w:numPr>
          <w:ilvl w:val="2"/>
          <w:numId w:val="6"/>
        </w:numPr>
        <w:shd w:val="clear" w:color="auto" w:fill="FFFFFF"/>
        <w:spacing w:after="120"/>
        <w:ind w:left="0" w:firstLine="567"/>
        <w:jc w:val="both"/>
        <w:rPr>
          <w:sz w:val="24"/>
          <w:szCs w:val="24"/>
        </w:rPr>
      </w:pPr>
      <w:r>
        <w:rPr>
          <w:sz w:val="24"/>
          <w:szCs w:val="24"/>
        </w:rPr>
        <w:t xml:space="preserve">если Поставщик без согласия Покупателя передает и/или пытается передать третьим лицам права и обязанности по Договору или какие-либо права и обязанности, установленные в нем. </w:t>
      </w:r>
    </w:p>
    <w:p w:rsidR="00460B74" w:rsidRDefault="00C139DD">
      <w:pPr>
        <w:widowControl w:val="0"/>
        <w:numPr>
          <w:ilvl w:val="1"/>
          <w:numId w:val="6"/>
        </w:numPr>
        <w:shd w:val="clear" w:color="auto" w:fill="FFFFFF"/>
        <w:tabs>
          <w:tab w:val="left" w:pos="720"/>
        </w:tabs>
        <w:spacing w:after="120"/>
        <w:ind w:left="0" w:firstLine="567"/>
        <w:jc w:val="both"/>
        <w:rPr>
          <w:sz w:val="24"/>
          <w:szCs w:val="24"/>
        </w:rPr>
      </w:pPr>
      <w:r>
        <w:rPr>
          <w:sz w:val="24"/>
          <w:szCs w:val="24"/>
        </w:rPr>
        <w:t>Уведомление о расторжении Договора должно быть направлено Покупателем Поставщику посредством факсимильной/электронной связи не позднее, чем за 5 (пять) календарных дней до предполагаемой даты расторжения Договора с последующим направлением оригинала.</w:t>
      </w:r>
    </w:p>
    <w:p w:rsidR="00460B74" w:rsidRDefault="00C139DD">
      <w:pPr>
        <w:widowControl w:val="0"/>
        <w:numPr>
          <w:ilvl w:val="1"/>
          <w:numId w:val="6"/>
        </w:numPr>
        <w:shd w:val="clear" w:color="auto" w:fill="FFFFFF"/>
        <w:tabs>
          <w:tab w:val="left" w:pos="720"/>
        </w:tabs>
        <w:spacing w:after="120"/>
        <w:ind w:left="0" w:firstLine="567"/>
        <w:jc w:val="both"/>
        <w:rPr>
          <w:sz w:val="24"/>
          <w:szCs w:val="24"/>
        </w:rPr>
      </w:pPr>
      <w:r>
        <w:rPr>
          <w:sz w:val="24"/>
          <w:szCs w:val="24"/>
        </w:rPr>
        <w:t>Договор считается расторгнутым по основаниям, предусмотренным пунктом 12.1, с даты, указанной в уведомлении о расторжении Договора.</w:t>
      </w:r>
    </w:p>
    <w:p w:rsidR="00460B74" w:rsidRDefault="00C139DD">
      <w:pPr>
        <w:pStyle w:val="afc"/>
        <w:numPr>
          <w:ilvl w:val="1"/>
          <w:numId w:val="6"/>
        </w:numPr>
        <w:shd w:val="clear" w:color="auto" w:fill="FFFFFF"/>
        <w:tabs>
          <w:tab w:val="left" w:pos="1418"/>
        </w:tabs>
        <w:spacing w:after="120"/>
        <w:ind w:left="0" w:firstLine="567"/>
        <w:contextualSpacing w:val="0"/>
        <w:jc w:val="both"/>
        <w:rPr>
          <w:sz w:val="24"/>
          <w:szCs w:val="24"/>
        </w:rPr>
      </w:pPr>
      <w:r>
        <w:rPr>
          <w:sz w:val="24"/>
          <w:szCs w:val="24"/>
        </w:rPr>
        <w:t xml:space="preserve">Поставщик ни при каких обстоятельствах не имеет права на компенсацию упущенной выгоды в связи с досрочным расторжением Договора по любым основаниям. </w:t>
      </w:r>
    </w:p>
    <w:p w:rsidR="00460B74" w:rsidRDefault="00C139DD">
      <w:pPr>
        <w:widowControl w:val="0"/>
        <w:numPr>
          <w:ilvl w:val="0"/>
          <w:numId w:val="6"/>
        </w:numPr>
        <w:shd w:val="clear" w:color="auto" w:fill="FFFFFF"/>
        <w:tabs>
          <w:tab w:val="left" w:pos="426"/>
        </w:tabs>
        <w:spacing w:after="120"/>
        <w:ind w:left="0" w:firstLine="0"/>
        <w:jc w:val="center"/>
        <w:rPr>
          <w:b/>
          <w:sz w:val="24"/>
          <w:szCs w:val="24"/>
        </w:rPr>
      </w:pPr>
      <w:r>
        <w:rPr>
          <w:b/>
          <w:bCs/>
          <w:sz w:val="24"/>
          <w:szCs w:val="24"/>
        </w:rPr>
        <w:t>Заверения</w:t>
      </w:r>
      <w:r>
        <w:rPr>
          <w:b/>
          <w:sz w:val="24"/>
          <w:szCs w:val="24"/>
        </w:rPr>
        <w:t xml:space="preserve"> Сторон</w:t>
      </w:r>
    </w:p>
    <w:p w:rsidR="00460B74" w:rsidRDefault="00C139DD">
      <w:pPr>
        <w:pStyle w:val="afc"/>
        <w:numPr>
          <w:ilvl w:val="1"/>
          <w:numId w:val="6"/>
        </w:numPr>
        <w:shd w:val="clear" w:color="auto" w:fill="FFFFFF"/>
        <w:spacing w:after="120"/>
        <w:ind w:left="0" w:firstLine="567"/>
        <w:contextualSpacing w:val="0"/>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rsidR="00460B74" w:rsidRDefault="00C139DD">
      <w:pPr>
        <w:pStyle w:val="afc"/>
        <w:widowControl/>
        <w:numPr>
          <w:ilvl w:val="0"/>
          <w:numId w:val="11"/>
        </w:numPr>
        <w:shd w:val="clear" w:color="auto" w:fill="FFFFFF"/>
        <w:tabs>
          <w:tab w:val="left" w:pos="709"/>
          <w:tab w:val="left" w:pos="1134"/>
        </w:tabs>
        <w:ind w:left="0" w:firstLine="709"/>
        <w:jc w:val="both"/>
        <w:rPr>
          <w:sz w:val="24"/>
          <w:szCs w:val="24"/>
        </w:rPr>
      </w:pPr>
      <w:r>
        <w:rPr>
          <w:sz w:val="24"/>
          <w:szCs w:val="24"/>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rsidR="00460B74" w:rsidRDefault="00C139DD">
      <w:pPr>
        <w:pStyle w:val="afc"/>
        <w:widowControl/>
        <w:numPr>
          <w:ilvl w:val="0"/>
          <w:numId w:val="11"/>
        </w:numPr>
        <w:shd w:val="clear" w:color="auto" w:fill="FFFFFF"/>
        <w:tabs>
          <w:tab w:val="left" w:pos="709"/>
          <w:tab w:val="left" w:pos="1134"/>
        </w:tabs>
        <w:ind w:left="0" w:firstLine="709"/>
        <w:jc w:val="both"/>
        <w:rPr>
          <w:sz w:val="24"/>
          <w:szCs w:val="24"/>
        </w:rPr>
      </w:pPr>
      <w:r>
        <w:rPr>
          <w:sz w:val="24"/>
          <w:szCs w:val="24"/>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rsidR="00460B74" w:rsidRDefault="00C139DD">
      <w:pPr>
        <w:pStyle w:val="afc"/>
        <w:widowControl/>
        <w:numPr>
          <w:ilvl w:val="0"/>
          <w:numId w:val="11"/>
        </w:numPr>
        <w:shd w:val="clear" w:color="auto" w:fill="FFFFFF"/>
        <w:tabs>
          <w:tab w:val="left" w:pos="709"/>
          <w:tab w:val="left" w:pos="1134"/>
        </w:tabs>
        <w:ind w:left="0" w:firstLine="709"/>
        <w:jc w:val="both"/>
        <w:rPr>
          <w:sz w:val="24"/>
          <w:szCs w:val="24"/>
        </w:rPr>
      </w:pPr>
      <w:r>
        <w:rPr>
          <w:sz w:val="24"/>
          <w:szCs w:val="24"/>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rsidR="00460B74" w:rsidRDefault="00C139DD">
      <w:pPr>
        <w:pStyle w:val="afc"/>
        <w:widowControl/>
        <w:numPr>
          <w:ilvl w:val="0"/>
          <w:numId w:val="11"/>
        </w:numPr>
        <w:shd w:val="clear" w:color="auto" w:fill="FFFFFF"/>
        <w:tabs>
          <w:tab w:val="left" w:pos="709"/>
          <w:tab w:val="left" w:pos="1134"/>
        </w:tabs>
        <w:ind w:left="0" w:firstLine="709"/>
        <w:jc w:val="both"/>
        <w:rPr>
          <w:sz w:val="24"/>
          <w:szCs w:val="24"/>
        </w:rPr>
      </w:pPr>
      <w:r>
        <w:rPr>
          <w:sz w:val="24"/>
          <w:szCs w:val="24"/>
        </w:rPr>
        <w:t>лица, подписывающие от имени Сторон настоящий Договор, надлежащим образом уполномочены на его подписание;</w:t>
      </w:r>
    </w:p>
    <w:p w:rsidR="00460B74" w:rsidRDefault="00C139DD">
      <w:pPr>
        <w:pStyle w:val="afc"/>
        <w:widowControl/>
        <w:numPr>
          <w:ilvl w:val="0"/>
          <w:numId w:val="11"/>
        </w:numPr>
        <w:shd w:val="clear" w:color="auto" w:fill="FFFFFF"/>
        <w:tabs>
          <w:tab w:val="left" w:pos="709"/>
          <w:tab w:val="left" w:pos="1134"/>
        </w:tabs>
        <w:ind w:left="0" w:firstLine="709"/>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rsidR="00460B74" w:rsidRDefault="00C139DD">
      <w:pPr>
        <w:pStyle w:val="afc"/>
        <w:numPr>
          <w:ilvl w:val="1"/>
          <w:numId w:val="6"/>
        </w:numPr>
        <w:shd w:val="clear" w:color="auto" w:fill="FFFFFF"/>
        <w:spacing w:after="120"/>
        <w:ind w:left="0" w:firstLine="567"/>
        <w:contextualSpacing w:val="0"/>
        <w:jc w:val="both"/>
        <w:rPr>
          <w:sz w:val="24"/>
          <w:szCs w:val="24"/>
        </w:rPr>
      </w:pPr>
      <w:r>
        <w:rPr>
          <w:sz w:val="24"/>
          <w:szCs w:val="24"/>
        </w:rPr>
        <w:t>Поставщик заявляет и заверяет Покупателя в том, что на момент заключения настоящего Договора:</w:t>
      </w:r>
    </w:p>
    <w:p w:rsidR="00460B74" w:rsidRDefault="00C139DD">
      <w:pPr>
        <w:pStyle w:val="afc"/>
        <w:widowControl/>
        <w:numPr>
          <w:ilvl w:val="0"/>
          <w:numId w:val="13"/>
        </w:numPr>
        <w:shd w:val="clear" w:color="auto" w:fill="FFFFFF"/>
        <w:tabs>
          <w:tab w:val="left" w:pos="709"/>
          <w:tab w:val="left" w:pos="1134"/>
        </w:tabs>
        <w:ind w:left="0" w:firstLine="709"/>
        <w:jc w:val="both"/>
        <w:rPr>
          <w:sz w:val="24"/>
          <w:szCs w:val="24"/>
        </w:rPr>
      </w:pPr>
      <w:r>
        <w:rPr>
          <w:sz w:val="24"/>
          <w:szCs w:val="24"/>
        </w:rPr>
        <w:lastRenderedPageBreak/>
        <w:t>учредителем / учредителями Поставщика являются лица, не являющиеся массовыми учредителем / учредителями;</w:t>
      </w:r>
    </w:p>
    <w:p w:rsidR="00460B74" w:rsidRDefault="00C139DD">
      <w:pPr>
        <w:pStyle w:val="afc"/>
        <w:widowControl/>
        <w:numPr>
          <w:ilvl w:val="0"/>
          <w:numId w:val="13"/>
        </w:numPr>
        <w:shd w:val="clear" w:color="auto" w:fill="FFFFFF"/>
        <w:tabs>
          <w:tab w:val="left" w:pos="709"/>
          <w:tab w:val="left" w:pos="1134"/>
        </w:tabs>
        <w:ind w:left="0" w:firstLine="709"/>
        <w:jc w:val="both"/>
        <w:rPr>
          <w:sz w:val="24"/>
          <w:szCs w:val="24"/>
        </w:rPr>
      </w:pPr>
      <w:r>
        <w:rPr>
          <w:sz w:val="24"/>
          <w:szCs w:val="24"/>
        </w:rPr>
        <w:t>руководителем Поставщика является лицо, не являющееся массовым руководителем;</w:t>
      </w:r>
    </w:p>
    <w:p w:rsidR="00460B74" w:rsidRDefault="00C139DD">
      <w:pPr>
        <w:pStyle w:val="afc"/>
        <w:widowControl/>
        <w:numPr>
          <w:ilvl w:val="0"/>
          <w:numId w:val="13"/>
        </w:numPr>
        <w:shd w:val="clear" w:color="auto" w:fill="FFFFFF"/>
        <w:tabs>
          <w:tab w:val="left" w:pos="709"/>
          <w:tab w:val="left" w:pos="1134"/>
        </w:tabs>
        <w:ind w:left="0" w:firstLine="709"/>
        <w:jc w:val="both"/>
        <w:rPr>
          <w:sz w:val="24"/>
          <w:szCs w:val="24"/>
        </w:rPr>
      </w:pPr>
      <w:r>
        <w:rPr>
          <w:sz w:val="24"/>
          <w:szCs w:val="24"/>
        </w:rPr>
        <w:t xml:space="preserve">фактически находится по адресу, указанному в Едином государственном реестре юридических лиц; </w:t>
      </w:r>
    </w:p>
    <w:p w:rsidR="00460B74" w:rsidRDefault="00C139DD">
      <w:pPr>
        <w:pStyle w:val="afc"/>
        <w:widowControl/>
        <w:numPr>
          <w:ilvl w:val="0"/>
          <w:numId w:val="13"/>
        </w:numPr>
        <w:shd w:val="clear" w:color="auto" w:fill="FFFFFF"/>
        <w:tabs>
          <w:tab w:val="left" w:pos="709"/>
          <w:tab w:val="left" w:pos="1134"/>
        </w:tabs>
        <w:ind w:left="0" w:firstLine="709"/>
        <w:jc w:val="both"/>
        <w:rPr>
          <w:sz w:val="24"/>
          <w:szCs w:val="24"/>
        </w:rPr>
      </w:pPr>
      <w:r>
        <w:rPr>
          <w:sz w:val="24"/>
          <w:szCs w:val="24"/>
        </w:rPr>
        <w:t>своевременно и в полном объеме уплачивает налоги и сборы в соответствии с законодательством Российской Федерации;</w:t>
      </w:r>
    </w:p>
    <w:p w:rsidR="00460B74" w:rsidRDefault="00C139DD">
      <w:pPr>
        <w:pStyle w:val="afc"/>
        <w:widowControl/>
        <w:numPr>
          <w:ilvl w:val="0"/>
          <w:numId w:val="12"/>
        </w:numPr>
        <w:shd w:val="clear" w:color="auto" w:fill="FFFFFF"/>
        <w:tabs>
          <w:tab w:val="left" w:pos="567"/>
          <w:tab w:val="left" w:pos="1134"/>
          <w:tab w:val="left" w:pos="1418"/>
        </w:tabs>
        <w:ind w:left="0" w:firstLine="709"/>
        <w:jc w:val="both"/>
        <w:rPr>
          <w:sz w:val="24"/>
          <w:szCs w:val="24"/>
        </w:rPr>
      </w:pPr>
      <w:r>
        <w:rPr>
          <w:sz w:val="24"/>
          <w:szCs w:val="24"/>
        </w:rPr>
        <w:t>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rsidR="00460B74" w:rsidRDefault="00C139DD">
      <w:pPr>
        <w:pStyle w:val="afc"/>
        <w:widowControl/>
        <w:numPr>
          <w:ilvl w:val="0"/>
          <w:numId w:val="12"/>
        </w:numPr>
        <w:shd w:val="clear" w:color="auto" w:fill="FFFFFF"/>
        <w:tabs>
          <w:tab w:val="left" w:pos="567"/>
          <w:tab w:val="left" w:pos="1134"/>
          <w:tab w:val="left" w:pos="1418"/>
        </w:tabs>
        <w:ind w:left="0" w:firstLine="709"/>
        <w:jc w:val="both"/>
        <w:rPr>
          <w:sz w:val="24"/>
          <w:szCs w:val="24"/>
        </w:rPr>
      </w:pPr>
      <w:r>
        <w:rPr>
          <w:sz w:val="24"/>
          <w:szCs w:val="24"/>
        </w:rPr>
        <w:t>тщательно изучил всю информацию, связанную с Договором, в том числе по вопросам, влияющим на сроки поставки, стоимость и качество Продукции, полностью ознакомлен со всеми условиями поставки Продукции, и принимает на себя все расходы, риски и трудности исполнения обязательств, возникающих из Договора или в связи с ним;</w:t>
      </w:r>
    </w:p>
    <w:p w:rsidR="00460B74" w:rsidRDefault="00C139DD">
      <w:pPr>
        <w:pStyle w:val="afc"/>
        <w:widowControl/>
        <w:numPr>
          <w:ilvl w:val="0"/>
          <w:numId w:val="12"/>
        </w:numPr>
        <w:shd w:val="clear" w:color="auto" w:fill="FFFFFF"/>
        <w:tabs>
          <w:tab w:val="left" w:pos="567"/>
          <w:tab w:val="left" w:pos="1134"/>
          <w:tab w:val="left" w:pos="1418"/>
        </w:tabs>
        <w:ind w:left="0" w:firstLine="709"/>
        <w:jc w:val="both"/>
        <w:rPr>
          <w:sz w:val="24"/>
          <w:szCs w:val="24"/>
        </w:rPr>
      </w:pPr>
      <w:r>
        <w:rPr>
          <w:sz w:val="24"/>
          <w:szCs w:val="24"/>
        </w:rPr>
        <w:t>тщательно изучил все регламенты Покупателя и подтверждает готовность неукоснительного соблюдения в полном объеме предъявляемых Покупателем требований;</w:t>
      </w:r>
    </w:p>
    <w:p w:rsidR="00460B74" w:rsidRDefault="00C139DD">
      <w:pPr>
        <w:pStyle w:val="afc"/>
        <w:widowControl/>
        <w:numPr>
          <w:ilvl w:val="0"/>
          <w:numId w:val="12"/>
        </w:numPr>
        <w:shd w:val="clear" w:color="auto" w:fill="FFFFFF"/>
        <w:tabs>
          <w:tab w:val="left" w:pos="567"/>
          <w:tab w:val="left" w:pos="1134"/>
          <w:tab w:val="left" w:pos="1418"/>
        </w:tabs>
        <w:ind w:left="0" w:firstLine="709"/>
        <w:jc w:val="both"/>
        <w:rPr>
          <w:sz w:val="24"/>
          <w:szCs w:val="24"/>
        </w:rPr>
      </w:pPr>
      <w:r>
        <w:rPr>
          <w:sz w:val="24"/>
          <w:szCs w:val="24"/>
        </w:rPr>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rsidR="00460B74" w:rsidRDefault="00C139DD">
      <w:pPr>
        <w:pStyle w:val="afc"/>
        <w:widowControl/>
        <w:numPr>
          <w:ilvl w:val="0"/>
          <w:numId w:val="12"/>
        </w:numPr>
        <w:shd w:val="clear" w:color="auto" w:fill="FFFFFF"/>
        <w:tabs>
          <w:tab w:val="left" w:pos="567"/>
          <w:tab w:val="left" w:pos="1134"/>
          <w:tab w:val="left" w:pos="1418"/>
        </w:tabs>
        <w:ind w:left="0" w:firstLine="709"/>
        <w:jc w:val="both"/>
        <w:rPr>
          <w:sz w:val="24"/>
          <w:szCs w:val="24"/>
        </w:rPr>
      </w:pPr>
      <w:r>
        <w:rPr>
          <w:sz w:val="24"/>
          <w:szCs w:val="24"/>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настоящий Договор на указанных в нем условиях.</w:t>
      </w:r>
    </w:p>
    <w:p w:rsidR="00460B74" w:rsidRDefault="00C139DD">
      <w:pPr>
        <w:pStyle w:val="afc"/>
        <w:numPr>
          <w:ilvl w:val="1"/>
          <w:numId w:val="6"/>
        </w:numPr>
        <w:shd w:val="clear" w:color="auto" w:fill="FFFFFF"/>
        <w:spacing w:after="120"/>
        <w:ind w:left="0" w:firstLine="567"/>
        <w:contextualSpacing w:val="0"/>
        <w:jc w:val="both"/>
        <w:rPr>
          <w:sz w:val="24"/>
          <w:szCs w:val="24"/>
        </w:rPr>
      </w:pPr>
      <w:r>
        <w:rPr>
          <w:sz w:val="24"/>
          <w:szCs w:val="24"/>
        </w:rPr>
        <w:t xml:space="preserve">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 </w:t>
      </w:r>
    </w:p>
    <w:p w:rsidR="00460B74" w:rsidRDefault="00C139DD">
      <w:pPr>
        <w:pStyle w:val="afc"/>
        <w:numPr>
          <w:ilvl w:val="1"/>
          <w:numId w:val="6"/>
        </w:numPr>
        <w:shd w:val="clear" w:color="auto" w:fill="FFFFFF"/>
        <w:spacing w:after="120"/>
        <w:ind w:left="0" w:firstLine="567"/>
        <w:contextualSpacing w:val="0"/>
        <w:jc w:val="both"/>
        <w:rPr>
          <w:sz w:val="24"/>
          <w:szCs w:val="24"/>
        </w:rPr>
      </w:pPr>
      <w:r>
        <w:rPr>
          <w:sz w:val="24"/>
          <w:szCs w:val="24"/>
        </w:rPr>
        <w:t xml:space="preserve">В случае, если при заключении Договора Поставщик предоставил </w:t>
      </w:r>
      <w:r>
        <w:rPr>
          <w:bCs/>
          <w:sz w:val="24"/>
          <w:szCs w:val="24"/>
        </w:rPr>
        <w:t>Покупателю</w:t>
      </w:r>
      <w:r>
        <w:rPr>
          <w:sz w:val="24"/>
          <w:szCs w:val="24"/>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по требованию </w:t>
      </w:r>
      <w:r>
        <w:rPr>
          <w:bCs/>
          <w:sz w:val="24"/>
          <w:szCs w:val="24"/>
        </w:rPr>
        <w:t>Покупателя</w:t>
      </w:r>
      <w:r>
        <w:rPr>
          <w:sz w:val="24"/>
          <w:szCs w:val="24"/>
        </w:rPr>
        <w:t xml:space="preserve"> уплатить последнему неустойку в размере 5 (пять) % от Цены Договора, указанной в пункте 2.1 Договора.</w:t>
      </w:r>
    </w:p>
    <w:p w:rsidR="00460B74" w:rsidRDefault="00C139DD">
      <w:pPr>
        <w:shd w:val="clear" w:color="auto" w:fill="FFFFFF"/>
        <w:spacing w:after="120"/>
        <w:ind w:firstLine="567"/>
        <w:jc w:val="both"/>
        <w:rPr>
          <w:sz w:val="24"/>
          <w:szCs w:val="24"/>
        </w:rPr>
      </w:pPr>
      <w:r>
        <w:rPr>
          <w:sz w:val="24"/>
          <w:szCs w:val="24"/>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460B74" w:rsidRDefault="00C139DD">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Заключительные положения</w:t>
      </w:r>
    </w:p>
    <w:p w:rsidR="00460B74" w:rsidRDefault="00C139DD">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Договор вступает в силу с даты его подписания Сторонами и действует до полного исполнения ими принятых на себя обязательств. </w:t>
      </w:r>
    </w:p>
    <w:p w:rsidR="00460B74" w:rsidRDefault="00C139DD">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Все приложения, изменения и дополнения к Договору действительны при условии, что они совершены в письменной форме и подписаны обеими Сторонами, за исключением изменений, предусмотренных п. 14.6 Договора. </w:t>
      </w:r>
    </w:p>
    <w:p w:rsidR="00460B74" w:rsidRDefault="00C139DD">
      <w:pPr>
        <w:widowControl w:val="0"/>
        <w:numPr>
          <w:ilvl w:val="1"/>
          <w:numId w:val="6"/>
        </w:numPr>
        <w:shd w:val="clear" w:color="auto" w:fill="FFFFFF"/>
        <w:tabs>
          <w:tab w:val="left" w:pos="720"/>
        </w:tabs>
        <w:spacing w:after="120"/>
        <w:ind w:left="0" w:firstLine="567"/>
        <w:jc w:val="both"/>
        <w:rPr>
          <w:sz w:val="24"/>
          <w:szCs w:val="24"/>
        </w:rPr>
      </w:pPr>
      <w:r>
        <w:rPr>
          <w:sz w:val="24"/>
          <w:szCs w:val="24"/>
        </w:rPr>
        <w:t>Приложения, изменения и дополнения, оформленные надлежащим образом, являются неотъемлемой частью Договора.</w:t>
      </w:r>
    </w:p>
    <w:p w:rsidR="00460B74" w:rsidRDefault="00C139DD">
      <w:pPr>
        <w:widowControl w:val="0"/>
        <w:numPr>
          <w:ilvl w:val="1"/>
          <w:numId w:val="6"/>
        </w:numPr>
        <w:shd w:val="clear" w:color="auto" w:fill="FFFFFF"/>
        <w:tabs>
          <w:tab w:val="left" w:pos="720"/>
        </w:tabs>
        <w:spacing w:after="120"/>
        <w:ind w:left="0" w:firstLine="567"/>
        <w:jc w:val="both"/>
        <w:rPr>
          <w:sz w:val="24"/>
          <w:szCs w:val="24"/>
        </w:rPr>
      </w:pPr>
      <w:r>
        <w:rPr>
          <w:sz w:val="24"/>
          <w:szCs w:val="24"/>
        </w:rPr>
        <w:t>В случае наличия любых расхождений между основным текстом Договора и текстами приложений к нему, приоритет имеет текст Договора.</w:t>
      </w:r>
    </w:p>
    <w:p w:rsidR="00460B74" w:rsidRDefault="00C139DD">
      <w:pPr>
        <w:widowControl w:val="0"/>
        <w:numPr>
          <w:ilvl w:val="1"/>
          <w:numId w:val="6"/>
        </w:numPr>
        <w:shd w:val="clear" w:color="auto" w:fill="FFFFFF"/>
        <w:tabs>
          <w:tab w:val="left" w:pos="720"/>
        </w:tabs>
        <w:spacing w:after="120"/>
        <w:ind w:left="0" w:firstLine="567"/>
        <w:jc w:val="both"/>
        <w:rPr>
          <w:sz w:val="24"/>
          <w:szCs w:val="24"/>
        </w:rPr>
      </w:pPr>
      <w:r>
        <w:rPr>
          <w:sz w:val="24"/>
          <w:szCs w:val="24"/>
        </w:rPr>
        <w:lastRenderedPageBreak/>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rsidR="00460B74" w:rsidRDefault="00C139DD">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Стороны обязуются уведомлять друг друга об изменении реквизитов, указанных в разделе 16 Договора, не позднее 3 (трех) рабочих дней после такого изменения в порядке, установленном п. 14.7 Договора. </w:t>
      </w:r>
    </w:p>
    <w:p w:rsidR="00460B74" w:rsidRDefault="00C139DD">
      <w:pPr>
        <w:widowControl w:val="0"/>
        <w:numPr>
          <w:ilvl w:val="1"/>
          <w:numId w:val="6"/>
        </w:numPr>
        <w:shd w:val="clear" w:color="auto" w:fill="FFFFFF"/>
        <w:tabs>
          <w:tab w:val="left" w:pos="720"/>
        </w:tabs>
        <w:spacing w:after="120"/>
        <w:ind w:left="0" w:firstLine="567"/>
        <w:jc w:val="both"/>
        <w:rPr>
          <w:bCs/>
          <w:sz w:val="24"/>
          <w:szCs w:val="24"/>
        </w:rPr>
      </w:pPr>
      <w:r>
        <w:rPr>
          <w:sz w:val="24"/>
          <w:szCs w:val="24"/>
        </w:rPr>
        <w:t>Документ</w:t>
      </w:r>
      <w:r>
        <w:rPr>
          <w:bCs/>
          <w:sz w:val="24"/>
          <w:szCs w:val="24"/>
        </w:rPr>
        <w:t xml:space="preserve"> будет считаться полученным:</w:t>
      </w:r>
    </w:p>
    <w:p w:rsidR="00460B74" w:rsidRDefault="00C139DD">
      <w:pPr>
        <w:pStyle w:val="afc"/>
        <w:widowControl/>
        <w:numPr>
          <w:ilvl w:val="2"/>
          <w:numId w:val="6"/>
        </w:numPr>
        <w:shd w:val="clear" w:color="auto" w:fill="FFFFFF"/>
        <w:spacing w:after="120"/>
        <w:ind w:left="0" w:firstLine="567"/>
        <w:contextualSpacing w:val="0"/>
        <w:jc w:val="both"/>
        <w:rPr>
          <w:bCs/>
          <w:sz w:val="24"/>
          <w:szCs w:val="24"/>
        </w:rPr>
      </w:pPr>
      <w:r>
        <w:rPr>
          <w:bCs/>
          <w:sz w:val="24"/>
          <w:szCs w:val="24"/>
        </w:rPr>
        <w:t>в случае вручения лично или отправления по почте заказным письмом, курьерской связью – в дату и время фактического вручения;</w:t>
      </w:r>
    </w:p>
    <w:p w:rsidR="00460B74" w:rsidRDefault="00C139DD">
      <w:pPr>
        <w:pStyle w:val="afc"/>
        <w:widowControl/>
        <w:numPr>
          <w:ilvl w:val="2"/>
          <w:numId w:val="6"/>
        </w:numPr>
        <w:shd w:val="clear" w:color="auto" w:fill="FFFFFF"/>
        <w:spacing w:after="120"/>
        <w:ind w:left="0" w:firstLine="567"/>
        <w:contextualSpacing w:val="0"/>
        <w:jc w:val="both"/>
        <w:rPr>
          <w:bCs/>
          <w:sz w:val="24"/>
          <w:szCs w:val="24"/>
        </w:rPr>
      </w:pPr>
      <w:r>
        <w:rPr>
          <w:bCs/>
          <w:sz w:val="24"/>
          <w:szCs w:val="24"/>
        </w:rPr>
        <w:t xml:space="preserve">в случае передачи по факсимильной или электронной связи – в дату и время отправления, подтвержденного протоколом передачи, распечатанным факсимильным аппаратом отправителя, или отчетом о доставке сообщения. В случае, если передача по факсимильной или электронной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факсимильной связи должны не позднее того же дня направляться с использованием видов связи, указанных в п. 14.7.1 Договора. </w:t>
      </w:r>
    </w:p>
    <w:p w:rsidR="00460B74" w:rsidRDefault="00C139DD">
      <w:pPr>
        <w:widowControl w:val="0"/>
        <w:numPr>
          <w:ilvl w:val="1"/>
          <w:numId w:val="6"/>
        </w:numPr>
        <w:shd w:val="clear" w:color="auto" w:fill="FFFFFF"/>
        <w:tabs>
          <w:tab w:val="left" w:pos="720"/>
        </w:tabs>
        <w:spacing w:after="120"/>
        <w:ind w:left="0" w:firstLine="567"/>
        <w:jc w:val="both"/>
        <w:rPr>
          <w:sz w:val="24"/>
          <w:szCs w:val="24"/>
        </w:rPr>
      </w:pPr>
      <w:r>
        <w:rPr>
          <w:sz w:val="24"/>
          <w:szCs w:val="24"/>
        </w:rPr>
        <w:t>Поставщик не вправе передавать свои права и обязанности по Договору третьим лицам без предварительного письменного согласия Покупателя. В случае нарушения Поставщиком соответствующего условия, Покупатель вправе потребовать уплаты Поставщиком штрафа в размере 5 % от уступки (переданного в залог прав).</w:t>
      </w:r>
    </w:p>
    <w:p w:rsidR="00460B74" w:rsidRDefault="00C139DD">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Во всем, что не урегулировано Договором, Стороны руководствуются положениями законодательства Российской Федерации. </w:t>
      </w:r>
    </w:p>
    <w:p w:rsidR="00460B74" w:rsidRDefault="00C139DD">
      <w:pPr>
        <w:widowControl w:val="0"/>
        <w:numPr>
          <w:ilvl w:val="1"/>
          <w:numId w:val="6"/>
        </w:numPr>
        <w:shd w:val="clear" w:color="auto" w:fill="FFFFFF"/>
        <w:tabs>
          <w:tab w:val="left" w:pos="720"/>
        </w:tabs>
        <w:spacing w:after="120"/>
        <w:ind w:left="0" w:firstLine="567"/>
        <w:jc w:val="both"/>
        <w:rPr>
          <w:bCs/>
          <w:sz w:val="24"/>
          <w:szCs w:val="24"/>
        </w:rPr>
      </w:pPr>
      <w:r>
        <w:rPr>
          <w:sz w:val="24"/>
          <w:szCs w:val="24"/>
        </w:rPr>
        <w:t>Договор</w:t>
      </w:r>
      <w:r>
        <w:rPr>
          <w:bCs/>
          <w:sz w:val="24"/>
          <w:szCs w:val="24"/>
        </w:rPr>
        <w:t xml:space="preserve"> составлен в двух оригинальных экземплярах, по одному для каждой из Сторон.</w:t>
      </w:r>
    </w:p>
    <w:p w:rsidR="00460B74" w:rsidRDefault="00C139DD">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Приложения к Договору</w:t>
      </w:r>
    </w:p>
    <w:p w:rsidR="00460B74" w:rsidRDefault="00C139DD">
      <w:pPr>
        <w:pStyle w:val="30"/>
        <w:keepNext w:val="0"/>
        <w:tabs>
          <w:tab w:val="clear" w:pos="0"/>
        </w:tabs>
        <w:spacing w:after="120"/>
        <w:ind w:left="567"/>
        <w:jc w:val="both"/>
        <w:textAlignment w:val="baseline"/>
        <w:rPr>
          <w:b w:val="0"/>
          <w:sz w:val="24"/>
          <w:szCs w:val="24"/>
        </w:rPr>
      </w:pPr>
      <w:bookmarkStart w:id="4" w:name="sub_1"/>
      <w:bookmarkEnd w:id="4"/>
      <w:r>
        <w:rPr>
          <w:b w:val="0"/>
          <w:sz w:val="24"/>
          <w:szCs w:val="24"/>
        </w:rPr>
        <w:t>- Приложение № 1 – Спецификация.</w:t>
      </w:r>
    </w:p>
    <w:p w:rsidR="00460B74" w:rsidRDefault="00C139DD">
      <w:pPr>
        <w:pStyle w:val="30"/>
        <w:keepNext w:val="0"/>
        <w:tabs>
          <w:tab w:val="clear" w:pos="0"/>
        </w:tabs>
        <w:spacing w:after="120"/>
        <w:ind w:left="567"/>
        <w:jc w:val="both"/>
        <w:textAlignment w:val="baseline"/>
        <w:rPr>
          <w:b w:val="0"/>
          <w:sz w:val="24"/>
          <w:szCs w:val="24"/>
        </w:rPr>
      </w:pPr>
      <w:r>
        <w:rPr>
          <w:b w:val="0"/>
          <w:sz w:val="24"/>
          <w:szCs w:val="24"/>
        </w:rPr>
        <w:t>- Приложение № 2 – Календарный график поставки.</w:t>
      </w:r>
    </w:p>
    <w:p w:rsidR="00460B74" w:rsidRDefault="00C139DD">
      <w:pPr>
        <w:spacing w:after="120"/>
        <w:ind w:left="567" w:hanging="567"/>
        <w:rPr>
          <w:sz w:val="24"/>
          <w:szCs w:val="24"/>
        </w:rPr>
      </w:pPr>
      <w:r>
        <w:rPr>
          <w:sz w:val="24"/>
          <w:szCs w:val="24"/>
        </w:rPr>
        <w:tab/>
        <w:t>- Приложение № 3 – Технические требования на поставку продукции.</w:t>
      </w:r>
    </w:p>
    <w:p w:rsidR="00460B74" w:rsidRDefault="00460B74">
      <w:pPr>
        <w:spacing w:after="120"/>
        <w:ind w:left="567" w:hanging="567"/>
        <w:rPr>
          <w:sz w:val="24"/>
          <w:szCs w:val="24"/>
        </w:rPr>
      </w:pPr>
    </w:p>
    <w:p w:rsidR="00460B74" w:rsidRDefault="00C139DD">
      <w:pPr>
        <w:widowControl w:val="0"/>
        <w:numPr>
          <w:ilvl w:val="0"/>
          <w:numId w:val="6"/>
        </w:numPr>
        <w:shd w:val="clear" w:color="auto" w:fill="FFFFFF"/>
        <w:tabs>
          <w:tab w:val="left" w:pos="426"/>
        </w:tabs>
        <w:spacing w:after="120"/>
        <w:ind w:left="0" w:firstLine="0"/>
        <w:jc w:val="center"/>
        <w:rPr>
          <w:b/>
          <w:sz w:val="24"/>
          <w:szCs w:val="24"/>
        </w:rPr>
      </w:pPr>
      <w:bookmarkStart w:id="5" w:name="sub_1_Копия_1"/>
      <w:bookmarkEnd w:id="5"/>
      <w:r>
        <w:rPr>
          <w:b/>
          <w:sz w:val="24"/>
          <w:szCs w:val="24"/>
        </w:rPr>
        <w:t xml:space="preserve">Адреса, реквизиты и подписи Сторон </w:t>
      </w:r>
    </w:p>
    <w:p w:rsidR="00460B74" w:rsidRDefault="00460B74">
      <w:pPr>
        <w:pStyle w:val="a9"/>
        <w:spacing w:before="120"/>
        <w:jc w:val="right"/>
        <w:outlineLvl w:val="0"/>
        <w:rPr>
          <w:b/>
          <w:bCs/>
          <w:sz w:val="24"/>
          <w:szCs w:val="24"/>
        </w:rPr>
      </w:pPr>
    </w:p>
    <w:tbl>
      <w:tblPr>
        <w:tblW w:w="9464" w:type="dxa"/>
        <w:tblLayout w:type="fixed"/>
        <w:tblLook w:val="01E0" w:firstRow="1" w:lastRow="1" w:firstColumn="1" w:lastColumn="1" w:noHBand="0" w:noVBand="0"/>
      </w:tblPr>
      <w:tblGrid>
        <w:gridCol w:w="4786"/>
        <w:gridCol w:w="4678"/>
      </w:tblGrid>
      <w:tr w:rsidR="00460B74">
        <w:tc>
          <w:tcPr>
            <w:tcW w:w="4785" w:type="dxa"/>
          </w:tcPr>
          <w:p w:rsidR="00460B74" w:rsidRDefault="00C139DD">
            <w:pPr>
              <w:widowControl w:val="0"/>
              <w:suppressAutoHyphens w:val="0"/>
              <w:rPr>
                <w:b/>
                <w:sz w:val="24"/>
                <w:szCs w:val="24"/>
                <w:u w:val="single"/>
              </w:rPr>
            </w:pPr>
            <w:r>
              <w:rPr>
                <w:b/>
                <w:sz w:val="24"/>
                <w:szCs w:val="24"/>
                <w:u w:val="single"/>
              </w:rPr>
              <w:t>Покупатель:</w:t>
            </w:r>
          </w:p>
        </w:tc>
        <w:tc>
          <w:tcPr>
            <w:tcW w:w="4678" w:type="dxa"/>
          </w:tcPr>
          <w:p w:rsidR="00460B74" w:rsidRDefault="00C139DD">
            <w:pPr>
              <w:widowControl w:val="0"/>
              <w:suppressAutoHyphens w:val="0"/>
              <w:rPr>
                <w:b/>
                <w:sz w:val="24"/>
                <w:szCs w:val="24"/>
                <w:u w:val="single"/>
              </w:rPr>
            </w:pPr>
            <w:r>
              <w:rPr>
                <w:b/>
                <w:sz w:val="24"/>
                <w:szCs w:val="24"/>
                <w:u w:val="single"/>
              </w:rPr>
              <w:t>Поставщик:</w:t>
            </w:r>
          </w:p>
        </w:tc>
      </w:tr>
      <w:tr w:rsidR="00460B74">
        <w:tc>
          <w:tcPr>
            <w:tcW w:w="4785" w:type="dxa"/>
          </w:tcPr>
          <w:p w:rsidR="00460B74" w:rsidRDefault="00C139DD">
            <w:pPr>
              <w:widowControl w:val="0"/>
              <w:suppressAutoHyphens w:val="0"/>
              <w:spacing w:line="276" w:lineRule="auto"/>
              <w:rPr>
                <w:b/>
                <w:sz w:val="24"/>
                <w:szCs w:val="24"/>
              </w:rPr>
            </w:pPr>
            <w:r>
              <w:rPr>
                <w:b/>
                <w:sz w:val="24"/>
                <w:szCs w:val="24"/>
              </w:rPr>
              <w:t>Акционерное общество</w:t>
            </w:r>
          </w:p>
          <w:p w:rsidR="00460B74" w:rsidRDefault="00C139DD">
            <w:pPr>
              <w:widowControl w:val="0"/>
              <w:pBdr>
                <w:bottom w:val="single" w:sz="12" w:space="1" w:color="000000"/>
              </w:pBdr>
              <w:suppressAutoHyphens w:val="0"/>
              <w:spacing w:line="276" w:lineRule="auto"/>
              <w:rPr>
                <w:b/>
                <w:sz w:val="24"/>
                <w:szCs w:val="24"/>
              </w:rPr>
            </w:pPr>
            <w:r>
              <w:rPr>
                <w:b/>
                <w:sz w:val="24"/>
                <w:szCs w:val="24"/>
              </w:rPr>
              <w:t>«Гидроремонт-ВКК» (АО «Гидроремонт-ВКК»)</w:t>
            </w:r>
          </w:p>
          <w:p w:rsidR="00460B74" w:rsidRDefault="00C139DD">
            <w:pPr>
              <w:widowControl w:val="0"/>
              <w:pBdr>
                <w:bottom w:val="single" w:sz="12" w:space="1" w:color="000000"/>
              </w:pBdr>
              <w:suppressAutoHyphens w:val="0"/>
              <w:spacing w:line="276" w:lineRule="auto"/>
              <w:rPr>
                <w:sz w:val="24"/>
                <w:szCs w:val="24"/>
              </w:rPr>
            </w:pPr>
            <w:r>
              <w:rPr>
                <w:sz w:val="24"/>
                <w:szCs w:val="24"/>
              </w:rPr>
              <w:t xml:space="preserve">Юридический адрес: 603140, Нижегородская обл., </w:t>
            </w:r>
            <w:proofErr w:type="spellStart"/>
            <w:r>
              <w:rPr>
                <w:sz w:val="24"/>
                <w:szCs w:val="24"/>
              </w:rPr>
              <w:t>г.о</w:t>
            </w:r>
            <w:proofErr w:type="spellEnd"/>
            <w:r>
              <w:rPr>
                <w:sz w:val="24"/>
                <w:szCs w:val="24"/>
              </w:rPr>
              <w:t>. город Нижний Новгород, пер. Мотальный, д.8 помещ. ВП31, офис С1А, Воткинский филиал АО</w:t>
            </w:r>
          </w:p>
          <w:p w:rsidR="00460B74" w:rsidRDefault="00C139DD">
            <w:pPr>
              <w:widowControl w:val="0"/>
              <w:pBdr>
                <w:bottom w:val="single" w:sz="12" w:space="1" w:color="000000"/>
              </w:pBdr>
              <w:suppressAutoHyphens w:val="0"/>
              <w:spacing w:line="276" w:lineRule="auto"/>
              <w:rPr>
                <w:sz w:val="24"/>
                <w:szCs w:val="24"/>
              </w:rPr>
            </w:pPr>
            <w:r>
              <w:rPr>
                <w:sz w:val="24"/>
                <w:szCs w:val="24"/>
              </w:rPr>
              <w:t>«Гидроремонт-ВКК» в г. Чайковский</w:t>
            </w:r>
          </w:p>
          <w:p w:rsidR="00460B74" w:rsidRDefault="00C139DD">
            <w:pPr>
              <w:widowControl w:val="0"/>
              <w:pBdr>
                <w:bottom w:val="single" w:sz="12" w:space="1" w:color="000000"/>
              </w:pBdr>
              <w:suppressAutoHyphens w:val="0"/>
              <w:spacing w:line="276" w:lineRule="auto"/>
              <w:rPr>
                <w:sz w:val="24"/>
                <w:szCs w:val="24"/>
              </w:rPr>
            </w:pPr>
            <w:r>
              <w:rPr>
                <w:sz w:val="24"/>
                <w:szCs w:val="24"/>
              </w:rPr>
              <w:t>Грузополучатель: Производственный участок АО «Гидроремонт-ВКК» в г. Пермь</w:t>
            </w:r>
          </w:p>
          <w:p w:rsidR="00460B74" w:rsidRDefault="00C139DD">
            <w:pPr>
              <w:widowControl w:val="0"/>
              <w:pBdr>
                <w:bottom w:val="single" w:sz="12" w:space="1" w:color="000000"/>
              </w:pBdr>
              <w:suppressAutoHyphens w:val="0"/>
              <w:spacing w:line="276" w:lineRule="auto"/>
              <w:rPr>
                <w:sz w:val="24"/>
                <w:szCs w:val="24"/>
              </w:rPr>
            </w:pPr>
            <w:r>
              <w:rPr>
                <w:sz w:val="24"/>
                <w:szCs w:val="24"/>
              </w:rPr>
              <w:lastRenderedPageBreak/>
              <w:t>Почтовый адрес: Производственный участок АО «Гидроремонт-ВКК» в г. Пермь: 614030, г. Пермь, а/я 61</w:t>
            </w:r>
          </w:p>
          <w:p w:rsidR="00460B74" w:rsidRDefault="00C139DD">
            <w:pPr>
              <w:widowControl w:val="0"/>
              <w:pBdr>
                <w:bottom w:val="single" w:sz="12" w:space="1" w:color="000000"/>
              </w:pBdr>
              <w:suppressAutoHyphens w:val="0"/>
              <w:spacing w:line="276" w:lineRule="auto"/>
              <w:rPr>
                <w:sz w:val="24"/>
                <w:szCs w:val="24"/>
              </w:rPr>
            </w:pPr>
            <w:r>
              <w:rPr>
                <w:sz w:val="24"/>
                <w:szCs w:val="24"/>
              </w:rPr>
              <w:t>ИНН/КПП: 6345012488/590745002</w:t>
            </w:r>
          </w:p>
          <w:p w:rsidR="00460B74" w:rsidRDefault="00C139DD">
            <w:pPr>
              <w:widowControl w:val="0"/>
              <w:pBdr>
                <w:bottom w:val="single" w:sz="12" w:space="1" w:color="000000"/>
              </w:pBdr>
              <w:suppressAutoHyphens w:val="0"/>
              <w:spacing w:line="276" w:lineRule="auto"/>
              <w:rPr>
                <w:sz w:val="24"/>
                <w:szCs w:val="24"/>
              </w:rPr>
            </w:pPr>
            <w:r>
              <w:rPr>
                <w:sz w:val="24"/>
                <w:szCs w:val="24"/>
              </w:rPr>
              <w:t>ОГРН: 1036301733005</w:t>
            </w:r>
          </w:p>
          <w:p w:rsidR="00460B74" w:rsidRDefault="00C139DD">
            <w:pPr>
              <w:widowControl w:val="0"/>
              <w:pBdr>
                <w:bottom w:val="single" w:sz="12" w:space="1" w:color="000000"/>
              </w:pBdr>
              <w:suppressAutoHyphens w:val="0"/>
              <w:spacing w:line="276" w:lineRule="auto"/>
              <w:rPr>
                <w:sz w:val="24"/>
                <w:szCs w:val="24"/>
              </w:rPr>
            </w:pPr>
            <w:r>
              <w:rPr>
                <w:sz w:val="24"/>
                <w:szCs w:val="24"/>
              </w:rPr>
              <w:t>Расчетный счет: 40702810800000060241</w:t>
            </w:r>
          </w:p>
          <w:p w:rsidR="00460B74" w:rsidRDefault="00C139DD">
            <w:pPr>
              <w:widowControl w:val="0"/>
              <w:pBdr>
                <w:bottom w:val="single" w:sz="12" w:space="1" w:color="000000"/>
              </w:pBdr>
              <w:suppressAutoHyphens w:val="0"/>
              <w:spacing w:line="276" w:lineRule="auto"/>
              <w:rPr>
                <w:sz w:val="24"/>
                <w:szCs w:val="24"/>
              </w:rPr>
            </w:pPr>
            <w:r>
              <w:rPr>
                <w:sz w:val="24"/>
                <w:szCs w:val="24"/>
              </w:rPr>
              <w:t>Наименование банка: Банк ГПБ (АО),</w:t>
            </w:r>
          </w:p>
          <w:p w:rsidR="00460B74" w:rsidRDefault="00C139DD">
            <w:pPr>
              <w:widowControl w:val="0"/>
              <w:pBdr>
                <w:bottom w:val="single" w:sz="12" w:space="1" w:color="000000"/>
              </w:pBdr>
              <w:suppressAutoHyphens w:val="0"/>
              <w:spacing w:line="276" w:lineRule="auto"/>
              <w:rPr>
                <w:sz w:val="24"/>
                <w:szCs w:val="24"/>
              </w:rPr>
            </w:pPr>
            <w:r>
              <w:rPr>
                <w:sz w:val="24"/>
                <w:szCs w:val="24"/>
              </w:rPr>
              <w:t>г. Москва</w:t>
            </w:r>
          </w:p>
          <w:p w:rsidR="00460B74" w:rsidRDefault="00C139DD">
            <w:pPr>
              <w:widowControl w:val="0"/>
              <w:pBdr>
                <w:bottom w:val="single" w:sz="12" w:space="1" w:color="000000"/>
              </w:pBdr>
              <w:suppressAutoHyphens w:val="0"/>
              <w:spacing w:line="276" w:lineRule="auto"/>
              <w:rPr>
                <w:sz w:val="24"/>
                <w:szCs w:val="24"/>
              </w:rPr>
            </w:pPr>
            <w:r>
              <w:rPr>
                <w:sz w:val="24"/>
                <w:szCs w:val="24"/>
              </w:rPr>
              <w:t>Кор. Счет: 30101810200000000823 в ГУ</w:t>
            </w:r>
          </w:p>
          <w:p w:rsidR="00460B74" w:rsidRDefault="00C139DD">
            <w:pPr>
              <w:widowControl w:val="0"/>
              <w:pBdr>
                <w:bottom w:val="single" w:sz="12" w:space="1" w:color="000000"/>
              </w:pBdr>
              <w:suppressAutoHyphens w:val="0"/>
              <w:spacing w:line="276" w:lineRule="auto"/>
              <w:rPr>
                <w:sz w:val="24"/>
                <w:szCs w:val="24"/>
              </w:rPr>
            </w:pPr>
            <w:r>
              <w:rPr>
                <w:sz w:val="24"/>
                <w:szCs w:val="24"/>
              </w:rPr>
              <w:t>Банка России по ЦФО</w:t>
            </w:r>
          </w:p>
          <w:p w:rsidR="00460B74" w:rsidRDefault="00C139DD">
            <w:pPr>
              <w:widowControl w:val="0"/>
              <w:pBdr>
                <w:bottom w:val="single" w:sz="12" w:space="1" w:color="000000"/>
              </w:pBdr>
              <w:suppressAutoHyphens w:val="0"/>
              <w:spacing w:line="276" w:lineRule="auto"/>
              <w:rPr>
                <w:sz w:val="24"/>
                <w:szCs w:val="24"/>
              </w:rPr>
            </w:pPr>
            <w:r>
              <w:rPr>
                <w:sz w:val="24"/>
                <w:szCs w:val="24"/>
              </w:rPr>
              <w:t>БИК: 044525823</w:t>
            </w:r>
          </w:p>
          <w:p w:rsidR="00460B74" w:rsidRDefault="00C139DD">
            <w:pPr>
              <w:widowControl w:val="0"/>
              <w:suppressAutoHyphens w:val="0"/>
              <w:spacing w:line="276" w:lineRule="auto"/>
              <w:rPr>
                <w:sz w:val="24"/>
                <w:szCs w:val="24"/>
              </w:rPr>
            </w:pPr>
            <w:r>
              <w:rPr>
                <w:sz w:val="24"/>
                <w:szCs w:val="24"/>
              </w:rPr>
              <w:t>SlivnitsinaTM@rushydro.ru</w:t>
            </w:r>
          </w:p>
        </w:tc>
        <w:tc>
          <w:tcPr>
            <w:tcW w:w="4678" w:type="dxa"/>
          </w:tcPr>
          <w:p w:rsidR="00460B74" w:rsidRDefault="00C139DD">
            <w:pPr>
              <w:widowControl w:val="0"/>
              <w:pBdr>
                <w:bottom w:val="single" w:sz="12" w:space="1" w:color="000000"/>
              </w:pBdr>
              <w:suppressAutoHyphens w:val="0"/>
              <w:spacing w:line="276" w:lineRule="auto"/>
              <w:rPr>
                <w:b/>
                <w:sz w:val="24"/>
                <w:szCs w:val="24"/>
              </w:rPr>
            </w:pPr>
            <w:r>
              <w:rPr>
                <w:b/>
                <w:sz w:val="24"/>
                <w:szCs w:val="24"/>
              </w:rPr>
              <w:lastRenderedPageBreak/>
              <w:t>___ «________» (___ «________»)</w:t>
            </w:r>
          </w:p>
          <w:p w:rsidR="00460B74" w:rsidRDefault="00C139DD">
            <w:pPr>
              <w:widowControl w:val="0"/>
              <w:pBdr>
                <w:bottom w:val="single" w:sz="12" w:space="1" w:color="000000"/>
              </w:pBdr>
              <w:suppressAutoHyphens w:val="0"/>
              <w:spacing w:line="276" w:lineRule="auto"/>
              <w:rPr>
                <w:sz w:val="24"/>
                <w:szCs w:val="24"/>
              </w:rPr>
            </w:pPr>
            <w:r>
              <w:rPr>
                <w:sz w:val="24"/>
                <w:szCs w:val="24"/>
              </w:rPr>
              <w:t xml:space="preserve">Юридический адрес: </w:t>
            </w:r>
          </w:p>
          <w:p w:rsidR="00460B74" w:rsidRDefault="00C139DD">
            <w:pPr>
              <w:widowControl w:val="0"/>
              <w:pBdr>
                <w:bottom w:val="single" w:sz="12" w:space="1" w:color="000000"/>
              </w:pBdr>
              <w:suppressAutoHyphens w:val="0"/>
              <w:spacing w:line="276" w:lineRule="auto"/>
              <w:rPr>
                <w:sz w:val="24"/>
                <w:szCs w:val="24"/>
              </w:rPr>
            </w:pPr>
            <w:r>
              <w:rPr>
                <w:sz w:val="24"/>
                <w:szCs w:val="24"/>
              </w:rPr>
              <w:t xml:space="preserve">Почтовый адрес: </w:t>
            </w:r>
          </w:p>
          <w:p w:rsidR="00460B74" w:rsidRDefault="00460B74">
            <w:pPr>
              <w:widowControl w:val="0"/>
              <w:pBdr>
                <w:bottom w:val="single" w:sz="12" w:space="1" w:color="000000"/>
              </w:pBdr>
              <w:suppressAutoHyphens w:val="0"/>
              <w:spacing w:line="276" w:lineRule="auto"/>
              <w:rPr>
                <w:sz w:val="24"/>
                <w:szCs w:val="24"/>
              </w:rPr>
            </w:pPr>
          </w:p>
          <w:p w:rsidR="00460B74" w:rsidRDefault="00C139DD">
            <w:pPr>
              <w:widowControl w:val="0"/>
              <w:pBdr>
                <w:bottom w:val="single" w:sz="12" w:space="1" w:color="000000"/>
              </w:pBdr>
              <w:suppressAutoHyphens w:val="0"/>
              <w:spacing w:line="276" w:lineRule="auto"/>
              <w:rPr>
                <w:sz w:val="24"/>
                <w:szCs w:val="24"/>
              </w:rPr>
            </w:pPr>
            <w:r>
              <w:rPr>
                <w:sz w:val="24"/>
                <w:szCs w:val="24"/>
              </w:rPr>
              <w:t xml:space="preserve">ИНН/КПП: </w:t>
            </w:r>
          </w:p>
          <w:p w:rsidR="00460B74" w:rsidRDefault="00C139DD">
            <w:pPr>
              <w:widowControl w:val="0"/>
              <w:pBdr>
                <w:bottom w:val="single" w:sz="12" w:space="1" w:color="000000"/>
              </w:pBdr>
              <w:suppressAutoHyphens w:val="0"/>
              <w:spacing w:line="276" w:lineRule="auto"/>
              <w:rPr>
                <w:sz w:val="24"/>
                <w:szCs w:val="24"/>
              </w:rPr>
            </w:pPr>
            <w:r>
              <w:rPr>
                <w:sz w:val="24"/>
                <w:szCs w:val="24"/>
              </w:rPr>
              <w:t xml:space="preserve">ОГРН: </w:t>
            </w:r>
          </w:p>
          <w:p w:rsidR="00460B74" w:rsidRDefault="00C139DD">
            <w:pPr>
              <w:widowControl w:val="0"/>
              <w:pBdr>
                <w:bottom w:val="single" w:sz="12" w:space="1" w:color="000000"/>
              </w:pBdr>
              <w:suppressAutoHyphens w:val="0"/>
              <w:spacing w:line="276" w:lineRule="auto"/>
              <w:rPr>
                <w:sz w:val="24"/>
                <w:szCs w:val="24"/>
              </w:rPr>
            </w:pPr>
            <w:r>
              <w:rPr>
                <w:sz w:val="24"/>
                <w:szCs w:val="24"/>
              </w:rPr>
              <w:t xml:space="preserve">Расчетный счет: </w:t>
            </w:r>
          </w:p>
          <w:p w:rsidR="00460B74" w:rsidRDefault="00C139DD">
            <w:pPr>
              <w:widowControl w:val="0"/>
              <w:pBdr>
                <w:bottom w:val="single" w:sz="12" w:space="1" w:color="000000"/>
              </w:pBdr>
              <w:suppressAutoHyphens w:val="0"/>
              <w:spacing w:line="276" w:lineRule="auto"/>
              <w:rPr>
                <w:sz w:val="24"/>
                <w:szCs w:val="24"/>
              </w:rPr>
            </w:pPr>
            <w:r>
              <w:rPr>
                <w:sz w:val="24"/>
                <w:szCs w:val="24"/>
              </w:rPr>
              <w:t xml:space="preserve">Наименование банка: </w:t>
            </w:r>
          </w:p>
          <w:p w:rsidR="00460B74" w:rsidRDefault="00C139DD">
            <w:pPr>
              <w:widowControl w:val="0"/>
              <w:pBdr>
                <w:bottom w:val="single" w:sz="12" w:space="1" w:color="000000"/>
              </w:pBdr>
              <w:suppressAutoHyphens w:val="0"/>
              <w:spacing w:line="276" w:lineRule="auto"/>
              <w:rPr>
                <w:sz w:val="24"/>
                <w:szCs w:val="24"/>
              </w:rPr>
            </w:pPr>
            <w:r>
              <w:rPr>
                <w:sz w:val="24"/>
                <w:szCs w:val="24"/>
              </w:rPr>
              <w:t xml:space="preserve">Кор. Счет: </w:t>
            </w:r>
          </w:p>
          <w:p w:rsidR="00460B74" w:rsidRDefault="00C139DD">
            <w:pPr>
              <w:widowControl w:val="0"/>
              <w:pBdr>
                <w:bottom w:val="single" w:sz="12" w:space="1" w:color="000000"/>
              </w:pBdr>
              <w:suppressAutoHyphens w:val="0"/>
              <w:spacing w:line="276" w:lineRule="auto"/>
              <w:rPr>
                <w:sz w:val="24"/>
                <w:szCs w:val="24"/>
              </w:rPr>
            </w:pPr>
            <w:r>
              <w:rPr>
                <w:sz w:val="24"/>
                <w:szCs w:val="24"/>
              </w:rPr>
              <w:t xml:space="preserve">БИК: </w:t>
            </w:r>
          </w:p>
          <w:p w:rsidR="00460B74" w:rsidRDefault="00460B74">
            <w:pPr>
              <w:widowControl w:val="0"/>
              <w:pBdr>
                <w:bottom w:val="single" w:sz="12" w:space="1" w:color="000000"/>
              </w:pBdr>
              <w:suppressAutoHyphens w:val="0"/>
              <w:spacing w:line="276" w:lineRule="auto"/>
              <w:rPr>
                <w:sz w:val="24"/>
                <w:szCs w:val="24"/>
              </w:rPr>
            </w:pPr>
          </w:p>
          <w:p w:rsidR="00460B74" w:rsidRDefault="00460B74">
            <w:pPr>
              <w:widowControl w:val="0"/>
              <w:suppressAutoHyphens w:val="0"/>
              <w:rPr>
                <w:sz w:val="24"/>
                <w:szCs w:val="24"/>
              </w:rPr>
            </w:pPr>
          </w:p>
        </w:tc>
      </w:tr>
      <w:tr w:rsidR="00460B74">
        <w:trPr>
          <w:trHeight w:val="80"/>
        </w:trPr>
        <w:tc>
          <w:tcPr>
            <w:tcW w:w="4785" w:type="dxa"/>
          </w:tcPr>
          <w:p w:rsidR="00460B74" w:rsidRDefault="00460B74">
            <w:pPr>
              <w:widowControl w:val="0"/>
              <w:suppressAutoHyphens w:val="0"/>
              <w:spacing w:line="276" w:lineRule="auto"/>
              <w:rPr>
                <w:sz w:val="24"/>
                <w:szCs w:val="24"/>
              </w:rPr>
            </w:pPr>
          </w:p>
          <w:p w:rsidR="00460B74" w:rsidRDefault="00460B74">
            <w:pPr>
              <w:widowControl w:val="0"/>
              <w:suppressAutoHyphens w:val="0"/>
              <w:spacing w:line="276" w:lineRule="auto"/>
              <w:rPr>
                <w:sz w:val="24"/>
                <w:szCs w:val="24"/>
              </w:rPr>
            </w:pPr>
          </w:p>
          <w:p w:rsidR="00460B74" w:rsidRDefault="00C139DD">
            <w:pPr>
              <w:widowControl w:val="0"/>
              <w:suppressAutoHyphens w:val="0"/>
              <w:spacing w:line="276" w:lineRule="auto"/>
              <w:rPr>
                <w:sz w:val="24"/>
                <w:szCs w:val="24"/>
              </w:rPr>
            </w:pPr>
            <w:r>
              <w:rPr>
                <w:sz w:val="24"/>
                <w:szCs w:val="24"/>
              </w:rPr>
              <w:t>_______________ /Н.В. Глазырин /</w:t>
            </w:r>
          </w:p>
          <w:p w:rsidR="00460B74" w:rsidRDefault="00C139DD">
            <w:pPr>
              <w:widowControl w:val="0"/>
              <w:suppressAutoHyphens w:val="0"/>
              <w:spacing w:line="276" w:lineRule="auto"/>
              <w:rPr>
                <w:sz w:val="24"/>
                <w:szCs w:val="24"/>
              </w:rPr>
            </w:pPr>
            <w:proofErr w:type="spellStart"/>
            <w:r>
              <w:rPr>
                <w:sz w:val="24"/>
                <w:szCs w:val="24"/>
              </w:rPr>
              <w:t>м.п</w:t>
            </w:r>
            <w:proofErr w:type="spellEnd"/>
            <w:r>
              <w:rPr>
                <w:sz w:val="24"/>
                <w:szCs w:val="24"/>
              </w:rPr>
              <w:t>.</w:t>
            </w:r>
          </w:p>
        </w:tc>
        <w:tc>
          <w:tcPr>
            <w:tcW w:w="4678" w:type="dxa"/>
          </w:tcPr>
          <w:p w:rsidR="00460B74" w:rsidRDefault="00460B74">
            <w:pPr>
              <w:widowControl w:val="0"/>
              <w:suppressAutoHyphens w:val="0"/>
              <w:spacing w:line="276" w:lineRule="auto"/>
              <w:rPr>
                <w:sz w:val="24"/>
                <w:szCs w:val="24"/>
              </w:rPr>
            </w:pPr>
          </w:p>
          <w:p w:rsidR="00460B74" w:rsidRDefault="00460B74">
            <w:pPr>
              <w:widowControl w:val="0"/>
              <w:suppressAutoHyphens w:val="0"/>
              <w:spacing w:line="276" w:lineRule="auto"/>
              <w:rPr>
                <w:sz w:val="24"/>
                <w:szCs w:val="24"/>
              </w:rPr>
            </w:pPr>
          </w:p>
          <w:p w:rsidR="00460B74" w:rsidRDefault="00C139DD">
            <w:pPr>
              <w:widowControl w:val="0"/>
              <w:suppressAutoHyphens w:val="0"/>
              <w:spacing w:line="276" w:lineRule="auto"/>
              <w:rPr>
                <w:sz w:val="24"/>
                <w:szCs w:val="24"/>
              </w:rPr>
            </w:pPr>
            <w:r>
              <w:rPr>
                <w:sz w:val="24"/>
                <w:szCs w:val="24"/>
              </w:rPr>
              <w:t>________________ /</w:t>
            </w:r>
            <w:r>
              <w:t xml:space="preserve"> </w:t>
            </w:r>
            <w:r>
              <w:rPr>
                <w:sz w:val="24"/>
                <w:szCs w:val="24"/>
              </w:rPr>
              <w:t>________ /</w:t>
            </w:r>
          </w:p>
          <w:p w:rsidR="00460B74" w:rsidRDefault="00C139DD">
            <w:pPr>
              <w:widowControl w:val="0"/>
              <w:suppressAutoHyphens w:val="0"/>
              <w:spacing w:line="276" w:lineRule="auto"/>
              <w:rPr>
                <w:sz w:val="24"/>
                <w:szCs w:val="24"/>
              </w:rPr>
            </w:pPr>
            <w:r>
              <w:rPr>
                <w:sz w:val="24"/>
                <w:szCs w:val="24"/>
              </w:rPr>
              <w:t>м. п.</w:t>
            </w:r>
          </w:p>
        </w:tc>
      </w:tr>
    </w:tbl>
    <w:p w:rsidR="00460B74" w:rsidRDefault="00460B74">
      <w:pPr>
        <w:sectPr w:rsidR="00460B74">
          <w:footerReference w:type="even" r:id="rId11"/>
          <w:footerReference w:type="default" r:id="rId12"/>
          <w:footerReference w:type="first" r:id="rId13"/>
          <w:pgSz w:w="11906" w:h="16838"/>
          <w:pgMar w:top="851" w:right="851" w:bottom="1134" w:left="1701" w:header="0" w:footer="567" w:gutter="0"/>
          <w:cols w:space="720"/>
          <w:formProt w:val="0"/>
          <w:docGrid w:linePitch="272" w:charSpace="16384"/>
        </w:sectPr>
      </w:pPr>
    </w:p>
    <w:p w:rsidR="00460B74" w:rsidRDefault="00C139DD">
      <w:pPr>
        <w:pStyle w:val="a9"/>
        <w:jc w:val="right"/>
        <w:outlineLvl w:val="0"/>
        <w:rPr>
          <w:b/>
          <w:bCs/>
          <w:sz w:val="24"/>
          <w:szCs w:val="24"/>
        </w:rPr>
      </w:pPr>
      <w:r>
        <w:rPr>
          <w:b/>
          <w:bCs/>
          <w:sz w:val="24"/>
          <w:szCs w:val="24"/>
        </w:rPr>
        <w:lastRenderedPageBreak/>
        <w:t>Приложение № 1</w:t>
      </w:r>
    </w:p>
    <w:p w:rsidR="00460B74" w:rsidRDefault="00C139DD">
      <w:pPr>
        <w:pStyle w:val="a9"/>
        <w:ind w:firstLine="567"/>
        <w:jc w:val="right"/>
        <w:rPr>
          <w:bCs/>
          <w:sz w:val="24"/>
          <w:szCs w:val="24"/>
        </w:rPr>
      </w:pPr>
      <w:r>
        <w:rPr>
          <w:bCs/>
          <w:sz w:val="24"/>
          <w:szCs w:val="24"/>
        </w:rPr>
        <w:t xml:space="preserve">к договору поставки №-Вот/пос </w:t>
      </w:r>
    </w:p>
    <w:p w:rsidR="00460B74" w:rsidRDefault="00C139DD">
      <w:pPr>
        <w:pStyle w:val="a9"/>
        <w:ind w:firstLine="567"/>
        <w:jc w:val="right"/>
        <w:rPr>
          <w:bCs/>
          <w:sz w:val="24"/>
          <w:szCs w:val="24"/>
        </w:rPr>
      </w:pPr>
      <w:r>
        <w:rPr>
          <w:bCs/>
          <w:sz w:val="24"/>
          <w:szCs w:val="24"/>
        </w:rPr>
        <w:t>от «  »           20</w:t>
      </w:r>
      <w:r>
        <w:rPr>
          <w:bCs/>
          <w:sz w:val="24"/>
          <w:szCs w:val="24"/>
          <w:u w:val="single"/>
        </w:rPr>
        <w:t xml:space="preserve">     </w:t>
      </w:r>
      <w:r>
        <w:rPr>
          <w:bCs/>
          <w:sz w:val="24"/>
          <w:szCs w:val="24"/>
        </w:rPr>
        <w:t xml:space="preserve"> г.</w:t>
      </w:r>
    </w:p>
    <w:p w:rsidR="00460B74" w:rsidRDefault="00460B74">
      <w:pPr>
        <w:pStyle w:val="a9"/>
        <w:ind w:firstLine="567"/>
        <w:jc w:val="right"/>
        <w:rPr>
          <w:bCs/>
          <w:sz w:val="24"/>
          <w:szCs w:val="24"/>
        </w:rPr>
      </w:pPr>
    </w:p>
    <w:p w:rsidR="00460B74" w:rsidRDefault="00C139DD">
      <w:pPr>
        <w:spacing w:after="120"/>
        <w:ind w:firstLine="567"/>
        <w:jc w:val="center"/>
        <w:outlineLvl w:val="0"/>
        <w:rPr>
          <w:b/>
          <w:sz w:val="24"/>
          <w:szCs w:val="24"/>
        </w:rPr>
      </w:pPr>
      <w:r>
        <w:rPr>
          <w:b/>
          <w:sz w:val="24"/>
          <w:szCs w:val="24"/>
        </w:rPr>
        <w:t>Спецификация №__</w:t>
      </w:r>
    </w:p>
    <w:p w:rsidR="00460B74" w:rsidRDefault="00C139DD">
      <w:pPr>
        <w:spacing w:after="120"/>
        <w:ind w:firstLine="567"/>
        <w:jc w:val="center"/>
        <w:outlineLvl w:val="0"/>
        <w:rPr>
          <w:b/>
          <w:i/>
          <w:sz w:val="22"/>
          <w:szCs w:val="22"/>
        </w:rPr>
      </w:pPr>
      <w:r>
        <w:rPr>
          <w:b/>
          <w:i/>
          <w:sz w:val="22"/>
          <w:szCs w:val="22"/>
        </w:rPr>
        <w:t>(заполняется на основании предложения, указанного в заявке участника закупки и технических требований)</w:t>
      </w:r>
    </w:p>
    <w:tbl>
      <w:tblPr>
        <w:tblW w:w="10632" w:type="dxa"/>
        <w:tblInd w:w="-175" w:type="dxa"/>
        <w:tblLayout w:type="fixed"/>
        <w:tblLook w:val="04A0" w:firstRow="1" w:lastRow="0" w:firstColumn="1" w:lastColumn="0" w:noHBand="0" w:noVBand="1"/>
      </w:tblPr>
      <w:tblGrid>
        <w:gridCol w:w="713"/>
        <w:gridCol w:w="1269"/>
        <w:gridCol w:w="1707"/>
        <w:gridCol w:w="877"/>
        <w:gridCol w:w="849"/>
        <w:gridCol w:w="710"/>
        <w:gridCol w:w="1417"/>
        <w:gridCol w:w="1276"/>
        <w:gridCol w:w="1814"/>
      </w:tblGrid>
      <w:tr w:rsidR="00460B74">
        <w:trPr>
          <w:trHeight w:val="510"/>
        </w:trPr>
        <w:tc>
          <w:tcPr>
            <w:tcW w:w="712" w:type="dxa"/>
            <w:tcBorders>
              <w:top w:val="single" w:sz="4" w:space="0" w:color="000000"/>
              <w:left w:val="single" w:sz="4" w:space="0" w:color="000000"/>
              <w:bottom w:val="single" w:sz="4" w:space="0" w:color="000000"/>
              <w:right w:val="single" w:sz="4" w:space="0" w:color="000000"/>
            </w:tcBorders>
            <w:vAlign w:val="center"/>
          </w:tcPr>
          <w:p w:rsidR="00460B74" w:rsidRDefault="00C139DD">
            <w:pPr>
              <w:widowControl w:val="0"/>
              <w:spacing w:after="120"/>
              <w:jc w:val="center"/>
              <w:rPr>
                <w:bCs/>
                <w:sz w:val="22"/>
                <w:szCs w:val="24"/>
              </w:rPr>
            </w:pPr>
            <w:r>
              <w:rPr>
                <w:bCs/>
                <w:sz w:val="22"/>
                <w:szCs w:val="24"/>
              </w:rPr>
              <w:t>Поз. №</w:t>
            </w:r>
          </w:p>
        </w:tc>
        <w:tc>
          <w:tcPr>
            <w:tcW w:w="1269" w:type="dxa"/>
            <w:tcBorders>
              <w:top w:val="single" w:sz="4" w:space="0" w:color="000000"/>
              <w:left w:val="single" w:sz="4" w:space="0" w:color="000000"/>
              <w:bottom w:val="single" w:sz="4" w:space="0" w:color="000000"/>
              <w:right w:val="single" w:sz="4" w:space="0" w:color="000000"/>
            </w:tcBorders>
            <w:vAlign w:val="center"/>
          </w:tcPr>
          <w:p w:rsidR="00460B74" w:rsidRDefault="00C139DD">
            <w:pPr>
              <w:widowControl w:val="0"/>
              <w:spacing w:after="120"/>
              <w:jc w:val="center"/>
              <w:rPr>
                <w:bCs/>
                <w:sz w:val="22"/>
                <w:szCs w:val="24"/>
              </w:rPr>
            </w:pPr>
            <w:r>
              <w:rPr>
                <w:bCs/>
                <w:sz w:val="22"/>
                <w:szCs w:val="24"/>
              </w:rPr>
              <w:t>Наименование</w:t>
            </w:r>
          </w:p>
        </w:tc>
        <w:tc>
          <w:tcPr>
            <w:tcW w:w="1707" w:type="dxa"/>
            <w:tcBorders>
              <w:top w:val="single" w:sz="4" w:space="0" w:color="000000"/>
              <w:left w:val="single" w:sz="4" w:space="0" w:color="000000"/>
              <w:bottom w:val="single" w:sz="4" w:space="0" w:color="000000"/>
              <w:right w:val="single" w:sz="4" w:space="0" w:color="000000"/>
            </w:tcBorders>
          </w:tcPr>
          <w:p w:rsidR="00460B74" w:rsidRDefault="00C139DD">
            <w:pPr>
              <w:widowControl w:val="0"/>
              <w:spacing w:after="120"/>
              <w:jc w:val="center"/>
              <w:rPr>
                <w:bCs/>
                <w:sz w:val="22"/>
                <w:szCs w:val="22"/>
              </w:rPr>
            </w:pPr>
            <w:r>
              <w:rPr>
                <w:sz w:val="24"/>
                <w:szCs w:val="24"/>
              </w:rPr>
              <w:t>Страна происхождения Продукции / цифровой код страны</w:t>
            </w:r>
          </w:p>
        </w:tc>
        <w:tc>
          <w:tcPr>
            <w:tcW w:w="877" w:type="dxa"/>
            <w:tcBorders>
              <w:top w:val="single" w:sz="4" w:space="0" w:color="000000"/>
              <w:left w:val="single" w:sz="4" w:space="0" w:color="000000"/>
              <w:bottom w:val="single" w:sz="4" w:space="0" w:color="000000"/>
              <w:right w:val="single" w:sz="4" w:space="0" w:color="000000"/>
            </w:tcBorders>
            <w:vAlign w:val="center"/>
          </w:tcPr>
          <w:p w:rsidR="00460B74" w:rsidRDefault="00C139DD">
            <w:pPr>
              <w:widowControl w:val="0"/>
              <w:spacing w:after="120"/>
              <w:jc w:val="center"/>
              <w:rPr>
                <w:bCs/>
                <w:sz w:val="22"/>
                <w:szCs w:val="24"/>
              </w:rPr>
            </w:pPr>
            <w:r>
              <w:rPr>
                <w:bCs/>
                <w:sz w:val="22"/>
                <w:szCs w:val="24"/>
              </w:rPr>
              <w:t>Характеристики продукции</w:t>
            </w:r>
          </w:p>
        </w:tc>
        <w:tc>
          <w:tcPr>
            <w:tcW w:w="849" w:type="dxa"/>
            <w:tcBorders>
              <w:top w:val="single" w:sz="4" w:space="0" w:color="000000"/>
              <w:left w:val="single" w:sz="4" w:space="0" w:color="000000"/>
              <w:bottom w:val="single" w:sz="4" w:space="0" w:color="000000"/>
              <w:right w:val="single" w:sz="4" w:space="0" w:color="000000"/>
            </w:tcBorders>
            <w:vAlign w:val="center"/>
          </w:tcPr>
          <w:p w:rsidR="00460B74" w:rsidRDefault="00C139DD">
            <w:pPr>
              <w:widowControl w:val="0"/>
              <w:spacing w:after="120"/>
              <w:jc w:val="center"/>
              <w:rPr>
                <w:bCs/>
                <w:sz w:val="22"/>
                <w:szCs w:val="24"/>
              </w:rPr>
            </w:pPr>
            <w:r>
              <w:rPr>
                <w:bCs/>
                <w:sz w:val="22"/>
                <w:szCs w:val="24"/>
              </w:rPr>
              <w:t>Ед. изм.</w:t>
            </w:r>
          </w:p>
        </w:tc>
        <w:tc>
          <w:tcPr>
            <w:tcW w:w="710" w:type="dxa"/>
            <w:tcBorders>
              <w:top w:val="single" w:sz="4" w:space="0" w:color="000000"/>
              <w:left w:val="single" w:sz="4" w:space="0" w:color="000000"/>
              <w:bottom w:val="single" w:sz="4" w:space="0" w:color="000000"/>
              <w:right w:val="single" w:sz="4" w:space="0" w:color="000000"/>
            </w:tcBorders>
            <w:vAlign w:val="center"/>
          </w:tcPr>
          <w:p w:rsidR="00460B74" w:rsidRDefault="00C139DD">
            <w:pPr>
              <w:widowControl w:val="0"/>
              <w:spacing w:after="120"/>
              <w:jc w:val="center"/>
              <w:rPr>
                <w:bCs/>
                <w:sz w:val="22"/>
                <w:szCs w:val="24"/>
              </w:rPr>
            </w:pPr>
            <w:r>
              <w:rPr>
                <w:bCs/>
                <w:sz w:val="22"/>
                <w:szCs w:val="24"/>
              </w:rPr>
              <w:t>Количество</w:t>
            </w:r>
          </w:p>
        </w:tc>
        <w:tc>
          <w:tcPr>
            <w:tcW w:w="1417" w:type="dxa"/>
            <w:tcBorders>
              <w:top w:val="single" w:sz="4" w:space="0" w:color="000000"/>
              <w:left w:val="single" w:sz="4" w:space="0" w:color="000000"/>
              <w:bottom w:val="single" w:sz="4" w:space="0" w:color="000000"/>
              <w:right w:val="single" w:sz="4" w:space="0" w:color="000000"/>
            </w:tcBorders>
            <w:vAlign w:val="center"/>
          </w:tcPr>
          <w:p w:rsidR="00460B74" w:rsidRDefault="00C139DD">
            <w:pPr>
              <w:widowControl w:val="0"/>
              <w:spacing w:after="120"/>
              <w:jc w:val="center"/>
              <w:rPr>
                <w:bCs/>
                <w:sz w:val="22"/>
                <w:szCs w:val="24"/>
              </w:rPr>
            </w:pPr>
            <w:r>
              <w:rPr>
                <w:bCs/>
                <w:sz w:val="22"/>
                <w:szCs w:val="24"/>
              </w:rPr>
              <w:t>Цена  за единицу (руб., с НДС __%/ без НДС)</w:t>
            </w:r>
          </w:p>
        </w:tc>
        <w:tc>
          <w:tcPr>
            <w:tcW w:w="1276" w:type="dxa"/>
            <w:tcBorders>
              <w:top w:val="single" w:sz="4" w:space="0" w:color="000000"/>
              <w:left w:val="single" w:sz="4" w:space="0" w:color="000000"/>
              <w:bottom w:val="single" w:sz="4" w:space="0" w:color="000000"/>
              <w:right w:val="single" w:sz="4" w:space="0" w:color="000000"/>
            </w:tcBorders>
            <w:vAlign w:val="center"/>
          </w:tcPr>
          <w:p w:rsidR="00460B74" w:rsidRDefault="00C139DD">
            <w:pPr>
              <w:widowControl w:val="0"/>
              <w:spacing w:after="120"/>
              <w:jc w:val="center"/>
              <w:rPr>
                <w:bCs/>
                <w:sz w:val="22"/>
                <w:szCs w:val="24"/>
              </w:rPr>
            </w:pPr>
            <w:r>
              <w:rPr>
                <w:bCs/>
                <w:sz w:val="22"/>
                <w:szCs w:val="24"/>
              </w:rPr>
              <w:t>Сумма (руб., с НДС __%/ без НДС)</w:t>
            </w:r>
          </w:p>
        </w:tc>
        <w:tc>
          <w:tcPr>
            <w:tcW w:w="1814" w:type="dxa"/>
            <w:tcBorders>
              <w:top w:val="single" w:sz="4" w:space="0" w:color="000000"/>
              <w:left w:val="single" w:sz="4" w:space="0" w:color="000000"/>
              <w:bottom w:val="single" w:sz="4" w:space="0" w:color="000000"/>
              <w:right w:val="single" w:sz="4" w:space="0" w:color="000000"/>
            </w:tcBorders>
            <w:vAlign w:val="center"/>
          </w:tcPr>
          <w:p w:rsidR="00460B74" w:rsidRDefault="00C139DD">
            <w:pPr>
              <w:widowControl w:val="0"/>
              <w:spacing w:after="120"/>
              <w:jc w:val="center"/>
              <w:rPr>
                <w:bCs/>
                <w:sz w:val="22"/>
                <w:szCs w:val="24"/>
              </w:rPr>
            </w:pPr>
            <w:r>
              <w:rPr>
                <w:bCs/>
                <w:sz w:val="22"/>
                <w:szCs w:val="24"/>
              </w:rPr>
              <w:t>Сумма партии (руб., с НДС __%/ без НДС),руб.</w:t>
            </w:r>
          </w:p>
        </w:tc>
      </w:tr>
      <w:tr w:rsidR="00460B74">
        <w:trPr>
          <w:trHeight w:val="510"/>
        </w:trPr>
        <w:tc>
          <w:tcPr>
            <w:tcW w:w="10631" w:type="dxa"/>
            <w:gridSpan w:val="9"/>
            <w:tcBorders>
              <w:top w:val="single" w:sz="4" w:space="0" w:color="000000"/>
              <w:left w:val="single" w:sz="4" w:space="0" w:color="000000"/>
              <w:bottom w:val="single" w:sz="4" w:space="0" w:color="000000"/>
              <w:right w:val="single" w:sz="4" w:space="0" w:color="000000"/>
            </w:tcBorders>
            <w:vAlign w:val="center"/>
          </w:tcPr>
          <w:p w:rsidR="00460B74" w:rsidRDefault="00C139DD">
            <w:pPr>
              <w:widowControl w:val="0"/>
              <w:spacing w:after="120"/>
              <w:jc w:val="center"/>
              <w:rPr>
                <w:b/>
                <w:bCs/>
                <w:sz w:val="22"/>
                <w:szCs w:val="24"/>
                <w:lang w:val="en-US"/>
              </w:rPr>
            </w:pPr>
            <w:r>
              <w:rPr>
                <w:b/>
                <w:bCs/>
                <w:sz w:val="22"/>
                <w:szCs w:val="24"/>
                <w:lang w:val="en-US"/>
              </w:rPr>
              <w:t xml:space="preserve">1 </w:t>
            </w:r>
            <w:proofErr w:type="spellStart"/>
            <w:r>
              <w:rPr>
                <w:b/>
                <w:bCs/>
                <w:sz w:val="22"/>
                <w:szCs w:val="24"/>
                <w:lang w:val="en-US"/>
              </w:rPr>
              <w:t>партия</w:t>
            </w:r>
            <w:proofErr w:type="spellEnd"/>
            <w:r>
              <w:rPr>
                <w:b/>
                <w:bCs/>
                <w:sz w:val="22"/>
                <w:szCs w:val="24"/>
                <w:lang w:val="en-US"/>
              </w:rPr>
              <w:t xml:space="preserve"> </w:t>
            </w:r>
            <w:proofErr w:type="spellStart"/>
            <w:r>
              <w:rPr>
                <w:b/>
                <w:bCs/>
                <w:sz w:val="22"/>
                <w:szCs w:val="24"/>
                <w:lang w:val="en-US"/>
              </w:rPr>
              <w:t>срок</w:t>
            </w:r>
            <w:proofErr w:type="spellEnd"/>
            <w:r>
              <w:rPr>
                <w:b/>
                <w:bCs/>
                <w:sz w:val="22"/>
                <w:szCs w:val="24"/>
                <w:lang w:val="en-US"/>
              </w:rPr>
              <w:t xml:space="preserve"> </w:t>
            </w:r>
            <w:proofErr w:type="spellStart"/>
            <w:r>
              <w:rPr>
                <w:b/>
                <w:bCs/>
                <w:sz w:val="22"/>
                <w:szCs w:val="24"/>
                <w:lang w:val="en-US"/>
              </w:rPr>
              <w:t>поставки</w:t>
            </w:r>
            <w:proofErr w:type="spellEnd"/>
            <w:r>
              <w:rPr>
                <w:b/>
                <w:bCs/>
                <w:sz w:val="22"/>
                <w:szCs w:val="24"/>
                <w:lang w:val="en-US"/>
              </w:rPr>
              <w:t xml:space="preserve"> __________.</w:t>
            </w:r>
          </w:p>
        </w:tc>
      </w:tr>
      <w:tr w:rsidR="00460B74">
        <w:trPr>
          <w:trHeight w:val="523"/>
        </w:trPr>
        <w:tc>
          <w:tcPr>
            <w:tcW w:w="71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60B74" w:rsidRDefault="00C139DD">
            <w:pPr>
              <w:widowControl w:val="0"/>
              <w:spacing w:after="120"/>
              <w:jc w:val="center"/>
              <w:rPr>
                <w:sz w:val="22"/>
              </w:rPr>
            </w:pPr>
            <w:r>
              <w:rPr>
                <w:sz w:val="22"/>
              </w:rPr>
              <w:t>1.</w:t>
            </w:r>
          </w:p>
        </w:tc>
        <w:tc>
          <w:tcPr>
            <w:tcW w:w="126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60B74" w:rsidRDefault="00C139DD">
            <w:pPr>
              <w:widowControl w:val="0"/>
              <w:spacing w:after="120"/>
              <w:jc w:val="center"/>
              <w:rPr>
                <w:sz w:val="22"/>
              </w:rPr>
            </w:pPr>
            <w:r>
              <w:rPr>
                <w:sz w:val="22"/>
                <w:szCs w:val="24"/>
              </w:rPr>
              <w:t>___________</w:t>
            </w:r>
          </w:p>
        </w:tc>
        <w:tc>
          <w:tcPr>
            <w:tcW w:w="170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460B74" w:rsidRDefault="00C139DD">
            <w:pPr>
              <w:widowControl w:val="0"/>
              <w:spacing w:after="120"/>
              <w:jc w:val="center"/>
              <w:rPr>
                <w:sz w:val="22"/>
                <w:szCs w:val="24"/>
              </w:rPr>
            </w:pPr>
            <w:r>
              <w:rPr>
                <w:sz w:val="22"/>
                <w:szCs w:val="24"/>
              </w:rPr>
              <w:t>___________</w:t>
            </w:r>
          </w:p>
        </w:tc>
        <w:tc>
          <w:tcPr>
            <w:tcW w:w="87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60B74" w:rsidRDefault="00C139DD">
            <w:pPr>
              <w:widowControl w:val="0"/>
              <w:spacing w:after="120"/>
              <w:jc w:val="center"/>
              <w:rPr>
                <w:sz w:val="22"/>
              </w:rPr>
            </w:pPr>
            <w:r>
              <w:rPr>
                <w:sz w:val="22"/>
                <w:szCs w:val="24"/>
              </w:rPr>
              <w:t>___________</w:t>
            </w: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60B74" w:rsidRDefault="00C139DD">
            <w:pPr>
              <w:widowControl w:val="0"/>
              <w:spacing w:after="120"/>
              <w:jc w:val="center"/>
              <w:rPr>
                <w:sz w:val="22"/>
              </w:rPr>
            </w:pPr>
            <w:r>
              <w:rPr>
                <w:sz w:val="22"/>
                <w:szCs w:val="24"/>
              </w:rPr>
              <w:t>___</w:t>
            </w:r>
          </w:p>
        </w:tc>
        <w:tc>
          <w:tcPr>
            <w:tcW w:w="71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60B74" w:rsidRDefault="00C139DD">
            <w:pPr>
              <w:widowControl w:val="0"/>
              <w:spacing w:after="120"/>
              <w:jc w:val="center"/>
              <w:rPr>
                <w:sz w:val="22"/>
              </w:rPr>
            </w:pPr>
            <w:r>
              <w:rPr>
                <w:sz w:val="22"/>
                <w:szCs w:val="24"/>
              </w:rPr>
              <w:t>____</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60B74" w:rsidRDefault="00C139DD">
            <w:pPr>
              <w:widowControl w:val="0"/>
              <w:spacing w:after="120"/>
              <w:jc w:val="center"/>
              <w:rPr>
                <w:sz w:val="22"/>
              </w:rPr>
            </w:pPr>
            <w:r>
              <w:rPr>
                <w:sz w:val="22"/>
                <w:szCs w:val="24"/>
              </w:rPr>
              <w:t>______</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60B74" w:rsidRDefault="00C139DD">
            <w:pPr>
              <w:widowControl w:val="0"/>
              <w:spacing w:after="120"/>
              <w:jc w:val="center"/>
              <w:rPr>
                <w:sz w:val="22"/>
              </w:rPr>
            </w:pPr>
            <w:r>
              <w:rPr>
                <w:sz w:val="22"/>
                <w:szCs w:val="24"/>
              </w:rPr>
              <w:t>__________</w:t>
            </w:r>
          </w:p>
        </w:tc>
        <w:tc>
          <w:tcPr>
            <w:tcW w:w="181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60B74" w:rsidRDefault="00C139DD">
            <w:pPr>
              <w:widowControl w:val="0"/>
              <w:spacing w:after="120"/>
              <w:jc w:val="center"/>
              <w:rPr>
                <w:sz w:val="22"/>
              </w:rPr>
            </w:pPr>
            <w:r>
              <w:rPr>
                <w:sz w:val="22"/>
                <w:szCs w:val="24"/>
              </w:rPr>
              <w:t>________</w:t>
            </w:r>
          </w:p>
        </w:tc>
      </w:tr>
      <w:tr w:rsidR="00460B74">
        <w:trPr>
          <w:trHeight w:val="523"/>
        </w:trPr>
        <w:tc>
          <w:tcPr>
            <w:tcW w:w="71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60B74" w:rsidRDefault="00C139DD">
            <w:pPr>
              <w:widowControl w:val="0"/>
              <w:spacing w:after="120"/>
              <w:jc w:val="center"/>
              <w:rPr>
                <w:sz w:val="22"/>
              </w:rPr>
            </w:pPr>
            <w:r>
              <w:rPr>
                <w:sz w:val="22"/>
              </w:rPr>
              <w:t>2.</w:t>
            </w:r>
          </w:p>
        </w:tc>
        <w:tc>
          <w:tcPr>
            <w:tcW w:w="126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60B74" w:rsidRDefault="00C139DD">
            <w:pPr>
              <w:widowControl w:val="0"/>
              <w:spacing w:after="120"/>
              <w:jc w:val="center"/>
              <w:rPr>
                <w:sz w:val="22"/>
              </w:rPr>
            </w:pPr>
            <w:r>
              <w:rPr>
                <w:sz w:val="22"/>
              </w:rPr>
              <w:t>___________</w:t>
            </w:r>
          </w:p>
        </w:tc>
        <w:tc>
          <w:tcPr>
            <w:tcW w:w="170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460B74" w:rsidRDefault="00C139DD">
            <w:pPr>
              <w:widowControl w:val="0"/>
              <w:spacing w:after="120"/>
              <w:jc w:val="center"/>
              <w:rPr>
                <w:sz w:val="22"/>
              </w:rPr>
            </w:pPr>
            <w:r>
              <w:rPr>
                <w:sz w:val="22"/>
                <w:szCs w:val="24"/>
              </w:rPr>
              <w:t>___________</w:t>
            </w:r>
          </w:p>
        </w:tc>
        <w:tc>
          <w:tcPr>
            <w:tcW w:w="87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60B74" w:rsidRDefault="00C139DD">
            <w:pPr>
              <w:widowControl w:val="0"/>
              <w:spacing w:after="120"/>
              <w:jc w:val="center"/>
              <w:rPr>
                <w:sz w:val="22"/>
              </w:rPr>
            </w:pPr>
            <w:r>
              <w:rPr>
                <w:sz w:val="22"/>
              </w:rPr>
              <w:t>___________</w:t>
            </w: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60B74" w:rsidRDefault="00C139DD">
            <w:pPr>
              <w:widowControl w:val="0"/>
              <w:spacing w:after="120"/>
              <w:jc w:val="center"/>
              <w:rPr>
                <w:sz w:val="22"/>
              </w:rPr>
            </w:pPr>
            <w:r>
              <w:rPr>
                <w:sz w:val="22"/>
              </w:rPr>
              <w:t>___</w:t>
            </w:r>
          </w:p>
        </w:tc>
        <w:tc>
          <w:tcPr>
            <w:tcW w:w="71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60B74" w:rsidRDefault="00C139DD">
            <w:pPr>
              <w:widowControl w:val="0"/>
              <w:spacing w:after="120"/>
              <w:jc w:val="center"/>
              <w:rPr>
                <w:sz w:val="22"/>
              </w:rPr>
            </w:pPr>
            <w:r>
              <w:rPr>
                <w:sz w:val="22"/>
              </w:rPr>
              <w:t>____</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60B74" w:rsidRDefault="00C139DD">
            <w:pPr>
              <w:widowControl w:val="0"/>
              <w:spacing w:after="120"/>
              <w:jc w:val="center"/>
              <w:rPr>
                <w:sz w:val="22"/>
              </w:rPr>
            </w:pPr>
            <w:r>
              <w:rPr>
                <w:sz w:val="22"/>
              </w:rPr>
              <w:t>______</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60B74" w:rsidRDefault="00C139DD">
            <w:pPr>
              <w:widowControl w:val="0"/>
              <w:spacing w:after="120"/>
              <w:jc w:val="center"/>
              <w:rPr>
                <w:sz w:val="22"/>
              </w:rPr>
            </w:pPr>
            <w:r>
              <w:rPr>
                <w:sz w:val="22"/>
              </w:rPr>
              <w:t>__________</w:t>
            </w:r>
          </w:p>
        </w:tc>
        <w:tc>
          <w:tcPr>
            <w:tcW w:w="181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60B74" w:rsidRDefault="00C139DD">
            <w:pPr>
              <w:widowControl w:val="0"/>
              <w:spacing w:after="120"/>
              <w:jc w:val="center"/>
              <w:rPr>
                <w:sz w:val="22"/>
              </w:rPr>
            </w:pPr>
            <w:r>
              <w:rPr>
                <w:sz w:val="22"/>
              </w:rPr>
              <w:t>________</w:t>
            </w:r>
          </w:p>
        </w:tc>
      </w:tr>
      <w:tr w:rsidR="00460B74">
        <w:trPr>
          <w:trHeight w:val="523"/>
        </w:trPr>
        <w:tc>
          <w:tcPr>
            <w:tcW w:w="10631" w:type="dxa"/>
            <w:gridSpan w:val="9"/>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60B74" w:rsidRDefault="00C139DD">
            <w:pPr>
              <w:widowControl w:val="0"/>
              <w:spacing w:after="120"/>
              <w:jc w:val="center"/>
              <w:rPr>
                <w:b/>
                <w:sz w:val="22"/>
                <w:lang w:val="en-US"/>
              </w:rPr>
            </w:pPr>
            <w:r>
              <w:rPr>
                <w:b/>
                <w:sz w:val="22"/>
                <w:lang w:val="en-US"/>
              </w:rPr>
              <w:t xml:space="preserve">2 </w:t>
            </w:r>
            <w:proofErr w:type="spellStart"/>
            <w:r>
              <w:rPr>
                <w:b/>
                <w:sz w:val="22"/>
                <w:lang w:val="en-US"/>
              </w:rPr>
              <w:t>партия</w:t>
            </w:r>
            <w:proofErr w:type="spellEnd"/>
            <w:r>
              <w:rPr>
                <w:b/>
                <w:sz w:val="22"/>
                <w:lang w:val="en-US"/>
              </w:rPr>
              <w:t xml:space="preserve"> </w:t>
            </w:r>
            <w:proofErr w:type="spellStart"/>
            <w:r>
              <w:rPr>
                <w:b/>
                <w:sz w:val="22"/>
                <w:lang w:val="en-US"/>
              </w:rPr>
              <w:t>срок</w:t>
            </w:r>
            <w:proofErr w:type="spellEnd"/>
            <w:r>
              <w:rPr>
                <w:b/>
                <w:sz w:val="22"/>
                <w:lang w:val="en-US"/>
              </w:rPr>
              <w:t xml:space="preserve"> </w:t>
            </w:r>
            <w:proofErr w:type="spellStart"/>
            <w:r>
              <w:rPr>
                <w:b/>
                <w:sz w:val="22"/>
                <w:lang w:val="en-US"/>
              </w:rPr>
              <w:t>поставки</w:t>
            </w:r>
            <w:proofErr w:type="spellEnd"/>
            <w:r>
              <w:rPr>
                <w:b/>
                <w:sz w:val="22"/>
                <w:lang w:val="en-US"/>
              </w:rPr>
              <w:t xml:space="preserve"> ___________.</w:t>
            </w:r>
          </w:p>
        </w:tc>
      </w:tr>
      <w:tr w:rsidR="00460B74">
        <w:trPr>
          <w:trHeight w:val="523"/>
        </w:trPr>
        <w:tc>
          <w:tcPr>
            <w:tcW w:w="71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60B74" w:rsidRDefault="00C139DD">
            <w:pPr>
              <w:widowControl w:val="0"/>
              <w:spacing w:after="120"/>
              <w:jc w:val="center"/>
              <w:rPr>
                <w:sz w:val="22"/>
              </w:rPr>
            </w:pPr>
            <w:r>
              <w:rPr>
                <w:sz w:val="22"/>
              </w:rPr>
              <w:t>1.</w:t>
            </w:r>
          </w:p>
        </w:tc>
        <w:tc>
          <w:tcPr>
            <w:tcW w:w="126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60B74" w:rsidRDefault="00C139DD">
            <w:pPr>
              <w:widowControl w:val="0"/>
              <w:spacing w:after="120"/>
              <w:jc w:val="center"/>
              <w:rPr>
                <w:sz w:val="22"/>
              </w:rPr>
            </w:pPr>
            <w:r>
              <w:rPr>
                <w:sz w:val="22"/>
                <w:szCs w:val="24"/>
              </w:rPr>
              <w:t>___________</w:t>
            </w:r>
          </w:p>
        </w:tc>
        <w:tc>
          <w:tcPr>
            <w:tcW w:w="170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460B74" w:rsidRDefault="00C139DD">
            <w:pPr>
              <w:widowControl w:val="0"/>
              <w:spacing w:after="120"/>
              <w:jc w:val="center"/>
              <w:rPr>
                <w:sz w:val="22"/>
                <w:szCs w:val="24"/>
              </w:rPr>
            </w:pPr>
            <w:r>
              <w:rPr>
                <w:sz w:val="22"/>
                <w:szCs w:val="24"/>
              </w:rPr>
              <w:t>___________</w:t>
            </w:r>
          </w:p>
        </w:tc>
        <w:tc>
          <w:tcPr>
            <w:tcW w:w="87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60B74" w:rsidRDefault="00C139DD">
            <w:pPr>
              <w:widowControl w:val="0"/>
              <w:spacing w:after="120"/>
              <w:jc w:val="center"/>
              <w:rPr>
                <w:sz w:val="22"/>
              </w:rPr>
            </w:pPr>
            <w:r>
              <w:rPr>
                <w:sz w:val="22"/>
                <w:szCs w:val="24"/>
              </w:rPr>
              <w:t>___________</w:t>
            </w: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60B74" w:rsidRDefault="00C139DD">
            <w:pPr>
              <w:widowControl w:val="0"/>
              <w:spacing w:after="120"/>
              <w:jc w:val="center"/>
              <w:rPr>
                <w:sz w:val="22"/>
              </w:rPr>
            </w:pPr>
            <w:r>
              <w:rPr>
                <w:sz w:val="22"/>
                <w:szCs w:val="24"/>
              </w:rPr>
              <w:t>___</w:t>
            </w:r>
          </w:p>
        </w:tc>
        <w:tc>
          <w:tcPr>
            <w:tcW w:w="71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60B74" w:rsidRDefault="00C139DD">
            <w:pPr>
              <w:widowControl w:val="0"/>
              <w:spacing w:after="120"/>
              <w:jc w:val="center"/>
              <w:rPr>
                <w:sz w:val="22"/>
              </w:rPr>
            </w:pPr>
            <w:r>
              <w:rPr>
                <w:sz w:val="22"/>
                <w:szCs w:val="24"/>
              </w:rPr>
              <w:t>____</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60B74" w:rsidRDefault="00C139DD">
            <w:pPr>
              <w:widowControl w:val="0"/>
              <w:spacing w:after="120"/>
              <w:jc w:val="center"/>
              <w:rPr>
                <w:sz w:val="22"/>
              </w:rPr>
            </w:pPr>
            <w:r>
              <w:rPr>
                <w:sz w:val="22"/>
                <w:szCs w:val="24"/>
              </w:rPr>
              <w:t>______</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60B74" w:rsidRDefault="00C139DD">
            <w:pPr>
              <w:widowControl w:val="0"/>
              <w:spacing w:after="120"/>
              <w:jc w:val="center"/>
              <w:rPr>
                <w:sz w:val="22"/>
              </w:rPr>
            </w:pPr>
            <w:r>
              <w:rPr>
                <w:sz w:val="22"/>
                <w:szCs w:val="24"/>
              </w:rPr>
              <w:t>__________</w:t>
            </w:r>
          </w:p>
        </w:tc>
        <w:tc>
          <w:tcPr>
            <w:tcW w:w="181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60B74" w:rsidRDefault="00C139DD">
            <w:pPr>
              <w:widowControl w:val="0"/>
              <w:spacing w:after="120"/>
              <w:jc w:val="center"/>
              <w:rPr>
                <w:sz w:val="22"/>
              </w:rPr>
            </w:pPr>
            <w:r>
              <w:rPr>
                <w:sz w:val="22"/>
                <w:szCs w:val="24"/>
              </w:rPr>
              <w:t>________</w:t>
            </w:r>
          </w:p>
        </w:tc>
      </w:tr>
      <w:tr w:rsidR="00460B74">
        <w:trPr>
          <w:trHeight w:val="255"/>
        </w:trPr>
        <w:tc>
          <w:tcPr>
            <w:tcW w:w="8817" w:type="dxa"/>
            <w:gridSpan w:val="8"/>
            <w:tcBorders>
              <w:top w:val="single" w:sz="4" w:space="0" w:color="000000"/>
              <w:left w:val="single" w:sz="4" w:space="0" w:color="000000"/>
              <w:bottom w:val="single" w:sz="4" w:space="0" w:color="000000"/>
              <w:right w:val="single" w:sz="4" w:space="0" w:color="000000"/>
            </w:tcBorders>
            <w:shd w:val="clear" w:color="auto" w:fill="FFFFFF" w:themeFill="background1"/>
          </w:tcPr>
          <w:p w:rsidR="00460B74" w:rsidRDefault="00C139DD">
            <w:pPr>
              <w:widowControl w:val="0"/>
              <w:spacing w:after="120"/>
              <w:ind w:firstLine="567"/>
              <w:jc w:val="right"/>
              <w:rPr>
                <w:sz w:val="22"/>
                <w:szCs w:val="24"/>
              </w:rPr>
            </w:pPr>
            <w:r>
              <w:rPr>
                <w:b/>
                <w:sz w:val="22"/>
                <w:szCs w:val="24"/>
              </w:rPr>
              <w:t>ИТОГО*</w:t>
            </w:r>
          </w:p>
        </w:tc>
        <w:tc>
          <w:tcPr>
            <w:tcW w:w="181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60B74" w:rsidRDefault="00460B74">
            <w:pPr>
              <w:widowControl w:val="0"/>
              <w:spacing w:after="120"/>
              <w:ind w:firstLine="567"/>
              <w:jc w:val="center"/>
              <w:rPr>
                <w:b/>
                <w:sz w:val="22"/>
                <w:szCs w:val="24"/>
              </w:rPr>
            </w:pPr>
          </w:p>
        </w:tc>
      </w:tr>
      <w:tr w:rsidR="00460B74">
        <w:trPr>
          <w:trHeight w:val="255"/>
        </w:trPr>
        <w:tc>
          <w:tcPr>
            <w:tcW w:w="8817" w:type="dxa"/>
            <w:gridSpan w:val="8"/>
            <w:tcBorders>
              <w:top w:val="single" w:sz="4" w:space="0" w:color="000000"/>
              <w:left w:val="single" w:sz="4" w:space="0" w:color="000000"/>
              <w:bottom w:val="single" w:sz="4" w:space="0" w:color="000000"/>
              <w:right w:val="single" w:sz="4" w:space="0" w:color="000000"/>
            </w:tcBorders>
            <w:shd w:val="clear" w:color="auto" w:fill="FFFFFF" w:themeFill="background1"/>
          </w:tcPr>
          <w:p w:rsidR="00460B74" w:rsidRDefault="00C139DD">
            <w:pPr>
              <w:widowControl w:val="0"/>
              <w:spacing w:after="120"/>
              <w:ind w:firstLine="567"/>
              <w:jc w:val="right"/>
              <w:rPr>
                <w:sz w:val="22"/>
                <w:szCs w:val="24"/>
              </w:rPr>
            </w:pPr>
            <w:r>
              <w:rPr>
                <w:sz w:val="22"/>
                <w:szCs w:val="24"/>
              </w:rPr>
              <w:t>Итого с учетом НДС (</w:t>
            </w:r>
            <w:r>
              <w:rPr>
                <w:i/>
                <w:sz w:val="22"/>
                <w:szCs w:val="24"/>
              </w:rPr>
              <w:t>указывается при необходимости</w:t>
            </w:r>
            <w:r>
              <w:rPr>
                <w:sz w:val="22"/>
                <w:szCs w:val="24"/>
              </w:rPr>
              <w:t>)</w:t>
            </w:r>
          </w:p>
        </w:tc>
        <w:tc>
          <w:tcPr>
            <w:tcW w:w="181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60B74" w:rsidRDefault="00460B74">
            <w:pPr>
              <w:widowControl w:val="0"/>
              <w:spacing w:after="120"/>
              <w:ind w:firstLine="567"/>
              <w:jc w:val="center"/>
              <w:rPr>
                <w:b/>
                <w:sz w:val="22"/>
                <w:szCs w:val="24"/>
              </w:rPr>
            </w:pPr>
          </w:p>
        </w:tc>
      </w:tr>
    </w:tbl>
    <w:p w:rsidR="00460B74" w:rsidRDefault="00460B74">
      <w:pPr>
        <w:pStyle w:val="a9"/>
        <w:spacing w:after="120"/>
        <w:ind w:firstLine="567"/>
        <w:rPr>
          <w:b/>
          <w:bCs/>
          <w:i/>
          <w:sz w:val="24"/>
          <w:szCs w:val="24"/>
        </w:rPr>
      </w:pPr>
    </w:p>
    <w:p w:rsidR="00460B74" w:rsidRDefault="00C139DD">
      <w:pPr>
        <w:pStyle w:val="a9"/>
        <w:spacing w:after="120"/>
        <w:ind w:firstLine="567"/>
        <w:rPr>
          <w:b/>
          <w:bCs/>
          <w:i/>
          <w:sz w:val="24"/>
          <w:szCs w:val="24"/>
        </w:rPr>
      </w:pPr>
      <w:r>
        <w:rPr>
          <w:b/>
          <w:bCs/>
          <w:i/>
          <w:sz w:val="24"/>
          <w:szCs w:val="24"/>
        </w:rPr>
        <w:t>Условия поставки:</w:t>
      </w:r>
    </w:p>
    <w:p w:rsidR="00460B74" w:rsidRDefault="00C139DD">
      <w:pPr>
        <w:widowControl w:val="0"/>
        <w:numPr>
          <w:ilvl w:val="0"/>
          <w:numId w:val="17"/>
        </w:numPr>
        <w:tabs>
          <w:tab w:val="left" w:pos="720"/>
        </w:tabs>
        <w:spacing w:after="120"/>
        <w:ind w:left="0" w:firstLine="284"/>
        <w:jc w:val="both"/>
        <w:rPr>
          <w:sz w:val="24"/>
          <w:szCs w:val="24"/>
        </w:rPr>
      </w:pPr>
      <w:r>
        <w:rPr>
          <w:bCs/>
          <w:sz w:val="24"/>
          <w:szCs w:val="24"/>
        </w:rPr>
        <w:t>Общая сумма Спецификации составляет _______</w:t>
      </w:r>
      <w:r>
        <w:rPr>
          <w:b/>
          <w:sz w:val="24"/>
          <w:szCs w:val="24"/>
        </w:rPr>
        <w:t xml:space="preserve"> </w:t>
      </w:r>
      <w:r>
        <w:rPr>
          <w:sz w:val="24"/>
          <w:szCs w:val="24"/>
        </w:rPr>
        <w:t xml:space="preserve">(________), </w:t>
      </w:r>
      <w:r>
        <w:rPr>
          <w:i/>
          <w:sz w:val="24"/>
          <w:szCs w:val="24"/>
        </w:rPr>
        <w:t>в том числе НДС __%, в размере _____________ (________________)</w:t>
      </w:r>
      <w:r>
        <w:rPr>
          <w:b/>
          <w:sz w:val="24"/>
          <w:szCs w:val="24"/>
        </w:rPr>
        <w:t>.</w:t>
      </w:r>
    </w:p>
    <w:p w:rsidR="00460B74" w:rsidRDefault="00C139DD">
      <w:pPr>
        <w:widowControl w:val="0"/>
        <w:numPr>
          <w:ilvl w:val="0"/>
          <w:numId w:val="18"/>
        </w:numPr>
        <w:tabs>
          <w:tab w:val="left" w:pos="720"/>
        </w:tabs>
        <w:spacing w:after="120"/>
        <w:ind w:left="0" w:firstLine="284"/>
        <w:jc w:val="both"/>
        <w:rPr>
          <w:sz w:val="24"/>
          <w:szCs w:val="24"/>
        </w:rPr>
      </w:pPr>
      <w:r>
        <w:rPr>
          <w:sz w:val="24"/>
          <w:szCs w:val="24"/>
        </w:rPr>
        <w:t>Наименование производителя: ______________________;</w:t>
      </w:r>
    </w:p>
    <w:p w:rsidR="00460B74" w:rsidRDefault="00C139DD">
      <w:pPr>
        <w:widowControl w:val="0"/>
        <w:numPr>
          <w:ilvl w:val="0"/>
          <w:numId w:val="19"/>
        </w:numPr>
        <w:tabs>
          <w:tab w:val="left" w:pos="720"/>
        </w:tabs>
        <w:spacing w:after="120"/>
        <w:ind w:left="0" w:firstLine="284"/>
        <w:jc w:val="both"/>
        <w:rPr>
          <w:sz w:val="24"/>
          <w:szCs w:val="24"/>
        </w:rPr>
      </w:pPr>
      <w:r>
        <w:rPr>
          <w:sz w:val="24"/>
          <w:szCs w:val="24"/>
        </w:rPr>
        <w:t>Срок поставки Продукции: _______________________.</w:t>
      </w:r>
    </w:p>
    <w:p w:rsidR="00460B74" w:rsidRDefault="00C139DD">
      <w:pPr>
        <w:widowControl w:val="0"/>
        <w:numPr>
          <w:ilvl w:val="0"/>
          <w:numId w:val="20"/>
        </w:numPr>
        <w:tabs>
          <w:tab w:val="left" w:pos="720"/>
        </w:tabs>
        <w:spacing w:after="120"/>
        <w:ind w:left="0" w:firstLine="284"/>
        <w:jc w:val="both"/>
        <w:rPr>
          <w:sz w:val="24"/>
          <w:szCs w:val="24"/>
        </w:rPr>
      </w:pPr>
      <w:r>
        <w:rPr>
          <w:sz w:val="24"/>
          <w:szCs w:val="24"/>
        </w:rPr>
        <w:t>Иные условия, предусмотренные техническими требованиями:_________________.</w:t>
      </w:r>
    </w:p>
    <w:p w:rsidR="00460B74" w:rsidRDefault="00C139DD">
      <w:pPr>
        <w:pStyle w:val="a9"/>
        <w:spacing w:after="120"/>
        <w:ind w:firstLine="567"/>
        <w:rPr>
          <w:b/>
          <w:bCs/>
          <w:sz w:val="24"/>
          <w:szCs w:val="24"/>
        </w:rPr>
      </w:pPr>
      <w:r>
        <w:rPr>
          <w:b/>
          <w:sz w:val="24"/>
          <w:szCs w:val="24"/>
        </w:rPr>
        <w:t>*</w:t>
      </w:r>
      <w:r>
        <w:rPr>
          <w:sz w:val="24"/>
          <w:szCs w:val="24"/>
        </w:rPr>
        <w:t xml:space="preserve"> По требованию Покупателя Поставщик обязан представить запрашиваемую информацию/документы, расчеты, обосновывающие стоимость доставки Продукции.</w:t>
      </w:r>
    </w:p>
    <w:p w:rsidR="00460B74" w:rsidRDefault="00C139DD">
      <w:pPr>
        <w:spacing w:after="120"/>
        <w:jc w:val="both"/>
        <w:rPr>
          <w:i/>
          <w:sz w:val="24"/>
          <w:szCs w:val="24"/>
        </w:rPr>
      </w:pPr>
      <w:r>
        <w:rPr>
          <w:i/>
          <w:sz w:val="24"/>
          <w:szCs w:val="24"/>
        </w:rPr>
        <w:t>[В случае поставки Продукции (в том числе оборудования/материалов) комплектом, в спецификации необходимо «разбить» его на позиции.</w:t>
      </w:r>
    </w:p>
    <w:p w:rsidR="00460B74" w:rsidRDefault="00C139DD">
      <w:pPr>
        <w:spacing w:after="120"/>
        <w:jc w:val="both"/>
        <w:rPr>
          <w:i/>
          <w:sz w:val="24"/>
          <w:szCs w:val="24"/>
        </w:rPr>
      </w:pPr>
      <w:r>
        <w:rPr>
          <w:i/>
          <w:sz w:val="24"/>
          <w:szCs w:val="24"/>
        </w:rPr>
        <w:t>В спецификацию при необходимости включаются требования к Продукции, таре/упаковке, перечень нормативных документов, которым должна соответствовать Продукция (ГОСТ,ТУ) и иные сведения, имеющие значение для Договора]</w:t>
      </w:r>
    </w:p>
    <w:p w:rsidR="00460B74" w:rsidRDefault="00460B74"/>
    <w:tbl>
      <w:tblPr>
        <w:tblpPr w:leftFromText="180" w:rightFromText="180" w:vertAnchor="text" w:horzAnchor="margin" w:tblpY="225"/>
        <w:tblW w:w="9571" w:type="dxa"/>
        <w:tblLayout w:type="fixed"/>
        <w:tblLook w:val="01E0" w:firstRow="1" w:lastRow="1" w:firstColumn="1" w:lastColumn="1" w:noHBand="0" w:noVBand="0"/>
      </w:tblPr>
      <w:tblGrid>
        <w:gridCol w:w="4785"/>
        <w:gridCol w:w="4786"/>
      </w:tblGrid>
      <w:tr w:rsidR="00460B74">
        <w:tc>
          <w:tcPr>
            <w:tcW w:w="4785" w:type="dxa"/>
            <w:shd w:val="clear" w:color="auto" w:fill="FFFFFF" w:themeFill="background1"/>
          </w:tcPr>
          <w:p w:rsidR="00460B74" w:rsidRDefault="00C139DD">
            <w:pPr>
              <w:widowControl w:val="0"/>
              <w:suppressAutoHyphens w:val="0"/>
              <w:spacing w:after="120"/>
              <w:ind w:firstLine="567"/>
              <w:rPr>
                <w:sz w:val="22"/>
                <w:szCs w:val="24"/>
                <w:u w:val="single"/>
                <w:lang w:eastAsia="en-US"/>
              </w:rPr>
            </w:pPr>
            <w:r>
              <w:rPr>
                <w:b/>
                <w:sz w:val="24"/>
                <w:szCs w:val="24"/>
                <w:u w:val="single"/>
                <w:lang w:eastAsia="en-US"/>
              </w:rPr>
              <w:t>Покупатель</w:t>
            </w:r>
            <w:r>
              <w:rPr>
                <w:b/>
                <w:sz w:val="24"/>
                <w:szCs w:val="24"/>
                <w:u w:val="single"/>
                <w:lang w:val="en-US" w:eastAsia="en-US"/>
              </w:rPr>
              <w:t>:</w:t>
            </w:r>
          </w:p>
        </w:tc>
        <w:tc>
          <w:tcPr>
            <w:tcW w:w="4785" w:type="dxa"/>
            <w:shd w:val="clear" w:color="auto" w:fill="FFFFFF" w:themeFill="background1"/>
          </w:tcPr>
          <w:p w:rsidR="00460B74" w:rsidRDefault="00C139DD">
            <w:pPr>
              <w:widowControl w:val="0"/>
              <w:suppressAutoHyphens w:val="0"/>
              <w:spacing w:after="120"/>
              <w:ind w:firstLine="567"/>
              <w:rPr>
                <w:b/>
                <w:sz w:val="24"/>
                <w:szCs w:val="24"/>
                <w:u w:val="single"/>
                <w:lang w:eastAsia="en-US"/>
              </w:rPr>
            </w:pPr>
            <w:r>
              <w:rPr>
                <w:b/>
                <w:sz w:val="24"/>
                <w:szCs w:val="24"/>
                <w:u w:val="single"/>
                <w:lang w:eastAsia="en-US"/>
              </w:rPr>
              <w:t>Поставщик</w:t>
            </w:r>
            <w:r>
              <w:rPr>
                <w:b/>
                <w:sz w:val="24"/>
                <w:szCs w:val="24"/>
                <w:u w:val="single"/>
                <w:lang w:val="en-US" w:eastAsia="en-US"/>
              </w:rPr>
              <w:t>:</w:t>
            </w:r>
          </w:p>
          <w:p w:rsidR="00460B74" w:rsidRDefault="00460B74">
            <w:pPr>
              <w:widowControl w:val="0"/>
              <w:suppressAutoHyphens w:val="0"/>
              <w:spacing w:after="120"/>
              <w:ind w:firstLine="567"/>
              <w:rPr>
                <w:sz w:val="22"/>
                <w:szCs w:val="24"/>
                <w:u w:val="single"/>
                <w:lang w:eastAsia="en-US"/>
              </w:rPr>
            </w:pPr>
          </w:p>
        </w:tc>
      </w:tr>
      <w:tr w:rsidR="00460B74">
        <w:tc>
          <w:tcPr>
            <w:tcW w:w="4785" w:type="dxa"/>
            <w:shd w:val="clear" w:color="auto" w:fill="FFFFFF" w:themeFill="background1"/>
          </w:tcPr>
          <w:p w:rsidR="00460B74" w:rsidRDefault="00C139DD">
            <w:pPr>
              <w:widowControl w:val="0"/>
              <w:suppressAutoHyphens w:val="0"/>
              <w:spacing w:after="120"/>
              <w:ind w:firstLine="567"/>
              <w:rPr>
                <w:sz w:val="24"/>
                <w:szCs w:val="24"/>
                <w:lang w:eastAsia="en-US"/>
              </w:rPr>
            </w:pPr>
            <w:r>
              <w:rPr>
                <w:sz w:val="24"/>
                <w:szCs w:val="24"/>
                <w:lang w:eastAsia="en-US"/>
              </w:rPr>
              <w:t>_______________ / _____________ /</w:t>
            </w:r>
          </w:p>
          <w:p w:rsidR="00460B74" w:rsidRDefault="00C139DD">
            <w:pPr>
              <w:widowControl w:val="0"/>
              <w:suppressAutoHyphens w:val="0"/>
              <w:spacing w:after="120"/>
              <w:ind w:firstLine="567"/>
              <w:rPr>
                <w:sz w:val="22"/>
                <w:szCs w:val="24"/>
                <w:lang w:eastAsia="en-US"/>
              </w:rPr>
            </w:pPr>
            <w:proofErr w:type="spellStart"/>
            <w:r>
              <w:rPr>
                <w:sz w:val="24"/>
                <w:szCs w:val="24"/>
                <w:lang w:eastAsia="en-US"/>
              </w:rPr>
              <w:t>М.п</w:t>
            </w:r>
            <w:proofErr w:type="spellEnd"/>
            <w:r>
              <w:rPr>
                <w:sz w:val="24"/>
                <w:szCs w:val="24"/>
                <w:lang w:eastAsia="en-US"/>
              </w:rPr>
              <w:t>.</w:t>
            </w:r>
          </w:p>
        </w:tc>
        <w:tc>
          <w:tcPr>
            <w:tcW w:w="4785" w:type="dxa"/>
            <w:shd w:val="clear" w:color="auto" w:fill="FFFFFF" w:themeFill="background1"/>
          </w:tcPr>
          <w:p w:rsidR="00460B74" w:rsidRDefault="00C139DD">
            <w:pPr>
              <w:widowControl w:val="0"/>
              <w:suppressAutoHyphens w:val="0"/>
              <w:spacing w:after="120"/>
              <w:ind w:firstLine="567"/>
              <w:rPr>
                <w:sz w:val="24"/>
                <w:szCs w:val="24"/>
                <w:lang w:eastAsia="en-US"/>
              </w:rPr>
            </w:pPr>
            <w:r>
              <w:rPr>
                <w:sz w:val="24"/>
                <w:szCs w:val="24"/>
                <w:lang w:eastAsia="en-US"/>
              </w:rPr>
              <w:t>_______________ / _____________ /</w:t>
            </w:r>
          </w:p>
          <w:p w:rsidR="00460B74" w:rsidRDefault="00C139DD">
            <w:pPr>
              <w:widowControl w:val="0"/>
              <w:suppressAutoHyphens w:val="0"/>
              <w:spacing w:after="120"/>
              <w:ind w:firstLine="567"/>
              <w:rPr>
                <w:sz w:val="22"/>
                <w:szCs w:val="24"/>
                <w:lang w:eastAsia="en-US"/>
              </w:rPr>
            </w:pPr>
            <w:proofErr w:type="spellStart"/>
            <w:r>
              <w:rPr>
                <w:sz w:val="24"/>
                <w:szCs w:val="24"/>
                <w:lang w:eastAsia="en-US"/>
              </w:rPr>
              <w:t>М.п</w:t>
            </w:r>
            <w:proofErr w:type="spellEnd"/>
            <w:r>
              <w:rPr>
                <w:sz w:val="24"/>
                <w:szCs w:val="24"/>
                <w:lang w:eastAsia="en-US"/>
              </w:rPr>
              <w:t>.</w:t>
            </w:r>
          </w:p>
        </w:tc>
      </w:tr>
    </w:tbl>
    <w:p w:rsidR="00460B74" w:rsidRDefault="00460B74">
      <w:pPr>
        <w:sectPr w:rsidR="00460B74">
          <w:headerReference w:type="default" r:id="rId14"/>
          <w:footerReference w:type="even" r:id="rId15"/>
          <w:footerReference w:type="default" r:id="rId16"/>
          <w:footerReference w:type="first" r:id="rId17"/>
          <w:pgSz w:w="11906" w:h="16838"/>
          <w:pgMar w:top="567" w:right="709" w:bottom="1134" w:left="1134" w:header="454" w:footer="680" w:gutter="0"/>
          <w:cols w:space="720"/>
          <w:formProt w:val="0"/>
          <w:docGrid w:linePitch="272" w:charSpace="16384"/>
        </w:sectPr>
      </w:pPr>
    </w:p>
    <w:p w:rsidR="00460B74" w:rsidRDefault="00C139DD">
      <w:pPr>
        <w:suppressAutoHyphens w:val="0"/>
        <w:spacing w:after="120"/>
        <w:ind w:firstLine="567"/>
        <w:jc w:val="right"/>
        <w:outlineLvl w:val="0"/>
        <w:rPr>
          <w:b/>
          <w:bCs/>
          <w:sz w:val="24"/>
          <w:szCs w:val="24"/>
        </w:rPr>
      </w:pPr>
      <w:r>
        <w:rPr>
          <w:b/>
          <w:bCs/>
          <w:sz w:val="24"/>
          <w:szCs w:val="24"/>
        </w:rPr>
        <w:lastRenderedPageBreak/>
        <w:t>Приложение № 2</w:t>
      </w:r>
    </w:p>
    <w:p w:rsidR="00460B74" w:rsidRDefault="00C139DD">
      <w:pPr>
        <w:suppressAutoHyphens w:val="0"/>
        <w:spacing w:after="120"/>
        <w:ind w:firstLine="567"/>
        <w:jc w:val="right"/>
        <w:rPr>
          <w:bCs/>
          <w:sz w:val="24"/>
          <w:szCs w:val="24"/>
        </w:rPr>
      </w:pPr>
      <w:r>
        <w:rPr>
          <w:bCs/>
          <w:sz w:val="24"/>
          <w:szCs w:val="24"/>
        </w:rPr>
        <w:t xml:space="preserve">к договору поставки </w:t>
      </w:r>
    </w:p>
    <w:p w:rsidR="00460B74" w:rsidRDefault="00C139DD">
      <w:pPr>
        <w:suppressAutoHyphens w:val="0"/>
        <w:spacing w:after="120"/>
        <w:ind w:firstLine="567"/>
        <w:jc w:val="right"/>
        <w:rPr>
          <w:bCs/>
          <w:sz w:val="24"/>
          <w:szCs w:val="24"/>
        </w:rPr>
      </w:pPr>
      <w:r>
        <w:rPr>
          <w:bCs/>
          <w:sz w:val="24"/>
          <w:szCs w:val="24"/>
        </w:rPr>
        <w:t>№ _____от «___» _________ ______ г.</w:t>
      </w:r>
    </w:p>
    <w:p w:rsidR="00460B74" w:rsidRDefault="00460B74">
      <w:pPr>
        <w:suppressAutoHyphens w:val="0"/>
        <w:spacing w:after="120"/>
        <w:ind w:firstLine="567"/>
        <w:jc w:val="center"/>
        <w:outlineLvl w:val="0"/>
        <w:rPr>
          <w:b/>
          <w:sz w:val="24"/>
          <w:szCs w:val="24"/>
          <w:u w:val="single"/>
        </w:rPr>
      </w:pPr>
    </w:p>
    <w:p w:rsidR="00460B74" w:rsidRDefault="00C139DD">
      <w:pPr>
        <w:suppressAutoHyphens w:val="0"/>
        <w:spacing w:after="120"/>
        <w:ind w:firstLine="567"/>
        <w:jc w:val="center"/>
        <w:outlineLvl w:val="0"/>
        <w:rPr>
          <w:b/>
          <w:sz w:val="24"/>
          <w:szCs w:val="24"/>
        </w:rPr>
      </w:pPr>
      <w:r>
        <w:rPr>
          <w:b/>
          <w:sz w:val="24"/>
          <w:szCs w:val="24"/>
        </w:rPr>
        <w:t>Календарный график поставки</w:t>
      </w:r>
    </w:p>
    <w:tbl>
      <w:tblPr>
        <w:tblW w:w="10031" w:type="dxa"/>
        <w:tblLayout w:type="fixed"/>
        <w:tblLook w:val="04A0" w:firstRow="1" w:lastRow="0" w:firstColumn="1" w:lastColumn="0" w:noHBand="0" w:noVBand="1"/>
      </w:tblPr>
      <w:tblGrid>
        <w:gridCol w:w="940"/>
        <w:gridCol w:w="1621"/>
        <w:gridCol w:w="2427"/>
        <w:gridCol w:w="673"/>
        <w:gridCol w:w="776"/>
        <w:gridCol w:w="1918"/>
        <w:gridCol w:w="1676"/>
      </w:tblGrid>
      <w:tr w:rsidR="00460B74">
        <w:trPr>
          <w:trHeight w:val="507"/>
        </w:trPr>
        <w:tc>
          <w:tcPr>
            <w:tcW w:w="939" w:type="dxa"/>
            <w:tcBorders>
              <w:top w:val="single" w:sz="4" w:space="0" w:color="000000"/>
              <w:left w:val="single" w:sz="4" w:space="0" w:color="000000"/>
              <w:bottom w:val="single" w:sz="4" w:space="0" w:color="000000"/>
              <w:right w:val="single" w:sz="4" w:space="0" w:color="000000"/>
            </w:tcBorders>
            <w:vAlign w:val="center"/>
          </w:tcPr>
          <w:p w:rsidR="00460B74" w:rsidRDefault="00C139DD">
            <w:pPr>
              <w:widowControl w:val="0"/>
              <w:jc w:val="center"/>
              <w:rPr>
                <w:rFonts w:ascii="Calibri" w:hAnsi="Calibri" w:cs="Calibri"/>
                <w:bCs/>
                <w:sz w:val="22"/>
                <w:szCs w:val="22"/>
              </w:rPr>
            </w:pPr>
            <w:r>
              <w:rPr>
                <w:bCs/>
                <w:sz w:val="24"/>
                <w:szCs w:val="24"/>
              </w:rPr>
              <w:t>№ п/п</w:t>
            </w:r>
          </w:p>
        </w:tc>
        <w:tc>
          <w:tcPr>
            <w:tcW w:w="1621" w:type="dxa"/>
            <w:tcBorders>
              <w:top w:val="single" w:sz="4" w:space="0" w:color="000000"/>
              <w:left w:val="single" w:sz="4" w:space="0" w:color="000000"/>
              <w:bottom w:val="single" w:sz="4" w:space="0" w:color="000000"/>
              <w:right w:val="single" w:sz="4" w:space="0" w:color="000000"/>
            </w:tcBorders>
            <w:vAlign w:val="center"/>
          </w:tcPr>
          <w:p w:rsidR="00460B74" w:rsidRDefault="00C139DD">
            <w:pPr>
              <w:widowControl w:val="0"/>
              <w:jc w:val="center"/>
              <w:rPr>
                <w:bCs/>
                <w:sz w:val="24"/>
                <w:szCs w:val="24"/>
              </w:rPr>
            </w:pPr>
            <w:bookmarkStart w:id="6" w:name="RANGE!B3"/>
            <w:r>
              <w:rPr>
                <w:bCs/>
                <w:sz w:val="24"/>
                <w:szCs w:val="24"/>
              </w:rPr>
              <w:t>Наименование</w:t>
            </w:r>
            <w:bookmarkEnd w:id="6"/>
          </w:p>
        </w:tc>
        <w:tc>
          <w:tcPr>
            <w:tcW w:w="2427" w:type="dxa"/>
            <w:tcBorders>
              <w:top w:val="single" w:sz="4" w:space="0" w:color="000000"/>
              <w:left w:val="single" w:sz="4" w:space="0" w:color="000000"/>
              <w:bottom w:val="single" w:sz="4" w:space="0" w:color="000000"/>
              <w:right w:val="single" w:sz="4" w:space="0" w:color="000000"/>
            </w:tcBorders>
            <w:vAlign w:val="center"/>
          </w:tcPr>
          <w:p w:rsidR="00460B74" w:rsidRDefault="00C139DD">
            <w:pPr>
              <w:widowControl w:val="0"/>
              <w:jc w:val="center"/>
              <w:rPr>
                <w:bCs/>
                <w:sz w:val="24"/>
                <w:szCs w:val="24"/>
              </w:rPr>
            </w:pPr>
            <w:proofErr w:type="spellStart"/>
            <w:r>
              <w:rPr>
                <w:bCs/>
                <w:sz w:val="24"/>
                <w:szCs w:val="24"/>
              </w:rPr>
              <w:t>Хар</w:t>
            </w:r>
            <w:proofErr w:type="spellEnd"/>
            <w:r>
              <w:rPr>
                <w:bCs/>
                <w:sz w:val="24"/>
                <w:szCs w:val="24"/>
              </w:rPr>
              <w:t xml:space="preserve">-ка ед. </w:t>
            </w:r>
            <w:proofErr w:type="spellStart"/>
            <w:r>
              <w:rPr>
                <w:bCs/>
                <w:sz w:val="24"/>
                <w:szCs w:val="24"/>
              </w:rPr>
              <w:t>продук-ции</w:t>
            </w:r>
            <w:proofErr w:type="spellEnd"/>
          </w:p>
        </w:tc>
        <w:tc>
          <w:tcPr>
            <w:tcW w:w="673" w:type="dxa"/>
            <w:tcBorders>
              <w:top w:val="single" w:sz="4" w:space="0" w:color="000000"/>
              <w:left w:val="single" w:sz="4" w:space="0" w:color="000000"/>
              <w:bottom w:val="single" w:sz="4" w:space="0" w:color="000000"/>
              <w:right w:val="single" w:sz="4" w:space="0" w:color="000000"/>
            </w:tcBorders>
            <w:vAlign w:val="center"/>
          </w:tcPr>
          <w:p w:rsidR="00460B74" w:rsidRDefault="00C139DD">
            <w:pPr>
              <w:widowControl w:val="0"/>
              <w:rPr>
                <w:bCs/>
                <w:sz w:val="24"/>
                <w:szCs w:val="24"/>
              </w:rPr>
            </w:pPr>
            <w:r>
              <w:rPr>
                <w:bCs/>
                <w:sz w:val="24"/>
                <w:szCs w:val="24"/>
              </w:rPr>
              <w:t>Кол-во</w:t>
            </w:r>
          </w:p>
        </w:tc>
        <w:tc>
          <w:tcPr>
            <w:tcW w:w="776" w:type="dxa"/>
            <w:tcBorders>
              <w:top w:val="single" w:sz="4" w:space="0" w:color="000000"/>
              <w:left w:val="single" w:sz="4" w:space="0" w:color="000000"/>
              <w:bottom w:val="single" w:sz="4" w:space="0" w:color="000000"/>
              <w:right w:val="single" w:sz="4" w:space="0" w:color="000000"/>
            </w:tcBorders>
            <w:vAlign w:val="center"/>
          </w:tcPr>
          <w:p w:rsidR="00460B74" w:rsidRDefault="00C139DD">
            <w:pPr>
              <w:widowControl w:val="0"/>
              <w:jc w:val="center"/>
              <w:rPr>
                <w:bCs/>
                <w:sz w:val="24"/>
                <w:szCs w:val="24"/>
              </w:rPr>
            </w:pPr>
            <w:r>
              <w:rPr>
                <w:bCs/>
                <w:sz w:val="24"/>
                <w:szCs w:val="24"/>
              </w:rPr>
              <w:t>Цена (без НДС)</w:t>
            </w:r>
          </w:p>
        </w:tc>
        <w:tc>
          <w:tcPr>
            <w:tcW w:w="1918" w:type="dxa"/>
            <w:tcBorders>
              <w:top w:val="single" w:sz="4" w:space="0" w:color="000000"/>
              <w:left w:val="single" w:sz="4" w:space="0" w:color="000000"/>
              <w:bottom w:val="single" w:sz="4" w:space="0" w:color="000000"/>
              <w:right w:val="single" w:sz="4" w:space="0" w:color="000000"/>
            </w:tcBorders>
            <w:vAlign w:val="center"/>
          </w:tcPr>
          <w:p w:rsidR="00460B74" w:rsidRDefault="00C139DD">
            <w:pPr>
              <w:widowControl w:val="0"/>
              <w:jc w:val="center"/>
              <w:rPr>
                <w:bCs/>
                <w:sz w:val="24"/>
                <w:szCs w:val="24"/>
              </w:rPr>
            </w:pPr>
            <w:r>
              <w:rPr>
                <w:bCs/>
                <w:sz w:val="24"/>
                <w:szCs w:val="24"/>
              </w:rPr>
              <w:t>Сумма,</w:t>
            </w:r>
            <w:r>
              <w:rPr>
                <w:bCs/>
                <w:sz w:val="24"/>
                <w:szCs w:val="24"/>
                <w:lang w:val="en-US"/>
              </w:rPr>
              <w:t xml:space="preserve"> </w:t>
            </w:r>
            <w:r>
              <w:rPr>
                <w:bCs/>
                <w:sz w:val="24"/>
                <w:szCs w:val="24"/>
              </w:rPr>
              <w:t>руб.</w:t>
            </w:r>
          </w:p>
        </w:tc>
        <w:tc>
          <w:tcPr>
            <w:tcW w:w="1676" w:type="dxa"/>
            <w:tcBorders>
              <w:top w:val="single" w:sz="4" w:space="0" w:color="000000"/>
              <w:left w:val="single" w:sz="4" w:space="0" w:color="000000"/>
              <w:bottom w:val="single" w:sz="4" w:space="0" w:color="000000"/>
              <w:right w:val="single" w:sz="4" w:space="0" w:color="000000"/>
            </w:tcBorders>
            <w:vAlign w:val="center"/>
          </w:tcPr>
          <w:p w:rsidR="00460B74" w:rsidRDefault="00C139DD">
            <w:pPr>
              <w:widowControl w:val="0"/>
              <w:jc w:val="center"/>
              <w:rPr>
                <w:bCs/>
                <w:sz w:val="24"/>
                <w:szCs w:val="24"/>
              </w:rPr>
            </w:pPr>
            <w:r>
              <w:rPr>
                <w:bCs/>
                <w:sz w:val="24"/>
                <w:szCs w:val="24"/>
              </w:rPr>
              <w:t>Сумма партии (без НДС),руб.</w:t>
            </w:r>
          </w:p>
        </w:tc>
      </w:tr>
      <w:tr w:rsidR="00460B74">
        <w:trPr>
          <w:trHeight w:val="507"/>
        </w:trPr>
        <w:tc>
          <w:tcPr>
            <w:tcW w:w="10030" w:type="dxa"/>
            <w:gridSpan w:val="7"/>
            <w:tcBorders>
              <w:top w:val="single" w:sz="4" w:space="0" w:color="000000"/>
              <w:left w:val="single" w:sz="4" w:space="0" w:color="000000"/>
              <w:bottom w:val="single" w:sz="4" w:space="0" w:color="000000"/>
              <w:right w:val="single" w:sz="4" w:space="0" w:color="000000"/>
            </w:tcBorders>
            <w:vAlign w:val="center"/>
          </w:tcPr>
          <w:p w:rsidR="00460B74" w:rsidRDefault="00C139DD">
            <w:pPr>
              <w:widowControl w:val="0"/>
              <w:jc w:val="center"/>
              <w:rPr>
                <w:bCs/>
                <w:sz w:val="24"/>
                <w:szCs w:val="24"/>
                <w:lang w:val="en-US"/>
              </w:rPr>
            </w:pPr>
            <w:proofErr w:type="spellStart"/>
            <w:r>
              <w:rPr>
                <w:bCs/>
                <w:sz w:val="24"/>
                <w:szCs w:val="24"/>
                <w:lang w:val="en-US"/>
              </w:rPr>
              <w:t>Партия</w:t>
            </w:r>
            <w:proofErr w:type="spellEnd"/>
            <w:r>
              <w:rPr>
                <w:bCs/>
                <w:sz w:val="24"/>
                <w:szCs w:val="24"/>
                <w:lang w:val="en-US"/>
              </w:rPr>
              <w:t xml:space="preserve"> №1- </w:t>
            </w:r>
            <w:proofErr w:type="spellStart"/>
            <w:r>
              <w:rPr>
                <w:bCs/>
                <w:sz w:val="24"/>
                <w:szCs w:val="24"/>
                <w:lang w:val="en-US"/>
              </w:rPr>
              <w:t>срок</w:t>
            </w:r>
            <w:proofErr w:type="spellEnd"/>
            <w:r>
              <w:rPr>
                <w:bCs/>
                <w:sz w:val="24"/>
                <w:szCs w:val="24"/>
                <w:lang w:val="en-US"/>
              </w:rPr>
              <w:t xml:space="preserve"> </w:t>
            </w:r>
            <w:proofErr w:type="spellStart"/>
            <w:r>
              <w:rPr>
                <w:bCs/>
                <w:sz w:val="24"/>
                <w:szCs w:val="24"/>
                <w:lang w:val="en-US"/>
              </w:rPr>
              <w:t>поставки</w:t>
            </w:r>
            <w:proofErr w:type="spellEnd"/>
            <w:r>
              <w:rPr>
                <w:bCs/>
                <w:sz w:val="24"/>
                <w:szCs w:val="24"/>
                <w:lang w:val="en-US"/>
              </w:rPr>
              <w:t xml:space="preserve"> __________</w:t>
            </w:r>
          </w:p>
        </w:tc>
      </w:tr>
      <w:tr w:rsidR="00460B74">
        <w:trPr>
          <w:trHeight w:val="520"/>
        </w:trPr>
        <w:tc>
          <w:tcPr>
            <w:tcW w:w="93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60B74" w:rsidRDefault="00C139DD">
            <w:pPr>
              <w:widowControl w:val="0"/>
              <w:suppressAutoHyphens w:val="0"/>
              <w:spacing w:after="120"/>
              <w:jc w:val="center"/>
              <w:rPr>
                <w:sz w:val="22"/>
              </w:rPr>
            </w:pPr>
            <w:r>
              <w:rPr>
                <w:sz w:val="22"/>
              </w:rPr>
              <w:t>1.</w:t>
            </w:r>
          </w:p>
        </w:tc>
        <w:tc>
          <w:tcPr>
            <w:tcW w:w="162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60B74" w:rsidRDefault="00C139DD">
            <w:pPr>
              <w:widowControl w:val="0"/>
              <w:suppressAutoHyphens w:val="0"/>
              <w:spacing w:after="120"/>
              <w:jc w:val="center"/>
              <w:rPr>
                <w:sz w:val="22"/>
              </w:rPr>
            </w:pPr>
            <w:r>
              <w:rPr>
                <w:sz w:val="22"/>
                <w:szCs w:val="24"/>
              </w:rPr>
              <w:t>___________</w:t>
            </w:r>
          </w:p>
        </w:tc>
        <w:tc>
          <w:tcPr>
            <w:tcW w:w="242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60B74" w:rsidRDefault="00C139DD">
            <w:pPr>
              <w:widowControl w:val="0"/>
              <w:suppressAutoHyphens w:val="0"/>
              <w:spacing w:after="120"/>
              <w:jc w:val="center"/>
              <w:rPr>
                <w:sz w:val="22"/>
              </w:rPr>
            </w:pPr>
            <w:r>
              <w:rPr>
                <w:sz w:val="22"/>
                <w:szCs w:val="24"/>
              </w:rPr>
              <w:t>___________</w:t>
            </w:r>
          </w:p>
        </w:tc>
        <w:tc>
          <w:tcPr>
            <w:tcW w:w="67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60B74" w:rsidRDefault="00C139DD">
            <w:pPr>
              <w:widowControl w:val="0"/>
              <w:suppressAutoHyphens w:val="0"/>
              <w:spacing w:after="120"/>
              <w:jc w:val="center"/>
              <w:rPr>
                <w:sz w:val="22"/>
              </w:rPr>
            </w:pPr>
            <w:r>
              <w:rPr>
                <w:sz w:val="22"/>
                <w:szCs w:val="24"/>
              </w:rPr>
              <w:t>____</w:t>
            </w:r>
          </w:p>
        </w:tc>
        <w:tc>
          <w:tcPr>
            <w:tcW w:w="77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60B74" w:rsidRDefault="00C139DD">
            <w:pPr>
              <w:widowControl w:val="0"/>
              <w:suppressAutoHyphens w:val="0"/>
              <w:spacing w:after="120"/>
              <w:jc w:val="center"/>
              <w:rPr>
                <w:sz w:val="22"/>
              </w:rPr>
            </w:pPr>
            <w:r>
              <w:rPr>
                <w:sz w:val="22"/>
                <w:szCs w:val="24"/>
              </w:rPr>
              <w:t>_____</w:t>
            </w:r>
          </w:p>
        </w:tc>
        <w:tc>
          <w:tcPr>
            <w:tcW w:w="191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60B74" w:rsidRDefault="00C139DD">
            <w:pPr>
              <w:widowControl w:val="0"/>
              <w:suppressAutoHyphens w:val="0"/>
              <w:spacing w:after="120"/>
              <w:jc w:val="center"/>
              <w:rPr>
                <w:sz w:val="22"/>
              </w:rPr>
            </w:pPr>
            <w:r>
              <w:rPr>
                <w:sz w:val="22"/>
                <w:szCs w:val="24"/>
              </w:rPr>
              <w:t>__________</w:t>
            </w:r>
          </w:p>
        </w:tc>
        <w:tc>
          <w:tcPr>
            <w:tcW w:w="167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60B74" w:rsidRDefault="00C139DD">
            <w:pPr>
              <w:widowControl w:val="0"/>
              <w:suppressAutoHyphens w:val="0"/>
              <w:spacing w:after="120"/>
              <w:jc w:val="center"/>
              <w:rPr>
                <w:sz w:val="22"/>
              </w:rPr>
            </w:pPr>
            <w:r>
              <w:rPr>
                <w:sz w:val="22"/>
                <w:szCs w:val="24"/>
              </w:rPr>
              <w:t>________</w:t>
            </w:r>
          </w:p>
        </w:tc>
      </w:tr>
      <w:tr w:rsidR="00460B74">
        <w:trPr>
          <w:trHeight w:val="520"/>
        </w:trPr>
        <w:tc>
          <w:tcPr>
            <w:tcW w:w="93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60B74" w:rsidRDefault="00C139DD">
            <w:pPr>
              <w:widowControl w:val="0"/>
              <w:suppressAutoHyphens w:val="0"/>
              <w:spacing w:after="120"/>
              <w:jc w:val="center"/>
              <w:rPr>
                <w:sz w:val="22"/>
              </w:rPr>
            </w:pPr>
            <w:r>
              <w:rPr>
                <w:sz w:val="22"/>
              </w:rPr>
              <w:t>2.</w:t>
            </w:r>
          </w:p>
        </w:tc>
        <w:tc>
          <w:tcPr>
            <w:tcW w:w="162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60B74" w:rsidRDefault="00C139DD">
            <w:pPr>
              <w:widowControl w:val="0"/>
              <w:suppressAutoHyphens w:val="0"/>
              <w:spacing w:after="120"/>
              <w:jc w:val="center"/>
              <w:rPr>
                <w:sz w:val="22"/>
              </w:rPr>
            </w:pPr>
            <w:r>
              <w:rPr>
                <w:sz w:val="22"/>
              </w:rPr>
              <w:t>___________</w:t>
            </w:r>
          </w:p>
        </w:tc>
        <w:tc>
          <w:tcPr>
            <w:tcW w:w="242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60B74" w:rsidRDefault="00C139DD">
            <w:pPr>
              <w:widowControl w:val="0"/>
              <w:suppressAutoHyphens w:val="0"/>
              <w:spacing w:after="120"/>
              <w:jc w:val="center"/>
              <w:rPr>
                <w:sz w:val="22"/>
              </w:rPr>
            </w:pPr>
            <w:r>
              <w:rPr>
                <w:sz w:val="22"/>
              </w:rPr>
              <w:t>___________</w:t>
            </w:r>
          </w:p>
        </w:tc>
        <w:tc>
          <w:tcPr>
            <w:tcW w:w="67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60B74" w:rsidRDefault="00C139DD">
            <w:pPr>
              <w:widowControl w:val="0"/>
              <w:suppressAutoHyphens w:val="0"/>
              <w:spacing w:after="120"/>
              <w:jc w:val="center"/>
              <w:rPr>
                <w:sz w:val="22"/>
              </w:rPr>
            </w:pPr>
            <w:r>
              <w:rPr>
                <w:sz w:val="22"/>
              </w:rPr>
              <w:t>____</w:t>
            </w:r>
          </w:p>
        </w:tc>
        <w:tc>
          <w:tcPr>
            <w:tcW w:w="77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60B74" w:rsidRDefault="00C139DD">
            <w:pPr>
              <w:widowControl w:val="0"/>
              <w:suppressAutoHyphens w:val="0"/>
              <w:spacing w:after="120"/>
              <w:jc w:val="center"/>
              <w:rPr>
                <w:sz w:val="22"/>
              </w:rPr>
            </w:pPr>
            <w:r>
              <w:rPr>
                <w:sz w:val="22"/>
              </w:rPr>
              <w:t>_____</w:t>
            </w:r>
          </w:p>
        </w:tc>
        <w:tc>
          <w:tcPr>
            <w:tcW w:w="191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60B74" w:rsidRDefault="00C139DD">
            <w:pPr>
              <w:widowControl w:val="0"/>
              <w:suppressAutoHyphens w:val="0"/>
              <w:spacing w:after="120"/>
              <w:jc w:val="center"/>
              <w:rPr>
                <w:sz w:val="22"/>
              </w:rPr>
            </w:pPr>
            <w:r>
              <w:rPr>
                <w:sz w:val="22"/>
              </w:rPr>
              <w:t>__________</w:t>
            </w:r>
          </w:p>
        </w:tc>
        <w:tc>
          <w:tcPr>
            <w:tcW w:w="167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60B74" w:rsidRDefault="00C139DD">
            <w:pPr>
              <w:widowControl w:val="0"/>
              <w:suppressAutoHyphens w:val="0"/>
              <w:spacing w:after="120"/>
              <w:jc w:val="center"/>
              <w:rPr>
                <w:sz w:val="22"/>
              </w:rPr>
            </w:pPr>
            <w:r>
              <w:rPr>
                <w:sz w:val="22"/>
              </w:rPr>
              <w:t>________</w:t>
            </w:r>
          </w:p>
        </w:tc>
      </w:tr>
      <w:tr w:rsidR="00460B74">
        <w:trPr>
          <w:trHeight w:val="520"/>
        </w:trPr>
        <w:tc>
          <w:tcPr>
            <w:tcW w:w="10030" w:type="dxa"/>
            <w:gridSpan w:val="7"/>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60B74" w:rsidRDefault="00C139DD">
            <w:pPr>
              <w:widowControl w:val="0"/>
              <w:jc w:val="center"/>
              <w:rPr>
                <w:bCs/>
                <w:sz w:val="24"/>
                <w:szCs w:val="24"/>
                <w:lang w:val="en-US"/>
              </w:rPr>
            </w:pPr>
            <w:proofErr w:type="spellStart"/>
            <w:r>
              <w:rPr>
                <w:bCs/>
                <w:sz w:val="24"/>
                <w:szCs w:val="24"/>
                <w:lang w:val="en-US"/>
              </w:rPr>
              <w:t>Партия</w:t>
            </w:r>
            <w:proofErr w:type="spellEnd"/>
            <w:r>
              <w:rPr>
                <w:bCs/>
                <w:sz w:val="24"/>
                <w:szCs w:val="24"/>
                <w:lang w:val="en-US"/>
              </w:rPr>
              <w:t xml:space="preserve"> №2- </w:t>
            </w:r>
            <w:proofErr w:type="spellStart"/>
            <w:r>
              <w:rPr>
                <w:bCs/>
                <w:sz w:val="24"/>
                <w:szCs w:val="24"/>
                <w:lang w:val="en-US"/>
              </w:rPr>
              <w:t>срок</w:t>
            </w:r>
            <w:proofErr w:type="spellEnd"/>
            <w:r>
              <w:rPr>
                <w:bCs/>
                <w:sz w:val="24"/>
                <w:szCs w:val="24"/>
                <w:lang w:val="en-US"/>
              </w:rPr>
              <w:t xml:space="preserve"> </w:t>
            </w:r>
            <w:proofErr w:type="spellStart"/>
            <w:r>
              <w:rPr>
                <w:bCs/>
                <w:sz w:val="24"/>
                <w:szCs w:val="24"/>
                <w:lang w:val="en-US"/>
              </w:rPr>
              <w:t>поставки</w:t>
            </w:r>
            <w:proofErr w:type="spellEnd"/>
            <w:r>
              <w:rPr>
                <w:bCs/>
                <w:sz w:val="24"/>
                <w:szCs w:val="24"/>
                <w:lang w:val="en-US"/>
              </w:rPr>
              <w:t xml:space="preserve"> __________</w:t>
            </w:r>
          </w:p>
        </w:tc>
      </w:tr>
      <w:tr w:rsidR="00460B74">
        <w:trPr>
          <w:trHeight w:val="520"/>
        </w:trPr>
        <w:tc>
          <w:tcPr>
            <w:tcW w:w="93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60B74" w:rsidRDefault="00C139DD">
            <w:pPr>
              <w:widowControl w:val="0"/>
              <w:suppressAutoHyphens w:val="0"/>
              <w:spacing w:after="120"/>
              <w:jc w:val="center"/>
              <w:rPr>
                <w:sz w:val="22"/>
              </w:rPr>
            </w:pPr>
            <w:r>
              <w:rPr>
                <w:sz w:val="22"/>
              </w:rPr>
              <w:t>1.</w:t>
            </w:r>
          </w:p>
        </w:tc>
        <w:tc>
          <w:tcPr>
            <w:tcW w:w="162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60B74" w:rsidRDefault="00C139DD">
            <w:pPr>
              <w:widowControl w:val="0"/>
              <w:suppressAutoHyphens w:val="0"/>
              <w:spacing w:after="120"/>
              <w:jc w:val="center"/>
              <w:rPr>
                <w:sz w:val="22"/>
              </w:rPr>
            </w:pPr>
            <w:r>
              <w:rPr>
                <w:sz w:val="22"/>
              </w:rPr>
              <w:t>___________</w:t>
            </w:r>
          </w:p>
        </w:tc>
        <w:tc>
          <w:tcPr>
            <w:tcW w:w="242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60B74" w:rsidRDefault="00C139DD">
            <w:pPr>
              <w:widowControl w:val="0"/>
              <w:suppressAutoHyphens w:val="0"/>
              <w:spacing w:after="120"/>
              <w:jc w:val="center"/>
              <w:rPr>
                <w:sz w:val="22"/>
              </w:rPr>
            </w:pPr>
            <w:r>
              <w:rPr>
                <w:sz w:val="22"/>
              </w:rPr>
              <w:t>___________</w:t>
            </w:r>
          </w:p>
        </w:tc>
        <w:tc>
          <w:tcPr>
            <w:tcW w:w="67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60B74" w:rsidRDefault="00C139DD">
            <w:pPr>
              <w:widowControl w:val="0"/>
              <w:suppressAutoHyphens w:val="0"/>
              <w:spacing w:after="120"/>
              <w:jc w:val="center"/>
              <w:rPr>
                <w:sz w:val="22"/>
              </w:rPr>
            </w:pPr>
            <w:r>
              <w:rPr>
                <w:sz w:val="22"/>
              </w:rPr>
              <w:t>____</w:t>
            </w:r>
          </w:p>
        </w:tc>
        <w:tc>
          <w:tcPr>
            <w:tcW w:w="77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60B74" w:rsidRDefault="00C139DD">
            <w:pPr>
              <w:widowControl w:val="0"/>
              <w:suppressAutoHyphens w:val="0"/>
              <w:spacing w:after="120"/>
              <w:jc w:val="center"/>
              <w:rPr>
                <w:sz w:val="22"/>
              </w:rPr>
            </w:pPr>
            <w:r>
              <w:rPr>
                <w:sz w:val="22"/>
              </w:rPr>
              <w:t>_____</w:t>
            </w:r>
          </w:p>
        </w:tc>
        <w:tc>
          <w:tcPr>
            <w:tcW w:w="191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60B74" w:rsidRDefault="00C139DD">
            <w:pPr>
              <w:widowControl w:val="0"/>
              <w:suppressAutoHyphens w:val="0"/>
              <w:spacing w:after="120"/>
              <w:jc w:val="center"/>
              <w:rPr>
                <w:sz w:val="22"/>
              </w:rPr>
            </w:pPr>
            <w:r>
              <w:rPr>
                <w:sz w:val="22"/>
              </w:rPr>
              <w:t>__________</w:t>
            </w:r>
          </w:p>
        </w:tc>
        <w:tc>
          <w:tcPr>
            <w:tcW w:w="167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60B74" w:rsidRDefault="00C139DD">
            <w:pPr>
              <w:widowControl w:val="0"/>
              <w:suppressAutoHyphens w:val="0"/>
              <w:spacing w:after="120"/>
              <w:jc w:val="center"/>
              <w:rPr>
                <w:sz w:val="22"/>
              </w:rPr>
            </w:pPr>
            <w:r>
              <w:rPr>
                <w:sz w:val="22"/>
              </w:rPr>
              <w:t>________</w:t>
            </w:r>
          </w:p>
        </w:tc>
      </w:tr>
      <w:tr w:rsidR="00460B74">
        <w:trPr>
          <w:trHeight w:val="254"/>
        </w:trPr>
        <w:tc>
          <w:tcPr>
            <w:tcW w:w="8354" w:type="dxa"/>
            <w:gridSpan w:val="6"/>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60B74" w:rsidRDefault="00C139DD">
            <w:pPr>
              <w:widowControl w:val="0"/>
              <w:suppressAutoHyphens w:val="0"/>
              <w:spacing w:after="120"/>
              <w:ind w:firstLine="567"/>
              <w:jc w:val="right"/>
              <w:rPr>
                <w:sz w:val="22"/>
                <w:szCs w:val="24"/>
              </w:rPr>
            </w:pPr>
            <w:r>
              <w:rPr>
                <w:b/>
                <w:sz w:val="22"/>
                <w:szCs w:val="24"/>
              </w:rPr>
              <w:t>ИТОГО</w:t>
            </w:r>
          </w:p>
        </w:tc>
        <w:tc>
          <w:tcPr>
            <w:tcW w:w="167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60B74" w:rsidRDefault="00460B74">
            <w:pPr>
              <w:widowControl w:val="0"/>
              <w:suppressAutoHyphens w:val="0"/>
              <w:spacing w:after="120"/>
              <w:ind w:firstLine="567"/>
              <w:jc w:val="center"/>
              <w:rPr>
                <w:b/>
                <w:sz w:val="22"/>
                <w:szCs w:val="24"/>
              </w:rPr>
            </w:pPr>
          </w:p>
        </w:tc>
      </w:tr>
      <w:tr w:rsidR="00460B74">
        <w:trPr>
          <w:trHeight w:val="254"/>
        </w:trPr>
        <w:tc>
          <w:tcPr>
            <w:tcW w:w="8354" w:type="dxa"/>
            <w:gridSpan w:val="6"/>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60B74" w:rsidRDefault="00C139DD">
            <w:pPr>
              <w:widowControl w:val="0"/>
              <w:suppressAutoHyphens w:val="0"/>
              <w:spacing w:after="120"/>
              <w:ind w:firstLine="567"/>
              <w:jc w:val="right"/>
              <w:rPr>
                <w:sz w:val="22"/>
                <w:szCs w:val="24"/>
              </w:rPr>
            </w:pPr>
            <w:r>
              <w:rPr>
                <w:sz w:val="22"/>
                <w:szCs w:val="24"/>
              </w:rPr>
              <w:t>Итого с учетом НДС (</w:t>
            </w:r>
            <w:r>
              <w:rPr>
                <w:i/>
                <w:sz w:val="22"/>
                <w:szCs w:val="24"/>
              </w:rPr>
              <w:t>указывается при необходимости</w:t>
            </w:r>
            <w:r>
              <w:rPr>
                <w:sz w:val="22"/>
                <w:szCs w:val="24"/>
              </w:rPr>
              <w:t>)</w:t>
            </w:r>
          </w:p>
        </w:tc>
        <w:tc>
          <w:tcPr>
            <w:tcW w:w="167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60B74" w:rsidRDefault="00460B74">
            <w:pPr>
              <w:widowControl w:val="0"/>
              <w:suppressAutoHyphens w:val="0"/>
              <w:spacing w:after="120"/>
              <w:ind w:firstLine="567"/>
              <w:jc w:val="center"/>
              <w:rPr>
                <w:b/>
                <w:sz w:val="22"/>
                <w:szCs w:val="24"/>
              </w:rPr>
            </w:pPr>
          </w:p>
        </w:tc>
      </w:tr>
    </w:tbl>
    <w:p w:rsidR="00460B74" w:rsidRDefault="00460B74">
      <w:pPr>
        <w:widowControl w:val="0"/>
        <w:tabs>
          <w:tab w:val="left" w:pos="720"/>
        </w:tabs>
        <w:suppressAutoHyphens w:val="0"/>
        <w:spacing w:after="120"/>
        <w:ind w:left="284"/>
        <w:jc w:val="both"/>
        <w:rPr>
          <w:sz w:val="24"/>
          <w:szCs w:val="24"/>
        </w:rPr>
      </w:pPr>
    </w:p>
    <w:tbl>
      <w:tblPr>
        <w:tblpPr w:leftFromText="180" w:rightFromText="180" w:vertAnchor="text" w:horzAnchor="margin" w:tblpY="1680"/>
        <w:tblW w:w="9571" w:type="dxa"/>
        <w:tblLayout w:type="fixed"/>
        <w:tblLook w:val="01E0" w:firstRow="1" w:lastRow="1" w:firstColumn="1" w:lastColumn="1" w:noHBand="0" w:noVBand="0"/>
      </w:tblPr>
      <w:tblGrid>
        <w:gridCol w:w="4785"/>
        <w:gridCol w:w="4786"/>
      </w:tblGrid>
      <w:tr w:rsidR="00460B74">
        <w:tc>
          <w:tcPr>
            <w:tcW w:w="4785" w:type="dxa"/>
            <w:shd w:val="clear" w:color="auto" w:fill="FFFFFF" w:themeFill="background1"/>
          </w:tcPr>
          <w:p w:rsidR="00460B74" w:rsidRDefault="00C139DD">
            <w:pPr>
              <w:widowControl w:val="0"/>
              <w:suppressAutoHyphens w:val="0"/>
              <w:spacing w:after="120"/>
              <w:ind w:firstLine="567"/>
              <w:rPr>
                <w:sz w:val="22"/>
                <w:szCs w:val="24"/>
                <w:u w:val="single"/>
                <w:lang w:eastAsia="en-US"/>
              </w:rPr>
            </w:pPr>
            <w:r>
              <w:rPr>
                <w:b/>
                <w:sz w:val="24"/>
                <w:szCs w:val="24"/>
                <w:u w:val="single"/>
                <w:lang w:eastAsia="en-US"/>
              </w:rPr>
              <w:t>Покупатель</w:t>
            </w:r>
            <w:r>
              <w:rPr>
                <w:b/>
                <w:sz w:val="24"/>
                <w:szCs w:val="24"/>
                <w:u w:val="single"/>
                <w:lang w:val="en-US" w:eastAsia="en-US"/>
              </w:rPr>
              <w:t>:</w:t>
            </w:r>
          </w:p>
        </w:tc>
        <w:tc>
          <w:tcPr>
            <w:tcW w:w="4785" w:type="dxa"/>
            <w:shd w:val="clear" w:color="auto" w:fill="FFFFFF" w:themeFill="background1"/>
          </w:tcPr>
          <w:p w:rsidR="00460B74" w:rsidRDefault="00C139DD">
            <w:pPr>
              <w:widowControl w:val="0"/>
              <w:suppressAutoHyphens w:val="0"/>
              <w:spacing w:after="120"/>
              <w:ind w:firstLine="567"/>
              <w:rPr>
                <w:b/>
                <w:sz w:val="24"/>
                <w:szCs w:val="24"/>
                <w:u w:val="single"/>
                <w:lang w:eastAsia="en-US"/>
              </w:rPr>
            </w:pPr>
            <w:r>
              <w:rPr>
                <w:b/>
                <w:sz w:val="24"/>
                <w:szCs w:val="24"/>
                <w:u w:val="single"/>
                <w:lang w:eastAsia="en-US"/>
              </w:rPr>
              <w:t>Поставщик</w:t>
            </w:r>
            <w:r>
              <w:rPr>
                <w:b/>
                <w:sz w:val="24"/>
                <w:szCs w:val="24"/>
                <w:u w:val="single"/>
                <w:lang w:val="en-US" w:eastAsia="en-US"/>
              </w:rPr>
              <w:t>:</w:t>
            </w:r>
          </w:p>
          <w:p w:rsidR="00460B74" w:rsidRDefault="00460B74">
            <w:pPr>
              <w:widowControl w:val="0"/>
              <w:suppressAutoHyphens w:val="0"/>
              <w:spacing w:after="120"/>
              <w:ind w:firstLine="567"/>
              <w:rPr>
                <w:sz w:val="22"/>
                <w:szCs w:val="24"/>
                <w:u w:val="single"/>
                <w:lang w:eastAsia="en-US"/>
              </w:rPr>
            </w:pPr>
          </w:p>
        </w:tc>
      </w:tr>
      <w:tr w:rsidR="00460B74">
        <w:tc>
          <w:tcPr>
            <w:tcW w:w="4785" w:type="dxa"/>
            <w:shd w:val="clear" w:color="auto" w:fill="FFFFFF" w:themeFill="background1"/>
          </w:tcPr>
          <w:p w:rsidR="00460B74" w:rsidRDefault="00C139DD">
            <w:pPr>
              <w:widowControl w:val="0"/>
              <w:suppressAutoHyphens w:val="0"/>
              <w:spacing w:after="120"/>
              <w:ind w:firstLine="567"/>
              <w:rPr>
                <w:sz w:val="24"/>
                <w:szCs w:val="24"/>
                <w:lang w:eastAsia="en-US"/>
              </w:rPr>
            </w:pPr>
            <w:r>
              <w:rPr>
                <w:sz w:val="24"/>
                <w:szCs w:val="24"/>
                <w:lang w:eastAsia="en-US"/>
              </w:rPr>
              <w:t>_______________ / _____________ /</w:t>
            </w:r>
          </w:p>
          <w:p w:rsidR="00460B74" w:rsidRDefault="00C139DD">
            <w:pPr>
              <w:widowControl w:val="0"/>
              <w:suppressAutoHyphens w:val="0"/>
              <w:spacing w:after="120"/>
              <w:ind w:firstLine="567"/>
              <w:rPr>
                <w:sz w:val="22"/>
                <w:szCs w:val="24"/>
                <w:lang w:eastAsia="en-US"/>
              </w:rPr>
            </w:pPr>
            <w:proofErr w:type="spellStart"/>
            <w:r>
              <w:rPr>
                <w:sz w:val="24"/>
                <w:szCs w:val="24"/>
                <w:lang w:eastAsia="en-US"/>
              </w:rPr>
              <w:t>М.п</w:t>
            </w:r>
            <w:proofErr w:type="spellEnd"/>
            <w:r>
              <w:rPr>
                <w:sz w:val="24"/>
                <w:szCs w:val="24"/>
                <w:lang w:eastAsia="en-US"/>
              </w:rPr>
              <w:t>.</w:t>
            </w:r>
          </w:p>
        </w:tc>
        <w:tc>
          <w:tcPr>
            <w:tcW w:w="4785" w:type="dxa"/>
            <w:shd w:val="clear" w:color="auto" w:fill="FFFFFF" w:themeFill="background1"/>
          </w:tcPr>
          <w:p w:rsidR="00460B74" w:rsidRDefault="00C139DD">
            <w:pPr>
              <w:widowControl w:val="0"/>
              <w:suppressAutoHyphens w:val="0"/>
              <w:spacing w:after="120"/>
              <w:ind w:firstLine="567"/>
              <w:rPr>
                <w:sz w:val="24"/>
                <w:szCs w:val="24"/>
                <w:lang w:eastAsia="en-US"/>
              </w:rPr>
            </w:pPr>
            <w:r>
              <w:rPr>
                <w:sz w:val="24"/>
                <w:szCs w:val="24"/>
                <w:lang w:eastAsia="en-US"/>
              </w:rPr>
              <w:t>_______________ / _____________ /</w:t>
            </w:r>
          </w:p>
          <w:p w:rsidR="00460B74" w:rsidRDefault="00C139DD">
            <w:pPr>
              <w:widowControl w:val="0"/>
              <w:suppressAutoHyphens w:val="0"/>
              <w:spacing w:after="120"/>
              <w:ind w:firstLine="567"/>
              <w:rPr>
                <w:sz w:val="22"/>
                <w:szCs w:val="24"/>
                <w:lang w:eastAsia="en-US"/>
              </w:rPr>
            </w:pPr>
            <w:proofErr w:type="spellStart"/>
            <w:r>
              <w:rPr>
                <w:sz w:val="24"/>
                <w:szCs w:val="24"/>
                <w:lang w:eastAsia="en-US"/>
              </w:rPr>
              <w:t>М.п</w:t>
            </w:r>
            <w:proofErr w:type="spellEnd"/>
            <w:r>
              <w:rPr>
                <w:sz w:val="24"/>
                <w:szCs w:val="24"/>
                <w:lang w:eastAsia="en-US"/>
              </w:rPr>
              <w:t>.</w:t>
            </w:r>
          </w:p>
        </w:tc>
      </w:tr>
    </w:tbl>
    <w:p w:rsidR="00460B74" w:rsidRDefault="00460B74">
      <w:pPr>
        <w:pStyle w:val="a9"/>
        <w:spacing w:after="360"/>
        <w:ind w:firstLine="567"/>
        <w:jc w:val="right"/>
        <w:rPr>
          <w:bCs/>
          <w:sz w:val="24"/>
          <w:szCs w:val="24"/>
        </w:rPr>
      </w:pPr>
    </w:p>
    <w:p w:rsidR="00460B74" w:rsidRDefault="00460B74">
      <w:pPr>
        <w:pStyle w:val="a9"/>
        <w:spacing w:after="120"/>
        <w:jc w:val="right"/>
        <w:outlineLvl w:val="0"/>
        <w:rPr>
          <w:bCs/>
          <w:sz w:val="24"/>
          <w:szCs w:val="24"/>
        </w:rPr>
      </w:pPr>
    </w:p>
    <w:p w:rsidR="00460B74" w:rsidRDefault="00460B74">
      <w:pPr>
        <w:pStyle w:val="a9"/>
        <w:spacing w:after="120"/>
        <w:jc w:val="right"/>
        <w:outlineLvl w:val="0"/>
        <w:rPr>
          <w:bCs/>
          <w:sz w:val="24"/>
          <w:szCs w:val="24"/>
        </w:rPr>
      </w:pPr>
    </w:p>
    <w:p w:rsidR="00460B74" w:rsidRDefault="00460B74">
      <w:pPr>
        <w:pStyle w:val="a9"/>
        <w:spacing w:after="120"/>
        <w:jc w:val="right"/>
        <w:outlineLvl w:val="0"/>
        <w:rPr>
          <w:b/>
          <w:bCs/>
          <w:sz w:val="24"/>
          <w:szCs w:val="24"/>
        </w:rPr>
      </w:pPr>
    </w:p>
    <w:p w:rsidR="00460B74" w:rsidRDefault="00460B74">
      <w:pPr>
        <w:pStyle w:val="a9"/>
        <w:spacing w:after="120"/>
        <w:jc w:val="right"/>
        <w:outlineLvl w:val="0"/>
        <w:rPr>
          <w:b/>
          <w:bCs/>
          <w:sz w:val="24"/>
          <w:szCs w:val="24"/>
        </w:rPr>
      </w:pPr>
    </w:p>
    <w:p w:rsidR="00460B74" w:rsidRDefault="00460B74">
      <w:pPr>
        <w:pStyle w:val="a9"/>
        <w:spacing w:after="120"/>
        <w:jc w:val="right"/>
        <w:outlineLvl w:val="0"/>
        <w:rPr>
          <w:b/>
          <w:bCs/>
          <w:sz w:val="24"/>
          <w:szCs w:val="24"/>
        </w:rPr>
      </w:pPr>
    </w:p>
    <w:p w:rsidR="00460B74" w:rsidRDefault="00460B74">
      <w:pPr>
        <w:pStyle w:val="a9"/>
        <w:spacing w:after="120"/>
        <w:jc w:val="right"/>
        <w:outlineLvl w:val="0"/>
        <w:rPr>
          <w:b/>
          <w:bCs/>
          <w:sz w:val="24"/>
          <w:szCs w:val="24"/>
        </w:rPr>
      </w:pPr>
    </w:p>
    <w:p w:rsidR="00460B74" w:rsidRDefault="00460B74">
      <w:pPr>
        <w:pStyle w:val="a9"/>
        <w:spacing w:after="120"/>
        <w:jc w:val="right"/>
        <w:outlineLvl w:val="0"/>
        <w:rPr>
          <w:b/>
          <w:bCs/>
          <w:sz w:val="24"/>
          <w:szCs w:val="24"/>
        </w:rPr>
      </w:pPr>
    </w:p>
    <w:p w:rsidR="00460B74" w:rsidRDefault="00460B74">
      <w:pPr>
        <w:pStyle w:val="a9"/>
        <w:spacing w:after="120"/>
        <w:jc w:val="right"/>
        <w:outlineLvl w:val="0"/>
        <w:rPr>
          <w:b/>
          <w:bCs/>
          <w:sz w:val="24"/>
          <w:szCs w:val="24"/>
        </w:rPr>
      </w:pPr>
    </w:p>
    <w:p w:rsidR="00460B74" w:rsidRDefault="00460B74">
      <w:pPr>
        <w:pStyle w:val="a9"/>
        <w:spacing w:after="120"/>
        <w:jc w:val="right"/>
        <w:outlineLvl w:val="0"/>
        <w:rPr>
          <w:b/>
          <w:bCs/>
          <w:sz w:val="24"/>
          <w:szCs w:val="24"/>
        </w:rPr>
      </w:pPr>
    </w:p>
    <w:p w:rsidR="00460B74" w:rsidRDefault="00460B74">
      <w:pPr>
        <w:pStyle w:val="a9"/>
        <w:spacing w:after="120"/>
        <w:jc w:val="right"/>
        <w:outlineLvl w:val="0"/>
        <w:rPr>
          <w:b/>
          <w:bCs/>
          <w:sz w:val="24"/>
          <w:szCs w:val="24"/>
        </w:rPr>
      </w:pPr>
    </w:p>
    <w:p w:rsidR="00460B74" w:rsidRDefault="00460B74">
      <w:pPr>
        <w:pStyle w:val="a9"/>
        <w:spacing w:after="120"/>
        <w:jc w:val="right"/>
        <w:outlineLvl w:val="0"/>
        <w:rPr>
          <w:b/>
          <w:bCs/>
          <w:sz w:val="24"/>
          <w:szCs w:val="24"/>
        </w:rPr>
      </w:pPr>
    </w:p>
    <w:p w:rsidR="00460B74" w:rsidRDefault="00460B74">
      <w:pPr>
        <w:pStyle w:val="a9"/>
        <w:spacing w:after="120"/>
        <w:jc w:val="right"/>
        <w:outlineLvl w:val="0"/>
        <w:rPr>
          <w:b/>
          <w:bCs/>
          <w:sz w:val="24"/>
          <w:szCs w:val="24"/>
        </w:rPr>
      </w:pPr>
    </w:p>
    <w:p w:rsidR="00460B74" w:rsidRDefault="00460B74">
      <w:pPr>
        <w:pStyle w:val="a9"/>
        <w:spacing w:after="120"/>
        <w:jc w:val="right"/>
        <w:outlineLvl w:val="0"/>
        <w:rPr>
          <w:b/>
          <w:bCs/>
          <w:sz w:val="24"/>
          <w:szCs w:val="24"/>
        </w:rPr>
      </w:pPr>
    </w:p>
    <w:p w:rsidR="00460B74" w:rsidRDefault="00460B74">
      <w:pPr>
        <w:pStyle w:val="a9"/>
        <w:spacing w:after="120"/>
        <w:jc w:val="right"/>
        <w:outlineLvl w:val="0"/>
        <w:rPr>
          <w:b/>
          <w:bCs/>
          <w:sz w:val="24"/>
          <w:szCs w:val="24"/>
        </w:rPr>
      </w:pPr>
    </w:p>
    <w:p w:rsidR="00460B74" w:rsidRDefault="00460B74">
      <w:pPr>
        <w:pStyle w:val="a9"/>
        <w:spacing w:after="120"/>
        <w:jc w:val="right"/>
        <w:outlineLvl w:val="0"/>
        <w:rPr>
          <w:b/>
          <w:bCs/>
          <w:sz w:val="24"/>
          <w:szCs w:val="24"/>
        </w:rPr>
      </w:pPr>
    </w:p>
    <w:p w:rsidR="00460B74" w:rsidRDefault="00C139DD">
      <w:pPr>
        <w:pStyle w:val="a9"/>
        <w:spacing w:after="120"/>
        <w:jc w:val="right"/>
        <w:outlineLvl w:val="0"/>
        <w:rPr>
          <w:b/>
          <w:bCs/>
          <w:sz w:val="24"/>
          <w:szCs w:val="24"/>
        </w:rPr>
      </w:pPr>
      <w:r>
        <w:rPr>
          <w:b/>
          <w:bCs/>
          <w:sz w:val="24"/>
          <w:szCs w:val="24"/>
        </w:rPr>
        <w:t>Приложение № 3</w:t>
      </w:r>
    </w:p>
    <w:p w:rsidR="00460B74" w:rsidRDefault="00C139DD">
      <w:pPr>
        <w:pStyle w:val="a9"/>
        <w:spacing w:after="120"/>
        <w:ind w:firstLine="567"/>
        <w:jc w:val="right"/>
        <w:rPr>
          <w:bCs/>
          <w:sz w:val="24"/>
          <w:szCs w:val="24"/>
        </w:rPr>
      </w:pPr>
      <w:r>
        <w:rPr>
          <w:bCs/>
          <w:sz w:val="24"/>
          <w:szCs w:val="24"/>
        </w:rPr>
        <w:t xml:space="preserve">к договору поставки №-Вот/пос </w:t>
      </w:r>
    </w:p>
    <w:p w:rsidR="00460B74" w:rsidRDefault="00C139DD">
      <w:pPr>
        <w:pStyle w:val="a9"/>
        <w:spacing w:after="360"/>
        <w:ind w:firstLine="567"/>
        <w:jc w:val="right"/>
        <w:rPr>
          <w:bCs/>
          <w:sz w:val="24"/>
          <w:szCs w:val="24"/>
        </w:rPr>
      </w:pPr>
      <w:r>
        <w:rPr>
          <w:bCs/>
          <w:sz w:val="24"/>
          <w:szCs w:val="24"/>
        </w:rPr>
        <w:t>от «  »         20</w:t>
      </w:r>
      <w:r>
        <w:rPr>
          <w:bCs/>
          <w:sz w:val="24"/>
          <w:szCs w:val="24"/>
          <w:u w:val="single"/>
          <w:lang w:val="en-US"/>
        </w:rPr>
        <w:t xml:space="preserve">   </w:t>
      </w:r>
      <w:r>
        <w:rPr>
          <w:bCs/>
          <w:sz w:val="24"/>
          <w:szCs w:val="24"/>
        </w:rPr>
        <w:t xml:space="preserve"> г.</w:t>
      </w:r>
    </w:p>
    <w:p w:rsidR="00460B74" w:rsidRDefault="00460B74">
      <w:pPr>
        <w:spacing w:after="120"/>
        <w:jc w:val="center"/>
        <w:rPr>
          <w:sz w:val="24"/>
          <w:szCs w:val="24"/>
        </w:rPr>
      </w:pPr>
    </w:p>
    <w:p w:rsidR="00460B74" w:rsidRDefault="00460B74">
      <w:pPr>
        <w:spacing w:after="120"/>
        <w:jc w:val="center"/>
        <w:rPr>
          <w:sz w:val="24"/>
          <w:szCs w:val="24"/>
        </w:rPr>
      </w:pPr>
    </w:p>
    <w:p w:rsidR="00460B74" w:rsidRDefault="00C139DD">
      <w:pPr>
        <w:spacing w:after="120"/>
        <w:jc w:val="center"/>
        <w:rPr>
          <w:sz w:val="24"/>
          <w:szCs w:val="24"/>
        </w:rPr>
      </w:pPr>
      <w:r>
        <w:rPr>
          <w:sz w:val="24"/>
          <w:szCs w:val="24"/>
        </w:rPr>
        <w:t>ТЕХНИЧЕСКИЕ ТРЕБОВАНИЯ</w:t>
      </w:r>
    </w:p>
    <w:p w:rsidR="00460B74" w:rsidRDefault="00460B74">
      <w:pPr>
        <w:ind w:left="360" w:hanging="360"/>
        <w:jc w:val="center"/>
        <w:rPr>
          <w:b/>
          <w:sz w:val="24"/>
          <w:szCs w:val="24"/>
        </w:rPr>
      </w:pPr>
    </w:p>
    <w:p w:rsidR="00460B74" w:rsidRDefault="00460B74">
      <w:pPr>
        <w:ind w:left="360" w:hanging="360"/>
        <w:jc w:val="center"/>
        <w:rPr>
          <w:b/>
          <w:sz w:val="24"/>
          <w:szCs w:val="24"/>
        </w:rPr>
      </w:pPr>
    </w:p>
    <w:p w:rsidR="00460B74" w:rsidRDefault="00460B74">
      <w:pPr>
        <w:ind w:left="360" w:hanging="360"/>
        <w:jc w:val="center"/>
        <w:rPr>
          <w:b/>
          <w:sz w:val="24"/>
          <w:szCs w:val="24"/>
        </w:rPr>
      </w:pPr>
    </w:p>
    <w:p w:rsidR="00460B74" w:rsidRDefault="00460B74">
      <w:pPr>
        <w:ind w:left="360" w:hanging="360"/>
        <w:jc w:val="center"/>
        <w:rPr>
          <w:b/>
          <w:sz w:val="24"/>
          <w:szCs w:val="24"/>
        </w:rPr>
      </w:pPr>
    </w:p>
    <w:p w:rsidR="00460B74" w:rsidRDefault="00460B74">
      <w:pPr>
        <w:ind w:left="360" w:hanging="360"/>
        <w:jc w:val="center"/>
        <w:rPr>
          <w:b/>
          <w:sz w:val="24"/>
          <w:szCs w:val="24"/>
        </w:rPr>
      </w:pPr>
    </w:p>
    <w:p w:rsidR="00460B74" w:rsidRDefault="00460B74">
      <w:pPr>
        <w:ind w:left="360" w:hanging="360"/>
        <w:jc w:val="center"/>
        <w:rPr>
          <w:b/>
          <w:sz w:val="24"/>
          <w:szCs w:val="24"/>
        </w:rPr>
      </w:pPr>
    </w:p>
    <w:p w:rsidR="00460B74" w:rsidRDefault="00460B74">
      <w:pPr>
        <w:ind w:left="360" w:hanging="360"/>
        <w:jc w:val="center"/>
        <w:rPr>
          <w:b/>
          <w:sz w:val="24"/>
          <w:szCs w:val="24"/>
        </w:rPr>
      </w:pPr>
    </w:p>
    <w:p w:rsidR="00460B74" w:rsidRDefault="00460B74">
      <w:pPr>
        <w:ind w:left="360" w:hanging="360"/>
        <w:jc w:val="center"/>
        <w:rPr>
          <w:b/>
          <w:sz w:val="24"/>
          <w:szCs w:val="24"/>
        </w:rPr>
      </w:pPr>
    </w:p>
    <w:p w:rsidR="00460B74" w:rsidRDefault="00460B74">
      <w:pPr>
        <w:ind w:left="360" w:hanging="360"/>
        <w:jc w:val="center"/>
        <w:rPr>
          <w:b/>
          <w:sz w:val="24"/>
          <w:szCs w:val="24"/>
        </w:rPr>
      </w:pPr>
    </w:p>
    <w:p w:rsidR="00460B74" w:rsidRDefault="00460B74">
      <w:pPr>
        <w:ind w:left="360" w:hanging="360"/>
        <w:jc w:val="center"/>
        <w:rPr>
          <w:b/>
          <w:sz w:val="24"/>
          <w:szCs w:val="24"/>
        </w:rPr>
      </w:pPr>
    </w:p>
    <w:p w:rsidR="00460B74" w:rsidRDefault="00460B74">
      <w:pPr>
        <w:ind w:left="360" w:hanging="360"/>
        <w:jc w:val="center"/>
        <w:rPr>
          <w:b/>
          <w:sz w:val="24"/>
          <w:szCs w:val="24"/>
        </w:rPr>
      </w:pPr>
    </w:p>
    <w:tbl>
      <w:tblPr>
        <w:tblpPr w:leftFromText="180" w:rightFromText="180" w:vertAnchor="text" w:horzAnchor="margin" w:tblpY="225"/>
        <w:tblW w:w="9571" w:type="dxa"/>
        <w:tblLayout w:type="fixed"/>
        <w:tblLook w:val="01E0" w:firstRow="1" w:lastRow="1" w:firstColumn="1" w:lastColumn="1" w:noHBand="0" w:noVBand="0"/>
      </w:tblPr>
      <w:tblGrid>
        <w:gridCol w:w="4785"/>
        <w:gridCol w:w="4786"/>
      </w:tblGrid>
      <w:tr w:rsidR="00460B74">
        <w:tc>
          <w:tcPr>
            <w:tcW w:w="4785" w:type="dxa"/>
            <w:shd w:val="clear" w:color="auto" w:fill="FFFFFF" w:themeFill="background1"/>
          </w:tcPr>
          <w:p w:rsidR="00460B74" w:rsidRDefault="00C139DD">
            <w:pPr>
              <w:widowControl w:val="0"/>
              <w:suppressAutoHyphens w:val="0"/>
              <w:spacing w:after="120"/>
              <w:ind w:firstLine="567"/>
              <w:rPr>
                <w:sz w:val="22"/>
                <w:szCs w:val="24"/>
                <w:u w:val="single"/>
                <w:lang w:eastAsia="en-US"/>
              </w:rPr>
            </w:pPr>
            <w:r>
              <w:rPr>
                <w:b/>
                <w:sz w:val="24"/>
                <w:szCs w:val="24"/>
                <w:u w:val="single"/>
                <w:lang w:eastAsia="en-US"/>
              </w:rPr>
              <w:t>Покупатель</w:t>
            </w:r>
            <w:r>
              <w:rPr>
                <w:b/>
                <w:sz w:val="24"/>
                <w:szCs w:val="24"/>
                <w:u w:val="single"/>
                <w:lang w:val="en-US" w:eastAsia="en-US"/>
              </w:rPr>
              <w:t>:</w:t>
            </w:r>
          </w:p>
        </w:tc>
        <w:tc>
          <w:tcPr>
            <w:tcW w:w="4785" w:type="dxa"/>
            <w:shd w:val="clear" w:color="auto" w:fill="FFFFFF" w:themeFill="background1"/>
          </w:tcPr>
          <w:p w:rsidR="00460B74" w:rsidRDefault="00C139DD">
            <w:pPr>
              <w:widowControl w:val="0"/>
              <w:suppressAutoHyphens w:val="0"/>
              <w:spacing w:after="120"/>
              <w:ind w:firstLine="567"/>
              <w:rPr>
                <w:b/>
                <w:sz w:val="24"/>
                <w:szCs w:val="24"/>
                <w:u w:val="single"/>
                <w:lang w:eastAsia="en-US"/>
              </w:rPr>
            </w:pPr>
            <w:r>
              <w:rPr>
                <w:b/>
                <w:sz w:val="24"/>
                <w:szCs w:val="24"/>
                <w:u w:val="single"/>
                <w:lang w:eastAsia="en-US"/>
              </w:rPr>
              <w:t>Поставщик</w:t>
            </w:r>
            <w:r>
              <w:rPr>
                <w:b/>
                <w:sz w:val="24"/>
                <w:szCs w:val="24"/>
                <w:u w:val="single"/>
                <w:lang w:val="en-US" w:eastAsia="en-US"/>
              </w:rPr>
              <w:t>:</w:t>
            </w:r>
          </w:p>
          <w:p w:rsidR="00460B74" w:rsidRDefault="00460B74">
            <w:pPr>
              <w:widowControl w:val="0"/>
              <w:suppressAutoHyphens w:val="0"/>
              <w:spacing w:after="120"/>
              <w:ind w:firstLine="567"/>
              <w:rPr>
                <w:sz w:val="22"/>
                <w:szCs w:val="24"/>
                <w:u w:val="single"/>
                <w:lang w:eastAsia="en-US"/>
              </w:rPr>
            </w:pPr>
          </w:p>
        </w:tc>
      </w:tr>
      <w:tr w:rsidR="00460B74">
        <w:tc>
          <w:tcPr>
            <w:tcW w:w="4785" w:type="dxa"/>
            <w:shd w:val="clear" w:color="auto" w:fill="FFFFFF" w:themeFill="background1"/>
          </w:tcPr>
          <w:p w:rsidR="00460B74" w:rsidRDefault="00C139DD">
            <w:pPr>
              <w:widowControl w:val="0"/>
              <w:suppressAutoHyphens w:val="0"/>
              <w:spacing w:after="120"/>
              <w:ind w:firstLine="567"/>
              <w:rPr>
                <w:sz w:val="24"/>
                <w:szCs w:val="24"/>
                <w:lang w:eastAsia="en-US"/>
              </w:rPr>
            </w:pPr>
            <w:r>
              <w:rPr>
                <w:sz w:val="24"/>
                <w:szCs w:val="24"/>
                <w:lang w:eastAsia="en-US"/>
              </w:rPr>
              <w:t>_______________ / _____________ /</w:t>
            </w:r>
          </w:p>
          <w:p w:rsidR="00460B74" w:rsidRDefault="00C139DD">
            <w:pPr>
              <w:widowControl w:val="0"/>
              <w:suppressAutoHyphens w:val="0"/>
              <w:spacing w:after="120"/>
              <w:ind w:firstLine="567"/>
              <w:rPr>
                <w:sz w:val="22"/>
                <w:szCs w:val="24"/>
                <w:lang w:eastAsia="en-US"/>
              </w:rPr>
            </w:pPr>
            <w:proofErr w:type="spellStart"/>
            <w:r>
              <w:rPr>
                <w:sz w:val="24"/>
                <w:szCs w:val="24"/>
                <w:lang w:eastAsia="en-US"/>
              </w:rPr>
              <w:t>М.п</w:t>
            </w:r>
            <w:proofErr w:type="spellEnd"/>
            <w:r>
              <w:rPr>
                <w:sz w:val="24"/>
                <w:szCs w:val="24"/>
                <w:lang w:eastAsia="en-US"/>
              </w:rPr>
              <w:t>.</w:t>
            </w:r>
          </w:p>
        </w:tc>
        <w:tc>
          <w:tcPr>
            <w:tcW w:w="4785" w:type="dxa"/>
            <w:shd w:val="clear" w:color="auto" w:fill="FFFFFF" w:themeFill="background1"/>
          </w:tcPr>
          <w:p w:rsidR="00460B74" w:rsidRDefault="00C139DD">
            <w:pPr>
              <w:widowControl w:val="0"/>
              <w:suppressAutoHyphens w:val="0"/>
              <w:spacing w:after="120"/>
              <w:ind w:firstLine="567"/>
              <w:rPr>
                <w:sz w:val="24"/>
                <w:szCs w:val="24"/>
                <w:lang w:eastAsia="en-US"/>
              </w:rPr>
            </w:pPr>
            <w:r>
              <w:rPr>
                <w:sz w:val="24"/>
                <w:szCs w:val="24"/>
                <w:lang w:eastAsia="en-US"/>
              </w:rPr>
              <w:t>_______________ / _____________ /</w:t>
            </w:r>
          </w:p>
          <w:p w:rsidR="00460B74" w:rsidRDefault="00C139DD">
            <w:pPr>
              <w:widowControl w:val="0"/>
              <w:suppressAutoHyphens w:val="0"/>
              <w:spacing w:after="120"/>
              <w:ind w:firstLine="567"/>
              <w:rPr>
                <w:sz w:val="22"/>
                <w:szCs w:val="24"/>
                <w:lang w:eastAsia="en-US"/>
              </w:rPr>
            </w:pPr>
            <w:proofErr w:type="spellStart"/>
            <w:r>
              <w:rPr>
                <w:sz w:val="24"/>
                <w:szCs w:val="24"/>
                <w:lang w:eastAsia="en-US"/>
              </w:rPr>
              <w:t>М.п</w:t>
            </w:r>
            <w:proofErr w:type="spellEnd"/>
            <w:r>
              <w:rPr>
                <w:sz w:val="24"/>
                <w:szCs w:val="24"/>
                <w:lang w:eastAsia="en-US"/>
              </w:rPr>
              <w:t>.</w:t>
            </w:r>
          </w:p>
        </w:tc>
      </w:tr>
    </w:tbl>
    <w:p w:rsidR="00460B74" w:rsidRDefault="00460B74">
      <w:pPr>
        <w:pStyle w:val="a5"/>
        <w:spacing w:after="120"/>
        <w:outlineLvl w:val="0"/>
        <w:rPr>
          <w:rFonts w:eastAsia="Calibri"/>
          <w:sz w:val="24"/>
        </w:rPr>
      </w:pPr>
    </w:p>
    <w:p w:rsidR="00460B74" w:rsidRDefault="00460B74">
      <w:pPr>
        <w:pStyle w:val="a9"/>
        <w:rPr>
          <w:rFonts w:eastAsia="Calibri"/>
        </w:rPr>
      </w:pPr>
    </w:p>
    <w:p w:rsidR="00460B74" w:rsidRDefault="00460B74">
      <w:pPr>
        <w:pStyle w:val="a9"/>
        <w:rPr>
          <w:rFonts w:eastAsia="Calibri"/>
        </w:rPr>
      </w:pPr>
    </w:p>
    <w:p w:rsidR="00460B74" w:rsidRDefault="00460B74">
      <w:pPr>
        <w:pStyle w:val="a9"/>
        <w:rPr>
          <w:rFonts w:eastAsia="Calibri"/>
        </w:rPr>
      </w:pPr>
    </w:p>
    <w:p w:rsidR="00460B74" w:rsidRDefault="00460B74">
      <w:pPr>
        <w:pStyle w:val="a9"/>
        <w:rPr>
          <w:rFonts w:eastAsia="Calibri"/>
        </w:rPr>
      </w:pPr>
    </w:p>
    <w:p w:rsidR="00460B74" w:rsidRDefault="00460B74">
      <w:pPr>
        <w:pStyle w:val="a9"/>
        <w:rPr>
          <w:rFonts w:eastAsia="Calibri"/>
        </w:rPr>
      </w:pPr>
    </w:p>
    <w:p w:rsidR="00460B74" w:rsidRDefault="00460B74">
      <w:pPr>
        <w:pStyle w:val="a9"/>
        <w:rPr>
          <w:rFonts w:eastAsia="Calibri"/>
        </w:rPr>
      </w:pPr>
    </w:p>
    <w:p w:rsidR="00460B74" w:rsidRDefault="00460B74">
      <w:pPr>
        <w:pStyle w:val="a9"/>
        <w:rPr>
          <w:rFonts w:eastAsia="Calibri"/>
        </w:rPr>
      </w:pPr>
    </w:p>
    <w:p w:rsidR="00460B74" w:rsidRDefault="00460B74">
      <w:pPr>
        <w:pStyle w:val="a9"/>
        <w:rPr>
          <w:rFonts w:eastAsia="Calibri"/>
        </w:rPr>
      </w:pPr>
    </w:p>
    <w:p w:rsidR="00460B74" w:rsidRDefault="00460B74">
      <w:pPr>
        <w:pStyle w:val="a9"/>
        <w:rPr>
          <w:rFonts w:eastAsia="Calibri"/>
        </w:rPr>
      </w:pPr>
    </w:p>
    <w:p w:rsidR="00460B74" w:rsidRDefault="00460B74">
      <w:pPr>
        <w:pStyle w:val="a9"/>
        <w:rPr>
          <w:rFonts w:eastAsia="Calibri"/>
        </w:rPr>
      </w:pPr>
    </w:p>
    <w:p w:rsidR="00460B74" w:rsidRDefault="00460B74">
      <w:pPr>
        <w:pStyle w:val="a9"/>
        <w:rPr>
          <w:rFonts w:eastAsia="Calibri"/>
        </w:rPr>
      </w:pPr>
    </w:p>
    <w:p w:rsidR="00460B74" w:rsidRDefault="00460B74">
      <w:pPr>
        <w:pStyle w:val="a9"/>
        <w:rPr>
          <w:rFonts w:eastAsia="Calibri"/>
        </w:rPr>
      </w:pPr>
    </w:p>
    <w:p w:rsidR="00460B74" w:rsidRDefault="00460B74">
      <w:pPr>
        <w:pStyle w:val="a9"/>
        <w:rPr>
          <w:rFonts w:eastAsia="Calibri"/>
        </w:rPr>
      </w:pPr>
    </w:p>
    <w:p w:rsidR="00460B74" w:rsidRDefault="00460B74">
      <w:pPr>
        <w:pStyle w:val="a9"/>
        <w:rPr>
          <w:rFonts w:eastAsia="Calibri"/>
        </w:rPr>
      </w:pPr>
    </w:p>
    <w:p w:rsidR="00460B74" w:rsidRDefault="00460B74">
      <w:pPr>
        <w:pStyle w:val="a9"/>
        <w:rPr>
          <w:rFonts w:eastAsia="Calibri"/>
        </w:rPr>
      </w:pPr>
    </w:p>
    <w:p w:rsidR="00460B74" w:rsidRDefault="00460B74">
      <w:pPr>
        <w:pStyle w:val="a9"/>
        <w:rPr>
          <w:rFonts w:eastAsia="Calibri"/>
        </w:rPr>
      </w:pPr>
    </w:p>
    <w:p w:rsidR="00460B74" w:rsidRDefault="00460B74">
      <w:pPr>
        <w:pStyle w:val="a9"/>
        <w:rPr>
          <w:rFonts w:eastAsia="Calibri"/>
        </w:rPr>
      </w:pPr>
    </w:p>
    <w:p w:rsidR="00460B74" w:rsidRDefault="00460B74">
      <w:pPr>
        <w:pStyle w:val="a9"/>
        <w:rPr>
          <w:rFonts w:eastAsia="Calibri"/>
        </w:rPr>
      </w:pPr>
    </w:p>
    <w:p w:rsidR="00460B74" w:rsidRDefault="00460B74">
      <w:pPr>
        <w:pStyle w:val="a9"/>
        <w:rPr>
          <w:rFonts w:eastAsia="Calibri"/>
        </w:rPr>
      </w:pPr>
    </w:p>
    <w:p w:rsidR="00460B74" w:rsidRDefault="00460B74">
      <w:pPr>
        <w:pStyle w:val="a9"/>
        <w:rPr>
          <w:rFonts w:eastAsia="Calibri"/>
        </w:rPr>
      </w:pPr>
    </w:p>
    <w:p w:rsidR="00460B74" w:rsidRDefault="00460B74">
      <w:pPr>
        <w:pStyle w:val="a9"/>
        <w:rPr>
          <w:rFonts w:eastAsia="Calibri"/>
        </w:rPr>
      </w:pPr>
    </w:p>
    <w:p w:rsidR="00460B74" w:rsidRDefault="00460B74">
      <w:pPr>
        <w:pStyle w:val="a9"/>
        <w:rPr>
          <w:rFonts w:eastAsia="Calibri"/>
        </w:rPr>
      </w:pPr>
    </w:p>
    <w:p w:rsidR="00460B74" w:rsidRDefault="00460B74">
      <w:pPr>
        <w:pStyle w:val="a9"/>
        <w:rPr>
          <w:rFonts w:eastAsia="Calibri"/>
        </w:rPr>
      </w:pPr>
    </w:p>
    <w:p w:rsidR="00460B74" w:rsidRDefault="00460B74">
      <w:pPr>
        <w:pStyle w:val="a9"/>
        <w:rPr>
          <w:rFonts w:eastAsia="Calibri"/>
        </w:rPr>
      </w:pPr>
    </w:p>
    <w:p w:rsidR="00460B74" w:rsidRDefault="00460B74">
      <w:pPr>
        <w:pStyle w:val="a9"/>
        <w:rPr>
          <w:rFonts w:eastAsia="Calibri"/>
        </w:rPr>
      </w:pPr>
    </w:p>
    <w:sectPr w:rsidR="00460B74">
      <w:headerReference w:type="default" r:id="rId18"/>
      <w:footerReference w:type="default" r:id="rId19"/>
      <w:headerReference w:type="first" r:id="rId20"/>
      <w:footerReference w:type="first" r:id="rId21"/>
      <w:pgSz w:w="11906" w:h="16838"/>
      <w:pgMar w:top="851" w:right="851" w:bottom="1134" w:left="1701" w:header="0" w:footer="567" w:gutter="0"/>
      <w:cols w:space="720"/>
      <w:formProt w:val="0"/>
      <w:docGrid w:linePitch="272" w:charSpace="16384"/>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09D8" w:rsidRDefault="005509D8">
      <w:r>
        <w:separator/>
      </w:r>
    </w:p>
  </w:endnote>
  <w:endnote w:type="continuationSeparator" w:id="0">
    <w:p w:rsidR="005509D8" w:rsidRDefault="005509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AFF" w:usb1="C000247B"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EFF" w:usb1="C0007843" w:usb2="00000009" w:usb3="00000000" w:csb0="000001FF" w:csb1="00000000"/>
  </w:font>
  <w:font w:name="Arial Unicode MS">
    <w:altName w:val="Arial"/>
    <w:panose1 w:val="020B0604020202020204"/>
    <w:charset w:val="01"/>
    <w:family w:val="roman"/>
    <w:pitch w:val="variable"/>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39DD" w:rsidRDefault="00C139DD">
    <w:pPr>
      <w:pStyle w:val="affb"/>
      <w:ind w:right="360"/>
    </w:pPr>
    <w:r>
      <w:rPr>
        <w:noProof/>
      </w:rPr>
      <mc:AlternateContent>
        <mc:Choice Requires="wps">
          <w:drawing>
            <wp:anchor distT="0" distB="0" distL="0" distR="0" simplePos="0" relativeHeight="251656704" behindDoc="0" locked="0" layoutInCell="0" allowOverlap="1" wp14:anchorId="725A5ABC">
              <wp:simplePos x="0" y="0"/>
              <wp:positionH relativeFrom="margin">
                <wp:align>right</wp:align>
              </wp:positionH>
              <wp:positionV relativeFrom="paragraph">
                <wp:posOffset>635</wp:posOffset>
              </wp:positionV>
              <wp:extent cx="14605" cy="14605"/>
              <wp:effectExtent l="0" t="0" r="0" b="0"/>
              <wp:wrapSquare wrapText="bothSides"/>
              <wp:docPr id="1" name="Врезка1"/>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rsidR="00C139DD" w:rsidRDefault="00C139DD">
                          <w:pPr>
                            <w:pStyle w:val="affb"/>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0</w:t>
                          </w:r>
                          <w:r>
                            <w:rPr>
                              <w:rStyle w:val="a3"/>
                              <w:color w:val="000000"/>
                            </w:rPr>
                            <w:fldChar w:fldCharType="end"/>
                          </w:r>
                        </w:p>
                      </w:txbxContent>
                    </wps:txbx>
                    <wps:bodyPr lIns="0" tIns="0" rIns="0" bIns="0" anchor="t">
                      <a:spAutoFit/>
                    </wps:bodyPr>
                  </wps:wsp>
                </a:graphicData>
              </a:graphic>
            </wp:anchor>
          </w:drawing>
        </mc:Choice>
        <mc:Fallback>
          <w:pict>
            <v:rect w14:anchorId="725A5ABC" id="Врезка1" o:spid="_x0000_s1026" style="position:absolute;margin-left:-50.05pt;margin-top:.05pt;width:1.15pt;height:1.15pt;z-index:25165670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" o:allowincell="f" filled="f" stroked="f" strokeweight="0">
              <v:textbox style="mso-fit-shape-to-text:t" inset="0,0,0,0">
                <w:txbxContent>
                  <w:p w:rsidR="00C139DD" w:rsidRDefault="00C139DD">
                    <w:pPr>
                      <w:pStyle w:val="affb"/>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0</w:t>
                    </w:r>
                    <w:r>
                      <w:rPr>
                        <w:rStyle w:val="a3"/>
                        <w:color w:val="000000"/>
                      </w:rPr>
                      <w:fldChar w:fldCharType="end"/>
                    </w:r>
                  </w:p>
                </w:txbxContent>
              </v:textbox>
              <w10:wrap type="square" anchorx="margin"/>
            </v:rect>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39DD" w:rsidRDefault="00C139DD">
    <w:pPr>
      <w:pStyle w:val="affb"/>
      <w:ind w:right="360"/>
    </w:pPr>
    <w:r>
      <w:rPr>
        <w:noProof/>
      </w:rPr>
      <mc:AlternateContent>
        <mc:Choice Requires="wps">
          <w:drawing>
            <wp:anchor distT="0" distB="0" distL="0" distR="0" simplePos="0" relativeHeight="251657728" behindDoc="0" locked="0" layoutInCell="0" allowOverlap="1" wp14:anchorId="3A195993">
              <wp:simplePos x="0" y="0"/>
              <wp:positionH relativeFrom="margin">
                <wp:align>right</wp:align>
              </wp:positionH>
              <wp:positionV relativeFrom="paragraph">
                <wp:posOffset>635</wp:posOffset>
              </wp:positionV>
              <wp:extent cx="908685" cy="145415"/>
              <wp:effectExtent l="0" t="0" r="0" b="0"/>
              <wp:wrapSquare wrapText="bothSides"/>
              <wp:docPr id="3" name="Врезка2"/>
              <wp:cNvGraphicFramePr/>
              <a:graphic xmlns:a="http://schemas.openxmlformats.org/drawingml/2006/main">
                <a:graphicData uri="http://schemas.microsoft.com/office/word/2010/wordprocessingShape">
                  <wps:wsp>
                    <wps:cNvSpPr/>
                    <wps:spPr>
                      <a:xfrm>
                        <a:off x="0" y="0"/>
                        <a:ext cx="90864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C139DD" w:rsidRDefault="00C139DD">
                          <w:pPr>
                            <w:pStyle w:val="affb"/>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sidR="007E2E78">
                            <w:rPr>
                              <w:rStyle w:val="a3"/>
                              <w:noProof/>
                              <w:color w:val="000000"/>
                            </w:rPr>
                            <w:t>2</w:t>
                          </w:r>
                          <w:r>
                            <w:rPr>
                              <w:rStyle w:val="a3"/>
                              <w:color w:val="000000"/>
                            </w:rPr>
                            <w:fldChar w:fldCharType="end"/>
                          </w:r>
                        </w:p>
                      </w:txbxContent>
                    </wps:txbx>
                    <wps:bodyPr lIns="0" tIns="0" rIns="0" bIns="0" anchor="t">
                      <a:spAutoFit/>
                    </wps:bodyPr>
                  </wps:wsp>
                </a:graphicData>
              </a:graphic>
            </wp:anchor>
          </w:drawing>
        </mc:Choice>
        <mc:Fallback>
          <w:pict>
            <v:rect w14:anchorId="3A195993" id="Врезка2" o:spid="_x0000_s1027" style="position:absolute;margin-left:20.35pt;margin-top:.05pt;width:71.55pt;height:11.45pt;z-index:25165772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" o:allowincell="f" filled="f" stroked="f" strokeweight="0">
              <v:textbox style="mso-fit-shape-to-text:t" inset="0,0,0,0">
                <w:txbxContent>
                  <w:p w:rsidR="00C139DD" w:rsidRDefault="00C139DD">
                    <w:pPr>
                      <w:pStyle w:val="affb"/>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sidR="007E2E78">
                      <w:rPr>
                        <w:rStyle w:val="a3"/>
                        <w:noProof/>
                        <w:color w:val="000000"/>
                      </w:rPr>
                      <w:t>2</w:t>
                    </w:r>
                    <w:r>
                      <w:rPr>
                        <w:rStyle w:val="a3"/>
                        <w:color w:val="000000"/>
                      </w:rPr>
                      <w:fldChar w:fldCharType="end"/>
                    </w:r>
                  </w:p>
                </w:txbxContent>
              </v:textbox>
              <w10:wrap type="square" anchorx="margin"/>
            </v:rect>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39DD" w:rsidRDefault="00C139DD">
    <w:pPr>
      <w:pStyle w:val="affb"/>
      <w:ind w:right="360"/>
    </w:pPr>
    <w:r>
      <w:rPr>
        <w:noProof/>
      </w:rPr>
      <mc:AlternateContent>
        <mc:Choice Requires="wps">
          <w:drawing>
            <wp:anchor distT="0" distB="0" distL="0" distR="0" simplePos="0" relativeHeight="251658752" behindDoc="0" locked="0" layoutInCell="0" allowOverlap="1" wp14:anchorId="3A195993">
              <wp:simplePos x="0" y="0"/>
              <wp:positionH relativeFrom="margin">
                <wp:align>right</wp:align>
              </wp:positionH>
              <wp:positionV relativeFrom="paragraph">
                <wp:posOffset>635</wp:posOffset>
              </wp:positionV>
              <wp:extent cx="908685" cy="145415"/>
              <wp:effectExtent l="0" t="0" r="0" b="0"/>
              <wp:wrapSquare wrapText="bothSides"/>
              <wp:docPr id="5" name="Врезка2"/>
              <wp:cNvGraphicFramePr/>
              <a:graphic xmlns:a="http://schemas.openxmlformats.org/drawingml/2006/main">
                <a:graphicData uri="http://schemas.microsoft.com/office/word/2010/wordprocessingShape">
                  <wps:wsp>
                    <wps:cNvSpPr/>
                    <wps:spPr>
                      <a:xfrm>
                        <a:off x="0" y="0"/>
                        <a:ext cx="90864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C139DD" w:rsidRDefault="00C139DD">
                          <w:pPr>
                            <w:pStyle w:val="affb"/>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0</w:t>
                          </w:r>
                          <w:r>
                            <w:rPr>
                              <w:rStyle w:val="a3"/>
                              <w:color w:val="000000"/>
                            </w:rPr>
                            <w:fldChar w:fldCharType="end"/>
                          </w:r>
                        </w:p>
                      </w:txbxContent>
                    </wps:txbx>
                    <wps:bodyPr lIns="0" tIns="0" rIns="0" bIns="0" anchor="t">
                      <a:spAutoFit/>
                    </wps:bodyPr>
                  </wps:wsp>
                </a:graphicData>
              </a:graphic>
            </wp:anchor>
          </w:drawing>
        </mc:Choice>
        <mc:Fallback>
          <w:pict>
            <v:rect w14:anchorId="3A195993" id="_x0000_s1028" style="position:absolute;margin-left:20.35pt;margin-top:.05pt;width:71.55pt;height:11.45pt;z-index:25165875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" o:allowincell="f" filled="f" stroked="f" strokeweight="0">
              <v:textbox style="mso-fit-shape-to-text:t" inset="0,0,0,0">
                <w:txbxContent>
                  <w:p w:rsidR="00C139DD" w:rsidRDefault="00C139DD">
                    <w:pPr>
                      <w:pStyle w:val="affb"/>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0</w:t>
                    </w:r>
                    <w:r>
                      <w:rPr>
                        <w:rStyle w:val="a3"/>
                        <w:color w:val="000000"/>
                      </w:rPr>
                      <w:fldChar w:fldCharType="end"/>
                    </w:r>
                  </w:p>
                </w:txbxContent>
              </v:textbox>
              <w10:wrap type="square" anchorx="margin"/>
            </v:rect>
          </w:pict>
        </mc:Fallback>
      </mc:AlternateConten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39DD" w:rsidRDefault="00C139DD">
    <w:pPr>
      <w:pStyle w:val="affb"/>
      <w:ind w:right="360"/>
    </w:pPr>
    <w:r>
      <w:rPr>
        <w:noProof/>
      </w:rPr>
      <mc:AlternateContent>
        <mc:Choice Requires="wps">
          <w:drawing>
            <wp:anchor distT="0" distB="0" distL="0" distR="0" simplePos="0" relativeHeight="251655680" behindDoc="0" locked="0" layoutInCell="0" allowOverlap="1" wp14:anchorId="11E44594">
              <wp:simplePos x="0" y="0"/>
              <wp:positionH relativeFrom="margin">
                <wp:align>right</wp:align>
              </wp:positionH>
              <wp:positionV relativeFrom="paragraph">
                <wp:posOffset>635</wp:posOffset>
              </wp:positionV>
              <wp:extent cx="14605" cy="14605"/>
              <wp:effectExtent l="0" t="0" r="0" b="0"/>
              <wp:wrapSquare wrapText="bothSides"/>
              <wp:docPr id="7" name="Врезка3"/>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rsidR="00C139DD" w:rsidRDefault="00C139DD">
                          <w:pPr>
                            <w:pStyle w:val="affb"/>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0</w:t>
                          </w:r>
                          <w:r>
                            <w:rPr>
                              <w:rStyle w:val="a3"/>
                              <w:color w:val="000000"/>
                            </w:rPr>
                            <w:fldChar w:fldCharType="end"/>
                          </w:r>
                        </w:p>
                      </w:txbxContent>
                    </wps:txbx>
                    <wps:bodyPr lIns="0" tIns="0" rIns="0" bIns="0" anchor="t">
                      <a:spAutoFit/>
                    </wps:bodyPr>
                  </wps:wsp>
                </a:graphicData>
              </a:graphic>
            </wp:anchor>
          </w:drawing>
        </mc:Choice>
        <mc:Fallback>
          <w:pict>
            <v:rect w14:anchorId="11E44594" id="Врезка3" o:spid="_x0000_s1029" style="position:absolute;margin-left:-50.05pt;margin-top:.05pt;width:1.15pt;height:1.15pt;z-index:251655680;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" o:allowincell="f" filled="f" stroked="f" strokeweight="0">
              <v:textbox style="mso-fit-shape-to-text:t" inset="0,0,0,0">
                <w:txbxContent>
                  <w:p w:rsidR="00C139DD" w:rsidRDefault="00C139DD">
                    <w:pPr>
                      <w:pStyle w:val="affb"/>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0</w:t>
                    </w:r>
                    <w:r>
                      <w:rPr>
                        <w:rStyle w:val="a3"/>
                        <w:color w:val="000000"/>
                      </w:rPr>
                      <w:fldChar w:fldCharType="end"/>
                    </w:r>
                  </w:p>
                </w:txbxContent>
              </v:textbox>
              <w10:wrap type="square" anchorx="margin"/>
            </v:rect>
          </w:pict>
        </mc:Fallback>
      </mc:AlternateConten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39DD" w:rsidRDefault="00C139DD">
    <w:pPr>
      <w:pStyle w:val="affb"/>
      <w:ind w:right="575"/>
    </w:pPr>
    <w:r>
      <w:rPr>
        <w:noProof/>
      </w:rPr>
      <mc:AlternateContent>
        <mc:Choice Requires="wps">
          <w:drawing>
            <wp:anchor distT="0" distB="0" distL="0" distR="0" simplePos="0" relativeHeight="251659776" behindDoc="0" locked="0" layoutInCell="0" allowOverlap="1" wp14:anchorId="343030BA">
              <wp:simplePos x="0" y="0"/>
              <wp:positionH relativeFrom="page">
                <wp:posOffset>10033000</wp:posOffset>
              </wp:positionH>
              <wp:positionV relativeFrom="paragraph">
                <wp:posOffset>144780</wp:posOffset>
              </wp:positionV>
              <wp:extent cx="908685" cy="145415"/>
              <wp:effectExtent l="0" t="0" r="0" b="0"/>
              <wp:wrapSquare wrapText="bothSides"/>
              <wp:docPr id="9" name="Врезка4"/>
              <wp:cNvGraphicFramePr/>
              <a:graphic xmlns:a="http://schemas.openxmlformats.org/drawingml/2006/main">
                <a:graphicData uri="http://schemas.microsoft.com/office/word/2010/wordprocessingShape">
                  <wps:wsp>
                    <wps:cNvSpPr/>
                    <wps:spPr>
                      <a:xfrm>
                        <a:off x="0" y="0"/>
                        <a:ext cx="90864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C139DD" w:rsidRDefault="00C139DD">
                          <w:pPr>
                            <w:pStyle w:val="affb"/>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sidR="007E2E78">
                            <w:rPr>
                              <w:rStyle w:val="a3"/>
                              <w:noProof/>
                              <w:color w:val="000000"/>
                            </w:rPr>
                            <w:t>19</w:t>
                          </w:r>
                          <w:r>
                            <w:rPr>
                              <w:rStyle w:val="a3"/>
                              <w:color w:val="000000"/>
                            </w:rPr>
                            <w:fldChar w:fldCharType="end"/>
                          </w:r>
                        </w:p>
                      </w:txbxContent>
                    </wps:txbx>
                    <wps:bodyPr lIns="0" tIns="0" rIns="0" bIns="0" anchor="t">
                      <a:spAutoFit/>
                    </wps:bodyPr>
                  </wps:wsp>
                </a:graphicData>
              </a:graphic>
            </wp:anchor>
          </w:drawing>
        </mc:Choice>
        <mc:Fallback>
          <w:pict>
            <v:rect w14:anchorId="343030BA" id="Врезка4" o:spid="_x0000_s1030" style="position:absolute;margin-left:790pt;margin-top:11.4pt;width:71.55pt;height:11.45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" o:allowincell="f" filled="f" stroked="f" strokeweight="0">
              <v:textbox style="mso-fit-shape-to-text:t" inset="0,0,0,0">
                <w:txbxContent>
                  <w:p w:rsidR="00C139DD" w:rsidRDefault="00C139DD">
                    <w:pPr>
                      <w:pStyle w:val="affb"/>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sidR="007E2E78">
                      <w:rPr>
                        <w:rStyle w:val="a3"/>
                        <w:noProof/>
                        <w:color w:val="000000"/>
                      </w:rPr>
                      <w:t>19</w:t>
                    </w:r>
                    <w:r>
                      <w:rPr>
                        <w:rStyle w:val="a3"/>
                        <w:color w:val="000000"/>
                      </w:rPr>
                      <w:fldChar w:fldCharType="end"/>
                    </w:r>
                  </w:p>
                </w:txbxContent>
              </v:textbox>
              <w10:wrap type="square" anchorx="page"/>
            </v:rect>
          </w:pict>
        </mc:Fallback>
      </mc:AlternateConten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39DD" w:rsidRDefault="00C139DD">
    <w:pPr>
      <w:pStyle w:val="affb"/>
      <w:ind w:right="575"/>
    </w:pPr>
    <w:r>
      <w:rPr>
        <w:noProof/>
      </w:rPr>
      <mc:AlternateContent>
        <mc:Choice Requires="wps">
          <w:drawing>
            <wp:anchor distT="0" distB="0" distL="0" distR="0" simplePos="0" relativeHeight="251660800" behindDoc="0" locked="0" layoutInCell="0" allowOverlap="1" wp14:anchorId="343030BA">
              <wp:simplePos x="0" y="0"/>
              <wp:positionH relativeFrom="page">
                <wp:posOffset>10033000</wp:posOffset>
              </wp:positionH>
              <wp:positionV relativeFrom="paragraph">
                <wp:posOffset>144780</wp:posOffset>
              </wp:positionV>
              <wp:extent cx="908685" cy="145415"/>
              <wp:effectExtent l="0" t="0" r="0" b="0"/>
              <wp:wrapSquare wrapText="bothSides"/>
              <wp:docPr id="11" name="Врезка4"/>
              <wp:cNvGraphicFramePr/>
              <a:graphic xmlns:a="http://schemas.openxmlformats.org/drawingml/2006/main">
                <a:graphicData uri="http://schemas.microsoft.com/office/word/2010/wordprocessingShape">
                  <wps:wsp>
                    <wps:cNvSpPr/>
                    <wps:spPr>
                      <a:xfrm>
                        <a:off x="0" y="0"/>
                        <a:ext cx="90864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C139DD" w:rsidRDefault="00C139DD">
                          <w:pPr>
                            <w:pStyle w:val="affb"/>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0</w:t>
                          </w:r>
                          <w:r>
                            <w:rPr>
                              <w:rStyle w:val="a3"/>
                              <w:color w:val="000000"/>
                            </w:rPr>
                            <w:fldChar w:fldCharType="end"/>
                          </w:r>
                        </w:p>
                      </w:txbxContent>
                    </wps:txbx>
                    <wps:bodyPr lIns="0" tIns="0" rIns="0" bIns="0" anchor="t">
                      <a:spAutoFit/>
                    </wps:bodyPr>
                  </wps:wsp>
                </a:graphicData>
              </a:graphic>
            </wp:anchor>
          </w:drawing>
        </mc:Choice>
        <mc:Fallback>
          <w:pict>
            <v:rect w14:anchorId="343030BA" id="_x0000_s1031" style="position:absolute;margin-left:790pt;margin-top:11.4pt;width:71.55pt;height:11.45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" o:allowincell="f" filled="f" stroked="f" strokeweight="0">
              <v:textbox style="mso-fit-shape-to-text:t" inset="0,0,0,0">
                <w:txbxContent>
                  <w:p w:rsidR="00C139DD" w:rsidRDefault="00C139DD">
                    <w:pPr>
                      <w:pStyle w:val="affb"/>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0</w:t>
                    </w:r>
                    <w:r>
                      <w:rPr>
                        <w:rStyle w:val="a3"/>
                        <w:color w:val="000000"/>
                      </w:rPr>
                      <w:fldChar w:fldCharType="end"/>
                    </w:r>
                  </w:p>
                </w:txbxContent>
              </v:textbox>
              <w10:wrap type="square" anchorx="page"/>
            </v:rect>
          </w:pict>
        </mc:Fallback>
      </mc:AlternateContent>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39DD" w:rsidRDefault="00C139DD">
    <w:pPr>
      <w:pStyle w:val="affb"/>
      <w:ind w:right="575"/>
    </w:pPr>
    <w:r>
      <w:rPr>
        <w:noProof/>
      </w:rPr>
      <mc:AlternateContent>
        <mc:Choice Requires="wps">
          <w:drawing>
            <wp:anchor distT="0" distB="0" distL="0" distR="0" simplePos="0" relativeHeight="251654656" behindDoc="0" locked="0" layoutInCell="0" allowOverlap="1">
              <wp:simplePos x="0" y="0"/>
              <wp:positionH relativeFrom="page">
                <wp:posOffset>10033000</wp:posOffset>
              </wp:positionH>
              <wp:positionV relativeFrom="paragraph">
                <wp:posOffset>144780</wp:posOffset>
              </wp:positionV>
              <wp:extent cx="908685" cy="145415"/>
              <wp:effectExtent l="0" t="0" r="0" b="0"/>
              <wp:wrapSquare wrapText="bothSides"/>
              <wp:docPr id="13" name="Врезка7"/>
              <wp:cNvGraphicFramePr/>
              <a:graphic xmlns:a="http://schemas.openxmlformats.org/drawingml/2006/main">
                <a:graphicData uri="http://schemas.microsoft.com/office/word/2010/wordprocessingShape">
                  <wps:wsp>
                    <wps:cNvSpPr/>
                    <wps:spPr>
                      <a:xfrm>
                        <a:off x="0" y="0"/>
                        <a:ext cx="90864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C139DD" w:rsidRDefault="00C139DD">
                          <w:pPr>
                            <w:pStyle w:val="affb"/>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sidR="007E2E78">
                            <w:rPr>
                              <w:rStyle w:val="a3"/>
                              <w:noProof/>
                              <w:color w:val="000000"/>
                            </w:rPr>
                            <w:t>21</w:t>
                          </w:r>
                          <w:r>
                            <w:rPr>
                              <w:rStyle w:val="a3"/>
                              <w:color w:val="000000"/>
                            </w:rPr>
                            <w:fldChar w:fldCharType="end"/>
                          </w:r>
                        </w:p>
                      </w:txbxContent>
                    </wps:txbx>
                    <wps:bodyPr lIns="0" tIns="0" rIns="0" bIns="0" anchor="t">
                      <a:spAutoFit/>
                    </wps:bodyPr>
                  </wps:wsp>
                </a:graphicData>
              </a:graphic>
            </wp:anchor>
          </w:drawing>
        </mc:Choice>
        <mc:Fallback>
          <w:pict>
            <v:rect id="Врезка7" o:spid="_x0000_s1032" style="position:absolute;margin-left:790pt;margin-top:11.4pt;width:71.55pt;height:11.45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" o:allowincell="f" filled="f" stroked="f" strokeweight="0">
              <v:textbox style="mso-fit-shape-to-text:t" inset="0,0,0,0">
                <w:txbxContent>
                  <w:p w:rsidR="00C139DD" w:rsidRDefault="00C139DD">
                    <w:pPr>
                      <w:pStyle w:val="affb"/>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sidR="007E2E78">
                      <w:rPr>
                        <w:rStyle w:val="a3"/>
                        <w:noProof/>
                        <w:color w:val="000000"/>
                      </w:rPr>
                      <w:t>21</w:t>
                    </w:r>
                    <w:r>
                      <w:rPr>
                        <w:rStyle w:val="a3"/>
                        <w:color w:val="000000"/>
                      </w:rPr>
                      <w:fldChar w:fldCharType="end"/>
                    </w:r>
                  </w:p>
                </w:txbxContent>
              </v:textbox>
              <w10:wrap type="square" anchorx="page"/>
            </v:rect>
          </w:pict>
        </mc:Fallback>
      </mc:AlternateContent>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39DD" w:rsidRDefault="00C139DD"/>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09D8" w:rsidRDefault="005509D8">
      <w:pPr>
        <w:rPr>
          <w:sz w:val="12"/>
        </w:rPr>
      </w:pPr>
      <w:r>
        <w:separator/>
      </w:r>
    </w:p>
  </w:footnote>
  <w:footnote w:type="continuationSeparator" w:id="0">
    <w:p w:rsidR="005509D8" w:rsidRDefault="005509D8">
      <w:pPr>
        <w:rPr>
          <w:sz w:val="12"/>
        </w:rPr>
      </w:pPr>
      <w:r>
        <w:continuationSeparator/>
      </w:r>
    </w:p>
  </w:footnote>
  <w:footnote w:id="1">
    <w:p w:rsidR="00C139DD" w:rsidRDefault="00C139DD">
      <w:pPr>
        <w:pStyle w:val="af3"/>
        <w:jc w:val="both"/>
      </w:pPr>
      <w:r>
        <w:rPr>
          <w:rStyle w:val="af4"/>
        </w:rPr>
        <w:footnoteRef/>
      </w:r>
      <w:r>
        <w:t xml:space="preserve"> НДС не облагается (уведомление о возможности применения упрощенной системы налогообложения №___________от___________) – в случае если контрагент применяет УСНО (форма ФНС № 26.2-2)</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39DD" w:rsidRDefault="00C139DD">
    <w:pPr>
      <w:pStyle w:val="af9"/>
    </w:pPr>
  </w:p>
  <w:p w:rsidR="00C139DD" w:rsidRDefault="00C139DD">
    <w:pPr>
      <w:pStyle w:val="af9"/>
      <w:jc w:val="right"/>
    </w:pPr>
  </w:p>
  <w:p w:rsidR="00C139DD" w:rsidRDefault="00C139DD">
    <w:pPr>
      <w:pStyle w:val="af9"/>
      <w:jc w:val="righ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39DD" w:rsidRDefault="00C139DD">
    <w:pPr>
      <w:pStyle w:val="af9"/>
    </w:pPr>
  </w:p>
  <w:p w:rsidR="00C139DD" w:rsidRDefault="00C139DD">
    <w:pPr>
      <w:pStyle w:val="af9"/>
      <w:jc w:val="right"/>
    </w:pPr>
  </w:p>
  <w:p w:rsidR="00C139DD" w:rsidRDefault="00C139DD">
    <w:pPr>
      <w:pStyle w:val="af9"/>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39DD" w:rsidRDefault="00C139DD"/>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C2632"/>
    <w:multiLevelType w:val="multilevel"/>
    <w:tmpl w:val="E9DC36B4"/>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 w15:restartNumberingAfterBreak="0">
    <w:nsid w:val="0C1B15AA"/>
    <w:multiLevelType w:val="multilevel"/>
    <w:tmpl w:val="BDE205C2"/>
    <w:lvl w:ilvl="0">
      <w:start w:val="1"/>
      <w:numFmt w:val="bullet"/>
      <w:lvlText w:val=""/>
      <w:lvlJc w:val="left"/>
      <w:pPr>
        <w:tabs>
          <w:tab w:val="num" w:pos="927"/>
        </w:tabs>
        <w:ind w:left="927" w:hanging="360"/>
      </w:pPr>
      <w:rPr>
        <w:rFonts w:ascii="Symbol" w:hAnsi="Symbol" w:cs="Symbol" w:hint="default"/>
      </w:rPr>
    </w:lvl>
    <w:lvl w:ilvl="1">
      <w:start w:val="1"/>
      <w:numFmt w:val="bullet"/>
      <w:lvlText w:val="o"/>
      <w:lvlJc w:val="left"/>
      <w:pPr>
        <w:tabs>
          <w:tab w:val="num" w:pos="1014"/>
        </w:tabs>
        <w:ind w:left="1014" w:hanging="360"/>
      </w:pPr>
      <w:rPr>
        <w:rFonts w:ascii="Courier New" w:hAnsi="Courier New" w:cs="Courier New" w:hint="default"/>
      </w:rPr>
    </w:lvl>
    <w:lvl w:ilvl="2">
      <w:start w:val="1"/>
      <w:numFmt w:val="bullet"/>
      <w:lvlText w:val=""/>
      <w:lvlJc w:val="left"/>
      <w:pPr>
        <w:tabs>
          <w:tab w:val="num" w:pos="1734"/>
        </w:tabs>
        <w:ind w:left="1734" w:hanging="360"/>
      </w:pPr>
      <w:rPr>
        <w:rFonts w:ascii="Wingdings" w:hAnsi="Wingdings" w:cs="Wingdings" w:hint="default"/>
      </w:rPr>
    </w:lvl>
    <w:lvl w:ilvl="3">
      <w:start w:val="1"/>
      <w:numFmt w:val="bullet"/>
      <w:lvlText w:val=""/>
      <w:lvlJc w:val="left"/>
      <w:pPr>
        <w:tabs>
          <w:tab w:val="num" w:pos="2454"/>
        </w:tabs>
        <w:ind w:left="2454" w:hanging="360"/>
      </w:pPr>
      <w:rPr>
        <w:rFonts w:ascii="Symbol" w:hAnsi="Symbol" w:cs="Symbol" w:hint="default"/>
      </w:rPr>
    </w:lvl>
    <w:lvl w:ilvl="4">
      <w:start w:val="1"/>
      <w:numFmt w:val="bullet"/>
      <w:lvlText w:val="o"/>
      <w:lvlJc w:val="left"/>
      <w:pPr>
        <w:tabs>
          <w:tab w:val="num" w:pos="3174"/>
        </w:tabs>
        <w:ind w:left="3174" w:hanging="360"/>
      </w:pPr>
      <w:rPr>
        <w:rFonts w:ascii="Courier New" w:hAnsi="Courier New" w:cs="Courier New" w:hint="default"/>
      </w:rPr>
    </w:lvl>
    <w:lvl w:ilvl="5">
      <w:start w:val="1"/>
      <w:numFmt w:val="bullet"/>
      <w:lvlText w:val=""/>
      <w:lvlJc w:val="left"/>
      <w:pPr>
        <w:tabs>
          <w:tab w:val="num" w:pos="3894"/>
        </w:tabs>
        <w:ind w:left="3894" w:hanging="360"/>
      </w:pPr>
      <w:rPr>
        <w:rFonts w:ascii="Wingdings" w:hAnsi="Wingdings" w:cs="Wingdings" w:hint="default"/>
      </w:rPr>
    </w:lvl>
    <w:lvl w:ilvl="6">
      <w:start w:val="1"/>
      <w:numFmt w:val="bullet"/>
      <w:lvlText w:val=""/>
      <w:lvlJc w:val="left"/>
      <w:pPr>
        <w:tabs>
          <w:tab w:val="num" w:pos="4614"/>
        </w:tabs>
        <w:ind w:left="4614" w:hanging="360"/>
      </w:pPr>
      <w:rPr>
        <w:rFonts w:ascii="Symbol" w:hAnsi="Symbol" w:cs="Symbol" w:hint="default"/>
      </w:rPr>
    </w:lvl>
    <w:lvl w:ilvl="7">
      <w:start w:val="1"/>
      <w:numFmt w:val="bullet"/>
      <w:lvlText w:val="o"/>
      <w:lvlJc w:val="left"/>
      <w:pPr>
        <w:tabs>
          <w:tab w:val="num" w:pos="5334"/>
        </w:tabs>
        <w:ind w:left="5334" w:hanging="360"/>
      </w:pPr>
      <w:rPr>
        <w:rFonts w:ascii="Courier New" w:hAnsi="Courier New" w:cs="Courier New" w:hint="default"/>
      </w:rPr>
    </w:lvl>
    <w:lvl w:ilvl="8">
      <w:start w:val="1"/>
      <w:numFmt w:val="bullet"/>
      <w:lvlText w:val=""/>
      <w:lvlJc w:val="left"/>
      <w:pPr>
        <w:tabs>
          <w:tab w:val="num" w:pos="6054"/>
        </w:tabs>
        <w:ind w:left="6054" w:hanging="360"/>
      </w:pPr>
      <w:rPr>
        <w:rFonts w:ascii="Wingdings" w:hAnsi="Wingdings" w:cs="Wingdings" w:hint="default"/>
      </w:rPr>
    </w:lvl>
  </w:abstractNum>
  <w:abstractNum w:abstractNumId="2" w15:restartNumberingAfterBreak="0">
    <w:nsid w:val="17067BF6"/>
    <w:multiLevelType w:val="multilevel"/>
    <w:tmpl w:val="D660CE2C"/>
    <w:lvl w:ilvl="0">
      <w:start w:val="3"/>
      <w:numFmt w:val="decimal"/>
      <w:lvlText w:val="%1."/>
      <w:lvlJc w:val="left"/>
      <w:pPr>
        <w:tabs>
          <w:tab w:val="num" w:pos="360"/>
        </w:tabs>
        <w:ind w:left="360" w:hanging="360"/>
      </w:pPr>
    </w:lvl>
    <w:lvl w:ilvl="1">
      <w:start w:val="1"/>
      <w:numFmt w:val="decimal"/>
      <w:lvlText w:val="%1.%2."/>
      <w:lvlJc w:val="left"/>
      <w:pPr>
        <w:tabs>
          <w:tab w:val="num" w:pos="1636"/>
        </w:tabs>
        <w:ind w:left="1636"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3" w15:restartNumberingAfterBreak="0">
    <w:nsid w:val="17815DD1"/>
    <w:multiLevelType w:val="multilevel"/>
    <w:tmpl w:val="DE2020CA"/>
    <w:lvl w:ilvl="0">
      <w:start w:val="1"/>
      <w:numFmt w:val="decimal"/>
      <w:pStyle w:val="1"/>
      <w:lvlText w:val="Статья %1."/>
      <w:lvlJc w:val="left"/>
      <w:pPr>
        <w:tabs>
          <w:tab w:val="num" w:pos="720"/>
        </w:tabs>
        <w:ind w:left="720" w:hanging="360"/>
      </w:pPr>
    </w:lvl>
    <w:lvl w:ilvl="1">
      <w:start w:val="1"/>
      <w:numFmt w:val="decimal"/>
      <w:pStyle w:val="2"/>
      <w:lvlText w:val="%1.%2."/>
      <w:lvlJc w:val="left"/>
      <w:pPr>
        <w:tabs>
          <w:tab w:val="num" w:pos="1725"/>
        </w:tabs>
        <w:ind w:left="1725" w:hanging="1185"/>
      </w:pPr>
      <w:rPr>
        <w:b w:val="0"/>
        <w:sz w:val="24"/>
        <w:szCs w:val="24"/>
      </w:rPr>
    </w:lvl>
    <w:lvl w:ilvl="2">
      <w:start w:val="1"/>
      <w:numFmt w:val="decimal"/>
      <w:pStyle w:val="3"/>
      <w:lvlText w:val="%1.%2.%3."/>
      <w:lvlJc w:val="left"/>
      <w:pPr>
        <w:tabs>
          <w:tab w:val="num" w:pos="2085"/>
        </w:tabs>
        <w:ind w:left="2085" w:hanging="1185"/>
      </w:pPr>
      <w:rPr>
        <w:b w:val="0"/>
        <w:sz w:val="24"/>
        <w:szCs w:val="24"/>
      </w:rPr>
    </w:lvl>
    <w:lvl w:ilvl="3">
      <w:start w:val="1"/>
      <w:numFmt w:val="decimal"/>
      <w:lvlText w:val="%1.%2.%3.%4."/>
      <w:lvlJc w:val="left"/>
      <w:pPr>
        <w:tabs>
          <w:tab w:val="num" w:pos="2625"/>
        </w:tabs>
        <w:ind w:left="2625" w:hanging="1185"/>
      </w:pPr>
    </w:lvl>
    <w:lvl w:ilvl="4">
      <w:start w:val="1"/>
      <w:numFmt w:val="decimal"/>
      <w:lvlText w:val="%1.%2.%3.%4.%5."/>
      <w:lvlJc w:val="left"/>
      <w:pPr>
        <w:tabs>
          <w:tab w:val="num" w:pos="2985"/>
        </w:tabs>
        <w:ind w:left="2985" w:hanging="1185"/>
      </w:pPr>
    </w:lvl>
    <w:lvl w:ilvl="5">
      <w:start w:val="1"/>
      <w:numFmt w:val="decimal"/>
      <w:lvlText w:val="%1.%2.%3.%4.%5.%6."/>
      <w:lvlJc w:val="left"/>
      <w:pPr>
        <w:tabs>
          <w:tab w:val="num" w:pos="3345"/>
        </w:tabs>
        <w:ind w:left="3345" w:hanging="1185"/>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320"/>
        </w:tabs>
        <w:ind w:left="4320" w:hanging="1440"/>
      </w:pPr>
    </w:lvl>
    <w:lvl w:ilvl="8">
      <w:start w:val="1"/>
      <w:numFmt w:val="decimal"/>
      <w:lvlText w:val="%1.%2.%3.%4.%5.%6.%7.%8.%9."/>
      <w:lvlJc w:val="left"/>
      <w:pPr>
        <w:tabs>
          <w:tab w:val="num" w:pos="5040"/>
        </w:tabs>
        <w:ind w:left="5040" w:hanging="1800"/>
      </w:pPr>
    </w:lvl>
  </w:abstractNum>
  <w:abstractNum w:abstractNumId="4" w15:restartNumberingAfterBreak="0">
    <w:nsid w:val="1FF813E6"/>
    <w:multiLevelType w:val="multilevel"/>
    <w:tmpl w:val="1580551C"/>
    <w:lvl w:ilvl="0">
      <w:start w:val="1"/>
      <w:numFmt w:val="decimal"/>
      <w:lvlText w:val="%1."/>
      <w:lvlJc w:val="left"/>
      <w:pPr>
        <w:tabs>
          <w:tab w:val="num" w:pos="5321"/>
        </w:tabs>
        <w:ind w:left="5321" w:hanging="360"/>
      </w:pPr>
    </w:lvl>
    <w:lvl w:ilvl="1">
      <w:start w:val="1"/>
      <w:numFmt w:val="decimal"/>
      <w:lvlText w:val="%1.%2."/>
      <w:lvlJc w:val="left"/>
      <w:pPr>
        <w:tabs>
          <w:tab w:val="num" w:pos="1708"/>
        </w:tabs>
        <w:ind w:left="1708" w:hanging="432"/>
      </w:pPr>
      <w:rPr>
        <w:sz w:val="24"/>
        <w:szCs w:val="24"/>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5" w15:restartNumberingAfterBreak="0">
    <w:nsid w:val="2F405E2D"/>
    <w:multiLevelType w:val="multilevel"/>
    <w:tmpl w:val="7A1283A2"/>
    <w:lvl w:ilvl="0">
      <w:start w:val="2"/>
      <w:numFmt w:val="decimal"/>
      <w:pStyle w:val="5"/>
      <w:lvlText w:val="%1"/>
      <w:lvlJc w:val="left"/>
      <w:pPr>
        <w:tabs>
          <w:tab w:val="num" w:pos="720"/>
        </w:tabs>
        <w:ind w:left="284" w:firstLine="76"/>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31F25F31"/>
    <w:multiLevelType w:val="multilevel"/>
    <w:tmpl w:val="4E2A164A"/>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15:restartNumberingAfterBreak="0">
    <w:nsid w:val="3ADD0346"/>
    <w:multiLevelType w:val="multilevel"/>
    <w:tmpl w:val="93128DFC"/>
    <w:lvl w:ilvl="0">
      <w:start w:val="2"/>
      <w:numFmt w:val="decimal"/>
      <w:pStyle w:val="4"/>
      <w:lvlText w:val="%1"/>
      <w:lvlJc w:val="left"/>
      <w:pPr>
        <w:tabs>
          <w:tab w:val="num" w:pos="360"/>
        </w:tabs>
        <w:ind w:left="36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8" w15:restartNumberingAfterBreak="0">
    <w:nsid w:val="3B143B51"/>
    <w:multiLevelType w:val="multilevel"/>
    <w:tmpl w:val="B0F06EE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9" w15:restartNumberingAfterBreak="0">
    <w:nsid w:val="3E5C1BA4"/>
    <w:multiLevelType w:val="multilevel"/>
    <w:tmpl w:val="1C22A25C"/>
    <w:lvl w:ilvl="0">
      <w:start w:val="1"/>
      <w:numFmt w:val="bullet"/>
      <w:lvlText w:val=""/>
      <w:lvlJc w:val="left"/>
      <w:pPr>
        <w:tabs>
          <w:tab w:val="num" w:pos="1287"/>
        </w:tabs>
        <w:ind w:left="1287" w:hanging="360"/>
      </w:pPr>
      <w:rPr>
        <w:rFonts w:ascii="Symbol" w:hAnsi="Symbol" w:cs="Symbol"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10" w15:restartNumberingAfterBreak="0">
    <w:nsid w:val="416C1AA5"/>
    <w:multiLevelType w:val="multilevel"/>
    <w:tmpl w:val="AF66668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15:restartNumberingAfterBreak="0">
    <w:nsid w:val="436A062C"/>
    <w:multiLevelType w:val="multilevel"/>
    <w:tmpl w:val="F790188C"/>
    <w:lvl w:ilvl="0">
      <w:start w:val="1"/>
      <w:numFmt w:val="bullet"/>
      <w:lvlText w:val="-"/>
      <w:lvlJc w:val="left"/>
      <w:pPr>
        <w:tabs>
          <w:tab w:val="num" w:pos="0"/>
        </w:tabs>
        <w:ind w:left="1069" w:hanging="360"/>
      </w:pPr>
      <w:rPr>
        <w:rFonts w:ascii="Tahoma" w:hAnsi="Tahoma" w:cs="Tahoma" w:hint="default"/>
      </w:rPr>
    </w:lvl>
    <w:lvl w:ilvl="1">
      <w:start w:val="1"/>
      <w:numFmt w:val="bullet"/>
      <w:lvlText w:val="o"/>
      <w:lvlJc w:val="left"/>
      <w:pPr>
        <w:tabs>
          <w:tab w:val="num" w:pos="0"/>
        </w:tabs>
        <w:ind w:left="1789" w:hanging="360"/>
      </w:pPr>
      <w:rPr>
        <w:rFonts w:ascii="Courier New" w:hAnsi="Courier New" w:cs="Courier New" w:hint="default"/>
      </w:rPr>
    </w:lvl>
    <w:lvl w:ilvl="2">
      <w:start w:val="1"/>
      <w:numFmt w:val="bullet"/>
      <w:lvlText w:val=""/>
      <w:lvlJc w:val="left"/>
      <w:pPr>
        <w:tabs>
          <w:tab w:val="num" w:pos="0"/>
        </w:tabs>
        <w:ind w:left="2509" w:hanging="360"/>
      </w:pPr>
      <w:rPr>
        <w:rFonts w:ascii="Wingdings" w:hAnsi="Wingdings" w:cs="Wingdings" w:hint="default"/>
      </w:rPr>
    </w:lvl>
    <w:lvl w:ilvl="3">
      <w:start w:val="1"/>
      <w:numFmt w:val="bullet"/>
      <w:lvlText w:val=""/>
      <w:lvlJc w:val="left"/>
      <w:pPr>
        <w:tabs>
          <w:tab w:val="num" w:pos="0"/>
        </w:tabs>
        <w:ind w:left="3229" w:hanging="360"/>
      </w:pPr>
      <w:rPr>
        <w:rFonts w:ascii="Symbol" w:hAnsi="Symbol" w:cs="Symbol" w:hint="default"/>
      </w:rPr>
    </w:lvl>
    <w:lvl w:ilvl="4">
      <w:start w:val="1"/>
      <w:numFmt w:val="bullet"/>
      <w:lvlText w:val="o"/>
      <w:lvlJc w:val="left"/>
      <w:pPr>
        <w:tabs>
          <w:tab w:val="num" w:pos="0"/>
        </w:tabs>
        <w:ind w:left="3949" w:hanging="360"/>
      </w:pPr>
      <w:rPr>
        <w:rFonts w:ascii="Courier New" w:hAnsi="Courier New" w:cs="Courier New" w:hint="default"/>
      </w:rPr>
    </w:lvl>
    <w:lvl w:ilvl="5">
      <w:start w:val="1"/>
      <w:numFmt w:val="bullet"/>
      <w:lvlText w:val=""/>
      <w:lvlJc w:val="left"/>
      <w:pPr>
        <w:tabs>
          <w:tab w:val="num" w:pos="0"/>
        </w:tabs>
        <w:ind w:left="4669" w:hanging="360"/>
      </w:pPr>
      <w:rPr>
        <w:rFonts w:ascii="Wingdings" w:hAnsi="Wingdings" w:cs="Wingdings" w:hint="default"/>
      </w:rPr>
    </w:lvl>
    <w:lvl w:ilvl="6">
      <w:start w:val="1"/>
      <w:numFmt w:val="bullet"/>
      <w:lvlText w:val=""/>
      <w:lvlJc w:val="left"/>
      <w:pPr>
        <w:tabs>
          <w:tab w:val="num" w:pos="0"/>
        </w:tabs>
        <w:ind w:left="5389" w:hanging="360"/>
      </w:pPr>
      <w:rPr>
        <w:rFonts w:ascii="Symbol" w:hAnsi="Symbol" w:cs="Symbol" w:hint="default"/>
      </w:rPr>
    </w:lvl>
    <w:lvl w:ilvl="7">
      <w:start w:val="1"/>
      <w:numFmt w:val="bullet"/>
      <w:lvlText w:val="o"/>
      <w:lvlJc w:val="left"/>
      <w:pPr>
        <w:tabs>
          <w:tab w:val="num" w:pos="0"/>
        </w:tabs>
        <w:ind w:left="6109" w:hanging="360"/>
      </w:pPr>
      <w:rPr>
        <w:rFonts w:ascii="Courier New" w:hAnsi="Courier New" w:cs="Courier New" w:hint="default"/>
      </w:rPr>
    </w:lvl>
    <w:lvl w:ilvl="8">
      <w:start w:val="1"/>
      <w:numFmt w:val="bullet"/>
      <w:lvlText w:val=""/>
      <w:lvlJc w:val="left"/>
      <w:pPr>
        <w:tabs>
          <w:tab w:val="num" w:pos="0"/>
        </w:tabs>
        <w:ind w:left="6829" w:hanging="360"/>
      </w:pPr>
      <w:rPr>
        <w:rFonts w:ascii="Wingdings" w:hAnsi="Wingdings" w:cs="Wingdings" w:hint="default"/>
      </w:rPr>
    </w:lvl>
  </w:abstractNum>
  <w:abstractNum w:abstractNumId="12" w15:restartNumberingAfterBreak="0">
    <w:nsid w:val="438B772E"/>
    <w:multiLevelType w:val="multilevel"/>
    <w:tmpl w:val="E6A871B8"/>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3" w15:restartNumberingAfterBreak="0">
    <w:nsid w:val="77D879D4"/>
    <w:multiLevelType w:val="multilevel"/>
    <w:tmpl w:val="FBAEDD7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7A7828BE"/>
    <w:multiLevelType w:val="multilevel"/>
    <w:tmpl w:val="7C4A9A10"/>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5" w15:restartNumberingAfterBreak="0">
    <w:nsid w:val="7C801584"/>
    <w:multiLevelType w:val="multilevel"/>
    <w:tmpl w:val="3D40128A"/>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num w:numId="1">
    <w:abstractNumId w:val="7"/>
  </w:num>
  <w:num w:numId="2">
    <w:abstractNumId w:val="5"/>
  </w:num>
  <w:num w:numId="3">
    <w:abstractNumId w:val="9"/>
  </w:num>
  <w:num w:numId="4">
    <w:abstractNumId w:val="2"/>
  </w:num>
  <w:num w:numId="5">
    <w:abstractNumId w:val="1"/>
  </w:num>
  <w:num w:numId="6">
    <w:abstractNumId w:val="4"/>
  </w:num>
  <w:num w:numId="7">
    <w:abstractNumId w:val="12"/>
  </w:num>
  <w:num w:numId="8">
    <w:abstractNumId w:val="15"/>
  </w:num>
  <w:num w:numId="9">
    <w:abstractNumId w:val="11"/>
  </w:num>
  <w:num w:numId="10">
    <w:abstractNumId w:val="3"/>
  </w:num>
  <w:num w:numId="11">
    <w:abstractNumId w:val="6"/>
  </w:num>
  <w:num w:numId="12">
    <w:abstractNumId w:val="10"/>
  </w:num>
  <w:num w:numId="13">
    <w:abstractNumId w:val="8"/>
  </w:num>
  <w:num w:numId="14">
    <w:abstractNumId w:val="14"/>
  </w:num>
  <w:num w:numId="15">
    <w:abstractNumId w:val="0"/>
  </w:num>
  <w:num w:numId="16">
    <w:abstractNumId w:val="13"/>
  </w:num>
  <w:num w:numId="17">
    <w:abstractNumId w:val="14"/>
    <w:lvlOverride w:ilvl="0">
      <w:startOverride w:val="1"/>
    </w:lvlOverride>
  </w:num>
  <w:num w:numId="18">
    <w:abstractNumId w:val="14"/>
  </w:num>
  <w:num w:numId="19">
    <w:abstractNumId w:val="14"/>
  </w:num>
  <w:num w:numId="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0B74"/>
    <w:rsid w:val="00036D4C"/>
    <w:rsid w:val="003A351B"/>
    <w:rsid w:val="003F76EB"/>
    <w:rsid w:val="00460B74"/>
    <w:rsid w:val="005509D8"/>
    <w:rsid w:val="006C3371"/>
    <w:rsid w:val="007E2E78"/>
    <w:rsid w:val="008D5CF4"/>
    <w:rsid w:val="00AC09AC"/>
    <w:rsid w:val="00C139DD"/>
    <w:rsid w:val="00C8756A"/>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9D14B0"/>
  <w15:docId w15:val="{E502D212-07A5-4AE7-A737-50C6D179E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uiPriority="9"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42745"/>
  </w:style>
  <w:style w:type="paragraph" w:styleId="10">
    <w:name w:val="heading 1"/>
    <w:basedOn w:val="a"/>
    <w:next w:val="a"/>
    <w:link w:val="11"/>
    <w:qFormat/>
    <w:rsid w:val="00E42745"/>
    <w:pPr>
      <w:keepNext/>
      <w:outlineLvl w:val="0"/>
    </w:pPr>
    <w:rPr>
      <w:b/>
    </w:rPr>
  </w:style>
  <w:style w:type="paragraph" w:styleId="20">
    <w:name w:val="heading 2"/>
    <w:basedOn w:val="a"/>
    <w:next w:val="a"/>
    <w:link w:val="21"/>
    <w:qFormat/>
    <w:rsid w:val="00E42745"/>
    <w:pPr>
      <w:keepNext/>
      <w:jc w:val="both"/>
      <w:outlineLvl w:val="1"/>
    </w:pPr>
    <w:rPr>
      <w:b/>
    </w:rPr>
  </w:style>
  <w:style w:type="paragraph" w:styleId="30">
    <w:name w:val="heading 3"/>
    <w:basedOn w:val="a"/>
    <w:next w:val="a"/>
    <w:link w:val="31"/>
    <w:uiPriority w:val="9"/>
    <w:qFormat/>
    <w:rsid w:val="00E42745"/>
    <w:pPr>
      <w:keepNext/>
      <w:tabs>
        <w:tab w:val="left" w:pos="0"/>
      </w:tabs>
      <w:jc w:val="center"/>
      <w:outlineLvl w:val="2"/>
    </w:pPr>
    <w:rPr>
      <w:b/>
    </w:rPr>
  </w:style>
  <w:style w:type="paragraph" w:styleId="4">
    <w:name w:val="heading 4"/>
    <w:basedOn w:val="a"/>
    <w:next w:val="a"/>
    <w:link w:val="40"/>
    <w:uiPriority w:val="9"/>
    <w:qFormat/>
    <w:rsid w:val="00E42745"/>
    <w:pPr>
      <w:keepNext/>
      <w:numPr>
        <w:numId w:val="1"/>
      </w:numPr>
      <w:ind w:left="3119" w:firstLine="0"/>
      <w:outlineLvl w:val="3"/>
    </w:pPr>
    <w:rPr>
      <w:b/>
    </w:rPr>
  </w:style>
  <w:style w:type="paragraph" w:styleId="5">
    <w:name w:val="heading 5"/>
    <w:basedOn w:val="a"/>
    <w:next w:val="a"/>
    <w:qFormat/>
    <w:rsid w:val="00E42745"/>
    <w:pPr>
      <w:keepNext/>
      <w:numPr>
        <w:numId w:val="2"/>
      </w:numPr>
      <w:jc w:val="center"/>
      <w:outlineLvl w:val="4"/>
    </w:pPr>
    <w:rPr>
      <w:b/>
    </w:rPr>
  </w:style>
  <w:style w:type="paragraph" w:styleId="6">
    <w:name w:val="heading 6"/>
    <w:basedOn w:val="a"/>
    <w:next w:val="a"/>
    <w:qFormat/>
    <w:rsid w:val="00E42745"/>
    <w:pPr>
      <w:keepNext/>
      <w:jc w:val="center"/>
      <w:outlineLvl w:val="5"/>
    </w:pPr>
    <w:rPr>
      <w:sz w:val="28"/>
    </w:rPr>
  </w:style>
  <w:style w:type="paragraph" w:styleId="7">
    <w:name w:val="heading 7"/>
    <w:basedOn w:val="a"/>
    <w:next w:val="a"/>
    <w:qFormat/>
    <w:rsid w:val="00E42745"/>
    <w:pPr>
      <w:keepNext/>
      <w:jc w:val="center"/>
      <w:outlineLvl w:val="6"/>
    </w:pPr>
    <w:rPr>
      <w:bCs/>
      <w:sz w:val="24"/>
    </w:rPr>
  </w:style>
  <w:style w:type="paragraph" w:styleId="8">
    <w:name w:val="heading 8"/>
    <w:basedOn w:val="a"/>
    <w:next w:val="a"/>
    <w:qFormat/>
    <w:rsid w:val="00E42745"/>
    <w:pPr>
      <w:keepNext/>
      <w:jc w:val="center"/>
      <w:outlineLvl w:val="7"/>
    </w:pPr>
    <w:rPr>
      <w:b/>
      <w:bC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qFormat/>
    <w:rsid w:val="00E42745"/>
  </w:style>
  <w:style w:type="character" w:customStyle="1" w:styleId="a4">
    <w:name w:val="Заголовок Знак"/>
    <w:link w:val="a5"/>
    <w:qFormat/>
    <w:rsid w:val="00BA4A00"/>
    <w:rPr>
      <w:b/>
      <w:bCs/>
      <w:sz w:val="28"/>
      <w:szCs w:val="24"/>
    </w:rPr>
  </w:style>
  <w:style w:type="character" w:customStyle="1" w:styleId="22">
    <w:name w:val="Основной текст с отступом 2 Знак"/>
    <w:link w:val="23"/>
    <w:qFormat/>
    <w:rsid w:val="0066561F"/>
    <w:rPr>
      <w:sz w:val="24"/>
    </w:rPr>
  </w:style>
  <w:style w:type="character" w:customStyle="1" w:styleId="a6">
    <w:name w:val="Текст выноски Знак"/>
    <w:link w:val="a7"/>
    <w:uiPriority w:val="99"/>
    <w:qFormat/>
    <w:rsid w:val="0066561F"/>
    <w:rPr>
      <w:rFonts w:ascii="Tahoma" w:hAnsi="Tahoma" w:cs="Tahoma"/>
      <w:sz w:val="16"/>
      <w:szCs w:val="16"/>
    </w:rPr>
  </w:style>
  <w:style w:type="character" w:customStyle="1" w:styleId="a8">
    <w:name w:val="Основной текст Знак"/>
    <w:link w:val="a9"/>
    <w:qFormat/>
    <w:rsid w:val="0066561F"/>
    <w:rPr>
      <w:sz w:val="22"/>
    </w:rPr>
  </w:style>
  <w:style w:type="character" w:customStyle="1" w:styleId="32">
    <w:name w:val="Основной текст 3 Знак"/>
    <w:link w:val="33"/>
    <w:qFormat/>
    <w:rsid w:val="0066561F"/>
    <w:rPr>
      <w:sz w:val="28"/>
    </w:rPr>
  </w:style>
  <w:style w:type="character" w:styleId="aa">
    <w:name w:val="annotation reference"/>
    <w:uiPriority w:val="99"/>
    <w:qFormat/>
    <w:rsid w:val="0066561F"/>
    <w:rPr>
      <w:sz w:val="16"/>
      <w:szCs w:val="16"/>
    </w:rPr>
  </w:style>
  <w:style w:type="character" w:customStyle="1" w:styleId="ab">
    <w:name w:val="Текст примечания Знак"/>
    <w:basedOn w:val="a0"/>
    <w:link w:val="ac"/>
    <w:uiPriority w:val="99"/>
    <w:qFormat/>
    <w:rsid w:val="0066561F"/>
  </w:style>
  <w:style w:type="character" w:customStyle="1" w:styleId="ad">
    <w:name w:val="Тема примечания Знак"/>
    <w:link w:val="ae"/>
    <w:uiPriority w:val="99"/>
    <w:qFormat/>
    <w:rsid w:val="0066561F"/>
    <w:rPr>
      <w:b/>
      <w:bCs/>
    </w:rPr>
  </w:style>
  <w:style w:type="character" w:customStyle="1" w:styleId="31">
    <w:name w:val="Заголовок 3 Знак"/>
    <w:link w:val="30"/>
    <w:uiPriority w:val="9"/>
    <w:qFormat/>
    <w:rsid w:val="0066561F"/>
    <w:rPr>
      <w:b/>
    </w:rPr>
  </w:style>
  <w:style w:type="character" w:customStyle="1" w:styleId="af">
    <w:name w:val="Основной текст с отступом Знак"/>
    <w:link w:val="af0"/>
    <w:qFormat/>
    <w:rsid w:val="0066561F"/>
    <w:rPr>
      <w:sz w:val="22"/>
      <w:shd w:val="clear" w:color="auto" w:fill="FFFFFF"/>
    </w:rPr>
  </w:style>
  <w:style w:type="character" w:customStyle="1" w:styleId="af1">
    <w:name w:val="комментарий"/>
    <w:uiPriority w:val="99"/>
    <w:qFormat/>
    <w:rsid w:val="0066561F"/>
    <w:rPr>
      <w:rFonts w:cs="Times New Roman"/>
      <w:b/>
      <w:bCs/>
      <w:i/>
      <w:iCs/>
      <w:shd w:val="clear" w:color="auto" w:fill="FFFF99"/>
    </w:rPr>
  </w:style>
  <w:style w:type="character" w:customStyle="1" w:styleId="af2">
    <w:name w:val="Текст сноски Знак"/>
    <w:basedOn w:val="a0"/>
    <w:link w:val="af3"/>
    <w:uiPriority w:val="99"/>
    <w:qFormat/>
    <w:rsid w:val="0066561F"/>
  </w:style>
  <w:style w:type="character" w:customStyle="1" w:styleId="af4">
    <w:name w:val="Символ сноски"/>
    <w:qFormat/>
    <w:rsid w:val="0066561F"/>
    <w:rPr>
      <w:vertAlign w:val="superscript"/>
    </w:rPr>
  </w:style>
  <w:style w:type="character" w:styleId="af5">
    <w:name w:val="footnote reference"/>
    <w:rPr>
      <w:vertAlign w:val="superscript"/>
    </w:rPr>
  </w:style>
  <w:style w:type="character" w:customStyle="1" w:styleId="af6">
    <w:name w:val="Схема документа Знак"/>
    <w:link w:val="af7"/>
    <w:qFormat/>
    <w:rsid w:val="0066561F"/>
    <w:rPr>
      <w:rFonts w:ascii="Tahoma" w:hAnsi="Tahoma" w:cs="Tahoma"/>
      <w:shd w:val="clear" w:color="auto" w:fill="000080"/>
    </w:rPr>
  </w:style>
  <w:style w:type="character" w:customStyle="1" w:styleId="af8">
    <w:name w:val="Верхний колонтитул Знак"/>
    <w:basedOn w:val="a0"/>
    <w:link w:val="af9"/>
    <w:qFormat/>
    <w:rsid w:val="0066561F"/>
  </w:style>
  <w:style w:type="character" w:styleId="afa">
    <w:name w:val="Hyperlink"/>
    <w:basedOn w:val="a0"/>
    <w:uiPriority w:val="99"/>
    <w:unhideWhenUsed/>
    <w:rsid w:val="0066722E"/>
    <w:rPr>
      <w:color w:val="0000FF" w:themeColor="hyperlink"/>
      <w:u w:val="single"/>
    </w:rPr>
  </w:style>
  <w:style w:type="character" w:customStyle="1" w:styleId="afb">
    <w:name w:val="Абзац списка Знак"/>
    <w:link w:val="afc"/>
    <w:qFormat/>
    <w:locked/>
    <w:rsid w:val="00B11D27"/>
  </w:style>
  <w:style w:type="character" w:customStyle="1" w:styleId="12">
    <w:name w:val="1. Статья Знак"/>
    <w:link w:val="1"/>
    <w:qFormat/>
    <w:rsid w:val="00B11D27"/>
    <w:rPr>
      <w:sz w:val="24"/>
      <w:szCs w:val="24"/>
      <w:lang w:val="x-none" w:eastAsia="x-none"/>
    </w:rPr>
  </w:style>
  <w:style w:type="character" w:customStyle="1" w:styleId="21">
    <w:name w:val="Заголовок 2 Знак"/>
    <w:link w:val="20"/>
    <w:qFormat/>
    <w:rsid w:val="00C50EC8"/>
    <w:rPr>
      <w:b/>
    </w:rPr>
  </w:style>
  <w:style w:type="character" w:customStyle="1" w:styleId="afd">
    <w:name w:val="Основной текст_"/>
    <w:link w:val="13"/>
    <w:uiPriority w:val="99"/>
    <w:qFormat/>
    <w:locked/>
    <w:rsid w:val="00C50EC8"/>
    <w:rPr>
      <w:sz w:val="28"/>
      <w:szCs w:val="28"/>
      <w:shd w:val="clear" w:color="auto" w:fill="FFFFFF"/>
    </w:rPr>
  </w:style>
  <w:style w:type="character" w:customStyle="1" w:styleId="afe">
    <w:name w:val="Основной текст + Малые прописные"/>
    <w:uiPriority w:val="99"/>
    <w:qFormat/>
    <w:rsid w:val="00C50EC8"/>
    <w:rPr>
      <w:rFonts w:ascii="Times New Roman" w:hAnsi="Times New Roman" w:cs="Times New Roman"/>
      <w:smallCaps/>
      <w:color w:val="000000"/>
      <w:spacing w:val="0"/>
      <w:w w:val="100"/>
      <w:sz w:val="28"/>
      <w:szCs w:val="28"/>
      <w:u w:val="none"/>
      <w:lang w:val="ru-RU" w:bidi="ar-SA"/>
    </w:rPr>
  </w:style>
  <w:style w:type="character" w:customStyle="1" w:styleId="11">
    <w:name w:val="Заголовок 1 Знак"/>
    <w:basedOn w:val="a0"/>
    <w:link w:val="10"/>
    <w:qFormat/>
    <w:rsid w:val="00844D51"/>
    <w:rPr>
      <w:b/>
    </w:rPr>
  </w:style>
  <w:style w:type="character" w:customStyle="1" w:styleId="apple-converted-space">
    <w:name w:val="apple-converted-space"/>
    <w:basedOn w:val="a0"/>
    <w:qFormat/>
    <w:rsid w:val="0047198C"/>
  </w:style>
  <w:style w:type="character" w:customStyle="1" w:styleId="thname1">
    <w:name w:val="thname1"/>
    <w:qFormat/>
    <w:rsid w:val="008E4C72"/>
  </w:style>
  <w:style w:type="character" w:customStyle="1" w:styleId="thvalue1">
    <w:name w:val="thvalue1"/>
    <w:qFormat/>
    <w:rsid w:val="008E4C72"/>
  </w:style>
  <w:style w:type="character" w:customStyle="1" w:styleId="aff">
    <w:name w:val="Текст Знак"/>
    <w:basedOn w:val="a0"/>
    <w:link w:val="aff0"/>
    <w:uiPriority w:val="99"/>
    <w:semiHidden/>
    <w:qFormat/>
    <w:rsid w:val="008E4C72"/>
    <w:rPr>
      <w:rFonts w:ascii="Calibri" w:eastAsia="Calibri" w:hAnsi="Calibri"/>
      <w:sz w:val="22"/>
      <w:szCs w:val="21"/>
      <w:lang w:eastAsia="en-US"/>
    </w:rPr>
  </w:style>
  <w:style w:type="character" w:customStyle="1" w:styleId="24">
    <w:name w:val="Основной текст (2)_"/>
    <w:link w:val="25"/>
    <w:qFormat/>
    <w:locked/>
    <w:rsid w:val="008E4C72"/>
    <w:rPr>
      <w:sz w:val="23"/>
      <w:szCs w:val="23"/>
      <w:shd w:val="clear" w:color="auto" w:fill="FFFFFF"/>
    </w:rPr>
  </w:style>
  <w:style w:type="character" w:customStyle="1" w:styleId="txt13">
    <w:name w:val="txt_13"/>
    <w:qFormat/>
    <w:rsid w:val="008E4C72"/>
  </w:style>
  <w:style w:type="character" w:styleId="aff1">
    <w:name w:val="Emphasis"/>
    <w:uiPriority w:val="20"/>
    <w:qFormat/>
    <w:rsid w:val="008E4C72"/>
    <w:rPr>
      <w:i/>
      <w:iCs/>
    </w:rPr>
  </w:style>
  <w:style w:type="character" w:styleId="aff2">
    <w:name w:val="Strong"/>
    <w:qFormat/>
    <w:rsid w:val="008E4C72"/>
    <w:rPr>
      <w:b/>
      <w:bCs/>
    </w:rPr>
  </w:style>
  <w:style w:type="character" w:styleId="aff3">
    <w:name w:val="Placeholder Text"/>
    <w:basedOn w:val="a0"/>
    <w:uiPriority w:val="99"/>
    <w:semiHidden/>
    <w:qFormat/>
    <w:rsid w:val="00F135E9"/>
    <w:rPr>
      <w:color w:val="808080"/>
    </w:rPr>
  </w:style>
  <w:style w:type="character" w:customStyle="1" w:styleId="40">
    <w:name w:val="Заголовок 4 Знак"/>
    <w:basedOn w:val="a0"/>
    <w:link w:val="4"/>
    <w:uiPriority w:val="9"/>
    <w:qFormat/>
    <w:rsid w:val="004F4B87"/>
    <w:rPr>
      <w:b/>
    </w:rPr>
  </w:style>
  <w:style w:type="character" w:styleId="aff4">
    <w:name w:val="endnote reference"/>
    <w:rPr>
      <w:vertAlign w:val="superscript"/>
    </w:rPr>
  </w:style>
  <w:style w:type="character" w:customStyle="1" w:styleId="aff5">
    <w:name w:val="Символ концевой сноски"/>
    <w:qFormat/>
  </w:style>
  <w:style w:type="paragraph" w:styleId="a5">
    <w:name w:val="Title"/>
    <w:basedOn w:val="a"/>
    <w:next w:val="a9"/>
    <w:link w:val="a4"/>
    <w:qFormat/>
    <w:rsid w:val="00E42745"/>
    <w:pPr>
      <w:jc w:val="center"/>
    </w:pPr>
    <w:rPr>
      <w:b/>
      <w:bCs/>
      <w:sz w:val="28"/>
      <w:szCs w:val="24"/>
    </w:rPr>
  </w:style>
  <w:style w:type="paragraph" w:styleId="a9">
    <w:name w:val="Body Text"/>
    <w:basedOn w:val="a"/>
    <w:link w:val="a8"/>
    <w:rsid w:val="00E42745"/>
    <w:pPr>
      <w:jc w:val="both"/>
    </w:pPr>
    <w:rPr>
      <w:sz w:val="22"/>
    </w:rPr>
  </w:style>
  <w:style w:type="paragraph" w:styleId="aff6">
    <w:name w:val="List"/>
    <w:basedOn w:val="a9"/>
  </w:style>
  <w:style w:type="paragraph" w:styleId="aff7">
    <w:name w:val="caption"/>
    <w:basedOn w:val="a"/>
    <w:qFormat/>
    <w:pPr>
      <w:suppressLineNumbers/>
      <w:spacing w:before="120" w:after="120"/>
    </w:pPr>
    <w:rPr>
      <w:i/>
      <w:iCs/>
      <w:sz w:val="24"/>
      <w:szCs w:val="24"/>
    </w:rPr>
  </w:style>
  <w:style w:type="paragraph" w:styleId="aff8">
    <w:name w:val="index heading"/>
    <w:basedOn w:val="a"/>
    <w:qFormat/>
    <w:pPr>
      <w:suppressLineNumbers/>
    </w:pPr>
  </w:style>
  <w:style w:type="paragraph" w:customStyle="1" w:styleId="caption1">
    <w:name w:val="caption1"/>
    <w:basedOn w:val="a"/>
    <w:qFormat/>
    <w:pPr>
      <w:suppressLineNumbers/>
      <w:spacing w:before="120" w:after="120"/>
    </w:pPr>
    <w:rPr>
      <w:i/>
      <w:iCs/>
      <w:sz w:val="24"/>
      <w:szCs w:val="24"/>
    </w:rPr>
  </w:style>
  <w:style w:type="paragraph" w:styleId="aff9">
    <w:name w:val="Normal (Web)"/>
    <w:basedOn w:val="a"/>
    <w:uiPriority w:val="99"/>
    <w:qFormat/>
    <w:rsid w:val="00E42745"/>
    <w:pPr>
      <w:spacing w:beforeAutospacing="1" w:afterAutospacing="1"/>
      <w:ind w:right="150"/>
    </w:pPr>
    <w:rPr>
      <w:rFonts w:ascii="Tahoma" w:hAnsi="Tahoma" w:cs="Tahoma"/>
      <w:color w:val="000000"/>
    </w:rPr>
  </w:style>
  <w:style w:type="paragraph" w:styleId="26">
    <w:name w:val="Body Text 2"/>
    <w:basedOn w:val="a"/>
    <w:qFormat/>
    <w:rsid w:val="00E42745"/>
    <w:pPr>
      <w:jc w:val="both"/>
    </w:pPr>
  </w:style>
  <w:style w:type="paragraph" w:customStyle="1" w:styleId="affa">
    <w:name w:val="Колонтитул"/>
    <w:basedOn w:val="a"/>
    <w:qFormat/>
  </w:style>
  <w:style w:type="paragraph" w:styleId="affb">
    <w:name w:val="footer"/>
    <w:basedOn w:val="a"/>
    <w:rsid w:val="00E42745"/>
    <w:pPr>
      <w:tabs>
        <w:tab w:val="center" w:pos="4677"/>
        <w:tab w:val="right" w:pos="9355"/>
      </w:tabs>
    </w:pPr>
  </w:style>
  <w:style w:type="paragraph" w:customStyle="1" w:styleId="14">
    <w:name w:val="Текст1"/>
    <w:basedOn w:val="a"/>
    <w:qFormat/>
    <w:rsid w:val="00E42745"/>
    <w:pPr>
      <w:spacing w:after="120"/>
      <w:jc w:val="both"/>
    </w:pPr>
    <w:rPr>
      <w:rFonts w:ascii="Courier New" w:hAnsi="Courier New"/>
      <w:sz w:val="22"/>
      <w:lang w:eastAsia="en-US"/>
    </w:rPr>
  </w:style>
  <w:style w:type="paragraph" w:styleId="33">
    <w:name w:val="Body Text 3"/>
    <w:basedOn w:val="a"/>
    <w:link w:val="32"/>
    <w:qFormat/>
    <w:rsid w:val="00E42745"/>
    <w:pPr>
      <w:jc w:val="both"/>
    </w:pPr>
    <w:rPr>
      <w:sz w:val="28"/>
    </w:rPr>
  </w:style>
  <w:style w:type="paragraph" w:styleId="af0">
    <w:name w:val="Body Text Indent"/>
    <w:basedOn w:val="a"/>
    <w:link w:val="af"/>
    <w:rsid w:val="00E42745"/>
    <w:pPr>
      <w:widowControl w:val="0"/>
      <w:shd w:val="clear" w:color="auto" w:fill="FFFFFF"/>
      <w:ind w:firstLine="567"/>
      <w:jc w:val="both"/>
    </w:pPr>
    <w:rPr>
      <w:sz w:val="22"/>
    </w:rPr>
  </w:style>
  <w:style w:type="paragraph" w:styleId="34">
    <w:name w:val="Body Text Indent 3"/>
    <w:basedOn w:val="a"/>
    <w:qFormat/>
    <w:rsid w:val="00E42745"/>
    <w:pPr>
      <w:shd w:val="clear" w:color="auto" w:fill="FFFFFF"/>
      <w:ind w:firstLine="567"/>
      <w:jc w:val="both"/>
    </w:pPr>
    <w:rPr>
      <w:sz w:val="28"/>
      <w:szCs w:val="24"/>
    </w:rPr>
  </w:style>
  <w:style w:type="paragraph" w:customStyle="1" w:styleId="affc">
    <w:name w:val="Таблицы (моноширинный)"/>
    <w:basedOn w:val="a"/>
    <w:next w:val="a"/>
    <w:qFormat/>
    <w:rsid w:val="0066561F"/>
    <w:pPr>
      <w:widowControl w:val="0"/>
      <w:jc w:val="both"/>
    </w:pPr>
    <w:rPr>
      <w:rFonts w:ascii="Courier New" w:hAnsi="Courier New" w:cs="Courier New"/>
    </w:rPr>
  </w:style>
  <w:style w:type="paragraph" w:styleId="23">
    <w:name w:val="Body Text Indent 2"/>
    <w:basedOn w:val="a"/>
    <w:link w:val="22"/>
    <w:qFormat/>
    <w:rsid w:val="0066561F"/>
    <w:pPr>
      <w:widowControl w:val="0"/>
      <w:ind w:left="1843"/>
      <w:jc w:val="both"/>
    </w:pPr>
    <w:rPr>
      <w:sz w:val="24"/>
    </w:rPr>
  </w:style>
  <w:style w:type="paragraph" w:styleId="a7">
    <w:name w:val="Balloon Text"/>
    <w:basedOn w:val="a"/>
    <w:link w:val="a6"/>
    <w:uiPriority w:val="99"/>
    <w:qFormat/>
    <w:rsid w:val="0066561F"/>
    <w:pPr>
      <w:widowControl w:val="0"/>
    </w:pPr>
    <w:rPr>
      <w:rFonts w:ascii="Tahoma" w:hAnsi="Tahoma" w:cs="Tahoma"/>
      <w:sz w:val="16"/>
      <w:szCs w:val="16"/>
    </w:rPr>
  </w:style>
  <w:style w:type="paragraph" w:styleId="ac">
    <w:name w:val="annotation text"/>
    <w:basedOn w:val="a"/>
    <w:link w:val="ab"/>
    <w:uiPriority w:val="99"/>
    <w:qFormat/>
    <w:rsid w:val="0066561F"/>
    <w:pPr>
      <w:widowControl w:val="0"/>
    </w:pPr>
  </w:style>
  <w:style w:type="paragraph" w:styleId="ae">
    <w:name w:val="annotation subject"/>
    <w:basedOn w:val="ac"/>
    <w:next w:val="ac"/>
    <w:link w:val="ad"/>
    <w:uiPriority w:val="99"/>
    <w:qFormat/>
    <w:rsid w:val="0066561F"/>
    <w:rPr>
      <w:b/>
      <w:bCs/>
    </w:rPr>
  </w:style>
  <w:style w:type="paragraph" w:styleId="afc">
    <w:name w:val="List Paragraph"/>
    <w:basedOn w:val="a"/>
    <w:link w:val="afb"/>
    <w:uiPriority w:val="34"/>
    <w:qFormat/>
    <w:rsid w:val="0066561F"/>
    <w:pPr>
      <w:widowControl w:val="0"/>
      <w:ind w:left="720"/>
      <w:contextualSpacing/>
    </w:pPr>
  </w:style>
  <w:style w:type="paragraph" w:customStyle="1" w:styleId="affd">
    <w:name w:val="Знак Знак Знак Знак Знак Знак Знак Знак Знак"/>
    <w:basedOn w:val="a"/>
    <w:uiPriority w:val="99"/>
    <w:qFormat/>
    <w:rsid w:val="0066561F"/>
    <w:pPr>
      <w:spacing w:after="160" w:line="240" w:lineRule="exact"/>
      <w:jc w:val="both"/>
    </w:pPr>
    <w:rPr>
      <w:rFonts w:ascii="Verdana" w:hAnsi="Verdana"/>
      <w:sz w:val="22"/>
      <w:lang w:val="en-US" w:eastAsia="en-US"/>
    </w:rPr>
  </w:style>
  <w:style w:type="paragraph" w:customStyle="1" w:styleId="affe">
    <w:name w:val="Подпункт договора"/>
    <w:basedOn w:val="a"/>
    <w:qFormat/>
    <w:rsid w:val="0066561F"/>
    <w:pPr>
      <w:tabs>
        <w:tab w:val="left" w:pos="360"/>
      </w:tabs>
      <w:jc w:val="both"/>
    </w:pPr>
    <w:rPr>
      <w:rFonts w:ascii="Arial" w:hAnsi="Arial"/>
    </w:rPr>
  </w:style>
  <w:style w:type="paragraph" w:customStyle="1" w:styleId="ConsNormal">
    <w:name w:val="ConsNormal"/>
    <w:qFormat/>
    <w:rsid w:val="0066561F"/>
    <w:pPr>
      <w:ind w:right="19772" w:firstLine="720"/>
    </w:pPr>
    <w:rPr>
      <w:rFonts w:ascii="Arial" w:hAnsi="Arial"/>
      <w:sz w:val="32"/>
      <w:lang w:eastAsia="en-US"/>
    </w:rPr>
  </w:style>
  <w:style w:type="paragraph" w:customStyle="1" w:styleId="afff">
    <w:name w:val="Знак"/>
    <w:basedOn w:val="a"/>
    <w:qFormat/>
    <w:rsid w:val="0066561F"/>
    <w:pPr>
      <w:spacing w:after="160" w:line="240" w:lineRule="exact"/>
    </w:pPr>
    <w:rPr>
      <w:rFonts w:ascii="Verdana" w:hAnsi="Verdana" w:cs="Verdana"/>
      <w:lang w:val="en-US" w:eastAsia="en-US"/>
    </w:rPr>
  </w:style>
  <w:style w:type="paragraph" w:styleId="af3">
    <w:name w:val="footnote text"/>
    <w:basedOn w:val="a"/>
    <w:link w:val="af2"/>
    <w:uiPriority w:val="99"/>
    <w:rsid w:val="0066561F"/>
    <w:pPr>
      <w:widowControl w:val="0"/>
    </w:pPr>
  </w:style>
  <w:style w:type="paragraph" w:styleId="35">
    <w:name w:val="List Bullet 3"/>
    <w:basedOn w:val="a"/>
    <w:uiPriority w:val="99"/>
    <w:unhideWhenUsed/>
    <w:qFormat/>
    <w:rsid w:val="0066561F"/>
    <w:pPr>
      <w:tabs>
        <w:tab w:val="left" w:pos="1418"/>
      </w:tabs>
      <w:spacing w:before="120" w:line="360" w:lineRule="auto"/>
      <w:ind w:firstLine="720"/>
      <w:jc w:val="both"/>
    </w:pPr>
    <w:rPr>
      <w:rFonts w:eastAsia="Calibri"/>
      <w:i/>
      <w:iCs/>
      <w:sz w:val="24"/>
      <w:szCs w:val="24"/>
    </w:rPr>
  </w:style>
  <w:style w:type="paragraph" w:customStyle="1" w:styleId="-">
    <w:name w:val="Контракт-пункт"/>
    <w:basedOn w:val="a"/>
    <w:qFormat/>
    <w:rsid w:val="0066561F"/>
    <w:pPr>
      <w:tabs>
        <w:tab w:val="left" w:pos="851"/>
      </w:tabs>
      <w:spacing w:line="360" w:lineRule="auto"/>
      <w:ind w:left="851" w:hanging="851"/>
      <w:jc w:val="both"/>
    </w:pPr>
    <w:rPr>
      <w:rFonts w:eastAsia="Calibri"/>
      <w:sz w:val="28"/>
      <w:szCs w:val="28"/>
    </w:rPr>
  </w:style>
  <w:style w:type="paragraph" w:styleId="af7">
    <w:name w:val="Document Map"/>
    <w:basedOn w:val="a"/>
    <w:link w:val="af6"/>
    <w:qFormat/>
    <w:rsid w:val="0066561F"/>
    <w:pPr>
      <w:widowControl w:val="0"/>
      <w:shd w:val="clear" w:color="auto" w:fill="000080"/>
    </w:pPr>
    <w:rPr>
      <w:rFonts w:ascii="Tahoma" w:hAnsi="Tahoma" w:cs="Tahoma"/>
    </w:rPr>
  </w:style>
  <w:style w:type="paragraph" w:styleId="afff0">
    <w:name w:val="Revision"/>
    <w:uiPriority w:val="99"/>
    <w:semiHidden/>
    <w:qFormat/>
    <w:rsid w:val="0066561F"/>
  </w:style>
  <w:style w:type="paragraph" w:styleId="af9">
    <w:name w:val="header"/>
    <w:basedOn w:val="a"/>
    <w:link w:val="af8"/>
    <w:rsid w:val="0066561F"/>
    <w:pPr>
      <w:widowControl w:val="0"/>
      <w:tabs>
        <w:tab w:val="center" w:pos="4677"/>
        <w:tab w:val="right" w:pos="9355"/>
      </w:tabs>
    </w:pPr>
  </w:style>
  <w:style w:type="paragraph" w:customStyle="1" w:styleId="1">
    <w:name w:val="1. Статья"/>
    <w:basedOn w:val="30"/>
    <w:link w:val="12"/>
    <w:qFormat/>
    <w:rsid w:val="00B11D27"/>
    <w:pPr>
      <w:keepNext w:val="0"/>
      <w:widowControl w:val="0"/>
      <w:numPr>
        <w:numId w:val="10"/>
      </w:numPr>
      <w:tabs>
        <w:tab w:val="left" w:pos="2340"/>
      </w:tabs>
      <w:ind w:right="1462" w:firstLine="0"/>
      <w:textAlignment w:val="baseline"/>
    </w:pPr>
    <w:rPr>
      <w:b w:val="0"/>
      <w:sz w:val="24"/>
      <w:szCs w:val="24"/>
      <w:lang w:val="x-none" w:eastAsia="x-none"/>
    </w:rPr>
  </w:style>
  <w:style w:type="paragraph" w:customStyle="1" w:styleId="2">
    <w:name w:val="2. Пункт"/>
    <w:basedOn w:val="30"/>
    <w:qFormat/>
    <w:rsid w:val="00B11D27"/>
    <w:pPr>
      <w:keepNext w:val="0"/>
      <w:widowControl w:val="0"/>
      <w:numPr>
        <w:ilvl w:val="1"/>
        <w:numId w:val="10"/>
      </w:numPr>
      <w:jc w:val="both"/>
      <w:textAlignment w:val="baseline"/>
    </w:pPr>
    <w:rPr>
      <w:b w:val="0"/>
      <w:sz w:val="24"/>
      <w:szCs w:val="24"/>
      <w:lang w:val="x-none" w:eastAsia="x-none"/>
    </w:rPr>
  </w:style>
  <w:style w:type="paragraph" w:customStyle="1" w:styleId="3">
    <w:name w:val="3. Подпункт"/>
    <w:basedOn w:val="30"/>
    <w:qFormat/>
    <w:rsid w:val="00B11D27"/>
    <w:pPr>
      <w:keepNext w:val="0"/>
      <w:widowControl w:val="0"/>
      <w:numPr>
        <w:ilvl w:val="2"/>
        <w:numId w:val="10"/>
      </w:numPr>
      <w:tabs>
        <w:tab w:val="left" w:pos="1620"/>
      </w:tabs>
      <w:jc w:val="both"/>
      <w:textAlignment w:val="baseline"/>
    </w:pPr>
    <w:rPr>
      <w:bCs/>
      <w:sz w:val="24"/>
      <w:szCs w:val="24"/>
      <w:lang w:val="x-none" w:eastAsia="x-none"/>
    </w:rPr>
  </w:style>
  <w:style w:type="paragraph" w:customStyle="1" w:styleId="Default">
    <w:name w:val="Default"/>
    <w:qFormat/>
    <w:rsid w:val="000466F3"/>
    <w:rPr>
      <w:rFonts w:ascii="Tahoma" w:hAnsi="Tahoma" w:cs="Tahoma"/>
      <w:color w:val="000000"/>
      <w:sz w:val="24"/>
      <w:szCs w:val="24"/>
    </w:rPr>
  </w:style>
  <w:style w:type="paragraph" w:customStyle="1" w:styleId="13">
    <w:name w:val="Основной текст1"/>
    <w:basedOn w:val="a"/>
    <w:link w:val="afd"/>
    <w:uiPriority w:val="99"/>
    <w:qFormat/>
    <w:rsid w:val="00C50EC8"/>
    <w:pPr>
      <w:widowControl w:val="0"/>
      <w:shd w:val="clear" w:color="auto" w:fill="FFFFFF"/>
      <w:spacing w:line="302" w:lineRule="exact"/>
    </w:pPr>
    <w:rPr>
      <w:sz w:val="28"/>
      <w:szCs w:val="28"/>
    </w:rPr>
  </w:style>
  <w:style w:type="paragraph" w:customStyle="1" w:styleId="15">
    <w:name w:val="Абзац списка1"/>
    <w:basedOn w:val="a"/>
    <w:qFormat/>
    <w:rsid w:val="00CA3068"/>
    <w:pPr>
      <w:widowControl w:val="0"/>
      <w:spacing w:after="200" w:line="276" w:lineRule="auto"/>
      <w:ind w:left="720" w:firstLine="709"/>
    </w:pPr>
    <w:rPr>
      <w:rFonts w:ascii="Calibri" w:eastAsia="Calibri" w:hAnsi="Calibri"/>
      <w:sz w:val="22"/>
      <w:szCs w:val="22"/>
      <w:lang w:eastAsia="ar-SA"/>
    </w:rPr>
  </w:style>
  <w:style w:type="paragraph" w:styleId="afff1">
    <w:name w:val="No Spacing"/>
    <w:uiPriority w:val="1"/>
    <w:qFormat/>
    <w:rsid w:val="00844D51"/>
    <w:rPr>
      <w:sz w:val="24"/>
      <w:szCs w:val="24"/>
    </w:rPr>
  </w:style>
  <w:style w:type="paragraph" w:styleId="aff0">
    <w:name w:val="Plain Text"/>
    <w:basedOn w:val="a"/>
    <w:link w:val="aff"/>
    <w:uiPriority w:val="99"/>
    <w:semiHidden/>
    <w:unhideWhenUsed/>
    <w:qFormat/>
    <w:rsid w:val="008E4C72"/>
    <w:rPr>
      <w:rFonts w:ascii="Calibri" w:eastAsia="Calibri" w:hAnsi="Calibri"/>
      <w:sz w:val="22"/>
      <w:szCs w:val="21"/>
      <w:lang w:eastAsia="en-US"/>
    </w:rPr>
  </w:style>
  <w:style w:type="paragraph" w:customStyle="1" w:styleId="25">
    <w:name w:val="Основной текст (2)"/>
    <w:basedOn w:val="a"/>
    <w:link w:val="24"/>
    <w:qFormat/>
    <w:rsid w:val="008E4C72"/>
    <w:pPr>
      <w:shd w:val="clear" w:color="auto" w:fill="FFFFFF"/>
      <w:spacing w:line="0" w:lineRule="atLeast"/>
    </w:pPr>
    <w:rPr>
      <w:sz w:val="23"/>
      <w:szCs w:val="23"/>
    </w:rPr>
  </w:style>
  <w:style w:type="paragraph" w:customStyle="1" w:styleId="WW-">
    <w:name w:val="WW-Базовый"/>
    <w:qFormat/>
    <w:rsid w:val="008E4C72"/>
    <w:pPr>
      <w:spacing w:before="280" w:after="280"/>
      <w:ind w:left="720"/>
    </w:pPr>
    <w:rPr>
      <w:rFonts w:ascii="Calibri" w:eastAsia="Arial Unicode MS" w:hAnsi="Calibri" w:cs="Arial Unicode MS"/>
      <w:color w:val="000000"/>
      <w:kern w:val="2"/>
      <w:sz w:val="22"/>
      <w:szCs w:val="22"/>
      <w:lang w:eastAsia="ar-SA"/>
    </w:rPr>
  </w:style>
  <w:style w:type="paragraph" w:customStyle="1" w:styleId="16">
    <w:name w:val="Обычный1"/>
    <w:qFormat/>
    <w:rsid w:val="008E4C72"/>
    <w:rPr>
      <w:rFonts w:eastAsia="Arial"/>
      <w:color w:val="000000"/>
      <w:lang w:eastAsia="ar-SA"/>
    </w:rPr>
  </w:style>
  <w:style w:type="paragraph" w:customStyle="1" w:styleId="27">
    <w:name w:val="Абзац списка2"/>
    <w:basedOn w:val="a"/>
    <w:qFormat/>
    <w:rsid w:val="008E4C72"/>
    <w:pPr>
      <w:spacing w:after="200" w:line="276" w:lineRule="auto"/>
      <w:ind w:left="720"/>
    </w:pPr>
    <w:rPr>
      <w:rFonts w:ascii="Calibri" w:eastAsia="Calibri" w:hAnsi="Calibri"/>
      <w:sz w:val="22"/>
      <w:szCs w:val="22"/>
      <w:lang w:eastAsia="ar-SA"/>
    </w:rPr>
  </w:style>
  <w:style w:type="paragraph" w:customStyle="1" w:styleId="afff2">
    <w:name w:val="Содержимое врезки"/>
    <w:basedOn w:val="a"/>
    <w:qFormat/>
  </w:style>
  <w:style w:type="table" w:styleId="afff3">
    <w:name w:val="Table Grid"/>
    <w:basedOn w:val="a1"/>
    <w:uiPriority w:val="39"/>
    <w:rsid w:val="006656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Сетка таблицы1"/>
    <w:basedOn w:val="a1"/>
    <w:uiPriority w:val="39"/>
    <w:rsid w:val="004F4B87"/>
    <w:rPr>
      <w:rFonts w:asciiTheme="minorHAnsi" w:eastAsiaTheme="minorHAnsi" w:hAnsiTheme="minorHAnsi" w:cstheme="minorBid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consultantplus://offline/ref=94D5CE8889791A29DE57299515463A9D6134D8237B999C803E6F853513x2A2P" TargetMode="External"/><Relationship Id="rId13" Type="http://schemas.openxmlformats.org/officeDocument/2006/relationships/footer" Target="footer3.xm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theme" Target="theme/theme1.xml"/><Relationship Id="rId10" Type="http://schemas.openxmlformats.org/officeDocument/2006/relationships/hyperlink" Target="consultantplus://offline/ref=79440D5123ABA6A25F43346AB59DBAAC7032C8E1556DA64FAED62E167F76889C2B7C475C32EFC59BJ8rDH" TargetMode="Externa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yperlink" Target="consultantplus://offline/ref=94D5CE8889791A29DE57299515463A9D6135D2287D929C803E6F853513x2A2P" TargetMode="External"/><Relationship Id="rId14" Type="http://schemas.openxmlformats.org/officeDocument/2006/relationships/header" Target="header1.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530A2C-4EE7-4623-AA53-724F2FECE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21</Pages>
  <Words>8300</Words>
  <Characters>47311</Characters>
  <Application>Microsoft Office Word</Application>
  <DocSecurity>0</DocSecurity>
  <Lines>394</Lines>
  <Paragraphs>110</Paragraphs>
  <ScaleCrop>false</ScaleCrop>
  <HeadingPairs>
    <vt:vector size="2" baseType="variant">
      <vt:variant>
        <vt:lpstr>Название</vt:lpstr>
      </vt:variant>
      <vt:variant>
        <vt:i4>1</vt:i4>
      </vt:variant>
    </vt:vector>
  </HeadingPairs>
  <TitlesOfParts>
    <vt:vector size="1" baseType="lpstr">
      <vt:lpstr>ДОГОВОР ПОСТАВКИ</vt:lpstr>
    </vt:vector>
  </TitlesOfParts>
  <Company>ООО "Райдэн"</Company>
  <LinksUpToDate>false</LinksUpToDate>
  <CharactersWithSpaces>55501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dc:title>
  <dc:subject/>
  <dc:creator>Света &amp; Алла (Twix)</dc:creator>
  <dc:description/>
  <cp:lastModifiedBy>Мастрикова Екатерина Станиславовна</cp:lastModifiedBy>
  <cp:revision>42</cp:revision>
  <cp:lastPrinted>2018-10-08T04:06:00Z</cp:lastPrinted>
  <dcterms:created xsi:type="dcterms:W3CDTF">2024-11-28T08:22:00Z</dcterms:created>
  <dcterms:modified xsi:type="dcterms:W3CDTF">2026-10-19T05:41:00Z</dcterms:modified>
  <dc:language>ru-RU</dc:language>
</cp:coreProperties>
</file>