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5105" w:rsidRDefault="00885105">
      <w:pPr>
        <w:keepNext/>
        <w:keepLines/>
        <w:rPr>
          <w:sz w:val="24"/>
          <w:szCs w:val="24"/>
        </w:rPr>
      </w:pPr>
    </w:p>
    <w:p w:rsidR="00885105" w:rsidRDefault="00885105">
      <w:pPr>
        <w:keepNext/>
        <w:keepLines/>
        <w:rPr>
          <w:sz w:val="24"/>
          <w:szCs w:val="24"/>
        </w:rPr>
      </w:pPr>
    </w:p>
    <w:p w:rsidR="00885105" w:rsidRDefault="00885105">
      <w:pPr>
        <w:keepNext/>
        <w:keepLines/>
        <w:rPr>
          <w:sz w:val="24"/>
          <w:szCs w:val="24"/>
        </w:rPr>
      </w:pPr>
    </w:p>
    <w:p w:rsidR="00885105" w:rsidRDefault="00885105">
      <w:pPr>
        <w:keepNext/>
        <w:keepLines/>
        <w:rPr>
          <w:sz w:val="24"/>
          <w:szCs w:val="24"/>
        </w:rPr>
      </w:pPr>
    </w:p>
    <w:p w:rsidR="00885105" w:rsidRDefault="00885105">
      <w:pPr>
        <w:keepNext/>
        <w:keepLines/>
        <w:rPr>
          <w:sz w:val="24"/>
          <w:szCs w:val="24"/>
        </w:rPr>
      </w:pPr>
    </w:p>
    <w:p w:rsidR="00885105" w:rsidRDefault="00885105">
      <w:pPr>
        <w:keepNext/>
        <w:keepLines/>
        <w:rPr>
          <w:sz w:val="24"/>
          <w:szCs w:val="24"/>
        </w:rPr>
      </w:pPr>
    </w:p>
    <w:p w:rsidR="00885105" w:rsidRDefault="00885105">
      <w:pPr>
        <w:keepNext/>
        <w:keepLines/>
        <w:rPr>
          <w:sz w:val="24"/>
          <w:szCs w:val="24"/>
        </w:rPr>
      </w:pPr>
    </w:p>
    <w:p w:rsidR="00885105" w:rsidRDefault="00885105">
      <w:pPr>
        <w:keepNext/>
        <w:keepLines/>
        <w:rPr>
          <w:sz w:val="24"/>
          <w:szCs w:val="24"/>
        </w:rPr>
      </w:pPr>
    </w:p>
    <w:p w:rsidR="00885105" w:rsidRDefault="00885105">
      <w:pPr>
        <w:keepNext/>
        <w:keepLines/>
        <w:rPr>
          <w:sz w:val="24"/>
          <w:szCs w:val="24"/>
        </w:rPr>
      </w:pPr>
    </w:p>
    <w:p w:rsidR="00885105" w:rsidRDefault="00885105">
      <w:pPr>
        <w:keepNext/>
        <w:keepLines/>
        <w:rPr>
          <w:sz w:val="24"/>
          <w:szCs w:val="24"/>
        </w:rPr>
      </w:pPr>
    </w:p>
    <w:p w:rsidR="00885105" w:rsidRDefault="00B52C17">
      <w:pPr>
        <w:keepNext/>
        <w:keepLines/>
        <w:jc w:val="center"/>
        <w:rPr>
          <w:rFonts w:eastAsia="Calibri"/>
          <w:b/>
        </w:rPr>
      </w:pPr>
      <w:r>
        <w:rPr>
          <w:rFonts w:eastAsia="Calibri"/>
          <w:b/>
        </w:rPr>
        <w:t>Технические требования на поставку МТР</w:t>
      </w:r>
    </w:p>
    <w:p w:rsidR="00885105" w:rsidRDefault="00885105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:rsidR="00885105" w:rsidRDefault="00885105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:rsidR="00E61F7A" w:rsidRDefault="008A674C">
      <w:pPr>
        <w:jc w:val="center"/>
        <w:rPr>
          <w:b/>
        </w:rPr>
      </w:pPr>
      <w:bookmarkStart w:id="0" w:name="_GoBack"/>
      <w:r w:rsidRPr="008A674C">
        <w:rPr>
          <w:b/>
        </w:rPr>
        <w:t>ОКПД2: 29.32.30.390 Поставка запасных частей и расходных материалов на содержание и эксплуатацию транспортных средств с использованием интернет-магазина THSOUZ.RU с публичными единичными расценками на продукцию для ну</w:t>
      </w:r>
      <w:r>
        <w:rPr>
          <w:b/>
        </w:rPr>
        <w:t>жд Дальневосточного филиала АО «</w:t>
      </w:r>
      <w:r w:rsidRPr="008A674C">
        <w:rPr>
          <w:b/>
        </w:rPr>
        <w:t xml:space="preserve">ТК </w:t>
      </w:r>
      <w:proofErr w:type="spellStart"/>
      <w:r w:rsidRPr="008A674C">
        <w:rPr>
          <w:b/>
        </w:rPr>
        <w:t>РусГ</w:t>
      </w:r>
      <w:r>
        <w:rPr>
          <w:b/>
        </w:rPr>
        <w:t>идро</w:t>
      </w:r>
      <w:proofErr w:type="spellEnd"/>
      <w:r>
        <w:rPr>
          <w:b/>
        </w:rPr>
        <w:t>»</w:t>
      </w:r>
    </w:p>
    <w:bookmarkEnd w:id="0"/>
    <w:p w:rsidR="008A674C" w:rsidRDefault="008A674C">
      <w:pPr>
        <w:jc w:val="center"/>
        <w:rPr>
          <w:rStyle w:val="aff1"/>
          <w:sz w:val="24"/>
          <w:szCs w:val="24"/>
        </w:rPr>
      </w:pPr>
    </w:p>
    <w:p w:rsidR="00885105" w:rsidRDefault="00B52C17">
      <w:pPr>
        <w:keepNext/>
        <w:keepLines/>
        <w:jc w:val="center"/>
        <w:rPr>
          <w:sz w:val="24"/>
          <w:szCs w:val="24"/>
        </w:rPr>
      </w:pPr>
      <w:r>
        <w:rPr>
          <w:rFonts w:eastAsia="Calibri"/>
          <w:b/>
          <w:sz w:val="24"/>
          <w:szCs w:val="24"/>
        </w:rPr>
        <w:t xml:space="preserve">Лот </w:t>
      </w:r>
      <w:r w:rsidR="00483AD2">
        <w:rPr>
          <w:b/>
        </w:rPr>
        <w:t>№</w:t>
      </w:r>
    </w:p>
    <w:p w:rsidR="00885105" w:rsidRDefault="00B52C17">
      <w:pPr>
        <w:rPr>
          <w:sz w:val="24"/>
          <w:szCs w:val="24"/>
        </w:rPr>
      </w:pPr>
      <w:r>
        <w:br w:type="page"/>
      </w:r>
    </w:p>
    <w:p w:rsidR="00885105" w:rsidRDefault="00B52C1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СОДЕРЖАНИЕ</w:t>
      </w:r>
    </w:p>
    <w:sdt>
      <w:sdtPr>
        <w:id w:val="-515459136"/>
        <w:docPartObj>
          <w:docPartGallery w:val="Table of Contents"/>
          <w:docPartUnique/>
        </w:docPartObj>
      </w:sdtPr>
      <w:sdtEndPr/>
      <w:sdtContent>
        <w:p w:rsidR="008A674C" w:rsidRDefault="00B52C17">
          <w:pPr>
            <w:pStyle w:val="16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r>
            <w:fldChar w:fldCharType="begin"/>
          </w:r>
          <w:r>
            <w:rPr>
              <w:rStyle w:val="affc"/>
              <w:webHidden/>
            </w:rPr>
            <w:instrText xml:space="preserve"> TOC \z \o "1-4" \u \h</w:instrText>
          </w:r>
          <w:r>
            <w:rPr>
              <w:rStyle w:val="affc"/>
            </w:rPr>
            <w:fldChar w:fldCharType="separate"/>
          </w:r>
          <w:hyperlink w:anchor="_Toc241478936" w:history="1">
            <w:r w:rsidR="008A674C" w:rsidRPr="00EC44A6">
              <w:rPr>
                <w:rStyle w:val="aa"/>
                <w:rFonts w:eastAsia="Calibri"/>
                <w:noProof/>
              </w:rPr>
              <w:t>1.</w:t>
            </w:r>
            <w:r w:rsidR="008A674C"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</w:rPr>
              <w:tab/>
            </w:r>
            <w:r w:rsidR="008A674C" w:rsidRPr="00EC44A6">
              <w:rPr>
                <w:rStyle w:val="aa"/>
                <w:rFonts w:eastAsia="Calibri"/>
                <w:noProof/>
              </w:rPr>
              <w:t>Общие сведения</w:t>
            </w:r>
            <w:r w:rsidR="008A674C">
              <w:rPr>
                <w:noProof/>
                <w:webHidden/>
              </w:rPr>
              <w:tab/>
            </w:r>
            <w:r w:rsidR="008A674C">
              <w:rPr>
                <w:noProof/>
                <w:webHidden/>
              </w:rPr>
              <w:fldChar w:fldCharType="begin"/>
            </w:r>
            <w:r w:rsidR="008A674C">
              <w:rPr>
                <w:noProof/>
                <w:webHidden/>
              </w:rPr>
              <w:instrText xml:space="preserve"> PAGEREF _Toc241478936 \h </w:instrText>
            </w:r>
            <w:r w:rsidR="008A674C">
              <w:rPr>
                <w:noProof/>
                <w:webHidden/>
              </w:rPr>
            </w:r>
            <w:r w:rsidR="008A674C">
              <w:rPr>
                <w:noProof/>
                <w:webHidden/>
              </w:rPr>
              <w:fldChar w:fldCharType="separate"/>
            </w:r>
            <w:r w:rsidR="008A674C">
              <w:rPr>
                <w:noProof/>
                <w:webHidden/>
              </w:rPr>
              <w:t>3</w:t>
            </w:r>
            <w:r w:rsidR="008A674C">
              <w:rPr>
                <w:noProof/>
                <w:webHidden/>
              </w:rPr>
              <w:fldChar w:fldCharType="end"/>
            </w:r>
          </w:hyperlink>
        </w:p>
        <w:p w:rsidR="008A674C" w:rsidRDefault="00483AD2">
          <w:pPr>
            <w:pStyle w:val="4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1478937" w:history="1">
            <w:r w:rsidR="008A674C" w:rsidRPr="00EC44A6">
              <w:rPr>
                <w:rStyle w:val="aa"/>
                <w:rFonts w:eastAsia="Calibri"/>
                <w:iCs/>
                <w:noProof/>
              </w:rPr>
              <w:t>1.1.</w:t>
            </w:r>
            <w:r w:rsidR="008A674C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8A674C" w:rsidRPr="00EC44A6">
              <w:rPr>
                <w:rStyle w:val="aa"/>
                <w:rFonts w:eastAsia="Calibri"/>
                <w:noProof/>
              </w:rPr>
              <w:t>Обозначения и сокращения</w:t>
            </w:r>
            <w:r w:rsidR="008A674C">
              <w:rPr>
                <w:noProof/>
                <w:webHidden/>
              </w:rPr>
              <w:tab/>
            </w:r>
            <w:r w:rsidR="008A674C">
              <w:rPr>
                <w:noProof/>
                <w:webHidden/>
              </w:rPr>
              <w:fldChar w:fldCharType="begin"/>
            </w:r>
            <w:r w:rsidR="008A674C">
              <w:rPr>
                <w:noProof/>
                <w:webHidden/>
              </w:rPr>
              <w:instrText xml:space="preserve"> PAGEREF _Toc241478937 \h </w:instrText>
            </w:r>
            <w:r w:rsidR="008A674C">
              <w:rPr>
                <w:noProof/>
                <w:webHidden/>
              </w:rPr>
            </w:r>
            <w:r w:rsidR="008A674C">
              <w:rPr>
                <w:noProof/>
                <w:webHidden/>
              </w:rPr>
              <w:fldChar w:fldCharType="separate"/>
            </w:r>
            <w:r w:rsidR="008A674C">
              <w:rPr>
                <w:noProof/>
                <w:webHidden/>
              </w:rPr>
              <w:t>3</w:t>
            </w:r>
            <w:r w:rsidR="008A674C">
              <w:rPr>
                <w:noProof/>
                <w:webHidden/>
              </w:rPr>
              <w:fldChar w:fldCharType="end"/>
            </w:r>
          </w:hyperlink>
        </w:p>
        <w:p w:rsidR="008A674C" w:rsidRDefault="00483AD2" w:rsidP="008A674C">
          <w:pPr>
            <w:pStyle w:val="4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1478938" w:history="1">
            <w:r w:rsidR="008A674C" w:rsidRPr="00EC44A6">
              <w:rPr>
                <w:rStyle w:val="aa"/>
                <w:rFonts w:eastAsia="Calibri"/>
                <w:iCs/>
                <w:noProof/>
              </w:rPr>
              <w:t>1.2.</w:t>
            </w:r>
            <w:r w:rsidR="008A674C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8A674C" w:rsidRPr="00EC44A6">
              <w:rPr>
                <w:rStyle w:val="aa"/>
                <w:rFonts w:eastAsia="Calibri"/>
                <w:noProof/>
              </w:rPr>
              <w:t>Наименование закупаемой продукции</w:t>
            </w:r>
            <w:r w:rsidR="008A674C">
              <w:rPr>
                <w:noProof/>
                <w:webHidden/>
              </w:rPr>
              <w:tab/>
            </w:r>
            <w:r w:rsidR="008A674C">
              <w:rPr>
                <w:noProof/>
                <w:webHidden/>
              </w:rPr>
              <w:fldChar w:fldCharType="begin"/>
            </w:r>
            <w:r w:rsidR="008A674C">
              <w:rPr>
                <w:noProof/>
                <w:webHidden/>
              </w:rPr>
              <w:instrText xml:space="preserve"> PAGEREF _Toc241478938 \h </w:instrText>
            </w:r>
            <w:r w:rsidR="008A674C">
              <w:rPr>
                <w:noProof/>
                <w:webHidden/>
              </w:rPr>
            </w:r>
            <w:r w:rsidR="008A674C">
              <w:rPr>
                <w:noProof/>
                <w:webHidden/>
              </w:rPr>
              <w:fldChar w:fldCharType="separate"/>
            </w:r>
            <w:r w:rsidR="008A674C">
              <w:rPr>
                <w:noProof/>
                <w:webHidden/>
              </w:rPr>
              <w:t>3</w:t>
            </w:r>
            <w:r w:rsidR="008A674C">
              <w:rPr>
                <w:noProof/>
                <w:webHidden/>
              </w:rPr>
              <w:fldChar w:fldCharType="end"/>
            </w:r>
          </w:hyperlink>
        </w:p>
        <w:p w:rsidR="008A674C" w:rsidRDefault="00483AD2">
          <w:pPr>
            <w:pStyle w:val="4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1478940" w:history="1">
            <w:r w:rsidR="008A674C" w:rsidRPr="00EC44A6">
              <w:rPr>
                <w:rStyle w:val="aa"/>
                <w:rFonts w:eastAsia="Calibri"/>
                <w:iCs/>
                <w:noProof/>
              </w:rPr>
              <w:t>1.3.</w:t>
            </w:r>
            <w:r w:rsidR="008A674C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8A674C" w:rsidRPr="00EC44A6">
              <w:rPr>
                <w:rStyle w:val="aa"/>
                <w:rFonts w:eastAsia="Calibri"/>
                <w:noProof/>
              </w:rPr>
              <w:t>Цель оказания услуг</w:t>
            </w:r>
            <w:r w:rsidR="008A674C">
              <w:rPr>
                <w:noProof/>
                <w:webHidden/>
              </w:rPr>
              <w:tab/>
            </w:r>
            <w:r w:rsidR="008A674C">
              <w:rPr>
                <w:noProof/>
                <w:webHidden/>
              </w:rPr>
              <w:fldChar w:fldCharType="begin"/>
            </w:r>
            <w:r w:rsidR="008A674C">
              <w:rPr>
                <w:noProof/>
                <w:webHidden/>
              </w:rPr>
              <w:instrText xml:space="preserve"> PAGEREF _Toc241478940 \h </w:instrText>
            </w:r>
            <w:r w:rsidR="008A674C">
              <w:rPr>
                <w:noProof/>
                <w:webHidden/>
              </w:rPr>
            </w:r>
            <w:r w:rsidR="008A674C">
              <w:rPr>
                <w:noProof/>
                <w:webHidden/>
              </w:rPr>
              <w:fldChar w:fldCharType="separate"/>
            </w:r>
            <w:r w:rsidR="008A674C">
              <w:rPr>
                <w:noProof/>
                <w:webHidden/>
              </w:rPr>
              <w:t>3</w:t>
            </w:r>
            <w:r w:rsidR="008A674C">
              <w:rPr>
                <w:noProof/>
                <w:webHidden/>
              </w:rPr>
              <w:fldChar w:fldCharType="end"/>
            </w:r>
          </w:hyperlink>
        </w:p>
        <w:p w:rsidR="008A674C" w:rsidRDefault="00483AD2">
          <w:pPr>
            <w:pStyle w:val="16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1478941" w:history="1">
            <w:r w:rsidR="008A674C" w:rsidRPr="00EC44A6">
              <w:rPr>
                <w:rStyle w:val="aa"/>
                <w:rFonts w:eastAsia="Calibri"/>
                <w:noProof/>
              </w:rPr>
              <w:t>Таблица 1. Перечень объектов заказчика</w:t>
            </w:r>
            <w:r w:rsidR="008A674C">
              <w:rPr>
                <w:noProof/>
                <w:webHidden/>
              </w:rPr>
              <w:tab/>
            </w:r>
            <w:r w:rsidR="008A674C">
              <w:rPr>
                <w:noProof/>
                <w:webHidden/>
              </w:rPr>
              <w:fldChar w:fldCharType="begin"/>
            </w:r>
            <w:r w:rsidR="008A674C">
              <w:rPr>
                <w:noProof/>
                <w:webHidden/>
              </w:rPr>
              <w:instrText xml:space="preserve"> PAGEREF _Toc241478941 \h </w:instrText>
            </w:r>
            <w:r w:rsidR="008A674C">
              <w:rPr>
                <w:noProof/>
                <w:webHidden/>
              </w:rPr>
            </w:r>
            <w:r w:rsidR="008A674C">
              <w:rPr>
                <w:noProof/>
                <w:webHidden/>
              </w:rPr>
              <w:fldChar w:fldCharType="separate"/>
            </w:r>
            <w:r w:rsidR="008A674C">
              <w:rPr>
                <w:noProof/>
                <w:webHidden/>
              </w:rPr>
              <w:t>3</w:t>
            </w:r>
            <w:r w:rsidR="008A674C">
              <w:rPr>
                <w:noProof/>
                <w:webHidden/>
              </w:rPr>
              <w:fldChar w:fldCharType="end"/>
            </w:r>
          </w:hyperlink>
        </w:p>
        <w:p w:rsidR="008A674C" w:rsidRDefault="00483AD2">
          <w:pPr>
            <w:pStyle w:val="16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1478942" w:history="1">
            <w:r w:rsidR="008A674C" w:rsidRPr="00EC44A6">
              <w:rPr>
                <w:rStyle w:val="aa"/>
                <w:rFonts w:eastAsia="Calibri"/>
                <w:noProof/>
              </w:rPr>
              <w:t>2.</w:t>
            </w:r>
            <w:r w:rsidR="008A674C"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</w:rPr>
              <w:tab/>
            </w:r>
            <w:r w:rsidR="008A674C" w:rsidRPr="00EC44A6">
              <w:rPr>
                <w:rStyle w:val="aa"/>
                <w:rFonts w:eastAsia="Calibri"/>
                <w:iCs/>
                <w:noProof/>
              </w:rPr>
              <w:t>Требования к закупаемой продукции</w:t>
            </w:r>
            <w:r w:rsidR="008A674C">
              <w:rPr>
                <w:noProof/>
                <w:webHidden/>
              </w:rPr>
              <w:tab/>
            </w:r>
            <w:r w:rsidR="008A674C">
              <w:rPr>
                <w:noProof/>
                <w:webHidden/>
              </w:rPr>
              <w:fldChar w:fldCharType="begin"/>
            </w:r>
            <w:r w:rsidR="008A674C">
              <w:rPr>
                <w:noProof/>
                <w:webHidden/>
              </w:rPr>
              <w:instrText xml:space="preserve"> PAGEREF _Toc241478942 \h </w:instrText>
            </w:r>
            <w:r w:rsidR="008A674C">
              <w:rPr>
                <w:noProof/>
                <w:webHidden/>
              </w:rPr>
            </w:r>
            <w:r w:rsidR="008A674C">
              <w:rPr>
                <w:noProof/>
                <w:webHidden/>
              </w:rPr>
              <w:fldChar w:fldCharType="separate"/>
            </w:r>
            <w:r w:rsidR="008A674C">
              <w:rPr>
                <w:noProof/>
                <w:webHidden/>
              </w:rPr>
              <w:t>6</w:t>
            </w:r>
            <w:r w:rsidR="008A674C">
              <w:rPr>
                <w:noProof/>
                <w:webHidden/>
              </w:rPr>
              <w:fldChar w:fldCharType="end"/>
            </w:r>
          </w:hyperlink>
        </w:p>
        <w:p w:rsidR="008A674C" w:rsidRDefault="00483AD2">
          <w:pPr>
            <w:pStyle w:val="4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1478943" w:history="1">
            <w:r w:rsidR="008A674C" w:rsidRPr="00EC44A6">
              <w:rPr>
                <w:rStyle w:val="aa"/>
                <w:rFonts w:eastAsia="Calibri"/>
                <w:iCs/>
                <w:noProof/>
              </w:rPr>
              <w:t>2.1.</w:t>
            </w:r>
            <w:r w:rsidR="008A674C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8A674C" w:rsidRPr="00EC44A6">
              <w:rPr>
                <w:rStyle w:val="aa"/>
                <w:rFonts w:eastAsia="Calibri"/>
                <w:noProof/>
              </w:rPr>
              <w:t>Требования к объемам и срокам поставки закупаемой продукции</w:t>
            </w:r>
            <w:r w:rsidR="008A674C">
              <w:rPr>
                <w:noProof/>
                <w:webHidden/>
              </w:rPr>
              <w:tab/>
            </w:r>
            <w:r w:rsidR="008A674C">
              <w:rPr>
                <w:noProof/>
                <w:webHidden/>
              </w:rPr>
              <w:fldChar w:fldCharType="begin"/>
            </w:r>
            <w:r w:rsidR="008A674C">
              <w:rPr>
                <w:noProof/>
                <w:webHidden/>
              </w:rPr>
              <w:instrText xml:space="preserve"> PAGEREF _Toc241478943 \h </w:instrText>
            </w:r>
            <w:r w:rsidR="008A674C">
              <w:rPr>
                <w:noProof/>
                <w:webHidden/>
              </w:rPr>
            </w:r>
            <w:r w:rsidR="008A674C">
              <w:rPr>
                <w:noProof/>
                <w:webHidden/>
              </w:rPr>
              <w:fldChar w:fldCharType="separate"/>
            </w:r>
            <w:r w:rsidR="008A674C">
              <w:rPr>
                <w:noProof/>
                <w:webHidden/>
              </w:rPr>
              <w:t>6</w:t>
            </w:r>
            <w:r w:rsidR="008A674C">
              <w:rPr>
                <w:noProof/>
                <w:webHidden/>
              </w:rPr>
              <w:fldChar w:fldCharType="end"/>
            </w:r>
          </w:hyperlink>
        </w:p>
        <w:p w:rsidR="008A674C" w:rsidRDefault="00483AD2">
          <w:pPr>
            <w:pStyle w:val="16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1478944" w:history="1">
            <w:r w:rsidR="008A674C" w:rsidRPr="00EC44A6">
              <w:rPr>
                <w:rStyle w:val="aa"/>
                <w:rFonts w:eastAsia="Calibri"/>
                <w:noProof/>
              </w:rPr>
              <w:t>Таблица 2. Требования к срокам поставки закупаемой продукции</w:t>
            </w:r>
            <w:r w:rsidR="008A674C">
              <w:rPr>
                <w:noProof/>
                <w:webHidden/>
              </w:rPr>
              <w:tab/>
            </w:r>
            <w:r w:rsidR="008A674C">
              <w:rPr>
                <w:noProof/>
                <w:webHidden/>
              </w:rPr>
              <w:fldChar w:fldCharType="begin"/>
            </w:r>
            <w:r w:rsidR="008A674C">
              <w:rPr>
                <w:noProof/>
                <w:webHidden/>
              </w:rPr>
              <w:instrText xml:space="preserve"> PAGEREF _Toc241478944 \h </w:instrText>
            </w:r>
            <w:r w:rsidR="008A674C">
              <w:rPr>
                <w:noProof/>
                <w:webHidden/>
              </w:rPr>
            </w:r>
            <w:r w:rsidR="008A674C">
              <w:rPr>
                <w:noProof/>
                <w:webHidden/>
              </w:rPr>
              <w:fldChar w:fldCharType="separate"/>
            </w:r>
            <w:r w:rsidR="008A674C">
              <w:rPr>
                <w:noProof/>
                <w:webHidden/>
              </w:rPr>
              <w:t>6</w:t>
            </w:r>
            <w:r w:rsidR="008A674C">
              <w:rPr>
                <w:noProof/>
                <w:webHidden/>
              </w:rPr>
              <w:fldChar w:fldCharType="end"/>
            </w:r>
          </w:hyperlink>
        </w:p>
        <w:p w:rsidR="008A674C" w:rsidRDefault="00483AD2">
          <w:pPr>
            <w:pStyle w:val="4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1478945" w:history="1">
            <w:r w:rsidR="008A674C" w:rsidRPr="00EC44A6">
              <w:rPr>
                <w:rStyle w:val="aa"/>
                <w:rFonts w:eastAsia="Calibri"/>
                <w:iCs/>
                <w:noProof/>
              </w:rPr>
              <w:t>2.2.</w:t>
            </w:r>
            <w:r w:rsidR="008A674C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8A674C" w:rsidRPr="00EC44A6">
              <w:rPr>
                <w:rStyle w:val="aa"/>
                <w:rFonts w:eastAsia="Calibri"/>
                <w:noProof/>
              </w:rPr>
              <w:t>Требования к качеству закупаемой продукции</w:t>
            </w:r>
            <w:r w:rsidR="008A674C">
              <w:rPr>
                <w:noProof/>
                <w:webHidden/>
              </w:rPr>
              <w:tab/>
            </w:r>
            <w:r w:rsidR="008A674C">
              <w:rPr>
                <w:noProof/>
                <w:webHidden/>
              </w:rPr>
              <w:fldChar w:fldCharType="begin"/>
            </w:r>
            <w:r w:rsidR="008A674C">
              <w:rPr>
                <w:noProof/>
                <w:webHidden/>
              </w:rPr>
              <w:instrText xml:space="preserve"> PAGEREF _Toc241478945 \h </w:instrText>
            </w:r>
            <w:r w:rsidR="008A674C">
              <w:rPr>
                <w:noProof/>
                <w:webHidden/>
              </w:rPr>
            </w:r>
            <w:r w:rsidR="008A674C">
              <w:rPr>
                <w:noProof/>
                <w:webHidden/>
              </w:rPr>
              <w:fldChar w:fldCharType="separate"/>
            </w:r>
            <w:r w:rsidR="008A674C">
              <w:rPr>
                <w:noProof/>
                <w:webHidden/>
              </w:rPr>
              <w:t>7</w:t>
            </w:r>
            <w:r w:rsidR="008A674C">
              <w:rPr>
                <w:noProof/>
                <w:webHidden/>
              </w:rPr>
              <w:fldChar w:fldCharType="end"/>
            </w:r>
          </w:hyperlink>
        </w:p>
        <w:p w:rsidR="008A674C" w:rsidRDefault="00483AD2">
          <w:pPr>
            <w:pStyle w:val="16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1478946" w:history="1">
            <w:r w:rsidR="008A674C" w:rsidRPr="00EC44A6">
              <w:rPr>
                <w:rStyle w:val="aa"/>
                <w:rFonts w:eastAsia="Calibri"/>
                <w:noProof/>
              </w:rPr>
              <w:t>Таблица 3. Требования к качеству закупаемой продукции</w:t>
            </w:r>
            <w:r w:rsidR="008A674C">
              <w:rPr>
                <w:noProof/>
                <w:webHidden/>
              </w:rPr>
              <w:tab/>
            </w:r>
            <w:r w:rsidR="008A674C">
              <w:rPr>
                <w:noProof/>
                <w:webHidden/>
              </w:rPr>
              <w:fldChar w:fldCharType="begin"/>
            </w:r>
            <w:r w:rsidR="008A674C">
              <w:rPr>
                <w:noProof/>
                <w:webHidden/>
              </w:rPr>
              <w:instrText xml:space="preserve"> PAGEREF _Toc241478946 \h </w:instrText>
            </w:r>
            <w:r w:rsidR="008A674C">
              <w:rPr>
                <w:noProof/>
                <w:webHidden/>
              </w:rPr>
            </w:r>
            <w:r w:rsidR="008A674C">
              <w:rPr>
                <w:noProof/>
                <w:webHidden/>
              </w:rPr>
              <w:fldChar w:fldCharType="separate"/>
            </w:r>
            <w:r w:rsidR="008A674C">
              <w:rPr>
                <w:noProof/>
                <w:webHidden/>
              </w:rPr>
              <w:t>7</w:t>
            </w:r>
            <w:r w:rsidR="008A674C">
              <w:rPr>
                <w:noProof/>
                <w:webHidden/>
              </w:rPr>
              <w:fldChar w:fldCharType="end"/>
            </w:r>
          </w:hyperlink>
        </w:p>
        <w:p w:rsidR="008A674C" w:rsidRDefault="00483AD2">
          <w:pPr>
            <w:pStyle w:val="16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1478947" w:history="1">
            <w:r w:rsidR="008A674C" w:rsidRPr="00EC44A6">
              <w:rPr>
                <w:rStyle w:val="aa"/>
                <w:rFonts w:eastAsia="Calibri"/>
                <w:noProof/>
              </w:rPr>
              <w:t>3.</w:t>
            </w:r>
            <w:r w:rsidR="008A674C"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</w:rPr>
              <w:tab/>
            </w:r>
            <w:r w:rsidR="008A674C" w:rsidRPr="00EC44A6">
              <w:rPr>
                <w:rStyle w:val="aa"/>
                <w:rFonts w:eastAsia="Calibri"/>
                <w:noProof/>
              </w:rPr>
              <w:t>Требования к документации по ценообразованию на этапе заключению (исполнения) договора</w:t>
            </w:r>
            <w:r w:rsidR="008A674C">
              <w:rPr>
                <w:noProof/>
                <w:webHidden/>
              </w:rPr>
              <w:tab/>
            </w:r>
            <w:r w:rsidR="008A674C">
              <w:rPr>
                <w:noProof/>
                <w:webHidden/>
              </w:rPr>
              <w:fldChar w:fldCharType="begin"/>
            </w:r>
            <w:r w:rsidR="008A674C">
              <w:rPr>
                <w:noProof/>
                <w:webHidden/>
              </w:rPr>
              <w:instrText xml:space="preserve"> PAGEREF _Toc241478947 \h </w:instrText>
            </w:r>
            <w:r w:rsidR="008A674C">
              <w:rPr>
                <w:noProof/>
                <w:webHidden/>
              </w:rPr>
            </w:r>
            <w:r w:rsidR="008A674C">
              <w:rPr>
                <w:noProof/>
                <w:webHidden/>
              </w:rPr>
              <w:fldChar w:fldCharType="separate"/>
            </w:r>
            <w:r w:rsidR="008A674C">
              <w:rPr>
                <w:noProof/>
                <w:webHidden/>
              </w:rPr>
              <w:t>8</w:t>
            </w:r>
            <w:r w:rsidR="008A674C">
              <w:rPr>
                <w:noProof/>
                <w:webHidden/>
              </w:rPr>
              <w:fldChar w:fldCharType="end"/>
            </w:r>
          </w:hyperlink>
        </w:p>
        <w:p w:rsidR="00885105" w:rsidRDefault="00B52C17">
          <w:pPr>
            <w:pStyle w:val="16"/>
          </w:pPr>
          <w:r>
            <w:fldChar w:fldCharType="end"/>
          </w:r>
        </w:p>
      </w:sdtContent>
    </w:sdt>
    <w:p w:rsidR="00885105" w:rsidRDefault="00885105">
      <w:pPr>
        <w:pStyle w:val="16"/>
        <w:rPr>
          <w:b w:val="0"/>
        </w:rPr>
      </w:pPr>
    </w:p>
    <w:p w:rsidR="00885105" w:rsidRDefault="00B52C17">
      <w:pPr>
        <w:pStyle w:val="16"/>
        <w:jc w:val="both"/>
        <w:rPr>
          <w:rFonts w:eastAsia="Calibri"/>
        </w:rPr>
      </w:pPr>
      <w:r>
        <w:rPr>
          <w:rFonts w:eastAsia="Calibri"/>
        </w:rPr>
        <w:t xml:space="preserve"> </w:t>
      </w:r>
    </w:p>
    <w:p w:rsidR="00885105" w:rsidRDefault="00B52C17">
      <w:pPr>
        <w:pStyle w:val="16"/>
        <w:rPr>
          <w:rFonts w:eastAsia="Calibri"/>
        </w:rPr>
      </w:pPr>
      <w:r>
        <w:br w:type="page"/>
      </w:r>
    </w:p>
    <w:p w:rsidR="00885105" w:rsidRDefault="00B52C17">
      <w:pPr>
        <w:pStyle w:val="1"/>
        <w:keepLines/>
        <w:ind w:left="357" w:hanging="357"/>
        <w:jc w:val="center"/>
        <w:rPr>
          <w:caps/>
          <w:sz w:val="24"/>
          <w:szCs w:val="24"/>
          <w:lang w:val="ru-RU"/>
        </w:rPr>
      </w:pPr>
      <w:bookmarkStart w:id="1" w:name="_Toc241478936"/>
      <w:r>
        <w:rPr>
          <w:sz w:val="24"/>
          <w:szCs w:val="24"/>
          <w:lang w:val="ru-RU"/>
        </w:rPr>
        <w:lastRenderedPageBreak/>
        <w:t>Общие сведения</w:t>
      </w:r>
      <w:bookmarkEnd w:id="1"/>
    </w:p>
    <w:p w:rsidR="00885105" w:rsidRDefault="00B52C17">
      <w:pPr>
        <w:pStyle w:val="4"/>
        <w:numPr>
          <w:ilvl w:val="1"/>
          <w:numId w:val="3"/>
        </w:numPr>
      </w:pPr>
      <w:bookmarkStart w:id="2" w:name="_Toc46743505"/>
      <w:bookmarkStart w:id="3" w:name="_Toc241478937"/>
      <w:r>
        <w:t>Обозначения и сокращения</w:t>
      </w:r>
      <w:bookmarkEnd w:id="2"/>
      <w:bookmarkEnd w:id="3"/>
    </w:p>
    <w:tbl>
      <w:tblPr>
        <w:tblW w:w="10060" w:type="dxa"/>
        <w:jc w:val="center"/>
        <w:tblLayout w:type="fixed"/>
        <w:tblLook w:val="04A0" w:firstRow="1" w:lastRow="0" w:firstColumn="1" w:lastColumn="0" w:noHBand="0" w:noVBand="1"/>
      </w:tblPr>
      <w:tblGrid>
        <w:gridCol w:w="1980"/>
        <w:gridCol w:w="8080"/>
      </w:tblGrid>
      <w:tr w:rsidR="00885105" w:rsidRPr="00DC754C" w:rsidTr="00DC754C">
        <w:trPr>
          <w:cantSplit/>
          <w:trHeight w:val="227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5105" w:rsidRPr="00DC754C" w:rsidRDefault="00B52C17" w:rsidP="00DC754C">
            <w:pPr>
              <w:widowControl w:val="0"/>
              <w:tabs>
                <w:tab w:val="left" w:pos="426"/>
              </w:tabs>
              <w:jc w:val="both"/>
              <w:rPr>
                <w:bCs/>
                <w:sz w:val="22"/>
                <w:szCs w:val="24"/>
              </w:rPr>
            </w:pPr>
            <w:r w:rsidRPr="00DC754C">
              <w:rPr>
                <w:bCs/>
                <w:sz w:val="22"/>
                <w:szCs w:val="24"/>
              </w:rPr>
              <w:t>ТС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5105" w:rsidRPr="00DC754C" w:rsidRDefault="00B52C17" w:rsidP="00DC754C">
            <w:pPr>
              <w:widowControl w:val="0"/>
              <w:tabs>
                <w:tab w:val="left" w:pos="426"/>
              </w:tabs>
              <w:jc w:val="both"/>
              <w:rPr>
                <w:bCs/>
                <w:sz w:val="22"/>
                <w:szCs w:val="24"/>
              </w:rPr>
            </w:pPr>
            <w:r w:rsidRPr="00DC754C">
              <w:rPr>
                <w:bCs/>
                <w:sz w:val="22"/>
                <w:szCs w:val="24"/>
              </w:rPr>
              <w:t>Транспортное средство</w:t>
            </w:r>
          </w:p>
        </w:tc>
      </w:tr>
      <w:tr w:rsidR="00885105" w:rsidRPr="00DC754C" w:rsidTr="00DC754C">
        <w:trPr>
          <w:cantSplit/>
          <w:trHeight w:val="227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105" w:rsidRPr="00DC754C" w:rsidRDefault="00B52C17" w:rsidP="00DC754C">
            <w:pPr>
              <w:widowControl w:val="0"/>
              <w:tabs>
                <w:tab w:val="left" w:pos="426"/>
              </w:tabs>
              <w:jc w:val="both"/>
              <w:rPr>
                <w:bCs/>
                <w:sz w:val="22"/>
                <w:szCs w:val="24"/>
              </w:rPr>
            </w:pPr>
            <w:r w:rsidRPr="00DC754C">
              <w:rPr>
                <w:bCs/>
                <w:sz w:val="22"/>
                <w:szCs w:val="24"/>
              </w:rPr>
              <w:t>ПТБ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105" w:rsidRPr="00DC754C" w:rsidRDefault="00B52C17" w:rsidP="00DC754C">
            <w:pPr>
              <w:widowControl w:val="0"/>
              <w:tabs>
                <w:tab w:val="left" w:pos="426"/>
              </w:tabs>
              <w:jc w:val="both"/>
              <w:rPr>
                <w:bCs/>
                <w:sz w:val="22"/>
                <w:szCs w:val="24"/>
              </w:rPr>
            </w:pPr>
            <w:r w:rsidRPr="00DC754C">
              <w:rPr>
                <w:sz w:val="22"/>
                <w:szCs w:val="24"/>
              </w:rPr>
              <w:t>Правила техники безопасности</w:t>
            </w:r>
          </w:p>
        </w:tc>
      </w:tr>
      <w:tr w:rsidR="00DC754C" w:rsidRPr="00DC754C" w:rsidTr="00DC754C">
        <w:trPr>
          <w:cantSplit/>
          <w:trHeight w:val="227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4C" w:rsidRPr="00DC754C" w:rsidRDefault="00DC754C" w:rsidP="00DC754C">
            <w:pPr>
              <w:widowControl w:val="0"/>
              <w:tabs>
                <w:tab w:val="left" w:pos="426"/>
              </w:tabs>
              <w:jc w:val="both"/>
              <w:rPr>
                <w:bCs/>
                <w:sz w:val="22"/>
                <w:szCs w:val="24"/>
              </w:rPr>
            </w:pPr>
            <w:r w:rsidRPr="00DC754C">
              <w:rPr>
                <w:bCs/>
                <w:sz w:val="22"/>
                <w:szCs w:val="24"/>
              </w:rPr>
              <w:t>ВСУ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4C" w:rsidRPr="00DC754C" w:rsidRDefault="00DC754C" w:rsidP="00DC754C">
            <w:pPr>
              <w:widowControl w:val="0"/>
              <w:tabs>
                <w:tab w:val="left" w:pos="426"/>
              </w:tabs>
              <w:jc w:val="both"/>
              <w:rPr>
                <w:sz w:val="22"/>
                <w:szCs w:val="24"/>
              </w:rPr>
            </w:pPr>
            <w:r w:rsidRPr="00DC754C">
              <w:rPr>
                <w:sz w:val="22"/>
                <w:szCs w:val="24"/>
              </w:rPr>
              <w:t>Владивостокский строительный участок</w:t>
            </w:r>
          </w:p>
        </w:tc>
      </w:tr>
      <w:tr w:rsidR="00DC754C" w:rsidRPr="00DC754C" w:rsidTr="00DC754C">
        <w:trPr>
          <w:cantSplit/>
          <w:trHeight w:val="227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4C" w:rsidRPr="00DC754C" w:rsidRDefault="00DC754C" w:rsidP="00DC754C">
            <w:pPr>
              <w:widowControl w:val="0"/>
              <w:tabs>
                <w:tab w:val="left" w:pos="426"/>
              </w:tabs>
              <w:jc w:val="both"/>
              <w:rPr>
                <w:bCs/>
                <w:sz w:val="22"/>
                <w:szCs w:val="24"/>
              </w:rPr>
            </w:pPr>
            <w:r w:rsidRPr="00DC754C">
              <w:rPr>
                <w:bCs/>
                <w:sz w:val="22"/>
                <w:szCs w:val="24"/>
              </w:rPr>
              <w:t>ПСУ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4C" w:rsidRPr="00DC754C" w:rsidRDefault="00DC754C" w:rsidP="00DC754C">
            <w:pPr>
              <w:widowControl w:val="0"/>
              <w:tabs>
                <w:tab w:val="left" w:pos="426"/>
              </w:tabs>
              <w:jc w:val="both"/>
              <w:rPr>
                <w:sz w:val="22"/>
                <w:szCs w:val="24"/>
              </w:rPr>
            </w:pPr>
            <w:r w:rsidRPr="00DC754C">
              <w:rPr>
                <w:sz w:val="22"/>
                <w:szCs w:val="24"/>
              </w:rPr>
              <w:t>Партизанский строительный участок</w:t>
            </w:r>
          </w:p>
        </w:tc>
      </w:tr>
      <w:tr w:rsidR="00DC754C" w:rsidRPr="00DC754C" w:rsidTr="00DC754C">
        <w:trPr>
          <w:cantSplit/>
          <w:trHeight w:val="227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4C" w:rsidRPr="00DC754C" w:rsidRDefault="00DC754C" w:rsidP="00DC754C">
            <w:pPr>
              <w:widowControl w:val="0"/>
              <w:tabs>
                <w:tab w:val="left" w:pos="426"/>
              </w:tabs>
              <w:jc w:val="both"/>
              <w:rPr>
                <w:bCs/>
                <w:sz w:val="22"/>
                <w:szCs w:val="24"/>
              </w:rPr>
            </w:pPr>
            <w:r w:rsidRPr="00DC754C">
              <w:rPr>
                <w:bCs/>
                <w:sz w:val="22"/>
                <w:szCs w:val="24"/>
              </w:rPr>
              <w:t>ХСУ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4C" w:rsidRPr="00DC754C" w:rsidRDefault="00DC754C" w:rsidP="00DC754C">
            <w:pPr>
              <w:widowControl w:val="0"/>
              <w:tabs>
                <w:tab w:val="left" w:pos="426"/>
              </w:tabs>
              <w:jc w:val="both"/>
              <w:rPr>
                <w:sz w:val="22"/>
                <w:szCs w:val="24"/>
              </w:rPr>
            </w:pPr>
            <w:r w:rsidRPr="00DC754C">
              <w:rPr>
                <w:sz w:val="22"/>
                <w:szCs w:val="24"/>
              </w:rPr>
              <w:t>Хабаровский строительный участок</w:t>
            </w:r>
          </w:p>
        </w:tc>
      </w:tr>
      <w:tr w:rsidR="00DC754C" w:rsidRPr="00DC754C" w:rsidTr="00DC754C">
        <w:trPr>
          <w:cantSplit/>
          <w:trHeight w:val="227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4C" w:rsidRPr="00DC754C" w:rsidRDefault="00DC754C" w:rsidP="00DC754C">
            <w:pPr>
              <w:widowControl w:val="0"/>
              <w:tabs>
                <w:tab w:val="left" w:pos="426"/>
              </w:tabs>
              <w:jc w:val="both"/>
              <w:rPr>
                <w:bCs/>
                <w:sz w:val="22"/>
                <w:szCs w:val="24"/>
              </w:rPr>
            </w:pPr>
            <w:r w:rsidRPr="00DC754C">
              <w:rPr>
                <w:bCs/>
                <w:sz w:val="22"/>
                <w:szCs w:val="24"/>
              </w:rPr>
              <w:t>ХТУ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4C" w:rsidRPr="00DC754C" w:rsidRDefault="00DC754C" w:rsidP="00DC754C">
            <w:pPr>
              <w:widowControl w:val="0"/>
              <w:tabs>
                <w:tab w:val="left" w:pos="426"/>
              </w:tabs>
              <w:jc w:val="both"/>
              <w:rPr>
                <w:sz w:val="22"/>
                <w:szCs w:val="24"/>
              </w:rPr>
            </w:pPr>
            <w:r w:rsidRPr="00DC754C">
              <w:rPr>
                <w:sz w:val="22"/>
                <w:szCs w:val="24"/>
              </w:rPr>
              <w:t>Хабаровский транспортный участок</w:t>
            </w:r>
          </w:p>
        </w:tc>
      </w:tr>
      <w:tr w:rsidR="00DC754C" w:rsidRPr="00DC754C" w:rsidTr="00DC754C">
        <w:trPr>
          <w:cantSplit/>
          <w:trHeight w:val="227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4C" w:rsidRPr="00DC754C" w:rsidRDefault="00DC754C" w:rsidP="00DC754C">
            <w:pPr>
              <w:widowControl w:val="0"/>
              <w:tabs>
                <w:tab w:val="left" w:pos="426"/>
              </w:tabs>
              <w:jc w:val="both"/>
              <w:rPr>
                <w:bCs/>
                <w:sz w:val="22"/>
                <w:szCs w:val="24"/>
              </w:rPr>
            </w:pPr>
            <w:r w:rsidRPr="00DC754C">
              <w:rPr>
                <w:bCs/>
                <w:sz w:val="22"/>
                <w:szCs w:val="24"/>
              </w:rPr>
              <w:t>ХУРП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4C" w:rsidRPr="00DC754C" w:rsidRDefault="00DC754C" w:rsidP="00DC754C">
            <w:pPr>
              <w:widowControl w:val="0"/>
              <w:tabs>
                <w:tab w:val="left" w:pos="426"/>
              </w:tabs>
              <w:jc w:val="both"/>
              <w:rPr>
                <w:sz w:val="22"/>
                <w:szCs w:val="24"/>
              </w:rPr>
            </w:pPr>
            <w:r w:rsidRPr="00DC754C">
              <w:rPr>
                <w:sz w:val="22"/>
                <w:szCs w:val="24"/>
              </w:rPr>
              <w:t>Хабаровский участок расчистки просек</w:t>
            </w:r>
          </w:p>
        </w:tc>
      </w:tr>
      <w:tr w:rsidR="00DC754C" w:rsidRPr="00DC754C" w:rsidTr="00DC754C">
        <w:trPr>
          <w:cantSplit/>
          <w:trHeight w:val="227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4C" w:rsidRPr="00DC754C" w:rsidRDefault="008A674C" w:rsidP="00DC754C">
            <w:pPr>
              <w:widowControl w:val="0"/>
              <w:tabs>
                <w:tab w:val="left" w:pos="426"/>
              </w:tabs>
              <w:jc w:val="both"/>
              <w:rPr>
                <w:bCs/>
                <w:sz w:val="22"/>
                <w:szCs w:val="24"/>
              </w:rPr>
            </w:pPr>
            <w:r>
              <w:rPr>
                <w:bCs/>
                <w:sz w:val="22"/>
                <w:szCs w:val="24"/>
              </w:rPr>
              <w:t>ЯТУ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4C" w:rsidRPr="00DC754C" w:rsidRDefault="008A674C" w:rsidP="00DC754C">
            <w:pPr>
              <w:widowControl w:val="0"/>
              <w:tabs>
                <w:tab w:val="left" w:pos="426"/>
              </w:tabs>
              <w:jc w:val="both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Якутский </w:t>
            </w:r>
            <w:r w:rsidRPr="00DC754C">
              <w:rPr>
                <w:sz w:val="22"/>
                <w:szCs w:val="24"/>
              </w:rPr>
              <w:t>транспортный участок</w:t>
            </w:r>
          </w:p>
        </w:tc>
      </w:tr>
    </w:tbl>
    <w:p w:rsidR="00EA7486" w:rsidRPr="00EA7486" w:rsidRDefault="00B52C17" w:rsidP="0087623F">
      <w:pPr>
        <w:pStyle w:val="4"/>
        <w:numPr>
          <w:ilvl w:val="1"/>
          <w:numId w:val="3"/>
        </w:numPr>
        <w:jc w:val="both"/>
      </w:pPr>
      <w:bookmarkStart w:id="4" w:name="_Toc241478938"/>
      <w:r>
        <w:t>Наименование закупаем</w:t>
      </w:r>
      <w:bookmarkStart w:id="5" w:name="_Toc46743507"/>
      <w:r>
        <w:t>ой продукции</w:t>
      </w:r>
      <w:r>
        <w:rPr>
          <w:lang w:val="ru-RU"/>
        </w:rPr>
        <w:t>:</w:t>
      </w:r>
      <w:bookmarkEnd w:id="4"/>
      <w:r>
        <w:rPr>
          <w:lang w:val="ru-RU"/>
        </w:rPr>
        <w:t xml:space="preserve"> </w:t>
      </w:r>
    </w:p>
    <w:p w:rsidR="00885105" w:rsidRPr="008A674C" w:rsidRDefault="008A674C" w:rsidP="00EA7486">
      <w:pPr>
        <w:pStyle w:val="4"/>
        <w:tabs>
          <w:tab w:val="clear" w:pos="0"/>
        </w:tabs>
        <w:ind w:left="0" w:firstLine="0"/>
        <w:jc w:val="both"/>
        <w:rPr>
          <w:lang w:val="ru-RU"/>
        </w:rPr>
      </w:pPr>
      <w:bookmarkStart w:id="6" w:name="_Toc241478939"/>
      <w:r w:rsidRPr="008A674C">
        <w:t xml:space="preserve">ОКПД2: 29.32.30.390 Поставка запасных частей и расходных материалов на содержание и эксплуатацию транспортных средств с использованием интернет-магазина THSOUZ.RU с публичными единичными расценками на продукцию для нужд Дальневосточного филиала АО «ТК </w:t>
      </w:r>
      <w:proofErr w:type="spellStart"/>
      <w:r w:rsidRPr="008A674C">
        <w:t>РусГидро</w:t>
      </w:r>
      <w:proofErr w:type="spellEnd"/>
      <w:r w:rsidRPr="008A674C">
        <w:t>»</w:t>
      </w:r>
      <w:bookmarkEnd w:id="6"/>
    </w:p>
    <w:p w:rsidR="00885105" w:rsidRDefault="00B52C17">
      <w:pPr>
        <w:pStyle w:val="4"/>
        <w:numPr>
          <w:ilvl w:val="1"/>
          <w:numId w:val="3"/>
        </w:numPr>
        <w:spacing w:before="240"/>
        <w:ind w:left="431" w:hanging="431"/>
        <w:jc w:val="both"/>
      </w:pPr>
      <w:bookmarkStart w:id="7" w:name="_Toc241478940"/>
      <w:r>
        <w:t xml:space="preserve">Цель </w:t>
      </w:r>
      <w:bookmarkEnd w:id="5"/>
      <w:r>
        <w:rPr>
          <w:lang w:val="ru-RU"/>
        </w:rPr>
        <w:t>оказания услуг:</w:t>
      </w:r>
      <w:bookmarkEnd w:id="7"/>
    </w:p>
    <w:p w:rsidR="00885105" w:rsidRDefault="00B52C17">
      <w:pPr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  <w:t xml:space="preserve">Содержание в исправном техническом состоянии </w:t>
      </w:r>
      <w:r w:rsidR="00E61F7A">
        <w:rPr>
          <w:rFonts w:eastAsia="Calibri"/>
          <w:sz w:val="24"/>
          <w:szCs w:val="24"/>
          <w:lang w:eastAsia="x-none"/>
        </w:rPr>
        <w:t>транспорта</w:t>
      </w:r>
      <w:r w:rsidR="008A674C">
        <w:rPr>
          <w:rFonts w:eastAsia="Calibri"/>
          <w:sz w:val="24"/>
          <w:szCs w:val="24"/>
          <w:lang w:eastAsia="x-none"/>
        </w:rPr>
        <w:t xml:space="preserve"> на</w:t>
      </w:r>
      <w:r>
        <w:rPr>
          <w:rFonts w:eastAsia="Calibri"/>
          <w:sz w:val="24"/>
          <w:szCs w:val="24"/>
          <w:lang w:eastAsia="x-none"/>
        </w:rPr>
        <w:t xml:space="preserve"> </w:t>
      </w:r>
      <w:r w:rsidR="00DC754C" w:rsidRPr="00DC754C">
        <w:rPr>
          <w:rFonts w:eastAsia="Calibri"/>
          <w:sz w:val="24"/>
          <w:szCs w:val="24"/>
          <w:lang w:eastAsia="x-none"/>
        </w:rPr>
        <w:t xml:space="preserve">транспортных участках: </w:t>
      </w:r>
      <w:proofErr w:type="spellStart"/>
      <w:r w:rsidR="00DC754C" w:rsidRPr="00DC754C">
        <w:rPr>
          <w:rFonts w:eastAsia="Calibri"/>
          <w:sz w:val="24"/>
          <w:szCs w:val="24"/>
          <w:lang w:eastAsia="x-none"/>
        </w:rPr>
        <w:t>Зейского</w:t>
      </w:r>
      <w:proofErr w:type="spellEnd"/>
      <w:r w:rsidR="00DC754C" w:rsidRPr="00DC754C">
        <w:rPr>
          <w:rFonts w:eastAsia="Calibri"/>
          <w:sz w:val="24"/>
          <w:szCs w:val="24"/>
          <w:lang w:eastAsia="x-none"/>
        </w:rPr>
        <w:t xml:space="preserve">, </w:t>
      </w:r>
      <w:proofErr w:type="spellStart"/>
      <w:r w:rsidR="00DC754C" w:rsidRPr="00DC754C">
        <w:rPr>
          <w:rFonts w:eastAsia="Calibri"/>
          <w:sz w:val="24"/>
          <w:szCs w:val="24"/>
          <w:lang w:eastAsia="x-none"/>
        </w:rPr>
        <w:t>Бурейского</w:t>
      </w:r>
      <w:proofErr w:type="spellEnd"/>
      <w:r w:rsidR="00DC754C" w:rsidRPr="00DC754C">
        <w:rPr>
          <w:rFonts w:eastAsia="Calibri"/>
          <w:sz w:val="24"/>
          <w:szCs w:val="24"/>
          <w:lang w:eastAsia="x-none"/>
        </w:rPr>
        <w:t xml:space="preserve"> Хабаровского</w:t>
      </w:r>
      <w:r w:rsidR="008A674C">
        <w:rPr>
          <w:rFonts w:eastAsia="Calibri"/>
          <w:sz w:val="24"/>
          <w:szCs w:val="24"/>
          <w:lang w:eastAsia="x-none"/>
        </w:rPr>
        <w:t xml:space="preserve"> и Якутского</w:t>
      </w:r>
      <w:r w:rsidR="00DC754C" w:rsidRPr="00DC754C">
        <w:rPr>
          <w:rFonts w:eastAsia="Calibri"/>
          <w:sz w:val="24"/>
          <w:szCs w:val="24"/>
          <w:lang w:eastAsia="x-none"/>
        </w:rPr>
        <w:t>, строительных участках: Нерюнгри, Хабаровского, Партизанского и Владивостокского, участках расчистки просек: Хабаровского и Южно-Сахалинского</w:t>
      </w:r>
      <w:r w:rsidR="00DC754C">
        <w:rPr>
          <w:rFonts w:eastAsia="Calibri"/>
          <w:sz w:val="24"/>
          <w:szCs w:val="24"/>
          <w:lang w:eastAsia="x-none"/>
        </w:rPr>
        <w:t xml:space="preserve"> </w:t>
      </w:r>
      <w:r w:rsidR="00E61F7A">
        <w:rPr>
          <w:rFonts w:eastAsia="Calibri"/>
          <w:sz w:val="24"/>
          <w:szCs w:val="24"/>
          <w:lang w:eastAsia="x-none"/>
        </w:rPr>
        <w:t>Дальневосточного филиала АО </w:t>
      </w:r>
      <w:r>
        <w:rPr>
          <w:rFonts w:eastAsia="Calibri"/>
          <w:sz w:val="24"/>
          <w:szCs w:val="24"/>
          <w:lang w:eastAsia="x-none"/>
        </w:rPr>
        <w:t xml:space="preserve">«ТК </w:t>
      </w:r>
      <w:proofErr w:type="spellStart"/>
      <w:r>
        <w:rPr>
          <w:rFonts w:eastAsia="Calibri"/>
          <w:sz w:val="24"/>
          <w:szCs w:val="24"/>
          <w:lang w:eastAsia="x-none"/>
        </w:rPr>
        <w:t>РусГидро</w:t>
      </w:r>
      <w:proofErr w:type="spellEnd"/>
      <w:r>
        <w:rPr>
          <w:rFonts w:eastAsia="Calibri"/>
          <w:sz w:val="24"/>
          <w:szCs w:val="24"/>
          <w:lang w:eastAsia="x-none"/>
        </w:rPr>
        <w:t>»</w:t>
      </w:r>
    </w:p>
    <w:p w:rsidR="00885105" w:rsidRDefault="00B52C17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8" w:name="_Toc241478941"/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объектов заказчика</w:t>
      </w:r>
      <w:bookmarkEnd w:id="8"/>
    </w:p>
    <w:tbl>
      <w:tblPr>
        <w:tblW w:w="10116" w:type="dxa"/>
        <w:tblLayout w:type="fixed"/>
        <w:tblLook w:val="04A0" w:firstRow="1" w:lastRow="0" w:firstColumn="1" w:lastColumn="0" w:noHBand="0" w:noVBand="1"/>
      </w:tblPr>
      <w:tblGrid>
        <w:gridCol w:w="474"/>
        <w:gridCol w:w="939"/>
        <w:gridCol w:w="2739"/>
        <w:gridCol w:w="1655"/>
        <w:gridCol w:w="2891"/>
        <w:gridCol w:w="1418"/>
      </w:tblGrid>
      <w:tr w:rsidR="001A28F9" w:rsidRPr="00E61F7A" w:rsidTr="00D42643">
        <w:trPr>
          <w:trHeight w:val="720"/>
        </w:trPr>
        <w:tc>
          <w:tcPr>
            <w:tcW w:w="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61F7A">
              <w:rPr>
                <w:b/>
                <w:bCs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9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61F7A">
              <w:rPr>
                <w:b/>
                <w:bCs/>
                <w:color w:val="000000"/>
                <w:sz w:val="18"/>
                <w:szCs w:val="18"/>
              </w:rPr>
              <w:t>Участок</w:t>
            </w:r>
          </w:p>
        </w:tc>
        <w:tc>
          <w:tcPr>
            <w:tcW w:w="2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61F7A">
              <w:rPr>
                <w:b/>
                <w:bCs/>
                <w:color w:val="000000"/>
                <w:sz w:val="18"/>
                <w:szCs w:val="18"/>
              </w:rPr>
              <w:t>Тип ТС</w:t>
            </w:r>
          </w:p>
        </w:tc>
        <w:tc>
          <w:tcPr>
            <w:tcW w:w="16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61F7A">
              <w:rPr>
                <w:b/>
                <w:bCs/>
                <w:color w:val="000000"/>
                <w:sz w:val="18"/>
                <w:szCs w:val="18"/>
              </w:rPr>
              <w:t>Тип кузова ТС согласно ПТС, ЭПТС, ПСМ, ЭПСМ</w:t>
            </w:r>
          </w:p>
        </w:tc>
        <w:tc>
          <w:tcPr>
            <w:tcW w:w="2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b/>
                <w:bCs/>
                <w:color w:val="000000"/>
                <w:sz w:val="18"/>
                <w:szCs w:val="18"/>
              </w:rPr>
              <w:t>Марка,модель</w:t>
            </w:r>
            <w:proofErr w:type="spellEnd"/>
            <w:r w:rsidRPr="00E61F7A">
              <w:rPr>
                <w:b/>
                <w:bCs/>
                <w:color w:val="000000"/>
                <w:sz w:val="18"/>
                <w:szCs w:val="18"/>
              </w:rPr>
              <w:t xml:space="preserve"> ТС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b/>
                <w:bCs/>
                <w:color w:val="000000"/>
                <w:sz w:val="18"/>
                <w:szCs w:val="18"/>
              </w:rPr>
              <w:t>Гос.номер</w:t>
            </w:r>
            <w:proofErr w:type="spellEnd"/>
          </w:p>
        </w:tc>
      </w:tr>
      <w:tr w:rsidR="001A28F9" w:rsidRPr="00E61F7A" w:rsidTr="00D42643">
        <w:trPr>
          <w:trHeight w:val="322"/>
        </w:trPr>
        <w:tc>
          <w:tcPr>
            <w:tcW w:w="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F7A" w:rsidRPr="00E61F7A" w:rsidRDefault="00E61F7A" w:rsidP="00E61F7A">
            <w:pPr>
              <w:suppressAutoHyphens w:val="0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F7A" w:rsidRPr="00E61F7A" w:rsidRDefault="00E61F7A" w:rsidP="00E61F7A">
            <w:pPr>
              <w:suppressAutoHyphens w:val="0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F7A" w:rsidRPr="00E61F7A" w:rsidRDefault="00E61F7A" w:rsidP="00E61F7A">
            <w:pPr>
              <w:suppressAutoHyphens w:val="0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6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F7A" w:rsidRPr="00E61F7A" w:rsidRDefault="00E61F7A" w:rsidP="00E61F7A">
            <w:pPr>
              <w:suppressAutoHyphens w:val="0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F7A" w:rsidRPr="00E61F7A" w:rsidRDefault="00E61F7A" w:rsidP="00E61F7A">
            <w:pPr>
              <w:suppressAutoHyphens w:val="0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F7A" w:rsidRPr="00E61F7A" w:rsidRDefault="00E61F7A" w:rsidP="00E61F7A">
            <w:pPr>
              <w:suppressAutoHyphens w:val="0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1A28F9" w:rsidRPr="00E61F7A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Минипогрузчик</w:t>
            </w:r>
            <w:proofErr w:type="spellEnd"/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Минипогрузчик</w:t>
            </w:r>
            <w:proofErr w:type="spellEnd"/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MUSTANG 2700V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3632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Колесный экскаватор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Экскаватор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DOOSAN DX210WA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3584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Грузовой бортовой с КМУ 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Грузовой бортовой с КМУ 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K3B1A4-4377B3-10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Т 976 ХТ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Погрузчик фронтальный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Погрузчик фронтальный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BEEZONE 956GT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4608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Погрузчик вилочный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Погрузчик вилочный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Komatsu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FD30T-16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63 АК 9570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Грузовой бортовой с КМУ 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Грузовой бортовой с КМУ 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FAW CA 3250 W0K00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 043 КУ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НINO 700 658991 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 570 АК 49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JAC N350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Р 522 КР 19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JAC N350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У 608 ТО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НINO 700 658991 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 740 АК 49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Погрузчик фронтальный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Погрузчик фронтальный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MITSUBER ML333R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63 СВ 8312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Автокран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Короткобазный кран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SANY SRC400T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6018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Минипогрузчик</w:t>
            </w:r>
            <w:proofErr w:type="spellEnd"/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Минипогрузчик</w:t>
            </w:r>
            <w:proofErr w:type="spellEnd"/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SUNWARD SWL 3220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5774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НINO 700 658991 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 571 АК 49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Автокран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Короткобазный кран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ZOOMLION ZRT400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4685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Погрузчик фронтальный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Погрузчик фронтальный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XCMG ZL50FV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7494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JAC N350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Е 712 КУ 19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JAC N350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Р 630 КР 19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Грузопассажирский малый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Легковой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HYUNDAI PORTER II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 431 ХМ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Грузопассажирский малый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Легковой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HYUNDAI PORTER II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 672 ХА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Грузопассажирский малый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Легковой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Mitsubishi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L200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 322 ХО 750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Экскаватор на гусеничном ходу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Экскаватор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Lonking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CDM6336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4419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Экскаватор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Экскаватор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JSB JS205LC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0748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Грузовой бортовой с КМУ 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Грузовой бортовой с КМУ 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5908ВН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Р 588 РХ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Автокран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Короткобазный кран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XCMG XCR30_S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6117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Пассажирский автобус малой вместимости</w:t>
            </w:r>
            <w:r w:rsidR="001A28F9">
              <w:rPr>
                <w:color w:val="000000"/>
                <w:sz w:val="18"/>
                <w:szCs w:val="18"/>
              </w:rPr>
              <w:t xml:space="preserve"> </w:t>
            </w:r>
            <w:r w:rsidRPr="00DC754C">
              <w:rPr>
                <w:color w:val="000000"/>
                <w:sz w:val="18"/>
                <w:szCs w:val="18"/>
              </w:rPr>
              <w:t xml:space="preserve">от 7 до 17 </w:t>
            </w:r>
            <w:r w:rsidRPr="00DC754C">
              <w:rPr>
                <w:color w:val="000000"/>
                <w:sz w:val="18"/>
                <w:szCs w:val="18"/>
              </w:rPr>
              <w:br/>
              <w:t>посадочных мест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Микроавтобус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TOYOTA HIACE TRH223L-LEMNKX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 520 ХТ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JAC N350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Р 507 КР 19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Тягач седельный 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Тягач 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КамАЗ-5410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Р 300 МО 59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Полуприцеп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Полуприцеп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КЗАП-9370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59 АР 2144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НINO 700 658991 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 623 АК 49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Автокран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Короткобазный кран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ZOOMLION ZRT600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6983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Тягач седельный 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Тягач седельный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КамАЗ 5460-63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О 582 СК 26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Полуприцеп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Полуприцеп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994273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26 ЕВ 4353 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JAC N350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Е 752 КУ 19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Пассажирский автобус от 18 до 30 посадочных мест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Автобус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COASTER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Р 734 КР 19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Грузовой бортовой с КМУ 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Грузовой бортовой с КМУ 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FAW W0K00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О 073 РН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НINO 700 658991 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 530 АК 49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JAC N350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Р 035 КР 19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Минипогрузчик</w:t>
            </w:r>
            <w:proofErr w:type="spellEnd"/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Минипогрузчик</w:t>
            </w:r>
            <w:proofErr w:type="spellEnd"/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WECAN WT 1200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7191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JAC N350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Р 691 КР 19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Легковой средний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Седан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Camry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Р 548 ВК 750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Минипогрузчик</w:t>
            </w:r>
            <w:proofErr w:type="spellEnd"/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Минипогрузчик</w:t>
            </w:r>
            <w:proofErr w:type="spellEnd"/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WECAN WT1200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9067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Автовышка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Автогидроподъемник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ISUZU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 181 АА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Автовышка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Автогидроподъемник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ISUZU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 183 АА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Экскаватор-погрузчик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Экскаватор-погрузчик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Chanmon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388H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20243436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Тягач седельный 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Тягач 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Shacman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SХ42584V324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LZGJL4V41RX060414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Полуприцеп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Полуприцеп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ЧДМ 943856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Х89943856S0DR8027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Грузовой бортовой с КМУ 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Грузовой бортовой с КМУ 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K3B1A4-4377B3-10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Т 946 ХТ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Автовышка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Автогидроподъемник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КАМАЗ 43118 (АПТ-35)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 678 МЕ 19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Экскаватор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Экскаватор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HYUNDAI R210LC-7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19 ХА 1257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Экскаватор-погрузчик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Экскаватор-погрузчик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JCB, 3CXS14M2NM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4047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Погрузчик вилочный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Автопогрузчик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ТСМ (FG25C3)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ХР 4188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Экскаватор-погрузчик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Экскаватор-погрузчик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REDSTAR T28/28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4915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Экскаватор-погрузчик 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Экскаватор-погрузчик 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NEW HOLLAND B115B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19 ХА 5690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JAC N350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Р 027 КР 19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МАЗ 650128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У 590 ТО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JAC N350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Р 183 КР 19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Грузовой бортовой с КМУ 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Грузовой бортовой с КМУ 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FAW CA 3250 W0K00 бортовой с КМУ (681602)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О 499 НА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Автовышка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Автогидроподъемник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RED MACHINE (ПСС-131.22Э)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Р 597 УЕ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Автокран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Короткобазный кран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SANY SRC600T (Кран короткобазный)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6474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Грузовой бортовой с КМУ 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Грузовой бортовой с КМУ 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FAW CA 3250 W0K00 бортовой с КМУ (3416B1)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У 781 МХ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Грузовой бортовой с КМУ 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Грузовой бортовой с КМУ 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FAW CA 3250 W0K00 бортовой с КМУ (3416B1)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У 149 РХ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Автокран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Автокран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XCMGXZJ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О 161 КР 19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МАЗ 650128-584-000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 464 ЕС 41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Тягач седельный 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Тягач седельный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FAW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Е 377 МЕ 19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НINO 700 658991 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 470 АК 49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НINO 700 658991 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 594 АК 49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НINO 700 658991 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 613 АК 49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НINO 700 658991 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О 521 КТ 19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JAC N350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Р 036 КР 19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НINO 700 658991 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 556 АК 49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Автокран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Автокран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ZOOMLION ZRT400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6984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Автокран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Автокран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ZOOMLION ZRT600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6982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Автокран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Автокран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XCMG XCT25L4_S/25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У 697 УН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НINO 700 658991 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 484 АК 49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Грузовой бортовой с КМУ 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Грузовой бортовой с КМУ 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FAW W0K00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О 047 РН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Минипогрузчик</w:t>
            </w:r>
            <w:proofErr w:type="spellEnd"/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Минипогрузчик</w:t>
            </w:r>
            <w:proofErr w:type="spellEnd"/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WECAN WT 1200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8699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Трактор колесный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Трактор колесный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Трактор МТЗ 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50 ОУ 5253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Экскаватор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Экскаватор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LOVOL FR225E2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8697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НINO 700 658991 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 618 АК 49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Автовышка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Автогидроподъемник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ISUZU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LWLYUAJK1SL004090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Автовышка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Автогидроподъемник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ISUZU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LWLYUAJKXSL004184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Экскаватор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Экскаватор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HYUNDAI  HX300SL LR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6022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Экскаватор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Экскаватор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SUNWARD SWE215E-3H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6613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Пассажирский автобус от 18 до 30 посадочных мест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Автобус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ПАЗ 320405-04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 118 РН 125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Полуприцеп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Полуприцеп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Wielton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NS-3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50 ЕВ 7606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 бизнес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TOYOTA LAND CRUISER 150 (PRADO)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Р 151 ЕА 152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Легковой средний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Седан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Camry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 461 МВ 750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Легковой средний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Седан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Camry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 384 ТС 799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Легковой средний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Седан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Camry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 505 ВС 134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 бизнес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Land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Cruiser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М 222 МК 163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Легковой средний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Седан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Camry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Е 111 ОХ 82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Пассажи</w:t>
            </w:r>
            <w:r w:rsidR="001A28F9">
              <w:rPr>
                <w:color w:val="000000"/>
                <w:sz w:val="18"/>
                <w:szCs w:val="18"/>
              </w:rPr>
              <w:t xml:space="preserve">рский автобус малой вместимости </w:t>
            </w:r>
            <w:r w:rsidRPr="00DC754C">
              <w:rPr>
                <w:color w:val="000000"/>
                <w:sz w:val="18"/>
                <w:szCs w:val="18"/>
              </w:rPr>
              <w:t xml:space="preserve">от 7 до 17 </w:t>
            </w:r>
            <w:r w:rsidRPr="00DC754C">
              <w:rPr>
                <w:color w:val="000000"/>
                <w:sz w:val="18"/>
                <w:szCs w:val="18"/>
              </w:rPr>
              <w:br/>
              <w:t>посадочных мест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Микроавтобус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Volkswagen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7HC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Caravelle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Р 881 ЕВ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Грузопассажирский малый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Легковой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Hilux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Р 413 КО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 бизнес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Highlander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У 228 ХЕ 163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 бизнес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TOYOTA LAND CRUISER 150 (PRADO)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 586 АВ 763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Легковой средний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Седан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Camry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Н 601 НР 750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Легковой средний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Седан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Camry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 028 ЕН 790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Легковой средний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Седан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Camry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Е 770 РР 777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Легковой средний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Седан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Camry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Н 607 НР 750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Прицеп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Прицеп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СЗАП-8357-02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УУ 0187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Пассажирский автобус с общим количеством мест до 120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Автобус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ЛиАЗ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525653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 299 ТТ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Пассажирский автобус с общим количеством мест до 120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Автобус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 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Daewoo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BS-106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 076 КХ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Пассажирский автобус с общим количеством мест до 120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Автобус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 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Daewoo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BS-106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K 077 KX 28 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 бизнес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TOYOTA LAND CRUISER 150(PRADO)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Е 820 КH 28 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 бизнес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TOYOTA LAND CRUISER 150(PRADO)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 525 АУ 50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 бизнес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TOYOTA LAND CRUISER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M 545 OB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 бизнес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Land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Cruiser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Е 690 ТР 28 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 бизнес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NISSAN PATROL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 364 ТР 59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 бизнес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TOYOTA LAND CRUISER 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Е 800 ОО 05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Погрузчик вилочный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Автопогрузчик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Балканкар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ДВ-1792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ДВ -1792Б/Н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Грузопассажирский малый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Пикап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UAZ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Pikup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Е 869 СО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Пассажирский автобус от 18 до 30 посадочных мест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Автобус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ПАЗ 4234-04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 138 ХО 750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 бизнес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Land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Cruiser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М 580 НХ 197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 бизнес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Hiace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А 672 МА 750 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ХУРП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Бульдозер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Бульдозер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Liebherr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PR 734 XL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41 КХ 1962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ХУРП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Бульдозер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Бульдозер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ZOOMLION ZD 160F-3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0747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ХУРП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Экскаватор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Экскаватор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HYUNDAI R210LC-7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19 ХА 2224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ХУРП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Грузопассажирский малый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Бескапотный</w:t>
            </w:r>
            <w:proofErr w:type="spellEnd"/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УАЗ-390945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Е 703 ХС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ХУРП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фургон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фургон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ГАЗ 2705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 532 ЕХ 163</w:t>
            </w:r>
          </w:p>
        </w:tc>
      </w:tr>
      <w:tr w:rsidR="001A28F9" w:rsidRPr="00DC754C" w:rsidTr="008A674C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ХУРП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Легковые общего назначения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Легковой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УАЗ - 315195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Р 907 УР 27</w:t>
            </w:r>
          </w:p>
        </w:tc>
      </w:tr>
      <w:tr w:rsidR="001A28F9" w:rsidRPr="00DC754C" w:rsidTr="008A674C">
        <w:trPr>
          <w:trHeight w:val="270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ХУРП</w:t>
            </w:r>
          </w:p>
        </w:tc>
        <w:tc>
          <w:tcPr>
            <w:tcW w:w="2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 бизнес класс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</w:t>
            </w:r>
          </w:p>
        </w:tc>
        <w:tc>
          <w:tcPr>
            <w:tcW w:w="2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MITSUBISHI OUTLANDER 2,4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Е 761 КМ 163</w:t>
            </w:r>
          </w:p>
        </w:tc>
      </w:tr>
      <w:tr w:rsidR="008A674C" w:rsidRPr="00DC754C" w:rsidTr="008A674C">
        <w:trPr>
          <w:trHeight w:val="270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74C" w:rsidRPr="00DC754C" w:rsidRDefault="008A674C" w:rsidP="008A674C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74C" w:rsidRDefault="008A674C" w:rsidP="008A674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ЯТУ</w:t>
            </w:r>
          </w:p>
        </w:tc>
        <w:tc>
          <w:tcPr>
            <w:tcW w:w="2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74C" w:rsidRDefault="008A674C" w:rsidP="008A674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Внедорожник бизнес класс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74C" w:rsidRDefault="008A674C" w:rsidP="008A674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Внедорожник</w:t>
            </w:r>
          </w:p>
        </w:tc>
        <w:tc>
          <w:tcPr>
            <w:tcW w:w="2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74C" w:rsidRDefault="008A674C" w:rsidP="008A674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TOYOTA LAND CRUISER 150 (PRADO)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74C" w:rsidRDefault="008A674C" w:rsidP="008A674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 897 УН 76</w:t>
            </w:r>
          </w:p>
        </w:tc>
      </w:tr>
      <w:tr w:rsidR="008A674C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74C" w:rsidRPr="00DC754C" w:rsidRDefault="008A674C" w:rsidP="008A674C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74C" w:rsidRDefault="008A674C" w:rsidP="008A674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ЯТУ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74C" w:rsidRDefault="008A674C" w:rsidP="008A674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Внедорожник бизнес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74C" w:rsidRDefault="008A674C" w:rsidP="008A674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Внедорожник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74C" w:rsidRDefault="008A674C" w:rsidP="008A674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TOYOTA LAND CRUISER 150 (PRADO)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74C" w:rsidRDefault="008A674C" w:rsidP="008A674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 001 УУ 28</w:t>
            </w:r>
          </w:p>
        </w:tc>
      </w:tr>
      <w:tr w:rsidR="008A674C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74C" w:rsidRPr="00DC754C" w:rsidRDefault="008A674C" w:rsidP="008A674C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74C" w:rsidRDefault="008A674C" w:rsidP="008A674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ЯТУ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74C" w:rsidRDefault="008A674C" w:rsidP="008A674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Пассажирский автобус малой вместимости от 7 до 17  посадочных мест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74C" w:rsidRDefault="008A674C" w:rsidP="008A674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Микроавтобус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74C" w:rsidRDefault="008A674C" w:rsidP="008A674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Toyota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Hiace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674C" w:rsidRDefault="008A674C" w:rsidP="008A674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 057 ЕК 28</w:t>
            </w:r>
          </w:p>
        </w:tc>
      </w:tr>
    </w:tbl>
    <w:p w:rsidR="00885105" w:rsidRDefault="00B52C17">
      <w:pPr>
        <w:pStyle w:val="1"/>
        <w:keepLines/>
        <w:ind w:left="357" w:hanging="357"/>
        <w:jc w:val="center"/>
        <w:rPr>
          <w:iCs/>
          <w:sz w:val="24"/>
          <w:szCs w:val="24"/>
        </w:rPr>
      </w:pPr>
      <w:bookmarkStart w:id="9" w:name="_Toc241478942"/>
      <w:r>
        <w:rPr>
          <w:iCs/>
          <w:sz w:val="24"/>
          <w:szCs w:val="24"/>
          <w:lang w:val="ru-RU"/>
        </w:rPr>
        <w:t>Требования</w:t>
      </w:r>
      <w:r>
        <w:rPr>
          <w:iCs/>
          <w:sz w:val="24"/>
          <w:szCs w:val="24"/>
        </w:rPr>
        <w:t xml:space="preserve"> к закупаемой продукции</w:t>
      </w:r>
      <w:bookmarkEnd w:id="9"/>
    </w:p>
    <w:p w:rsidR="00885105" w:rsidRDefault="00B52C17">
      <w:pPr>
        <w:pStyle w:val="4"/>
        <w:numPr>
          <w:ilvl w:val="1"/>
          <w:numId w:val="3"/>
        </w:numPr>
      </w:pPr>
      <w:bookmarkStart w:id="10" w:name="_Toc241478943"/>
      <w:r>
        <w:t xml:space="preserve">Требования к объемам и срокам </w:t>
      </w:r>
      <w:r>
        <w:rPr>
          <w:lang w:val="ru-RU"/>
        </w:rPr>
        <w:t>поставки закупаемой продукции</w:t>
      </w:r>
      <w:bookmarkEnd w:id="10"/>
    </w:p>
    <w:p w:rsidR="00885105" w:rsidRDefault="00B52C17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1" w:name="_Toc51339697"/>
      <w:bookmarkStart w:id="12" w:name="_Toc50125127"/>
      <w:bookmarkStart w:id="13" w:name="_Toc241478944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 xml:space="preserve">. </w:t>
      </w:r>
      <w:bookmarkStart w:id="14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11"/>
      <w:bookmarkEnd w:id="12"/>
      <w:bookmarkEnd w:id="14"/>
      <w:r>
        <w:rPr>
          <w:sz w:val="24"/>
          <w:szCs w:val="24"/>
          <w:lang w:val="ru-RU"/>
        </w:rPr>
        <w:t>поставки закупаемой продукции</w:t>
      </w:r>
      <w:bookmarkEnd w:id="13"/>
    </w:p>
    <w:tbl>
      <w:tblPr>
        <w:tblW w:w="10059" w:type="dxa"/>
        <w:tblLayout w:type="fixed"/>
        <w:tblLook w:val="04A0" w:firstRow="1" w:lastRow="0" w:firstColumn="1" w:lastColumn="0" w:noHBand="0" w:noVBand="1"/>
      </w:tblPr>
      <w:tblGrid>
        <w:gridCol w:w="563"/>
        <w:gridCol w:w="3401"/>
        <w:gridCol w:w="2978"/>
        <w:gridCol w:w="3117"/>
      </w:tblGrid>
      <w:tr w:rsidR="00885105" w:rsidTr="00983B16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105" w:rsidRDefault="00B52C1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105" w:rsidRDefault="00B52C1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105" w:rsidRDefault="00B52C1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5105" w:rsidRDefault="00B52C1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 w:rsidR="00885105" w:rsidTr="00983B16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5105" w:rsidRDefault="00B52C1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5105" w:rsidRDefault="00B52C1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105" w:rsidRDefault="00B52C17">
            <w:pPr>
              <w:pStyle w:val="affff1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105" w:rsidRDefault="00B52C17">
            <w:pPr>
              <w:pStyle w:val="affff1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885105" w:rsidTr="00983B16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5105" w:rsidRDefault="00885105">
            <w:pPr>
              <w:pStyle w:val="aff0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5105" w:rsidRDefault="008A674C">
            <w:pPr>
              <w:widowControl w:val="0"/>
              <w:rPr>
                <w:sz w:val="24"/>
                <w:szCs w:val="24"/>
              </w:rPr>
            </w:pPr>
            <w:r w:rsidRPr="008A674C">
              <w:rPr>
                <w:rFonts w:eastAsia="Calibri"/>
                <w:sz w:val="24"/>
                <w:szCs w:val="24"/>
                <w:lang w:eastAsia="x-none"/>
              </w:rPr>
              <w:t xml:space="preserve">ОКПД2: 29.32.30.390 Поставка запасных частей и расходных материалов на содержание и эксплуатацию транспортных средств с использованием интернет-магазина THSOUZ.RU с публичными единичными расценками на продукцию для нужд Дальневосточного филиала АО «ТК </w:t>
            </w:r>
            <w:proofErr w:type="spellStart"/>
            <w:r w:rsidRPr="008A674C">
              <w:rPr>
                <w:rFonts w:eastAsia="Calibri"/>
                <w:sz w:val="24"/>
                <w:szCs w:val="24"/>
                <w:lang w:eastAsia="x-none"/>
              </w:rPr>
              <w:t>РусГидро</w:t>
            </w:r>
            <w:proofErr w:type="spellEnd"/>
            <w:r w:rsidRPr="008A674C">
              <w:rPr>
                <w:rFonts w:eastAsia="Calibri"/>
                <w:sz w:val="24"/>
                <w:szCs w:val="24"/>
                <w:lang w:eastAsia="x-none"/>
              </w:rPr>
              <w:t>»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105" w:rsidRDefault="00B52C17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>С момента (даты) оплаты авансового платежа, в соответствие со сроками, установленными интернет-магазином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105" w:rsidRDefault="00B52C17">
            <w:pPr>
              <w:widowControl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sz w:val="24"/>
                <w:szCs w:val="24"/>
              </w:rPr>
              <w:t>Действует по 31.12.202</w:t>
            </w:r>
            <w:r w:rsidR="00983B16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 xml:space="preserve"> или до исчерпания предельной стоимости договора, в зависимости от того, что наступит раньше.</w:t>
            </w:r>
          </w:p>
          <w:p w:rsidR="00885105" w:rsidRDefault="00885105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</w:p>
        </w:tc>
      </w:tr>
    </w:tbl>
    <w:p w:rsidR="00B60538" w:rsidRDefault="00B60538" w:rsidP="00B60538"/>
    <w:p w:rsidR="00885105" w:rsidRPr="00EA7486" w:rsidRDefault="00B52C17" w:rsidP="00EA7486">
      <w:pPr>
        <w:pStyle w:val="4"/>
        <w:numPr>
          <w:ilvl w:val="1"/>
          <w:numId w:val="3"/>
        </w:numPr>
      </w:pPr>
      <w:bookmarkStart w:id="15" w:name="_Toc46743511"/>
      <w:bookmarkStart w:id="16" w:name="_Toc241478945"/>
      <w:bookmarkStart w:id="17" w:name="_Toc51339698"/>
      <w:r>
        <w:lastRenderedPageBreak/>
        <w:t xml:space="preserve">Требования к </w:t>
      </w:r>
      <w:bookmarkEnd w:id="15"/>
      <w:r>
        <w:t>качеству закупаемой продукции</w:t>
      </w:r>
      <w:bookmarkEnd w:id="16"/>
    </w:p>
    <w:p w:rsidR="00885105" w:rsidRDefault="00B52C17">
      <w:pPr>
        <w:pStyle w:val="1"/>
        <w:keepLines/>
        <w:numPr>
          <w:ilvl w:val="0"/>
          <w:numId w:val="0"/>
        </w:numPr>
        <w:spacing w:before="240"/>
        <w:rPr>
          <w:rStyle w:val="aff1"/>
          <w:b/>
          <w:i w:val="0"/>
          <w:sz w:val="24"/>
          <w:szCs w:val="24"/>
          <w:shd w:val="clear" w:color="auto" w:fill="auto"/>
        </w:rPr>
      </w:pPr>
      <w:bookmarkStart w:id="18" w:name="_Toc241478946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bookmarkEnd w:id="17"/>
      <w:r>
        <w:rPr>
          <w:sz w:val="24"/>
          <w:szCs w:val="24"/>
          <w:lang w:val="ru-RU"/>
        </w:rPr>
        <w:t>качеству закупаемой продукции</w:t>
      </w:r>
      <w:bookmarkEnd w:id="18"/>
      <w:r>
        <w:rPr>
          <w:sz w:val="24"/>
          <w:szCs w:val="24"/>
        </w:rPr>
        <w:t xml:space="preserve"> </w:t>
      </w:r>
    </w:p>
    <w:p w:rsidR="00885105" w:rsidRDefault="00B52C17">
      <w:pPr>
        <w:jc w:val="both"/>
        <w:rPr>
          <w:iCs/>
          <w:sz w:val="24"/>
          <w:szCs w:val="24"/>
          <w:shd w:val="clear" w:color="auto" w:fill="FFFF99"/>
        </w:rPr>
      </w:pPr>
      <w:r>
        <w:rPr>
          <w:b/>
          <w:bCs/>
          <w:sz w:val="24"/>
          <w:szCs w:val="24"/>
        </w:rPr>
        <w:t xml:space="preserve">Наименование услуг: </w:t>
      </w:r>
      <w:r w:rsidR="008A674C" w:rsidRPr="008A674C">
        <w:rPr>
          <w:rFonts w:eastAsia="Calibri"/>
          <w:sz w:val="24"/>
          <w:szCs w:val="24"/>
          <w:lang w:eastAsia="x-none"/>
        </w:rPr>
        <w:t xml:space="preserve">ОКПД2: 29.32.30.390 Поставка запасных частей и расходных материалов на содержание и эксплуатацию транспортных средств с использованием интернет-магазина THSOUZ.RU с публичными единичными расценками на продукцию для нужд Дальневосточного филиала АО «ТК </w:t>
      </w:r>
      <w:proofErr w:type="spellStart"/>
      <w:r w:rsidR="008A674C" w:rsidRPr="008A674C">
        <w:rPr>
          <w:rFonts w:eastAsia="Calibri"/>
          <w:sz w:val="24"/>
          <w:szCs w:val="24"/>
          <w:lang w:eastAsia="x-none"/>
        </w:rPr>
        <w:t>РусГидро</w:t>
      </w:r>
      <w:proofErr w:type="spellEnd"/>
      <w:r w:rsidR="008A674C" w:rsidRPr="008A674C">
        <w:rPr>
          <w:rFonts w:eastAsia="Calibri"/>
          <w:sz w:val="24"/>
          <w:szCs w:val="24"/>
          <w:lang w:eastAsia="x-none"/>
        </w:rPr>
        <w:t>»</w:t>
      </w:r>
    </w:p>
    <w:tbl>
      <w:tblPr>
        <w:tblStyle w:val="affff5"/>
        <w:tblW w:w="992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25"/>
        <w:gridCol w:w="6212"/>
        <w:gridCol w:w="2835"/>
      </w:tblGrid>
      <w:tr w:rsidR="00B60538" w:rsidRPr="007F4324" w:rsidTr="007F4324">
        <w:tc>
          <w:tcPr>
            <w:tcW w:w="876" w:type="dxa"/>
            <w:gridSpan w:val="2"/>
            <w:vMerge w:val="restart"/>
            <w:vAlign w:val="center"/>
          </w:tcPr>
          <w:p w:rsidR="00B60538" w:rsidRPr="007F4324" w:rsidRDefault="00B60538">
            <w:pPr>
              <w:jc w:val="center"/>
              <w:rPr>
                <w:b/>
                <w:bCs/>
                <w:sz w:val="22"/>
                <w:szCs w:val="22"/>
              </w:rPr>
            </w:pPr>
            <w:r w:rsidRPr="007F4324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6212" w:type="dxa"/>
            <w:vMerge w:val="restart"/>
            <w:vAlign w:val="center"/>
          </w:tcPr>
          <w:p w:rsidR="00B60538" w:rsidRPr="007F4324" w:rsidRDefault="00B60538">
            <w:pPr>
              <w:jc w:val="center"/>
              <w:rPr>
                <w:b/>
                <w:bCs/>
                <w:sz w:val="22"/>
                <w:szCs w:val="22"/>
              </w:rPr>
            </w:pPr>
            <w:r w:rsidRPr="007F4324">
              <w:rPr>
                <w:b/>
                <w:bCs/>
                <w:sz w:val="22"/>
                <w:szCs w:val="22"/>
              </w:rPr>
              <w:t>Требование заказчика</w:t>
            </w:r>
          </w:p>
        </w:tc>
        <w:tc>
          <w:tcPr>
            <w:tcW w:w="2835" w:type="dxa"/>
            <w:vAlign w:val="center"/>
          </w:tcPr>
          <w:p w:rsidR="00B60538" w:rsidRPr="007F4324" w:rsidRDefault="00B60538">
            <w:pPr>
              <w:jc w:val="center"/>
              <w:rPr>
                <w:b/>
                <w:bCs/>
                <w:sz w:val="22"/>
                <w:szCs w:val="22"/>
              </w:rPr>
            </w:pPr>
            <w:r w:rsidRPr="007F4324">
              <w:rPr>
                <w:b/>
                <w:bCs/>
                <w:sz w:val="22"/>
                <w:szCs w:val="22"/>
              </w:rPr>
              <w:t>Способ подтверждения участником соответствия требованиям</w:t>
            </w:r>
          </w:p>
        </w:tc>
      </w:tr>
      <w:tr w:rsidR="00B60538" w:rsidRPr="007F4324" w:rsidTr="007F4324">
        <w:tc>
          <w:tcPr>
            <w:tcW w:w="876" w:type="dxa"/>
            <w:gridSpan w:val="2"/>
            <w:vMerge/>
            <w:vAlign w:val="center"/>
          </w:tcPr>
          <w:p w:rsidR="00B60538" w:rsidRPr="007F4324" w:rsidRDefault="00B60538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212" w:type="dxa"/>
            <w:vMerge/>
            <w:vAlign w:val="center"/>
          </w:tcPr>
          <w:p w:rsidR="00B60538" w:rsidRPr="007F4324" w:rsidRDefault="00B60538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B60538" w:rsidRPr="007F4324" w:rsidRDefault="00B60538">
            <w:pPr>
              <w:jc w:val="center"/>
              <w:rPr>
                <w:b/>
                <w:bCs/>
                <w:sz w:val="22"/>
                <w:szCs w:val="22"/>
              </w:rPr>
            </w:pPr>
            <w:r w:rsidRPr="007F4324">
              <w:rPr>
                <w:b/>
                <w:bCs/>
                <w:sz w:val="22"/>
                <w:szCs w:val="22"/>
              </w:rPr>
              <w:t>Согласие с требованием/ указание характеристик</w:t>
            </w:r>
          </w:p>
        </w:tc>
      </w:tr>
      <w:tr w:rsidR="00B60538" w:rsidRPr="007F4324" w:rsidTr="007F4324">
        <w:tc>
          <w:tcPr>
            <w:tcW w:w="876" w:type="dxa"/>
            <w:gridSpan w:val="2"/>
            <w:vAlign w:val="center"/>
          </w:tcPr>
          <w:p w:rsidR="00B60538" w:rsidRPr="007F4324" w:rsidRDefault="00B60538">
            <w:pPr>
              <w:jc w:val="center"/>
              <w:rPr>
                <w:b/>
                <w:bCs/>
                <w:sz w:val="22"/>
                <w:szCs w:val="22"/>
              </w:rPr>
            </w:pPr>
            <w:bookmarkStart w:id="19" w:name="_Toc53499667"/>
            <w:r w:rsidRPr="007F4324">
              <w:rPr>
                <w:b/>
                <w:bCs/>
                <w:sz w:val="22"/>
                <w:szCs w:val="22"/>
              </w:rPr>
              <w:t>1</w:t>
            </w:r>
            <w:bookmarkEnd w:id="19"/>
          </w:p>
        </w:tc>
        <w:tc>
          <w:tcPr>
            <w:tcW w:w="6212" w:type="dxa"/>
            <w:vAlign w:val="center"/>
          </w:tcPr>
          <w:p w:rsidR="00B60538" w:rsidRPr="007F4324" w:rsidRDefault="00B60538">
            <w:pPr>
              <w:jc w:val="center"/>
              <w:rPr>
                <w:b/>
                <w:bCs/>
                <w:sz w:val="22"/>
                <w:szCs w:val="22"/>
              </w:rPr>
            </w:pPr>
            <w:r w:rsidRPr="007F4324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835" w:type="dxa"/>
            <w:vAlign w:val="center"/>
          </w:tcPr>
          <w:p w:rsidR="00B60538" w:rsidRPr="007F4324" w:rsidRDefault="00B60538">
            <w:pPr>
              <w:jc w:val="center"/>
              <w:rPr>
                <w:b/>
                <w:bCs/>
                <w:sz w:val="22"/>
                <w:szCs w:val="22"/>
              </w:rPr>
            </w:pPr>
            <w:r w:rsidRPr="007F4324"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B60538" w:rsidRPr="007F4324" w:rsidTr="007F4324">
        <w:tc>
          <w:tcPr>
            <w:tcW w:w="876" w:type="dxa"/>
            <w:gridSpan w:val="2"/>
            <w:vAlign w:val="center"/>
          </w:tcPr>
          <w:p w:rsidR="00B60538" w:rsidRPr="007F4324" w:rsidRDefault="00B60538">
            <w:pPr>
              <w:pStyle w:val="aff0"/>
              <w:numPr>
                <w:ilvl w:val="0"/>
                <w:numId w:val="6"/>
              </w:num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9047" w:type="dxa"/>
            <w:gridSpan w:val="2"/>
            <w:vAlign w:val="center"/>
          </w:tcPr>
          <w:p w:rsidR="00B60538" w:rsidRPr="007F4324" w:rsidRDefault="00B60538" w:rsidP="00B60538">
            <w:pPr>
              <w:keepNext/>
              <w:spacing w:before="60" w:after="60"/>
              <w:rPr>
                <w:b/>
                <w:sz w:val="22"/>
                <w:szCs w:val="22"/>
              </w:rPr>
            </w:pPr>
            <w:r w:rsidRPr="007F4324">
              <w:rPr>
                <w:b/>
                <w:sz w:val="22"/>
                <w:szCs w:val="22"/>
              </w:rPr>
              <w:t xml:space="preserve">Требования к поставке запасных частей  </w:t>
            </w:r>
          </w:p>
        </w:tc>
      </w:tr>
      <w:tr w:rsidR="00B60538" w:rsidRPr="007F4324" w:rsidTr="007F4324">
        <w:tc>
          <w:tcPr>
            <w:tcW w:w="851" w:type="dxa"/>
            <w:vAlign w:val="center"/>
          </w:tcPr>
          <w:p w:rsidR="00B60538" w:rsidRPr="007F4324" w:rsidRDefault="00B60538" w:rsidP="00B60538">
            <w:pPr>
              <w:pStyle w:val="aff0"/>
              <w:numPr>
                <w:ilvl w:val="1"/>
                <w:numId w:val="6"/>
              </w:numPr>
              <w:spacing w:before="60" w:after="60"/>
              <w:ind w:left="37" w:firstLine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072" w:type="dxa"/>
            <w:gridSpan w:val="3"/>
            <w:vAlign w:val="center"/>
          </w:tcPr>
          <w:p w:rsidR="00B60538" w:rsidRPr="007F4324" w:rsidRDefault="00B60538" w:rsidP="00B60538">
            <w:pPr>
              <w:keepNext/>
              <w:spacing w:before="60" w:after="60"/>
              <w:rPr>
                <w:b/>
                <w:sz w:val="22"/>
                <w:szCs w:val="22"/>
              </w:rPr>
            </w:pPr>
            <w:r w:rsidRPr="007F4324">
              <w:rPr>
                <w:b/>
                <w:sz w:val="22"/>
                <w:szCs w:val="22"/>
              </w:rPr>
              <w:t xml:space="preserve">Общие требования к поставке запасных частей  </w:t>
            </w:r>
          </w:p>
        </w:tc>
      </w:tr>
      <w:tr w:rsidR="007F4324" w:rsidRPr="007F4324" w:rsidTr="007F4324">
        <w:tc>
          <w:tcPr>
            <w:tcW w:w="851" w:type="dxa"/>
            <w:vAlign w:val="center"/>
          </w:tcPr>
          <w:p w:rsidR="007F4324" w:rsidRPr="007F4324" w:rsidRDefault="007F4324" w:rsidP="00B60538">
            <w:pPr>
              <w:pStyle w:val="aff0"/>
              <w:numPr>
                <w:ilvl w:val="2"/>
                <w:numId w:val="6"/>
              </w:numPr>
              <w:spacing w:before="60" w:after="60"/>
              <w:ind w:left="37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237" w:type="dxa"/>
            <w:gridSpan w:val="2"/>
            <w:shd w:val="clear" w:color="auto" w:fill="auto"/>
          </w:tcPr>
          <w:p w:rsidR="007F4324" w:rsidRPr="007F4324" w:rsidRDefault="007F4324" w:rsidP="00983B16">
            <w:pPr>
              <w:rPr>
                <w:sz w:val="22"/>
                <w:szCs w:val="22"/>
              </w:rPr>
            </w:pPr>
            <w:r w:rsidRPr="007F4324">
              <w:rPr>
                <w:sz w:val="22"/>
                <w:szCs w:val="22"/>
              </w:rPr>
              <w:t>Продукция должна быть новой, невосстановленной, заводского производства, пригодной к эксплуатации. Не допускается поставка выставочных образцов. Год производства – не ранее 2024 г.</w:t>
            </w:r>
          </w:p>
        </w:tc>
        <w:tc>
          <w:tcPr>
            <w:tcW w:w="2835" w:type="dxa"/>
            <w:vMerge w:val="restart"/>
            <w:shd w:val="clear" w:color="auto" w:fill="auto"/>
            <w:vAlign w:val="center"/>
          </w:tcPr>
          <w:p w:rsidR="007F4324" w:rsidRPr="007F4324" w:rsidRDefault="007F4324" w:rsidP="00B60538">
            <w:pPr>
              <w:jc w:val="center"/>
              <w:rPr>
                <w:i/>
                <w:sz w:val="22"/>
                <w:szCs w:val="22"/>
              </w:rPr>
            </w:pPr>
            <w:r w:rsidRPr="007F4324">
              <w:rPr>
                <w:bCs/>
                <w:i/>
                <w:sz w:val="22"/>
                <w:szCs w:val="22"/>
              </w:rPr>
              <w:t>Согласие с требованием</w:t>
            </w:r>
          </w:p>
        </w:tc>
      </w:tr>
      <w:tr w:rsidR="007F4324" w:rsidRPr="007F4324" w:rsidTr="007F4324">
        <w:tc>
          <w:tcPr>
            <w:tcW w:w="851" w:type="dxa"/>
            <w:vAlign w:val="center"/>
          </w:tcPr>
          <w:p w:rsidR="007F4324" w:rsidRPr="007F4324" w:rsidRDefault="007F4324" w:rsidP="00B60538">
            <w:pPr>
              <w:pStyle w:val="aff0"/>
              <w:numPr>
                <w:ilvl w:val="2"/>
                <w:numId w:val="6"/>
              </w:numPr>
              <w:spacing w:before="60" w:after="60"/>
              <w:ind w:left="37" w:firstLine="0"/>
              <w:rPr>
                <w:sz w:val="22"/>
                <w:szCs w:val="22"/>
              </w:rPr>
            </w:pPr>
          </w:p>
        </w:tc>
        <w:tc>
          <w:tcPr>
            <w:tcW w:w="6237" w:type="dxa"/>
            <w:gridSpan w:val="2"/>
            <w:vAlign w:val="center"/>
          </w:tcPr>
          <w:p w:rsidR="007F4324" w:rsidRPr="007F4324" w:rsidRDefault="007F4324">
            <w:pPr>
              <w:spacing w:before="60"/>
              <w:rPr>
                <w:b/>
                <w:sz w:val="22"/>
                <w:szCs w:val="22"/>
              </w:rPr>
            </w:pPr>
            <w:r w:rsidRPr="007F4324">
              <w:rPr>
                <w:sz w:val="22"/>
                <w:szCs w:val="22"/>
              </w:rPr>
              <w:t>На Продукцию устанавливается гарантийный срок согласно гарантийному сроку завода-изготовителя и начинает действовать с момента передачи товара Покупателю, подписания товарной накладной.</w:t>
            </w:r>
          </w:p>
        </w:tc>
        <w:tc>
          <w:tcPr>
            <w:tcW w:w="2835" w:type="dxa"/>
            <w:vMerge/>
          </w:tcPr>
          <w:p w:rsidR="007F4324" w:rsidRPr="007F4324" w:rsidRDefault="007F4324" w:rsidP="00A442B6">
            <w:pPr>
              <w:keepNext/>
              <w:spacing w:before="60" w:after="60"/>
              <w:jc w:val="center"/>
              <w:rPr>
                <w:b/>
                <w:sz w:val="22"/>
                <w:szCs w:val="22"/>
              </w:rPr>
            </w:pPr>
          </w:p>
        </w:tc>
      </w:tr>
      <w:tr w:rsidR="007F4324" w:rsidRPr="007F4324" w:rsidTr="007F4324">
        <w:tc>
          <w:tcPr>
            <w:tcW w:w="876" w:type="dxa"/>
            <w:gridSpan w:val="2"/>
            <w:vAlign w:val="center"/>
          </w:tcPr>
          <w:p w:rsidR="007F4324" w:rsidRPr="007F4324" w:rsidRDefault="007F4324" w:rsidP="00B60538">
            <w:pPr>
              <w:pStyle w:val="aff0"/>
              <w:numPr>
                <w:ilvl w:val="2"/>
                <w:numId w:val="6"/>
              </w:numPr>
              <w:spacing w:before="60" w:after="60"/>
              <w:ind w:left="37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212" w:type="dxa"/>
            <w:vAlign w:val="center"/>
          </w:tcPr>
          <w:p w:rsidR="007F4324" w:rsidRPr="007F4324" w:rsidRDefault="007F4324">
            <w:pPr>
              <w:spacing w:before="60"/>
              <w:rPr>
                <w:b/>
                <w:sz w:val="22"/>
                <w:szCs w:val="22"/>
              </w:rPr>
            </w:pPr>
            <w:r w:rsidRPr="007F4324">
              <w:rPr>
                <w:sz w:val="22"/>
                <w:szCs w:val="22"/>
              </w:rPr>
              <w:t>Комплектность поставки должна обеспечить возможность использования продукции по прямому назначению.</w:t>
            </w:r>
          </w:p>
        </w:tc>
        <w:tc>
          <w:tcPr>
            <w:tcW w:w="2835" w:type="dxa"/>
            <w:vMerge/>
          </w:tcPr>
          <w:p w:rsidR="007F4324" w:rsidRPr="007F4324" w:rsidRDefault="007F4324" w:rsidP="00A442B6">
            <w:pPr>
              <w:keepNext/>
              <w:spacing w:before="60" w:after="60"/>
              <w:jc w:val="center"/>
              <w:rPr>
                <w:b/>
                <w:sz w:val="22"/>
                <w:szCs w:val="22"/>
              </w:rPr>
            </w:pPr>
          </w:p>
        </w:tc>
      </w:tr>
      <w:tr w:rsidR="007F4324" w:rsidRPr="007F4324" w:rsidTr="007F4324">
        <w:tc>
          <w:tcPr>
            <w:tcW w:w="876" w:type="dxa"/>
            <w:gridSpan w:val="2"/>
            <w:vAlign w:val="center"/>
          </w:tcPr>
          <w:p w:rsidR="007F4324" w:rsidRPr="007F4324" w:rsidRDefault="007F4324" w:rsidP="00B60538">
            <w:pPr>
              <w:pStyle w:val="aff0"/>
              <w:numPr>
                <w:ilvl w:val="2"/>
                <w:numId w:val="6"/>
              </w:numPr>
              <w:spacing w:before="60" w:after="60"/>
              <w:ind w:left="37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212" w:type="dxa"/>
            <w:vAlign w:val="center"/>
          </w:tcPr>
          <w:p w:rsidR="007F4324" w:rsidRPr="007F4324" w:rsidRDefault="007F4324">
            <w:pPr>
              <w:spacing w:before="60"/>
              <w:rPr>
                <w:rFonts w:eastAsia="Calibri"/>
                <w:sz w:val="22"/>
                <w:szCs w:val="22"/>
                <w:lang w:eastAsia="en-US"/>
              </w:rPr>
            </w:pPr>
            <w:r w:rsidRPr="007F4324">
              <w:rPr>
                <w:sz w:val="22"/>
                <w:szCs w:val="22"/>
              </w:rPr>
              <w:t>Качество и безопасность поставляемой Продукции должны соответствовать действующим стандартам и условиям, утвержденными на данный вид Продукции, оформленным в соответствии с законодательством Российской Федерации и Договором.</w:t>
            </w:r>
          </w:p>
        </w:tc>
        <w:tc>
          <w:tcPr>
            <w:tcW w:w="2835" w:type="dxa"/>
            <w:vMerge/>
          </w:tcPr>
          <w:p w:rsidR="007F4324" w:rsidRPr="007F4324" w:rsidRDefault="007F4324">
            <w:pPr>
              <w:keepNext/>
              <w:spacing w:before="60" w:after="60"/>
              <w:jc w:val="center"/>
              <w:rPr>
                <w:bCs/>
                <w:i/>
                <w:sz w:val="22"/>
                <w:szCs w:val="22"/>
              </w:rPr>
            </w:pPr>
          </w:p>
        </w:tc>
      </w:tr>
      <w:tr w:rsidR="00B60538" w:rsidRPr="007F4324" w:rsidTr="007F4324">
        <w:tc>
          <w:tcPr>
            <w:tcW w:w="876" w:type="dxa"/>
            <w:gridSpan w:val="2"/>
            <w:vAlign w:val="center"/>
          </w:tcPr>
          <w:p w:rsidR="00B60538" w:rsidRPr="007F4324" w:rsidRDefault="00B60538" w:rsidP="00B60538">
            <w:pPr>
              <w:pStyle w:val="aff0"/>
              <w:numPr>
                <w:ilvl w:val="1"/>
                <w:numId w:val="6"/>
              </w:numPr>
              <w:spacing w:before="60" w:after="60"/>
              <w:ind w:left="37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047" w:type="dxa"/>
            <w:gridSpan w:val="2"/>
            <w:vAlign w:val="center"/>
          </w:tcPr>
          <w:p w:rsidR="00B60538" w:rsidRPr="007F4324" w:rsidRDefault="00B60538" w:rsidP="00B60538">
            <w:pPr>
              <w:keepNext/>
              <w:spacing w:before="60" w:after="60"/>
              <w:rPr>
                <w:b/>
                <w:sz w:val="22"/>
                <w:szCs w:val="22"/>
              </w:rPr>
            </w:pPr>
            <w:r w:rsidRPr="007F4324">
              <w:rPr>
                <w:b/>
                <w:sz w:val="22"/>
                <w:szCs w:val="22"/>
              </w:rPr>
              <w:t xml:space="preserve">Требования к процедурам поставки запасных частей  </w:t>
            </w:r>
          </w:p>
        </w:tc>
      </w:tr>
      <w:tr w:rsidR="00B60538" w:rsidRPr="007F4324" w:rsidTr="007F4324">
        <w:tc>
          <w:tcPr>
            <w:tcW w:w="876" w:type="dxa"/>
            <w:gridSpan w:val="2"/>
            <w:vAlign w:val="center"/>
          </w:tcPr>
          <w:p w:rsidR="00B60538" w:rsidRPr="007F4324" w:rsidRDefault="00B60538" w:rsidP="00B60538">
            <w:pPr>
              <w:spacing w:before="60" w:after="60"/>
              <w:ind w:left="-302" w:firstLine="142"/>
              <w:jc w:val="center"/>
              <w:rPr>
                <w:sz w:val="22"/>
                <w:szCs w:val="22"/>
              </w:rPr>
            </w:pPr>
            <w:r w:rsidRPr="007F4324">
              <w:rPr>
                <w:sz w:val="22"/>
                <w:szCs w:val="22"/>
              </w:rPr>
              <w:t>1.2.1</w:t>
            </w:r>
          </w:p>
        </w:tc>
        <w:tc>
          <w:tcPr>
            <w:tcW w:w="6212" w:type="dxa"/>
          </w:tcPr>
          <w:p w:rsidR="00B60538" w:rsidRPr="007F4324" w:rsidRDefault="00B60538">
            <w:pPr>
              <w:widowControl w:val="0"/>
              <w:tabs>
                <w:tab w:val="left" w:pos="426"/>
              </w:tabs>
              <w:spacing w:before="60"/>
              <w:rPr>
                <w:sz w:val="22"/>
                <w:szCs w:val="22"/>
              </w:rPr>
            </w:pPr>
            <w:r w:rsidRPr="007F4324">
              <w:rPr>
                <w:sz w:val="22"/>
                <w:szCs w:val="22"/>
              </w:rPr>
              <w:t>Срок исполнения по конкретной заявке согласовываются сторонами, но не должен превышать 4 (четырех) рабочих дней.</w:t>
            </w:r>
          </w:p>
        </w:tc>
        <w:tc>
          <w:tcPr>
            <w:tcW w:w="2835" w:type="dxa"/>
            <w:vMerge w:val="restart"/>
            <w:vAlign w:val="center"/>
          </w:tcPr>
          <w:p w:rsidR="00B60538" w:rsidRPr="007F4324" w:rsidRDefault="00B60538">
            <w:pPr>
              <w:jc w:val="center"/>
              <w:rPr>
                <w:b/>
                <w:sz w:val="22"/>
                <w:szCs w:val="22"/>
              </w:rPr>
            </w:pPr>
            <w:r w:rsidRPr="007F4324">
              <w:rPr>
                <w:bCs/>
                <w:i/>
                <w:sz w:val="22"/>
                <w:szCs w:val="22"/>
              </w:rPr>
              <w:t>Согласие с требованием</w:t>
            </w:r>
          </w:p>
        </w:tc>
      </w:tr>
      <w:tr w:rsidR="00B60538" w:rsidRPr="007F4324" w:rsidTr="007F4324">
        <w:tc>
          <w:tcPr>
            <w:tcW w:w="876" w:type="dxa"/>
            <w:gridSpan w:val="2"/>
            <w:vAlign w:val="center"/>
          </w:tcPr>
          <w:p w:rsidR="00B60538" w:rsidRPr="007F4324" w:rsidRDefault="00B60538" w:rsidP="00B60538">
            <w:pPr>
              <w:spacing w:before="60" w:after="60"/>
              <w:ind w:left="-302" w:firstLine="142"/>
              <w:jc w:val="center"/>
              <w:rPr>
                <w:sz w:val="22"/>
                <w:szCs w:val="22"/>
              </w:rPr>
            </w:pPr>
            <w:r w:rsidRPr="007F4324">
              <w:rPr>
                <w:sz w:val="22"/>
                <w:szCs w:val="22"/>
              </w:rPr>
              <w:t>1.2.2.</w:t>
            </w:r>
          </w:p>
        </w:tc>
        <w:tc>
          <w:tcPr>
            <w:tcW w:w="6212" w:type="dxa"/>
          </w:tcPr>
          <w:p w:rsidR="00B60538" w:rsidRPr="007F4324" w:rsidRDefault="00B60538" w:rsidP="0087623F">
            <w:pPr>
              <w:widowControl w:val="0"/>
              <w:tabs>
                <w:tab w:val="left" w:pos="426"/>
              </w:tabs>
              <w:spacing w:before="60"/>
              <w:rPr>
                <w:sz w:val="22"/>
                <w:szCs w:val="22"/>
                <w:highlight w:val="lightGray"/>
              </w:rPr>
            </w:pPr>
            <w:r w:rsidRPr="007F4324">
              <w:rPr>
                <w:sz w:val="22"/>
                <w:szCs w:val="22"/>
                <w:highlight w:val="lightGray"/>
              </w:rPr>
              <w:t>Наличие у Поставщика пунктов выдачи продукции в:</w:t>
            </w:r>
          </w:p>
          <w:p w:rsidR="001A28F9" w:rsidRPr="007F4324" w:rsidRDefault="00B60538" w:rsidP="001A28F9">
            <w:pPr>
              <w:pStyle w:val="aff0"/>
              <w:widowControl w:val="0"/>
              <w:numPr>
                <w:ilvl w:val="0"/>
                <w:numId w:val="12"/>
              </w:numPr>
              <w:tabs>
                <w:tab w:val="left" w:pos="426"/>
              </w:tabs>
              <w:spacing w:before="60"/>
              <w:ind w:left="429"/>
              <w:rPr>
                <w:sz w:val="22"/>
                <w:szCs w:val="22"/>
                <w:highlight w:val="lightGray"/>
              </w:rPr>
            </w:pPr>
            <w:r w:rsidRPr="007F4324">
              <w:rPr>
                <w:sz w:val="22"/>
                <w:szCs w:val="22"/>
                <w:highlight w:val="lightGray"/>
              </w:rPr>
              <w:t>Амурской обл., г. Благовещенск;</w:t>
            </w:r>
          </w:p>
          <w:p w:rsidR="001A28F9" w:rsidRPr="007F4324" w:rsidRDefault="00B60538" w:rsidP="001A28F9">
            <w:pPr>
              <w:pStyle w:val="aff0"/>
              <w:widowControl w:val="0"/>
              <w:numPr>
                <w:ilvl w:val="0"/>
                <w:numId w:val="12"/>
              </w:numPr>
              <w:tabs>
                <w:tab w:val="left" w:pos="426"/>
              </w:tabs>
              <w:spacing w:before="60"/>
              <w:ind w:left="429"/>
              <w:rPr>
                <w:sz w:val="22"/>
                <w:szCs w:val="22"/>
                <w:highlight w:val="lightGray"/>
              </w:rPr>
            </w:pPr>
            <w:r w:rsidRPr="007F4324">
              <w:rPr>
                <w:sz w:val="22"/>
                <w:szCs w:val="22"/>
                <w:highlight w:val="lightGray"/>
              </w:rPr>
              <w:t>Республи</w:t>
            </w:r>
            <w:r w:rsidR="001A28F9" w:rsidRPr="007F4324">
              <w:rPr>
                <w:sz w:val="22"/>
                <w:szCs w:val="22"/>
                <w:highlight w:val="lightGray"/>
              </w:rPr>
              <w:t xml:space="preserve">ка Саха (Якутия), г. </w:t>
            </w:r>
            <w:r w:rsidR="008A674C">
              <w:rPr>
                <w:sz w:val="22"/>
                <w:szCs w:val="22"/>
                <w:highlight w:val="lightGray"/>
              </w:rPr>
              <w:t>Якутск</w:t>
            </w:r>
            <w:r w:rsidR="001A28F9" w:rsidRPr="007F4324">
              <w:rPr>
                <w:sz w:val="22"/>
                <w:szCs w:val="22"/>
                <w:highlight w:val="lightGray"/>
              </w:rPr>
              <w:t>;</w:t>
            </w:r>
          </w:p>
          <w:p w:rsidR="001A28F9" w:rsidRPr="007F4324" w:rsidRDefault="001A28F9" w:rsidP="001A28F9">
            <w:pPr>
              <w:pStyle w:val="aff0"/>
              <w:widowControl w:val="0"/>
              <w:numPr>
                <w:ilvl w:val="0"/>
                <w:numId w:val="12"/>
              </w:numPr>
              <w:tabs>
                <w:tab w:val="left" w:pos="426"/>
              </w:tabs>
              <w:spacing w:before="60"/>
              <w:ind w:left="429"/>
              <w:rPr>
                <w:sz w:val="22"/>
                <w:szCs w:val="22"/>
                <w:highlight w:val="lightGray"/>
              </w:rPr>
            </w:pPr>
            <w:r w:rsidRPr="007F4324">
              <w:rPr>
                <w:sz w:val="22"/>
                <w:szCs w:val="22"/>
                <w:highlight w:val="lightGray"/>
              </w:rPr>
              <w:t>Хабаровский край, г. Хабаровск;</w:t>
            </w:r>
          </w:p>
          <w:p w:rsidR="001A28F9" w:rsidRPr="007F4324" w:rsidRDefault="007F4324" w:rsidP="001A28F9">
            <w:pPr>
              <w:pStyle w:val="aff0"/>
              <w:widowControl w:val="0"/>
              <w:numPr>
                <w:ilvl w:val="0"/>
                <w:numId w:val="12"/>
              </w:numPr>
              <w:tabs>
                <w:tab w:val="left" w:pos="426"/>
              </w:tabs>
              <w:spacing w:before="60"/>
              <w:ind w:left="429"/>
              <w:rPr>
                <w:sz w:val="22"/>
                <w:szCs w:val="22"/>
                <w:highlight w:val="lightGray"/>
              </w:rPr>
            </w:pPr>
            <w:r w:rsidRPr="007F4324">
              <w:rPr>
                <w:sz w:val="22"/>
                <w:szCs w:val="22"/>
                <w:highlight w:val="lightGray"/>
              </w:rPr>
              <w:t>Приморский край, г. Владивосток;</w:t>
            </w:r>
          </w:p>
          <w:p w:rsidR="007F4324" w:rsidRPr="008A674C" w:rsidRDefault="007F4324" w:rsidP="008A674C">
            <w:pPr>
              <w:pStyle w:val="aff0"/>
              <w:widowControl w:val="0"/>
              <w:numPr>
                <w:ilvl w:val="0"/>
                <w:numId w:val="12"/>
              </w:numPr>
              <w:tabs>
                <w:tab w:val="left" w:pos="426"/>
              </w:tabs>
              <w:spacing w:before="60"/>
              <w:ind w:left="429"/>
              <w:rPr>
                <w:sz w:val="22"/>
                <w:szCs w:val="22"/>
                <w:highlight w:val="lightGray"/>
              </w:rPr>
            </w:pPr>
            <w:r w:rsidRPr="007F4324">
              <w:rPr>
                <w:sz w:val="22"/>
                <w:szCs w:val="22"/>
                <w:highlight w:val="lightGray"/>
              </w:rPr>
              <w:t>Приморский край, г.</w:t>
            </w:r>
            <w:r w:rsidR="008A674C">
              <w:rPr>
                <w:sz w:val="22"/>
                <w:szCs w:val="22"/>
                <w:highlight w:val="lightGray"/>
              </w:rPr>
              <w:t xml:space="preserve"> Артём.</w:t>
            </w:r>
          </w:p>
        </w:tc>
        <w:tc>
          <w:tcPr>
            <w:tcW w:w="2835" w:type="dxa"/>
            <w:vMerge/>
          </w:tcPr>
          <w:p w:rsidR="00B60538" w:rsidRPr="007F4324" w:rsidRDefault="00B60538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</w:tr>
      <w:tr w:rsidR="00B60538" w:rsidRPr="007F4324" w:rsidTr="007F4324">
        <w:tc>
          <w:tcPr>
            <w:tcW w:w="876" w:type="dxa"/>
            <w:gridSpan w:val="2"/>
            <w:vAlign w:val="center"/>
          </w:tcPr>
          <w:p w:rsidR="00B60538" w:rsidRPr="007F4324" w:rsidRDefault="00B60538" w:rsidP="00B60538">
            <w:pPr>
              <w:spacing w:before="60" w:after="60"/>
              <w:ind w:left="-302" w:firstLine="142"/>
              <w:jc w:val="center"/>
              <w:rPr>
                <w:sz w:val="22"/>
                <w:szCs w:val="22"/>
              </w:rPr>
            </w:pPr>
            <w:r w:rsidRPr="007F4324">
              <w:rPr>
                <w:sz w:val="22"/>
                <w:szCs w:val="22"/>
              </w:rPr>
              <w:t>1.2.3</w:t>
            </w:r>
          </w:p>
        </w:tc>
        <w:tc>
          <w:tcPr>
            <w:tcW w:w="6212" w:type="dxa"/>
          </w:tcPr>
          <w:p w:rsidR="00B60538" w:rsidRPr="007F4324" w:rsidRDefault="00B60538">
            <w:pPr>
              <w:widowControl w:val="0"/>
              <w:tabs>
                <w:tab w:val="left" w:pos="426"/>
              </w:tabs>
              <w:spacing w:before="60"/>
              <w:rPr>
                <w:rFonts w:eastAsia="Calibri"/>
                <w:sz w:val="22"/>
                <w:szCs w:val="22"/>
                <w:lang w:eastAsia="en-US"/>
              </w:rPr>
            </w:pPr>
            <w:r w:rsidRPr="007F4324">
              <w:rPr>
                <w:sz w:val="22"/>
                <w:szCs w:val="22"/>
              </w:rPr>
              <w:t>Перед поставкой Поставщик предоставляет документы, подтверждающие качество поставляемой продукции.</w:t>
            </w:r>
          </w:p>
        </w:tc>
        <w:tc>
          <w:tcPr>
            <w:tcW w:w="2835" w:type="dxa"/>
            <w:vMerge/>
          </w:tcPr>
          <w:p w:rsidR="00B60538" w:rsidRPr="007F4324" w:rsidRDefault="00B60538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</w:tr>
      <w:tr w:rsidR="00B60538" w:rsidRPr="007F4324" w:rsidTr="007F4324">
        <w:tc>
          <w:tcPr>
            <w:tcW w:w="876" w:type="dxa"/>
            <w:gridSpan w:val="2"/>
            <w:vAlign w:val="center"/>
          </w:tcPr>
          <w:p w:rsidR="00B60538" w:rsidRPr="007F4324" w:rsidRDefault="00B60538" w:rsidP="00B60538">
            <w:pPr>
              <w:spacing w:before="60" w:after="60"/>
              <w:ind w:left="-302" w:firstLine="142"/>
              <w:jc w:val="center"/>
              <w:rPr>
                <w:sz w:val="22"/>
                <w:szCs w:val="22"/>
              </w:rPr>
            </w:pPr>
            <w:r w:rsidRPr="007F4324">
              <w:rPr>
                <w:sz w:val="22"/>
                <w:szCs w:val="22"/>
              </w:rPr>
              <w:t>1.2.4.</w:t>
            </w:r>
          </w:p>
        </w:tc>
        <w:tc>
          <w:tcPr>
            <w:tcW w:w="6212" w:type="dxa"/>
          </w:tcPr>
          <w:p w:rsidR="00B60538" w:rsidRPr="007F4324" w:rsidRDefault="00B60538">
            <w:pPr>
              <w:pStyle w:val="aff0"/>
              <w:ind w:left="0"/>
              <w:jc w:val="both"/>
              <w:rPr>
                <w:sz w:val="22"/>
                <w:szCs w:val="22"/>
                <w:lang w:eastAsia="en-US"/>
              </w:rPr>
            </w:pPr>
            <w:r w:rsidRPr="007F4324">
              <w:rPr>
                <w:sz w:val="22"/>
                <w:szCs w:val="22"/>
              </w:rPr>
              <w:t>Маркировка, упаковка должны соответствовать требованиям технических регламентов, стандартов, технических условий, устанавливающих обязательные требования к маркировке, и упаковке данного вида Продукции</w:t>
            </w:r>
          </w:p>
        </w:tc>
        <w:tc>
          <w:tcPr>
            <w:tcW w:w="2835" w:type="dxa"/>
            <w:vMerge/>
          </w:tcPr>
          <w:p w:rsidR="00B60538" w:rsidRPr="007F4324" w:rsidRDefault="00B60538">
            <w:pPr>
              <w:jc w:val="center"/>
              <w:rPr>
                <w:sz w:val="22"/>
                <w:szCs w:val="22"/>
              </w:rPr>
            </w:pPr>
          </w:p>
        </w:tc>
      </w:tr>
      <w:tr w:rsidR="00B60538" w:rsidRPr="007F4324" w:rsidTr="007F4324">
        <w:tc>
          <w:tcPr>
            <w:tcW w:w="876" w:type="dxa"/>
            <w:gridSpan w:val="2"/>
            <w:vAlign w:val="center"/>
          </w:tcPr>
          <w:p w:rsidR="00B60538" w:rsidRPr="007F4324" w:rsidRDefault="00B60538" w:rsidP="00B60538">
            <w:pPr>
              <w:spacing w:before="60" w:after="60"/>
              <w:ind w:left="-302" w:firstLine="142"/>
              <w:jc w:val="center"/>
              <w:rPr>
                <w:sz w:val="22"/>
                <w:szCs w:val="22"/>
              </w:rPr>
            </w:pPr>
            <w:r w:rsidRPr="007F4324">
              <w:rPr>
                <w:sz w:val="22"/>
                <w:szCs w:val="22"/>
              </w:rPr>
              <w:t>1.2.5.</w:t>
            </w:r>
          </w:p>
        </w:tc>
        <w:tc>
          <w:tcPr>
            <w:tcW w:w="6212" w:type="dxa"/>
          </w:tcPr>
          <w:p w:rsidR="00B60538" w:rsidRPr="007F4324" w:rsidRDefault="00B60538">
            <w:pPr>
              <w:tabs>
                <w:tab w:val="left" w:pos="709"/>
              </w:tabs>
              <w:spacing w:after="160" w:line="259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7F4324">
              <w:rPr>
                <w:bCs/>
                <w:iCs/>
                <w:sz w:val="22"/>
                <w:szCs w:val="22"/>
                <w:shd w:val="clear" w:color="auto" w:fill="FFFFFF"/>
              </w:rPr>
              <w:t xml:space="preserve">Приемка Товара осуществляется на основании отгрузочных документов Поставщика. Покупатель обязан принять Товар путем его проверки на соответствие сопроводительным документам, в момент передачи товара. При обнаружении несоответствия Товара сопроводительным документам, а также в случае несоблюдения Поставщиком условия о количестве/качестве Товара, сторонами составляется Акт об </w:t>
            </w:r>
            <w:r w:rsidRPr="007F4324">
              <w:rPr>
                <w:bCs/>
                <w:iCs/>
                <w:sz w:val="22"/>
                <w:szCs w:val="22"/>
                <w:shd w:val="clear" w:color="auto" w:fill="FFFFFF"/>
              </w:rPr>
              <w:lastRenderedPageBreak/>
              <w:t>установленном расхождении по количеству/качеству, в котором отражаются недостатки передаваемого Товара (Акт ТОРГ-2).</w:t>
            </w:r>
          </w:p>
        </w:tc>
        <w:tc>
          <w:tcPr>
            <w:tcW w:w="2835" w:type="dxa"/>
            <w:vMerge/>
          </w:tcPr>
          <w:p w:rsidR="00B60538" w:rsidRPr="007F4324" w:rsidRDefault="00B60538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</w:tr>
      <w:tr w:rsidR="00B60538" w:rsidRPr="007F4324" w:rsidTr="007F4324">
        <w:tc>
          <w:tcPr>
            <w:tcW w:w="876" w:type="dxa"/>
            <w:gridSpan w:val="2"/>
            <w:vAlign w:val="center"/>
          </w:tcPr>
          <w:p w:rsidR="00B60538" w:rsidRPr="007F4324" w:rsidRDefault="00B60538" w:rsidP="00B60538">
            <w:pPr>
              <w:spacing w:before="60" w:after="60"/>
              <w:ind w:left="-302" w:firstLine="142"/>
              <w:jc w:val="center"/>
              <w:rPr>
                <w:sz w:val="22"/>
                <w:szCs w:val="22"/>
              </w:rPr>
            </w:pPr>
            <w:r w:rsidRPr="007F4324">
              <w:rPr>
                <w:sz w:val="22"/>
                <w:szCs w:val="22"/>
              </w:rPr>
              <w:t>1.2.6.</w:t>
            </w:r>
          </w:p>
        </w:tc>
        <w:tc>
          <w:tcPr>
            <w:tcW w:w="6212" w:type="dxa"/>
          </w:tcPr>
          <w:p w:rsidR="00B60538" w:rsidRPr="007F4324" w:rsidRDefault="00B60538">
            <w:pPr>
              <w:tabs>
                <w:tab w:val="left" w:pos="709"/>
              </w:tabs>
              <w:spacing w:after="160" w:line="259" w:lineRule="auto"/>
              <w:jc w:val="both"/>
              <w:rPr>
                <w:sz w:val="22"/>
                <w:szCs w:val="22"/>
              </w:rPr>
            </w:pPr>
            <w:r w:rsidRPr="007F4324">
              <w:rPr>
                <w:sz w:val="22"/>
                <w:szCs w:val="22"/>
              </w:rPr>
              <w:t>В случае получения Продукции в дефектной упаковке Покупатель имеет право не принимать такую Продукцию и вернуть ее Поставщику, за счет Поставщика.</w:t>
            </w:r>
          </w:p>
        </w:tc>
        <w:tc>
          <w:tcPr>
            <w:tcW w:w="2835" w:type="dxa"/>
            <w:vMerge/>
          </w:tcPr>
          <w:p w:rsidR="00B60538" w:rsidRPr="007F4324" w:rsidRDefault="00B60538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</w:tr>
      <w:tr w:rsidR="00B60538" w:rsidRPr="007F4324" w:rsidTr="007F4324">
        <w:tc>
          <w:tcPr>
            <w:tcW w:w="876" w:type="dxa"/>
            <w:gridSpan w:val="2"/>
            <w:vAlign w:val="center"/>
          </w:tcPr>
          <w:p w:rsidR="00B60538" w:rsidRPr="007F4324" w:rsidRDefault="00B60538" w:rsidP="00B60538">
            <w:pPr>
              <w:spacing w:before="60" w:after="60"/>
              <w:ind w:left="-302" w:firstLine="142"/>
              <w:jc w:val="center"/>
              <w:rPr>
                <w:sz w:val="22"/>
                <w:szCs w:val="22"/>
              </w:rPr>
            </w:pPr>
            <w:r w:rsidRPr="007F4324">
              <w:rPr>
                <w:sz w:val="22"/>
                <w:szCs w:val="22"/>
              </w:rPr>
              <w:t>1.2.7.</w:t>
            </w:r>
          </w:p>
        </w:tc>
        <w:tc>
          <w:tcPr>
            <w:tcW w:w="6212" w:type="dxa"/>
            <w:shd w:val="clear" w:color="auto" w:fill="auto"/>
          </w:tcPr>
          <w:p w:rsidR="00B60538" w:rsidRPr="007F4324" w:rsidRDefault="00B60538">
            <w:pPr>
              <w:tabs>
                <w:tab w:val="left" w:pos="284"/>
              </w:tabs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7F4324">
              <w:rPr>
                <w:sz w:val="22"/>
                <w:szCs w:val="22"/>
                <w:lang w:eastAsia="en-US"/>
              </w:rPr>
              <w:t>В случае получения Продукции с недостатками, которые выявлены в процессе установки на транспортное средство (скрытые недостатки) Покупатель имеет право направить Продавцу претензию и требовать возврат денежных средств за некачественный товар.</w:t>
            </w:r>
          </w:p>
        </w:tc>
        <w:tc>
          <w:tcPr>
            <w:tcW w:w="2835" w:type="dxa"/>
            <w:vMerge/>
          </w:tcPr>
          <w:p w:rsidR="00B60538" w:rsidRPr="007F4324" w:rsidRDefault="00B60538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B60538" w:rsidRPr="007F4324" w:rsidTr="007F4324">
        <w:tc>
          <w:tcPr>
            <w:tcW w:w="876" w:type="dxa"/>
            <w:gridSpan w:val="2"/>
            <w:vAlign w:val="center"/>
          </w:tcPr>
          <w:p w:rsidR="00B60538" w:rsidRPr="007F4324" w:rsidRDefault="00B60538" w:rsidP="00B60538">
            <w:pPr>
              <w:spacing w:before="60" w:after="60"/>
              <w:ind w:left="-302" w:firstLine="142"/>
              <w:jc w:val="center"/>
              <w:rPr>
                <w:sz w:val="22"/>
                <w:szCs w:val="22"/>
              </w:rPr>
            </w:pPr>
            <w:r w:rsidRPr="007F4324">
              <w:rPr>
                <w:sz w:val="22"/>
                <w:szCs w:val="22"/>
              </w:rPr>
              <w:t>1.2.8.</w:t>
            </w:r>
          </w:p>
        </w:tc>
        <w:tc>
          <w:tcPr>
            <w:tcW w:w="6212" w:type="dxa"/>
          </w:tcPr>
          <w:p w:rsidR="00B60538" w:rsidRPr="007F4324" w:rsidRDefault="00B60538">
            <w:pPr>
              <w:rPr>
                <w:sz w:val="22"/>
                <w:szCs w:val="22"/>
              </w:rPr>
            </w:pPr>
            <w:r w:rsidRPr="007F4324">
              <w:rPr>
                <w:sz w:val="22"/>
                <w:szCs w:val="22"/>
              </w:rPr>
              <w:t>Товар без обязательных сопроводительных документов: накладная (формы ТОРГ 12/УПД), счет-фактуры, сертификат качества, технический паспорт, гарантийный талон - не принимается, ответственность за ее сохранность Покупатель не несет.</w:t>
            </w:r>
          </w:p>
        </w:tc>
        <w:tc>
          <w:tcPr>
            <w:tcW w:w="2835" w:type="dxa"/>
            <w:vMerge/>
          </w:tcPr>
          <w:p w:rsidR="00B60538" w:rsidRPr="007F4324" w:rsidRDefault="00B60538">
            <w:pPr>
              <w:jc w:val="center"/>
              <w:rPr>
                <w:sz w:val="22"/>
                <w:szCs w:val="22"/>
              </w:rPr>
            </w:pPr>
          </w:p>
        </w:tc>
      </w:tr>
      <w:tr w:rsidR="00B60538" w:rsidRPr="007F4324" w:rsidTr="007F4324">
        <w:tc>
          <w:tcPr>
            <w:tcW w:w="876" w:type="dxa"/>
            <w:gridSpan w:val="2"/>
            <w:vAlign w:val="center"/>
          </w:tcPr>
          <w:p w:rsidR="00B60538" w:rsidRPr="007F4324" w:rsidRDefault="00B60538" w:rsidP="00B60538">
            <w:pPr>
              <w:spacing w:before="60" w:after="60"/>
              <w:ind w:left="-302" w:firstLine="142"/>
              <w:jc w:val="center"/>
              <w:rPr>
                <w:sz w:val="22"/>
                <w:szCs w:val="22"/>
              </w:rPr>
            </w:pPr>
            <w:r w:rsidRPr="007F4324">
              <w:rPr>
                <w:sz w:val="22"/>
                <w:szCs w:val="22"/>
              </w:rPr>
              <w:t>1.2.9.</w:t>
            </w:r>
          </w:p>
        </w:tc>
        <w:tc>
          <w:tcPr>
            <w:tcW w:w="6212" w:type="dxa"/>
          </w:tcPr>
          <w:p w:rsidR="00B60538" w:rsidRPr="007F4324" w:rsidRDefault="00B60538">
            <w:pPr>
              <w:contextualSpacing/>
              <w:jc w:val="both"/>
              <w:rPr>
                <w:bCs/>
                <w:sz w:val="22"/>
                <w:szCs w:val="22"/>
              </w:rPr>
            </w:pPr>
            <w:r w:rsidRPr="007F4324">
              <w:rPr>
                <w:bCs/>
                <w:sz w:val="22"/>
                <w:szCs w:val="22"/>
              </w:rPr>
              <w:t>При возникновении потребности в Продукции, Покупатель формирует заявку на приобретение по форме приложения № 1 к техническим требованиям. По средствам личных кабинетов интернет площадок победителей, Покупатель производит сравнение стоимости номенклатуры, необходимой к поставке. Продукция закупается по наиболее выгодной цене.</w:t>
            </w:r>
          </w:p>
          <w:p w:rsidR="00B60538" w:rsidRPr="007F4324" w:rsidRDefault="00B60538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B60538" w:rsidRPr="007F4324" w:rsidRDefault="00B60538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</w:tr>
      <w:tr w:rsidR="00B60538" w:rsidRPr="007F4324" w:rsidTr="007F4324">
        <w:tc>
          <w:tcPr>
            <w:tcW w:w="876" w:type="dxa"/>
            <w:gridSpan w:val="2"/>
            <w:vAlign w:val="center"/>
          </w:tcPr>
          <w:p w:rsidR="00B60538" w:rsidRPr="007F4324" w:rsidRDefault="00B60538" w:rsidP="00B60538">
            <w:pPr>
              <w:spacing w:before="60" w:after="60"/>
              <w:ind w:left="-302" w:firstLine="142"/>
              <w:jc w:val="center"/>
              <w:rPr>
                <w:sz w:val="22"/>
                <w:szCs w:val="22"/>
              </w:rPr>
            </w:pPr>
            <w:r w:rsidRPr="007F4324">
              <w:rPr>
                <w:sz w:val="22"/>
                <w:szCs w:val="22"/>
              </w:rPr>
              <w:t>1.2.10.</w:t>
            </w:r>
          </w:p>
        </w:tc>
        <w:tc>
          <w:tcPr>
            <w:tcW w:w="6212" w:type="dxa"/>
          </w:tcPr>
          <w:p w:rsidR="00B60538" w:rsidRPr="007F4324" w:rsidRDefault="00B60538">
            <w:pPr>
              <w:contextualSpacing/>
              <w:jc w:val="both"/>
              <w:rPr>
                <w:bCs/>
                <w:sz w:val="22"/>
                <w:szCs w:val="22"/>
              </w:rPr>
            </w:pPr>
            <w:r w:rsidRPr="007F4324">
              <w:rPr>
                <w:bCs/>
                <w:sz w:val="22"/>
                <w:szCs w:val="22"/>
              </w:rPr>
              <w:t>Отсутствие обязанности у Покупателя произвести полную выборку цены каждого договора, заключаемом с каждым победителем.</w:t>
            </w:r>
          </w:p>
        </w:tc>
        <w:tc>
          <w:tcPr>
            <w:tcW w:w="2835" w:type="dxa"/>
            <w:vMerge/>
          </w:tcPr>
          <w:p w:rsidR="00B60538" w:rsidRPr="007F4324" w:rsidRDefault="00B60538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</w:tr>
    </w:tbl>
    <w:p w:rsidR="00B60538" w:rsidRDefault="00B60538">
      <w:pPr>
        <w:jc w:val="center"/>
        <w:rPr>
          <w:b/>
          <w:i/>
          <w:sz w:val="24"/>
          <w:szCs w:val="24"/>
        </w:rPr>
      </w:pPr>
    </w:p>
    <w:p w:rsidR="00885105" w:rsidRDefault="00B52C17">
      <w:pPr>
        <w:pStyle w:val="1"/>
        <w:keepLines/>
        <w:ind w:left="357" w:hanging="357"/>
        <w:jc w:val="center"/>
        <w:rPr>
          <w:sz w:val="24"/>
          <w:szCs w:val="24"/>
          <w:lang w:val="ru-RU"/>
        </w:rPr>
      </w:pPr>
      <w:bookmarkStart w:id="20" w:name="_Toc53395937"/>
      <w:bookmarkStart w:id="21" w:name="_Toc53393312"/>
      <w:bookmarkStart w:id="22" w:name="_Toc54643710"/>
      <w:bookmarkStart w:id="23" w:name="_Toc241478947"/>
      <w:r>
        <w:rPr>
          <w:sz w:val="24"/>
          <w:szCs w:val="24"/>
          <w:lang w:val="ru-RU"/>
        </w:rPr>
        <w:t>Требования к документации по ценообразованию</w:t>
      </w:r>
      <w:bookmarkEnd w:id="20"/>
      <w:bookmarkEnd w:id="21"/>
      <w:r>
        <w:rPr>
          <w:sz w:val="24"/>
          <w:szCs w:val="24"/>
          <w:lang w:val="ru-RU"/>
        </w:rPr>
        <w:t xml:space="preserve"> на этапе </w:t>
      </w:r>
      <w:bookmarkEnd w:id="22"/>
      <w:r>
        <w:rPr>
          <w:sz w:val="24"/>
          <w:szCs w:val="24"/>
          <w:lang w:val="ru-RU"/>
        </w:rPr>
        <w:t>заключению (исполнения) договора</w:t>
      </w:r>
      <w:bookmarkEnd w:id="23"/>
    </w:p>
    <w:p w:rsidR="00885105" w:rsidRDefault="00B52C17">
      <w:pPr>
        <w:widowControl w:val="0"/>
        <w:tabs>
          <w:tab w:val="left" w:pos="426"/>
        </w:tabs>
        <w:spacing w:before="60"/>
        <w:jc w:val="both"/>
        <w:rPr>
          <w:bCs/>
          <w:i/>
          <w:iCs/>
          <w:sz w:val="24"/>
          <w:szCs w:val="24"/>
          <w:shd w:val="clear" w:color="auto" w:fill="FFFF99"/>
        </w:rPr>
      </w:pPr>
      <w:bookmarkStart w:id="24" w:name="_Toc51339699"/>
      <w:bookmarkStart w:id="25" w:name="_Toc46743519"/>
      <w:r>
        <w:rPr>
          <w:bCs/>
          <w:sz w:val="24"/>
          <w:szCs w:val="24"/>
        </w:rPr>
        <w:tab/>
        <w:t>В стоимость услуг входят затраты Исполнителя, связанные с оказанием Услуг, в том числе налоги, сборы, пошлины и другие обязательные платежи, расходы на содержание, эксплуатацию, и прочие расходы, которые Исполнитель оплачивает в соответствии с условиями Договора или на иных основаниях. Цены остаются фиксированными и не подлежат изменению с момента заключения Договора.</w:t>
      </w:r>
      <w:bookmarkEnd w:id="24"/>
      <w:bookmarkEnd w:id="25"/>
    </w:p>
    <w:p w:rsidR="00885105" w:rsidRDefault="00885105">
      <w:pPr>
        <w:widowControl w:val="0"/>
        <w:tabs>
          <w:tab w:val="left" w:pos="426"/>
        </w:tabs>
        <w:spacing w:before="120" w:after="120"/>
        <w:jc w:val="both"/>
        <w:rPr>
          <w:rStyle w:val="aff1"/>
          <w:b w:val="0"/>
          <w:bCs/>
          <w:iCs/>
          <w:sz w:val="24"/>
          <w:szCs w:val="24"/>
        </w:rPr>
      </w:pPr>
    </w:p>
    <w:tbl>
      <w:tblPr>
        <w:tblW w:w="10200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5726"/>
        <w:gridCol w:w="4474"/>
      </w:tblGrid>
      <w:tr w:rsidR="00983B16" w:rsidTr="00983B16">
        <w:trPr>
          <w:trHeight w:val="539"/>
        </w:trPr>
        <w:tc>
          <w:tcPr>
            <w:tcW w:w="5726" w:type="dxa"/>
            <w:shd w:val="clear" w:color="auto" w:fill="auto"/>
            <w:vAlign w:val="center"/>
          </w:tcPr>
          <w:p w:rsidR="00983B16" w:rsidRDefault="00983B16" w:rsidP="00A442B6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4474" w:type="dxa"/>
            <w:shd w:val="clear" w:color="auto" w:fill="auto"/>
            <w:vAlign w:val="center"/>
          </w:tcPr>
          <w:p w:rsidR="00983B16" w:rsidRDefault="00983B16" w:rsidP="00A442B6">
            <w:pPr>
              <w:jc w:val="right"/>
            </w:pPr>
          </w:p>
        </w:tc>
      </w:tr>
      <w:tr w:rsidR="004E2D9B" w:rsidTr="004E2D9B">
        <w:trPr>
          <w:trHeight w:val="539"/>
        </w:trPr>
        <w:tc>
          <w:tcPr>
            <w:tcW w:w="5726" w:type="dxa"/>
            <w:shd w:val="clear" w:color="auto" w:fill="auto"/>
            <w:vAlign w:val="center"/>
          </w:tcPr>
          <w:p w:rsidR="004E2D9B" w:rsidRDefault="004E2D9B" w:rsidP="00A442B6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4474" w:type="dxa"/>
            <w:shd w:val="clear" w:color="auto" w:fill="auto"/>
            <w:vAlign w:val="center"/>
          </w:tcPr>
          <w:p w:rsidR="004E2D9B" w:rsidRPr="004E2D9B" w:rsidRDefault="004E2D9B" w:rsidP="004E2D9B">
            <w:pPr>
              <w:snapToGrid w:val="0"/>
              <w:jc w:val="right"/>
              <w:rPr>
                <w:bCs/>
                <w:color w:val="000000"/>
                <w:sz w:val="24"/>
                <w:szCs w:val="24"/>
              </w:rPr>
            </w:pPr>
          </w:p>
        </w:tc>
      </w:tr>
    </w:tbl>
    <w:p w:rsidR="00885105" w:rsidRDefault="00885105" w:rsidP="007F4324">
      <w:pPr>
        <w:rPr>
          <w:sz w:val="24"/>
          <w:szCs w:val="24"/>
        </w:rPr>
      </w:pPr>
    </w:p>
    <w:sectPr w:rsidR="00885105">
      <w:headerReference w:type="default" r:id="rId8"/>
      <w:headerReference w:type="first" r:id="rId9"/>
      <w:pgSz w:w="11906" w:h="16838"/>
      <w:pgMar w:top="1134" w:right="851" w:bottom="992" w:left="1134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754C" w:rsidRDefault="00DC754C">
      <w:r>
        <w:separator/>
      </w:r>
    </w:p>
  </w:endnote>
  <w:endnote w:type="continuationSeparator" w:id="0">
    <w:p w:rsidR="00DC754C" w:rsidRDefault="00DC75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Calibri Light (Заголовки)"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754C" w:rsidRDefault="00DC754C">
      <w:r>
        <w:separator/>
      </w:r>
    </w:p>
  </w:footnote>
  <w:footnote w:type="continuationSeparator" w:id="0">
    <w:p w:rsidR="00DC754C" w:rsidRDefault="00DC75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754C" w:rsidRDefault="00DC754C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483AD2">
      <w:rPr>
        <w:noProof/>
      </w:rPr>
      <w:t>4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754C" w:rsidRDefault="00DC754C">
    <w:pPr>
      <w:pStyle w:val="aff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016CB"/>
    <w:multiLevelType w:val="hybridMultilevel"/>
    <w:tmpl w:val="227428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D5030F"/>
    <w:multiLevelType w:val="multilevel"/>
    <w:tmpl w:val="F15A9EA2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0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2" w15:restartNumberingAfterBreak="0">
    <w:nsid w:val="0CAB248D"/>
    <w:multiLevelType w:val="multilevel"/>
    <w:tmpl w:val="BBF8A294"/>
    <w:lvl w:ilvl="0">
      <w:start w:val="1"/>
      <w:numFmt w:val="decimal"/>
      <w:pStyle w:val="20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3" w15:restartNumberingAfterBreak="0">
    <w:nsid w:val="260B27F9"/>
    <w:multiLevelType w:val="multilevel"/>
    <w:tmpl w:val="606EE8C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30F273E7"/>
    <w:multiLevelType w:val="hybridMultilevel"/>
    <w:tmpl w:val="8EDC37F0"/>
    <w:lvl w:ilvl="0" w:tplc="863668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5C73A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 w15:restartNumberingAfterBreak="0">
    <w:nsid w:val="42707EC5"/>
    <w:multiLevelType w:val="multilevel"/>
    <w:tmpl w:val="32044C5A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7" w15:restartNumberingAfterBreak="0">
    <w:nsid w:val="45894D14"/>
    <w:multiLevelType w:val="multilevel"/>
    <w:tmpl w:val="9D5A0156"/>
    <w:lvl w:ilvl="0">
      <w:start w:val="4"/>
      <w:numFmt w:val="bullet"/>
      <w:pStyle w:val="3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1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0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EA1432B"/>
    <w:multiLevelType w:val="multilevel"/>
    <w:tmpl w:val="38AA27F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72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9" w15:restartNumberingAfterBreak="0">
    <w:nsid w:val="55F858E2"/>
    <w:multiLevelType w:val="multilevel"/>
    <w:tmpl w:val="5F22030A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pStyle w:val="32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 w15:restartNumberingAfterBreak="0">
    <w:nsid w:val="60DE5EC6"/>
    <w:multiLevelType w:val="hybridMultilevel"/>
    <w:tmpl w:val="188405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082DBA"/>
    <w:multiLevelType w:val="hybridMultilevel"/>
    <w:tmpl w:val="CFEAE5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9"/>
  </w:num>
  <w:num w:numId="4">
    <w:abstractNumId w:val="1"/>
  </w:num>
  <w:num w:numId="5">
    <w:abstractNumId w:val="2"/>
  </w:num>
  <w:num w:numId="6">
    <w:abstractNumId w:val="8"/>
  </w:num>
  <w:num w:numId="7">
    <w:abstractNumId w:val="5"/>
  </w:num>
  <w:num w:numId="8">
    <w:abstractNumId w:val="3"/>
  </w:num>
  <w:num w:numId="9">
    <w:abstractNumId w:val="11"/>
  </w:num>
  <w:num w:numId="10">
    <w:abstractNumId w:val="0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105"/>
    <w:rsid w:val="001A28F9"/>
    <w:rsid w:val="002947FD"/>
    <w:rsid w:val="00483AD2"/>
    <w:rsid w:val="004E2D9B"/>
    <w:rsid w:val="006040F3"/>
    <w:rsid w:val="007858D2"/>
    <w:rsid w:val="007F4324"/>
    <w:rsid w:val="0087623F"/>
    <w:rsid w:val="00885105"/>
    <w:rsid w:val="008A674C"/>
    <w:rsid w:val="00983B16"/>
    <w:rsid w:val="00A442B6"/>
    <w:rsid w:val="00AD43E7"/>
    <w:rsid w:val="00B52C17"/>
    <w:rsid w:val="00B60538"/>
    <w:rsid w:val="00D42643"/>
    <w:rsid w:val="00DC754C"/>
    <w:rsid w:val="00E61F7A"/>
    <w:rsid w:val="00EA7486"/>
    <w:rsid w:val="00EC2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D5495"/>
  <w15:docId w15:val="{B8C578FB-B6EB-44BC-AF6E-BDA2659AB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basedOn w:val="32"/>
    <w:next w:val="a3"/>
    <w:link w:val="10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2">
    <w:name w:val="heading 3"/>
    <w:basedOn w:val="a3"/>
    <w:next w:val="a3"/>
    <w:link w:val="33"/>
    <w:autoRedefine/>
    <w:qFormat/>
    <w:rsid w:val="00035E96"/>
    <w:pPr>
      <w:keepNext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2"/>
    <w:next w:val="a3"/>
    <w:link w:val="40"/>
    <w:qFormat/>
    <w:rsid w:val="006629C9"/>
    <w:pPr>
      <w:numPr>
        <w:ilvl w:val="0"/>
        <w:numId w:val="0"/>
      </w:numPr>
      <w:tabs>
        <w:tab w:val="num" w:pos="0"/>
      </w:tabs>
      <w:ind w:left="432" w:hanging="432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semiHidden/>
    <w:qFormat/>
    <w:rsid w:val="00B714B0"/>
    <w:rPr>
      <w:sz w:val="16"/>
      <w:szCs w:val="16"/>
    </w:rPr>
  </w:style>
  <w:style w:type="character" w:styleId="ac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3">
    <w:name w:val="Заголовок 3 Знак"/>
    <w:link w:val="32"/>
    <w:qFormat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4">
    <w:name w:val="УРОВЕНЬ_Абзац_тип3 Знак"/>
    <w:link w:val="3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semiHidden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basedOn w:val="a4"/>
    <w:qFormat/>
    <w:rsid w:val="003879D4"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affc">
    <w:name w:val="Ссылка указателя"/>
    <w:qFormat/>
  </w:style>
  <w:style w:type="paragraph" w:styleId="affd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e">
    <w:name w:val="List"/>
    <w:basedOn w:val="afe"/>
  </w:style>
  <w:style w:type="paragraph" w:styleId="afff">
    <w:name w:val="caption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0">
    <w:name w:val="index heading"/>
    <w:basedOn w:val="affd"/>
  </w:style>
  <w:style w:type="paragraph" w:customStyle="1" w:styleId="afff1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rsid w:val="00D561D9"/>
    <w:rPr>
      <w:sz w:val="20"/>
      <w:szCs w:val="20"/>
    </w:rPr>
  </w:style>
  <w:style w:type="paragraph" w:customStyle="1" w:styleId="15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5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2">
    <w:name w:val="Колонтитул"/>
    <w:basedOn w:val="a3"/>
    <w:qFormat/>
  </w:style>
  <w:style w:type="paragraph" w:styleId="aff5">
    <w:name w:val="header"/>
    <w:basedOn w:val="a3"/>
    <w:link w:val="aff4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3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4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6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7">
    <w:name w:val="Body Text Indent 3"/>
    <w:basedOn w:val="a3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5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6">
    <w:name w:val="toc 1"/>
    <w:basedOn w:val="a3"/>
    <w:next w:val="a3"/>
    <w:autoRedefine/>
    <w:uiPriority w:val="39"/>
    <w:rsid w:val="002E318D"/>
    <w:pPr>
      <w:tabs>
        <w:tab w:val="left" w:pos="560"/>
        <w:tab w:val="right" w:leader="dot" w:pos="9911"/>
      </w:tabs>
      <w:spacing w:before="120"/>
    </w:pPr>
    <w:rPr>
      <w:rFonts w:cs="Calibri Light (Заголовки)"/>
      <w:b/>
      <w:bCs/>
      <w:sz w:val="24"/>
      <w:szCs w:val="24"/>
    </w:rPr>
  </w:style>
  <w:style w:type="paragraph" w:styleId="38">
    <w:name w:val="toc 3"/>
    <w:basedOn w:val="a3"/>
    <w:next w:val="a3"/>
    <w:autoRedefine/>
    <w:uiPriority w:val="39"/>
    <w:rsid w:val="006B6B70"/>
    <w:pPr>
      <w:ind w:left="280"/>
    </w:pPr>
    <w:rPr>
      <w:rFonts w:cstheme="minorHAnsi"/>
      <w:sz w:val="20"/>
      <w:szCs w:val="20"/>
    </w:rPr>
  </w:style>
  <w:style w:type="paragraph" w:customStyle="1" w:styleId="afff6">
    <w:name w:val="Раздел регламента"/>
    <w:basedOn w:val="a3"/>
    <w:qFormat/>
    <w:rsid w:val="00E228FA"/>
  </w:style>
  <w:style w:type="paragraph" w:customStyle="1" w:styleId="afff7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ff8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semiHidden/>
    <w:qFormat/>
    <w:rsid w:val="00B714B0"/>
    <w:rPr>
      <w:sz w:val="20"/>
      <w:szCs w:val="20"/>
    </w:rPr>
  </w:style>
  <w:style w:type="paragraph" w:styleId="afff9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7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6B6B70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a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b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">
    <w:name w:val="caption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c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d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0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31">
    <w:name w:val="Список 3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1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e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9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8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0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1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">
    <w:name w:val="УРОВЕНЬ_(а)"/>
    <w:basedOn w:val="aff0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0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0"/>
    <w:link w:val="34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0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9">
    <w:name w:val="Стиль Заголовок 1 + по ширине"/>
    <w:basedOn w:val="1"/>
    <w:qFormat/>
    <w:rsid w:val="005773B2"/>
    <w:pPr>
      <w:keepLines/>
      <w:numPr>
        <w:numId w:val="0"/>
      </w:numPr>
      <w:tabs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0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2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3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Default">
    <w:name w:val="Default"/>
    <w:qFormat/>
    <w:rsid w:val="002B0911"/>
    <w:rPr>
      <w:rFonts w:eastAsiaTheme="minorHAnsi"/>
      <w:color w:val="000000"/>
      <w:sz w:val="24"/>
      <w:szCs w:val="24"/>
      <w:lang w:eastAsia="en-US"/>
    </w:rPr>
  </w:style>
  <w:style w:type="paragraph" w:customStyle="1" w:styleId="affff4">
    <w:name w:val="Содержимое врезки"/>
    <w:basedOn w:val="a3"/>
    <w:qFormat/>
  </w:style>
  <w:style w:type="numbering" w:customStyle="1" w:styleId="1a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5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b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6">
    <w:name w:val="FollowedHyperlink"/>
    <w:basedOn w:val="a4"/>
    <w:uiPriority w:val="99"/>
    <w:semiHidden/>
    <w:unhideWhenUsed/>
    <w:rsid w:val="00E61F7A"/>
    <w:rPr>
      <w:color w:val="954F72"/>
      <w:u w:val="single"/>
    </w:rPr>
  </w:style>
  <w:style w:type="paragraph" w:customStyle="1" w:styleId="msonormal0">
    <w:name w:val="msonormal"/>
    <w:basedOn w:val="a3"/>
    <w:rsid w:val="00E61F7A"/>
    <w:pPr>
      <w:suppressAutoHyphens w:val="0"/>
      <w:spacing w:before="100" w:beforeAutospacing="1" w:after="100" w:afterAutospacing="1"/>
    </w:pPr>
    <w:rPr>
      <w:sz w:val="24"/>
      <w:szCs w:val="24"/>
    </w:rPr>
  </w:style>
  <w:style w:type="paragraph" w:customStyle="1" w:styleId="xl67">
    <w:name w:val="xl67"/>
    <w:basedOn w:val="a3"/>
    <w:rsid w:val="00E61F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8">
    <w:name w:val="xl68"/>
    <w:basedOn w:val="a3"/>
    <w:rsid w:val="00E61F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9">
    <w:name w:val="xl69"/>
    <w:basedOn w:val="a3"/>
    <w:rsid w:val="00E61F7A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0">
    <w:name w:val="xl70"/>
    <w:basedOn w:val="a3"/>
    <w:rsid w:val="00E61F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71">
    <w:name w:val="xl71"/>
    <w:basedOn w:val="a3"/>
    <w:rsid w:val="00E61F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character" w:customStyle="1" w:styleId="WW8Num2z1">
    <w:name w:val="WW8Num2z1"/>
    <w:rsid w:val="00983B16"/>
    <w:rPr>
      <w:rFonts w:hint="default"/>
      <w:b w:val="0"/>
      <w:color w:val="000000"/>
    </w:rPr>
  </w:style>
  <w:style w:type="paragraph" w:customStyle="1" w:styleId="xl72">
    <w:name w:val="xl72"/>
    <w:basedOn w:val="a3"/>
    <w:rsid w:val="00DC754C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91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14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16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92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808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475955">
                          <w:marLeft w:val="0"/>
                          <w:marRight w:val="0"/>
                          <w:marTop w:val="6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9917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9688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2219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54317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80178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93172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32713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05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54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92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2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239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8967397">
                          <w:marLeft w:val="0"/>
                          <w:marRight w:val="0"/>
                          <w:marTop w:val="6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6581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0130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01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6913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4841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50898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60852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9684AC-22F8-4D65-AFAF-F83D75894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497</TotalTime>
  <Pages>8</Pages>
  <Words>2420</Words>
  <Characters>13800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16188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Пармон Кирилл Игоревич</cp:lastModifiedBy>
  <cp:revision>48</cp:revision>
  <cp:lastPrinted>2024-01-25T01:47:00Z</cp:lastPrinted>
  <dcterms:created xsi:type="dcterms:W3CDTF">2023-04-20T07:37:00Z</dcterms:created>
  <dcterms:modified xsi:type="dcterms:W3CDTF">2026-10-19T10:23:00Z</dcterms:modified>
  <dc:language>ru-RU</dc:language>
</cp:coreProperties>
</file>