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588" w:rsidRDefault="0002468A">
      <w:pPr>
        <w:jc w:val="center"/>
        <w:rPr>
          <w:b/>
          <w:lang w:val="ru-RU"/>
        </w:rPr>
      </w:pPr>
      <w:r>
        <w:rPr>
          <w:b/>
          <w:lang w:val="ru-RU"/>
        </w:rPr>
        <w:t>Договор № ________</w:t>
      </w:r>
    </w:p>
    <w:p w:rsidR="00680588" w:rsidRDefault="0002468A">
      <w:pPr>
        <w:jc w:val="center"/>
        <w:rPr>
          <w:b/>
          <w:lang w:val="ru-RU"/>
        </w:rPr>
      </w:pPr>
      <w:r>
        <w:rPr>
          <w:b/>
          <w:lang w:val="ru-RU"/>
        </w:rPr>
        <w:t xml:space="preserve">возмездного оказания услуг </w:t>
      </w:r>
    </w:p>
    <w:p w:rsidR="00680588" w:rsidRDefault="00680588">
      <w:pPr>
        <w:jc w:val="center"/>
        <w:rPr>
          <w:b/>
          <w:lang w:val="ru-RU"/>
        </w:rPr>
      </w:pPr>
    </w:p>
    <w:p w:rsidR="0002468A" w:rsidRDefault="0002468A" w:rsidP="0002468A">
      <w:pPr>
        <w:shd w:val="clear" w:color="auto" w:fill="FFFFFF"/>
        <w:tabs>
          <w:tab w:val="right" w:pos="9639"/>
        </w:tabs>
        <w:jc w:val="right"/>
        <w:rPr>
          <w:bCs/>
        </w:rPr>
      </w:pPr>
      <w:r>
        <w:rPr>
          <w:bCs/>
        </w:rPr>
        <w:t>г. _________</w:t>
      </w:r>
      <w:r>
        <w:rPr>
          <w:bCs/>
        </w:rPr>
        <w:tab/>
        <w:t xml:space="preserve">   «___» _________ 20__ г.</w:t>
      </w:r>
    </w:p>
    <w:p w:rsidR="00680588" w:rsidRDefault="00680588">
      <w:pPr>
        <w:jc w:val="both"/>
        <w:rPr>
          <w:bCs/>
          <w:lang w:val="ru-RU"/>
        </w:rPr>
      </w:pPr>
    </w:p>
    <w:p w:rsidR="0002468A" w:rsidRPr="0002468A" w:rsidRDefault="0002468A" w:rsidP="0002468A">
      <w:pPr>
        <w:ind w:firstLine="709"/>
        <w:jc w:val="both"/>
        <w:rPr>
          <w:lang w:val="ru-RU"/>
        </w:rPr>
      </w:pPr>
      <w:r w:rsidRPr="0002468A">
        <w:rPr>
          <w:b/>
          <w:lang w:val="ru-RU"/>
        </w:rPr>
        <w:t xml:space="preserve">Акционерное общество Транспортная компания «РусГидро» (АО ТК «РусГидро»), </w:t>
      </w:r>
      <w:r w:rsidRPr="0002468A">
        <w:rPr>
          <w:lang w:val="ru-RU"/>
        </w:rPr>
        <w:t>(далее – «Покупатель»),</w:t>
      </w:r>
      <w:r w:rsidRPr="0002468A">
        <w:rPr>
          <w:b/>
          <w:lang w:val="ru-RU"/>
        </w:rPr>
        <w:t xml:space="preserve"> </w:t>
      </w:r>
      <w:r w:rsidRPr="0002468A">
        <w:rPr>
          <w:lang w:val="ru-RU"/>
        </w:rPr>
        <w:t>в лице директора Дальневосточного филиала АО</w:t>
      </w:r>
      <w:r>
        <w:t> </w:t>
      </w:r>
      <w:r w:rsidRPr="0002468A">
        <w:rPr>
          <w:lang w:val="ru-RU"/>
        </w:rPr>
        <w:t>«ТК</w:t>
      </w:r>
      <w:r>
        <w:t> </w:t>
      </w:r>
      <w:r w:rsidRPr="0002468A">
        <w:rPr>
          <w:lang w:val="ru-RU"/>
        </w:rPr>
        <w:t>РусГидро» Золотарева Василия Юрьевича, действующего на основании доверенности № 816 от 01.12.2025, с одной стороны,</w:t>
      </w:r>
      <w:r w:rsidRPr="0002468A">
        <w:rPr>
          <w:b/>
          <w:lang w:val="ru-RU"/>
        </w:rPr>
        <w:t xml:space="preserve"> </w:t>
      </w:r>
      <w:r w:rsidRPr="0002468A">
        <w:rPr>
          <w:spacing w:val="4"/>
          <w:lang w:val="ru-RU"/>
        </w:rPr>
        <w:br/>
        <w:t>и</w:t>
      </w:r>
      <w:r w:rsidRPr="0002468A">
        <w:rPr>
          <w:spacing w:val="10"/>
          <w:lang w:val="ru-RU"/>
        </w:rPr>
        <w:t xml:space="preserve"> </w:t>
      </w:r>
      <w:r w:rsidRPr="0002468A">
        <w:rPr>
          <w:b/>
          <w:spacing w:val="10"/>
          <w:lang w:val="ru-RU"/>
        </w:rPr>
        <w:t>____________________</w:t>
      </w:r>
      <w:r w:rsidRPr="0002468A">
        <w:rPr>
          <w:bCs/>
          <w:lang w:val="ru-RU"/>
        </w:rPr>
        <w:t xml:space="preserve"> </w:t>
      </w:r>
      <w:r w:rsidRPr="0002468A">
        <w:rPr>
          <w:lang w:val="ru-RU"/>
        </w:rPr>
        <w:t xml:space="preserve">(далее – «Поставщик»), в лице _________________________, действующего на основании ___________________, с другой стороны, </w:t>
      </w:r>
    </w:p>
    <w:p w:rsidR="00680588" w:rsidRDefault="0002468A">
      <w:pPr>
        <w:pStyle w:val="33"/>
        <w:spacing w:after="0"/>
        <w:ind w:firstLine="708"/>
        <w:jc w:val="both"/>
        <w:rPr>
          <w:b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совм</w:t>
      </w:r>
      <w:r>
        <w:rPr>
          <w:sz w:val="24"/>
          <w:szCs w:val="24"/>
          <w:lang w:val="ru-RU"/>
        </w:rPr>
        <w:t xml:space="preserve">естно в дальнейшем именуемые «Стороны», а по отдельности – «Сторона», </w:t>
      </w:r>
      <w:r>
        <w:rPr>
          <w:sz w:val="24"/>
          <w:szCs w:val="24"/>
          <w:highlight w:val="lightGray"/>
          <w:lang w:val="ru-RU"/>
        </w:rPr>
        <w:t>по</w:t>
      </w:r>
      <w:r>
        <w:rPr>
          <w:sz w:val="24"/>
          <w:szCs w:val="24"/>
          <w:highlight w:val="lightGray"/>
          <w:lang w:val="en-US"/>
        </w:rPr>
        <w:t> </w:t>
      </w:r>
      <w:r>
        <w:rPr>
          <w:sz w:val="24"/>
          <w:szCs w:val="24"/>
          <w:highlight w:val="lightGray"/>
          <w:lang w:val="ru-RU"/>
        </w:rPr>
        <w:t>результатам проведенной Заказчиком конкурентной процедуры по лоту №_________</w:t>
      </w:r>
      <w:r>
        <w:rPr>
          <w:bCs/>
          <w:sz w:val="24"/>
          <w:szCs w:val="24"/>
          <w:highlight w:val="lightGray"/>
          <w:lang w:val="ru-RU"/>
        </w:rPr>
        <w:t>,</w:t>
      </w:r>
      <w:r>
        <w:rPr>
          <w:sz w:val="24"/>
          <w:szCs w:val="24"/>
          <w:highlight w:val="lightGray"/>
          <w:lang w:val="ru-RU"/>
        </w:rPr>
        <w:t xml:space="preserve"> и</w:t>
      </w:r>
      <w:r>
        <w:rPr>
          <w:sz w:val="24"/>
          <w:szCs w:val="24"/>
          <w:highlight w:val="lightGray"/>
          <w:lang w:val="en-US"/>
        </w:rPr>
        <w:t> </w:t>
      </w:r>
      <w:r>
        <w:rPr>
          <w:bCs/>
          <w:sz w:val="24"/>
          <w:szCs w:val="24"/>
          <w:highlight w:val="lightGray"/>
          <w:lang w:val="ru-RU"/>
        </w:rPr>
        <w:t>на</w:t>
      </w:r>
      <w:r>
        <w:rPr>
          <w:bCs/>
          <w:sz w:val="24"/>
          <w:szCs w:val="24"/>
          <w:highlight w:val="lightGray"/>
          <w:lang w:val="en-US"/>
        </w:rPr>
        <w:t> </w:t>
      </w:r>
      <w:r>
        <w:rPr>
          <w:bCs/>
          <w:sz w:val="24"/>
          <w:szCs w:val="24"/>
          <w:highlight w:val="lightGray"/>
          <w:lang w:val="ru-RU"/>
        </w:rPr>
        <w:t>основании Протокола №_______ от «___» _________ года,</w:t>
      </w:r>
    </w:p>
    <w:p w:rsidR="00680588" w:rsidRDefault="0002468A">
      <w:pPr>
        <w:ind w:firstLine="708"/>
        <w:jc w:val="both"/>
        <w:rPr>
          <w:lang w:val="ru-RU"/>
        </w:rPr>
      </w:pPr>
      <w:r>
        <w:rPr>
          <w:lang w:val="ru-RU"/>
        </w:rPr>
        <w:t>заключили настоящий договор (далее – «Договор»</w:t>
      </w:r>
      <w:r>
        <w:rPr>
          <w:lang w:val="ru-RU"/>
        </w:rPr>
        <w:t>) о нижеследующем:</w:t>
      </w:r>
    </w:p>
    <w:p w:rsidR="00680588" w:rsidRDefault="00680588">
      <w:pPr>
        <w:pStyle w:val="33"/>
        <w:spacing w:after="0"/>
        <w:jc w:val="both"/>
        <w:rPr>
          <w:sz w:val="24"/>
          <w:szCs w:val="24"/>
          <w:lang w:val="ru-RU"/>
        </w:rPr>
      </w:pPr>
    </w:p>
    <w:p w:rsidR="00680588" w:rsidRDefault="0002468A">
      <w:pPr>
        <w:shd w:val="clear" w:color="auto" w:fill="FFFFFF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Термины и определения</w:t>
      </w:r>
    </w:p>
    <w:p w:rsidR="00680588" w:rsidRDefault="0002468A">
      <w:pPr>
        <w:shd w:val="clear" w:color="auto" w:fill="FFFFFF"/>
        <w:ind w:firstLine="709"/>
        <w:jc w:val="both"/>
        <w:rPr>
          <w:bCs/>
          <w:lang w:val="ru-RU"/>
        </w:rPr>
      </w:pPr>
      <w:r>
        <w:rPr>
          <w:bCs/>
          <w:lang w:val="ru-RU"/>
        </w:rPr>
        <w:t>Термины и определения, приведенные в настоящем разделе, предназначены для однозначного понимания формулировок Договора, и будут иметь по тексту Договора следующие значения, если иное прямо не указано в Договоре:</w:t>
      </w:r>
    </w:p>
    <w:p w:rsidR="00680588" w:rsidRDefault="0002468A">
      <w:pPr>
        <w:pStyle w:val="afc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b/>
          <w:lang w:eastAsia="en-US"/>
        </w:rPr>
      </w:pPr>
      <w:r>
        <w:rPr>
          <w:b/>
          <w:lang w:eastAsia="en-US"/>
        </w:rPr>
        <w:t>«Б</w:t>
      </w:r>
      <w:r>
        <w:rPr>
          <w:b/>
          <w:lang w:eastAsia="en-US"/>
        </w:rPr>
        <w:t>анковская гарантия»</w:t>
      </w:r>
      <w:r>
        <w:rPr>
          <w:lang w:eastAsia="en-US"/>
        </w:rPr>
        <w:t xml:space="preserve"> – независимая гарантия, выданная в обеспечение исполнения Исполнителем обязательств по Договору согласованным с Заказчиком банком (Гарантом), которая регулируется Унифицированными правилами для гарантий по требованию, включая типовые фо</w:t>
      </w:r>
      <w:r>
        <w:rPr>
          <w:lang w:eastAsia="en-US"/>
        </w:rPr>
        <w:t>рмы (URDG 758) (Публикация Международной торговой палаты N 758), в той мере, в какой указанные правила не противоречат законодательству Российской Федерации и условиям настоящего Договора.</w:t>
      </w:r>
    </w:p>
    <w:p w:rsidR="00680588" w:rsidRDefault="0002468A">
      <w:pPr>
        <w:pStyle w:val="afc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>«Договор»</w:t>
      </w:r>
      <w:r>
        <w:rPr>
          <w:lang w:eastAsia="en-US"/>
        </w:rPr>
        <w:t xml:space="preserve"> – настоящий договор, подписанный Заказчиком и Исполнителе</w:t>
      </w:r>
      <w:r>
        <w:rPr>
          <w:lang w:eastAsia="en-US"/>
        </w:rPr>
        <w:t>м, включая все приложения к нему, а также дополнительные соглашения к Договору при условии, что они заключены надлежащим образом, и из них явно следует, что они составляют часть Договора.</w:t>
      </w:r>
    </w:p>
    <w:p w:rsidR="00680588" w:rsidRDefault="0002468A">
      <w:pPr>
        <w:pStyle w:val="afc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>«Коммерческая тайна»</w:t>
      </w:r>
      <w:r>
        <w:rPr>
          <w:lang w:eastAsia="en-US"/>
        </w:rPr>
        <w:t xml:space="preserve"> –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услуг или получить иную коммерческую выгоду. </w:t>
      </w:r>
    </w:p>
    <w:p w:rsidR="00680588" w:rsidRDefault="0002468A">
      <w:pPr>
        <w:pStyle w:val="afc"/>
        <w:shd w:val="clear" w:color="auto" w:fill="FFFFFF"/>
        <w:tabs>
          <w:tab w:val="left" w:pos="0"/>
        </w:tabs>
        <w:overflowPunct w:val="0"/>
        <w:ind w:left="0" w:firstLine="709"/>
        <w:jc w:val="both"/>
        <w:textAlignment w:val="baseline"/>
        <w:rPr>
          <w:lang w:eastAsia="en-US"/>
        </w:rPr>
      </w:pPr>
      <w:r>
        <w:rPr>
          <w:b/>
          <w:lang w:eastAsia="en-US"/>
        </w:rPr>
        <w:t>«Отказ о</w:t>
      </w:r>
      <w:r>
        <w:rPr>
          <w:b/>
          <w:lang w:eastAsia="en-US"/>
        </w:rPr>
        <w:t xml:space="preserve">т Договора» </w:t>
      </w:r>
      <w:r>
        <w:rPr>
          <w:lang w:eastAsia="en-US"/>
        </w:rPr>
        <w:t>– односторонний внесудебный отказ от исполнения Договора, совершенный Стороной в соответствии со статьей 450.1 Гражданского кодекса РФ в случаях, установленных Договором.</w:t>
      </w:r>
    </w:p>
    <w:p w:rsidR="00680588" w:rsidRDefault="0002468A">
      <w:pPr>
        <w:pStyle w:val="30"/>
        <w:keepNext w:val="0"/>
        <w:tabs>
          <w:tab w:val="left" w:pos="0"/>
        </w:tabs>
        <w:overflowPunct w:val="0"/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color w:val="auto"/>
          <w:lang w:val="ru-RU" w:eastAsia="en-US"/>
        </w:rPr>
        <w:t xml:space="preserve"> </w:t>
      </w:r>
      <w:r>
        <w:rPr>
          <w:rFonts w:ascii="Times New Roman" w:hAnsi="Times New Roman"/>
          <w:color w:val="auto"/>
          <w:lang w:val="ru-RU" w:eastAsia="en-US"/>
        </w:rPr>
        <w:t>«Применимое право»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 – обязательные для Сторон в процессе исполнения Договора международные соглашения и законодательство Российской Федерации, нормативные правовые акты органов государственной власти Российской Федерации и местного самоуправления, технические регламенты, нац</w:t>
      </w:r>
      <w:r>
        <w:rPr>
          <w:rFonts w:ascii="Times New Roman" w:hAnsi="Times New Roman"/>
          <w:b w:val="0"/>
          <w:color w:val="auto"/>
          <w:lang w:val="ru-RU" w:eastAsia="en-US"/>
        </w:rPr>
        <w:t>иональные стандарты (ГОСТ Р), иные нормативные правовые и нормативно-технические документы Российской Федерации, содержащие экологические нормы, санитарно-гигиенические правила, требования промышленной и противопожарной безопасности, относящиеся к Услугам.</w:t>
      </w:r>
    </w:p>
    <w:p w:rsidR="00680588" w:rsidRDefault="0002468A">
      <w:pPr>
        <w:tabs>
          <w:tab w:val="left" w:pos="0"/>
        </w:tabs>
        <w:ind w:firstLine="709"/>
        <w:jc w:val="both"/>
        <w:rPr>
          <w:lang w:val="ru-RU" w:eastAsia="en-US"/>
        </w:rPr>
      </w:pPr>
      <w:r>
        <w:rPr>
          <w:b/>
          <w:lang w:val="ru-RU" w:eastAsia="en-US"/>
        </w:rPr>
        <w:t>«Рабочий день»</w:t>
      </w:r>
      <w:r>
        <w:rPr>
          <w:lang w:val="ru-RU" w:eastAsia="en-US"/>
        </w:rPr>
        <w:t xml:space="preserve"> – день, который в соответствии с Применимым правом, является рабочим днем в Российской Федерации.</w:t>
      </w:r>
    </w:p>
    <w:p w:rsidR="00680588" w:rsidRDefault="0002468A">
      <w:pPr>
        <w:tabs>
          <w:tab w:val="left" w:pos="0"/>
        </w:tabs>
        <w:ind w:firstLine="709"/>
        <w:jc w:val="both"/>
        <w:rPr>
          <w:lang w:val="ru-RU" w:eastAsia="en-US"/>
        </w:rPr>
      </w:pPr>
      <w:r>
        <w:rPr>
          <w:b/>
          <w:lang w:val="ru-RU" w:eastAsia="en-US"/>
        </w:rPr>
        <w:t>«Субъект МСП»</w:t>
      </w:r>
      <w:r>
        <w:rPr>
          <w:lang w:val="ru-RU" w:eastAsia="en-US"/>
        </w:rPr>
        <w:t xml:space="preserve"> – субъект малого и среднего предпринимательства.</w:t>
      </w:r>
    </w:p>
    <w:p w:rsidR="00680588" w:rsidRPr="0002468A" w:rsidRDefault="0002468A">
      <w:pPr>
        <w:pStyle w:val="30"/>
        <w:keepNext w:val="0"/>
        <w:widowControl w:val="0"/>
        <w:tabs>
          <w:tab w:val="left" w:pos="567"/>
        </w:tabs>
        <w:spacing w:before="0"/>
        <w:ind w:firstLine="708"/>
        <w:jc w:val="both"/>
        <w:textAlignment w:val="baseline"/>
        <w:rPr>
          <w:lang w:val="ru-RU"/>
        </w:rPr>
      </w:pPr>
      <w:r>
        <w:rPr>
          <w:rFonts w:ascii="Times New Roman" w:hAnsi="Times New Roman"/>
          <w:color w:val="000000"/>
          <w:lang w:val="ru-RU" w:eastAsia="en-US"/>
        </w:rPr>
        <w:t xml:space="preserve">«Универсальный передаточный документ», «УПД» </w:t>
      </w:r>
      <w:r>
        <w:rPr>
          <w:rFonts w:ascii="Times New Roman" w:hAnsi="Times New Roman"/>
          <w:b w:val="0"/>
          <w:color w:val="000000"/>
          <w:lang w:val="ru-RU" w:eastAsia="en-US"/>
        </w:rPr>
        <w:t>–</w:t>
      </w:r>
      <w:r>
        <w:rPr>
          <w:rFonts w:ascii="Times New Roman" w:hAnsi="Times New Roman"/>
          <w:color w:val="000000"/>
          <w:lang w:val="ru-RU" w:eastAsia="en-US"/>
        </w:rPr>
        <w:t xml:space="preserve"> </w:t>
      </w:r>
      <w:r>
        <w:rPr>
          <w:rFonts w:ascii="Times New Roman" w:hAnsi="Times New Roman"/>
          <w:b w:val="0"/>
          <w:color w:val="000000"/>
          <w:lang w:val="ru-RU" w:eastAsia="en-US"/>
        </w:rPr>
        <w:t>форма документа, рекомендованная</w:t>
      </w:r>
      <w:r>
        <w:rPr>
          <w:rFonts w:ascii="Times New Roman" w:hAnsi="Times New Roman"/>
          <w:b w:val="0"/>
          <w:color w:val="000000"/>
          <w:lang w:val="ru-RU" w:eastAsia="en-US"/>
        </w:rPr>
        <w:t xml:space="preserve"> для применения письмом ФНС России от 21.10.2013 № ММВ-20-3/96@ (объединяет реквизиты счета-фактуры и первичного документа о передаче товаров, работ, услуг)</w:t>
      </w:r>
      <w:r>
        <w:rPr>
          <w:rFonts w:ascii="Times New Roman" w:hAnsi="Times New Roman"/>
          <w:b w:val="0"/>
          <w:bCs w:val="0"/>
          <w:color w:val="000000"/>
          <w:lang w:val="ru-RU" w:eastAsia="en-US"/>
        </w:rPr>
        <w:t>.</w:t>
      </w:r>
    </w:p>
    <w:p w:rsidR="00680588" w:rsidRDefault="0002468A">
      <w:pPr>
        <w:pStyle w:val="30"/>
        <w:tabs>
          <w:tab w:val="left" w:pos="0"/>
        </w:tabs>
        <w:overflowPunct w:val="0"/>
        <w:spacing w:before="0"/>
        <w:ind w:firstLine="708"/>
        <w:jc w:val="both"/>
        <w:textAlignment w:val="baseline"/>
        <w:rPr>
          <w:rFonts w:ascii="Times New Roman" w:hAnsi="Times New Roman"/>
          <w:b w:val="0"/>
          <w:color w:val="auto"/>
          <w:lang w:val="ru-RU" w:eastAsia="en-US"/>
        </w:rPr>
      </w:pPr>
      <w:r>
        <w:rPr>
          <w:rFonts w:ascii="Times New Roman" w:hAnsi="Times New Roman"/>
          <w:color w:val="auto"/>
          <w:lang w:val="ru-RU" w:eastAsia="en-US"/>
        </w:rPr>
        <w:lastRenderedPageBreak/>
        <w:t>«Цена Договора»</w:t>
      </w:r>
      <w:r>
        <w:rPr>
          <w:rFonts w:ascii="Times New Roman" w:hAnsi="Times New Roman"/>
          <w:b w:val="0"/>
          <w:color w:val="auto"/>
          <w:lang w:val="ru-RU" w:eastAsia="en-US"/>
        </w:rPr>
        <w:t xml:space="preserve"> – определяемая в соответствии с разделом 3 Договора сумма, которую Заказчик обязуе</w:t>
      </w:r>
      <w:r>
        <w:rPr>
          <w:rFonts w:ascii="Times New Roman" w:hAnsi="Times New Roman"/>
          <w:b w:val="0"/>
          <w:color w:val="auto"/>
          <w:lang w:val="ru-RU" w:eastAsia="en-US"/>
        </w:rPr>
        <w:t>тся уплатить Исполнителю в порядке и на условиях, установленных Договором, включающая компенсацию всех издержек Исполнителя и причитающееся ему вознаграждение, а также инфляционные риски на весь период действия Договора.</w:t>
      </w:r>
    </w:p>
    <w:p w:rsidR="00680588" w:rsidRDefault="0002468A">
      <w:pPr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lang w:val="ru-RU" w:eastAsia="en-US"/>
        </w:rPr>
      </w:pPr>
      <w:r>
        <w:rPr>
          <w:b/>
          <w:lang w:val="ru-RU" w:eastAsia="en-US"/>
        </w:rPr>
        <w:t xml:space="preserve">«Этап Услуг» – </w:t>
      </w:r>
      <w:r>
        <w:rPr>
          <w:lang w:val="ru-RU" w:eastAsia="en-US"/>
        </w:rPr>
        <w:t>законченный объем Ус</w:t>
      </w:r>
      <w:r>
        <w:rPr>
          <w:lang w:val="ru-RU" w:eastAsia="en-US"/>
        </w:rPr>
        <w:t>луг, предусмотренный Графиком оказания Услуг, который обладает признаками завершенности и позволяет перейти к оказанию следующего этапа Услуг.</w:t>
      </w:r>
    </w:p>
    <w:p w:rsidR="00680588" w:rsidRDefault="0002468A">
      <w:pPr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lang w:val="ru-RU" w:eastAsia="en-US"/>
        </w:rPr>
      </w:pPr>
      <w:r>
        <w:rPr>
          <w:lang w:val="ru-RU" w:eastAsia="en-US"/>
        </w:rPr>
        <w:t>Этап как обособленная часть Услуг, в отношении которой Сторонами в Графике оказания Услуг согласованы сроки выпол</w:t>
      </w:r>
      <w:r>
        <w:rPr>
          <w:lang w:val="ru-RU" w:eastAsia="en-US"/>
        </w:rPr>
        <w:t xml:space="preserve">нения и требования к результатам, считается выделенным в рамках общего объема Услуг и подлежит отдельной приемке Заказчиком в соответствии с разделом 4 Договора. </w:t>
      </w:r>
    </w:p>
    <w:p w:rsidR="00680588" w:rsidRDefault="00680588">
      <w:pPr>
        <w:pStyle w:val="33"/>
        <w:spacing w:after="0"/>
        <w:jc w:val="both"/>
        <w:rPr>
          <w:sz w:val="24"/>
          <w:szCs w:val="24"/>
          <w:lang w:val="ru-RU"/>
        </w:rPr>
      </w:pPr>
    </w:p>
    <w:p w:rsidR="00680588" w:rsidRDefault="0002468A">
      <w:pPr>
        <w:pStyle w:val="afc"/>
        <w:numPr>
          <w:ilvl w:val="0"/>
          <w:numId w:val="3"/>
        </w:numPr>
        <w:shd w:val="clear" w:color="auto" w:fill="FFFFFF"/>
        <w:tabs>
          <w:tab w:val="left" w:pos="284"/>
          <w:tab w:val="left" w:pos="709"/>
        </w:tabs>
        <w:ind w:left="0" w:firstLine="0"/>
        <w:jc w:val="center"/>
      </w:pPr>
      <w:r>
        <w:rPr>
          <w:b/>
        </w:rPr>
        <w:t>Предмет Договора</w:t>
      </w:r>
    </w:p>
    <w:p w:rsidR="00680588" w:rsidRDefault="0002468A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Исполнитель обязуется в соответствии с Заданием на оказание Услуг (Приложен</w:t>
      </w:r>
      <w:r>
        <w:t xml:space="preserve">ие № 1 к Договору) оказать Заказчику услуги по </w:t>
      </w:r>
      <w:r>
        <w:rPr>
          <w:highlight w:val="lightGray"/>
        </w:rPr>
        <w:t>________________________________________</w:t>
      </w:r>
      <w:r>
        <w:t xml:space="preserve"> </w:t>
      </w:r>
      <w:r>
        <w:rPr>
          <w:bCs/>
        </w:rPr>
        <w:t>(далее – «Услуги»)</w:t>
      </w:r>
      <w:r>
        <w:t>, а Заказчик принять и оплатить Услуги в соответствии с условиями Договора.</w:t>
      </w:r>
    </w:p>
    <w:p w:rsidR="00680588" w:rsidRDefault="0002468A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Объем и состав (содержание) Услуг по Договору определяются Заданием на </w:t>
      </w:r>
      <w:r>
        <w:rPr>
          <w:bCs/>
        </w:rPr>
        <w:t>оказание Услуг (Приложение № 1 к Договору). Услуги по Договору подлежат оказанию Исполнителем в строгом соответствии с требованиями Применимого права и указаниями Заказчика.</w:t>
      </w:r>
    </w:p>
    <w:p w:rsidR="00680588" w:rsidRDefault="0002468A">
      <w:pPr>
        <w:widowControl w:val="0"/>
        <w:numPr>
          <w:ilvl w:val="1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lang w:val="ru-RU"/>
        </w:rPr>
        <w:t xml:space="preserve">Услуги по Договору оказываются для нужд: </w:t>
      </w:r>
      <w:r>
        <w:rPr>
          <w:highlight w:val="lightGray"/>
          <w:lang w:val="ru-RU"/>
        </w:rPr>
        <w:t>____________________________</w:t>
      </w:r>
      <w:r>
        <w:rPr>
          <w:lang w:val="ru-RU"/>
        </w:rPr>
        <w:t>.</w:t>
      </w:r>
    </w:p>
    <w:p w:rsidR="00680588" w:rsidRDefault="0002468A">
      <w:pPr>
        <w:widowControl w:val="0"/>
        <w:numPr>
          <w:ilvl w:val="1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  <w:r>
        <w:t>Место оказа</w:t>
      </w:r>
      <w:r>
        <w:t xml:space="preserve">ния </w:t>
      </w:r>
      <w:r>
        <w:rPr>
          <w:lang w:val="ru-RU"/>
        </w:rPr>
        <w:t>У</w:t>
      </w:r>
      <w:r>
        <w:t xml:space="preserve">слуг: </w:t>
      </w:r>
      <w:r>
        <w:rPr>
          <w:highlight w:val="lightGray"/>
        </w:rPr>
        <w:t>_______________________________________</w:t>
      </w:r>
      <w:r>
        <w:t>.</w:t>
      </w:r>
    </w:p>
    <w:p w:rsidR="00680588" w:rsidRDefault="0002468A">
      <w:pPr>
        <w:widowControl w:val="0"/>
        <w:numPr>
          <w:ilvl w:val="1"/>
          <w:numId w:val="3"/>
        </w:numPr>
        <w:shd w:val="clear" w:color="auto" w:fill="FFFFFF"/>
        <w:tabs>
          <w:tab w:val="left" w:pos="540"/>
          <w:tab w:val="left" w:pos="1134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Общий срок оказания Услуг:</w:t>
      </w:r>
    </w:p>
    <w:p w:rsidR="00680588" w:rsidRDefault="0002468A">
      <w:pPr>
        <w:widowControl w:val="0"/>
        <w:numPr>
          <w:ilvl w:val="2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Начало</w:t>
      </w:r>
      <w:r>
        <w:rPr>
          <w:bCs/>
          <w:lang w:val="ru-RU"/>
        </w:rPr>
        <w:t xml:space="preserve"> оказания Услуг:</w:t>
      </w:r>
      <w:r>
        <w:rPr>
          <w:bCs/>
        </w:rPr>
        <w:t xml:space="preserve"> </w:t>
      </w:r>
      <w:r>
        <w:rPr>
          <w:bCs/>
          <w:highlight w:val="lightGray"/>
        </w:rPr>
        <w:t>«___» ___________ 20___</w:t>
      </w:r>
      <w:r>
        <w:rPr>
          <w:bCs/>
        </w:rPr>
        <w:t xml:space="preserve"> г.</w:t>
      </w:r>
    </w:p>
    <w:p w:rsidR="00680588" w:rsidRDefault="0002468A">
      <w:pPr>
        <w:widowControl w:val="0"/>
        <w:numPr>
          <w:ilvl w:val="2"/>
          <w:numId w:val="3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Окончание</w:t>
      </w:r>
      <w:r>
        <w:rPr>
          <w:bCs/>
          <w:lang w:val="ru-RU"/>
        </w:rPr>
        <w:t xml:space="preserve"> оказания Услуг:</w:t>
      </w:r>
      <w:r>
        <w:rPr>
          <w:bCs/>
        </w:rPr>
        <w:t xml:space="preserve"> </w:t>
      </w:r>
      <w:r>
        <w:rPr>
          <w:bCs/>
          <w:highlight w:val="lightGray"/>
        </w:rPr>
        <w:t>«___» _________ 20__</w:t>
      </w:r>
      <w:r>
        <w:rPr>
          <w:bCs/>
        </w:rPr>
        <w:t xml:space="preserve"> г.</w:t>
      </w:r>
    </w:p>
    <w:p w:rsidR="00680588" w:rsidRDefault="0002468A">
      <w:pPr>
        <w:widowControl w:val="0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Оказание Услуг осуществляется поэтапно. Сроки оказания Этапов Услуг определяю</w:t>
      </w:r>
      <w:r>
        <w:rPr>
          <w:bCs/>
          <w:lang w:val="ru-RU"/>
        </w:rPr>
        <w:t xml:space="preserve">тся Графиком оказания Услуг (Приложение № 2 к Договору) в рамках общих сроков, указанных в пункте 1.5 Договора. </w:t>
      </w:r>
    </w:p>
    <w:p w:rsidR="00680588" w:rsidRDefault="00680588">
      <w:pPr>
        <w:widowControl w:val="0"/>
        <w:shd w:val="clear" w:color="auto" w:fill="FFFFFF"/>
        <w:tabs>
          <w:tab w:val="left" w:pos="1134"/>
        </w:tabs>
        <w:jc w:val="both"/>
        <w:rPr>
          <w:bCs/>
          <w:lang w:val="ru-RU"/>
        </w:rPr>
      </w:pPr>
    </w:p>
    <w:p w:rsidR="00680588" w:rsidRDefault="0002468A">
      <w:pPr>
        <w:pStyle w:val="afc"/>
        <w:numPr>
          <w:ilvl w:val="0"/>
          <w:numId w:val="3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Права и обязанности Сторон</w:t>
      </w:r>
    </w:p>
    <w:p w:rsidR="00680588" w:rsidRDefault="0002468A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Заказчик обязан</w:t>
      </w:r>
      <w:r>
        <w:t>:</w:t>
      </w:r>
    </w:p>
    <w:p w:rsidR="00680588" w:rsidRDefault="0002468A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rPr>
          <w:bCs/>
        </w:rPr>
        <w:t xml:space="preserve">Сообщить Исполнителю контакты и должность представителей Заказчика уполномоченных на оперативное </w:t>
      </w:r>
      <w:r>
        <w:rPr>
          <w:bCs/>
        </w:rPr>
        <w:t>рассмотрение и решение технических и организационных вопросов, связанных с оказанием Услуг</w:t>
      </w:r>
      <w:r>
        <w:t>.</w:t>
      </w:r>
    </w:p>
    <w:p w:rsidR="00680588" w:rsidRDefault="0002468A">
      <w:pPr>
        <w:pStyle w:val="afc"/>
        <w:numPr>
          <w:ilvl w:val="2"/>
          <w:numId w:val="3"/>
        </w:numPr>
        <w:ind w:left="0" w:firstLine="709"/>
        <w:jc w:val="both"/>
      </w:pPr>
      <w:r>
        <w:t>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информацию, необходимы</w:t>
      </w:r>
      <w:r>
        <w:t xml:space="preserve">е Исполнителю для выполнения обязательств по Договору. 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highlight w:val="lightGray"/>
        </w:rPr>
      </w:pPr>
      <w:bookmarkStart w:id="0" w:name="_Ref361320734"/>
      <w:r>
        <w:rPr>
          <w:highlight w:val="lightGray"/>
        </w:rPr>
        <w:t>Указанная документация и информация предоставляются Заказчиком Исполнителю не позднее ___ (________) рабочих дней с момента получения соответствующего запроса Исполнителя по Акту сдачи-приемки техниче</w:t>
      </w:r>
      <w:r>
        <w:rPr>
          <w:highlight w:val="lightGray"/>
        </w:rPr>
        <w:t>ской и иной документации (Приложение № 4 к Договору).</w:t>
      </w:r>
      <w:bookmarkEnd w:id="0"/>
    </w:p>
    <w:p w:rsidR="00680588" w:rsidRDefault="0002468A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Ознакомить Исполнителя с локальными нормативными актами Заказчика, устанавливающими требования по охране труда, пожарной безопасности, правила пропускного и внутриобъектового режима Заказчика. </w:t>
      </w:r>
    </w:p>
    <w:p w:rsidR="00680588" w:rsidRDefault="0002468A">
      <w:pPr>
        <w:pStyle w:val="afc"/>
        <w:numPr>
          <w:ilvl w:val="2"/>
          <w:numId w:val="3"/>
        </w:numPr>
        <w:ind w:left="0" w:firstLine="709"/>
        <w:jc w:val="both"/>
      </w:pPr>
      <w:r>
        <w:t>Обеспечи</w:t>
      </w:r>
      <w:r>
        <w:t>ть выдачу лицам, указанным Исполнителем, доверенности на представление интересов Заказчика перед третьими лицами (при необходимости).</w:t>
      </w:r>
    </w:p>
    <w:p w:rsidR="00680588" w:rsidRDefault="0002468A">
      <w:pPr>
        <w:pStyle w:val="afc"/>
        <w:numPr>
          <w:ilvl w:val="2"/>
          <w:numId w:val="3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Принять и оплатить оказанные Исполнителем Услуги на условиях, по цене и в сроки, предусмотренные Договором.</w:t>
      </w:r>
    </w:p>
    <w:p w:rsidR="00680588" w:rsidRDefault="0002468A">
      <w:pPr>
        <w:numPr>
          <w:ilvl w:val="2"/>
          <w:numId w:val="3"/>
        </w:numPr>
        <w:ind w:left="0" w:firstLine="709"/>
        <w:rPr>
          <w:lang w:val="ru-RU"/>
        </w:rPr>
      </w:pPr>
      <w:r>
        <w:rPr>
          <w:lang w:val="ru-RU"/>
        </w:rPr>
        <w:t>Выполнять иные</w:t>
      </w:r>
      <w:r>
        <w:rPr>
          <w:lang w:val="ru-RU"/>
        </w:rPr>
        <w:t xml:space="preserve"> обязанности, предусмотренные Договором.</w:t>
      </w:r>
    </w:p>
    <w:p w:rsidR="00680588" w:rsidRDefault="00680588">
      <w:pPr>
        <w:pStyle w:val="afc"/>
        <w:shd w:val="clear" w:color="auto" w:fill="FFFFFF"/>
        <w:tabs>
          <w:tab w:val="left" w:pos="1276"/>
        </w:tabs>
        <w:ind w:left="0"/>
        <w:jc w:val="both"/>
        <w:rPr>
          <w:bCs/>
        </w:rPr>
      </w:pPr>
    </w:p>
    <w:p w:rsidR="00680588" w:rsidRDefault="0002468A">
      <w:pPr>
        <w:pStyle w:val="afc"/>
        <w:numPr>
          <w:ilvl w:val="1"/>
          <w:numId w:val="3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Заказчик имеет право</w:t>
      </w:r>
      <w:r>
        <w:t>: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710"/>
        </w:tabs>
        <w:ind w:left="0" w:firstLine="710"/>
        <w:jc w:val="both"/>
        <w:rPr>
          <w:bCs/>
        </w:rPr>
      </w:pPr>
      <w:bookmarkStart w:id="1" w:name="_Ref361334602"/>
      <w:r>
        <w:rPr>
          <w:bCs/>
        </w:rPr>
        <w:lastRenderedPageBreak/>
        <w:t xml:space="preserve">В любое время осуществлять контроль и надзор за ходом и качеством оказания Исполнителем </w:t>
      </w:r>
      <w:r>
        <w:rPr>
          <w:bCs/>
          <w:highlight w:val="lightGray"/>
        </w:rPr>
        <w:t>и / или привлеченными им третьими лицами (далее – Субисполнители)</w:t>
      </w:r>
      <w:r>
        <w:rPr>
          <w:bCs/>
        </w:rPr>
        <w:t xml:space="preserve"> Услуг, соблюдением сроков их оказания, не вмешиваясь при этом в их оперативно-хозяйственную деятельность,</w:t>
      </w:r>
      <w:r>
        <w:t xml:space="preserve"> указывать Исполнителю на выявленные недостатки, требовать их устранения</w:t>
      </w:r>
      <w:r>
        <w:rPr>
          <w:bCs/>
        </w:rPr>
        <w:t>. Проведение Заказчиком контроля не снимает с Исполнителя ответственности за н</w:t>
      </w:r>
      <w:r>
        <w:rPr>
          <w:bCs/>
        </w:rPr>
        <w:t>енадлежащее оказание Услуг.</w:t>
      </w:r>
      <w:bookmarkEnd w:id="1"/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Приостанавливать осуществление любых платежей (независимо от наличия оснований и наступления сроков таких платежей) и оказание Услуг по Договору путем направления Исполнителю соответствующего письменного требования с указанием п</w:t>
      </w:r>
      <w:r>
        <w:t>ричин приостановления при обнаружении отступлений от условий Договора, в том числе нарушений сроков и / или качества оказания Услуг, Задания на оказание Услуг, Применимого права, до устранения таких нарушений или их последствий, устанавливать сроки устране</w:t>
      </w:r>
      <w:r>
        <w:t>ния таких нарушений. Приостановка оказания Услуг не является основанием для продления сроков оказания Исполнителем Услуг</w:t>
      </w:r>
      <w:bookmarkStart w:id="2" w:name="_Ref361334468"/>
      <w:r>
        <w:t>, установленных Договором, и не влечет возникновения права Исполнителя на их оплату.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Изымать пропуска и не допускать на территорию Заказ</w:t>
      </w:r>
      <w:r>
        <w:rPr>
          <w:highlight w:val="lightGray"/>
        </w:rPr>
        <w:t>чика работников Исполнителя и (или) привлеченных им Субисполнителей при выявлении нарушений такими работниками пропускного и внутриобъектового режима, требований охраны труда, пожарной безопасности, на период до принятия совместного решения Сторон о возобн</w:t>
      </w:r>
      <w:r>
        <w:rPr>
          <w:highlight w:val="lightGray"/>
        </w:rPr>
        <w:t>овлении допуска.</w:t>
      </w:r>
      <w:bookmarkEnd w:id="2"/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</w:pPr>
      <w:bookmarkStart w:id="3" w:name="_Ref361319348"/>
      <w:r>
        <w:t>Вносить изменения в Задание на оказание Услуг (Приложение № 1 к Договору), при условии, если такие изменения не оказывают существенного влияния на стоимость Услуг по Договору и / или не меняют характера предусмотренных в Договоре Услуг так</w:t>
      </w:r>
      <w:r>
        <w:t>им образом, что выполнение указаний Заказчика потребовало бы от Исполнителя получения отсутствующих у него допусков, разрешений и / или лицензий. В целях внесения соответствующих изменений в Задание на оказание Услуг (Приложение № 1 к Договору) Заказчик об</w:t>
      </w:r>
      <w:r>
        <w:t>язан направить Исполнителю письменное распоряжение, обязательное к выполнению Исполнителем.</w:t>
      </w:r>
      <w:bookmarkEnd w:id="3"/>
      <w:r>
        <w:t xml:space="preserve"> </w:t>
      </w:r>
    </w:p>
    <w:p w:rsidR="00680588" w:rsidRDefault="0002468A">
      <w:pPr>
        <w:numPr>
          <w:ilvl w:val="2"/>
          <w:numId w:val="14"/>
        </w:numPr>
        <w:tabs>
          <w:tab w:val="left" w:pos="1418"/>
        </w:tabs>
        <w:ind w:left="0" w:firstLine="709"/>
        <w:jc w:val="both"/>
        <w:rPr>
          <w:lang w:val="ru-RU"/>
        </w:rPr>
      </w:pPr>
      <w:r>
        <w:rPr>
          <w:lang w:val="ru-RU"/>
        </w:rPr>
        <w:t>Давать Исполнителю указания о способе оказания Услуг, если такие указания не противоречат условиям Договора и не являются вмешательством в деятельность Исполнителя</w:t>
      </w:r>
      <w:r>
        <w:rPr>
          <w:lang w:val="ru-RU"/>
        </w:rPr>
        <w:t>.</w:t>
      </w:r>
    </w:p>
    <w:p w:rsidR="00680588" w:rsidRDefault="0002468A">
      <w:pPr>
        <w:numPr>
          <w:ilvl w:val="2"/>
          <w:numId w:val="14"/>
        </w:numPr>
        <w:ind w:left="0" w:firstLine="709"/>
        <w:jc w:val="both"/>
        <w:rPr>
          <w:lang w:val="ru-RU"/>
        </w:rPr>
      </w:pPr>
      <w:r>
        <w:rPr>
          <w:lang w:val="ru-RU"/>
        </w:rPr>
        <w:t>Требовать от Исполнителя представления информации и пояснений о ходе оказания Услуг, в том числе о нормативных правовых актах (нормативно-технических документах), на которых основываются рекомендации, выводы и / или действия Исполнителя в рамках оказания</w:t>
      </w:r>
      <w:r>
        <w:rPr>
          <w:lang w:val="ru-RU"/>
        </w:rPr>
        <w:t xml:space="preserve"> Услуг по Договору, требовать представления Заказчику документов, полученных Исполнителем в ходе выполнения своих обязательств по Договору, в том числе копий предписаний контролирующих и надзорных органов, выданных Исполнителю и привлеченным им Субисполнит</w:t>
      </w:r>
      <w:r>
        <w:rPr>
          <w:lang w:val="ru-RU"/>
        </w:rPr>
        <w:t>елям.</w:t>
      </w:r>
    </w:p>
    <w:p w:rsidR="00680588" w:rsidRDefault="00680588">
      <w:pPr>
        <w:ind w:firstLine="567"/>
        <w:jc w:val="both"/>
        <w:rPr>
          <w:bCs/>
          <w:lang w:val="ru-RU"/>
        </w:rPr>
      </w:pPr>
    </w:p>
    <w:p w:rsidR="00680588" w:rsidRDefault="0002468A">
      <w:pPr>
        <w:pStyle w:val="afc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u w:val="single"/>
        </w:rPr>
        <w:t>Исполнитель обязан</w:t>
      </w:r>
      <w:r>
        <w:t>: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710"/>
        </w:tabs>
        <w:ind w:left="0" w:firstLine="710"/>
        <w:jc w:val="both"/>
      </w:pPr>
      <w:r>
        <w:t>Оказать Услуги в соответствии с Заданием на оказание Услуг (Приложение № 1 к Договору), качественно, в полном объеме, на высоком профессиональном уровне и в установленные Договором сроки.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710"/>
        </w:tabs>
        <w:ind w:left="0" w:firstLine="709"/>
        <w:jc w:val="both"/>
        <w:rPr>
          <w:highlight w:val="lightGray"/>
        </w:rPr>
      </w:pPr>
      <w:r>
        <w:rPr>
          <w:bCs/>
          <w:highlight w:val="lightGray"/>
        </w:rPr>
        <w:t xml:space="preserve">В срок, указанный в пункте 2.1.2 Договора, принять от Заказчика на время оказания Услуг по Договору </w:t>
      </w:r>
      <w:r>
        <w:rPr>
          <w:highlight w:val="lightGray"/>
        </w:rPr>
        <w:t>техническую и иную документацию, имеющуюся в наличии у Заказчика и необходимую Исполнителю для выполнения обязательств по Договору, по Акту сдачи-приемки те</w:t>
      </w:r>
      <w:r>
        <w:rPr>
          <w:highlight w:val="lightGray"/>
        </w:rPr>
        <w:t>хнической и иной документации (Приложение № 4 к Договору).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Выдать замечания по комплектности технической и иной документации, предоставленной Заказчиком, в течение 5 (пяти) рабочих дней с даты ее получения. Отсутствие таких замечаний в указанный срок свиде</w:t>
      </w:r>
      <w:r>
        <w:rPr>
          <w:highlight w:val="lightGray"/>
        </w:rPr>
        <w:t>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lastRenderedPageBreak/>
        <w:t>До фактического начала оказания Услуг предоставить Заказчику:</w:t>
      </w:r>
    </w:p>
    <w:p w:rsidR="00680588" w:rsidRDefault="0002468A">
      <w:pPr>
        <w:pStyle w:val="afc"/>
        <w:numPr>
          <w:ilvl w:val="0"/>
          <w:numId w:val="15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rPr>
          <w:bCs/>
        </w:rPr>
      </w:pPr>
      <w:r>
        <w:t>контакты</w:t>
      </w:r>
      <w:r>
        <w:rPr>
          <w:bCs/>
        </w:rPr>
        <w:t xml:space="preserve"> и должность предста</w:t>
      </w:r>
      <w:r>
        <w:rPr>
          <w:bCs/>
        </w:rPr>
        <w:t xml:space="preserve">вителей Исполнителя, уполномоченных на оперативное рассмотрение и решение технических и организационных вопросов, связанных с оказанием Услуг; </w:t>
      </w:r>
    </w:p>
    <w:p w:rsidR="00680588" w:rsidRDefault="0002468A">
      <w:pPr>
        <w:pStyle w:val="afc"/>
        <w:numPr>
          <w:ilvl w:val="0"/>
          <w:numId w:val="15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rPr>
          <w:bCs/>
        </w:rPr>
      </w:pPr>
      <w:r>
        <w:rPr>
          <w:bCs/>
        </w:rPr>
        <w:t>контакты и должность представителя Исполнителя, ответственного за соблюдение норм и правил в области охраны труд</w:t>
      </w:r>
      <w:r>
        <w:rPr>
          <w:bCs/>
        </w:rPr>
        <w:t xml:space="preserve">а, пожарной безопасности в месте оказания Услуг. </w:t>
      </w:r>
    </w:p>
    <w:p w:rsidR="00680588" w:rsidRDefault="0002468A">
      <w:pPr>
        <w:pStyle w:val="afc"/>
        <w:shd w:val="clear" w:color="auto" w:fill="FFFFFF"/>
        <w:tabs>
          <w:tab w:val="left" w:pos="709"/>
        </w:tabs>
        <w:ind w:left="0" w:firstLine="709"/>
        <w:jc w:val="both"/>
        <w:rPr>
          <w:bCs/>
        </w:rPr>
      </w:pPr>
      <w:r>
        <w:rPr>
          <w:bCs/>
        </w:rPr>
        <w:t>Исполнитель обязан обеспечить присутствие указанного лица в месте оказания Услуг в течение всего срока их оказания.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ind w:left="0" w:firstLine="710"/>
        <w:jc w:val="both"/>
        <w:rPr>
          <w:highlight w:val="lightGray"/>
        </w:rPr>
      </w:pPr>
      <w:r>
        <w:rPr>
          <w:highlight w:val="lightGray"/>
        </w:rPr>
        <w:t xml:space="preserve">Обеспечить сохранность документации, переданной Заказчиком по соответствующему Акту (-ам) </w:t>
      </w:r>
      <w:r>
        <w:rPr>
          <w:highlight w:val="lightGray"/>
        </w:rPr>
        <w:t xml:space="preserve">сдачи-приемки технической и иной документации, а также возврат ее Заказчику не позднее даты окончания срока оказания Услуг, указанного в пункте 1.5 Договора, либо, в случае, указанном в </w:t>
      </w:r>
      <w:r>
        <w:rPr>
          <w:bCs/>
          <w:highlight w:val="lightGray"/>
        </w:rPr>
        <w:t>разделе 13 Договора</w:t>
      </w:r>
      <w:r>
        <w:rPr>
          <w:highlight w:val="lightGray"/>
        </w:rPr>
        <w:t>, – не позднее 3 (трех) рабочих дней с даты получен</w:t>
      </w:r>
      <w:r>
        <w:rPr>
          <w:highlight w:val="lightGray"/>
        </w:rPr>
        <w:t>ия соответствующего требования Заказчика.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 xml:space="preserve">Оказывать Услуги силами только квалифицированных специалистов, прошедших соответствующую подготовку, </w:t>
      </w:r>
      <w:r>
        <w:rPr>
          <w:bCs/>
        </w:rPr>
        <w:t xml:space="preserve">квалификация, опыт и компетенция которых позволяет обеспечить надлежащее и качественное оказание Услуг. 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Обеспечи</w:t>
      </w:r>
      <w:r>
        <w:rPr>
          <w:highlight w:val="lightGray"/>
        </w:rPr>
        <w:t xml:space="preserve">ть наличие допусков, разрешений и лицензий, необходимых для оказания Услуг. </w:t>
      </w:r>
    </w:p>
    <w:p w:rsidR="00680588" w:rsidRDefault="0002468A">
      <w:pPr>
        <w:pStyle w:val="afc"/>
        <w:shd w:val="clear" w:color="auto" w:fill="FFFFFF"/>
        <w:tabs>
          <w:tab w:val="left" w:pos="1276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Исполнитель обязан незамедлительно, но в любом случае не позднее рабочего дня, следующего за днем наступлением соответствующего обстоятельства, сообщать Заказчику об отзыве, прекр</w:t>
      </w:r>
      <w:r>
        <w:rPr>
          <w:highlight w:val="lightGray"/>
        </w:rPr>
        <w:t xml:space="preserve">ащении, приостановлении действия, признании недействительными </w:t>
      </w:r>
      <w:r>
        <w:rPr>
          <w:highlight w:val="lightGray"/>
        </w:rPr>
        <w:br/>
        <w:t xml:space="preserve">или утрате по другим основаниям допусков, разрешений и лицензий, необходимых </w:t>
      </w:r>
      <w:r>
        <w:rPr>
          <w:highlight w:val="lightGray"/>
        </w:rPr>
        <w:br/>
        <w:t>для надлежащего исполнения Исполнителем своих обязательств по Договору, а также обеспечить получение соответствующи</w:t>
      </w:r>
      <w:r>
        <w:rPr>
          <w:highlight w:val="lightGray"/>
        </w:rPr>
        <w:t xml:space="preserve">х допусков, разрешений и лицензий в срок, обеспечивающий надлежащее исполнение им обязательств по Договору. </w:t>
      </w:r>
    </w:p>
    <w:p w:rsidR="00680588" w:rsidRDefault="0002468A">
      <w:pPr>
        <w:pStyle w:val="afc"/>
        <w:shd w:val="clear" w:color="auto" w:fill="FFFFFF"/>
        <w:tabs>
          <w:tab w:val="left" w:pos="1276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допуски, разрешения и / или лицензии, Исполнитель обязан направить Заказчику соответствующее письменное уведомле</w:t>
      </w:r>
      <w:r>
        <w:rPr>
          <w:highlight w:val="lightGray"/>
        </w:rPr>
        <w:t xml:space="preserve">ние, а также в разумный срок получить необходимые допуски, разрешения и / или лицензии и направить их копии Заказчику. </w:t>
      </w:r>
    </w:p>
    <w:p w:rsidR="00680588" w:rsidRDefault="0002468A">
      <w:pPr>
        <w:pStyle w:val="afc"/>
        <w:shd w:val="clear" w:color="auto" w:fill="FFFFFF"/>
        <w:tabs>
          <w:tab w:val="left" w:pos="1276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Во избежание сомнений, принятие соответствующего закона или иного нормативного акта не будет рассматриваться для целей Договора как обст</w:t>
      </w:r>
      <w:r>
        <w:rPr>
          <w:highlight w:val="lightGray"/>
        </w:rPr>
        <w:t xml:space="preserve">оятельство непреодолимой силы (форс-мажор), указанное в пункте 11.1 Договора, и Исполнитель не будет иметь права на продление сроков оказания Услуг или увеличение стоимости Услуг, если Сторонами письменно не согласовано иное. 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В случаях, установленных прав</w:t>
      </w:r>
      <w:r>
        <w:rPr>
          <w:highlight w:val="lightGray"/>
        </w:rPr>
        <w:t>илами пропускного и внутриобъектового режима Заказчика, предварительно согласовать с Заказчиком пофамильные списки персонала, задействованного при оказании Услуг.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Провести инструктаж персонала, задействованного при оказании Услуг и обеспечить </w:t>
      </w:r>
      <w:r>
        <w:rPr>
          <w:bCs/>
          <w:highlight w:val="lightGray"/>
        </w:rPr>
        <w:t>соблюдение (в</w:t>
      </w:r>
      <w:r>
        <w:rPr>
          <w:bCs/>
          <w:highlight w:val="lightGray"/>
        </w:rPr>
        <w:t xml:space="preserve"> том числе указанным персоналом) </w:t>
      </w:r>
      <w:r>
        <w:rPr>
          <w:highlight w:val="lightGray"/>
        </w:rPr>
        <w:t>требований по охране труда, пожарной безопасности,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Обеспечить в соо</w:t>
      </w:r>
      <w:r>
        <w:rPr>
          <w:bCs/>
        </w:rPr>
        <w:t xml:space="preserve">тветствии с законодательством Российской Федерации согласие физических лиц, персональные данные которых должны быть переданы Заказчику по условиям Договора, на такую передачу, а также осуществление Заказчиком обработки, включая сбор, накопление, хранение, </w:t>
      </w:r>
      <w:r>
        <w:rPr>
          <w:bCs/>
        </w:rPr>
        <w:t>уточнение (обновление, изменение), использование, передачу (распространение, предоставление, доступ) и уничтожение таких персональных данных, и по письменному требованию Заказчика предоставить документы, подтверждающие получение такого согласия.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lastRenderedPageBreak/>
        <w:t>В случае п</w:t>
      </w:r>
      <w:r>
        <w:rPr>
          <w:highlight w:val="lightGray"/>
        </w:rPr>
        <w:t>рименения контролирующими органами штрафных санкций к Заказчику по фактам нарушения Исполнителем требований охраны труда, пожарной безопасности и иных нормативных правовых актов, возмещать Заказчику расходы по уплате таких штрафов в течение 10 (десяти) раб</w:t>
      </w:r>
      <w:r>
        <w:rPr>
          <w:highlight w:val="lightGray"/>
        </w:rPr>
        <w:t>очих дней с даты получения соответствующего письменного требования.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Выполнять полученные в ходе исполнения Договора указания Заказчика, если такие указания не противоречат условиям Договора и не представляют собой вмешательства в деятельность Исполнителя. </w:t>
      </w:r>
    </w:p>
    <w:p w:rsidR="00680588" w:rsidRDefault="0002468A">
      <w:pPr>
        <w:shd w:val="clear" w:color="auto" w:fill="FFFFFF"/>
        <w:tabs>
          <w:tab w:val="left" w:pos="1418"/>
        </w:tabs>
        <w:ind w:firstLine="709"/>
        <w:jc w:val="both"/>
        <w:rPr>
          <w:bCs/>
          <w:lang w:val="ru-RU"/>
        </w:rPr>
      </w:pPr>
      <w:r>
        <w:rPr>
          <w:bCs/>
          <w:lang w:val="ru-RU"/>
        </w:rPr>
        <w:t>В случае, если такие указания могут привести к увеличению Цены Договора и (или) сроков оказания Услуг, Исполнитель обязан письменно сообщить об этом Заказчику не позднее 5 (пяти) календарных дней с даты получения соответствующего указания Заказчика, и Сто</w:t>
      </w:r>
      <w:r>
        <w:rPr>
          <w:bCs/>
          <w:lang w:val="ru-RU"/>
        </w:rPr>
        <w:t xml:space="preserve">роны, при неизбежности наступления указанных обстоятельств, обязаны подписать дополнительное соглашение к Договору. 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>Исполнитель не несет ответственности за возможные убытки, возникшие в результате исполнения указаний Заказчика, только если Исполнитель заб</w:t>
      </w:r>
      <w:r>
        <w:t>лаговременно письменно известил Заказчика о возможных негативных последствиях исполнения таких указаний в соответствии с пунктом 2.3.13.1 Договора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</w:pPr>
      <w:r>
        <w:t>Исполнитель не вправе отказаться от выполнения или задержать выполнение указаний Заказчика в части сокращения</w:t>
      </w:r>
      <w:r>
        <w:t xml:space="preserve"> объемов оказываемых Услуг, прекращения и / или исключения отдельных видов Услуг, кроме случая, указанного в пункте 2.3.13.1 Договора. 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</w:pPr>
      <w:bookmarkStart w:id="4" w:name="_Ref361334822"/>
      <w:r>
        <w:t>Немедленно в письменном виде известить Заказчика и до получения от него указаний приостановить оказание Услуг при обнару</w:t>
      </w:r>
      <w:r>
        <w:t>жении:</w:t>
      </w:r>
      <w:bookmarkEnd w:id="4"/>
    </w:p>
    <w:p w:rsidR="00680588" w:rsidRDefault="0002468A">
      <w:pPr>
        <w:pStyle w:val="afc"/>
        <w:numPr>
          <w:ilvl w:val="3"/>
          <w:numId w:val="14"/>
        </w:numPr>
        <w:shd w:val="clear" w:color="auto" w:fill="FFFFFF"/>
        <w:tabs>
          <w:tab w:val="left" w:pos="1701"/>
        </w:tabs>
        <w:ind w:left="0" w:firstLine="709"/>
        <w:jc w:val="both"/>
      </w:pPr>
      <w:bookmarkStart w:id="5" w:name="_Ref361334793"/>
      <w:r>
        <w:t>возможных неблагоприятных для Заказчика последствий выполнения его указаний – в любом случае не позднее момента начала выполнения таких указаний;</w:t>
      </w:r>
      <w:bookmarkEnd w:id="5"/>
      <w:r>
        <w:t xml:space="preserve"> </w:t>
      </w:r>
    </w:p>
    <w:p w:rsidR="00680588" w:rsidRDefault="0002468A">
      <w:pPr>
        <w:pStyle w:val="afc"/>
        <w:numPr>
          <w:ilvl w:val="3"/>
          <w:numId w:val="14"/>
        </w:numPr>
        <w:shd w:val="clear" w:color="auto" w:fill="FFFFFF"/>
        <w:tabs>
          <w:tab w:val="left" w:pos="1701"/>
        </w:tabs>
        <w:ind w:left="0" w:firstLine="709"/>
        <w:jc w:val="both"/>
      </w:pPr>
      <w:r>
        <w:t>отклонения от требований действующих норм и правил, технической и иной документации, Договора и письме</w:t>
      </w:r>
      <w:r>
        <w:t>нных указаний Заказчика, независимо от причин возникновения таких отклонений – в любом случае не позднее следующего рабочего дня после обнаружения;</w:t>
      </w:r>
    </w:p>
    <w:p w:rsidR="00680588" w:rsidRDefault="0002468A">
      <w:pPr>
        <w:pStyle w:val="afc"/>
        <w:numPr>
          <w:ilvl w:val="3"/>
          <w:numId w:val="14"/>
        </w:numPr>
        <w:shd w:val="clear" w:color="auto" w:fill="FFFFFF"/>
        <w:tabs>
          <w:tab w:val="left" w:pos="1701"/>
        </w:tabs>
        <w:ind w:left="0" w:firstLine="709"/>
        <w:jc w:val="both"/>
      </w:pPr>
      <w:r>
        <w:t>любых обстоятельствах, создающих невозможность оказания Услуг в срок, предусмотренный Договором – в любом сл</w:t>
      </w:r>
      <w:r>
        <w:t xml:space="preserve">учае не позднее следующего рабочего дня после обнаружения; </w:t>
      </w:r>
    </w:p>
    <w:p w:rsidR="00680588" w:rsidRDefault="0002468A">
      <w:pPr>
        <w:pStyle w:val="afc"/>
        <w:shd w:val="clear" w:color="auto" w:fill="FFFFFF"/>
        <w:tabs>
          <w:tab w:val="left" w:pos="1276"/>
        </w:tabs>
        <w:ind w:left="0" w:firstLine="709"/>
        <w:jc w:val="both"/>
      </w:pPr>
      <w:r>
        <w:t xml:space="preserve">Невыполнение Исполнителем требований пункта 2.3.13 Договора лишает его права ссылаться на соответствующие обстоятельства, как на основание освобождения или ограничения своей ответственности по </w:t>
      </w:r>
      <w:r>
        <w:t>Договору.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Предоставить Заказчику банковские гарантии в соответствии с разделом 5 Договора.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710"/>
        </w:tabs>
        <w:ind w:left="0" w:firstLine="710"/>
        <w:jc w:val="both"/>
      </w:pPr>
      <w:r>
        <w:t>По требованию и в сроки, установленные Заказчиком, своими силами, средствами и за свой счет устранять недостатки и дефекты, возникшие по вине Исполнителя или по обст</w:t>
      </w:r>
      <w:r>
        <w:t>оятельствам, за которые отвечает Исполнитель и выявленные в процессе оказания Услуг, при приемке оказанных Услуг, а также осуществлять доработки, связанные с несогласованными с Заказчиком отступлениями от требований Договора. Компенсировать расходы Заказчи</w:t>
      </w:r>
      <w:r>
        <w:t xml:space="preserve">ка на устранение своими силами или силами третьих лиц недостатков в результатах оказанных Услуг в случае, если Исполнитель не устраняет недостатки в установленные Заказчиком сроки. 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>Освободить Заказчика от любой ответственности и выплат по всем претензиям,</w:t>
      </w:r>
      <w:r>
        <w:t xml:space="preserve"> требованиям и судебным искам, предъявляемым третьими лицами в связи с оказанием Услуг, а также компенсировать любой ущерб, связанный с причинением Исполнителем </w:t>
      </w:r>
      <w:r>
        <w:rPr>
          <w:highlight w:val="lightGray"/>
        </w:rPr>
        <w:t>или</w:t>
      </w:r>
      <w:r>
        <w:t xml:space="preserve"> </w:t>
      </w:r>
      <w:r>
        <w:rPr>
          <w:highlight w:val="lightGray"/>
        </w:rPr>
        <w:t>привлеченными им Субисполнителями</w:t>
      </w:r>
      <w:r>
        <w:t xml:space="preserve"> вреда жизни или здоровью людей, имуществу Заказчика или т</w:t>
      </w:r>
      <w:r>
        <w:t>ретьих лиц, без какого-либо ограничения размера такого возмещения</w:t>
      </w:r>
      <w:r>
        <w:rPr>
          <w:bCs/>
        </w:rPr>
        <w:t>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710"/>
        </w:tabs>
        <w:ind w:left="0" w:firstLine="709"/>
        <w:jc w:val="both"/>
      </w:pPr>
      <w:r>
        <w:t xml:space="preserve"> В случае предъявления налоговыми органами претензий и требований к Заказчику, связанных с недобросовестностью Субисполнителей (любого лица из цепочки </w:t>
      </w:r>
      <w:r>
        <w:lastRenderedPageBreak/>
        <w:t>Субисполнителей), привлеченных Исполни</w:t>
      </w:r>
      <w:r>
        <w:t xml:space="preserve">телем к оказанию Услуг по Договору, компенсировать все убытки Заказчика, вызванные такими претензиями и требованиями.  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</w:pPr>
      <w:r>
        <w:rPr>
          <w:highlight w:val="lightGray"/>
        </w:rPr>
        <w:t>До даты окончания оказания Услуг обеспечить за свой счет исполнение обязанностей в области обращения с Отходами, в том числе:</w:t>
      </w:r>
    </w:p>
    <w:p w:rsidR="00680588" w:rsidRDefault="0002468A">
      <w:pPr>
        <w:pStyle w:val="afc"/>
        <w:numPr>
          <w:ilvl w:val="3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shd w:val="clear" w:color="auto" w:fill="C0C0C0"/>
        </w:rPr>
      </w:pPr>
      <w:r>
        <w:rPr>
          <w:bCs/>
          <w:shd w:val="clear" w:color="auto" w:fill="C0C0C0"/>
        </w:rPr>
        <w:t>Обеспечить</w:t>
      </w:r>
      <w:r>
        <w:rPr>
          <w:bCs/>
          <w:shd w:val="clear" w:color="auto" w:fill="C0C0C0"/>
        </w:rPr>
        <w:t xml:space="preserve"> за свой счет осуществление деятельности по сбору, накоплению, транспортированию, обработке, утилизации, обезвреживанию, </w:t>
      </w:r>
      <w:r>
        <w:rPr>
          <w:bCs/>
          <w:color w:val="000000"/>
          <w:shd w:val="clear" w:color="auto" w:fill="C0C0C0"/>
        </w:rPr>
        <w:t>размещению</w:t>
      </w:r>
      <w:r>
        <w:rPr>
          <w:bCs/>
          <w:shd w:val="clear" w:color="auto" w:fill="C0C0C0"/>
        </w:rPr>
        <w:t xml:space="preserve"> Отходов, а также внесение платы за негативное воздействие на окружающую среду (далее </w:t>
      </w:r>
      <w:r>
        <w:rPr>
          <w:bCs/>
          <w:shd w:val="clear" w:color="auto" w:fill="C0C0C0"/>
          <w:lang w:eastAsia="en-US"/>
        </w:rPr>
        <w:t>–</w:t>
      </w:r>
      <w:r>
        <w:rPr>
          <w:bCs/>
          <w:shd w:val="clear" w:color="auto" w:fill="C0C0C0"/>
        </w:rPr>
        <w:t xml:space="preserve"> НВОС) при размещении Отходов.</w:t>
      </w:r>
    </w:p>
    <w:p w:rsidR="00680588" w:rsidRDefault="0002468A">
      <w:pPr>
        <w:pStyle w:val="afc"/>
        <w:numPr>
          <w:ilvl w:val="3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shd w:val="clear" w:color="auto" w:fill="C0C0C0"/>
        </w:rPr>
      </w:pPr>
      <w:r>
        <w:rPr>
          <w:shd w:val="clear" w:color="auto" w:fill="C0C0C0"/>
        </w:rPr>
        <w:t xml:space="preserve">Обеспечить накопление </w:t>
      </w:r>
      <w:r>
        <w:rPr>
          <w:color w:val="000000"/>
          <w:shd w:val="clear" w:color="auto" w:fill="C0C0C0"/>
        </w:rPr>
        <w:t>Отходов</w:t>
      </w:r>
      <w:r>
        <w:rPr>
          <w:shd w:val="clear" w:color="auto" w:fill="C0C0C0"/>
        </w:rPr>
        <w:t xml:space="preserve"> в </w:t>
      </w:r>
      <w:r>
        <w:rPr>
          <w:color w:val="000000"/>
          <w:shd w:val="clear" w:color="auto" w:fill="C0C0C0"/>
        </w:rPr>
        <w:t>местах</w:t>
      </w:r>
      <w:r>
        <w:rPr>
          <w:shd w:val="clear" w:color="auto" w:fill="C0C0C0"/>
        </w:rPr>
        <w:t>, указанных или согласованных с Заказчиком.</w:t>
      </w:r>
    </w:p>
    <w:p w:rsidR="00680588" w:rsidRDefault="0002468A">
      <w:pPr>
        <w:pStyle w:val="afc"/>
        <w:numPr>
          <w:ilvl w:val="3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shd w:val="clear" w:color="auto" w:fill="C0C0C0"/>
        </w:rPr>
      </w:pPr>
      <w:r>
        <w:rPr>
          <w:shd w:val="clear" w:color="auto" w:fill="C0C0C0"/>
        </w:rPr>
        <w:t>Своевременно</w:t>
      </w:r>
      <w:r>
        <w:rPr>
          <w:rStyle w:val="a7"/>
          <w:shd w:val="clear" w:color="auto" w:fill="C0C0C0"/>
        </w:rPr>
        <w:footnoteReference w:id="1"/>
      </w:r>
      <w:r>
        <w:rPr>
          <w:shd w:val="clear" w:color="auto" w:fill="C0C0C0"/>
        </w:rPr>
        <w:t xml:space="preserve"> транспортировать Отходы из мест накопления на объекты </w:t>
      </w:r>
      <w:r>
        <w:rPr>
          <w:color w:val="000000"/>
          <w:shd w:val="clear" w:color="auto" w:fill="C0C0C0"/>
        </w:rPr>
        <w:t>сбора</w:t>
      </w:r>
      <w:r>
        <w:rPr>
          <w:shd w:val="clear" w:color="auto" w:fill="C0C0C0"/>
        </w:rPr>
        <w:t xml:space="preserve">, обработки, </w:t>
      </w:r>
      <w:r>
        <w:rPr>
          <w:color w:val="000000"/>
          <w:shd w:val="clear" w:color="auto" w:fill="C0C0C0"/>
        </w:rPr>
        <w:t>утилизации</w:t>
      </w:r>
      <w:r>
        <w:rPr>
          <w:shd w:val="clear" w:color="auto" w:fill="C0C0C0"/>
        </w:rPr>
        <w:t>, обезвреживания, размещения Отходов в соответствии с соблюдением экологически</w:t>
      </w:r>
      <w:r>
        <w:rPr>
          <w:shd w:val="clear" w:color="auto" w:fill="C0C0C0"/>
        </w:rPr>
        <w:t>х требований, санитарно-</w:t>
      </w:r>
      <w:r>
        <w:rPr>
          <w:color w:val="000000"/>
          <w:shd w:val="clear" w:color="auto" w:fill="C0C0C0"/>
        </w:rPr>
        <w:t>эпидемиологических</w:t>
      </w:r>
      <w:r>
        <w:rPr>
          <w:shd w:val="clear" w:color="auto" w:fill="C0C0C0"/>
        </w:rPr>
        <w:t xml:space="preserve"> требований и иных требований, установленных законодательством </w:t>
      </w:r>
      <w:r>
        <w:rPr>
          <w:color w:val="000000"/>
          <w:shd w:val="clear" w:color="auto" w:fill="C0C0C0"/>
        </w:rPr>
        <w:t>Российской</w:t>
      </w:r>
      <w:r>
        <w:rPr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Федерации об автомобильном, железнодорожном, воздушном, внутреннем водном и морском транспорте, а также требованиями, установленными локальн</w:t>
      </w:r>
      <w:r>
        <w:rPr>
          <w:color w:val="000000"/>
          <w:shd w:val="clear" w:color="auto" w:fill="C0C0C0"/>
        </w:rPr>
        <w:t>ыми нормативными документами (актами) Заказчика в области обращения с Отходами на территории Заказчика.</w:t>
      </w:r>
    </w:p>
    <w:p w:rsidR="00680588" w:rsidRDefault="0002468A">
      <w:pPr>
        <w:pStyle w:val="afc"/>
        <w:numPr>
          <w:ilvl w:val="3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shd w:val="clear" w:color="auto" w:fill="C0C0C0"/>
        </w:rPr>
      </w:pPr>
      <w:r>
        <w:rPr>
          <w:color w:val="000000"/>
          <w:shd w:val="clear" w:color="auto" w:fill="C0C0C0"/>
        </w:rPr>
        <w:t>Предоставить Заказчику копию распорядительного документа о назначении лица, допущенного к сбору, транспортированию, обработке, утилизации, обезвреживани</w:t>
      </w:r>
      <w:r>
        <w:rPr>
          <w:color w:val="000000"/>
          <w:shd w:val="clear" w:color="auto" w:fill="C0C0C0"/>
        </w:rPr>
        <w:t>ю, размещению Отходов и несущего ответственность за деятельность в области обращения с Отходами.</w:t>
      </w:r>
    </w:p>
    <w:p w:rsidR="00680588" w:rsidRDefault="0002468A">
      <w:pPr>
        <w:pStyle w:val="afc"/>
        <w:numPr>
          <w:ilvl w:val="3"/>
          <w:numId w:val="14"/>
        </w:numPr>
        <w:shd w:val="clear" w:color="auto" w:fill="FFFFFF"/>
        <w:tabs>
          <w:tab w:val="left" w:pos="1418"/>
        </w:tabs>
        <w:ind w:left="0" w:firstLine="709"/>
        <w:jc w:val="both"/>
        <w:rPr>
          <w:shd w:val="clear" w:color="auto" w:fill="C0C0C0"/>
        </w:rPr>
      </w:pPr>
      <w:r>
        <w:rPr>
          <w:color w:val="000000"/>
          <w:highlight w:val="lightGray"/>
          <w:shd w:val="clear" w:color="auto" w:fill="C0C0C0"/>
        </w:rPr>
        <w:t>В случае необходимости осуществления деятельности в области обращения с Отходами I-IV классов опасности иметь соответствующие допуски, разрешения и / или лицен</w:t>
      </w:r>
      <w:r>
        <w:rPr>
          <w:color w:val="000000"/>
          <w:highlight w:val="lightGray"/>
          <w:shd w:val="clear" w:color="auto" w:fill="C0C0C0"/>
        </w:rPr>
        <w:t>зии или привлечь третьих лиц, имеющих право выполнения работ / оказания услуг по обращению с Отходами I-IV классов опасности с включением расходов по договору выполнения работ / оказания услуг по обращению с Отходами I-IV классов опасности в Расчет стоимос</w:t>
      </w:r>
      <w:r>
        <w:rPr>
          <w:color w:val="000000"/>
          <w:highlight w:val="lightGray"/>
          <w:shd w:val="clear" w:color="auto" w:fill="C0C0C0"/>
        </w:rPr>
        <w:t xml:space="preserve">ти Услуг, в том числе допускать к обращению с Отходами I-IV классов опасности только лиц, имеющих профессиональную подготовку, подтвержденную свидетельствами (сертификатами) на право работ с Отходами I-IV классов опасности. Исполнитель обязан предоставить </w:t>
      </w:r>
      <w:r>
        <w:rPr>
          <w:color w:val="000000"/>
          <w:highlight w:val="lightGray"/>
          <w:shd w:val="clear" w:color="auto" w:fill="C0C0C0"/>
        </w:rPr>
        <w:t>Заказчику копию соответствующих допусков, разрешений, лицензии и / или свидетельств (сертификатов).</w:t>
      </w:r>
      <w:r>
        <w:rPr>
          <w:rStyle w:val="a7"/>
          <w:color w:val="000000"/>
          <w:highlight w:val="lightGray"/>
          <w:shd w:val="clear" w:color="auto" w:fill="C0C0C0"/>
        </w:rPr>
        <w:footnoteReference w:id="2"/>
      </w:r>
    </w:p>
    <w:p w:rsidR="00680588" w:rsidRDefault="00680588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shd w:val="clear" w:color="auto" w:fill="C0C0C0"/>
        </w:rPr>
      </w:pP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851"/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Оказывать Заказчику содействие в проведении расследований по случаям захламления земель отходами, загрязнения земель, превышения установленных нормативов </w:t>
      </w:r>
      <w:r>
        <w:rPr>
          <w:highlight w:val="lightGray"/>
        </w:rPr>
        <w:t>сброса и выброса веществ и микроорганизмов в окружающую среду; выделять по требованию Заказчика представителей для совместного расследования случаев нарушения природоохранного законодательства, санитарных норм и правил; представлять Заказчику необходимые д</w:t>
      </w:r>
      <w:r>
        <w:rPr>
          <w:highlight w:val="lightGray"/>
        </w:rPr>
        <w:t>окументы, материалы и давать объяснения при расследовании вышеуказанных случаев.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851"/>
          <w:tab w:val="left" w:pos="1418"/>
        </w:tabs>
        <w:ind w:left="0" w:firstLine="709"/>
        <w:jc w:val="both"/>
        <w:rPr>
          <w:bCs/>
        </w:rPr>
      </w:pPr>
      <w:r>
        <w:t>Письменно</w:t>
      </w:r>
      <w:r>
        <w:rPr>
          <w:bCs/>
        </w:rPr>
        <w:t xml:space="preserve"> уведомлять</w:t>
      </w:r>
      <w:r>
        <w:t xml:space="preserve"> Заказчика о любых внеплановых событиях и происшествиях, возникших в ходе исполнения Договора, включая, но не ограничиваясь:</w:t>
      </w:r>
    </w:p>
    <w:p w:rsidR="00680588" w:rsidRDefault="0002468A">
      <w:pPr>
        <w:pStyle w:val="afc"/>
        <w:numPr>
          <w:ilvl w:val="0"/>
          <w:numId w:val="16"/>
        </w:numPr>
        <w:tabs>
          <w:tab w:val="left" w:pos="1134"/>
          <w:tab w:val="left" w:pos="1276"/>
        </w:tabs>
        <w:ind w:left="0" w:firstLine="709"/>
        <w:jc w:val="both"/>
      </w:pPr>
      <w:r>
        <w:t xml:space="preserve">хищении и иных противоправных </w:t>
      </w:r>
      <w:r>
        <w:t>действиях – в течение 24 (двадцати четырех) часов;</w:t>
      </w:r>
    </w:p>
    <w:p w:rsidR="00680588" w:rsidRDefault="0002468A">
      <w:pPr>
        <w:pStyle w:val="afc"/>
        <w:numPr>
          <w:ilvl w:val="0"/>
          <w:numId w:val="16"/>
        </w:numPr>
        <w:tabs>
          <w:tab w:val="left" w:pos="1134"/>
          <w:tab w:val="left" w:pos="1276"/>
        </w:tabs>
        <w:ind w:left="0" w:firstLine="709"/>
        <w:jc w:val="both"/>
      </w:pPr>
      <w:r>
        <w:lastRenderedPageBreak/>
        <w:t>аресте и / или блокировании счетов и / или иных обстоятельствах, влияющих на осуществление расчетов между Сторонами – в течение 24 (двадцати четырех) часов;</w:t>
      </w:r>
    </w:p>
    <w:p w:rsidR="00680588" w:rsidRDefault="0002468A">
      <w:pPr>
        <w:pStyle w:val="afc"/>
        <w:numPr>
          <w:ilvl w:val="0"/>
          <w:numId w:val="16"/>
        </w:numPr>
        <w:tabs>
          <w:tab w:val="left" w:pos="1134"/>
          <w:tab w:val="left" w:pos="1276"/>
        </w:tabs>
        <w:ind w:left="0" w:firstLine="709"/>
        <w:jc w:val="both"/>
      </w:pPr>
      <w:r>
        <w:t>действиях третьих лиц, включая органы власти и м</w:t>
      </w:r>
      <w:r>
        <w:t>естного самоуправления, прямо или косвенно касающихся исполнения обязательств Сторон по Договору – в течение 24 (двадцати четырех) часов;</w:t>
      </w:r>
    </w:p>
    <w:p w:rsidR="00680588" w:rsidRDefault="0002468A">
      <w:pPr>
        <w:pStyle w:val="afc"/>
        <w:numPr>
          <w:ilvl w:val="0"/>
          <w:numId w:val="16"/>
        </w:numPr>
        <w:tabs>
          <w:tab w:val="left" w:pos="1134"/>
          <w:tab w:val="left" w:pos="1276"/>
        </w:tabs>
        <w:ind w:left="0" w:firstLine="709"/>
        <w:jc w:val="both"/>
      </w:pPr>
      <w:r>
        <w:t>иных обстоятельствах, фактах, сообщениях в средствах массовой информации – в</w:t>
      </w:r>
      <w:r>
        <w:rPr>
          <w:lang w:val="en-US"/>
        </w:rPr>
        <w:t> </w:t>
      </w:r>
      <w:r>
        <w:t>течение 24 (двадцати четырех) часов.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Пись</w:t>
      </w:r>
      <w:r>
        <w:t xml:space="preserve">менно уведомить Заказчика о намерении приостановить оказание Услуг по Договору полностью или частично, когда такая приостановка Услуг Исполнителем допускается в соответствии с условиями Договора, законодательством Российской Федерации не позднее чем за 10 </w:t>
      </w:r>
      <w:r>
        <w:t>(десять) рабочих дней до даты приостановления оказания Услуг.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Подписать акты сверки взаимных расчетов, направленные Заказчиком в 2 (двух) экземплярах, и вернуть 1 (один) экземпляр Заказчику в течение 5 (пяти) рабочих дней с даты получения экземпляров актов</w:t>
      </w:r>
      <w:r>
        <w:t xml:space="preserve"> сверки расчетов от Заказчика.</w:t>
      </w:r>
    </w:p>
    <w:p w:rsidR="00680588" w:rsidRDefault="0002468A">
      <w:pPr>
        <w:pStyle w:val="afc"/>
        <w:numPr>
          <w:ilvl w:val="2"/>
          <w:numId w:val="14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Исполнять другие обязанности в соответствии с Договором и законодательством Российской Федерации. </w:t>
      </w:r>
    </w:p>
    <w:p w:rsidR="00680588" w:rsidRDefault="00680588">
      <w:pPr>
        <w:pStyle w:val="aff5"/>
        <w:tabs>
          <w:tab w:val="clear" w:pos="360"/>
        </w:tabs>
        <w:rPr>
          <w:rFonts w:ascii="Times New Roman" w:hAnsi="Times New Roman"/>
          <w:sz w:val="24"/>
          <w:szCs w:val="24"/>
        </w:rPr>
      </w:pPr>
    </w:p>
    <w:p w:rsidR="00680588" w:rsidRDefault="0002468A">
      <w:pPr>
        <w:pStyle w:val="afc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709"/>
        <w:jc w:val="both"/>
        <w:rPr>
          <w:u w:val="single"/>
        </w:rPr>
      </w:pPr>
      <w:r>
        <w:rPr>
          <w:u w:val="single"/>
        </w:rPr>
        <w:t>Исполнитель имеет право:</w:t>
      </w:r>
    </w:p>
    <w:p w:rsidR="00680588" w:rsidRDefault="0002468A">
      <w:pPr>
        <w:pStyle w:val="afc"/>
        <w:numPr>
          <w:ilvl w:val="2"/>
          <w:numId w:val="20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Самостоятельно организовать оказание Услуг.</w:t>
      </w:r>
    </w:p>
    <w:p w:rsidR="00680588" w:rsidRDefault="0002468A">
      <w:pPr>
        <w:pStyle w:val="afc"/>
        <w:numPr>
          <w:ilvl w:val="2"/>
          <w:numId w:val="2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Требовать от Заказчика предоставления материалов, </w:t>
      </w:r>
      <w:r>
        <w:rPr>
          <w:bCs/>
        </w:rPr>
        <w:t>документов, сведений и информации, необходимых для оказания Услуг по Договору.</w:t>
      </w:r>
    </w:p>
    <w:p w:rsidR="00680588" w:rsidRDefault="0002468A">
      <w:pPr>
        <w:pStyle w:val="afc"/>
        <w:numPr>
          <w:ilvl w:val="2"/>
          <w:numId w:val="2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Получать от Заказчика разъяснения и / или указания, необходимые для исполнения обязательств по Договору.</w:t>
      </w:r>
      <w:r>
        <w:rPr>
          <w:bCs/>
          <w:highlight w:val="lightGray"/>
        </w:rPr>
        <w:t xml:space="preserve"> </w:t>
      </w:r>
    </w:p>
    <w:p w:rsidR="00680588" w:rsidRDefault="0002468A">
      <w:pPr>
        <w:pStyle w:val="afc"/>
        <w:numPr>
          <w:ilvl w:val="2"/>
          <w:numId w:val="20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При необходимости по предварительному письменному согласованию </w:t>
      </w:r>
      <w:r>
        <w:rPr>
          <w:bCs/>
        </w:rPr>
        <w:br/>
        <w:t>с Заказ</w:t>
      </w:r>
      <w:r>
        <w:rPr>
          <w:bCs/>
        </w:rPr>
        <w:t xml:space="preserve">чиком заключать договоры с Субисполнителями в совокупности не более чем на </w:t>
      </w:r>
      <w:r>
        <w:rPr>
          <w:bCs/>
          <w:highlight w:val="lightGray"/>
        </w:rPr>
        <w:t>__  (_______)</w:t>
      </w:r>
      <w:r>
        <w:rPr>
          <w:bCs/>
        </w:rPr>
        <w:t xml:space="preserve"> процентов</w:t>
      </w:r>
      <w:r>
        <w:rPr>
          <w:rStyle w:val="a7"/>
          <w:bCs/>
        </w:rPr>
        <w:footnoteReference w:id="3"/>
      </w:r>
      <w:r>
        <w:rPr>
          <w:bCs/>
          <w:vertAlign w:val="superscript"/>
        </w:rPr>
        <w:t xml:space="preserve"> </w:t>
      </w:r>
      <w:r>
        <w:rPr>
          <w:bCs/>
        </w:rPr>
        <w:t>от Цены Договора, неся при этом ответственность за действия Субисполнителей, как за свои собственные.</w:t>
      </w:r>
    </w:p>
    <w:p w:rsidR="00680588" w:rsidRDefault="0002468A">
      <w:pPr>
        <w:pStyle w:val="afc"/>
        <w:shd w:val="clear" w:color="auto" w:fill="FFFFFF"/>
        <w:tabs>
          <w:tab w:val="left" w:pos="851"/>
        </w:tabs>
        <w:ind w:left="0" w:firstLine="709"/>
        <w:jc w:val="both"/>
        <w:rPr>
          <w:bCs/>
        </w:rPr>
      </w:pPr>
      <w:r>
        <w:rPr>
          <w:bCs/>
        </w:rPr>
        <w:t>При согласовании привлечения Субисполнителяей Исполнит</w:t>
      </w:r>
      <w:r>
        <w:rPr>
          <w:bCs/>
        </w:rPr>
        <w:t xml:space="preserve">ель представляет Заказчику: </w:t>
      </w:r>
    </w:p>
    <w:p w:rsidR="00680588" w:rsidRDefault="0002468A">
      <w:pPr>
        <w:pStyle w:val="afc"/>
        <w:numPr>
          <w:ilvl w:val="0"/>
          <w:numId w:val="25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проект договора с Субисполнителем;</w:t>
      </w:r>
    </w:p>
    <w:p w:rsidR="00680588" w:rsidRDefault="0002468A">
      <w:pPr>
        <w:pStyle w:val="afc"/>
        <w:numPr>
          <w:ilvl w:val="0"/>
          <w:numId w:val="25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сведения об объемах оказываемых Услуг Субисполнителем;</w:t>
      </w:r>
    </w:p>
    <w:p w:rsidR="00680588" w:rsidRDefault="0002468A">
      <w:pPr>
        <w:pStyle w:val="afc"/>
        <w:numPr>
          <w:ilvl w:val="0"/>
          <w:numId w:val="25"/>
        </w:numPr>
        <w:tabs>
          <w:tab w:val="left" w:pos="709"/>
        </w:tabs>
        <w:ind w:left="0" w:firstLine="709"/>
        <w:jc w:val="both"/>
        <w:rPr>
          <w:bCs/>
        </w:rPr>
      </w:pPr>
      <w:r>
        <w:rPr>
          <w:bCs/>
        </w:rPr>
        <w:t>пофамильный перечень персонала Субисполнителя, который будет задействован при оказании Услуг;</w:t>
      </w:r>
    </w:p>
    <w:p w:rsidR="00680588" w:rsidRDefault="0002468A">
      <w:pPr>
        <w:pStyle w:val="afc"/>
        <w:numPr>
          <w:ilvl w:val="0"/>
          <w:numId w:val="24"/>
        </w:numPr>
        <w:tabs>
          <w:tab w:val="left" w:pos="709"/>
        </w:tabs>
        <w:ind w:left="0" w:firstLine="709"/>
        <w:jc w:val="both"/>
        <w:rPr>
          <w:bCs/>
        </w:rPr>
      </w:pPr>
      <w:r>
        <w:rPr>
          <w:bCs/>
        </w:rPr>
        <w:t xml:space="preserve">копии документов, подтверждающих наличие у </w:t>
      </w:r>
      <w:r>
        <w:rPr>
          <w:bCs/>
        </w:rPr>
        <w:t>Субисполнителя и его персонала допусков, разрешений и лицензий, необходимых для оказания Услуг.</w:t>
      </w:r>
    </w:p>
    <w:p w:rsidR="00680588" w:rsidRDefault="0002468A">
      <w:pPr>
        <w:pStyle w:val="afc"/>
        <w:numPr>
          <w:ilvl w:val="3"/>
          <w:numId w:val="20"/>
        </w:numPr>
        <w:ind w:left="0" w:firstLine="709"/>
        <w:jc w:val="both"/>
      </w:pPr>
      <w:r>
        <w:rPr>
          <w:bCs/>
          <w:highlight w:val="lightGray"/>
        </w:rPr>
        <w:t>Исполнитель вправе заключить договор на оказание услуг по обращению с Отходами с третьими лицами с учетом ограничения и на условиях, предусмотренного пунктом 2.</w:t>
      </w:r>
      <w:r>
        <w:rPr>
          <w:bCs/>
          <w:highlight w:val="lightGray"/>
        </w:rPr>
        <w:t xml:space="preserve">4.4. Договора. </w:t>
      </w:r>
    </w:p>
    <w:p w:rsidR="00680588" w:rsidRDefault="0002468A">
      <w:pPr>
        <w:pStyle w:val="afc"/>
        <w:ind w:left="0" w:firstLine="709"/>
        <w:jc w:val="both"/>
      </w:pPr>
      <w:r>
        <w:rPr>
          <w:bCs/>
          <w:highlight w:val="lightGray"/>
        </w:rPr>
        <w:t xml:space="preserve">При этом оплата по договору, указанному в настоящем пункте Договора, осуществляется Исполнителем с включением </w:t>
      </w:r>
      <w:r>
        <w:rPr>
          <w:bCs/>
          <w:highlight w:val="lightGray"/>
        </w:rPr>
        <w:t>расходов</w:t>
      </w:r>
      <w:r>
        <w:rPr>
          <w:bCs/>
          <w:highlight w:val="lightGray"/>
        </w:rPr>
        <w:t xml:space="preserve"> по соответствующему договору и расходов по внесению платы за НВОС при размещении Отходов в Сводный сметный расчет / Объек</w:t>
      </w:r>
      <w:r>
        <w:rPr>
          <w:bCs/>
          <w:highlight w:val="lightGray"/>
        </w:rPr>
        <w:t>тный сметный расчет с приложениями.</w:t>
      </w:r>
      <w:r>
        <w:rPr>
          <w:rStyle w:val="a7"/>
          <w:bCs/>
          <w:highlight w:val="lightGray"/>
        </w:rPr>
        <w:footnoteReference w:id="4"/>
      </w:r>
    </w:p>
    <w:p w:rsidR="00680588" w:rsidRDefault="0002468A">
      <w:pPr>
        <w:pStyle w:val="afc"/>
        <w:numPr>
          <w:ilvl w:val="2"/>
          <w:numId w:val="20"/>
        </w:numPr>
        <w:ind w:left="0" w:firstLine="709"/>
        <w:jc w:val="both"/>
      </w:pPr>
      <w:r>
        <w:rPr>
          <w:bCs/>
          <w:highlight w:val="lightGray"/>
        </w:rPr>
        <w:lastRenderedPageBreak/>
        <w:t xml:space="preserve">Исполнитель не позднее дня, следующего за днем заключения договора с каждым соответствующим Субисполнителем, обязан представить Заказчику справку обо всех договорах, заключенных в рамках исполнения Договора, </w:t>
      </w:r>
      <w:r>
        <w:rPr>
          <w:bCs/>
          <w:highlight w:val="lightGray"/>
        </w:rPr>
        <w:t>составленную по форме Приложения № 8 к Договору</w:t>
      </w:r>
      <w:r>
        <w:rPr>
          <w:rStyle w:val="a7"/>
          <w:bCs/>
          <w:highlight w:val="lightGray"/>
        </w:rPr>
        <w:footnoteReference w:id="5"/>
      </w:r>
      <w:r>
        <w:rPr>
          <w:bCs/>
        </w:rPr>
        <w:t>.</w:t>
      </w:r>
    </w:p>
    <w:p w:rsidR="00680588" w:rsidRDefault="0002468A">
      <w:pPr>
        <w:pStyle w:val="afc"/>
        <w:numPr>
          <w:ilvl w:val="1"/>
          <w:numId w:val="20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  <w:u w:val="single"/>
        </w:rPr>
        <w:t>Иные права и обязанности Сторон</w:t>
      </w:r>
      <w:r>
        <w:rPr>
          <w:bCs/>
        </w:rPr>
        <w:t>:</w:t>
      </w:r>
    </w:p>
    <w:p w:rsidR="00680588" w:rsidRDefault="0002468A">
      <w:pPr>
        <w:pStyle w:val="afc"/>
        <w:numPr>
          <w:ilvl w:val="2"/>
          <w:numId w:val="20"/>
        </w:numPr>
        <w:shd w:val="clear" w:color="auto" w:fill="FFFFFF"/>
        <w:tabs>
          <w:tab w:val="left" w:pos="709"/>
          <w:tab w:val="left" w:pos="851"/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Исполнитель обязуется привлекать к исполнению обязательств по Договору </w:t>
      </w:r>
      <w:r>
        <w:rPr>
          <w:bCs/>
          <w:highlight w:val="lightGray"/>
        </w:rPr>
        <w:t>Субисполнителей</w:t>
      </w:r>
      <w:r>
        <w:rPr>
          <w:highlight w:val="lightGray"/>
        </w:rPr>
        <w:t xml:space="preserve">, соответствующих критериям Субъектов МСП в совокупности не менее, чем на ___ (______) </w:t>
      </w:r>
      <w:r>
        <w:rPr>
          <w:highlight w:val="lightGray"/>
        </w:rPr>
        <w:t>процентов от Цены Договора.</w:t>
      </w:r>
      <w:r>
        <w:rPr>
          <w:rStyle w:val="a6"/>
          <w:highlight w:val="lightGray"/>
        </w:rPr>
        <w:t xml:space="preserve"> </w:t>
      </w:r>
    </w:p>
    <w:p w:rsidR="00680588" w:rsidRDefault="0002468A">
      <w:pPr>
        <w:pStyle w:val="afc"/>
        <w:numPr>
          <w:ilvl w:val="2"/>
          <w:numId w:val="20"/>
        </w:numPr>
        <w:tabs>
          <w:tab w:val="left" w:pos="709"/>
          <w:tab w:val="left" w:pos="851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При заключении договоров с </w:t>
      </w:r>
      <w:r>
        <w:rPr>
          <w:bCs/>
          <w:highlight w:val="lightGray"/>
        </w:rPr>
        <w:t>Субисполнителями</w:t>
      </w:r>
      <w:r>
        <w:rPr>
          <w:highlight w:val="lightGray"/>
        </w:rPr>
        <w:t xml:space="preserve"> в случае, предусмотренном пунктом 2.5.1 Договора, Исполнитель обязуется предусмотреть срок оплаты оказанных Услуг по договорам с </w:t>
      </w:r>
      <w:r>
        <w:rPr>
          <w:bCs/>
          <w:highlight w:val="lightGray"/>
        </w:rPr>
        <w:t>Субисполнителями</w:t>
      </w:r>
      <w:r>
        <w:rPr>
          <w:highlight w:val="lightGray"/>
        </w:rPr>
        <w:t xml:space="preserve"> не более 7 (семи) рабочих дней с даты</w:t>
      </w:r>
      <w:r>
        <w:rPr>
          <w:highlight w:val="lightGray"/>
        </w:rPr>
        <w:t xml:space="preserve"> подписания документов, свидетельствующих о приемке Исполнителем Услуг по Договору.</w:t>
      </w:r>
    </w:p>
    <w:p w:rsidR="00680588" w:rsidRDefault="0002468A">
      <w:pPr>
        <w:pStyle w:val="afc"/>
        <w:numPr>
          <w:ilvl w:val="2"/>
          <w:numId w:val="20"/>
        </w:numPr>
        <w:tabs>
          <w:tab w:val="left" w:pos="709"/>
          <w:tab w:val="left" w:pos="851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Исполнитель не позднее дня, следующего за днем заключения договора </w:t>
      </w:r>
      <w:r>
        <w:rPr>
          <w:highlight w:val="lightGray"/>
        </w:rPr>
        <w:br/>
        <w:t xml:space="preserve">с каждым соответствующим </w:t>
      </w:r>
      <w:r>
        <w:rPr>
          <w:bCs/>
          <w:highlight w:val="lightGray"/>
        </w:rPr>
        <w:t>Субисполнителем</w:t>
      </w:r>
      <w:r>
        <w:rPr>
          <w:highlight w:val="lightGray"/>
        </w:rPr>
        <w:t>, обязан представить Заказчику справку обо всех договорах, заклю</w:t>
      </w:r>
      <w:r>
        <w:rPr>
          <w:highlight w:val="lightGray"/>
        </w:rPr>
        <w:t xml:space="preserve">ченных в рамках исполнения Договора с </w:t>
      </w:r>
      <w:r>
        <w:rPr>
          <w:bCs/>
          <w:highlight w:val="lightGray"/>
        </w:rPr>
        <w:t>Субисполнителями</w:t>
      </w:r>
      <w:r>
        <w:rPr>
          <w:highlight w:val="lightGray"/>
        </w:rPr>
        <w:t>, являющимися Субъектом МСП, составленную по форме Приложения № 8 к Договору</w:t>
      </w:r>
      <w:r>
        <w:rPr>
          <w:rStyle w:val="a7"/>
          <w:highlight w:val="lightGray"/>
        </w:rPr>
        <w:footnoteReference w:id="6"/>
      </w:r>
      <w:r>
        <w:rPr>
          <w:highlight w:val="lightGray"/>
        </w:rPr>
        <w:t>.</w:t>
      </w:r>
    </w:p>
    <w:p w:rsidR="00680588" w:rsidRDefault="0002468A">
      <w:pPr>
        <w:pStyle w:val="afc"/>
        <w:numPr>
          <w:ilvl w:val="1"/>
          <w:numId w:val="20"/>
        </w:numPr>
        <w:tabs>
          <w:tab w:val="left" w:pos="709"/>
          <w:tab w:val="left" w:pos="851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В случае нарушения Исполнителем условий, предусмотренных пунктами 2.4.5, 2.5.1, 2.5.3 Договора, а также в случае предоставл</w:t>
      </w:r>
      <w:r>
        <w:rPr>
          <w:highlight w:val="lightGray"/>
        </w:rPr>
        <w:t xml:space="preserve">ения заведомо неверной информации о привлечённых </w:t>
      </w:r>
      <w:r>
        <w:rPr>
          <w:bCs/>
          <w:highlight w:val="lightGray"/>
        </w:rPr>
        <w:t>Субисполнителях</w:t>
      </w:r>
      <w:r>
        <w:rPr>
          <w:highlight w:val="lightGray"/>
        </w:rPr>
        <w:t xml:space="preserve"> по Договору, Заказчик вправе требовать от Исполнителя уплаты штрафа в размере 300 000 (триста тысяч) рублей за каждый случай нарушения.</w:t>
      </w:r>
    </w:p>
    <w:p w:rsidR="00680588" w:rsidRDefault="00680588">
      <w:pPr>
        <w:pStyle w:val="aff5"/>
        <w:tabs>
          <w:tab w:val="clear" w:pos="360"/>
        </w:tabs>
        <w:rPr>
          <w:rFonts w:ascii="Times New Roman" w:hAnsi="Times New Roman"/>
          <w:sz w:val="24"/>
        </w:rPr>
      </w:pPr>
    </w:p>
    <w:p w:rsidR="00680588" w:rsidRDefault="0002468A">
      <w:pPr>
        <w:pStyle w:val="afc"/>
        <w:numPr>
          <w:ilvl w:val="0"/>
          <w:numId w:val="14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Цена Договора и порядок расчетов</w:t>
      </w:r>
    </w:p>
    <w:p w:rsidR="00680588" w:rsidRDefault="0002468A">
      <w:pPr>
        <w:pStyle w:val="afc"/>
        <w:numPr>
          <w:ilvl w:val="1"/>
          <w:numId w:val="23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Цена Договора в соответствии со </w:t>
      </w:r>
      <w:r>
        <w:rPr>
          <w:highlight w:val="lightGray"/>
        </w:rPr>
        <w:t>Сводным расчетом стоимости Услуг с приложениями / Расчетом стоимости услуг</w:t>
      </w:r>
      <w:r>
        <w:t xml:space="preserve"> (Приложение № 3 к Договору) </w:t>
      </w:r>
      <w:r>
        <w:rPr>
          <w:bCs/>
        </w:rPr>
        <w:t>является</w:t>
      </w:r>
      <w:r>
        <w:rPr>
          <w:bCs/>
          <w:highlight w:val="lightGray"/>
        </w:rPr>
        <w:t xml:space="preserve"> предельной / твердой</w:t>
      </w:r>
      <w:r>
        <w:t xml:space="preserve"> и составляет __________ (_________________) рублей ___ копеек </w:t>
      </w:r>
      <w:r>
        <w:rPr>
          <w:bCs/>
        </w:rPr>
        <w:t>без учета НДС, при этом НДС и</w:t>
      </w:r>
      <w:r>
        <w:rPr>
          <w:bCs/>
        </w:rPr>
        <w:t>счисляется дополнительно по ставке, установленной статьей 164 Налогового кодекса РФ</w:t>
      </w:r>
      <w:r>
        <w:t>.</w:t>
      </w:r>
    </w:p>
    <w:p w:rsidR="00680588" w:rsidRDefault="0002468A">
      <w:pPr>
        <w:pStyle w:val="afc"/>
        <w:numPr>
          <w:ilvl w:val="1"/>
          <w:numId w:val="23"/>
        </w:numPr>
        <w:shd w:val="clear" w:color="auto" w:fill="FFFFFF"/>
        <w:tabs>
          <w:tab w:val="left" w:pos="1134"/>
        </w:tabs>
        <w:ind w:left="0" w:firstLine="709"/>
        <w:jc w:val="both"/>
      </w:pPr>
      <w:bookmarkStart w:id="6" w:name="_Ref361834605"/>
      <w:r>
        <w:rPr>
          <w:bCs/>
          <w:highlight w:val="lightGray"/>
        </w:rPr>
        <w:t xml:space="preserve">Локальные расчеты стоимости подлежат согласованию Сторонами не позднее </w:t>
      </w:r>
      <w:r>
        <w:rPr>
          <w:highlight w:val="lightGray"/>
        </w:rPr>
        <w:t>30</w:t>
      </w:r>
      <w:r>
        <w:rPr>
          <w:bCs/>
          <w:highlight w:val="lightGray"/>
        </w:rPr>
        <w:t xml:space="preserve"> (</w:t>
      </w:r>
      <w:r>
        <w:rPr>
          <w:highlight w:val="lightGray"/>
        </w:rPr>
        <w:t>тридцати</w:t>
      </w:r>
      <w:r>
        <w:rPr>
          <w:bCs/>
          <w:highlight w:val="lightGray"/>
        </w:rPr>
        <w:t>) календарных дней с даты вступления Договора в силу. При несогласовании указанных докум</w:t>
      </w:r>
      <w:r>
        <w:rPr>
          <w:bCs/>
          <w:highlight w:val="lightGray"/>
        </w:rPr>
        <w:t>ентов в установленный срок Исполнитель обязан по соответствующему письменному требованию Заказчика приостановить исполнение Договора полностью или в части до момента такого согласования. После согласования локальных расчетов стоимости Стороны обязаны уточн</w:t>
      </w:r>
      <w:r>
        <w:rPr>
          <w:bCs/>
          <w:highlight w:val="lightGray"/>
        </w:rPr>
        <w:t>ить Сводный расчет</w:t>
      </w:r>
      <w:r>
        <w:rPr>
          <w:highlight w:val="lightGray"/>
        </w:rPr>
        <w:t xml:space="preserve"> стоимости Услуг</w:t>
      </w:r>
      <w:r>
        <w:rPr>
          <w:bCs/>
          <w:highlight w:val="lightGray"/>
        </w:rPr>
        <w:t xml:space="preserve"> (Приложение № 3 к Договору) путем заключения дополнительного соглашения к Договору.</w:t>
      </w:r>
      <w:bookmarkEnd w:id="6"/>
    </w:p>
    <w:p w:rsidR="00680588" w:rsidRDefault="0002468A">
      <w:pPr>
        <w:pStyle w:val="afc"/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  <w:i/>
          <w:highlight w:val="lightGray"/>
        </w:rPr>
        <w:t>либо</w:t>
      </w:r>
    </w:p>
    <w:p w:rsidR="00680588" w:rsidRDefault="0002468A">
      <w:pPr>
        <w:pStyle w:val="afc"/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  <w:highlight w:val="lightGray"/>
        </w:rPr>
        <w:t>Локальные расчеты стоимости являются неотъемлемой частью Сводного расчета стоимости Услуг (Приложение № 3 к Договору)</w:t>
      </w:r>
      <w:r>
        <w:rPr>
          <w:rStyle w:val="a7"/>
          <w:bCs/>
        </w:rPr>
        <w:footnoteReference w:id="7"/>
      </w:r>
      <w:r>
        <w:rPr>
          <w:bCs/>
        </w:rPr>
        <w:t>.</w:t>
      </w:r>
    </w:p>
    <w:p w:rsidR="00680588" w:rsidRDefault="0002468A">
      <w:pPr>
        <w:pStyle w:val="afc"/>
        <w:numPr>
          <w:ilvl w:val="1"/>
          <w:numId w:val="23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Цена Договор</w:t>
      </w:r>
      <w:r>
        <w:t>а включает в себя прибыль Исполнителя, а также все расходы и затраты Исполнителя на:</w:t>
      </w:r>
    </w:p>
    <w:p w:rsidR="00680588" w:rsidRDefault="0002468A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приобретение материально-технических ресурсов, необходимых для оказания Услуг по Договору;</w:t>
      </w:r>
    </w:p>
    <w:p w:rsidR="00680588" w:rsidRDefault="0002468A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  <w:rPr>
          <w:highlight w:val="lightGray"/>
        </w:rPr>
      </w:pPr>
      <w:r>
        <w:t xml:space="preserve">заработную плату, накладные </w:t>
      </w:r>
      <w:r>
        <w:rPr>
          <w:highlight w:val="lightGray"/>
        </w:rPr>
        <w:t xml:space="preserve">и командировочные расходы, перемещение и размещение </w:t>
      </w:r>
      <w:r>
        <w:rPr>
          <w:highlight w:val="lightGray"/>
        </w:rPr>
        <w:t xml:space="preserve">персонала Исполнителя; </w:t>
      </w:r>
    </w:p>
    <w:p w:rsidR="00680588" w:rsidRDefault="0002468A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</w:pPr>
      <w:r>
        <w:t xml:space="preserve">подлежащие уплате налоги, сборы и пошлины; </w:t>
      </w:r>
    </w:p>
    <w:p w:rsidR="00680588" w:rsidRDefault="0002468A">
      <w:pPr>
        <w:pStyle w:val="afc"/>
        <w:numPr>
          <w:ilvl w:val="2"/>
          <w:numId w:val="17"/>
        </w:numPr>
        <w:shd w:val="clear" w:color="auto" w:fill="FFFFFF"/>
        <w:tabs>
          <w:tab w:val="left" w:pos="1418"/>
        </w:tabs>
        <w:ind w:left="0" w:firstLine="709"/>
        <w:jc w:val="both"/>
      </w:pPr>
      <w:r>
        <w:lastRenderedPageBreak/>
        <w:t>все прочие затраты и расходы Исполнителя, связанные с оказанием Услуг и исполнением иных обязательств по Договору, а также все прочие расходы, которые могут возникнуть у Исполнителя в тече</w:t>
      </w:r>
      <w:r>
        <w:t>ние срока действия Договора.</w:t>
      </w:r>
    </w:p>
    <w:p w:rsidR="00680588" w:rsidRDefault="0002468A">
      <w:pPr>
        <w:pStyle w:val="afc"/>
        <w:numPr>
          <w:ilvl w:val="1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Увеличение стоимости Услуг по Договору не требует заключения дополнительного соглашения к Договору только в случае, когда оно вызвано изменением ставки российского НДС.</w:t>
      </w:r>
    </w:p>
    <w:p w:rsidR="00680588" w:rsidRDefault="0002468A">
      <w:pPr>
        <w:pStyle w:val="afc"/>
        <w:numPr>
          <w:ilvl w:val="1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bookmarkStart w:id="7" w:name="_Ref361858588"/>
      <w:r>
        <w:t>Оплата по Договору осуществляется Заказчиком в следующем п</w:t>
      </w:r>
      <w:r>
        <w:t>орядке:</w:t>
      </w:r>
      <w:bookmarkEnd w:id="7"/>
      <w:r>
        <w:t xml:space="preserve"> </w:t>
      </w:r>
    </w:p>
    <w:p w:rsidR="00680588" w:rsidRDefault="0002468A">
      <w:pPr>
        <w:pStyle w:val="afc"/>
        <w:numPr>
          <w:ilvl w:val="2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bookmarkStart w:id="8" w:name="_Ref361834178"/>
      <w:bookmarkStart w:id="9" w:name="_Ref373240288"/>
      <w:bookmarkEnd w:id="8"/>
      <w:r>
        <w:t>Исполнитель не позднее, чем за 3 (три) рабочих дня до предполагаемой даты выплаты авансового платежа, обязан предоставить Заказчику Банковскую гарантию возврата авансового платежа, соответствующую требованиям, установленным разделом 5 Договора.</w:t>
      </w:r>
    </w:p>
    <w:p w:rsidR="00680588" w:rsidRDefault="0002468A">
      <w:pPr>
        <w:pStyle w:val="afc"/>
        <w:numPr>
          <w:ilvl w:val="2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Ав</w:t>
      </w:r>
      <w:r>
        <w:rPr>
          <w:bCs/>
        </w:rPr>
        <w:t xml:space="preserve">ансовые платежи </w:t>
      </w:r>
      <w:r>
        <w:t xml:space="preserve">в размере </w:t>
      </w:r>
      <w:r>
        <w:rPr>
          <w:highlight w:val="lightGray"/>
        </w:rPr>
        <w:t>10  (десяти) процентов</w:t>
      </w:r>
      <w:r>
        <w:t xml:space="preserve"> от стоимости Этапа Услуг без учета НДС (при этом НДС исчисляется дополнительно по ставке, установленной статьей 164 Налогового кодекса РФ на дату выплаты авансового платежа) выплачиваются Исполнителю в течен</w:t>
      </w:r>
      <w:r>
        <w:t xml:space="preserve">ие 30 (тридцати) календарных дней с даты получения Заказчиком счета, выставленного Исполнителем, </w:t>
      </w:r>
      <w:r>
        <w:rPr>
          <w:highlight w:val="lightGray"/>
        </w:rPr>
        <w:t xml:space="preserve">при условии согласования Сторонами локальных расчетов стоимости по соответствующему Этапу Услуг в соответствии с пунктом </w:t>
      </w:r>
      <w:r>
        <w:rPr>
          <w:highlight w:val="lightGray"/>
        </w:rPr>
        <w:fldChar w:fldCharType="begin"/>
      </w:r>
      <w:r>
        <w:rPr>
          <w:highlight w:val="lightGray"/>
        </w:rPr>
        <w:instrText xml:space="preserve"> REF _Ref361834605 \r \h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highlight w:val="lightGray"/>
        </w:rPr>
        <w:t>3.2</w:t>
      </w:r>
      <w:r>
        <w:rPr>
          <w:highlight w:val="lightGray"/>
        </w:rPr>
        <w:fldChar w:fldCharType="end"/>
      </w:r>
      <w:r>
        <w:rPr>
          <w:highlight w:val="lightGray"/>
        </w:rPr>
        <w:t>2 Договора</w:t>
      </w:r>
      <w:r>
        <w:rPr>
          <w:rStyle w:val="a7"/>
        </w:rPr>
        <w:footnoteReference w:id="8"/>
      </w:r>
      <w:r>
        <w:t xml:space="preserve">, но не ранее чем за 30 (тридцать) календарных дней до даты начала оказания Услуг и с учетом пунктов 3.5.1 и 3.5.4 Договора. </w:t>
      </w:r>
      <w:bookmarkEnd w:id="9"/>
    </w:p>
    <w:p w:rsidR="00680588" w:rsidRDefault="0002468A">
      <w:pPr>
        <w:pStyle w:val="afc"/>
        <w:numPr>
          <w:ilvl w:val="2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Последующие платежи в размере разницы между стоимостью Этапа Услуг, определенной с учетом НДС по ставке, установленной статьей 164 Налогового кодекса РФ на дату подписания Сторонами документов, указанных в пункте 4.1 Договора, и ранее выплаченной суммой ав</w:t>
      </w:r>
      <w:r>
        <w:t xml:space="preserve">ансового платежа, выплачивается в течение </w:t>
      </w:r>
      <w:r>
        <w:rPr>
          <w:highlight w:val="lightGray"/>
        </w:rPr>
        <w:t>20 (двадцати) календарных дней</w:t>
      </w:r>
      <w:r>
        <w:rPr>
          <w:rStyle w:val="a7"/>
          <w:highlight w:val="lightGray"/>
        </w:rPr>
        <w:footnoteReference w:id="9"/>
      </w:r>
      <w:r>
        <w:t xml:space="preserve"> / </w:t>
      </w:r>
      <w:r>
        <w:rPr>
          <w:highlight w:val="lightGray"/>
        </w:rPr>
        <w:t>45 (сорока пяти) календарных дней</w:t>
      </w:r>
      <w:r>
        <w:rPr>
          <w:rStyle w:val="a7"/>
          <w:highlight w:val="lightGray"/>
        </w:rPr>
        <w:footnoteReference w:id="10"/>
      </w:r>
      <w:r>
        <w:t xml:space="preserve"> / </w:t>
      </w:r>
      <w:r>
        <w:rPr>
          <w:highlight w:val="lightGray"/>
        </w:rPr>
        <w:t>7 (семи) рабочих дней</w:t>
      </w:r>
      <w:r>
        <w:rPr>
          <w:rStyle w:val="a7"/>
          <w:highlight w:val="lightGray"/>
        </w:rPr>
        <w:footnoteReference w:id="11"/>
      </w:r>
      <w:r>
        <w:t xml:space="preserve"> с даты подписания Сторонами документов, указанных в пункте 4.1 Договора по соответствующему Этапу Услуг, на основании сч</w:t>
      </w:r>
      <w:r>
        <w:t>ета, выставленного Исполнителем, и с учетом пункта 3.5.4 Договора.</w:t>
      </w:r>
    </w:p>
    <w:p w:rsidR="00680588" w:rsidRDefault="0002468A">
      <w:pPr>
        <w:pStyle w:val="afc"/>
        <w:numPr>
          <w:ilvl w:val="2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bookmarkStart w:id="10" w:name="_Ref361834178_Копия_1"/>
      <w:bookmarkStart w:id="11" w:name="_Ref372549497"/>
      <w:bookmarkEnd w:id="10"/>
      <w:r>
        <w:t>В случае выставления Исполнителем счета на сумму меньшую размера предусмотренного Договором платежа, оплата осуществляется по сумме счета. В случае выставления текущего или дополнительных с</w:t>
      </w:r>
      <w:r>
        <w:t>четов в отношении того же платежа на сумму большую размера предусмотренного Договором платежа, счет к оплате не принимается и должен быть заменен Исполнителем независимо от его фактического вручения Заказчику. В случае выставления Исполнителем счета поздне</w:t>
      </w:r>
      <w:r>
        <w:t>е, чем за 10 (десять) календарных дней до предусмотренной Договором даты платежа, оплата осуществляется в течение 10 (десяти) календарных дней с даты фактического получения счета Заказчиком.</w:t>
      </w:r>
      <w:bookmarkEnd w:id="11"/>
      <w:r>
        <w:t xml:space="preserve"> </w:t>
      </w:r>
    </w:p>
    <w:p w:rsidR="00680588" w:rsidRDefault="0002468A">
      <w:pPr>
        <w:pStyle w:val="afc"/>
        <w:numPr>
          <w:ilvl w:val="2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Заказчик вправе не выплачивать предварительную оплату (аванс), р</w:t>
      </w:r>
      <w:r>
        <w:rPr>
          <w:bCs/>
        </w:rPr>
        <w:t xml:space="preserve">асторгнуть Договор в одностороннем внесудебном порядке и предъявить требование о возмещении убытков в случае, если Исполнитель не </w:t>
      </w:r>
      <w:r>
        <w:t>предоставил</w:t>
      </w:r>
      <w:r>
        <w:rPr>
          <w:bCs/>
        </w:rPr>
        <w:t xml:space="preserve"> финансового обеспечения исполнения обязательств, предусмотренного пунктом 3.5.1 Договора, в установленный срок и п</w:t>
      </w:r>
      <w:r>
        <w:rPr>
          <w:bCs/>
        </w:rPr>
        <w:t>ри этом не приступил к исполнению обязательств по Договору.</w:t>
      </w:r>
    </w:p>
    <w:p w:rsidR="00680588" w:rsidRDefault="0002468A">
      <w:pPr>
        <w:pStyle w:val="afc"/>
        <w:numPr>
          <w:ilvl w:val="1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Расчеты по Договору осуществляются в валюте Российской Федерации. Оплата производится Заказчиком путем перечисления денежных средств на расчетный счет Исполнителя, указанный в Договоре. Обязательс</w:t>
      </w:r>
      <w:r>
        <w:t>тво Заказчика по осуществлению платежа считается исполненным с даты списания денежных средств с расчетного счета Заказчика.</w:t>
      </w:r>
    </w:p>
    <w:p w:rsidR="00680588" w:rsidRDefault="0002468A">
      <w:pPr>
        <w:pStyle w:val="afc"/>
        <w:numPr>
          <w:ilvl w:val="1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lastRenderedPageBreak/>
        <w:t>За исключением случая, указанного в пункте 2.3.13 Договора, любое превышение фактических объемов оказанных Услуг над объемами Услуг,</w:t>
      </w:r>
      <w:r>
        <w:t xml:space="preserve"> предусмотренными Договором, к оплате не принимается и считается включенным в Цену Договора. </w:t>
      </w:r>
    </w:p>
    <w:p w:rsidR="00680588" w:rsidRDefault="0002468A">
      <w:pPr>
        <w:pStyle w:val="afc"/>
        <w:numPr>
          <w:ilvl w:val="1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Исполнитель обязан представить Заказчику счета-фактуры/УПД, выставленные в сроки и оформленные в порядке, установленном законодательством Российской Федерации. В </w:t>
      </w:r>
      <w:r>
        <w:rPr>
          <w:color w:val="000000"/>
        </w:rPr>
        <w:t>случае</w:t>
      </w:r>
      <w:r>
        <w:t xml:space="preserve"> нарушения Исполнителем требований к оформлению счетов-фактур/УПД, он обязан произвести замену счета-фактуры/УПД в течение 3 (трех) рабочих дней с даты получения соответствующего письменного требования Заказчика. В случае непредоставления Исполнителе</w:t>
      </w:r>
      <w:r>
        <w:t>м в течение 5 (пяти) календарных дней с даты получения авансового платежа счета-фактуры, подтверждающего право Заказчика на вычет НДС, уплаченного дополнительно к такому авансу, Исполнитель обязан в тот же срок возвратить Заказчику разницу между суммой, фа</w:t>
      </w:r>
      <w:r>
        <w:t xml:space="preserve">ктически перечисленной Заказчиком, и суммой соответствующего авансового платежа, без учета НДС. </w:t>
      </w:r>
    </w:p>
    <w:p w:rsidR="00680588" w:rsidRDefault="0002468A">
      <w:pPr>
        <w:pStyle w:val="afc"/>
        <w:numPr>
          <w:ilvl w:val="1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highlight w:val="lightGray"/>
        </w:rPr>
        <w:t>Командировочные расходы включаются в стоимость Этапов Услуг в соответствии с расчетом, прилагаемым к Сводному расчету стоимости услуг (Приложение № 3 к Договор</w:t>
      </w:r>
      <w:r>
        <w:rPr>
          <w:highlight w:val="lightGray"/>
        </w:rPr>
        <w:t>у). Размеры расходов, связанных со служебными командировками, определяются коллективным договором и / или локальным нормативным актом Исполнителя, но не выше нормативов возмещения расходов, связанных со служебными командировками, установленных локальным но</w:t>
      </w:r>
      <w:r>
        <w:rPr>
          <w:highlight w:val="lightGray"/>
        </w:rPr>
        <w:t>рмативным актом Заказчика, который предоставляется Исполнителю по запросу. Оплата командировочных расходов производится Заказчиком в порядке, установленном Договором для оплаты стоимости соответствующих Этапов Услуг. Исполнитель обязан представлять по запр</w:t>
      </w:r>
      <w:r>
        <w:rPr>
          <w:highlight w:val="lightGray"/>
        </w:rPr>
        <w:t>осу Заказчика копии следующих документов, заверенных Исполнителем, в том числе: приказ о командировке, проездные билеты, счета на оплату за проживание в гостинице и авансовые отчеты</w:t>
      </w:r>
      <w:r>
        <w:t>.</w:t>
      </w:r>
    </w:p>
    <w:p w:rsidR="00680588" w:rsidRDefault="0002468A">
      <w:pPr>
        <w:pStyle w:val="afc"/>
        <w:numPr>
          <w:ilvl w:val="1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Индексация Цены Договора не допускается.</w:t>
      </w:r>
    </w:p>
    <w:p w:rsidR="00680588" w:rsidRDefault="0002468A">
      <w:pPr>
        <w:pStyle w:val="afc"/>
        <w:numPr>
          <w:ilvl w:val="1"/>
          <w:numId w:val="19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Заказчик вправе произвести сальд</w:t>
      </w:r>
      <w:r>
        <w:t>о взаимных обязательств Сторон путем уменьшения сумм причитающихся Исполнителю платежей по  Договору, а также по взаимосвязанным договорам (цепочке договоров), в рамках единого комплекса хозяйственных взаимоотношений Сторон, направленных на исполнение Дого</w:t>
      </w:r>
      <w:r>
        <w:t>вора, на суммы задолженности Исполнителя перед Заказчиком, в том числе (включая, но не ограничиваясь), суммы неотработанного аванса по Договору, суммы неустоек (пени, штрафы) за  неисполнение и / или ненадлежащее исполнение обязательств по Договору, стоимо</w:t>
      </w:r>
      <w:r>
        <w:t>сть работ по устранению недостатков оказанных Исполнителем Услуг.</w:t>
      </w:r>
    </w:p>
    <w:p w:rsidR="00680588" w:rsidRDefault="0002468A">
      <w:pPr>
        <w:pStyle w:val="afc"/>
        <w:shd w:val="clear" w:color="auto" w:fill="FFFFFF"/>
        <w:tabs>
          <w:tab w:val="left" w:pos="1134"/>
        </w:tabs>
        <w:ind w:left="0" w:firstLine="709"/>
        <w:jc w:val="both"/>
      </w:pPr>
      <w:r>
        <w:t>Заказчик направляет Исполнителю уведомление о проведении сальдо взаимных обязательств Сторон по Договору.</w:t>
      </w:r>
    </w:p>
    <w:p w:rsidR="00680588" w:rsidRDefault="00680588">
      <w:pPr>
        <w:pStyle w:val="afc"/>
        <w:shd w:val="clear" w:color="auto" w:fill="FFFFFF"/>
        <w:tabs>
          <w:tab w:val="left" w:pos="1134"/>
        </w:tabs>
        <w:ind w:left="0"/>
        <w:jc w:val="both"/>
      </w:pPr>
    </w:p>
    <w:p w:rsidR="00680588" w:rsidRDefault="0002468A">
      <w:pPr>
        <w:pStyle w:val="afc"/>
        <w:numPr>
          <w:ilvl w:val="0"/>
          <w:numId w:val="21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Порядок сдачи-приемки Услуг</w:t>
      </w:r>
    </w:p>
    <w:p w:rsidR="00680588" w:rsidRDefault="0002468A">
      <w:pPr>
        <w:pStyle w:val="afc"/>
        <w:numPr>
          <w:ilvl w:val="1"/>
          <w:numId w:val="2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/>
        </w:rPr>
      </w:pPr>
      <w:r>
        <w:t xml:space="preserve">По окончании оказания Услуг по каждому Этапу Услуг, указанному в Графике оказания Услуг (Приложение № 2 к Договору), Исполнитель в течение </w:t>
      </w:r>
      <w:r>
        <w:rPr>
          <w:highlight w:val="lightGray"/>
        </w:rPr>
        <w:t>3 (трех) рабочих дней</w:t>
      </w:r>
      <w:r>
        <w:t xml:space="preserve"> предоставляет Заказчику подписанные со своей стороны в 2 (двух) экземплярах Акты об оказании Ус</w:t>
      </w:r>
      <w:r>
        <w:t xml:space="preserve">луг по форме Приложения № 5 к Договору/УПД </w:t>
      </w:r>
      <w:r>
        <w:rPr>
          <w:highlight w:val="lightGray"/>
        </w:rPr>
        <w:t>с приложением Отчета об оказании Услуг и иных отчетных документов, предусмотренных Заданием на оказание Услуг (Приложение № 1 к Договору) и Графиком оказания услуг (Приложение № 2 к Договору).</w:t>
      </w:r>
      <w:r>
        <w:t xml:space="preserve"> </w:t>
      </w:r>
    </w:p>
    <w:p w:rsidR="00680588" w:rsidRDefault="0002468A">
      <w:pPr>
        <w:pStyle w:val="afc"/>
        <w:numPr>
          <w:ilvl w:val="1"/>
          <w:numId w:val="21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bookmarkStart w:id="12" w:name="_Ref372745126"/>
      <w:r>
        <w:t xml:space="preserve">В течение </w:t>
      </w:r>
      <w:r>
        <w:rPr>
          <w:highlight w:val="lightGray"/>
        </w:rPr>
        <w:t>15 (пятна</w:t>
      </w:r>
      <w:r>
        <w:rPr>
          <w:highlight w:val="lightGray"/>
        </w:rPr>
        <w:t>дцати) рабочих</w:t>
      </w:r>
      <w:r>
        <w:t xml:space="preserve"> дней с даты получения полного комплекта документов, указанных в пункте 4.1 Договора, Заказчик подписывает (утверждает) и передает Исполнителю 1 (один) экземпляр Акта об оказании Услуг/УПД и Отчета об оказании Услуг либо направляет Исполнител</w:t>
      </w:r>
      <w:r>
        <w:t>ю письменный мотивированный отказ от приемки Услуг (далее – «Ведомость замечаний»), в котором отражает недостатки оказанных Услуг, а также срок на их устранение.</w:t>
      </w:r>
      <w:bookmarkEnd w:id="12"/>
      <w:r>
        <w:t xml:space="preserve"> </w:t>
      </w:r>
    </w:p>
    <w:p w:rsidR="00680588" w:rsidRDefault="0002468A">
      <w:pPr>
        <w:pStyle w:val="afc"/>
        <w:numPr>
          <w:ilvl w:val="1"/>
          <w:numId w:val="21"/>
        </w:numPr>
        <w:shd w:val="clear" w:color="auto" w:fill="FFFFFF"/>
        <w:tabs>
          <w:tab w:val="left" w:pos="1134"/>
        </w:tabs>
        <w:ind w:left="0" w:firstLine="709"/>
        <w:jc w:val="both"/>
      </w:pPr>
      <w:bookmarkStart w:id="13" w:name="_Ref373239439"/>
      <w:r>
        <w:t>Устранение недостатков, выявленных Заказчиком, осуществляется Исполнителем своими силами и за</w:t>
      </w:r>
      <w:r>
        <w:t xml:space="preserve"> свой счет в срок, указанный в Ведомости замечаний. </w:t>
      </w:r>
      <w:bookmarkStart w:id="14" w:name="_Ref361337525"/>
      <w:bookmarkEnd w:id="13"/>
      <w:r>
        <w:t xml:space="preserve">Повторная приемка </w:t>
      </w:r>
      <w:r>
        <w:lastRenderedPageBreak/>
        <w:t>Заказчиком оказанных Услуг после устранения недостатков, указанных в Ведомости замечаний, осуществляется в порядке, предусмотренном пунктами 4.1 - 4.2 Договора.</w:t>
      </w:r>
    </w:p>
    <w:p w:rsidR="00680588" w:rsidRDefault="0002468A">
      <w:pPr>
        <w:shd w:val="clear" w:color="auto" w:fill="FFFFFF"/>
        <w:tabs>
          <w:tab w:val="left" w:pos="1134"/>
        </w:tabs>
        <w:ind w:firstLine="709"/>
        <w:jc w:val="both"/>
        <w:rPr>
          <w:lang w:val="ru-RU"/>
        </w:rPr>
      </w:pPr>
      <w:r>
        <w:rPr>
          <w:lang w:val="ru-RU"/>
        </w:rPr>
        <w:t>Указание Заказчиком срока</w:t>
      </w:r>
      <w:r>
        <w:rPr>
          <w:lang w:val="ru-RU"/>
        </w:rPr>
        <w:t xml:space="preserve"> новой приемки не влечет переноса установленного Договором срока оказания Услуг и не исключает ответственности Исполнителя за его нарушение. </w:t>
      </w:r>
    </w:p>
    <w:p w:rsidR="00680588" w:rsidRDefault="0002468A">
      <w:pPr>
        <w:pStyle w:val="13"/>
        <w:numPr>
          <w:ilvl w:val="1"/>
          <w:numId w:val="2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Услуги считаются оказанными Исполнителем и принятыми Заказчиком с момента подписания Сторонами Акта об оказании Ус</w:t>
      </w:r>
      <w:r>
        <w:rPr>
          <w:sz w:val="24"/>
          <w:szCs w:val="24"/>
        </w:rPr>
        <w:t>луг/УПД.</w:t>
      </w:r>
    </w:p>
    <w:p w:rsidR="00680588" w:rsidRDefault="0002468A">
      <w:pPr>
        <w:pStyle w:val="afc"/>
        <w:numPr>
          <w:ilvl w:val="1"/>
          <w:numId w:val="21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Если Исполнитель не устранит недостатки Услуг, указанные в Ведомости замечаний, в срок, установленный Заказчиком в соответствии с пунктом 4.2 Договора, Заказчик вправе собственными силами и (или) силами третьих лиц устранить недостатки, выявленные</w:t>
      </w:r>
      <w:r>
        <w:t xml:space="preserve"> в ходе приемки результатов Услуг, с отнесением на Исполнителя соответствующих расходов. Исполнитель обязан возместить указанные расходы Заказчика в течение 10 (десяти) рабочих дней с даты получения соответствующего письменного требования Заказчика.</w:t>
      </w:r>
      <w:bookmarkEnd w:id="14"/>
    </w:p>
    <w:p w:rsidR="00680588" w:rsidRDefault="00680588">
      <w:pPr>
        <w:pStyle w:val="afc"/>
        <w:shd w:val="clear" w:color="auto" w:fill="FFFFFF"/>
        <w:tabs>
          <w:tab w:val="left" w:pos="1134"/>
        </w:tabs>
        <w:ind w:left="0"/>
        <w:jc w:val="both"/>
      </w:pPr>
    </w:p>
    <w:p w:rsidR="00680588" w:rsidRDefault="0002468A">
      <w:pPr>
        <w:pStyle w:val="afc"/>
        <w:numPr>
          <w:ilvl w:val="0"/>
          <w:numId w:val="18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Банко</w:t>
      </w:r>
      <w:r>
        <w:rPr>
          <w:b/>
        </w:rPr>
        <w:t>вская гарантия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Банковская гарантия, предоставляемая Исполнителем Заказчику по Договору, должна соответствовать следующим требованиям:</w:t>
      </w:r>
    </w:p>
    <w:p w:rsidR="00680588" w:rsidRDefault="0002468A">
      <w:pPr>
        <w:pStyle w:val="afc"/>
        <w:numPr>
          <w:ilvl w:val="2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Банковская гарантия должна быть безотзывной и безусловной (гарантия по первому требованию);</w:t>
      </w:r>
    </w:p>
    <w:p w:rsidR="00680588" w:rsidRDefault="0002468A">
      <w:pPr>
        <w:pStyle w:val="afc"/>
        <w:numPr>
          <w:ilvl w:val="2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Бенефициар по Банковской </w:t>
      </w:r>
      <w:r>
        <w:rPr>
          <w:bCs/>
        </w:rPr>
        <w:t>гарантии – Заказчик, принципал – Исполнитель;</w:t>
      </w:r>
    </w:p>
    <w:p w:rsidR="00680588" w:rsidRDefault="0002468A">
      <w:pPr>
        <w:pStyle w:val="afc"/>
        <w:numPr>
          <w:ilvl w:val="2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Сумма Банковской гарантии должна быть выражена в валюте расчетов по Договору;</w:t>
      </w:r>
    </w:p>
    <w:p w:rsidR="00680588" w:rsidRDefault="0002468A">
      <w:pPr>
        <w:pStyle w:val="afc"/>
        <w:numPr>
          <w:ilvl w:val="2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Сумма Банковской гарантии возврата авансового платежа – не менее 100 (ста) процентов от размера уплачиваемой по Договору предварител</w:t>
      </w:r>
      <w:r>
        <w:rPr>
          <w:bCs/>
        </w:rPr>
        <w:t xml:space="preserve">ьной оплаты (аванса) в совокупной сумме с учетом ранее выплаченных Исполнителю и неотработанных авансовых платежей; </w:t>
      </w:r>
    </w:p>
    <w:p w:rsidR="00680588" w:rsidRDefault="0002468A">
      <w:pPr>
        <w:pStyle w:val="afc"/>
        <w:numPr>
          <w:ilvl w:val="2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Банковская гарантия должна предусматривать, что для истребования суммы обеспечения Заказчик направляет Банку-Гаранту только письменное треб</w:t>
      </w:r>
      <w:r>
        <w:rPr>
          <w:bCs/>
        </w:rPr>
        <w:t>ование о предъявлении суммы обеспечения к оплате</w:t>
      </w:r>
      <w:r>
        <w:t xml:space="preserve"> </w:t>
      </w:r>
      <w:r>
        <w:rPr>
          <w:bCs/>
        </w:rPr>
        <w:t>как полностью, так и частично, с указанием на существо допущенных Исполнителем нарушений, в том числе в случаях:</w:t>
      </w:r>
    </w:p>
    <w:p w:rsidR="00680588" w:rsidRDefault="0002468A">
      <w:pPr>
        <w:numPr>
          <w:ilvl w:val="0"/>
          <w:numId w:val="12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отказа Исполнителя от исполнения обязательств по Договору, в том числе одностороннего отказа </w:t>
      </w:r>
      <w:r>
        <w:rPr>
          <w:bCs/>
          <w:lang w:val="ru-RU"/>
        </w:rPr>
        <w:t>от Договора;</w:t>
      </w:r>
    </w:p>
    <w:p w:rsidR="00680588" w:rsidRDefault="0002468A">
      <w:pPr>
        <w:numPr>
          <w:ilvl w:val="0"/>
          <w:numId w:val="12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отказа Исполнителя от возврата неотработанного аванса при досрочном прекращении Договора / признании Договора недействительным;</w:t>
      </w:r>
    </w:p>
    <w:p w:rsidR="00680588" w:rsidRDefault="0002468A">
      <w:pPr>
        <w:numPr>
          <w:ilvl w:val="0"/>
          <w:numId w:val="12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нарушения Исполнителем сроков</w:t>
      </w:r>
      <w:r>
        <w:rPr>
          <w:lang w:val="ru-RU"/>
        </w:rPr>
        <w:t xml:space="preserve"> </w:t>
      </w:r>
      <w:r>
        <w:rPr>
          <w:bCs/>
          <w:lang w:val="ru-RU"/>
        </w:rPr>
        <w:t>оказания Услуг, установленных Договором более, чем на 60 (шестьдесят) календарных дне</w:t>
      </w:r>
      <w:r>
        <w:rPr>
          <w:bCs/>
          <w:lang w:val="ru-RU"/>
        </w:rPr>
        <w:t>й;</w:t>
      </w:r>
    </w:p>
    <w:p w:rsidR="00680588" w:rsidRDefault="0002468A">
      <w:pPr>
        <w:numPr>
          <w:ilvl w:val="0"/>
          <w:numId w:val="12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утраты Исполнителем специальных разрешений (в том числе отзыв, прекращение (приостановление) действия допусков, разрешений и / или лицензий, предоставляющих Исполнителю возможность надлежащего исполнения обязательств по Договору;</w:t>
      </w:r>
    </w:p>
    <w:p w:rsidR="00680588" w:rsidRDefault="0002468A">
      <w:pPr>
        <w:numPr>
          <w:ilvl w:val="0"/>
          <w:numId w:val="12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введения арбитражным су</w:t>
      </w:r>
      <w:r>
        <w:rPr>
          <w:bCs/>
          <w:lang w:val="ru-RU"/>
        </w:rPr>
        <w:t>дом процедуры несостоятельности (банкротства)</w:t>
      </w:r>
      <w:r>
        <w:rPr>
          <w:lang w:val="ru-RU"/>
        </w:rPr>
        <w:t xml:space="preserve"> </w:t>
      </w:r>
      <w:r>
        <w:rPr>
          <w:bCs/>
          <w:lang w:val="ru-RU"/>
        </w:rPr>
        <w:t>в отношении Исполнителя;</w:t>
      </w:r>
    </w:p>
    <w:p w:rsidR="00680588" w:rsidRDefault="0002468A">
      <w:pPr>
        <w:numPr>
          <w:ilvl w:val="0"/>
          <w:numId w:val="12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не предоставления Исполнителем в срок не позднее чем за 30 (тридцать) календарных дней до даты истечения срока действия Банковской гарантии новой Банковской гарантии или изменения к дей</w:t>
      </w:r>
      <w:r>
        <w:rPr>
          <w:bCs/>
          <w:lang w:val="ru-RU"/>
        </w:rPr>
        <w:t>ствующей гарантии в части увеличения срока ее действия на новый период,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продлен;</w:t>
      </w:r>
    </w:p>
    <w:p w:rsidR="00680588" w:rsidRDefault="0002468A">
      <w:pPr>
        <w:numPr>
          <w:ilvl w:val="0"/>
          <w:numId w:val="12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color w:val="000000"/>
          <w:lang w:val="ru-RU"/>
        </w:rPr>
        <w:t>признания Договора недействи</w:t>
      </w:r>
      <w:r>
        <w:rPr>
          <w:color w:val="000000"/>
          <w:lang w:val="ru-RU"/>
        </w:rPr>
        <w:t>тельным по причинам отсутствия необходимых</w:t>
      </w:r>
      <w:r>
        <w:rPr>
          <w:lang w:val="ru-RU"/>
        </w:rPr>
        <w:t xml:space="preserve"> корпоративных одобрений у Исполнителя;</w:t>
      </w:r>
    </w:p>
    <w:p w:rsidR="00680588" w:rsidRDefault="0002468A">
      <w:pPr>
        <w:numPr>
          <w:ilvl w:val="0"/>
          <w:numId w:val="12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установления в ходе исполнения Договора фактов несоответствия Исполнителя установленным документацией о закупке требованиям к участникам закупки и / или </w:t>
      </w:r>
      <w:r>
        <w:rPr>
          <w:bCs/>
          <w:lang w:val="ru-RU"/>
        </w:rPr>
        <w:lastRenderedPageBreak/>
        <w:t>предоставления недост</w:t>
      </w:r>
      <w:r>
        <w:rPr>
          <w:bCs/>
          <w:lang w:val="ru-RU"/>
        </w:rPr>
        <w:t>оверной информации о своем соответствии таким требованиям, а также недостоверности, неточности или неполноты заверений Исполнителя об обстоятельствах, указанных в разделе 13 Договора, и имеющих существенное значение для его заключения и исполнения.</w:t>
      </w:r>
    </w:p>
    <w:p w:rsidR="00680588" w:rsidRDefault="0002468A">
      <w:pPr>
        <w:pStyle w:val="afc"/>
        <w:ind w:left="0" w:firstLine="709"/>
        <w:jc w:val="both"/>
        <w:rPr>
          <w:bCs/>
        </w:rPr>
      </w:pPr>
      <w:r>
        <w:t xml:space="preserve">Вместе </w:t>
      </w:r>
      <w:r>
        <w:t>с требованием о предъявлении суммы обеспечения к оплате Заказчик направляет Банку-Гаранту копию Банковской гарантии</w:t>
      </w:r>
      <w:r>
        <w:rPr>
          <w:bCs/>
        </w:rPr>
        <w:t>.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Банковской гарантией возврата авансового платежа может быть предусмотрено условие о предоставлении вместе с требованием о предъявлении сумм</w:t>
      </w:r>
      <w:r>
        <w:rPr>
          <w:bCs/>
        </w:rPr>
        <w:t>ы обеспечения к оплате платежного поручения Заказчика, подтверждающего факт осуществления Заказчиком авансового платежа, с отметкой банка об исполнении.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  <w:color w:val="000000"/>
        </w:rPr>
        <w:t>Банковской гарантией возврата предварительной оплаты (аванса) / надлежащего исполнения обязательств /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</w:t>
      </w:r>
      <w:r>
        <w:rPr>
          <w:bCs/>
          <w:color w:val="000000"/>
        </w:rPr>
        <w:t xml:space="preserve">рантии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Бенефициара. </w:t>
      </w:r>
    </w:p>
    <w:p w:rsidR="00680588" w:rsidRDefault="0002468A">
      <w:pPr>
        <w:ind w:firstLine="709"/>
        <w:jc w:val="both"/>
        <w:rPr>
          <w:bCs/>
          <w:shd w:val="clear" w:color="auto" w:fill="FFFF00"/>
          <w:lang w:val="ru-RU"/>
        </w:rPr>
      </w:pPr>
      <w:r>
        <w:rPr>
          <w:bCs/>
          <w:color w:val="000000"/>
          <w:lang w:val="ru-RU"/>
        </w:rPr>
        <w:t>Выбор формы направления такого требования осуществляетс</w:t>
      </w:r>
      <w:r>
        <w:rPr>
          <w:bCs/>
          <w:color w:val="000000"/>
          <w:lang w:val="ru-RU"/>
        </w:rPr>
        <w:t xml:space="preserve">я Бенефициаром самостоятельно. </w:t>
      </w:r>
      <w:r w:rsidRPr="0002468A">
        <w:rPr>
          <w:bCs/>
          <w:lang w:val="ru-RU"/>
        </w:rPr>
        <w:t>Платеж по Банковской гарантии осуществляется Банком-Гарантом в течение 10 (десяти) рабочих дней после обращения Заказчика;</w:t>
      </w:r>
    </w:p>
    <w:p w:rsidR="00680588" w:rsidRDefault="0002468A">
      <w:pPr>
        <w:pStyle w:val="afc"/>
        <w:numPr>
          <w:ilvl w:val="2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Срок окончания Банковской гарантии – не ранее 70 (семидесяти) календарных дней после наступления даты </w:t>
      </w:r>
      <w:r>
        <w:rPr>
          <w:bCs/>
        </w:rPr>
        <w:t>завершения Этапа Услуг, установленной Договором.</w:t>
      </w:r>
    </w:p>
    <w:p w:rsidR="00680588" w:rsidRDefault="0002468A">
      <w:pPr>
        <w:pStyle w:val="afc"/>
        <w:numPr>
          <w:ilvl w:val="2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Внесение изменений и дополнений в Договор в период срока действия Банковской гарантии не освобождает Банк-Гарант от обязательств перед Заказчиком по Банковской гарантии.</w:t>
      </w:r>
    </w:p>
    <w:p w:rsidR="00680588" w:rsidRDefault="0002468A">
      <w:pPr>
        <w:pStyle w:val="afc"/>
        <w:numPr>
          <w:ilvl w:val="2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Банковская гарантия должна быть подчи</w:t>
      </w:r>
      <w:r>
        <w:rPr>
          <w:bCs/>
        </w:rPr>
        <w:t>нена материальному праву Российской Федерации и предусматривать Арбитражный суд города Москвы в качестве органа, компетентного разрешать споры из Банковской гарантии.</w:t>
      </w:r>
    </w:p>
    <w:p w:rsidR="00680588" w:rsidRDefault="0002468A">
      <w:pPr>
        <w:pStyle w:val="afc"/>
        <w:numPr>
          <w:ilvl w:val="2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Банковская гарантия не должна содержать условий или требований, противоречащих требования</w:t>
      </w:r>
      <w:r>
        <w:rPr>
          <w:bCs/>
        </w:rPr>
        <w:t>м, указанным в пунктах 5.1.1 - 5.1.8 Договора, или делающих такие требования неисполнимыми.</w:t>
      </w:r>
    </w:p>
    <w:p w:rsidR="00680588" w:rsidRDefault="0002468A">
      <w:pPr>
        <w:pStyle w:val="afc"/>
        <w:numPr>
          <w:ilvl w:val="2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 xml:space="preserve">Банковские гарантии, предусмотренные настоящим разделом Договора, предоставляются (по выбору Заказчика): 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>- в электронной форме с использованием программно-аппаратн</w:t>
      </w:r>
      <w:r>
        <w:t>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Банка-гаранта / иным способом предусмотренным законодательством Российской</w:t>
      </w:r>
      <w:r>
        <w:t xml:space="preserve"> Федерации; либо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>- в оригинале на бумажном носителе.</w:t>
      </w:r>
    </w:p>
    <w:p w:rsidR="00680588" w:rsidRDefault="0002468A">
      <w:pPr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Банк, выдавший Банковскую гарантию, должен соответствовать критериям, указанным в Приложении № 7 к Договору.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Банковская гарантия возвращается Банку-Гаранту или Исполнителю после прекращения ее действия в</w:t>
      </w:r>
      <w:r>
        <w:rPr>
          <w:bCs/>
        </w:rPr>
        <w:t xml:space="preserve"> течение 10 (десяти) рабочих дней с даты получения Заказчиком соответствующего письменного уведомления.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</w:t>
      </w:r>
      <w:r>
        <w:rPr>
          <w:bCs/>
        </w:rPr>
        <w:t>бязательств по Договору при условии подтверждения их выполнения.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увеличения Цены Договора или продления срока выполнения Исполнителем обязательств, возникших из Договора или в связи с ним, Банковская гарантия должна быть заменена на новую или в не</w:t>
      </w:r>
      <w:r>
        <w:rPr>
          <w:bCs/>
        </w:rPr>
        <w:t>е должны быть внесены изменения, оформленные отдельным документом.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случаях</w:t>
      </w:r>
      <w:r>
        <w:rPr>
          <w:bCs/>
          <w:lang w:val="en-US"/>
        </w:rPr>
        <w:t>:</w:t>
      </w:r>
      <w:r>
        <w:rPr>
          <w:bCs/>
        </w:rPr>
        <w:t xml:space="preserve"> </w:t>
      </w:r>
    </w:p>
    <w:p w:rsidR="00680588" w:rsidRDefault="0002468A">
      <w:pPr>
        <w:pStyle w:val="afc"/>
        <w:numPr>
          <w:ilvl w:val="1"/>
          <w:numId w:val="13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lastRenderedPageBreak/>
        <w:t xml:space="preserve">отзыва лицензии Банка-Гаранта по решению Центрального банка Российской Федерации либо наступления иных обстоятельств, в результате которых Банк-Гарант утрачивает соответствие </w:t>
      </w:r>
      <w:r>
        <w:rPr>
          <w:bCs/>
        </w:rPr>
        <w:t>требованиям, установленным Договором, или</w:t>
      </w:r>
    </w:p>
    <w:p w:rsidR="00680588" w:rsidRDefault="0002468A">
      <w:pPr>
        <w:pStyle w:val="afc"/>
        <w:numPr>
          <w:ilvl w:val="1"/>
          <w:numId w:val="13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наступления иных обстоятельств до срока окончания действия Банковской гарантии, в связи с которыми Банковская гарантия теряет свою силу или предъявление требований по Банковской гарантии не представляется возможным</w:t>
      </w:r>
      <w:r>
        <w:rPr>
          <w:bCs/>
        </w:rPr>
        <w:t xml:space="preserve">, </w:t>
      </w:r>
    </w:p>
    <w:p w:rsidR="00680588" w:rsidRDefault="0002468A">
      <w:pPr>
        <w:pStyle w:val="afc"/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Исполнитель обязан предоставить Заказчику новую Банковскую гарантию</w:t>
      </w:r>
      <w:r>
        <w:t xml:space="preserve"> </w:t>
      </w:r>
      <w:r>
        <w:rPr>
          <w:bCs/>
        </w:rPr>
        <w:t>Банка-Гаранта, согласованного с Заказчиком, соответствующую требованиям, установленным Договором, не позднее 10 (десяти) календарных дней с момента, когда ему стало известно либо должно</w:t>
      </w:r>
      <w:r>
        <w:rPr>
          <w:bCs/>
        </w:rPr>
        <w:t xml:space="preserve"> было стать известно об указанных обстоятельствах, либо с момента обращения Заказчика с требованием о замене Банковской гарантии.</w:t>
      </w:r>
    </w:p>
    <w:p w:rsidR="00680588" w:rsidRDefault="0002468A">
      <w:pPr>
        <w:pStyle w:val="afc"/>
        <w:shd w:val="clear" w:color="auto" w:fill="FFFFFF"/>
        <w:ind w:left="0" w:firstLine="709"/>
        <w:jc w:val="both"/>
        <w:rPr>
          <w:bCs/>
        </w:rPr>
      </w:pPr>
      <w:r>
        <w:rPr>
          <w:bCs/>
        </w:rPr>
        <w:t>В случае непредставления Исполнителем в установленный срок новой Банковской гарантии Заказчик вправе удерживать сумму неотрабо</w:t>
      </w:r>
      <w:r>
        <w:rPr>
          <w:bCs/>
        </w:rPr>
        <w:t>танного аванса при выплате каждого платежа, причитающегося Исполнителю, до полного зачета неотработанного аванса</w:t>
      </w:r>
      <w:r>
        <w:t>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Во всех случаях, предусмотренных Договором, Исполнитель вправе представить Заказчику вместо новой Банковской гарантии изменения к ранее </w:t>
      </w:r>
      <w:r>
        <w:rPr>
          <w:bCs/>
        </w:rPr>
        <w:t>выданной Банковской гарантии, приводящие ее в соответствие с требованиями Договора. Любое изменение, внесенное Банком-Гарантом в условия Банковской гарантии, должно быть письменно согласовано с Заказчиком.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Положения пункта 3.5.1. Договора вступают в силу в</w:t>
      </w:r>
      <w:r>
        <w:rPr>
          <w:bCs/>
        </w:rPr>
        <w:t xml:space="preserve"> отношении авансового платежа, по факту выплаты которого совокупная сумма неотработанных авансовых платежей, уплаченных и подлежащих уплате по Договору в соответствии с выставленными счетами Исполнителя, составляет 5 000 000 (пять миллионов) рублей и более</w:t>
      </w:r>
      <w:r>
        <w:rPr>
          <w:bCs/>
        </w:rPr>
        <w:t xml:space="preserve"> без учета НДС.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highlight w:val="lightGray"/>
        </w:rPr>
        <w:t>Стороны вправе изменить способы и порядок обеспечения обязательств по Договору, указанные в настоящем разделе, путем подписания дополнительного соглашения к Договору</w:t>
      </w:r>
      <w:r>
        <w:rPr>
          <w:rStyle w:val="a7"/>
          <w:highlight w:val="lightGray"/>
        </w:rPr>
        <w:footnoteReference w:id="12"/>
      </w:r>
      <w:r>
        <w:rPr>
          <w:highlight w:val="lightGray"/>
        </w:rPr>
        <w:t>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t>Принадлежащее Заказчику Банковской гарантии право требования к Банку-Га</w:t>
      </w:r>
      <w:r>
        <w:t>ранту может быть передано новому бенефициару - компании, входящей в Группу РусГидро, с последующим письменным уведомлением Заказчиком Банка-Гаранта о смене Бенефициара Банковской гарантии.</w:t>
      </w: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284"/>
        </w:tabs>
        <w:jc w:val="center"/>
        <w:rPr>
          <w:b/>
        </w:rPr>
      </w:pPr>
      <w:r>
        <w:rPr>
          <w:b/>
        </w:rPr>
        <w:t>Ответственность Сторон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За неисполнение или ненадлежащее исполнение </w:t>
      </w:r>
      <w:r>
        <w:rPr>
          <w:bCs/>
        </w:rPr>
        <w:t>принятых обязательств по Договору Стороны несут ответственность в соответствии с законодательством Российской Федерации и Договором. Меры ответственности, предусмотренные Договором, не освобождают Стороны от ответственности, установленной законодательством</w:t>
      </w:r>
      <w:r>
        <w:rPr>
          <w:bCs/>
        </w:rPr>
        <w:t xml:space="preserve"> Российской Федерации и должны рассматриваться как дополнительные, если Договором прямо не предусмотрено иное. </w:t>
      </w:r>
    </w:p>
    <w:p w:rsidR="00680588" w:rsidRDefault="0002468A">
      <w:pPr>
        <w:pStyle w:val="afc"/>
        <w:numPr>
          <w:ilvl w:val="1"/>
          <w:numId w:val="22"/>
        </w:numPr>
        <w:tabs>
          <w:tab w:val="left" w:pos="496"/>
          <w:tab w:val="left" w:pos="1134"/>
        </w:tabs>
        <w:ind w:left="0" w:firstLine="709"/>
        <w:jc w:val="both"/>
      </w:pPr>
      <w:r>
        <w:t>Заказчик не несет ответственность за ненадлежащее исполнение обязательств по внесению предварительной оплаты (аванса). В случае нарушения Заказч</w:t>
      </w:r>
      <w:r>
        <w:t>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приостановлении.</w:t>
      </w:r>
    </w:p>
    <w:p w:rsidR="00680588" w:rsidRDefault="0002468A">
      <w:pPr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В случае нарушения Заказчиком сроков оплаты, установленных </w:t>
      </w:r>
      <w:r>
        <w:rPr>
          <w:lang w:val="ru-RU"/>
        </w:rPr>
        <w:t>разделом 3 Договора (за исключением срока оплаты авансовых платежей), Исполнитель вправе требовать уплаты Заказчиком исключительной неустойки в размере 0,1 (ноль целых и одна десятая) процента от несвоевременно оплаченной суммы за каждый день просрочки.</w:t>
      </w:r>
    </w:p>
    <w:p w:rsidR="00680588" w:rsidRDefault="0002468A">
      <w:pPr>
        <w:numPr>
          <w:ilvl w:val="1"/>
          <w:numId w:val="22"/>
        </w:numPr>
        <w:tabs>
          <w:tab w:val="left" w:pos="1134"/>
          <w:tab w:val="left" w:pos="1276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В </w:t>
      </w:r>
      <w:r>
        <w:rPr>
          <w:lang w:val="ru-RU"/>
        </w:rPr>
        <w:t>случае нарушения Исполнителем обязательств по оказанию Услуг, в том числе сроков оказания Услуг, установленных Графиком оказания Услуг (Приложение № 2 к Договору), а также в случае несвоевременного устранения выявленных недостатков Услуг, Заказчик вправе т</w:t>
      </w:r>
      <w:r>
        <w:rPr>
          <w:lang w:val="ru-RU"/>
        </w:rPr>
        <w:t>ребовать уплаты Исполнителем:</w:t>
      </w:r>
    </w:p>
    <w:p w:rsidR="00680588" w:rsidRDefault="0002468A">
      <w:pPr>
        <w:pStyle w:val="afc"/>
        <w:numPr>
          <w:ilvl w:val="2"/>
          <w:numId w:val="22"/>
        </w:numPr>
        <w:ind w:left="0" w:firstLine="709"/>
        <w:jc w:val="both"/>
      </w:pPr>
      <w:r>
        <w:lastRenderedPageBreak/>
        <w:t>Неустойки в размере 0,1 (ноль целых и одна десятая) процента от стоимости Этапа Услуг за каждый день просрочки;</w:t>
      </w:r>
    </w:p>
    <w:p w:rsidR="00680588" w:rsidRDefault="0002468A">
      <w:pPr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Неустойки в размере 0,1 (ноль целых и одна десятая) процента от Цены Договора за каждый день просрочки – в случае </w:t>
      </w:r>
      <w:r>
        <w:rPr>
          <w:lang w:val="ru-RU"/>
        </w:rPr>
        <w:t>несвоевременного устранения недостатков, влияющих на возможность эксплуатации (использования) результата Услуг в целом по Договору;</w:t>
      </w:r>
    </w:p>
    <w:p w:rsidR="00680588" w:rsidRDefault="0002468A">
      <w:pPr>
        <w:pStyle w:val="afc"/>
        <w:numPr>
          <w:ilvl w:val="2"/>
          <w:numId w:val="22"/>
        </w:numPr>
        <w:ind w:left="0" w:firstLine="709"/>
        <w:jc w:val="both"/>
      </w:pPr>
      <w:r>
        <w:t>Неустойки в размере 0,1 (ноль целых и одна десятая) процента от стоимости Этапа Услуг за каждый день просрочки – в случае не</w:t>
      </w:r>
      <w:r>
        <w:t>своевременного устранения недостатков, не влияющих на возможность эксплуатации (использования) результата Услуг в целом по Договору.</w:t>
      </w:r>
    </w:p>
    <w:p w:rsidR="00680588" w:rsidRDefault="0002468A">
      <w:pPr>
        <w:pStyle w:val="afc"/>
        <w:numPr>
          <w:ilvl w:val="1"/>
          <w:numId w:val="22"/>
        </w:numPr>
        <w:tabs>
          <w:tab w:val="left" w:pos="1134"/>
        </w:tabs>
        <w:ind w:left="-142" w:firstLine="851"/>
        <w:jc w:val="both"/>
      </w:pPr>
      <w:r>
        <w:t>На сумму подлежащего возврату аванса начисляется неустойка в размере 0,1 (ноль целых и одна десятая) процента с даты, устан</w:t>
      </w:r>
      <w:r>
        <w:t>овленной для возврата аванса.</w:t>
      </w:r>
    </w:p>
    <w:p w:rsidR="00680588" w:rsidRDefault="0002468A">
      <w:pPr>
        <w:pStyle w:val="afc"/>
        <w:numPr>
          <w:ilvl w:val="1"/>
          <w:numId w:val="22"/>
        </w:numPr>
        <w:tabs>
          <w:tab w:val="left" w:pos="1134"/>
        </w:tabs>
        <w:ind w:left="0" w:firstLine="709"/>
        <w:jc w:val="both"/>
      </w:pPr>
      <w:r>
        <w:t xml:space="preserve">В случае нарушения Исполнителем или привлеченными им Субисполнителями требований пропускного и внутриобъектового режима, требований охраны труда, пожарной безопасности, </w:t>
      </w:r>
      <w:r>
        <w:rPr>
          <w:bCs/>
          <w:shd w:val="clear" w:color="auto" w:fill="C0C0C0"/>
        </w:rPr>
        <w:t>экологических, санитарно-</w:t>
      </w:r>
      <w:r>
        <w:rPr>
          <w:bCs/>
          <w:color w:val="000000"/>
          <w:shd w:val="clear" w:color="auto" w:fill="C0C0C0"/>
        </w:rPr>
        <w:t xml:space="preserve">эпидемиологических требований и </w:t>
      </w:r>
      <w:r>
        <w:rPr>
          <w:bCs/>
          <w:color w:val="000000"/>
          <w:shd w:val="clear" w:color="auto" w:fill="C0C0C0"/>
        </w:rPr>
        <w:t>иных требований, установленных законодательством Российской Федерации об автомобильном, железнодорожном, воздушном, внутренним водном и морском транспорте, а также требований, установленных локальными нормативными правовыми актами (документами) Заказчика в</w:t>
      </w:r>
      <w:r>
        <w:rPr>
          <w:bCs/>
          <w:color w:val="000000"/>
          <w:shd w:val="clear" w:color="auto" w:fill="C0C0C0"/>
        </w:rPr>
        <w:t xml:space="preserve"> области обращения с Отходами на территории Заказчика</w:t>
      </w:r>
      <w:r>
        <w:rPr>
          <w:rStyle w:val="a7"/>
          <w:bCs/>
          <w:color w:val="000000"/>
          <w:shd w:val="clear" w:color="auto" w:fill="C0C0C0"/>
        </w:rPr>
        <w:footnoteReference w:id="13"/>
      </w:r>
      <w:r>
        <w:rPr>
          <w:bCs/>
          <w:color w:val="000000"/>
          <w:shd w:val="clear" w:color="auto" w:fill="C0C0C0"/>
        </w:rPr>
        <w:t>,</w:t>
      </w:r>
      <w:r>
        <w:rPr>
          <w:bCs/>
          <w:color w:val="000000"/>
        </w:rPr>
        <w:t xml:space="preserve"> </w:t>
      </w:r>
      <w:r>
        <w:t xml:space="preserve">если они зафиксированы Заказчиком или уполномоченным государственным органом, Заказчик, помимо возмещения убытков, </w:t>
      </w:r>
      <w:r>
        <w:rPr>
          <w:bCs/>
          <w:shd w:val="clear" w:color="auto" w:fill="C0C0C0"/>
        </w:rPr>
        <w:t xml:space="preserve">включая реальный ущерб в виде возмещения расходов по уплате </w:t>
      </w:r>
      <w:r>
        <w:rPr>
          <w:bCs/>
          <w:color w:val="000000"/>
          <w:shd w:val="clear" w:color="auto" w:fill="C0C0C0"/>
        </w:rPr>
        <w:t>соответствующих</w:t>
      </w:r>
      <w:r>
        <w:rPr>
          <w:bCs/>
          <w:shd w:val="clear" w:color="auto" w:fill="C0C0C0"/>
        </w:rPr>
        <w:t xml:space="preserve"> администр</w:t>
      </w:r>
      <w:r>
        <w:rPr>
          <w:bCs/>
          <w:shd w:val="clear" w:color="auto" w:fill="C0C0C0"/>
        </w:rPr>
        <w:t>ативных штрафов</w:t>
      </w:r>
      <w:r>
        <w:rPr>
          <w:rStyle w:val="a7"/>
          <w:bCs/>
          <w:shd w:val="clear" w:color="auto" w:fill="C0C0C0"/>
        </w:rPr>
        <w:footnoteReference w:id="14"/>
      </w:r>
      <w:r>
        <w:rPr>
          <w:bCs/>
          <w:shd w:val="clear" w:color="auto" w:fill="C0C0C0"/>
        </w:rPr>
        <w:t xml:space="preserve">, </w:t>
      </w:r>
      <w:r>
        <w:t xml:space="preserve">вправе требовать уплаты Исполнителем штрафа в размерах, установленных Приложением № 6 к Договору.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 xml:space="preserve">Если в результате составления и выставления Исполнителем счетов-фактур/УПД с нарушением порядка и требований, установленных </w:t>
      </w:r>
      <w:r>
        <w:t>законодательством Российской Федерации, Заказчик понес расходы, связанные с начислением налоговыми органами по такому основанию сумм налога на добавленную стоимость, пеней и налоговых санкций, Исполнитель обязан компенсировать Заказчику сумму таких расходо</w:t>
      </w:r>
      <w:r>
        <w:t>в. Основанием для компенсации являются решения налоговых органов, вынесенные по итогам проведения мероприятий налогового контроля. Сумма расходов компенсируется Исполнителем в течение 10 (десяти) рабочих дней с даты получения соответствующего письменного т</w:t>
      </w:r>
      <w:r>
        <w:t>ребования Заказчика. В случае нарушения Исполнителем сроков предоставления счетов-фактур/УПД, установленных пунктом 3.8 Договора, Заказчик вправе требовать уплаты Исполнителем штрафа в размере 50 000 (пятидесяти тысяч) рублей за каждый случай нарушения.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t>За</w:t>
      </w:r>
      <w:r>
        <w:t xml:space="preserve"> непредоставление либо несвоевременное предоставление / переоформление Исполнителем банковских гарантий, предусмотренных Договором, в порядке и сроки, установленные разделом 5 Договора, Заказчик вправе требовать уплаты Исполнителем </w:t>
      </w:r>
      <w:r>
        <w:lastRenderedPageBreak/>
        <w:t>неустойки в размере 0,03</w:t>
      </w:r>
      <w:r>
        <w:t xml:space="preserve"> (ноль целых и три сотых) процента от Цены Договора за каждый день просрочки.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</w:pPr>
      <w:r>
        <w:rPr>
          <w:szCs w:val="28"/>
          <w:highlight w:val="lightGray"/>
        </w:rPr>
        <w:t>В случае если неисполнение / ненадлежащее исполнение Исполнителем обязательств по Договору повлекло за собой нарушение Заказчиком обязательств на оптовом и / или розничных рынках</w:t>
      </w:r>
      <w:r>
        <w:rPr>
          <w:szCs w:val="28"/>
          <w:highlight w:val="lightGray"/>
        </w:rPr>
        <w:t xml:space="preserve"> электрической энергии и мощности, Исполнитель несет ответственность перед Заказчиком за причиненный ущерб в размере фактически понесенных и документально подтвержденных расходов, произведенных для восстановления нарушенного права, в том числе в части затр</w:t>
      </w:r>
      <w:r>
        <w:rPr>
          <w:szCs w:val="28"/>
          <w:highlight w:val="lightGray"/>
        </w:rPr>
        <w:t>ат, понесенных Заказчиком согласно Правилам оптового рынка электрической энергии и мощности, утвержденным постановлением Правительства Российской Федерации от 27.12.2010 № 1172 (далее – Правила ОРЭМ), а также иных расходов (штрафов, пени), связанных с нару</w:t>
      </w:r>
      <w:r>
        <w:rPr>
          <w:szCs w:val="28"/>
          <w:highlight w:val="lightGray"/>
        </w:rPr>
        <w:t>шением обязательств по поставке электрической энергии, возникших в связи с неисполнением / ненадлежащим исполнением Исполнителем своих обязательств.</w:t>
      </w:r>
    </w:p>
    <w:p w:rsidR="00680588" w:rsidRDefault="0002468A">
      <w:pPr>
        <w:tabs>
          <w:tab w:val="left" w:pos="1701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 xml:space="preserve">Кроме суммы реального ущерба, Исполнитель компенсирует Заказчику упущенную выгоду (выручку) и </w:t>
      </w:r>
      <w:r>
        <w:rPr>
          <w:szCs w:val="28"/>
          <w:highlight w:val="lightGray"/>
          <w:lang w:val="ru-RU"/>
        </w:rPr>
        <w:t>дополнительные обязательства участника ОРЭМ от недопоставки электрической энергии и мощности на ОРЭМ по вине сторонних организаций.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>Размер упущенной выгоды (выручки) подтверждается (по выбору Заказчика):</w:t>
      </w:r>
    </w:p>
    <w:p w:rsidR="00680588" w:rsidRPr="0002468A" w:rsidRDefault="0002468A">
      <w:pPr>
        <w:numPr>
          <w:ilvl w:val="0"/>
          <w:numId w:val="26"/>
        </w:numPr>
        <w:tabs>
          <w:tab w:val="left" w:pos="1134"/>
        </w:tabs>
        <w:spacing w:line="259" w:lineRule="auto"/>
        <w:ind w:left="0" w:firstLine="709"/>
        <w:jc w:val="both"/>
        <w:rPr>
          <w:szCs w:val="28"/>
          <w:highlight w:val="lightGray"/>
          <w:lang w:val="ru-RU"/>
        </w:rPr>
      </w:pPr>
      <w:r w:rsidRPr="0002468A">
        <w:rPr>
          <w:szCs w:val="28"/>
          <w:highlight w:val="lightGray"/>
          <w:lang w:val="ru-RU"/>
        </w:rPr>
        <w:t>в ценовой зоне оптового рынка: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>расчетом, подготовлен</w:t>
      </w:r>
      <w:r>
        <w:rPr>
          <w:szCs w:val="28"/>
          <w:highlight w:val="lightGray"/>
          <w:lang w:val="ru-RU"/>
        </w:rPr>
        <w:t xml:space="preserve">ным Коммерческим оператором оптового рынка; 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>и / или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</w:rPr>
      </w:pPr>
      <w:r>
        <w:rPr>
          <w:szCs w:val="28"/>
          <w:highlight w:val="lightGray"/>
          <w:lang w:val="ru-RU"/>
        </w:rPr>
        <w:t>расчетом, подготовленным Заказчиком на основании методики, утвержденной Наблюдательным советом Ассоциации «Некоммерческое партнерство Совет рынка по организации эффективной системы оптовой и розничной то</w:t>
      </w:r>
      <w:r>
        <w:rPr>
          <w:szCs w:val="28"/>
          <w:highlight w:val="lightGray"/>
          <w:lang w:val="ru-RU"/>
        </w:rPr>
        <w:t xml:space="preserve">рговли электрической энергией и мощностью» </w:t>
      </w:r>
      <w:r>
        <w:rPr>
          <w:szCs w:val="28"/>
          <w:highlight w:val="lightGray"/>
        </w:rPr>
        <w:t>(далее – Ассоциация «НП Совета рынка»).</w:t>
      </w:r>
    </w:p>
    <w:p w:rsidR="00680588" w:rsidRDefault="0002468A">
      <w:pPr>
        <w:numPr>
          <w:ilvl w:val="0"/>
          <w:numId w:val="26"/>
        </w:numPr>
        <w:tabs>
          <w:tab w:val="left" w:pos="1134"/>
        </w:tabs>
        <w:spacing w:line="259" w:lineRule="auto"/>
        <w:ind w:left="0" w:firstLine="709"/>
        <w:jc w:val="both"/>
        <w:rPr>
          <w:szCs w:val="28"/>
          <w:highlight w:val="lightGray"/>
          <w:lang w:val="ru-RU"/>
        </w:rPr>
      </w:pPr>
      <w:r>
        <w:rPr>
          <w:highlight w:val="lightGray"/>
          <w:lang w:val="ru-RU"/>
        </w:rPr>
        <w:t>в о</w:t>
      </w:r>
      <w:r>
        <w:rPr>
          <w:szCs w:val="28"/>
          <w:highlight w:val="lightGray"/>
          <w:lang w:val="ru-RU"/>
        </w:rPr>
        <w:t xml:space="preserve">тдельной территории ценовой зоны оптового рынка, ранее относившейся к  неценовой зоне оптового рынка Дальнего Востока: 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>до даты утверждения Наблюдательным советом Ассоциа</w:t>
      </w:r>
      <w:r>
        <w:rPr>
          <w:szCs w:val="28"/>
          <w:highlight w:val="lightGray"/>
          <w:lang w:val="ru-RU"/>
        </w:rPr>
        <w:t>ции «НП Совет рынка» методики определения в ценовых зонах ОРЭМ упущенной выручки от недопоставки электрической энергии и мощности на ОРЭМ – расчетом, подготовленным Заказчиком на основании Методики (Приложение № 9 к Договору);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>после утверждения Наблюдатель</w:t>
      </w:r>
      <w:r>
        <w:rPr>
          <w:szCs w:val="28"/>
          <w:highlight w:val="lightGray"/>
          <w:lang w:val="ru-RU"/>
        </w:rPr>
        <w:t>ным советом Ассоциации «НП Совет рынка» методики определения в ценовых зонах ОРЭМ упущенной выручки от недопоставки электрической энергии и мощности на ОРЭМ: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 xml:space="preserve">расчетом, подготовленным Коммерческим оператором оптового рынка; 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>и / или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>расчетом, подготовленным</w:t>
      </w:r>
      <w:r>
        <w:rPr>
          <w:szCs w:val="28"/>
          <w:highlight w:val="lightGray"/>
          <w:lang w:val="ru-RU"/>
        </w:rPr>
        <w:t xml:space="preserve"> Заказчиком на основании методики, утвержденной Наблюдательным советом Ассоциации «НП Совет рынка».</w:t>
      </w:r>
    </w:p>
    <w:p w:rsidR="00680588" w:rsidRDefault="0002468A">
      <w:pPr>
        <w:tabs>
          <w:tab w:val="left" w:pos="1701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 xml:space="preserve">В отношении вновь вводимого оборудования ГЭС / ГАЭС – объектов ДПМ, ДПМ ВИЭ в ценовых зонах ОРЭМ Исполнитель дополнительно компенсирует Заказчику упущенную </w:t>
      </w:r>
      <w:r>
        <w:rPr>
          <w:szCs w:val="28"/>
          <w:highlight w:val="lightGray"/>
          <w:lang w:val="ru-RU"/>
        </w:rPr>
        <w:t>выгоду (выручку) в связи с неоплатой мощности из-за просрочки исполнения обязательства по поставке мощности выводимого на ОРЭМ объекта. Размер упущенной выгоды для каждого месяца просрочки определяется как произведение договорного объема мощности новой ГЭС</w:t>
      </w:r>
      <w:r>
        <w:rPr>
          <w:szCs w:val="28"/>
          <w:highlight w:val="lightGray"/>
          <w:lang w:val="ru-RU"/>
        </w:rPr>
        <w:t xml:space="preserve"> / ГАЭС на тариф по мощности, определенный Коммерческим оператором оптового рынка в соответствии с регламентами ОРЭМ. Упущенная выгода рассчитывается в случае, если просрочка по поставке мощности привела к сокращению оплачиваемого по договору периода поста</w:t>
      </w:r>
      <w:r>
        <w:rPr>
          <w:szCs w:val="28"/>
          <w:highlight w:val="lightGray"/>
          <w:lang w:val="ru-RU"/>
        </w:rPr>
        <w:t>вки мощности.</w:t>
      </w:r>
    </w:p>
    <w:p w:rsidR="00680588" w:rsidRDefault="0002468A">
      <w:pPr>
        <w:tabs>
          <w:tab w:val="left" w:pos="1701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>В отношении</w:t>
      </w:r>
      <w:r>
        <w:rPr>
          <w:szCs w:val="28"/>
          <w:highlight w:val="lightGray"/>
          <w:lang w:val="ru-RU"/>
        </w:rPr>
        <w:t xml:space="preserve"> </w:t>
      </w:r>
      <w:r>
        <w:rPr>
          <w:highlight w:val="lightGray"/>
          <w:lang w:val="ru-RU"/>
        </w:rPr>
        <w:t xml:space="preserve">вновь вводимого (модернизируемого) оборудования ТЭС в отдельной территории ценовой зоны оптового рынка, ранее относившейся к неценовой зоне </w:t>
      </w:r>
      <w:r>
        <w:rPr>
          <w:bCs/>
          <w:color w:val="000000"/>
          <w:highlight w:val="lightGray"/>
          <w:shd w:val="clear" w:color="auto" w:fill="CCCCCC"/>
          <w:lang w:val="ru-RU"/>
        </w:rPr>
        <w:t xml:space="preserve">оптового рынка </w:t>
      </w:r>
      <w:r>
        <w:rPr>
          <w:highlight w:val="lightGray"/>
          <w:lang w:val="ru-RU"/>
        </w:rPr>
        <w:t>Дальнего Востока Подрядчик дополнительно компенсирует Заказчику упущенную в</w:t>
      </w:r>
      <w:r>
        <w:rPr>
          <w:highlight w:val="lightGray"/>
          <w:lang w:val="ru-RU"/>
        </w:rPr>
        <w:t xml:space="preserve">ыгоду (выручку) в </w:t>
      </w:r>
      <w:r>
        <w:rPr>
          <w:szCs w:val="28"/>
          <w:highlight w:val="lightGray"/>
          <w:lang w:val="ru-RU"/>
        </w:rPr>
        <w:t xml:space="preserve">связи: </w:t>
      </w:r>
    </w:p>
    <w:p w:rsidR="00680588" w:rsidRDefault="0002468A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szCs w:val="28"/>
          <w:highlight w:val="lightGray"/>
        </w:rPr>
      </w:pPr>
      <w:r>
        <w:rPr>
          <w:szCs w:val="28"/>
          <w:highlight w:val="lightGray"/>
        </w:rPr>
        <w:t>С неоплатой мощности из-за просрочки исполнения обязательства по поставке мощности от модернизированного объекта.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lastRenderedPageBreak/>
        <w:t xml:space="preserve">Размер упущенной выгоды для каждого месяца просрочки определяется </w:t>
      </w:r>
      <w:r>
        <w:rPr>
          <w:highlight w:val="lightGray"/>
          <w:lang w:val="ru-RU"/>
        </w:rPr>
        <w:t>в соответствии с Правилами ОРЭМ.</w:t>
      </w:r>
    </w:p>
    <w:p w:rsidR="00680588" w:rsidRDefault="0002468A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szCs w:val="28"/>
          <w:highlight w:val="lightGray"/>
        </w:rPr>
      </w:pPr>
      <w:r>
        <w:rPr>
          <w:szCs w:val="28"/>
          <w:highlight w:val="lightGray"/>
        </w:rPr>
        <w:t>С уменьшением тар</w:t>
      </w:r>
      <w:r>
        <w:rPr>
          <w:szCs w:val="28"/>
          <w:highlight w:val="lightGray"/>
        </w:rPr>
        <w:t>ифа на мощность генерирующего объекта, в порядке, установленном договором о присоединении к торговой системе оптового рынка, на стоимость реализации всех мероприятий, выполнение которых не подтверждено, и (или) мероприятий в отношении оборудования, в отнош</w:t>
      </w:r>
      <w:r>
        <w:rPr>
          <w:szCs w:val="28"/>
          <w:highlight w:val="lightGray"/>
        </w:rPr>
        <w:t>ении которого не подтверждено требование по локализации, определенную в соответствии с решением Правительства Российской Федерации.</w:t>
      </w:r>
    </w:p>
    <w:p w:rsidR="00680588" w:rsidRDefault="0002468A">
      <w:pPr>
        <w:tabs>
          <w:tab w:val="left" w:pos="1134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szCs w:val="28"/>
          <w:highlight w:val="lightGray"/>
          <w:lang w:val="ru-RU"/>
        </w:rPr>
        <w:t>Размер упущенной выручки определяется как величина капитальных затрат с учетом доходности на мероприятия, в отношении которы</w:t>
      </w:r>
      <w:r>
        <w:rPr>
          <w:szCs w:val="28"/>
          <w:highlight w:val="lightGray"/>
          <w:lang w:val="ru-RU"/>
        </w:rPr>
        <w:t>х не подтверждено требование по локализации.</w:t>
      </w:r>
    </w:p>
    <w:p w:rsidR="00680588" w:rsidRDefault="0002468A">
      <w:pPr>
        <w:pStyle w:val="afc"/>
        <w:numPr>
          <w:ilvl w:val="2"/>
          <w:numId w:val="22"/>
        </w:numPr>
        <w:tabs>
          <w:tab w:val="left" w:pos="1134"/>
        </w:tabs>
        <w:ind w:left="0" w:firstLine="709"/>
        <w:jc w:val="both"/>
        <w:rPr>
          <w:szCs w:val="28"/>
          <w:highlight w:val="lightGray"/>
        </w:rPr>
      </w:pPr>
      <w:r>
        <w:rPr>
          <w:szCs w:val="28"/>
          <w:highlight w:val="lightGray"/>
        </w:rPr>
        <w:t>С применением</w:t>
      </w:r>
      <w:r>
        <w:rPr>
          <w:szCs w:val="28"/>
          <w:highlight w:val="lightGray"/>
        </w:rPr>
        <w:t xml:space="preserve"> понижающих коэффициентов к стоимости мощности из-за просрочки исполнения обязательства по поставке мощности от модернизированного объекта и(или) несоответствия объема введенной мощности модернизированного объекта величине, указанной в перечне модернизируе</w:t>
      </w:r>
      <w:r>
        <w:rPr>
          <w:szCs w:val="28"/>
          <w:highlight w:val="lightGray"/>
        </w:rPr>
        <w:t xml:space="preserve">мых объектов в отдельной территории ценовой зоны оптового рынка, ранее относившейся к неценовой зоне оптового рынка Дальнего Востока (включенных распоряжениями Правительства Российской Федерации от 17.08.2019 № 1844-р и от 20.02.2021 № 430-р в комплексный </w:t>
      </w:r>
      <w:r>
        <w:rPr>
          <w:szCs w:val="28"/>
          <w:highlight w:val="lightGray"/>
        </w:rPr>
        <w:t>план модернизации и расширения магистральной инфраструктуры на период до 2024 года, утвержденный распоряжением Правительства Российской Федерации от 30.09.2018 № 2101-р). Размер упущенной выгоды для каждого месяца просрочки определяется в соответствии с Пр</w:t>
      </w:r>
      <w:r>
        <w:rPr>
          <w:szCs w:val="28"/>
          <w:highlight w:val="lightGray"/>
        </w:rPr>
        <w:t xml:space="preserve">авилами </w:t>
      </w:r>
      <w:r>
        <w:rPr>
          <w:szCs w:val="28"/>
          <w:highlight w:val="lightGray"/>
        </w:rPr>
        <w:t>ОРЭМ</w:t>
      </w:r>
      <w:r>
        <w:rPr>
          <w:rStyle w:val="a7"/>
          <w:szCs w:val="28"/>
          <w:highlight w:val="lightGray"/>
        </w:rPr>
        <w:footnoteReference w:id="15"/>
      </w:r>
      <w:r>
        <w:rPr>
          <w:szCs w:val="28"/>
          <w:highlight w:val="lightGray"/>
        </w:rPr>
        <w:t>.</w:t>
      </w:r>
    </w:p>
    <w:p w:rsidR="00680588" w:rsidRDefault="0002468A">
      <w:pPr>
        <w:tabs>
          <w:tab w:val="left" w:pos="1701"/>
        </w:tabs>
        <w:ind w:firstLine="709"/>
        <w:jc w:val="both"/>
        <w:rPr>
          <w:szCs w:val="28"/>
          <w:highlight w:val="lightGray"/>
          <w:lang w:val="ru-RU"/>
        </w:rPr>
      </w:pPr>
      <w:r>
        <w:rPr>
          <w:highlight w:val="lightGray"/>
          <w:lang w:val="ru-RU"/>
        </w:rPr>
        <w:t>Методика</w:t>
      </w:r>
      <w:r>
        <w:rPr>
          <w:szCs w:val="28"/>
          <w:highlight w:val="lightGray"/>
          <w:lang w:val="ru-RU"/>
        </w:rPr>
        <w:t xml:space="preserve"> расчета упущенной выгоды (выручки)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рынка, ранее относившейся к неценовой зоне </w:t>
      </w:r>
      <w:r>
        <w:rPr>
          <w:bCs/>
          <w:color w:val="000000"/>
          <w:highlight w:val="lightGray"/>
          <w:lang w:val="ru-RU"/>
        </w:rPr>
        <w:t>оптовог</w:t>
      </w:r>
      <w:r>
        <w:rPr>
          <w:bCs/>
          <w:color w:val="000000"/>
          <w:highlight w:val="lightGray"/>
          <w:lang w:val="ru-RU"/>
        </w:rPr>
        <w:t xml:space="preserve">о рынка </w:t>
      </w:r>
      <w:r>
        <w:rPr>
          <w:szCs w:val="28"/>
          <w:highlight w:val="lightGray"/>
          <w:lang w:val="ru-RU"/>
        </w:rPr>
        <w:t xml:space="preserve">Дальнего Востока изложена в </w:t>
      </w:r>
      <w:r>
        <w:rPr>
          <w:highlight w:val="lightGray"/>
          <w:lang w:val="ru-RU"/>
        </w:rPr>
        <w:t>Приложении № 9 к Договору</w:t>
      </w:r>
      <w:r>
        <w:rPr>
          <w:bCs/>
          <w:highlight w:val="lightGray"/>
          <w:lang w:val="ru-RU"/>
        </w:rPr>
        <w:t>.</w:t>
      </w:r>
    </w:p>
    <w:p w:rsidR="00680588" w:rsidRDefault="0002468A">
      <w:pPr>
        <w:pStyle w:val="afc"/>
        <w:numPr>
          <w:ilvl w:val="1"/>
          <w:numId w:val="22"/>
        </w:numPr>
        <w:tabs>
          <w:tab w:val="left" w:pos="1276"/>
        </w:tabs>
        <w:ind w:left="0" w:firstLine="709"/>
        <w:jc w:val="both"/>
      </w:pPr>
      <w:r>
        <w:t>Исполнитель</w:t>
      </w:r>
      <w:r>
        <w:rPr>
          <w:bCs/>
        </w:rPr>
        <w:t xml:space="preserve"> несет ответственность перед Заказчиком за причиненные убытки в размере фактически понесенных и документально подтвержденных расходов, возникших в связи с неисполнением (ненадлежащим исполнением) </w:t>
      </w:r>
      <w:r>
        <w:t>Исполнителе</w:t>
      </w:r>
      <w:r>
        <w:rPr>
          <w:bCs/>
        </w:rPr>
        <w:t>м своих обязательств, произведенных для восстанов</w:t>
      </w:r>
      <w:r>
        <w:rPr>
          <w:bCs/>
        </w:rPr>
        <w:t>ления нарушенного права, а также упущенной выгоды.</w:t>
      </w:r>
    </w:p>
    <w:p w:rsidR="00680588" w:rsidRDefault="0002468A">
      <w:pPr>
        <w:pStyle w:val="afc"/>
        <w:numPr>
          <w:ilvl w:val="1"/>
          <w:numId w:val="22"/>
        </w:numPr>
        <w:tabs>
          <w:tab w:val="left" w:pos="1276"/>
        </w:tabs>
        <w:ind w:left="0" w:firstLine="709"/>
        <w:jc w:val="both"/>
      </w:pPr>
      <w:r>
        <w:rPr>
          <w:bCs/>
        </w:rPr>
        <w:t xml:space="preserve">Обязанность по уплате неустойки и / или штрафов, возмещения убытков, предусмотренных Договором, возникает у любой из Сторон только при условии получения письменного требования другой Стороны. </w:t>
      </w:r>
    </w:p>
    <w:p w:rsidR="00680588" w:rsidRDefault="0002468A">
      <w:pPr>
        <w:pStyle w:val="afc"/>
        <w:numPr>
          <w:ilvl w:val="1"/>
          <w:numId w:val="22"/>
        </w:numPr>
        <w:tabs>
          <w:tab w:val="left" w:pos="1276"/>
        </w:tabs>
        <w:ind w:left="0" w:firstLine="709"/>
        <w:jc w:val="both"/>
      </w:pPr>
      <w:r>
        <w:rPr>
          <w:bCs/>
        </w:rPr>
        <w:t>Уплата неуст</w:t>
      </w:r>
      <w:r>
        <w:rPr>
          <w:bCs/>
        </w:rPr>
        <w:t>ойки и / или штрафа не освобождает Стороны от исполнения обязательств по Договору, обязанности по устранению допущенных нарушений условий Договора и / или их последствий.</w:t>
      </w:r>
    </w:p>
    <w:p w:rsidR="00680588" w:rsidRDefault="0002468A">
      <w:pPr>
        <w:pStyle w:val="afc"/>
        <w:numPr>
          <w:ilvl w:val="1"/>
          <w:numId w:val="22"/>
        </w:numPr>
        <w:tabs>
          <w:tab w:val="left" w:pos="1276"/>
        </w:tabs>
        <w:ind w:left="0" w:firstLine="709"/>
        <w:jc w:val="both"/>
      </w:pPr>
      <w:r>
        <w:rPr>
          <w:bCs/>
        </w:rPr>
        <w:t xml:space="preserve">Учитывая, что для Заказчика надлежащее и своевременное выполнение Исполнителем своих </w:t>
      </w:r>
      <w:r>
        <w:rPr>
          <w:bCs/>
        </w:rPr>
        <w:t>обязательств по Договору имеет существенное значение, Стороны признают, что размер неустоек, установленный Договором, является соразмерным последствиям неисполнения либо ненадлежащего исполнения Исполнителем соответствующих обязательств по Договору.</w:t>
      </w:r>
    </w:p>
    <w:p w:rsidR="00680588" w:rsidRDefault="0002468A">
      <w:pPr>
        <w:pStyle w:val="afc"/>
        <w:numPr>
          <w:ilvl w:val="1"/>
          <w:numId w:val="22"/>
        </w:numPr>
        <w:tabs>
          <w:tab w:val="left" w:pos="1276"/>
        </w:tabs>
        <w:ind w:left="0" w:firstLine="709"/>
        <w:jc w:val="both"/>
      </w:pPr>
      <w:r>
        <w:rPr>
          <w:bCs/>
        </w:rPr>
        <w:t>Опреде</w:t>
      </w:r>
      <w:r>
        <w:rPr>
          <w:bCs/>
        </w:rPr>
        <w:t>ление суммы неустойки, подлежащей уплате, возможно в досудебном порядке при признании суммы неустойки Стороной, нарушившей обязательства по Договору, и письменном уведомлении об этом другой Стороны. В случае непризнания Стороной, нарушившей обязательства п</w:t>
      </w:r>
      <w:r>
        <w:rPr>
          <w:bCs/>
        </w:rPr>
        <w:t>о Договору, суммы неустойки, указанной в письменном требовании,</w:t>
      </w:r>
      <w:r>
        <w:t xml:space="preserve"> </w:t>
      </w:r>
      <w:r>
        <w:rPr>
          <w:bCs/>
        </w:rPr>
        <w:t>сумма неустойки, подлежащая уплате виновной Стороной, определяется на основании решения суда.</w:t>
      </w:r>
    </w:p>
    <w:p w:rsidR="00680588" w:rsidRDefault="00680588">
      <w:pPr>
        <w:pStyle w:val="afc"/>
        <w:shd w:val="clear" w:color="auto" w:fill="FFFFFF"/>
        <w:tabs>
          <w:tab w:val="left" w:pos="284"/>
        </w:tabs>
        <w:ind w:left="0"/>
        <w:rPr>
          <w:b/>
        </w:rPr>
      </w:pP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Исключительные права и патенты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Исполнитель гарантирует, что оказание Услуг, предусмотренных Догов</w:t>
      </w:r>
      <w:r>
        <w:t xml:space="preserve">ором, а также передача Заказчику результата Услуг не нарушит исключительных и иных </w:t>
      </w:r>
      <w:r>
        <w:lastRenderedPageBreak/>
        <w:t>интеллектуальных прав третьих лиц на результаты интеллектуальной деятельности или средства индивидуализации, которым предоставляется правовая охрана, в том числе авторских и</w:t>
      </w:r>
      <w:r>
        <w:t xml:space="preserve"> смежных с ними прав, патентных прав, прав на секрет производства.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Исполнитель вправе использовать при оказании Услуг результаты интеллектуальной деятельности, принадлежащие третьим лицам, только если он получил на это соответствующие разрешения (лицензии)</w:t>
      </w:r>
      <w:r>
        <w:rPr>
          <w:bCs/>
        </w:rPr>
        <w:t xml:space="preserve"> этих лиц.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В состав результата Услуг по Договору считаются включенными все разрешения (лицензии), необходимые для использования Заказчиком результата Услуг в течение всего установленного срока использования.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В случае, если Заказчику будут предъявлены тре</w:t>
      </w:r>
      <w:r>
        <w:rPr>
          <w:bCs/>
        </w:rPr>
        <w:t>бования, связанные с нарушением Исполнителем при оказании Услуг по Договору исключительных и / или иных интеллектуальных прав третьих лиц, Исполнитель обязан полностью возместить Заказчику все расходы и убытки, связанные с такими требованиями, включая расх</w:t>
      </w:r>
      <w:r>
        <w:rPr>
          <w:bCs/>
        </w:rPr>
        <w:t>оды на юридических консультантов.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Исключительные права (за исключением личных неимущественных прав автора) на произведения, программы для ЭВМ, изобретения и иные результаты интеллектуальной деятельности, создаваемые в процессе исполнения Исполнителем Догов</w:t>
      </w:r>
      <w:r>
        <w:rPr>
          <w:bCs/>
        </w:rPr>
        <w:t>ора, возникают непосредственно у Заказчика, либо, если в соответствии с законодательством Российской Федерации такие исключительные права возникают у Исполнителя, эти права переходят к Заказчику сразу после их возникновения в силу Договора.</w:t>
      </w:r>
    </w:p>
    <w:p w:rsidR="00680588" w:rsidRDefault="0002468A">
      <w:pPr>
        <w:pStyle w:val="afc"/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В случае, если </w:t>
      </w:r>
      <w:r>
        <w:rPr>
          <w:bCs/>
        </w:rPr>
        <w:t>в соответствии с законодательством Российской Федерации исключительные права на результаты интеллектуальной деятельности, создаваемые в процессе исполнения Исполнителем Договора, не могут переходить к Заказчику в порядке, указанном в настоящем пункте Догов</w:t>
      </w:r>
      <w:r>
        <w:rPr>
          <w:bCs/>
        </w:rPr>
        <w:t>ора, Стороны пришли к соглашению о том, что Исполнитель передаст Заказчику неисключительные права (неисключительную лицензию) на право использования такого результата</w:t>
      </w:r>
      <w:r>
        <w:t xml:space="preserve"> </w:t>
      </w:r>
      <w:r>
        <w:rPr>
          <w:bCs/>
        </w:rPr>
        <w:t xml:space="preserve">интеллектуальной деятельности на срок, не меньше срока использования результата Услуг, и </w:t>
      </w:r>
      <w:r>
        <w:rPr>
          <w:bCs/>
        </w:rPr>
        <w:t xml:space="preserve">в том объеме (пределах), который требуется для использования результата Услуг. При этом Стороны признают, что плата за использование прав на результат интеллектуальной деятельности входит в Цену Договора.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>В случае появления в рамках исполнения Договора ил</w:t>
      </w:r>
      <w:r>
        <w:rPr>
          <w:bCs/>
        </w:rPr>
        <w:t>и в составе результата Услуг патентоспособного результата интеллектуальной деятельности, Исполнитель не позднее 10 (десяти) календарных дней обязуется письменно сообщить об этом Заказчику и в разумный срок заключить дополнительное соглашение к Договору о п</w:t>
      </w:r>
      <w:r>
        <w:rPr>
          <w:bCs/>
        </w:rPr>
        <w:t>орядке регистрации прав Заказчика на такой результат интеллектуальной деятельности, без уплаты Заказчиком какого-либо дополнительного вознаграждения.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Переход прав на исключительные права (за исключением личных неимущественных прав автора) на произведения, </w:t>
      </w:r>
      <w:r>
        <w:rPr>
          <w:bCs/>
        </w:rPr>
        <w:t xml:space="preserve">программы для ЭВМ, изобретения и иные результаты интеллектуальной деятельности, создаваемые в процессе исполнения Исполнителем Договора, подтверждается подписанием Сторонами Акта </w:t>
      </w:r>
      <w:r>
        <w:t>об оказании У</w:t>
      </w:r>
      <w:r>
        <w:rPr>
          <w:bCs/>
        </w:rPr>
        <w:t>слуг/УПД.</w:t>
      </w:r>
    </w:p>
    <w:p w:rsidR="00680588" w:rsidRDefault="00680588">
      <w:pPr>
        <w:pStyle w:val="afc"/>
        <w:shd w:val="clear" w:color="auto" w:fill="FFFFFF"/>
        <w:tabs>
          <w:tab w:val="left" w:pos="1134"/>
          <w:tab w:val="left" w:pos="2835"/>
        </w:tabs>
        <w:ind w:left="0" w:firstLine="709"/>
        <w:jc w:val="both"/>
      </w:pP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426"/>
        </w:tabs>
        <w:ind w:left="0"/>
        <w:jc w:val="center"/>
        <w:rPr>
          <w:b/>
          <w:bCs/>
        </w:rPr>
      </w:pPr>
      <w:r>
        <w:rPr>
          <w:b/>
          <w:bCs/>
        </w:rPr>
        <w:t>Конфиденциальность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Под конфиденциальной информацией </w:t>
      </w:r>
      <w:r>
        <w:rPr>
          <w:bCs/>
        </w:rPr>
        <w:t>(далее – «Информация») для целей Договора понимается любая информация, передаваемая Заказчиком Исполнителю в устной либо документарной форме, в виде электронного файла, в любом другом виде, а также полученная Исполнителем самостоятельно в ходе визитов на м</w:t>
      </w:r>
      <w:r>
        <w:rPr>
          <w:bCs/>
        </w:rPr>
        <w:t>есто оказания Услуг, иную территорию Заказчика в процессе проведения переговоров, заключения и исполнения Договора, в отношении которой соблюдаются следующие условия: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данная Информация имеет действительную или потенциальную коммерческую ценность для Заказч</w:t>
      </w:r>
      <w:r>
        <w:rPr>
          <w:bCs/>
          <w:lang w:val="ru-RU"/>
        </w:rPr>
        <w:t>ика в силу неизвестности ее третьим лицам, в том числе по причине введения в отношении нее режима Коммерческой тайны;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  <w:lang w:val="ru-RU"/>
        </w:rPr>
        <w:lastRenderedPageBreak/>
        <w:t xml:space="preserve">данная Информация не относится к категории общедоступной или обязательной к раскрытию </w:t>
      </w:r>
      <w:r>
        <w:rPr>
          <w:bCs/>
        </w:rPr>
        <w:t xml:space="preserve">Заказчиком в соответствии с законодательством </w:t>
      </w:r>
      <w:r>
        <w:rPr>
          <w:bCs/>
        </w:rPr>
        <w:t>Российской Федерации.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Условия Договора и сам факт его заключения составляют Информацию в той части, в которой такие обстоятельства не были известны третьим лицам на момент заключения Договора в рамках проводимых Заказчиком закупочных процедур.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Информация </w:t>
      </w:r>
      <w:r>
        <w:rPr>
          <w:bCs/>
        </w:rPr>
        <w:t>может содержаться в письмах, отчетах, аналитических материалах, справках,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На документ, содержащий Информацию, Заказч</w:t>
      </w:r>
      <w:r>
        <w:rPr>
          <w:bCs/>
        </w:rPr>
        <w:t>иком может быть нанесен гриф «Коммерческая тайна» с указанием обладателя этой информации.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Информация может включать в себя, в том числе, но не ограничиваясь: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финансовую </w:t>
      </w:r>
      <w:r>
        <w:rPr>
          <w:bCs/>
          <w:lang w:val="en-US"/>
        </w:rPr>
        <w:t>(</w:t>
      </w:r>
      <w:r>
        <w:rPr>
          <w:bCs/>
        </w:rPr>
        <w:t>бухгалтерскую) отчетность;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учетные регистры бухгалтерского учета;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бизнес-планы;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догово</w:t>
      </w:r>
      <w:r>
        <w:rPr>
          <w:bCs/>
          <w:lang w:val="ru-RU"/>
        </w:rPr>
        <w:t>ры (соглашения), заключаемые или заключенные непосредственно Заказчиком либо в его пользу, а также информацию и сведения, содержащиеся в данных договорах (соглашениях);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финансовых, правовых, организационных и других взаимоотношениях между Заказч</w:t>
      </w:r>
      <w:r>
        <w:rPr>
          <w:bCs/>
          <w:lang w:val="ru-RU"/>
        </w:rPr>
        <w:t>иком и третьими лицами;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находящихся на регистрации товарных знаках Заказчика, а также об объектах интеллектуальной собственности Заказчика, сведения о которых не являются опубликованными;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 Исполнителях, поставщиках оборудования и матер</w:t>
      </w:r>
      <w:r>
        <w:rPr>
          <w:bCs/>
          <w:lang w:val="ru-RU"/>
        </w:rPr>
        <w:t>иалов, а также о покупателях продукции Заказчика и их аффилированных лицах;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сведения об объемах производства и / или реализации продукции и услуг Заказчика или его аффилированных лиц;</w:t>
      </w:r>
    </w:p>
    <w:p w:rsidR="00680588" w:rsidRDefault="0002468A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материалы обобщения, анализа, оценки, иных действий по обработке </w:t>
      </w:r>
      <w:r>
        <w:rPr>
          <w:bCs/>
          <w:lang w:val="ru-RU"/>
        </w:rPr>
        <w:t>вышеуказанной Информации и документов.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bookmarkStart w:id="15" w:name="_Ref361337849"/>
      <w:r>
        <w:rPr>
          <w:bCs/>
        </w:rPr>
        <w:t>Исполнитель обязан безусловно обеспечить защиту и сохранение конфиденциальности Информации в течение срока действия Договора и в течение 3 (трех) лет после его прекращения</w:t>
      </w:r>
      <w:r>
        <w:t xml:space="preserve"> </w:t>
      </w:r>
      <w:r>
        <w:rPr>
          <w:bCs/>
        </w:rPr>
        <w:t>(расторжения) или исполнения, в том числе:</w:t>
      </w:r>
      <w:bookmarkEnd w:id="15"/>
      <w:r>
        <w:rPr>
          <w:bCs/>
        </w:rPr>
        <w:t xml:space="preserve"> 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8</w:t>
      </w:r>
      <w:r>
        <w:rPr>
          <w:bCs/>
        </w:rPr>
        <w:t>.6.1. не разглашать, не обсуждать содержание, не предоставлять копий, не публиковать и не раскрывать в какой-либо иной форме третьим лицам Информацию без получения предварительного письменного согласия Заказчика, за исключением случаев, предусмотренных зак</w:t>
      </w:r>
      <w:r>
        <w:rPr>
          <w:bCs/>
        </w:rPr>
        <w:t>онодательством Российской Федерации и пунктом 8.6.7 Договора;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8.6.2. принимать меры предосторожности, обычно используемые для защиты такого рода информации в деловом обороте, при этом если Исполнителем используются меры защиты информации, обеспечивающие ур</w:t>
      </w:r>
      <w:r>
        <w:rPr>
          <w:bCs/>
        </w:rPr>
        <w:t>овень ее защиты выше, чем тот, который является обычным для существующих условий делового оборота, Исполнитель обязан использовать в отношении защиты Информации обычно используемые им меры защиты;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8.6.3. использовать Информацию исключительно для целей, для</w:t>
      </w:r>
      <w:r>
        <w:rPr>
          <w:bCs/>
        </w:rPr>
        <w:t xml:space="preserve"> которых она была предоставлена; 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8.6.4. не осуществлять действий (бездействия), результатом которых может быть несанкционированное раскрытие Информации третьим лицам; 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8.6.5. в случае возникновения угрозы несанкционированного раскрытия Информации, немедле</w:t>
      </w:r>
      <w:r>
        <w:rPr>
          <w:bCs/>
        </w:rPr>
        <w:t>нно, но в любом случае не позднее следующего рабочего дня, уведомить об этом Заказчика, а также обеспечить содействие, которое потребует Заказчик для предотвращения такого несанкционированного раскрытия;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8.6.6. по требованию Заказчика уничтожить всю Информ</w:t>
      </w:r>
      <w:r>
        <w:rPr>
          <w:bCs/>
        </w:rPr>
        <w:t xml:space="preserve">ацию, которую будет невозможно передать Заказчику по его запросу или которая будет находиться на технических средствах Исполнителя. При этом Заказчик признает, что обязательства по </w:t>
      </w:r>
      <w:r>
        <w:rPr>
          <w:bCs/>
        </w:rPr>
        <w:lastRenderedPageBreak/>
        <w:t>возврату или уничтожению не распространяются на копии записей результатов р</w:t>
      </w:r>
      <w:r>
        <w:rPr>
          <w:bCs/>
        </w:rPr>
        <w:t xml:space="preserve">аботы компьютера или иной вычислительной машины, а также иных записей, содержащих Информацию, которые были созданы вследствие автоматического архивирования или методики создания резервных копий; </w:t>
      </w:r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bookmarkStart w:id="16" w:name="_Ref361337832"/>
      <w:r>
        <w:rPr>
          <w:bCs/>
        </w:rPr>
        <w:t>8.6.7. раскрывать Информацию своим работникам, членам органо</w:t>
      </w:r>
      <w:r>
        <w:rPr>
          <w:bCs/>
        </w:rPr>
        <w:t>в управления и контроля, акционерам и аудиторам только в случае служебной необходимости в объеме, требуемом для исполнения Договора, оставаясь ответственным за действия таких лиц, как за свои собственные;</w:t>
      </w:r>
      <w:bookmarkEnd w:id="16"/>
    </w:p>
    <w:p w:rsidR="00680588" w:rsidRDefault="0002468A">
      <w:pPr>
        <w:pStyle w:val="afc"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8.6.8. не разглашать третьим лицам факты передачи и</w:t>
      </w:r>
      <w:r>
        <w:rPr>
          <w:bCs/>
        </w:rPr>
        <w:t>ли получения Информации.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bookmarkStart w:id="17" w:name="_Ref361337863"/>
      <w:r>
        <w:rPr>
          <w:bCs/>
        </w:rPr>
        <w:t>Исполнитель, нарушивший условия настоящего раздела Договора, возмещает Заказчику убытки, вызванные таким нарушением, в течение 10 (десяти) календарных дней с даты получения соответствующего письменного требования Заказчика.</w:t>
      </w:r>
      <w:bookmarkEnd w:id="17"/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Исполни</w:t>
      </w:r>
      <w:r>
        <w:rPr>
          <w:bCs/>
        </w:rPr>
        <w:t>тель обязуется обеспечить повторение условий Договора в части соблюдения режима конфиденциальности Информации в договорах, заключаемых с Субисполнителями.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Условия защиты Информации, представляемой Исполнителем Заказчику, могут быть дополнительно урегулиров</w:t>
      </w:r>
      <w:r>
        <w:rPr>
          <w:bCs/>
        </w:rPr>
        <w:t xml:space="preserve">аны отдельно заключаемым Сторонами соглашением. </w:t>
      </w:r>
    </w:p>
    <w:p w:rsidR="00680588" w:rsidRDefault="00680588">
      <w:pPr>
        <w:pStyle w:val="afc"/>
        <w:shd w:val="clear" w:color="auto" w:fill="FFFFFF"/>
        <w:tabs>
          <w:tab w:val="left" w:pos="284"/>
        </w:tabs>
        <w:ind w:left="0"/>
        <w:rPr>
          <w:b/>
        </w:rPr>
      </w:pP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284"/>
        </w:tabs>
        <w:ind w:left="0" w:firstLine="0"/>
        <w:jc w:val="center"/>
        <w:rPr>
          <w:bCs/>
        </w:rPr>
      </w:pPr>
      <w:r>
        <w:rPr>
          <w:b/>
          <w:bCs/>
        </w:rPr>
        <w:t>Разрешение споров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Все споры, разногласия и требования, возникающие между Сторонами из Договора или в связи с ним, в том числе, связанные с его заключением, исполнением, изменением, прекращением </w:t>
      </w:r>
      <w:r>
        <w:rPr>
          <w:bCs/>
        </w:rPr>
        <w:t>(расторжением) и / или действительностью, разрешаются путем переговоров.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Споры, указанные в пункте 9.1 Договора, которые не были урегулированы Сторонами путем переговоров, подлежат разрешению в Арбитражном суде </w:t>
      </w:r>
      <w:r>
        <w:rPr>
          <w:bCs/>
          <w:highlight w:val="lightGray"/>
        </w:rPr>
        <w:t>____________________</w:t>
      </w:r>
      <w:r>
        <w:rPr>
          <w:rStyle w:val="a7"/>
          <w:bCs/>
          <w:highlight w:val="lightGray"/>
        </w:rPr>
        <w:footnoteReference w:id="16"/>
      </w:r>
      <w:r>
        <w:rPr>
          <w:bCs/>
        </w:rPr>
        <w:t xml:space="preserve"> в соответствии с законо</w:t>
      </w:r>
      <w:r>
        <w:rPr>
          <w:bCs/>
        </w:rPr>
        <w:t>дательством Российской Федерации, за исключением споров из Банковской гарантии, подсудность которых предусмотрена пунктом 5.1.9 Договора.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284"/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Сторонами применяется обязательный досудебный (претензионный) порядок разрешения споров. Сторона, права которой наруше</w:t>
      </w:r>
      <w:r>
        <w:rPr>
          <w:bCs/>
        </w:rPr>
        <w:t xml:space="preserve">ны, до обращения в суд направляет другой Стороне письменную претензию с изложением своих требований. Претензии направляются в порядке, предусмотренном пунктом </w:t>
      </w:r>
      <w:r>
        <w:rPr>
          <w:bCs/>
          <w:highlight w:val="lightGray"/>
        </w:rPr>
        <w:t>15.8</w:t>
      </w:r>
      <w:r>
        <w:rPr>
          <w:bCs/>
        </w:rPr>
        <w:t xml:space="preserve"> Договора.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Срок для рассмотрения претензии – 15 (пятнадцать) рабочих дней со дня ее получения</w:t>
      </w:r>
      <w:r>
        <w:rPr>
          <w:bCs/>
        </w:rPr>
        <w:t>. Если в указанный срок требования не удовлетворены и не направлены мотивированные возражения, то Сторона, право которой нарушено, вправе обратиться с иском в суд.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Условия настоящего раздела Договора сохраняют свою силу в случае признания Договора незаключ</w:t>
      </w:r>
      <w:r>
        <w:rPr>
          <w:bCs/>
        </w:rPr>
        <w:t>енным и / или недействительным.</w:t>
      </w:r>
    </w:p>
    <w:p w:rsidR="00680588" w:rsidRDefault="00680588">
      <w:pPr>
        <w:pStyle w:val="afc"/>
        <w:shd w:val="clear" w:color="auto" w:fill="FFFFFF"/>
        <w:tabs>
          <w:tab w:val="left" w:pos="1418"/>
        </w:tabs>
        <w:ind w:left="0" w:firstLine="851"/>
        <w:jc w:val="both"/>
      </w:pP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</w:rPr>
      </w:pPr>
      <w:r>
        <w:rPr>
          <w:b/>
          <w:bCs/>
        </w:rPr>
        <w:t>Антикоррупционная оговорка</w:t>
      </w:r>
    </w:p>
    <w:p w:rsidR="00680588" w:rsidRDefault="0002468A">
      <w:pPr>
        <w:pStyle w:val="afc"/>
        <w:widowControl w:val="0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color w:val="000000"/>
        </w:rPr>
      </w:pPr>
      <w:r>
        <w:rPr>
          <w:color w:val="000000"/>
        </w:rPr>
        <w:t xml:space="preserve">Стороны обязуются обеспечить, чтобы при исполнении обязательств, возникающих по Договору или в связи с ним, их аффилированные лица, работники и / или представители не осуществляли, прямо или косвенно не </w:t>
      </w:r>
      <w:r>
        <w:rPr>
          <w:bCs/>
          <w:color w:val="000000"/>
        </w:rPr>
        <w:t>предлагали и не разрешали выплату денежных средств, п</w:t>
      </w:r>
      <w:r>
        <w:rPr>
          <w:bCs/>
          <w:color w:val="000000"/>
        </w:rPr>
        <w:t>ередачу ценностей и/или подарков, безвозмездного оказания услуг или выполнения работ любым аффилированным лицам, работникам и / или представителям другой Стороны, а также лицам, аффилированным по отношению к таким работникам и / или представителям, для ока</w:t>
      </w:r>
      <w:r>
        <w:rPr>
          <w:bCs/>
          <w:color w:val="000000"/>
        </w:rPr>
        <w:t>зания влияния на действия или решения соответствующих лиц с целью получения каких-либо неправомерных преимуществ или для достижения иных неправомерных целей.</w:t>
      </w:r>
    </w:p>
    <w:p w:rsidR="00680588" w:rsidRDefault="0002468A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lastRenderedPageBreak/>
        <w:t xml:space="preserve">10.2. При исполнении своих обязательств по Договору, Стороны, их аффилированные лица, работники и </w:t>
      </w:r>
      <w:r>
        <w:rPr>
          <w:bCs/>
          <w:color w:val="000000"/>
          <w:lang w:val="ru-RU"/>
        </w:rPr>
        <w:t>/ или представители также обязуются не осуществлять действия, квалифицируемые Применимым правом как дача или получение взятки, коммерческий подкуп, а также любые иные действия, нарушающие требования Применимого права и международных актов о противодействии</w:t>
      </w:r>
      <w:r>
        <w:rPr>
          <w:bCs/>
          <w:color w:val="000000"/>
          <w:lang w:val="ru-RU"/>
        </w:rPr>
        <w:t xml:space="preserve"> коррупции, легализации (отмыванию) доходов, полученных преступным путем.</w:t>
      </w:r>
    </w:p>
    <w:p w:rsidR="00680588" w:rsidRDefault="0002468A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10.3. В случае возникновения у любой Стороны обоснованных предположений, что в процессе исполнения Договора произошло или может произойти нарушение каких-либо положений настоящего ра</w:t>
      </w:r>
      <w:r>
        <w:rPr>
          <w:bCs/>
          <w:color w:val="000000"/>
          <w:lang w:val="ru-RU"/>
        </w:rPr>
        <w:t xml:space="preserve">здела Договора, такая Сторона обязуется письменно уведомить другую Сторону о таких предположениях. В уведомлении Сторона обязана сослаться на факты или предоставить соответствующие материалы, подтверждающие или дающие основание полагать, что произошло или </w:t>
      </w:r>
      <w:r>
        <w:rPr>
          <w:bCs/>
          <w:color w:val="000000"/>
          <w:lang w:val="ru-RU"/>
        </w:rPr>
        <w:t>может произойти нарушение положений настоящего раздела.</w:t>
      </w:r>
    </w:p>
    <w:p w:rsidR="00680588" w:rsidRDefault="0002468A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10.4.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Стороны, что </w:t>
      </w:r>
      <w:r>
        <w:rPr>
          <w:bCs/>
          <w:color w:val="000000"/>
          <w:lang w:val="ru-RU"/>
        </w:rPr>
        <w:t>нарушения не произошло или не произойдет. Соответствующее подтверждение должно быть направлено другой Стороной в течение 5 (пяти) рабочих дней с даты получения письменного уведомления.</w:t>
      </w:r>
    </w:p>
    <w:p w:rsidR="00680588" w:rsidRDefault="0002468A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10.5. Стороны гарантируют осуществление надлежащего разбирательства по </w:t>
      </w:r>
      <w:r>
        <w:rPr>
          <w:bCs/>
          <w:color w:val="000000"/>
          <w:lang w:val="ru-RU"/>
        </w:rPr>
        <w:t>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</w:t>
      </w:r>
      <w:r>
        <w:rPr>
          <w:bCs/>
          <w:color w:val="000000"/>
          <w:lang w:val="ru-RU"/>
        </w:rPr>
        <w:t xml:space="preserve">ны в целом, так и для конкретных работников уведомившей Стороны, сообщивших о факте нарушений. </w:t>
      </w:r>
    </w:p>
    <w:p w:rsidR="00680588" w:rsidRDefault="0002468A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10.6. В случае подтверждения факта нарушения одной Стороной положений настоящего раздела Договора и/или неполучения другой Стороной информации об итогах рассмот</w:t>
      </w:r>
      <w:r>
        <w:rPr>
          <w:bCs/>
          <w:color w:val="000000"/>
          <w:lang w:val="ru-RU"/>
        </w:rPr>
        <w:t xml:space="preserve">рения уведомления о нарушении, другая Сторона имеет право расторгнуть Договор в одностороннем внесудебном порядке путем направления письменного уведомления не позднее, чем за 5 (пять) календарных дней до даты прекращения действия Договора. </w:t>
      </w:r>
    </w:p>
    <w:p w:rsidR="00680588" w:rsidRDefault="0002468A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color w:val="000000"/>
          <w:lang w:val="ru-RU"/>
        </w:rPr>
      </w:pPr>
      <w:r>
        <w:rPr>
          <w:color w:val="000000"/>
          <w:lang w:val="ru-RU"/>
        </w:rPr>
        <w:t>10.7.  Каналы с</w:t>
      </w:r>
      <w:r>
        <w:rPr>
          <w:color w:val="000000"/>
          <w:lang w:val="ru-RU"/>
        </w:rPr>
        <w:t xml:space="preserve">вязи Линия доверия Группы РусГидро: </w:t>
      </w:r>
    </w:p>
    <w:p w:rsidR="00680588" w:rsidRDefault="0002468A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10.7.1. Электронная почта: </w:t>
      </w:r>
      <w:r>
        <w:t>ld</w:t>
      </w:r>
      <w:r>
        <w:rPr>
          <w:lang w:val="ru-RU"/>
        </w:rPr>
        <w:t>@</w:t>
      </w:r>
      <w:r>
        <w:t>rushydro</w:t>
      </w:r>
      <w:r>
        <w:rPr>
          <w:lang w:val="ru-RU"/>
        </w:rPr>
        <w:t>.</w:t>
      </w:r>
      <w:r>
        <w:t>ru</w:t>
      </w:r>
      <w:r>
        <w:rPr>
          <w:lang w:val="ru-RU"/>
        </w:rPr>
        <w:t>.</w:t>
      </w:r>
    </w:p>
    <w:p w:rsidR="00680588" w:rsidRDefault="0002468A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10.7.2. Специальная форма «обратной связи», размещенная на официальном сайте Общества в сети интернет: 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rushydro</w:t>
      </w:r>
      <w:r>
        <w:rPr>
          <w:lang w:val="ru-RU"/>
        </w:rPr>
        <w:t>.</w:t>
      </w:r>
      <w:r>
        <w:t>ru</w:t>
      </w:r>
      <w:r>
        <w:rPr>
          <w:lang w:val="ru-RU"/>
        </w:rPr>
        <w:t>/ (далее перейти по ссылке «Линия доверия» и заполн</w:t>
      </w:r>
      <w:r>
        <w:rPr>
          <w:lang w:val="ru-RU"/>
        </w:rPr>
        <w:t>ить поля специальной формы «обратной связи»);</w:t>
      </w:r>
    </w:p>
    <w:p w:rsidR="00680588" w:rsidRDefault="0002468A">
      <w:pPr>
        <w:ind w:firstLine="709"/>
        <w:jc w:val="both"/>
        <w:rPr>
          <w:lang w:val="ru-RU"/>
        </w:rPr>
      </w:pPr>
      <w:r>
        <w:rPr>
          <w:lang w:val="ru-RU"/>
        </w:rPr>
        <w:t>10.7.3. Телефонный автоответчик (необходимо позвонить по телефону +7(495) 785-09-37 (круглосуточно), дождаться сигнала о начале записи и оставить устное обращение).</w:t>
      </w:r>
    </w:p>
    <w:p w:rsidR="00680588" w:rsidRDefault="00680588">
      <w:pPr>
        <w:tabs>
          <w:tab w:val="left" w:pos="709"/>
        </w:tabs>
        <w:rPr>
          <w:b/>
          <w:lang w:val="ru-RU"/>
        </w:rPr>
      </w:pP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</w:rPr>
      </w:pPr>
      <w:r>
        <w:rPr>
          <w:b/>
          <w:bCs/>
        </w:rPr>
        <w:t>Обстоятельства непреодолимой силы (форс-мажо</w:t>
      </w:r>
      <w:r>
        <w:rPr>
          <w:b/>
          <w:bCs/>
        </w:rPr>
        <w:t>р)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rPr>
          <w:bCs/>
        </w:rPr>
        <w:t>Стороны освобождаются от ответственности за неисполнение или ненадлежащее исполнение обязательств по Договору, возникшее вследствие непреодолимой силы, то есть чрезвычайных и непредотвратимых при данных условиях обстоятельств, которые возникли после зак</w:t>
      </w:r>
      <w:r>
        <w:rPr>
          <w:bCs/>
        </w:rPr>
        <w:t>лючения Договора, и которые Стороны не могли ни предвидеть, ни предотвратить разумными мерами, в том числе: стихийные бедствия (землетрясение, наводнение, ураган), пожар, массовые заболевания (эпидемии), забастовки, военные действия, террористические акты,</w:t>
      </w:r>
      <w:r>
        <w:rPr>
          <w:bCs/>
        </w:rPr>
        <w:t xml:space="preserve">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других, не зависящих от воли Сторон обстоятельств, повлекших за собой невозможность в</w:t>
      </w:r>
      <w:r>
        <w:rPr>
          <w:bCs/>
        </w:rPr>
        <w:t>ыполнения Сторонами своих обязательств по Договору.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rPr>
          <w:bCs/>
        </w:rPr>
        <w:t>Сторона имеет право ссылаться на обстоятельства непреодолимой силы только в случае, если такие обстоятельства непосредственно повлияли на возможность исполнения этой Стороной условий Договора.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rPr>
          <w:bCs/>
        </w:rPr>
        <w:lastRenderedPageBreak/>
        <w:t>Сторона, дл</w:t>
      </w:r>
      <w:r>
        <w:rPr>
          <w:bCs/>
        </w:rPr>
        <w:t>я которой наступили обстоятельства непреодолимой силы, должна незамедлительно, но в любом случае не позднее 5 (пяти) календарных дней с момента возникновения таких обстоятельств, письменно известить другую Сторону о наступлении и предполагаемом сроке дейст</w:t>
      </w:r>
      <w:r>
        <w:rPr>
          <w:bCs/>
        </w:rPr>
        <w:t>вия обстоятельств непреодолимой силы, и в разумный срок представить необходимые документальные подтверждения.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426"/>
          <w:tab w:val="left" w:pos="1418"/>
        </w:tabs>
        <w:ind w:left="0" w:firstLine="709"/>
        <w:jc w:val="both"/>
      </w:pPr>
      <w:r>
        <w:t>Надлежащим (достаточным) доказательством наличия / возникновения и продолжительности действия обстоятельств непреодолимой силы являются документы,</w:t>
      </w:r>
      <w:r>
        <w:t xml:space="preserve"> выдаваемые компетентными органами (организациями), подтверждающие события, на которые заинтересованная Сторона ссылается в качестве обстоятельств непреодолимой силы (форс-мажора).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rPr>
          <w:bCs/>
        </w:rPr>
        <w:t>Отсутствие уведомления или несвоевременное уведомление об обстоятельствах н</w:t>
      </w:r>
      <w:r>
        <w:rPr>
          <w:bCs/>
        </w:rPr>
        <w:t xml:space="preserve">епреодолимой силы лишает соответствующую Сторону права в дальнейшем ссылаться на их наступление как на основание, освобождающее или ограничивающее ее ответственность за неисполнение обязательств по Договору.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rPr>
          <w:bCs/>
        </w:rPr>
        <w:t>При наличии обстоятельств непреодолимой силы ср</w:t>
      </w:r>
      <w:r>
        <w:rPr>
          <w:bCs/>
        </w:rPr>
        <w:t>оки выполнения Сторонами обязательств по Договору продлеваются на время, в течение которого действуют обстоятельства непреодолимой силы либо на время, необходимое для устранения Сторонами последствий действия таких обстоятельств. В случае если обстоятельст</w:t>
      </w:r>
      <w:r>
        <w:rPr>
          <w:bCs/>
        </w:rPr>
        <w:t>ва непреодолимой силы продолжают действовать более 30 (тридцати) календарных дней либо сроки, требующиеся для устранения Сторонами последствий действия таких обстоятельств непреодолимой силы, превышают указанный срок, Стороны обязуются в кратчайший срок пр</w:t>
      </w:r>
      <w:r>
        <w:rPr>
          <w:bCs/>
        </w:rPr>
        <w:t>овести переговоры с целью выявления приемлемых для обеих Сторон альтернативных способов исполнения Договора,</w:t>
      </w:r>
    </w:p>
    <w:p w:rsidR="00680588" w:rsidRDefault="0002468A">
      <w:pPr>
        <w:pStyle w:val="afc"/>
        <w:shd w:val="clear" w:color="auto" w:fill="FFFFFF"/>
        <w:tabs>
          <w:tab w:val="left" w:pos="568"/>
        </w:tabs>
        <w:ind w:left="0" w:firstLine="709"/>
        <w:jc w:val="both"/>
        <w:rPr>
          <w:bCs/>
        </w:rPr>
      </w:pPr>
      <w:r>
        <w:rPr>
          <w:bCs/>
        </w:rPr>
        <w:t>При этом любая из Сторон вправе отказаться от исполнения Договора в одностороннем внесудебном порядке.</w:t>
      </w:r>
    </w:p>
    <w:p w:rsidR="00680588" w:rsidRDefault="00680588">
      <w:pPr>
        <w:rPr>
          <w:lang w:val="ru-RU"/>
        </w:rPr>
      </w:pP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</w:rPr>
      </w:pPr>
      <w:r>
        <w:rPr>
          <w:b/>
          <w:bCs/>
        </w:rPr>
        <w:t>Особые положения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rPr>
          <w:bCs/>
        </w:rPr>
        <w:t xml:space="preserve">Исполнитель обязуется не </w:t>
      </w:r>
      <w:r>
        <w:rPr>
          <w:bCs/>
        </w:rPr>
        <w:t>привлекать и не допускать привлечения к исполнению обязательств по Договору организации:</w:t>
      </w:r>
    </w:p>
    <w:p w:rsidR="00680588" w:rsidRDefault="0002468A">
      <w:pPr>
        <w:pStyle w:val="afc"/>
        <w:numPr>
          <w:ilvl w:val="1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имеющие признаки недобросовестности, определенные постановлением Пленума Высшего Арбитражного Суда Российской Федерации (далее – ВАС РФ) от 12.10.2006 № 53 «Об оценке </w:t>
      </w:r>
      <w:r>
        <w:rPr>
          <w:bCs/>
        </w:rPr>
        <w:t xml:space="preserve">арбитражными судами обоснованности получения налогоплательщиком налоговой выгоды», постановлениями Президиума ВАС РФ от 20.04.2010 </w:t>
      </w:r>
      <w:hyperlink r:id="rId14">
        <w:r>
          <w:rPr>
            <w:bCs/>
          </w:rPr>
          <w:t>№ 18162/09</w:t>
        </w:r>
      </w:hyperlink>
      <w:r>
        <w:rPr>
          <w:bCs/>
        </w:rPr>
        <w:t xml:space="preserve"> и </w:t>
      </w:r>
      <w:r>
        <w:rPr>
          <w:bCs/>
        </w:rPr>
        <w:t xml:space="preserve">от 25.05.2010 </w:t>
      </w:r>
      <w:hyperlink r:id="rId15">
        <w:r>
          <w:rPr>
            <w:bCs/>
          </w:rPr>
          <w:t>№ 15658/09</w:t>
        </w:r>
      </w:hyperlink>
      <w:r>
        <w:rPr>
          <w:bCs/>
        </w:rPr>
        <w:t>, согласно которым при оценке необоснованной налоговой выгоды необходимо учитывать не только реальность совершения хозяй</w:t>
      </w:r>
      <w:r>
        <w:rPr>
          <w:bCs/>
        </w:rPr>
        <w:t xml:space="preserve">ственных операций, но также и деловую репутацию и платежеспособность контрагента, риск неисполнения обязательств, наличие у контрагента необходимых для исполнения обязательств ресурсов, и / или </w:t>
      </w:r>
    </w:p>
    <w:p w:rsidR="00680588" w:rsidRDefault="0002468A">
      <w:pPr>
        <w:pStyle w:val="afc"/>
        <w:numPr>
          <w:ilvl w:val="1"/>
          <w:numId w:val="10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соответствующие </w:t>
      </w:r>
      <w:hyperlink r:id="rId16">
        <w:r>
          <w:rPr>
            <w:bCs/>
          </w:rPr>
          <w:t>Критери</w:t>
        </w:r>
      </w:hyperlink>
      <w:r>
        <w:rPr>
          <w:bCs/>
        </w:rPr>
        <w:t xml:space="preserve">ям самостоятельной оценки рисков для налогоплательщиков, используемым налоговыми органами в процессе отбора объектов для проведения выездных налоговых проверок </w:t>
      </w:r>
      <w:r>
        <w:rPr>
          <w:bCs/>
        </w:rPr>
        <w:t>(утверждены приказом ФНС России от 30.05.2007 № ММ-3-06/333@).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Исполнитель обязуется незамедлительно уведомить Заказчика о появлении в ходе исполнения Договора у привлеченных Исполнителем Субисполнителей признаков недобросовестности, указанных в пункте </w:t>
      </w:r>
      <w:r>
        <w:rPr>
          <w:bCs/>
        </w:rPr>
        <w:t>12.1 Договора, а также обеспечить прекращение участия таких организаций в исполнении Договора.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В случае нарушения Исполнителем обязательств, установленных пунктами 12.1, 12.2 Договора, Заказчик вправе в одностороннем внесудебном порядке отказаться от Догов</w:t>
      </w:r>
      <w:r>
        <w:rPr>
          <w:bCs/>
        </w:rPr>
        <w:t>ора путем направления уведомления об отказе от Договора (исполнения Договора) с указанием даты прекращения (расторжения) Договора, которая не должна наступать ранее 10 (десяти) рабочих дней с даты получения Исполнителем такого уведомления. Договор считаетс</w:t>
      </w:r>
      <w:r>
        <w:rPr>
          <w:bCs/>
        </w:rPr>
        <w:t xml:space="preserve">я прекращенным (расторгнутым) с даты, указанной в уведомлении об отказе от Договора (исполнения Договора) при условии, что Заказчик не отзовет указанное </w:t>
      </w:r>
      <w:r>
        <w:rPr>
          <w:bCs/>
        </w:rPr>
        <w:lastRenderedPageBreak/>
        <w:t xml:space="preserve">уведомление по итогам рассмотрения мотивированных письменных возражений Исполнителя, представленных до </w:t>
      </w:r>
      <w:r>
        <w:rPr>
          <w:bCs/>
        </w:rPr>
        <w:t>наступления указанной Заказчиком даты расторжения.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Исполнитель обязан уплатить Заказчику штраф в размере суммы денежных средств, перечисленных организации, отвечающей признакам недобросовестности, а также дополнительно компенсировать Заказчику убытки, прич</w:t>
      </w:r>
      <w:r>
        <w:rPr>
          <w:bCs/>
        </w:rPr>
        <w:t>иненные в результате нарушения обязательств, установленных пунктами 12.1, 12.2 Договора.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bookmarkStart w:id="18" w:name="_Ref373243071"/>
      <w:r>
        <w:rPr>
          <w:bCs/>
        </w:rPr>
        <w:t>Штраф, предусмотренный пунктом 12.4 Договора, оплачивается Исполнителем в течение 10 (десяти) рабочих дней с даты получения соответствующего письменного требования Зак</w:t>
      </w:r>
      <w:r>
        <w:rPr>
          <w:bCs/>
        </w:rPr>
        <w:t>азчика. Заказчик вправе предъявить требование об уплате штрафа вне независимости от направления уведомления об отказе от Договора (исполнения Договора), предусмотренного пунктом 12.3 Договора.</w:t>
      </w:r>
      <w:bookmarkEnd w:id="18"/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Заказчик вправе приостановить осуществление любых платежей по Д</w:t>
      </w:r>
      <w:r>
        <w:rPr>
          <w:bCs/>
        </w:rPr>
        <w:t>оговору, причитающихся Исполнителю, независимо от наличия оснований и наступления сроков таких платежей, до уплаты Исполнителем штрафа, предусмотренного пунктом 12.4 Договора. При этом Заказчик не будет считаться просрочившим и / или нарушившим свои обязат</w:t>
      </w:r>
      <w:r>
        <w:rPr>
          <w:bCs/>
        </w:rPr>
        <w:t>ельства по Договору.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>Независимо от других положений Договора, положения пунктов 12.4, 12.5 Договора продолжают действовать в течение 4 (четырех) лет после его прекращения (расторжения) или исполнения.</w:t>
      </w:r>
    </w:p>
    <w:p w:rsidR="00680588" w:rsidRDefault="00680588">
      <w:pPr>
        <w:pStyle w:val="afc"/>
        <w:shd w:val="clear" w:color="auto" w:fill="FFFFFF"/>
        <w:tabs>
          <w:tab w:val="left" w:pos="567"/>
        </w:tabs>
        <w:ind w:left="0"/>
        <w:jc w:val="both"/>
        <w:rPr>
          <w:bCs/>
        </w:rPr>
      </w:pP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</w:rPr>
      </w:pPr>
      <w:r>
        <w:rPr>
          <w:b/>
          <w:bCs/>
        </w:rPr>
        <w:t>Заверения</w:t>
      </w:r>
      <w:r>
        <w:rPr>
          <w:b/>
        </w:rPr>
        <w:t xml:space="preserve"> Сторон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rPr>
          <w:bCs/>
        </w:rPr>
        <w:t>Каждая</w:t>
      </w:r>
      <w:r>
        <w:t xml:space="preserve"> из Сторон заявляет и подтвержд</w:t>
      </w:r>
      <w:r>
        <w:t xml:space="preserve">ает другой Стороне, что: </w:t>
      </w:r>
    </w:p>
    <w:p w:rsidR="00680588" w:rsidRDefault="0002468A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является юридическим лицом, надлежащим образом учрежденным и правомерно осуществляющим свою деятельность в соответствии с законодательством Российской Федерации;</w:t>
      </w:r>
    </w:p>
    <w:p w:rsidR="00680588" w:rsidRDefault="0002468A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обладает полной правоспособностью на заключение Договора и и</w:t>
      </w:r>
      <w:r>
        <w:t>сполнение всех своих обязательств, возникающих из Договора или в связи с ним;</w:t>
      </w:r>
    </w:p>
    <w:p w:rsidR="00680588" w:rsidRDefault="0002468A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она получила все корпоративные одобрения Договора органами управления по основаниям, установленным законодательством Российской Федерации и / или учредительными документами такой</w:t>
      </w:r>
      <w:r>
        <w:t xml:space="preserve"> Стороны, а также согласования и разрешения органов и иных лиц необходимые для заключения и исполнения Договора;</w:t>
      </w:r>
    </w:p>
    <w:p w:rsidR="00680588" w:rsidRDefault="0002468A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лица, подписывающие от имени Сторон Договор, надлежащим образом уполномочены на его подписание;</w:t>
      </w:r>
    </w:p>
    <w:p w:rsidR="00680588" w:rsidRDefault="0002468A">
      <w:pPr>
        <w:pStyle w:val="afc"/>
        <w:numPr>
          <w:ilvl w:val="0"/>
          <w:numId w:val="7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 xml:space="preserve">она располагает ресурсами, необходимыми и достаточными для своевременного и надлежащего исполнения обязательств, возникающих из Договора или в связи с ним.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rPr>
          <w:bCs/>
        </w:rPr>
        <w:t>Исполнитель</w:t>
      </w:r>
      <w:r>
        <w:t xml:space="preserve"> заявляет и заверяет Заказчика в том, что на момент заключения Договора:</w:t>
      </w:r>
    </w:p>
    <w:p w:rsidR="00680588" w:rsidRDefault="0002468A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учредителем / у</w:t>
      </w:r>
      <w:r>
        <w:t>чредителями Исполнителя являются лица, не являющиеся массовыми учредителем / учредителями;</w:t>
      </w:r>
    </w:p>
    <w:p w:rsidR="00680588" w:rsidRDefault="0002468A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руководителем Исполнителя является лицо, не являющееся массовым руководителем;</w:t>
      </w:r>
    </w:p>
    <w:p w:rsidR="00680588" w:rsidRDefault="0002468A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Исполнитель фактически находится по адресу, указанному в Едином государственном реестр</w:t>
      </w:r>
      <w:r>
        <w:t xml:space="preserve">е юридических лиц; </w:t>
      </w:r>
    </w:p>
    <w:p w:rsidR="00680588" w:rsidRDefault="0002468A">
      <w:pPr>
        <w:pStyle w:val="afc"/>
        <w:numPr>
          <w:ilvl w:val="0"/>
          <w:numId w:val="9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</w:pPr>
      <w:r>
        <w:t>Исполнитель своевременно и в полном объеме уплачивает налоги и сборы в соответствии с законодательством Российской Федерации;</w:t>
      </w:r>
    </w:p>
    <w:p w:rsidR="00680588" w:rsidRDefault="0002468A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 не находится в процедуре несостоятельности (банкротства) в соответствии с законодательством Россий</w:t>
      </w:r>
      <w:r>
        <w:t xml:space="preserve">ской Федерации; отсутствуют любые обстоятельства, включая, но не ограничиваясь: решения судов различных юрисдикций, решения органов государственной власти и должностных лиц, иные обстоятельства способные повлиять на возможность Исполнителя должным образом </w:t>
      </w:r>
      <w:r>
        <w:t>исполнять обязательства, возникающие из Договора или в связи с ним;</w:t>
      </w:r>
    </w:p>
    <w:p w:rsidR="00680588" w:rsidRDefault="0002468A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lastRenderedPageBreak/>
        <w:t>не отозвана (прекращена, приостановлена, признана недействительной) лицензия или иной документ, необходимый для осуществления деятельности Исполнителя в соответствии с требованиями законод</w:t>
      </w:r>
      <w:r>
        <w:t>ательства Российской Федерации, срок действия лицензии (иного документа) не истек, либо вид деятельности, осуществляемый Исполнителем, не подлежит лицензированию и / или не требует получения иного разрешительного документа;</w:t>
      </w:r>
    </w:p>
    <w:p w:rsidR="00680588" w:rsidRDefault="0002468A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 тщательно изучил всю</w:t>
      </w:r>
      <w:r>
        <w:t xml:space="preserve"> информацию, связанную с Договором, в том числе по вопросам, влияющим на сроки, стоимость и качество Услуг, полностью ознакомлен со всеми условиями оказания Услуг, и принимает на себя все расходы, риски и трудности исполнения обязательств, возникающих из Д</w:t>
      </w:r>
      <w:r>
        <w:t>оговора или в связи с ним;</w:t>
      </w:r>
    </w:p>
    <w:p w:rsidR="00680588" w:rsidRDefault="0002468A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требований;</w:t>
      </w:r>
    </w:p>
    <w:p w:rsidR="00680588" w:rsidRDefault="0002468A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>Исполнитель своевременно и в полном объеме в соответствии с законода</w:t>
      </w:r>
      <w:r>
        <w:t>тельством Российской Федерации намерен отражать все финансово-хозяйственные операции, связанные с исполнением Договора;</w:t>
      </w:r>
    </w:p>
    <w:p w:rsidR="00680588" w:rsidRDefault="0002468A">
      <w:pPr>
        <w:pStyle w:val="afc"/>
        <w:numPr>
          <w:ilvl w:val="0"/>
          <w:numId w:val="8"/>
        </w:numPr>
        <w:shd w:val="clear" w:color="auto" w:fill="FFFFFF"/>
        <w:tabs>
          <w:tab w:val="left" w:pos="567"/>
          <w:tab w:val="left" w:pos="1418"/>
        </w:tabs>
        <w:ind w:left="0" w:firstLine="709"/>
        <w:jc w:val="both"/>
      </w:pPr>
      <w:r>
        <w:t xml:space="preserve">вся информация, предоставленная Заказчику, является достоверной, полной и точной, и Исполнитель не скрыл никаких обстоятельств, которые </w:t>
      </w:r>
      <w:r>
        <w:t>при их обнаружении могли бы негативно повлиять на решение Заказчика заключить Договор на указанных в нем условиях.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При заключении и исполнении Договора каждая Сторона полагается на достоверность, точность и полноту заверений другой Стороны, изложенных в на</w:t>
      </w:r>
      <w:r>
        <w:t xml:space="preserve">стоящем разделе Договора.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 xml:space="preserve">В случае, если </w:t>
      </w:r>
      <w:r>
        <w:rPr>
          <w:bCs/>
        </w:rPr>
        <w:t xml:space="preserve">Исполнитель </w:t>
      </w:r>
      <w:r>
        <w:t xml:space="preserve">при заключении Договора предоставил Заказчику недостоверные заверения о любом из указанных в настоящем разделе обстоятельств, имеющих существенное значение для заключения и исполнения Договора, </w:t>
      </w:r>
      <w:r>
        <w:rPr>
          <w:bCs/>
        </w:rPr>
        <w:t>Исполнит</w:t>
      </w:r>
      <w:r>
        <w:rPr>
          <w:bCs/>
        </w:rPr>
        <w:t>ель о</w:t>
      </w:r>
      <w:r>
        <w:t>бязан по письменному требованию Заказчика уплатить последнему штраф в размере 5 (пяти) процентов от Цены Договора, указанной в пункте 3.1 Договора.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Недостоверность, неточность или неполнота любых указанных в настоящем разделе обстоятельств в значитель</w:t>
      </w:r>
      <w:r>
        <w:t>ной степени лишает получившую указанные заверения Сторону того, на что она была вправе рассчитывать при заключении Договора, и дает ей право на односторонний отказ от Договора без возмещения другой Стороне каких-либо убытков, причиненных отказом от Договор</w:t>
      </w:r>
      <w:r>
        <w:t>а (исполнения Договора).</w:t>
      </w:r>
    </w:p>
    <w:p w:rsidR="00680588" w:rsidRDefault="00680588">
      <w:pPr>
        <w:pStyle w:val="afc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/>
        </w:rPr>
      </w:pP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</w:rPr>
      </w:pPr>
      <w:r>
        <w:rPr>
          <w:b/>
          <w:bCs/>
        </w:rPr>
        <w:t>П</w:t>
      </w:r>
      <w:r>
        <w:rPr>
          <w:b/>
        </w:rPr>
        <w:t>рекращение (расторжение) Договора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 xml:space="preserve">Договор может быть прекращен (расторгнут) по соглашению Сторон. Сторона, имеющая намерение расторгнуть Договор, обязана направить письменное уведомление об этом другой Стороне в порядке, предусмотренном пунктом </w:t>
      </w:r>
      <w:r>
        <w:rPr>
          <w:highlight w:val="lightGray"/>
        </w:rPr>
        <w:t>15.8</w:t>
      </w:r>
      <w:r>
        <w:t xml:space="preserve"> Договора, с приложением подписанного сог</w:t>
      </w:r>
      <w:r>
        <w:t>лашения о расторжении Договора. Уведомление о расторжении Договора должно быть рассмотрено Стороной-получателем в течение 30 (тридцати) календарных дней со дня его получения.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Заказчик вправе в любое время до сдачи ему результатов Услуг в одностороннем внес</w:t>
      </w:r>
      <w:r>
        <w:t xml:space="preserve">удебном порядке отказаться от Договора полностью или в части, уплатив Исполнителю часть установленной Цены Договора, пропорциональную части Услуг, оказанных до получения Исполнителем уведомления Заказчика об отказе от Договора (исполнения Договора). </w:t>
      </w:r>
    </w:p>
    <w:p w:rsidR="00680588" w:rsidRDefault="0002468A">
      <w:pPr>
        <w:pStyle w:val="afc"/>
        <w:shd w:val="clear" w:color="auto" w:fill="FFFFFF"/>
        <w:tabs>
          <w:tab w:val="left" w:pos="1134"/>
        </w:tabs>
        <w:ind w:left="0" w:firstLine="709"/>
        <w:jc w:val="both"/>
      </w:pPr>
      <w:r>
        <w:t>Возмещение убытков Исполнителя, вызванных отказом от Договора (исполнения Договора), Заказчиком не производится.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В случае существенного нарушения Договора Исполнителем Заказчик вправе в одностороннем внесудебном порядке отказаться от Договора и потребовать</w:t>
      </w:r>
      <w:r>
        <w:t xml:space="preserve"> полного возмещения Исполнителем убытков, причиненных отказом от Договора (исполнения Договора).</w:t>
      </w:r>
    </w:p>
    <w:p w:rsidR="00680588" w:rsidRDefault="0002468A">
      <w:pPr>
        <w:pStyle w:val="afc"/>
        <w:shd w:val="clear" w:color="auto" w:fill="FFFFFF"/>
        <w:tabs>
          <w:tab w:val="left" w:pos="1134"/>
        </w:tabs>
        <w:ind w:left="0" w:firstLine="709"/>
        <w:jc w:val="both"/>
      </w:pPr>
      <w:r>
        <w:lastRenderedPageBreak/>
        <w:t>Заказчик одновременно с уведомлением об отказе от Договора (исполнения Договора) направляет Исполнителю письменное требование о возмещении убытков с приложение</w:t>
      </w:r>
      <w:r>
        <w:t>м расчета суммы убытков. Исполнитель обязан оплатить Заказчику убытки не позднее 15 (пятнадцати) календарных дней с момента получения расчета суммы убытков от Заказчика.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Стороны установили, что существенным нарушением Договора Исполнителем является:</w:t>
      </w:r>
    </w:p>
    <w:p w:rsidR="00680588" w:rsidRDefault="0002468A">
      <w:pPr>
        <w:pStyle w:val="afc"/>
        <w:numPr>
          <w:ilvl w:val="0"/>
          <w:numId w:val="6"/>
        </w:numPr>
        <w:tabs>
          <w:tab w:val="left" w:pos="1134"/>
        </w:tabs>
        <w:ind w:left="0" w:right="23" w:firstLine="709"/>
        <w:jc w:val="both"/>
      </w:pPr>
      <w:r>
        <w:t>наруше</w:t>
      </w:r>
      <w:r>
        <w:t>ние Исполнителем начального и конечного сроков оказания Услуг по Договору, а также промежуточных сроков оказания Услуг, установленных Графиком оказания Услуг (Приложение № 2 к Договору) более чем на 60 (шестьдесят) календарных дней по причинам, не зависящи</w:t>
      </w:r>
      <w:r>
        <w:t>м от Заказчика;</w:t>
      </w:r>
    </w:p>
    <w:p w:rsidR="00680588" w:rsidRDefault="0002468A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 xml:space="preserve">несоблюдение Исполнителем требований к качеству Услуг и / или используемых при оказании Услуг материально-технических ресурсов, если исправление выявленных Заказчиком недостатков Услуг влечет нарушение сроков оказания Услуг более чем на 60 </w:t>
      </w:r>
      <w:r>
        <w:t>(шестьдесят) календарных дней либо такие недостатки являются неустранимыми;</w:t>
      </w:r>
    </w:p>
    <w:p w:rsidR="00680588" w:rsidRDefault="0002468A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отсутствие (по причине отзыва, прекращения, приостановления действия, признания недействительным или по другим основаниям) допусков, разрешений и / или лицензий;</w:t>
      </w:r>
    </w:p>
    <w:p w:rsidR="00680588" w:rsidRDefault="0002468A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rPr>
          <w:highlight w:val="lightGray"/>
        </w:rPr>
        <w:t xml:space="preserve">принятие актов </w:t>
      </w:r>
      <w:r>
        <w:rPr>
          <w:highlight w:val="lightGray"/>
        </w:rPr>
        <w:t>государственных органов или организаций, лишающих Исполнителя в установленном порядке права на оказание Услуг по Договору</w:t>
      </w:r>
      <w:r>
        <w:t>;</w:t>
      </w:r>
    </w:p>
    <w:p w:rsidR="00680588" w:rsidRDefault="0002468A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наложение ареста на имущество Исполнителя, введение арбитражным судом процедуры несостоятельности (банкротства) в отношении Исполните</w:t>
      </w:r>
      <w:r>
        <w:t>ля;</w:t>
      </w:r>
    </w:p>
    <w:p w:rsidR="00680588" w:rsidRDefault="0002468A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 xml:space="preserve">привлечение к оказанию Услуг по Договору третьих лиц </w:t>
      </w:r>
      <w:r>
        <w:rPr>
          <w:bCs/>
          <w:highlight w:val="lightGray"/>
        </w:rPr>
        <w:t>(Субисполнителей)</w:t>
      </w:r>
      <w:r>
        <w:rPr>
          <w:highlight w:val="lightGray"/>
        </w:rPr>
        <w:t xml:space="preserve"> с нарушением требований, установленных Договором;</w:t>
      </w:r>
    </w:p>
    <w:p w:rsidR="00680588" w:rsidRDefault="0002468A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нарушение более чем на 30 (тридцать) календарных дней сроков предоставления документов, подтверждающих обеспечение обязательств по </w:t>
      </w:r>
      <w:r>
        <w:rPr>
          <w:lang w:val="ru-RU"/>
        </w:rPr>
        <w:t>возврату аванса и иных платежей по Договору, отказ в предоставлении Заказчику таких документов;</w:t>
      </w:r>
    </w:p>
    <w:p w:rsidR="00680588" w:rsidRDefault="0002468A">
      <w:pPr>
        <w:pStyle w:val="afc"/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>
        <w:t>установление в ходе исполнения Договора фактов несоответствия Исполнителя установленным документацией о закупке требованиям к участникам закупки и / или предост</w:t>
      </w:r>
      <w:r>
        <w:t>авления недостоверной информации о своем соответствии таким требованиям, а также недостоверности, неточности или неполноты заверений Исполнителя об обстоятельствах, указанных в разделе 13 Договора, и имеющих существенное значение для его заключения и испол</w:t>
      </w:r>
      <w:r>
        <w:t>нения.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В случае отказа Заказчика от Договора в случаях, предусмотренных пунктами 14.2 - 14.4 Договора, последний считается прекращенным (расторгнутым) со дня, следующего за днем получения Исполнителем уведомления Заказчика об отказе от Договора (исполнения</w:t>
      </w:r>
      <w:r>
        <w:t xml:space="preserve"> Договора).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С даты прекращения Договора Исполнитель обязан прекратить оказание Услуг, и в согласованные Сторонами сроки:</w:t>
      </w:r>
    </w:p>
    <w:p w:rsidR="00680588" w:rsidRDefault="0002468A">
      <w:pPr>
        <w:pStyle w:val="afc"/>
        <w:numPr>
          <w:ilvl w:val="0"/>
          <w:numId w:val="11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передать Заказчику результат Услуг, техническую и иную полученную документацию;</w:t>
      </w:r>
    </w:p>
    <w:p w:rsidR="00680588" w:rsidRDefault="0002468A">
      <w:pPr>
        <w:pStyle w:val="afc"/>
        <w:numPr>
          <w:ilvl w:val="0"/>
          <w:numId w:val="11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вывезти с места оказания Услуг оборудование и персонал</w:t>
      </w:r>
      <w:r>
        <w:rPr>
          <w:highlight w:val="lightGray"/>
        </w:rPr>
        <w:t xml:space="preserve"> Исполнителя; </w:t>
      </w:r>
    </w:p>
    <w:p w:rsidR="00680588" w:rsidRDefault="0002468A">
      <w:pPr>
        <w:pStyle w:val="afc"/>
        <w:numPr>
          <w:ilvl w:val="0"/>
          <w:numId w:val="11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highlight w:val="lightGray"/>
        </w:rPr>
      </w:pPr>
      <w:r>
        <w:rPr>
          <w:highlight w:val="lightGray"/>
        </w:rPr>
        <w:t>удалить с места оказания Услуг весь мусор и все остаточные продукты любого рода и оставить место оказания Услуг чистым и безопасным.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</w:tabs>
        <w:ind w:left="0" w:firstLine="709"/>
        <w:jc w:val="both"/>
      </w:pPr>
      <w:r>
        <w:t>При прекращении (расторжении) Договора по основаниям, указанным в настоящем разделе, все обязательства Сторо</w:t>
      </w:r>
      <w:r>
        <w:t>н по Договору считаются прекратившимися, за исключением обязательств по незавершенным расчетам, а также обязательств Исполнителя по возмещению неустойки (пени), штрафов и убытков в случаях и размерах, предусмотренных Договором.</w:t>
      </w:r>
    </w:p>
    <w:p w:rsidR="00680588" w:rsidRDefault="00680588">
      <w:pPr>
        <w:pStyle w:val="afc"/>
        <w:shd w:val="clear" w:color="auto" w:fill="FFFFFF"/>
        <w:tabs>
          <w:tab w:val="left" w:pos="1134"/>
        </w:tabs>
        <w:ind w:left="0"/>
        <w:jc w:val="both"/>
      </w:pP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</w:rPr>
      </w:pPr>
      <w:r>
        <w:rPr>
          <w:b/>
          <w:bCs/>
        </w:rPr>
        <w:t>Заключительные положения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 xml:space="preserve">Договор вступает в силу с даты его подписания Сторонами и действует до полного исполнения ими принятых на себя обязательств. </w:t>
      </w:r>
      <w:r>
        <w:rPr>
          <w:highlight w:val="lightGray"/>
        </w:rPr>
        <w:t xml:space="preserve">В соответствии с пунктом 2 статьи </w:t>
      </w:r>
      <w:r>
        <w:rPr>
          <w:highlight w:val="lightGray"/>
        </w:rPr>
        <w:lastRenderedPageBreak/>
        <w:t>425 Гражданского кодекса РФ условия Договора применяются к отношениям Сторон, возникшим с _______</w:t>
      </w:r>
      <w:r>
        <w:rPr>
          <w:highlight w:val="lightGray"/>
        </w:rPr>
        <w:t>___</w:t>
      </w:r>
      <w:r>
        <w:t>.</w:t>
      </w:r>
    </w:p>
    <w:p w:rsidR="00680588" w:rsidRDefault="0002468A">
      <w:pPr>
        <w:numPr>
          <w:ilvl w:val="1"/>
          <w:numId w:val="22"/>
        </w:numPr>
        <w:snapToGrid w:val="0"/>
        <w:ind w:left="0" w:firstLine="709"/>
        <w:jc w:val="both"/>
        <w:rPr>
          <w:highlight w:val="lightGray"/>
          <w:lang w:val="ru-RU" w:eastAsia="en-US"/>
        </w:rPr>
      </w:pPr>
      <w:r>
        <w:rPr>
          <w:highlight w:val="lightGray"/>
          <w:lang w:val="ru-RU" w:eastAsia="en-US"/>
        </w:rPr>
        <w:t>Договор заключается в электронной форме с использованием программно-аппаратных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(далее – УКЭП) упо</w:t>
      </w:r>
      <w:r>
        <w:rPr>
          <w:highlight w:val="lightGray"/>
          <w:lang w:val="ru-RU" w:eastAsia="en-US"/>
        </w:rPr>
        <w:t xml:space="preserve">лномоченных представителей Сторон. </w:t>
      </w:r>
    </w:p>
    <w:p w:rsidR="00680588" w:rsidRDefault="0002468A">
      <w:pPr>
        <w:ind w:firstLine="709"/>
        <w:jc w:val="both"/>
        <w:rPr>
          <w:lang w:val="ru-RU" w:eastAsia="en-US"/>
        </w:rPr>
      </w:pPr>
      <w:r>
        <w:rPr>
          <w:highlight w:val="lightGray"/>
          <w:lang w:val="ru-RU" w:eastAsia="en-US"/>
        </w:rPr>
        <w:t>Договор, подписанный с использованием УКЭП, признается электронным документом, равнозначным документу на бумажном носителе, подписанным собственноручными подписями уполномоченных представителей Сторон</w:t>
      </w:r>
      <w:r>
        <w:rPr>
          <w:rStyle w:val="a7"/>
          <w:highlight w:val="lightGray"/>
          <w:lang w:val="ru-RU" w:eastAsia="en-US"/>
        </w:rPr>
        <w:footnoteReference w:id="17"/>
      </w:r>
      <w:r>
        <w:rPr>
          <w:highlight w:val="lightGray"/>
          <w:lang w:val="ru-RU" w:eastAsia="en-US"/>
        </w:rPr>
        <w:t>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Все изменения и д</w:t>
      </w:r>
      <w:r>
        <w:t xml:space="preserve">ополнения к Договору действительны при условии, что они совершены в письменной форме в виде единого документа и подписаны уполномоченными представителями Сторон, за исключением случаев изменения реквизитов Сторон, предусмотренных пунктом </w:t>
      </w:r>
      <w:r>
        <w:rPr>
          <w:highlight w:val="lightGray"/>
        </w:rPr>
        <w:t>15.7</w:t>
      </w:r>
      <w:r>
        <w:t xml:space="preserve"> Договора.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Вс</w:t>
      </w:r>
      <w:r>
        <w:t>е приложения к Договору, а также любые изменения и дополнения, оформленные надлежащим образом, являются неотъемлемой частью Договора.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В случае наличия любых расхождений между содержанием Договора и приложений к нему, приоритет имеет текст Договора.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>Обмен и</w:t>
      </w:r>
      <w:r>
        <w:t xml:space="preserve">нформацией между Сторонами по любым вопросам, связанным с исполнением Договора, включая уведомления и иные сообщения, осуществляется только в письменной форме в порядке, предусмотренном пунктом </w:t>
      </w:r>
      <w:r>
        <w:rPr>
          <w:highlight w:val="lightGray"/>
        </w:rPr>
        <w:t>15.8</w:t>
      </w:r>
      <w:r>
        <w:t xml:space="preserve"> Договора. Использование средств электронной связи не допу</w:t>
      </w:r>
      <w:r>
        <w:t>скается, за исключением случаев оперативного обмена информацией, которая не влечет возникновения, изменения либо прекращения гражданских прав и обязанностей Стороны.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>
        <w:t xml:space="preserve">Стороны обязуются уведомлять друг друга об изменении адреса и / или реквизитов, указанных </w:t>
      </w:r>
      <w:r>
        <w:t xml:space="preserve">в разделе 17 Договора, не позднее 3 (трех) рабочих дней после такого изменения в порядке, установленном пунктом </w:t>
      </w:r>
      <w:r>
        <w:rPr>
          <w:highlight w:val="lightGray"/>
        </w:rPr>
        <w:t>15.8</w:t>
      </w:r>
      <w:r>
        <w:t xml:space="preserve"> Договора.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418"/>
          <w:tab w:val="left" w:pos="1560"/>
        </w:tabs>
        <w:ind w:left="0" w:firstLine="709"/>
        <w:jc w:val="both"/>
      </w:pPr>
      <w:r>
        <w:t>Письма, уведомления и / или сообщения направляются Стороне-получателю по адресу ее места нахождения, указанному в разделе 17 Дог</w:t>
      </w:r>
      <w:r>
        <w:t>овора, или в ранее полученном уведомлении Стороны об изменении адреса, одним из следующих способов, при этом документ будет считаться полученным:</w:t>
      </w:r>
    </w:p>
    <w:p w:rsidR="00680588" w:rsidRDefault="0002468A">
      <w:pPr>
        <w:pStyle w:val="afc"/>
        <w:shd w:val="clear" w:color="auto" w:fill="FFFFFF"/>
        <w:tabs>
          <w:tab w:val="left" w:pos="1418"/>
          <w:tab w:val="left" w:pos="1560"/>
        </w:tabs>
        <w:ind w:left="0" w:firstLine="709"/>
        <w:jc w:val="both"/>
        <w:rPr>
          <w:bCs/>
        </w:rPr>
      </w:pPr>
      <w:r>
        <w:rPr>
          <w:bCs/>
        </w:rPr>
        <w:t xml:space="preserve">15.8.1. доставкой лично или курьером Стороны-отправителя – в дату и время фактического приема уведомления </w:t>
      </w:r>
      <w:r>
        <w:rPr>
          <w:bCs/>
        </w:rPr>
        <w:t>Стороной-получателем с отметкой о получении;</w:t>
      </w:r>
    </w:p>
    <w:p w:rsidR="00680588" w:rsidRDefault="0002468A">
      <w:pPr>
        <w:pStyle w:val="afc"/>
        <w:shd w:val="clear" w:color="auto" w:fill="FFFFFF"/>
        <w:tabs>
          <w:tab w:val="left" w:pos="1418"/>
          <w:tab w:val="left" w:pos="1560"/>
        </w:tabs>
        <w:ind w:left="0" w:firstLine="709"/>
        <w:jc w:val="both"/>
      </w:pPr>
      <w:r>
        <w:rPr>
          <w:bCs/>
        </w:rPr>
        <w:t xml:space="preserve">15.8.2. заказным почтовым отправлением с уведомлением о вручении – </w:t>
      </w:r>
      <w:r>
        <w:t>в дату фактического вручения почтового отправления, либо в день удостоверения работником почтовой службы факта отказа от принятия такого почтово</w:t>
      </w:r>
      <w:r>
        <w:t>го отправления адресатом / факта отсутствия адресата по указанному адресу;</w:t>
      </w:r>
    </w:p>
    <w:p w:rsidR="00680588" w:rsidRDefault="0002468A">
      <w:pPr>
        <w:pStyle w:val="afc"/>
        <w:ind w:left="0" w:firstLine="709"/>
        <w:jc w:val="both"/>
        <w:rPr>
          <w:bCs/>
        </w:rPr>
      </w:pPr>
      <w:r>
        <w:rPr>
          <w:bCs/>
        </w:rPr>
        <w:t>15.8.3. посредством электронной почты (</w:t>
      </w:r>
      <w:r>
        <w:rPr>
          <w:bCs/>
          <w:lang w:val="en-US"/>
        </w:rPr>
        <w:t>e</w:t>
      </w:r>
      <w:r>
        <w:rPr>
          <w:bCs/>
        </w:rPr>
        <w:t>-</w:t>
      </w:r>
      <w:r>
        <w:rPr>
          <w:bCs/>
          <w:lang w:val="en-US"/>
        </w:rPr>
        <w:t>mail</w:t>
      </w:r>
      <w:r>
        <w:rPr>
          <w:bCs/>
        </w:rPr>
        <w:t>) – в дату направления электронного сообщения, зафиксированную на почтовом сервере отправителя.</w:t>
      </w:r>
    </w:p>
    <w:p w:rsidR="00680588" w:rsidRDefault="0002468A">
      <w:pPr>
        <w:pStyle w:val="afc"/>
        <w:shd w:val="clear" w:color="auto" w:fill="FFFFFF"/>
        <w:tabs>
          <w:tab w:val="left" w:pos="1134"/>
        </w:tabs>
        <w:ind w:left="0" w:firstLine="709"/>
        <w:jc w:val="both"/>
        <w:rPr>
          <w:bCs/>
        </w:rPr>
      </w:pPr>
      <w:r>
        <w:rPr>
          <w:bCs/>
        </w:rPr>
        <w:t xml:space="preserve">Оригиналы документов, направленные посредством электронной почты, должны не позднее следующего рабочего дня быть направлены Стороной-отправителем способами, указанными в пунктах </w:t>
      </w:r>
      <w:r>
        <w:rPr>
          <w:bCs/>
          <w:highlight w:val="lightGray"/>
        </w:rPr>
        <w:t>15.8.1. – 15.8.2.</w:t>
      </w:r>
      <w:r>
        <w:rPr>
          <w:bCs/>
        </w:rPr>
        <w:t xml:space="preserve"> Договора.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Во избежание сомнений, кроме случаев, когда Догово</w:t>
      </w:r>
      <w:r>
        <w:rPr>
          <w:bCs/>
        </w:rPr>
        <w:t xml:space="preserve">ром прямо предусмотрено иное, любая задержка в реализации права, предоставленного Стороне </w:t>
      </w:r>
      <w:r>
        <w:t>законодательством</w:t>
      </w:r>
      <w:r>
        <w:rPr>
          <w:bCs/>
        </w:rPr>
        <w:t xml:space="preserve"> Российской Федерации или Договором, не означает отказ от такого права и не влечет прекращения возможности реализовать это право в будущем.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t xml:space="preserve">Уступка </w:t>
      </w:r>
      <w:r>
        <w:t>(</w:t>
      </w:r>
      <w:r>
        <w:rPr>
          <w:bCs/>
        </w:rPr>
        <w:t>передача</w:t>
      </w:r>
      <w:r>
        <w:t xml:space="preserve">), в том числе в залог, прав (требований) к Заказчику по денежным обязательствам, </w:t>
      </w:r>
      <w:r>
        <w:rPr>
          <w:bCs/>
        </w:rPr>
        <w:t xml:space="preserve">возникшим из Договора, и </w:t>
      </w:r>
      <w:r>
        <w:t>принадлежащих Исполнителю</w:t>
      </w:r>
      <w:r>
        <w:rPr>
          <w:bCs/>
        </w:rPr>
        <w:t>, осуществляется</w:t>
      </w:r>
      <w:r>
        <w:t xml:space="preserve"> только </w:t>
      </w:r>
      <w:r>
        <w:rPr>
          <w:bCs/>
        </w:rPr>
        <w:t>при условии</w:t>
      </w:r>
      <w:r>
        <w:t xml:space="preserve"> предварительного письменного согласия Заказчика и оформляется </w:t>
      </w:r>
      <w:r>
        <w:rPr>
          <w:bCs/>
        </w:rPr>
        <w:t>трёхсторонним</w:t>
      </w:r>
      <w:r>
        <w:t xml:space="preserve"> дог</w:t>
      </w:r>
      <w:r>
        <w:t>овором</w:t>
      </w:r>
      <w:r>
        <w:rPr>
          <w:bCs/>
        </w:rPr>
        <w:t>.</w:t>
      </w:r>
      <w:r>
        <w:t xml:space="preserve">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418"/>
        </w:tabs>
        <w:ind w:left="0" w:firstLine="709"/>
        <w:jc w:val="both"/>
      </w:pPr>
      <w:r>
        <w:lastRenderedPageBreak/>
        <w:t xml:space="preserve">Во всем остальном, что не урегулировано Договором, Стороны руководствуются законодательством Российской Федерации. </w:t>
      </w:r>
    </w:p>
    <w:p w:rsidR="00680588" w:rsidRDefault="0002468A">
      <w:pPr>
        <w:pStyle w:val="afc"/>
        <w:numPr>
          <w:ilvl w:val="1"/>
          <w:numId w:val="22"/>
        </w:numPr>
        <w:shd w:val="clear" w:color="auto" w:fill="FFFFFF"/>
        <w:tabs>
          <w:tab w:val="left" w:pos="1418"/>
        </w:tabs>
        <w:ind w:left="0" w:firstLine="709"/>
        <w:jc w:val="both"/>
      </w:pPr>
      <w:r>
        <w:t>Договор составлен в 2 (двух) оригинальных экземплярах, имеющих равную юридическую силу, по 1 (одному) для каждой из Сторон</w:t>
      </w:r>
      <w:r>
        <w:rPr>
          <w:rStyle w:val="a7"/>
          <w:highlight w:val="lightGray"/>
        </w:rPr>
        <w:footnoteReference w:id="18"/>
      </w:r>
      <w:r>
        <w:rPr>
          <w:highlight w:val="lightGray"/>
        </w:rPr>
        <w:t>.</w:t>
      </w:r>
    </w:p>
    <w:p w:rsidR="00680588" w:rsidRDefault="00680588">
      <w:pPr>
        <w:shd w:val="clear" w:color="auto" w:fill="FFFFFF"/>
        <w:tabs>
          <w:tab w:val="left" w:pos="1418"/>
        </w:tabs>
        <w:ind w:firstLine="426"/>
        <w:jc w:val="both"/>
        <w:rPr>
          <w:lang w:val="ru-RU"/>
        </w:rPr>
      </w:pPr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426"/>
        </w:tabs>
        <w:ind w:left="0" w:firstLine="0"/>
        <w:jc w:val="center"/>
      </w:pPr>
      <w:r>
        <w:rPr>
          <w:b/>
          <w:bCs/>
        </w:rPr>
        <w:t>Списо</w:t>
      </w:r>
      <w:r>
        <w:rPr>
          <w:b/>
          <w:bCs/>
        </w:rPr>
        <w:t>к приложений</w:t>
      </w:r>
    </w:p>
    <w:p w:rsidR="00680588" w:rsidRDefault="0002468A">
      <w:pPr>
        <w:tabs>
          <w:tab w:val="left" w:pos="2127"/>
          <w:tab w:val="left" w:pos="2410"/>
        </w:tabs>
        <w:jc w:val="both"/>
        <w:rPr>
          <w:lang w:val="ru-RU"/>
        </w:rPr>
      </w:pPr>
      <w:r>
        <w:rPr>
          <w:lang w:val="ru-RU"/>
        </w:rPr>
        <w:t>Приложение № 1 – Задание на оказание Услуг;</w:t>
      </w:r>
    </w:p>
    <w:p w:rsidR="00680588" w:rsidRDefault="0002468A">
      <w:pPr>
        <w:tabs>
          <w:tab w:val="left" w:pos="2127"/>
          <w:tab w:val="left" w:pos="2410"/>
        </w:tabs>
        <w:jc w:val="both"/>
        <w:rPr>
          <w:lang w:val="ru-RU"/>
        </w:rPr>
      </w:pPr>
      <w:r>
        <w:rPr>
          <w:lang w:val="ru-RU"/>
        </w:rPr>
        <w:t>Приложение № 2 – График оказания Услуг;</w:t>
      </w:r>
    </w:p>
    <w:p w:rsidR="00680588" w:rsidRDefault="0002468A">
      <w:pPr>
        <w:tabs>
          <w:tab w:val="left" w:pos="2127"/>
          <w:tab w:val="left" w:pos="2410"/>
        </w:tabs>
        <w:jc w:val="both"/>
        <w:rPr>
          <w:lang w:val="ru-RU" w:eastAsia="en-US"/>
        </w:rPr>
      </w:pPr>
      <w:r>
        <w:rPr>
          <w:lang w:val="ru-RU"/>
        </w:rPr>
        <w:t xml:space="preserve">Приложение № 3 – </w:t>
      </w:r>
      <w:r>
        <w:rPr>
          <w:highlight w:val="lightGray"/>
          <w:lang w:val="ru-RU"/>
        </w:rPr>
        <w:t xml:space="preserve">Сводный расчет стоимости Услуг с приложениями / </w:t>
      </w:r>
      <w:r>
        <w:rPr>
          <w:highlight w:val="lightGray"/>
          <w:lang w:val="ru-RU" w:eastAsia="en-US"/>
        </w:rPr>
        <w:t>Расчет стоимости Услуг</w:t>
      </w:r>
      <w:r>
        <w:rPr>
          <w:lang w:val="ru-RU"/>
        </w:rPr>
        <w:t>;</w:t>
      </w:r>
    </w:p>
    <w:p w:rsidR="00680588" w:rsidRDefault="0002468A">
      <w:pPr>
        <w:tabs>
          <w:tab w:val="left" w:pos="2127"/>
          <w:tab w:val="left" w:pos="2410"/>
        </w:tabs>
        <w:jc w:val="both"/>
        <w:rPr>
          <w:bCs/>
          <w:lang w:val="ru-RU"/>
        </w:rPr>
      </w:pPr>
      <w:r>
        <w:rPr>
          <w:lang w:val="ru-RU"/>
        </w:rPr>
        <w:t>Приложение № 4 – Форма Акта сдачи-приемки технической и иной документа</w:t>
      </w:r>
      <w:r>
        <w:rPr>
          <w:lang w:val="ru-RU"/>
        </w:rPr>
        <w:t>ции</w:t>
      </w:r>
      <w:r>
        <w:rPr>
          <w:bCs/>
          <w:lang w:val="ru-RU"/>
        </w:rPr>
        <w:t>;</w:t>
      </w:r>
    </w:p>
    <w:p w:rsidR="00680588" w:rsidRDefault="0002468A">
      <w:pPr>
        <w:tabs>
          <w:tab w:val="left" w:pos="2127"/>
          <w:tab w:val="left" w:pos="2410"/>
        </w:tabs>
        <w:jc w:val="both"/>
        <w:rPr>
          <w:lang w:val="ru-RU"/>
        </w:rPr>
      </w:pPr>
      <w:r>
        <w:rPr>
          <w:lang w:val="ru-RU"/>
        </w:rPr>
        <w:t>Приложение № 5 – Форма Акта об оказании Услуг;</w:t>
      </w:r>
    </w:p>
    <w:p w:rsidR="00680588" w:rsidRDefault="0002468A">
      <w:pPr>
        <w:pStyle w:val="afc"/>
        <w:shd w:val="clear" w:color="auto" w:fill="FFFFFF"/>
        <w:tabs>
          <w:tab w:val="left" w:pos="1134"/>
          <w:tab w:val="left" w:pos="2127"/>
          <w:tab w:val="left" w:pos="2410"/>
        </w:tabs>
        <w:ind w:left="0"/>
        <w:jc w:val="both"/>
        <w:rPr>
          <w:lang w:eastAsia="en-US"/>
        </w:rPr>
      </w:pPr>
      <w:r>
        <w:rPr>
          <w:bCs/>
        </w:rPr>
        <w:t xml:space="preserve">Приложение № 6 </w:t>
      </w:r>
      <w:r>
        <w:t>–</w:t>
      </w:r>
      <w:r>
        <w:rPr>
          <w:bCs/>
        </w:rPr>
        <w:t xml:space="preserve"> Размер ответственности Исполнителя за нарушения пропускного и внутриобъектового режима, требований охраны труда, пожарной безопасности;</w:t>
      </w:r>
    </w:p>
    <w:p w:rsidR="00680588" w:rsidRDefault="0002468A">
      <w:pPr>
        <w:jc w:val="both"/>
        <w:rPr>
          <w:lang w:val="ru-RU"/>
        </w:rPr>
      </w:pPr>
      <w:r>
        <w:rPr>
          <w:bCs/>
          <w:lang w:val="ru-RU"/>
        </w:rPr>
        <w:t>П</w:t>
      </w:r>
      <w:r>
        <w:rPr>
          <w:lang w:val="ru-RU" w:eastAsia="en-US"/>
        </w:rPr>
        <w:t xml:space="preserve">риложение № 7 – </w:t>
      </w:r>
      <w:r>
        <w:rPr>
          <w:bCs/>
          <w:lang w:val="ru-RU"/>
        </w:rPr>
        <w:t>Критерии отбора Банков-Гарантов.</w:t>
      </w:r>
      <w:r>
        <w:rPr>
          <w:lang w:val="ru-RU" w:eastAsia="en-US"/>
        </w:rPr>
        <w:t xml:space="preserve"> </w:t>
      </w:r>
    </w:p>
    <w:p w:rsidR="00680588" w:rsidRDefault="00680588">
      <w:pPr>
        <w:pStyle w:val="afc"/>
        <w:shd w:val="clear" w:color="auto" w:fill="FFFFFF"/>
        <w:tabs>
          <w:tab w:val="left" w:pos="1134"/>
          <w:tab w:val="left" w:pos="2127"/>
          <w:tab w:val="left" w:pos="2410"/>
        </w:tabs>
        <w:ind w:left="0"/>
        <w:rPr>
          <w:lang w:eastAsia="en-US"/>
        </w:rPr>
      </w:pPr>
      <w:bookmarkStart w:id="19" w:name="_GoBack"/>
      <w:bookmarkEnd w:id="19"/>
    </w:p>
    <w:p w:rsidR="00680588" w:rsidRDefault="0002468A">
      <w:pPr>
        <w:pStyle w:val="afc"/>
        <w:numPr>
          <w:ilvl w:val="0"/>
          <w:numId w:val="22"/>
        </w:numPr>
        <w:shd w:val="clear" w:color="auto" w:fill="FFFFFF"/>
        <w:tabs>
          <w:tab w:val="left" w:pos="426"/>
        </w:tabs>
        <w:ind w:left="0"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Адреса и платежные реквизиты Сторон</w:t>
      </w:r>
    </w:p>
    <w:p w:rsidR="00680588" w:rsidRDefault="00680588">
      <w:pPr>
        <w:jc w:val="right"/>
        <w:rPr>
          <w:lang w:val="ru-RU"/>
        </w:rPr>
      </w:pPr>
    </w:p>
    <w:tbl>
      <w:tblPr>
        <w:tblW w:w="928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43"/>
        <w:gridCol w:w="4644"/>
      </w:tblGrid>
      <w:tr w:rsidR="00680588" w:rsidTr="0002468A">
        <w:tc>
          <w:tcPr>
            <w:tcW w:w="4643" w:type="dxa"/>
            <w:shd w:val="clear" w:color="auto" w:fill="auto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644" w:type="dxa"/>
            <w:shd w:val="clear" w:color="auto" w:fill="auto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02468A" w:rsidTr="0002468A">
        <w:tc>
          <w:tcPr>
            <w:tcW w:w="4643" w:type="dxa"/>
            <w:shd w:val="clear" w:color="auto" w:fill="auto"/>
          </w:tcPr>
          <w:p w:rsidR="0002468A" w:rsidRDefault="0002468A" w:rsidP="0002468A">
            <w:r>
              <w:t>Покупатель:</w:t>
            </w:r>
          </w:p>
          <w:p w:rsidR="0002468A" w:rsidRPr="0002468A" w:rsidRDefault="0002468A" w:rsidP="0002468A">
            <w:pPr>
              <w:rPr>
                <w:b/>
                <w:lang w:val="ru-RU"/>
              </w:rPr>
            </w:pPr>
            <w:r w:rsidRPr="0002468A">
              <w:rPr>
                <w:b/>
                <w:lang w:val="ru-RU"/>
              </w:rPr>
              <w:t xml:space="preserve">Акционерное общество «Транспортная компания РусГидро» </w:t>
            </w:r>
          </w:p>
          <w:p w:rsidR="0002468A" w:rsidRPr="0002468A" w:rsidRDefault="0002468A" w:rsidP="0002468A">
            <w:pPr>
              <w:rPr>
                <w:b/>
                <w:lang w:val="ru-RU"/>
              </w:rPr>
            </w:pPr>
            <w:r w:rsidRPr="0002468A">
              <w:rPr>
                <w:b/>
                <w:lang w:val="ru-RU"/>
              </w:rPr>
              <w:t>(АО «ТК РусГидро»)</w:t>
            </w:r>
          </w:p>
          <w:p w:rsidR="0002468A" w:rsidRPr="0002468A" w:rsidRDefault="0002468A" w:rsidP="0002468A">
            <w:pPr>
              <w:rPr>
                <w:lang w:val="ru-RU"/>
              </w:rPr>
            </w:pPr>
            <w:r w:rsidRPr="0002468A">
              <w:rPr>
                <w:lang w:val="ru-RU"/>
              </w:rPr>
              <w:t>Юридический адрес: 655619, Республика Хакасия, г. Саяногорск, рп. Черемушки, стр. 101.</w:t>
            </w:r>
          </w:p>
          <w:p w:rsidR="0002468A" w:rsidRPr="0002468A" w:rsidRDefault="0002468A" w:rsidP="0002468A">
            <w:pPr>
              <w:rPr>
                <w:b/>
                <w:lang w:val="ru-RU"/>
              </w:rPr>
            </w:pPr>
            <w:r w:rsidRPr="0002468A">
              <w:rPr>
                <w:b/>
                <w:lang w:val="ru-RU"/>
              </w:rPr>
              <w:t xml:space="preserve">Дальневосточный филиал </w:t>
            </w:r>
          </w:p>
          <w:p w:rsidR="0002468A" w:rsidRPr="0002468A" w:rsidRDefault="0002468A" w:rsidP="0002468A">
            <w:pPr>
              <w:rPr>
                <w:b/>
                <w:lang w:val="ru-RU"/>
              </w:rPr>
            </w:pPr>
            <w:r w:rsidRPr="0002468A">
              <w:rPr>
                <w:b/>
                <w:lang w:val="ru-RU"/>
              </w:rPr>
              <w:t>АО «ТК РусГидро»</w:t>
            </w:r>
          </w:p>
          <w:p w:rsidR="0002468A" w:rsidRPr="0002468A" w:rsidRDefault="0002468A" w:rsidP="0002468A">
            <w:pPr>
              <w:rPr>
                <w:lang w:val="ru-RU"/>
              </w:rPr>
            </w:pPr>
            <w:r w:rsidRPr="0002468A">
              <w:rPr>
                <w:lang w:val="ru-RU"/>
              </w:rPr>
              <w:t>Почтовый адрес: 680021, Хабаровский край, г. Хабаровск, ул. Ленинградская, д. 46.</w:t>
            </w:r>
          </w:p>
          <w:p w:rsidR="0002468A" w:rsidRPr="0002468A" w:rsidRDefault="0002468A" w:rsidP="0002468A">
            <w:pPr>
              <w:rPr>
                <w:lang w:val="ru-RU"/>
              </w:rPr>
            </w:pPr>
            <w:r w:rsidRPr="0002468A">
              <w:rPr>
                <w:lang w:val="ru-RU"/>
              </w:rPr>
              <w:t>ИНН: 1902018248;</w:t>
            </w:r>
          </w:p>
          <w:p w:rsidR="0002468A" w:rsidRPr="0002468A" w:rsidRDefault="0002468A" w:rsidP="0002468A">
            <w:pPr>
              <w:rPr>
                <w:lang w:val="ru-RU"/>
              </w:rPr>
            </w:pPr>
            <w:r w:rsidRPr="0002468A">
              <w:rPr>
                <w:lang w:val="ru-RU"/>
              </w:rPr>
              <w:t>КПП: 272443001;</w:t>
            </w:r>
          </w:p>
          <w:p w:rsidR="0002468A" w:rsidRPr="0002468A" w:rsidRDefault="0002468A" w:rsidP="0002468A">
            <w:pPr>
              <w:rPr>
                <w:lang w:val="ru-RU"/>
              </w:rPr>
            </w:pPr>
            <w:r w:rsidRPr="0002468A">
              <w:rPr>
                <w:lang w:val="ru-RU"/>
              </w:rPr>
              <w:t>ОГРН: 1031900676356;</w:t>
            </w:r>
          </w:p>
          <w:p w:rsidR="0002468A" w:rsidRPr="0002468A" w:rsidRDefault="0002468A" w:rsidP="0002468A">
            <w:pPr>
              <w:rPr>
                <w:lang w:val="ru-RU"/>
              </w:rPr>
            </w:pPr>
            <w:r w:rsidRPr="0002468A">
              <w:rPr>
                <w:lang w:val="ru-RU"/>
              </w:rPr>
              <w:t>Р/счет: 40702810795000000002»</w:t>
            </w:r>
          </w:p>
          <w:p w:rsidR="0002468A" w:rsidRPr="0002468A" w:rsidRDefault="0002468A" w:rsidP="0002468A">
            <w:pPr>
              <w:rPr>
                <w:lang w:val="ru-RU"/>
              </w:rPr>
            </w:pPr>
            <w:r w:rsidRPr="0002468A">
              <w:rPr>
                <w:lang w:val="ru-RU"/>
              </w:rPr>
              <w:t xml:space="preserve">Банк: «ГПБ» (АО), г. Москва; </w:t>
            </w:r>
          </w:p>
          <w:p w:rsidR="0002468A" w:rsidRDefault="0002468A" w:rsidP="0002468A">
            <w:r>
              <w:t>К/счет: 30101810400000000823;</w:t>
            </w:r>
          </w:p>
          <w:p w:rsidR="0002468A" w:rsidRDefault="0002468A" w:rsidP="0002468A">
            <w:r>
              <w:t>БИК: 044525823.</w:t>
            </w:r>
          </w:p>
        </w:tc>
        <w:tc>
          <w:tcPr>
            <w:tcW w:w="4644" w:type="dxa"/>
            <w:shd w:val="clear" w:color="auto" w:fill="auto"/>
          </w:tcPr>
          <w:p w:rsidR="0002468A" w:rsidRDefault="0002468A" w:rsidP="0002468A">
            <w:pPr>
              <w:widowControl w:val="0"/>
              <w:rPr>
                <w:lang w:val="ru-RU"/>
              </w:rPr>
            </w:pPr>
          </w:p>
          <w:p w:rsidR="0002468A" w:rsidRDefault="0002468A" w:rsidP="0002468A">
            <w:pPr>
              <w:widowControl w:val="0"/>
              <w:rPr>
                <w:lang w:val="ru-RU"/>
              </w:rPr>
            </w:pP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(наименование юридического лица)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Юридический адрес: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Почтовый адрес: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ОГРН: ___________________________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ИНН / КПП: _______________________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расчетного счета)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(наименование банка)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корреспондентского счета банка)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(БИК банка)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(номер телефона)</w:t>
            </w:r>
          </w:p>
          <w:p w:rsidR="0002468A" w:rsidRDefault="0002468A" w:rsidP="0002468A">
            <w:pPr>
              <w:widowControl w:val="0"/>
              <w:rPr>
                <w:lang w:val="ru-RU"/>
              </w:rPr>
            </w:pPr>
          </w:p>
        </w:tc>
      </w:tr>
      <w:tr w:rsidR="00680588" w:rsidTr="0002468A">
        <w:tc>
          <w:tcPr>
            <w:tcW w:w="4643" w:type="dxa"/>
            <w:shd w:val="clear" w:color="auto" w:fill="auto"/>
          </w:tcPr>
          <w:p w:rsidR="00680588" w:rsidRDefault="0002468A">
            <w:pPr>
              <w:widowControl w:val="0"/>
              <w:rPr>
                <w:lang w:val="ru-RU"/>
              </w:rPr>
            </w:pPr>
            <w:r>
              <w:t>_______________ / _______________</w:t>
            </w:r>
          </w:p>
          <w:p w:rsidR="00680588" w:rsidRDefault="00680588">
            <w:pPr>
              <w:widowControl w:val="0"/>
            </w:pPr>
          </w:p>
        </w:tc>
        <w:tc>
          <w:tcPr>
            <w:tcW w:w="4644" w:type="dxa"/>
            <w:shd w:val="clear" w:color="auto" w:fill="auto"/>
          </w:tcPr>
          <w:p w:rsidR="00680588" w:rsidRDefault="0002468A">
            <w:pPr>
              <w:widowControl w:val="0"/>
              <w:rPr>
                <w:lang w:val="ru-RU"/>
              </w:rPr>
            </w:pPr>
            <w:r>
              <w:t>_______________ / _______________</w:t>
            </w:r>
          </w:p>
          <w:p w:rsidR="00680588" w:rsidRDefault="00680588">
            <w:pPr>
              <w:widowControl w:val="0"/>
            </w:pPr>
          </w:p>
        </w:tc>
      </w:tr>
    </w:tbl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02468A">
      <w:pPr>
        <w:jc w:val="right"/>
        <w:rPr>
          <w:lang w:val="ru-RU"/>
        </w:rPr>
      </w:pPr>
      <w:r>
        <w:br w:type="page"/>
      </w:r>
    </w:p>
    <w:p w:rsidR="00680588" w:rsidRDefault="0002468A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 xml:space="preserve">Приложение № 1 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№_______</w:t>
      </w: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ind w:left="6379"/>
        <w:rPr>
          <w:lang w:val="ru-RU"/>
        </w:rPr>
      </w:pPr>
    </w:p>
    <w:p w:rsidR="00680588" w:rsidRDefault="0002468A">
      <w:pPr>
        <w:jc w:val="center"/>
        <w:rPr>
          <w:b/>
          <w:lang w:val="ru-RU"/>
        </w:rPr>
      </w:pPr>
      <w:r>
        <w:rPr>
          <w:b/>
          <w:lang w:val="ru-RU"/>
        </w:rPr>
        <w:t>Задание на оказание Услуг</w:t>
      </w: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tbl>
      <w:tblPr>
        <w:tblW w:w="95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680588"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680588">
        <w:tc>
          <w:tcPr>
            <w:tcW w:w="4785" w:type="dxa"/>
          </w:tcPr>
          <w:p w:rsidR="00680588" w:rsidRDefault="00680588">
            <w:pPr>
              <w:widowControl w:val="0"/>
            </w:pPr>
          </w:p>
          <w:p w:rsidR="00680588" w:rsidRDefault="00680588">
            <w:pPr>
              <w:widowControl w:val="0"/>
            </w:pPr>
          </w:p>
          <w:p w:rsidR="00680588" w:rsidRDefault="0002468A">
            <w:pPr>
              <w:widowControl w:val="0"/>
            </w:pPr>
            <w:r>
              <w:t>_______________ / _______________</w:t>
            </w:r>
          </w:p>
          <w:p w:rsidR="00680588" w:rsidRDefault="00680588">
            <w:pPr>
              <w:widowControl w:val="0"/>
            </w:pPr>
          </w:p>
        </w:tc>
        <w:tc>
          <w:tcPr>
            <w:tcW w:w="4785" w:type="dxa"/>
          </w:tcPr>
          <w:p w:rsidR="00680588" w:rsidRDefault="00680588">
            <w:pPr>
              <w:widowControl w:val="0"/>
            </w:pPr>
          </w:p>
          <w:p w:rsidR="00680588" w:rsidRDefault="00680588">
            <w:pPr>
              <w:widowControl w:val="0"/>
            </w:pPr>
          </w:p>
          <w:p w:rsidR="00680588" w:rsidRDefault="0002468A">
            <w:pPr>
              <w:widowControl w:val="0"/>
            </w:pPr>
            <w:r>
              <w:t>_______________ / _______________</w:t>
            </w:r>
          </w:p>
        </w:tc>
      </w:tr>
    </w:tbl>
    <w:p w:rsidR="00680588" w:rsidRDefault="0002468A">
      <w:pPr>
        <w:ind w:firstLine="709"/>
        <w:jc w:val="right"/>
        <w:rPr>
          <w:sz w:val="22"/>
          <w:szCs w:val="22"/>
          <w:lang w:val="ru-RU"/>
        </w:rPr>
      </w:pPr>
      <w:r>
        <w:br w:type="page"/>
      </w:r>
      <w:r>
        <w:rPr>
          <w:sz w:val="22"/>
          <w:szCs w:val="22"/>
          <w:lang w:val="ru-RU"/>
        </w:rPr>
        <w:lastRenderedPageBreak/>
        <w:t>Приложение № 2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№_______</w:t>
      </w:r>
    </w:p>
    <w:p w:rsidR="00680588" w:rsidRDefault="00680588">
      <w:pPr>
        <w:rPr>
          <w:b/>
        </w:rPr>
      </w:pPr>
    </w:p>
    <w:p w:rsidR="00680588" w:rsidRDefault="00680588">
      <w:pPr>
        <w:jc w:val="center"/>
        <w:rPr>
          <w:b/>
        </w:rPr>
      </w:pPr>
    </w:p>
    <w:p w:rsidR="00680588" w:rsidRDefault="00680588">
      <w:pPr>
        <w:jc w:val="center"/>
        <w:rPr>
          <w:b/>
        </w:rPr>
      </w:pPr>
    </w:p>
    <w:p w:rsidR="00680588" w:rsidRDefault="0002468A">
      <w:pPr>
        <w:jc w:val="center"/>
      </w:pPr>
      <w:r>
        <w:rPr>
          <w:b/>
          <w:lang w:val="ru-RU"/>
        </w:rPr>
        <w:t xml:space="preserve">График оказания </w:t>
      </w:r>
      <w:r>
        <w:rPr>
          <w:b/>
          <w:lang w:val="ru-RU"/>
        </w:rPr>
        <w:t>Услуг</w:t>
      </w:r>
    </w:p>
    <w:p w:rsidR="00680588" w:rsidRDefault="00680588"/>
    <w:tbl>
      <w:tblPr>
        <w:tblW w:w="97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97"/>
        <w:gridCol w:w="1510"/>
        <w:gridCol w:w="1842"/>
        <w:gridCol w:w="1491"/>
        <w:gridCol w:w="1266"/>
        <w:gridCol w:w="852"/>
        <w:gridCol w:w="853"/>
        <w:gridCol w:w="1209"/>
      </w:tblGrid>
      <w:tr w:rsidR="00680588" w:rsidRPr="0002468A">
        <w:trPr>
          <w:trHeight w:val="239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588" w:rsidRDefault="0002468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этапа</w:t>
            </w:r>
          </w:p>
        </w:tc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588" w:rsidRDefault="0002468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этапа (состав </w:t>
            </w:r>
            <w:r>
              <w:rPr>
                <w:sz w:val="20"/>
                <w:szCs w:val="20"/>
                <w:lang w:val="ru-RU"/>
              </w:rPr>
              <w:t>Услуг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588" w:rsidRDefault="0002468A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Отчетные документы</w:t>
            </w:r>
          </w:p>
          <w:p w:rsidR="00680588" w:rsidRDefault="0068058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588" w:rsidRDefault="0002468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 выполнения этапа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588" w:rsidRDefault="0002468A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Цена этапа, руб. без НДС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588" w:rsidRDefault="0002468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НДС</w:t>
            </w:r>
          </w:p>
          <w:p w:rsidR="00680588" w:rsidRDefault="0002468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(__ %)</w:t>
            </w:r>
            <w:r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 xml:space="preserve"> руб.*</w:t>
            </w:r>
          </w:p>
        </w:tc>
        <w:tc>
          <w:tcPr>
            <w:tcW w:w="1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588" w:rsidRDefault="0002468A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Стоимость этапа, руб. с НДС*</w:t>
            </w:r>
          </w:p>
        </w:tc>
      </w:tr>
      <w:tr w:rsidR="00680588">
        <w:trPr>
          <w:trHeight w:val="972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  <w:rPr>
                <w:lang w:val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  <w:rPr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  <w:rPr>
                <w:lang w:val="ru-RU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02468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Начало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02468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Окончание</w:t>
            </w: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1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</w:tr>
      <w:tr w:rsidR="00680588">
        <w:trPr>
          <w:trHeight w:val="27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02468A">
            <w:pPr>
              <w:widowControl w:val="0"/>
              <w:jc w:val="center"/>
            </w:pPr>
            <w:r>
              <w:t>1.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</w:tr>
      <w:tr w:rsidR="00680588">
        <w:trPr>
          <w:trHeight w:val="2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02468A">
            <w:pPr>
              <w:widowControl w:val="0"/>
              <w:jc w:val="center"/>
            </w:pPr>
            <w:r>
              <w:rPr>
                <w:lang w:val="ru-RU"/>
              </w:rPr>
              <w:t>2</w:t>
            </w:r>
            <w:r>
              <w:t>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</w:pPr>
          </w:p>
        </w:tc>
      </w:tr>
      <w:tr w:rsidR="00680588">
        <w:trPr>
          <w:trHeight w:val="2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  <w:jc w:val="center"/>
            </w:pPr>
          </w:p>
        </w:tc>
        <w:tc>
          <w:tcPr>
            <w:tcW w:w="7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  <w:rPr>
                <w:lang w:val="ru-RU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  <w:rPr>
                <w:lang w:val="ru-RU"/>
              </w:rPr>
            </w:pPr>
          </w:p>
        </w:tc>
      </w:tr>
      <w:tr w:rsidR="00680588">
        <w:trPr>
          <w:trHeight w:val="290"/>
        </w:trPr>
        <w:tc>
          <w:tcPr>
            <w:tcW w:w="85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02468A">
            <w:pPr>
              <w:widowControl w:val="0"/>
              <w:jc w:val="right"/>
              <w:rPr>
                <w:b/>
              </w:rPr>
            </w:pPr>
            <w:r>
              <w:rPr>
                <w:b/>
              </w:rPr>
              <w:t>Всего по Договору: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680588">
            <w:pPr>
              <w:widowControl w:val="0"/>
              <w:rPr>
                <w:b/>
              </w:rPr>
            </w:pPr>
          </w:p>
        </w:tc>
      </w:tr>
    </w:tbl>
    <w:p w:rsidR="00680588" w:rsidRPr="0002468A" w:rsidRDefault="0002468A">
      <w:pPr>
        <w:jc w:val="both"/>
        <w:rPr>
          <w:sz w:val="20"/>
          <w:szCs w:val="20"/>
          <w:lang w:val="ru-RU"/>
        </w:rPr>
      </w:pPr>
      <w:r w:rsidRPr="0002468A">
        <w:rPr>
          <w:i/>
          <w:iCs/>
          <w:sz w:val="20"/>
          <w:szCs w:val="20"/>
          <w:lang w:val="ru-RU"/>
        </w:rPr>
        <w:t xml:space="preserve">* При этом </w:t>
      </w:r>
      <w:r w:rsidRPr="0002468A">
        <w:rPr>
          <w:i/>
          <w:iCs/>
          <w:sz w:val="20"/>
          <w:szCs w:val="20"/>
          <w:lang w:val="ru-RU"/>
        </w:rPr>
        <w:t>сумма НДС является справочной и рассчитана исходя из ставки НДС в соответствии с действующим законодательством Российской Федерации.</w:t>
      </w:r>
    </w:p>
    <w:p w:rsidR="00680588" w:rsidRPr="0002468A" w:rsidRDefault="00680588">
      <w:pPr>
        <w:rPr>
          <w:lang w:val="ru-RU"/>
        </w:rPr>
      </w:pPr>
    </w:p>
    <w:p w:rsidR="00680588" w:rsidRPr="0002468A" w:rsidRDefault="00680588">
      <w:pPr>
        <w:rPr>
          <w:lang w:val="ru-RU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680588">
        <w:trPr>
          <w:jc w:val="center"/>
        </w:trPr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680588">
        <w:trPr>
          <w:jc w:val="center"/>
        </w:trPr>
        <w:tc>
          <w:tcPr>
            <w:tcW w:w="4785" w:type="dxa"/>
          </w:tcPr>
          <w:p w:rsidR="00680588" w:rsidRDefault="00680588">
            <w:pPr>
              <w:widowControl w:val="0"/>
            </w:pPr>
          </w:p>
          <w:p w:rsidR="00680588" w:rsidRDefault="00680588">
            <w:pPr>
              <w:widowControl w:val="0"/>
            </w:pPr>
          </w:p>
          <w:p w:rsidR="00680588" w:rsidRDefault="0002468A">
            <w:pPr>
              <w:widowControl w:val="0"/>
            </w:pPr>
            <w:r>
              <w:t>_______________ / _______________</w:t>
            </w:r>
          </w:p>
          <w:p w:rsidR="00680588" w:rsidRDefault="00680588">
            <w:pPr>
              <w:widowControl w:val="0"/>
            </w:pPr>
          </w:p>
        </w:tc>
        <w:tc>
          <w:tcPr>
            <w:tcW w:w="4785" w:type="dxa"/>
          </w:tcPr>
          <w:p w:rsidR="00680588" w:rsidRDefault="00680588">
            <w:pPr>
              <w:widowControl w:val="0"/>
            </w:pPr>
          </w:p>
          <w:p w:rsidR="00680588" w:rsidRDefault="00680588">
            <w:pPr>
              <w:widowControl w:val="0"/>
            </w:pPr>
          </w:p>
          <w:p w:rsidR="00680588" w:rsidRDefault="0002468A">
            <w:pPr>
              <w:widowControl w:val="0"/>
            </w:pPr>
            <w:r>
              <w:t>_______________ / _______________</w:t>
            </w:r>
          </w:p>
          <w:p w:rsidR="00680588" w:rsidRDefault="00680588">
            <w:pPr>
              <w:widowControl w:val="0"/>
            </w:pPr>
          </w:p>
        </w:tc>
      </w:tr>
    </w:tbl>
    <w:p w:rsidR="00680588" w:rsidRDefault="00680588">
      <w:pPr>
        <w:sectPr w:rsidR="00680588">
          <w:headerReference w:type="default" r:id="rId17"/>
          <w:footerReference w:type="default" r:id="rId18"/>
          <w:headerReference w:type="first" r:id="rId1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81"/>
        </w:sectPr>
      </w:pPr>
    </w:p>
    <w:p w:rsidR="00680588" w:rsidRDefault="0002468A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Приложение № 3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№_______</w:t>
      </w: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02468A">
      <w:pPr>
        <w:jc w:val="center"/>
        <w:rPr>
          <w:b/>
          <w:lang w:val="ru-RU" w:eastAsia="en-US"/>
        </w:rPr>
      </w:pPr>
      <w:r>
        <w:rPr>
          <w:b/>
          <w:lang w:val="ru-RU"/>
        </w:rPr>
        <w:t xml:space="preserve">Сводный расчет </w:t>
      </w:r>
      <w:r>
        <w:rPr>
          <w:b/>
          <w:highlight w:val="lightGray"/>
          <w:lang w:val="ru-RU"/>
        </w:rPr>
        <w:t>стоимости Услуг</w:t>
      </w:r>
      <w:r>
        <w:rPr>
          <w:b/>
          <w:highlight w:val="lightGray"/>
          <w:lang w:val="ru-RU" w:eastAsia="en-US"/>
        </w:rPr>
        <w:t xml:space="preserve"> / </w:t>
      </w:r>
      <w:r>
        <w:rPr>
          <w:b/>
          <w:highlight w:val="lightGray"/>
          <w:lang w:val="ru-RU"/>
        </w:rPr>
        <w:t>Расчет стоимости Услуг</w:t>
      </w:r>
      <w:r>
        <w:rPr>
          <w:b/>
          <w:lang w:val="ru-RU" w:eastAsia="en-US"/>
        </w:rPr>
        <w:t xml:space="preserve"> </w:t>
      </w:r>
    </w:p>
    <w:p w:rsidR="00680588" w:rsidRDefault="00680588">
      <w:pPr>
        <w:jc w:val="center"/>
        <w:rPr>
          <w:lang w:val="ru-RU" w:eastAsia="en-US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rPr>
          <w:lang w:val="ru-RU"/>
        </w:rPr>
      </w:pPr>
    </w:p>
    <w:tbl>
      <w:tblPr>
        <w:tblW w:w="95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680588"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680588">
        <w:tc>
          <w:tcPr>
            <w:tcW w:w="4785" w:type="dxa"/>
          </w:tcPr>
          <w:p w:rsidR="00680588" w:rsidRDefault="00680588">
            <w:pPr>
              <w:widowControl w:val="0"/>
            </w:pPr>
          </w:p>
          <w:p w:rsidR="00680588" w:rsidRDefault="00680588">
            <w:pPr>
              <w:widowControl w:val="0"/>
            </w:pPr>
          </w:p>
          <w:p w:rsidR="00680588" w:rsidRDefault="0002468A">
            <w:pPr>
              <w:widowControl w:val="0"/>
              <w:rPr>
                <w:lang w:val="ru-RU"/>
              </w:rPr>
            </w:pPr>
            <w:r>
              <w:t>_______________ / _______________</w:t>
            </w:r>
          </w:p>
          <w:p w:rsidR="00680588" w:rsidRDefault="00680588">
            <w:pPr>
              <w:widowControl w:val="0"/>
            </w:pPr>
          </w:p>
        </w:tc>
        <w:tc>
          <w:tcPr>
            <w:tcW w:w="4785" w:type="dxa"/>
          </w:tcPr>
          <w:p w:rsidR="00680588" w:rsidRDefault="00680588">
            <w:pPr>
              <w:widowControl w:val="0"/>
            </w:pPr>
          </w:p>
          <w:p w:rsidR="00680588" w:rsidRDefault="00680588">
            <w:pPr>
              <w:widowControl w:val="0"/>
            </w:pPr>
          </w:p>
          <w:p w:rsidR="00680588" w:rsidRDefault="0002468A">
            <w:pPr>
              <w:widowControl w:val="0"/>
              <w:rPr>
                <w:lang w:val="ru-RU"/>
              </w:rPr>
            </w:pPr>
            <w:r>
              <w:t>_______________ / _______________</w:t>
            </w:r>
          </w:p>
          <w:p w:rsidR="00680588" w:rsidRDefault="00680588">
            <w:pPr>
              <w:widowControl w:val="0"/>
            </w:pPr>
          </w:p>
        </w:tc>
      </w:tr>
    </w:tbl>
    <w:p w:rsidR="00680588" w:rsidRDefault="0002468A">
      <w:pPr>
        <w:ind w:firstLine="709"/>
        <w:jc w:val="right"/>
        <w:rPr>
          <w:sz w:val="22"/>
          <w:szCs w:val="22"/>
          <w:highlight w:val="lightGray"/>
          <w:lang w:val="ru-RU"/>
        </w:rPr>
      </w:pPr>
      <w:r>
        <w:br w:type="page"/>
      </w:r>
      <w:r>
        <w:rPr>
          <w:sz w:val="22"/>
          <w:szCs w:val="22"/>
          <w:highlight w:val="lightGray"/>
          <w:lang w:val="ru-RU"/>
        </w:rPr>
        <w:lastRenderedPageBreak/>
        <w:t>Приложение № 4</w:t>
      </w:r>
    </w:p>
    <w:p w:rsidR="00680588" w:rsidRDefault="0002468A">
      <w:pPr>
        <w:jc w:val="right"/>
        <w:rPr>
          <w:sz w:val="22"/>
          <w:szCs w:val="22"/>
          <w:highlight w:val="lightGray"/>
          <w:lang w:val="ru-RU"/>
        </w:rPr>
      </w:pPr>
      <w:r>
        <w:rPr>
          <w:sz w:val="22"/>
          <w:szCs w:val="22"/>
          <w:highlight w:val="lightGray"/>
          <w:lang w:val="ru-RU"/>
        </w:rPr>
        <w:t xml:space="preserve">            к Договору возмездного оказания услуг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highlight w:val="lightGray"/>
          <w:lang w:val="ru-RU"/>
        </w:rPr>
        <w:t xml:space="preserve">              от «____» </w:t>
      </w:r>
      <w:r>
        <w:rPr>
          <w:sz w:val="22"/>
          <w:szCs w:val="22"/>
          <w:highlight w:val="lightGray"/>
          <w:lang w:val="ru-RU"/>
        </w:rPr>
        <w:t>________ 20 _ г. №_______</w:t>
      </w:r>
    </w:p>
    <w:p w:rsidR="00680588" w:rsidRDefault="00680588">
      <w:pPr>
        <w:rPr>
          <w:highlight w:val="lightGray"/>
          <w:lang w:val="ru-RU"/>
        </w:rPr>
      </w:pPr>
    </w:p>
    <w:p w:rsidR="00680588" w:rsidRDefault="00680588">
      <w:pPr>
        <w:pStyle w:val="11"/>
        <w:jc w:val="both"/>
        <w:rPr>
          <w:highlight w:val="lightGray"/>
        </w:rPr>
      </w:pPr>
    </w:p>
    <w:p w:rsidR="00680588" w:rsidRDefault="0002468A">
      <w:pPr>
        <w:pStyle w:val="11"/>
        <w:rPr>
          <w:b w:val="0"/>
          <w:bCs w:val="0"/>
          <w:highlight w:val="lightGray"/>
        </w:rPr>
      </w:pPr>
      <w:r>
        <w:rPr>
          <w:iCs/>
          <w:highlight w:val="lightGray"/>
        </w:rPr>
        <w:t>ФОРМА</w:t>
      </w:r>
    </w:p>
    <w:p w:rsidR="00680588" w:rsidRDefault="0002468A">
      <w:pPr>
        <w:pStyle w:val="11"/>
        <w:rPr>
          <w:i/>
          <w:iCs/>
          <w:highlight w:val="lightGray"/>
        </w:rPr>
      </w:pPr>
      <w:r>
        <w:rPr>
          <w:bCs w:val="0"/>
          <w:highlight w:val="lightGray"/>
        </w:rPr>
        <w:t xml:space="preserve">Акта сдачи-приемки технической и иной документации </w:t>
      </w:r>
    </w:p>
    <w:p w:rsidR="00680588" w:rsidRDefault="00680588">
      <w:pPr>
        <w:rPr>
          <w:highlight w:val="lightGray"/>
          <w:lang w:val="ru-RU"/>
        </w:rPr>
      </w:pPr>
    </w:p>
    <w:tbl>
      <w:tblPr>
        <w:tblW w:w="960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68058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588" w:rsidRDefault="0002468A">
            <w:pPr>
              <w:pStyle w:val="11"/>
              <w:rPr>
                <w:b w:val="0"/>
                <w:bCs w:val="0"/>
                <w:highlight w:val="lightGray"/>
              </w:rPr>
            </w:pPr>
            <w:r>
              <w:rPr>
                <w:b w:val="0"/>
                <w:bCs w:val="0"/>
                <w:highlight w:val="lightGray"/>
              </w:rPr>
              <w:t>Акт</w:t>
            </w:r>
          </w:p>
          <w:p w:rsidR="00680588" w:rsidRDefault="0002468A">
            <w:pPr>
              <w:pStyle w:val="11"/>
              <w:rPr>
                <w:i/>
                <w:iCs/>
                <w:highlight w:val="lightGray"/>
              </w:rPr>
            </w:pPr>
            <w:r>
              <w:rPr>
                <w:b w:val="0"/>
                <w:bCs w:val="0"/>
                <w:highlight w:val="lightGray"/>
              </w:rPr>
              <w:t>сдачи-приемки технической и иной документации</w:t>
            </w:r>
          </w:p>
          <w:p w:rsidR="00680588" w:rsidRDefault="00680588">
            <w:pPr>
              <w:widowControl w:val="0"/>
              <w:rPr>
                <w:highlight w:val="lightGray"/>
                <w:lang w:val="ru-RU"/>
              </w:rPr>
            </w:pPr>
          </w:p>
          <w:p w:rsidR="00680588" w:rsidRDefault="0002468A">
            <w:pPr>
              <w:widowControl w:val="0"/>
              <w:rPr>
                <w:highlight w:val="lightGray"/>
                <w:lang w:val="ru-RU"/>
              </w:rPr>
            </w:pPr>
            <w:r>
              <w:rPr>
                <w:highlight w:val="lightGray"/>
                <w:lang w:val="ru-RU"/>
              </w:rPr>
              <w:t>г.___________                                                                                  «_____» _________20_г.</w:t>
            </w:r>
          </w:p>
          <w:p w:rsidR="00680588" w:rsidRDefault="00680588">
            <w:pPr>
              <w:widowControl w:val="0"/>
              <w:rPr>
                <w:highlight w:val="lightGray"/>
                <w:lang w:val="ru-RU"/>
              </w:rPr>
            </w:pPr>
          </w:p>
          <w:p w:rsidR="00680588" w:rsidRDefault="0002468A">
            <w:pPr>
              <w:widowControl w:val="0"/>
              <w:rPr>
                <w:highlight w:val="lightGray"/>
                <w:lang w:val="ru-RU"/>
              </w:rPr>
            </w:pPr>
            <w:r>
              <w:rPr>
                <w:highlight w:val="lightGray"/>
                <w:lang w:val="ru-RU"/>
              </w:rPr>
              <w:t>____________________, именуемое далее «Исполнитель», в лице ________________, действующего на основании ______________, именуемое далее «Заказчик», в лице ________________, действующего на основании ______________, составили настоящий акт о нижеследующем:</w:t>
            </w:r>
          </w:p>
          <w:p w:rsidR="00680588" w:rsidRDefault="0002468A">
            <w:pPr>
              <w:widowControl w:val="0"/>
              <w:rPr>
                <w:bCs/>
                <w:highlight w:val="lightGray"/>
                <w:lang w:val="ru-RU"/>
              </w:rPr>
            </w:pPr>
            <w:r>
              <w:rPr>
                <w:highlight w:val="lightGray"/>
                <w:lang w:val="ru-RU"/>
              </w:rPr>
              <w:t>Заказчик передал Исполнителю, а Исполнитель принял</w:t>
            </w:r>
            <w:r>
              <w:rPr>
                <w:bCs/>
                <w:highlight w:val="lightGray"/>
                <w:lang w:val="ru-RU"/>
              </w:rPr>
              <w:t xml:space="preserve"> следующую </w:t>
            </w:r>
            <w:r>
              <w:rPr>
                <w:highlight w:val="lightGray"/>
                <w:lang w:val="ru-RU"/>
              </w:rPr>
              <w:t>техническую и иную документацию для оказания Услуг по Договору</w:t>
            </w:r>
            <w:r>
              <w:rPr>
                <w:bCs/>
                <w:highlight w:val="lightGray"/>
                <w:lang w:val="ru-RU"/>
              </w:rPr>
              <w:t xml:space="preserve"> №______ от _____________:</w:t>
            </w:r>
          </w:p>
          <w:p w:rsidR="00680588" w:rsidRDefault="0002468A">
            <w:pPr>
              <w:widowControl w:val="0"/>
              <w:rPr>
                <w:bCs/>
                <w:highlight w:val="lightGray"/>
                <w:lang w:val="ru-RU"/>
              </w:rPr>
            </w:pPr>
            <w:r>
              <w:rPr>
                <w:bCs/>
                <w:highlight w:val="lightGray"/>
                <w:lang w:val="ru-RU"/>
              </w:rPr>
              <w:t>__________________________________________________________________________</w:t>
            </w:r>
          </w:p>
          <w:p w:rsidR="00680588" w:rsidRDefault="0002468A">
            <w:pPr>
              <w:widowControl w:val="0"/>
              <w:rPr>
                <w:bCs/>
                <w:highlight w:val="lightGray"/>
                <w:lang w:val="ru-RU"/>
              </w:rPr>
            </w:pPr>
            <w:r>
              <w:rPr>
                <w:bCs/>
                <w:highlight w:val="lightGray"/>
                <w:lang w:val="ru-RU"/>
              </w:rPr>
              <w:t>______________________________</w:t>
            </w:r>
            <w:r>
              <w:rPr>
                <w:bCs/>
                <w:highlight w:val="lightGray"/>
                <w:lang w:val="ru-RU"/>
              </w:rPr>
              <w:t>____________________________________________</w:t>
            </w:r>
          </w:p>
          <w:p w:rsidR="00680588" w:rsidRDefault="0002468A">
            <w:pPr>
              <w:widowControl w:val="0"/>
              <w:rPr>
                <w:bCs/>
                <w:highlight w:val="lightGray"/>
                <w:lang w:val="ru-RU"/>
              </w:rPr>
            </w:pPr>
            <w:r>
              <w:rPr>
                <w:bCs/>
                <w:highlight w:val="lightGray"/>
                <w:lang w:val="ru-RU"/>
              </w:rPr>
              <w:t>__________________________________________________________________________</w:t>
            </w:r>
          </w:p>
          <w:p w:rsidR="00680588" w:rsidRDefault="0002468A">
            <w:pPr>
              <w:widowControl w:val="0"/>
              <w:rPr>
                <w:bCs/>
                <w:highlight w:val="lightGray"/>
                <w:lang w:val="ru-RU"/>
              </w:rPr>
            </w:pPr>
            <w:r>
              <w:rPr>
                <w:bCs/>
                <w:highlight w:val="lightGray"/>
                <w:lang w:val="ru-RU"/>
              </w:rPr>
              <w:t xml:space="preserve">Документация передана </w:t>
            </w:r>
            <w:r>
              <w:rPr>
                <w:highlight w:val="lightGray"/>
                <w:lang w:val="ru-RU"/>
              </w:rPr>
              <w:t>Исполнителю</w:t>
            </w:r>
            <w:r>
              <w:rPr>
                <w:bCs/>
                <w:highlight w:val="lightGray"/>
                <w:lang w:val="ru-RU"/>
              </w:rPr>
              <w:t xml:space="preserve"> в установленный Договором срок.</w:t>
            </w:r>
          </w:p>
          <w:p w:rsidR="00680588" w:rsidRDefault="00680588">
            <w:pPr>
              <w:widowControl w:val="0"/>
              <w:rPr>
                <w:highlight w:val="lightGray"/>
                <w:lang w:val="ru-RU"/>
              </w:rPr>
            </w:pPr>
          </w:p>
          <w:p w:rsidR="00680588" w:rsidRDefault="00680588">
            <w:pPr>
              <w:widowControl w:val="0"/>
              <w:rPr>
                <w:highlight w:val="lightGray"/>
                <w:lang w:val="ru-RU"/>
              </w:rPr>
            </w:pPr>
          </w:p>
          <w:tbl>
            <w:tblPr>
              <w:tblW w:w="9390" w:type="dxa"/>
              <w:tblLayout w:type="fixed"/>
              <w:tblLook w:val="0000" w:firstRow="0" w:lastRow="0" w:firstColumn="0" w:lastColumn="0" w:noHBand="0" w:noVBand="0"/>
            </w:tblPr>
            <w:tblGrid>
              <w:gridCol w:w="4696"/>
              <w:gridCol w:w="4694"/>
            </w:tblGrid>
            <w:tr w:rsidR="00680588">
              <w:tc>
                <w:tcPr>
                  <w:tcW w:w="4695" w:type="dxa"/>
                </w:tcPr>
                <w:p w:rsidR="00680588" w:rsidRDefault="0002468A">
                  <w:pPr>
                    <w:widowControl w:val="0"/>
                    <w:rPr>
                      <w:bCs/>
                      <w:highlight w:val="lightGray"/>
                    </w:rPr>
                  </w:pPr>
                  <w:r>
                    <w:rPr>
                      <w:bCs/>
                      <w:highlight w:val="lightGray"/>
                    </w:rPr>
                    <w:t>Заказчик:</w:t>
                  </w:r>
                </w:p>
              </w:tc>
              <w:tc>
                <w:tcPr>
                  <w:tcW w:w="4694" w:type="dxa"/>
                </w:tcPr>
                <w:p w:rsidR="00680588" w:rsidRDefault="0002468A">
                  <w:pPr>
                    <w:widowControl w:val="0"/>
                    <w:rPr>
                      <w:bCs/>
                      <w:highlight w:val="lightGray"/>
                    </w:rPr>
                  </w:pPr>
                  <w:r>
                    <w:rPr>
                      <w:bCs/>
                      <w:highlight w:val="lightGray"/>
                      <w:lang w:val="ru-RU"/>
                    </w:rPr>
                    <w:t>Исполнитель</w:t>
                  </w:r>
                  <w:r>
                    <w:rPr>
                      <w:bCs/>
                      <w:highlight w:val="lightGray"/>
                    </w:rPr>
                    <w:t>:</w:t>
                  </w:r>
                </w:p>
              </w:tc>
            </w:tr>
            <w:tr w:rsidR="00680588">
              <w:tc>
                <w:tcPr>
                  <w:tcW w:w="4695" w:type="dxa"/>
                  <w:shd w:val="clear" w:color="auto" w:fill="auto"/>
                </w:tcPr>
                <w:p w:rsidR="00680588" w:rsidRDefault="00680588">
                  <w:pPr>
                    <w:widowControl w:val="0"/>
                    <w:rPr>
                      <w:highlight w:val="lightGray"/>
                    </w:rPr>
                  </w:pPr>
                </w:p>
                <w:p w:rsidR="00680588" w:rsidRDefault="00680588">
                  <w:pPr>
                    <w:widowControl w:val="0"/>
                    <w:rPr>
                      <w:highlight w:val="lightGray"/>
                    </w:rPr>
                  </w:pPr>
                </w:p>
                <w:p w:rsidR="00680588" w:rsidRDefault="0002468A">
                  <w:pPr>
                    <w:widowControl w:val="0"/>
                    <w:rPr>
                      <w:highlight w:val="lightGray"/>
                      <w:lang w:val="ru-RU"/>
                    </w:rPr>
                  </w:pPr>
                  <w:r>
                    <w:rPr>
                      <w:highlight w:val="lightGray"/>
                    </w:rPr>
                    <w:t>_______________ / _______________</w:t>
                  </w:r>
                </w:p>
                <w:p w:rsidR="00680588" w:rsidRDefault="00680588">
                  <w:pPr>
                    <w:widowControl w:val="0"/>
                    <w:rPr>
                      <w:highlight w:val="lightGray"/>
                    </w:rPr>
                  </w:pPr>
                </w:p>
              </w:tc>
              <w:tc>
                <w:tcPr>
                  <w:tcW w:w="4694" w:type="dxa"/>
                  <w:shd w:val="clear" w:color="auto" w:fill="auto"/>
                </w:tcPr>
                <w:p w:rsidR="00680588" w:rsidRDefault="00680588">
                  <w:pPr>
                    <w:widowControl w:val="0"/>
                    <w:rPr>
                      <w:highlight w:val="lightGray"/>
                    </w:rPr>
                  </w:pPr>
                </w:p>
                <w:p w:rsidR="00680588" w:rsidRDefault="00680588">
                  <w:pPr>
                    <w:widowControl w:val="0"/>
                    <w:rPr>
                      <w:highlight w:val="lightGray"/>
                    </w:rPr>
                  </w:pPr>
                </w:p>
                <w:p w:rsidR="00680588" w:rsidRDefault="0002468A">
                  <w:pPr>
                    <w:widowControl w:val="0"/>
                    <w:rPr>
                      <w:highlight w:val="lightGray"/>
                      <w:lang w:val="ru-RU"/>
                    </w:rPr>
                  </w:pPr>
                  <w:r>
                    <w:rPr>
                      <w:highlight w:val="lightGray"/>
                    </w:rPr>
                    <w:t>_____</w:t>
                  </w:r>
                  <w:r>
                    <w:rPr>
                      <w:highlight w:val="lightGray"/>
                    </w:rPr>
                    <w:t>__________ / _______________</w:t>
                  </w:r>
                </w:p>
                <w:p w:rsidR="00680588" w:rsidRDefault="00680588">
                  <w:pPr>
                    <w:widowControl w:val="0"/>
                    <w:rPr>
                      <w:highlight w:val="lightGray"/>
                    </w:rPr>
                  </w:pPr>
                </w:p>
              </w:tc>
            </w:tr>
          </w:tbl>
          <w:p w:rsidR="00680588" w:rsidRDefault="00680588">
            <w:pPr>
              <w:pStyle w:val="11"/>
              <w:jc w:val="left"/>
              <w:rPr>
                <w:i/>
                <w:iCs/>
                <w:highlight w:val="lightGray"/>
              </w:rPr>
            </w:pPr>
          </w:p>
          <w:p w:rsidR="00680588" w:rsidRDefault="00680588">
            <w:pPr>
              <w:pStyle w:val="11"/>
              <w:jc w:val="left"/>
              <w:rPr>
                <w:i/>
                <w:iCs/>
                <w:highlight w:val="lightGray"/>
              </w:rPr>
            </w:pPr>
          </w:p>
        </w:tc>
      </w:tr>
    </w:tbl>
    <w:p w:rsidR="00680588" w:rsidRDefault="00680588">
      <w:pPr>
        <w:pStyle w:val="11"/>
        <w:jc w:val="left"/>
        <w:rPr>
          <w:i/>
          <w:iCs/>
          <w:highlight w:val="lightGray"/>
        </w:rPr>
      </w:pPr>
    </w:p>
    <w:p w:rsidR="00680588" w:rsidRDefault="00680588">
      <w:pPr>
        <w:pStyle w:val="11"/>
        <w:jc w:val="left"/>
        <w:rPr>
          <w:i/>
          <w:iCs/>
          <w:highlight w:val="lightGray"/>
        </w:rPr>
      </w:pPr>
    </w:p>
    <w:p w:rsidR="00680588" w:rsidRDefault="00680588">
      <w:pPr>
        <w:rPr>
          <w:highlight w:val="lightGray"/>
        </w:rPr>
      </w:pPr>
    </w:p>
    <w:p w:rsidR="00680588" w:rsidRDefault="00680588">
      <w:pPr>
        <w:rPr>
          <w:highlight w:val="lightGray"/>
        </w:rPr>
      </w:pPr>
    </w:p>
    <w:p w:rsidR="00680588" w:rsidRDefault="00680588">
      <w:pPr>
        <w:rPr>
          <w:highlight w:val="lightGray"/>
        </w:rPr>
      </w:pPr>
    </w:p>
    <w:tbl>
      <w:tblPr>
        <w:tblW w:w="95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680588"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  <w:highlight w:val="lightGray"/>
              </w:rPr>
            </w:pPr>
            <w:r>
              <w:rPr>
                <w:b/>
                <w:highlight w:val="lightGray"/>
              </w:rPr>
              <w:t>Заказчик:</w:t>
            </w:r>
          </w:p>
        </w:tc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  <w:highlight w:val="lightGray"/>
              </w:rPr>
            </w:pPr>
            <w:r>
              <w:rPr>
                <w:b/>
                <w:highlight w:val="lightGray"/>
                <w:lang w:val="ru-RU"/>
              </w:rPr>
              <w:t>Исполнитель</w:t>
            </w:r>
            <w:r>
              <w:rPr>
                <w:b/>
                <w:highlight w:val="lightGray"/>
              </w:rPr>
              <w:t>:</w:t>
            </w:r>
          </w:p>
        </w:tc>
      </w:tr>
      <w:tr w:rsidR="00680588">
        <w:tc>
          <w:tcPr>
            <w:tcW w:w="4785" w:type="dxa"/>
          </w:tcPr>
          <w:p w:rsidR="00680588" w:rsidRDefault="00680588">
            <w:pPr>
              <w:widowControl w:val="0"/>
              <w:rPr>
                <w:highlight w:val="lightGray"/>
              </w:rPr>
            </w:pPr>
          </w:p>
          <w:p w:rsidR="00680588" w:rsidRDefault="00680588">
            <w:pPr>
              <w:widowControl w:val="0"/>
              <w:rPr>
                <w:highlight w:val="lightGray"/>
              </w:rPr>
            </w:pPr>
          </w:p>
          <w:p w:rsidR="00680588" w:rsidRDefault="0002468A">
            <w:pPr>
              <w:widowControl w:val="0"/>
              <w:rPr>
                <w:highlight w:val="lightGray"/>
                <w:lang w:val="ru-RU"/>
              </w:rPr>
            </w:pPr>
            <w:r>
              <w:rPr>
                <w:highlight w:val="lightGray"/>
              </w:rPr>
              <w:t>_______________ / _______________</w:t>
            </w:r>
          </w:p>
          <w:p w:rsidR="00680588" w:rsidRDefault="00680588">
            <w:pPr>
              <w:widowControl w:val="0"/>
              <w:rPr>
                <w:highlight w:val="lightGray"/>
              </w:rPr>
            </w:pPr>
          </w:p>
        </w:tc>
        <w:tc>
          <w:tcPr>
            <w:tcW w:w="4785" w:type="dxa"/>
          </w:tcPr>
          <w:p w:rsidR="00680588" w:rsidRDefault="00680588">
            <w:pPr>
              <w:widowControl w:val="0"/>
              <w:rPr>
                <w:highlight w:val="lightGray"/>
              </w:rPr>
            </w:pPr>
          </w:p>
          <w:p w:rsidR="00680588" w:rsidRDefault="00680588">
            <w:pPr>
              <w:widowControl w:val="0"/>
              <w:rPr>
                <w:highlight w:val="lightGray"/>
              </w:rPr>
            </w:pPr>
          </w:p>
          <w:p w:rsidR="00680588" w:rsidRDefault="0002468A">
            <w:pPr>
              <w:widowControl w:val="0"/>
              <w:rPr>
                <w:lang w:val="ru-RU"/>
              </w:rPr>
            </w:pPr>
            <w:r>
              <w:rPr>
                <w:highlight w:val="lightGray"/>
              </w:rPr>
              <w:t>_______________ / _______________</w:t>
            </w:r>
          </w:p>
          <w:p w:rsidR="00680588" w:rsidRDefault="00680588">
            <w:pPr>
              <w:widowControl w:val="0"/>
            </w:pPr>
          </w:p>
        </w:tc>
      </w:tr>
    </w:tbl>
    <w:p w:rsidR="00680588" w:rsidRDefault="0002468A">
      <w:pPr>
        <w:ind w:firstLine="709"/>
        <w:jc w:val="right"/>
        <w:rPr>
          <w:sz w:val="22"/>
          <w:szCs w:val="22"/>
          <w:lang w:val="ru-RU"/>
        </w:rPr>
      </w:pPr>
      <w:r>
        <w:br w:type="page"/>
      </w:r>
      <w:r>
        <w:rPr>
          <w:lang w:val="ru-RU"/>
        </w:rPr>
        <w:lastRenderedPageBreak/>
        <w:t xml:space="preserve"> </w:t>
      </w:r>
      <w:r>
        <w:rPr>
          <w:sz w:val="22"/>
          <w:szCs w:val="22"/>
          <w:lang w:val="ru-RU"/>
        </w:rPr>
        <w:t>Приложение № 5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№_______</w:t>
      </w:r>
    </w:p>
    <w:p w:rsidR="00680588" w:rsidRDefault="00680588">
      <w:pPr>
        <w:rPr>
          <w:lang w:val="ru-RU"/>
        </w:rPr>
      </w:pPr>
    </w:p>
    <w:p w:rsidR="00680588" w:rsidRDefault="00680588">
      <w:pPr>
        <w:jc w:val="both"/>
        <w:rPr>
          <w:lang w:val="ru-RU"/>
        </w:rPr>
      </w:pPr>
    </w:p>
    <w:p w:rsidR="00680588" w:rsidRDefault="0002468A">
      <w:pPr>
        <w:pStyle w:val="11"/>
        <w:rPr>
          <w:iCs/>
        </w:rPr>
      </w:pPr>
      <w:r>
        <w:rPr>
          <w:iCs/>
        </w:rPr>
        <w:t xml:space="preserve">ФОРМА </w:t>
      </w:r>
    </w:p>
    <w:p w:rsidR="00680588" w:rsidRDefault="0002468A">
      <w:pPr>
        <w:pStyle w:val="11"/>
        <w:rPr>
          <w:iCs/>
        </w:rPr>
      </w:pPr>
      <w:r>
        <w:rPr>
          <w:iCs/>
        </w:rPr>
        <w:t xml:space="preserve">Акта </w:t>
      </w:r>
      <w:r>
        <w:t xml:space="preserve">об оказании </w:t>
      </w:r>
      <w:r>
        <w:rPr>
          <w:iCs/>
        </w:rPr>
        <w:t>Услуг</w:t>
      </w:r>
      <w:r>
        <w:rPr>
          <w:rStyle w:val="a7"/>
          <w:iCs/>
          <w:sz w:val="24"/>
          <w:szCs w:val="24"/>
        </w:rPr>
        <w:footnoteReference w:id="19"/>
      </w:r>
    </w:p>
    <w:p w:rsidR="00680588" w:rsidRDefault="00680588">
      <w:pPr>
        <w:pStyle w:val="11"/>
        <w:rPr>
          <w:iCs/>
        </w:rPr>
      </w:pPr>
    </w:p>
    <w:tbl>
      <w:tblPr>
        <w:tblW w:w="962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627"/>
      </w:tblGrid>
      <w:tr w:rsidR="00680588"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pStyle w:val="11"/>
            </w:pPr>
            <w:r>
              <w:rPr>
                <w:iCs/>
              </w:rPr>
              <w:t xml:space="preserve">АКТ </w:t>
            </w:r>
            <w:r>
              <w:t>№  ____</w:t>
            </w:r>
          </w:p>
          <w:p w:rsidR="00680588" w:rsidRDefault="0002468A">
            <w:pPr>
              <w:widowControl w:val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об оказании </w:t>
            </w:r>
            <w:r>
              <w:rPr>
                <w:b/>
                <w:bCs/>
                <w:iCs/>
                <w:lang w:val="ru-RU"/>
              </w:rPr>
              <w:t>Услуг</w:t>
            </w:r>
          </w:p>
          <w:p w:rsidR="00680588" w:rsidRDefault="00680588">
            <w:pPr>
              <w:widowControl w:val="0"/>
              <w:jc w:val="both"/>
              <w:rPr>
                <w:lang w:val="ru-RU"/>
              </w:rPr>
            </w:pPr>
          </w:p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г.______________                                                                                «_____»___________ 20__г.</w:t>
            </w:r>
          </w:p>
          <w:p w:rsidR="00680588" w:rsidRDefault="00680588">
            <w:pPr>
              <w:widowControl w:val="0"/>
              <w:jc w:val="both"/>
              <w:rPr>
                <w:lang w:val="ru-RU"/>
              </w:rPr>
            </w:pPr>
          </w:p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____________________, именуемое далее «Исполнитель», в лице </w:t>
            </w:r>
            <w:r>
              <w:rPr>
                <w:lang w:val="ru-RU"/>
              </w:rPr>
              <w:t>________________, действующего на основании ______________, и ____________________, именуемое далее «Заказчик», в лице _____________________________, действующего на основании ______________, подписали настоящий акт о нижеследующем:</w:t>
            </w:r>
          </w:p>
          <w:p w:rsidR="00680588" w:rsidRDefault="00680588">
            <w:pPr>
              <w:widowControl w:val="0"/>
              <w:jc w:val="both"/>
              <w:rPr>
                <w:lang w:val="ru-RU"/>
              </w:rPr>
            </w:pPr>
          </w:p>
          <w:p w:rsidR="00680588" w:rsidRDefault="0002468A">
            <w:pPr>
              <w:widowControl w:val="0"/>
              <w:ind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>Исполнитель оказал Зак</w:t>
            </w:r>
            <w:r>
              <w:rPr>
                <w:lang w:val="ru-RU"/>
              </w:rPr>
              <w:t>азчику Услуги в соответствии с условиями Договора № _______________, а Заказчик принял услуги Исполнителя по</w:t>
            </w:r>
            <w:r>
              <w:rPr>
                <w:b/>
                <w:highlight w:val="lightGray"/>
                <w:lang w:val="ru-RU"/>
              </w:rPr>
              <w:t xml:space="preserve"> ______________</w:t>
            </w:r>
            <w:r>
              <w:rPr>
                <w:highlight w:val="lightGray"/>
                <w:lang w:val="ru-RU"/>
              </w:rPr>
              <w:t>Этапу Услуг.</w:t>
            </w:r>
          </w:p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ab/>
              <w:t>Претензии по качеству Услуг: ________________________________________________.</w:t>
            </w:r>
          </w:p>
          <w:p w:rsidR="00680588" w:rsidRDefault="0002468A">
            <w:pPr>
              <w:widowControl w:val="0"/>
              <w:ind w:firstLine="708"/>
              <w:jc w:val="both"/>
              <w:rPr>
                <w:lang w:val="ru-RU"/>
              </w:rPr>
            </w:pPr>
            <w:r>
              <w:rPr>
                <w:lang w:val="ru-RU"/>
              </w:rPr>
              <w:t>Стоимость Услуг к оплате за указанный пе</w:t>
            </w:r>
            <w:r>
              <w:rPr>
                <w:lang w:val="ru-RU"/>
              </w:rPr>
              <w:t>риод составляет _______________ (____________) рублей ____ копеек, в том числе НДС ___%* - __________ рублей ___ копеек.</w:t>
            </w:r>
          </w:p>
          <w:p w:rsidR="00680588" w:rsidRDefault="0002468A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Cs/>
                <w:highlight w:val="lightGray"/>
                <w:lang w:val="ru-RU"/>
              </w:rPr>
            </w:pPr>
            <w:r>
              <w:rPr>
                <w:b/>
                <w:bCs/>
                <w:lang w:val="ru-RU"/>
              </w:rPr>
              <w:tab/>
            </w:r>
            <w:r>
              <w:rPr>
                <w:bCs/>
                <w:highlight w:val="lightGray"/>
                <w:lang w:val="ru-RU"/>
              </w:rPr>
              <w:t>К настоящему акту прилагаются:</w:t>
            </w:r>
          </w:p>
          <w:p w:rsidR="00680588" w:rsidRDefault="0002468A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u w:val="single"/>
                <w:lang w:val="ru-RU"/>
              </w:rPr>
            </w:pPr>
            <w:r>
              <w:rPr>
                <w:lang w:val="ru-RU"/>
              </w:rPr>
              <w:tab/>
            </w:r>
            <w:r>
              <w:rPr>
                <w:highlight w:val="lightGray"/>
                <w:lang w:val="ru-RU"/>
              </w:rPr>
              <w:t>Отчет об оказанных Услугах,</w:t>
            </w:r>
            <w:r>
              <w:rPr>
                <w:highlight w:val="lightGray"/>
                <w:u w:val="single"/>
                <w:lang w:val="ru-RU"/>
              </w:rPr>
              <w:t xml:space="preserve"> </w:t>
            </w:r>
            <w:r>
              <w:rPr>
                <w:highlight w:val="lightGray"/>
                <w:lang w:val="ru-RU"/>
              </w:rPr>
              <w:t>на ______ листах.</w:t>
            </w:r>
          </w:p>
          <w:p w:rsidR="00680588" w:rsidRDefault="00680588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/>
                <w:bCs/>
                <w:lang w:val="ru-RU"/>
              </w:rPr>
            </w:pPr>
          </w:p>
          <w:p w:rsidR="00680588" w:rsidRDefault="0002468A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_______________________________________________________</w:t>
            </w:r>
            <w:r>
              <w:rPr>
                <w:b/>
                <w:bCs/>
                <w:lang w:val="ru-RU"/>
              </w:rPr>
              <w:t>_______.</w:t>
            </w:r>
          </w:p>
          <w:p w:rsidR="00680588" w:rsidRDefault="00680588">
            <w:pPr>
              <w:widowControl w:val="0"/>
              <w:tabs>
                <w:tab w:val="left" w:pos="709"/>
                <w:tab w:val="left" w:pos="4111"/>
              </w:tabs>
              <w:jc w:val="both"/>
              <w:rPr>
                <w:b/>
                <w:bCs/>
                <w:lang w:val="ru-RU"/>
              </w:rPr>
            </w:pPr>
          </w:p>
          <w:p w:rsidR="00680588" w:rsidRPr="0002468A" w:rsidRDefault="0002468A">
            <w:pPr>
              <w:widowControl w:val="0"/>
              <w:jc w:val="both"/>
              <w:rPr>
                <w:i/>
                <w:iCs/>
                <w:sz w:val="16"/>
                <w:szCs w:val="20"/>
                <w:lang w:val="ru-RU"/>
              </w:rPr>
            </w:pPr>
            <w:r w:rsidRPr="0002468A">
              <w:rPr>
                <w:sz w:val="16"/>
                <w:szCs w:val="20"/>
                <w:lang w:val="ru-RU"/>
              </w:rPr>
              <w:t>*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сборах.</w:t>
            </w:r>
          </w:p>
          <w:p w:rsidR="00680588" w:rsidRDefault="00680588">
            <w:pPr>
              <w:widowControl w:val="0"/>
              <w:tabs>
                <w:tab w:val="left" w:pos="4111"/>
              </w:tabs>
              <w:ind w:firstLine="709"/>
              <w:jc w:val="both"/>
              <w:rPr>
                <w:b/>
                <w:bCs/>
                <w:lang w:val="ru-RU"/>
              </w:rPr>
            </w:pPr>
          </w:p>
          <w:p w:rsidR="00680588" w:rsidRDefault="00680588">
            <w:pPr>
              <w:widowControl w:val="0"/>
              <w:jc w:val="center"/>
              <w:rPr>
                <w:b/>
                <w:lang w:val="ru-RU"/>
              </w:rPr>
            </w:pPr>
          </w:p>
          <w:p w:rsidR="00680588" w:rsidRDefault="0002468A">
            <w:pPr>
              <w:widowControl w:val="0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ПОДПИСИ СТОРОН:</w:t>
            </w:r>
          </w:p>
          <w:p w:rsidR="00680588" w:rsidRDefault="00680588">
            <w:pPr>
              <w:widowControl w:val="0"/>
              <w:rPr>
                <w:lang w:val="ru-RU"/>
              </w:rPr>
            </w:pPr>
          </w:p>
          <w:tbl>
            <w:tblPr>
              <w:tblW w:w="10638" w:type="dxa"/>
              <w:tblLayout w:type="fixed"/>
              <w:tblLook w:val="04A0" w:firstRow="1" w:lastRow="0" w:firstColumn="1" w:lastColumn="0" w:noHBand="0" w:noVBand="1"/>
            </w:tblPr>
            <w:tblGrid>
              <w:gridCol w:w="5778"/>
              <w:gridCol w:w="4860"/>
            </w:tblGrid>
            <w:tr w:rsidR="00680588">
              <w:trPr>
                <w:trHeight w:val="2022"/>
              </w:trPr>
              <w:tc>
                <w:tcPr>
                  <w:tcW w:w="5777" w:type="dxa"/>
                </w:tcPr>
                <w:p w:rsidR="00680588" w:rsidRDefault="0002468A">
                  <w:pPr>
                    <w:widowControl w:val="0"/>
                    <w:jc w:val="both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Заказчик</w:t>
                  </w:r>
                </w:p>
                <w:p w:rsidR="00680588" w:rsidRDefault="00680588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  <w:p w:rsidR="00680588" w:rsidRDefault="0002468A">
                  <w:pPr>
                    <w:widowControl w:val="0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_______________ /____________</w:t>
                  </w:r>
                </w:p>
                <w:p w:rsidR="00680588" w:rsidRDefault="00680588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4860" w:type="dxa"/>
                </w:tcPr>
                <w:p w:rsidR="00680588" w:rsidRDefault="0002468A">
                  <w:pPr>
                    <w:widowControl w:val="0"/>
                    <w:jc w:val="both"/>
                    <w:rPr>
                      <w:b/>
                      <w:lang w:val="ru-RU"/>
                    </w:rPr>
                  </w:pPr>
                  <w:r>
                    <w:rPr>
                      <w:b/>
                      <w:lang w:val="ru-RU"/>
                    </w:rPr>
                    <w:t>Исполнитель</w:t>
                  </w:r>
                </w:p>
                <w:p w:rsidR="00680588" w:rsidRDefault="00680588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  <w:p w:rsidR="00680588" w:rsidRDefault="0002468A">
                  <w:pPr>
                    <w:widowControl w:val="0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_______________ / __________/</w:t>
                  </w:r>
                </w:p>
                <w:p w:rsidR="00680588" w:rsidRDefault="00680588">
                  <w:pPr>
                    <w:widowControl w:val="0"/>
                    <w:jc w:val="both"/>
                    <w:rPr>
                      <w:lang w:val="ru-RU"/>
                    </w:rPr>
                  </w:pPr>
                </w:p>
              </w:tc>
            </w:tr>
          </w:tbl>
          <w:p w:rsidR="00680588" w:rsidRDefault="00680588">
            <w:pPr>
              <w:widowControl w:val="0"/>
              <w:rPr>
                <w:i/>
                <w:iCs/>
                <w:lang w:val="ru-RU"/>
              </w:rPr>
            </w:pPr>
          </w:p>
        </w:tc>
      </w:tr>
    </w:tbl>
    <w:p w:rsidR="00680588" w:rsidRDefault="00680588">
      <w:pPr>
        <w:ind w:firstLine="720"/>
        <w:jc w:val="right"/>
        <w:rPr>
          <w:lang w:val="ru-RU"/>
        </w:rPr>
      </w:pPr>
    </w:p>
    <w:tbl>
      <w:tblPr>
        <w:tblW w:w="95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680588"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680588">
        <w:tc>
          <w:tcPr>
            <w:tcW w:w="4785" w:type="dxa"/>
          </w:tcPr>
          <w:p w:rsidR="00680588" w:rsidRDefault="00680588">
            <w:pPr>
              <w:widowControl w:val="0"/>
            </w:pPr>
          </w:p>
          <w:p w:rsidR="00680588" w:rsidRDefault="00680588">
            <w:pPr>
              <w:widowControl w:val="0"/>
            </w:pPr>
          </w:p>
          <w:p w:rsidR="00680588" w:rsidRDefault="0002468A">
            <w:pPr>
              <w:widowControl w:val="0"/>
              <w:rPr>
                <w:lang w:val="ru-RU"/>
              </w:rPr>
            </w:pPr>
            <w:r>
              <w:lastRenderedPageBreak/>
              <w:t>_______________ / _______________</w:t>
            </w:r>
          </w:p>
          <w:p w:rsidR="00680588" w:rsidRDefault="00680588">
            <w:pPr>
              <w:widowControl w:val="0"/>
            </w:pPr>
          </w:p>
        </w:tc>
        <w:tc>
          <w:tcPr>
            <w:tcW w:w="4785" w:type="dxa"/>
          </w:tcPr>
          <w:p w:rsidR="00680588" w:rsidRDefault="00680588">
            <w:pPr>
              <w:widowControl w:val="0"/>
            </w:pPr>
          </w:p>
          <w:p w:rsidR="00680588" w:rsidRDefault="00680588">
            <w:pPr>
              <w:widowControl w:val="0"/>
            </w:pPr>
          </w:p>
          <w:p w:rsidR="00680588" w:rsidRDefault="0002468A">
            <w:pPr>
              <w:widowControl w:val="0"/>
            </w:pPr>
            <w:r>
              <w:lastRenderedPageBreak/>
              <w:t>_______________ / _______________</w:t>
            </w:r>
          </w:p>
        </w:tc>
      </w:tr>
    </w:tbl>
    <w:p w:rsidR="00680588" w:rsidRDefault="0002468A">
      <w:pPr>
        <w:ind w:firstLine="709"/>
        <w:jc w:val="right"/>
        <w:rPr>
          <w:sz w:val="22"/>
          <w:szCs w:val="22"/>
          <w:lang w:val="ru-RU"/>
        </w:rPr>
      </w:pPr>
      <w:r>
        <w:lastRenderedPageBreak/>
        <w:br w:type="page"/>
      </w:r>
      <w:r>
        <w:rPr>
          <w:sz w:val="22"/>
          <w:szCs w:val="22"/>
          <w:lang w:val="ru-RU"/>
        </w:rPr>
        <w:lastRenderedPageBreak/>
        <w:t>Приложение № 6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к Договору возмездного оказания услуг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от «____» ________ 20 _ г. </w:t>
      </w:r>
      <w:r>
        <w:rPr>
          <w:sz w:val="22"/>
          <w:szCs w:val="22"/>
          <w:lang w:val="ru-RU"/>
        </w:rPr>
        <w:t>№_______</w:t>
      </w:r>
    </w:p>
    <w:p w:rsidR="00680588" w:rsidRDefault="00680588">
      <w:pPr>
        <w:jc w:val="right"/>
        <w:rPr>
          <w:lang w:val="ru-RU"/>
        </w:rPr>
      </w:pPr>
    </w:p>
    <w:p w:rsidR="00680588" w:rsidRDefault="00680588">
      <w:pPr>
        <w:jc w:val="right"/>
        <w:rPr>
          <w:lang w:val="ru-RU"/>
        </w:rPr>
      </w:pPr>
    </w:p>
    <w:p w:rsidR="00680588" w:rsidRDefault="0002468A">
      <w:pPr>
        <w:jc w:val="center"/>
        <w:rPr>
          <w:b/>
          <w:lang w:val="ru-RU"/>
        </w:rPr>
      </w:pPr>
      <w:r>
        <w:rPr>
          <w:b/>
          <w:lang w:val="ru-RU"/>
        </w:rPr>
        <w:t>Размер ответственности Исполнителя</w:t>
      </w:r>
    </w:p>
    <w:p w:rsidR="00680588" w:rsidRDefault="0002468A">
      <w:pPr>
        <w:jc w:val="center"/>
        <w:rPr>
          <w:b/>
          <w:color w:val="000000"/>
          <w:lang w:val="ru-RU"/>
        </w:rPr>
      </w:pPr>
      <w:r>
        <w:rPr>
          <w:b/>
          <w:lang w:val="ru-RU"/>
        </w:rPr>
        <w:t xml:space="preserve">за нарушения пропускного и внутриобъектового режима, </w:t>
      </w:r>
      <w:r>
        <w:rPr>
          <w:b/>
          <w:color w:val="000000"/>
          <w:lang w:val="ru-RU"/>
        </w:rPr>
        <w:t>требований охраны труда, пожарной безопасности</w:t>
      </w:r>
    </w:p>
    <w:p w:rsidR="00680588" w:rsidRDefault="00680588">
      <w:pPr>
        <w:jc w:val="center"/>
        <w:rPr>
          <w:b/>
          <w:lang w:val="ru-RU"/>
        </w:rPr>
      </w:pPr>
    </w:p>
    <w:tbl>
      <w:tblPr>
        <w:tblW w:w="9571" w:type="dxa"/>
        <w:tblInd w:w="113" w:type="dxa"/>
        <w:tblLayout w:type="fixed"/>
        <w:tblLook w:val="01E0" w:firstRow="1" w:lastRow="1" w:firstColumn="1" w:lastColumn="1" w:noHBand="0" w:noVBand="0"/>
      </w:tblPr>
      <w:tblGrid>
        <w:gridCol w:w="4067"/>
        <w:gridCol w:w="5504"/>
      </w:tblGrid>
      <w:tr w:rsidR="00680588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</w:rPr>
              <w:t>Виды нарушений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</w:rPr>
              <w:t>Штрафные санкции</w:t>
            </w:r>
          </w:p>
        </w:tc>
      </w:tr>
      <w:tr w:rsidR="00680588" w:rsidRPr="0002468A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1. Нарушение правил пожарной безопасности (ППБ):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680588">
            <w:pPr>
              <w:widowControl w:val="0"/>
              <w:rPr>
                <w:lang w:val="ru-RU"/>
              </w:rPr>
            </w:pPr>
          </w:p>
        </w:tc>
      </w:tr>
      <w:tr w:rsidR="00680588" w:rsidRPr="0002468A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jc w:val="both"/>
            </w:pPr>
            <w:r>
              <w:t xml:space="preserve">1.1.Нарушение ППБ без </w:t>
            </w:r>
            <w:r>
              <w:t>возникновения пожара</w:t>
            </w:r>
          </w:p>
          <w:p w:rsidR="00680588" w:rsidRDefault="00680588">
            <w:pPr>
              <w:widowControl w:val="0"/>
              <w:jc w:val="both"/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 </w:t>
            </w:r>
            <w:r>
              <w:rPr>
                <w:lang w:val="ru-RU"/>
              </w:rPr>
              <w:t>000 (двадцать пять тысяч) рублей за каждый случай нарушения</w:t>
            </w:r>
          </w:p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Сумма штрафа, установленная настоящим пунктом, увеличивается на 50 (пятьдесят) процентов по отношению к предыдущему случаю за каждое следующее нарушение.</w:t>
            </w:r>
          </w:p>
        </w:tc>
      </w:tr>
      <w:tr w:rsidR="00680588" w:rsidRPr="0002468A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1.2. Нарушение П</w:t>
            </w:r>
            <w:r>
              <w:rPr>
                <w:lang w:val="ru-RU"/>
              </w:rPr>
              <w:t>ПБ, ставшее причиной возникновения пожара, не причинившего ущерб имуществу Заказчика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50</w:t>
            </w:r>
            <w:r>
              <w:t> </w:t>
            </w:r>
            <w:r>
              <w:rPr>
                <w:lang w:val="ru-RU"/>
              </w:rPr>
              <w:t>000 (пятьдесят тысяч) рублей за каждый случай нарушения.</w:t>
            </w:r>
          </w:p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Сумма штрафа, установленная настоящим пунктом, увеличивается на 100 (сто) процентов по отношению к предыдущему </w:t>
            </w:r>
            <w:r>
              <w:rPr>
                <w:lang w:val="ru-RU"/>
              </w:rPr>
              <w:t>случаю за каждое следующее нарушение.</w:t>
            </w:r>
          </w:p>
        </w:tc>
      </w:tr>
      <w:tr w:rsidR="00680588" w:rsidRPr="0002468A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1.3. Нарушение ППБ, ставшее причиной возникновения пожара, причинившего ущерб имуществу Заказчика и (или) здоровью людей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250 000 (двести пятьдесят тысяч) рублей за каждый случай нарушения.</w:t>
            </w:r>
          </w:p>
        </w:tc>
      </w:tr>
      <w:tr w:rsidR="00680588" w:rsidRPr="0002468A"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2. Нарушение пропускного и </w:t>
            </w:r>
            <w:r>
              <w:rPr>
                <w:lang w:val="ru-RU"/>
              </w:rPr>
              <w:t xml:space="preserve">внутриобъектового режима, </w:t>
            </w:r>
            <w:r>
              <w:rPr>
                <w:color w:val="000000"/>
                <w:lang w:val="ru-RU"/>
              </w:rPr>
              <w:t xml:space="preserve">требований охраны труда, </w:t>
            </w:r>
            <w:r>
              <w:rPr>
                <w:color w:val="000000"/>
                <w:shd w:val="clear" w:color="auto" w:fill="C0C0C0"/>
                <w:lang w:val="ru-RU"/>
              </w:rPr>
              <w:t>экологических требований, санитарно-эпидемиологических требований и иных требований, установленных законодательством Российской Федерации об автомобильном, железнодорожном, воздушном, внутреннем водном и м</w:t>
            </w:r>
            <w:r>
              <w:rPr>
                <w:color w:val="000000"/>
                <w:shd w:val="clear" w:color="auto" w:fill="C0C0C0"/>
                <w:lang w:val="ru-RU"/>
              </w:rPr>
              <w:t xml:space="preserve">орском транспорте, а также </w:t>
            </w:r>
            <w:r>
              <w:rPr>
                <w:color w:val="000000"/>
                <w:szCs w:val="28"/>
                <w:shd w:val="clear" w:color="auto" w:fill="C0C0C0"/>
                <w:lang w:val="ru-RU"/>
              </w:rPr>
              <w:t>требований</w:t>
            </w:r>
            <w:r>
              <w:rPr>
                <w:color w:val="000000"/>
                <w:shd w:val="clear" w:color="auto" w:fill="C0C0C0"/>
                <w:lang w:val="ru-RU"/>
              </w:rPr>
              <w:t>, установленных локальными нормативными актами (документами) Заказчика в области обращения с Отходами на территории Заказчика.</w:t>
            </w:r>
            <w:r>
              <w:rPr>
                <w:rStyle w:val="a7"/>
                <w:color w:val="000000"/>
                <w:shd w:val="clear" w:color="auto" w:fill="C0C0C0"/>
                <w:lang w:val="ru-RU"/>
              </w:rPr>
              <w:footnoteReference w:id="20"/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- 50</w:t>
            </w:r>
            <w:r>
              <w:t> </w:t>
            </w:r>
            <w:r>
              <w:rPr>
                <w:lang w:val="ru-RU"/>
              </w:rPr>
              <w:t>000 (пятьдесят тысяч) рублей за каждый случай нарушения;</w:t>
            </w:r>
          </w:p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- 500 (пятьсот) рублей в случ</w:t>
            </w:r>
            <w:r>
              <w:rPr>
                <w:lang w:val="ru-RU"/>
              </w:rPr>
              <w:t>ае утраты или приведения в негодность электронного пропуска, выданного Заказчиком;</w:t>
            </w:r>
          </w:p>
          <w:p w:rsidR="00680588" w:rsidRDefault="0002468A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Сумма штрафа, установленная настоящим пунктом, увеличивается на 100 (сто) процентов по отношению к предыдущему случаю за каждое следующее нарушение.</w:t>
            </w:r>
          </w:p>
        </w:tc>
      </w:tr>
    </w:tbl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tbl>
      <w:tblPr>
        <w:tblW w:w="137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176"/>
        <w:gridCol w:w="4608"/>
        <w:gridCol w:w="4182"/>
      </w:tblGrid>
      <w:tr w:rsidR="00680588" w:rsidRPr="0002468A">
        <w:tc>
          <w:tcPr>
            <w:tcW w:w="4961" w:type="dxa"/>
            <w:gridSpan w:val="2"/>
          </w:tcPr>
          <w:p w:rsidR="00680588" w:rsidRDefault="00680588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8790" w:type="dxa"/>
            <w:gridSpan w:val="2"/>
          </w:tcPr>
          <w:p w:rsidR="00680588" w:rsidRDefault="00680588">
            <w:pPr>
              <w:widowControl w:val="0"/>
              <w:rPr>
                <w:b/>
                <w:lang w:val="ru-RU"/>
              </w:rPr>
            </w:pPr>
          </w:p>
        </w:tc>
      </w:tr>
      <w:tr w:rsidR="00680588">
        <w:tc>
          <w:tcPr>
            <w:tcW w:w="4785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784" w:type="dxa"/>
            <w:gridSpan w:val="2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  <w:tc>
          <w:tcPr>
            <w:tcW w:w="4182" w:type="dxa"/>
          </w:tcPr>
          <w:p w:rsidR="00680588" w:rsidRDefault="00680588">
            <w:pPr>
              <w:widowControl w:val="0"/>
            </w:pPr>
          </w:p>
        </w:tc>
      </w:tr>
      <w:tr w:rsidR="00680588">
        <w:tc>
          <w:tcPr>
            <w:tcW w:w="4785" w:type="dxa"/>
          </w:tcPr>
          <w:p w:rsidR="00680588" w:rsidRDefault="00680588">
            <w:pPr>
              <w:widowControl w:val="0"/>
              <w:rPr>
                <w:sz w:val="22"/>
                <w:szCs w:val="22"/>
              </w:rPr>
            </w:pPr>
          </w:p>
          <w:p w:rsidR="00680588" w:rsidRDefault="00680588">
            <w:pPr>
              <w:widowControl w:val="0"/>
              <w:rPr>
                <w:sz w:val="22"/>
                <w:szCs w:val="22"/>
              </w:rPr>
            </w:pPr>
          </w:p>
          <w:p w:rsidR="00680588" w:rsidRDefault="0002468A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_______________ / _______________</w:t>
            </w:r>
          </w:p>
          <w:p w:rsidR="00680588" w:rsidRDefault="0068058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784" w:type="dxa"/>
            <w:gridSpan w:val="2"/>
          </w:tcPr>
          <w:p w:rsidR="00680588" w:rsidRDefault="00680588">
            <w:pPr>
              <w:widowControl w:val="0"/>
              <w:rPr>
                <w:sz w:val="22"/>
                <w:szCs w:val="22"/>
              </w:rPr>
            </w:pPr>
          </w:p>
          <w:p w:rsidR="00680588" w:rsidRDefault="00680588">
            <w:pPr>
              <w:widowControl w:val="0"/>
              <w:rPr>
                <w:sz w:val="22"/>
                <w:szCs w:val="22"/>
              </w:rPr>
            </w:pPr>
          </w:p>
          <w:p w:rsidR="00680588" w:rsidRDefault="0002468A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_______________ / _______________</w:t>
            </w:r>
          </w:p>
          <w:p w:rsidR="00680588" w:rsidRDefault="0068058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182" w:type="dxa"/>
          </w:tcPr>
          <w:p w:rsidR="00680588" w:rsidRDefault="00680588">
            <w:pPr>
              <w:widowControl w:val="0"/>
            </w:pPr>
          </w:p>
        </w:tc>
      </w:tr>
    </w:tbl>
    <w:p w:rsidR="00680588" w:rsidRDefault="00680588">
      <w:pPr>
        <w:ind w:left="6379"/>
        <w:rPr>
          <w:lang w:val="ru-RU"/>
        </w:rPr>
      </w:pPr>
    </w:p>
    <w:p w:rsidR="00680588" w:rsidRDefault="00680588">
      <w:pPr>
        <w:ind w:left="6379"/>
        <w:rPr>
          <w:lang w:val="ru-RU"/>
        </w:rPr>
      </w:pPr>
    </w:p>
    <w:p w:rsidR="00680588" w:rsidRDefault="00680588">
      <w:pPr>
        <w:ind w:left="6379"/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rPr>
          <w:lang w:val="ru-RU"/>
        </w:rPr>
      </w:pPr>
    </w:p>
    <w:p w:rsidR="00680588" w:rsidRDefault="00680588">
      <w:pPr>
        <w:ind w:firstLine="709"/>
        <w:jc w:val="right"/>
        <w:rPr>
          <w:lang w:val="ru-RU"/>
        </w:rPr>
      </w:pPr>
    </w:p>
    <w:p w:rsidR="00680588" w:rsidRDefault="0002468A">
      <w:pPr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Приложение № 7</w:t>
      </w:r>
    </w:p>
    <w:p w:rsidR="00680588" w:rsidRDefault="0002468A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к Договору возмездного оказания услуг</w:t>
      </w:r>
    </w:p>
    <w:p w:rsidR="00680588" w:rsidRDefault="0002468A">
      <w:pPr>
        <w:jc w:val="right"/>
        <w:rPr>
          <w:lang w:val="ru-RU"/>
        </w:rPr>
      </w:pPr>
      <w:r>
        <w:rPr>
          <w:sz w:val="22"/>
          <w:szCs w:val="22"/>
          <w:lang w:val="ru-RU"/>
        </w:rPr>
        <w:t xml:space="preserve">               от «____» ________ 20 _ г. №____</w:t>
      </w:r>
    </w:p>
    <w:p w:rsidR="00680588" w:rsidRDefault="00680588">
      <w:pPr>
        <w:rPr>
          <w:lang w:val="ru-RU"/>
        </w:rPr>
      </w:pPr>
    </w:p>
    <w:p w:rsidR="00680588" w:rsidRDefault="0002468A">
      <w:pPr>
        <w:jc w:val="center"/>
        <w:rPr>
          <w:b/>
          <w:lang w:val="ru-RU"/>
        </w:rPr>
      </w:pPr>
      <w:r>
        <w:rPr>
          <w:b/>
          <w:lang w:val="ru-RU"/>
        </w:rPr>
        <w:t>Критерии отбора Банков-Гарантов</w:t>
      </w:r>
    </w:p>
    <w:p w:rsidR="00680588" w:rsidRDefault="00680588">
      <w:pPr>
        <w:jc w:val="center"/>
        <w:rPr>
          <w:b/>
          <w:lang w:val="ru-RU"/>
        </w:rPr>
      </w:pPr>
    </w:p>
    <w:p w:rsidR="00680588" w:rsidRDefault="0002468A">
      <w:pPr>
        <w:tabs>
          <w:tab w:val="left" w:pos="1134"/>
        </w:tabs>
        <w:ind w:firstLine="709"/>
        <w:jc w:val="both"/>
        <w:rPr>
          <w:lang w:val="ru-RU"/>
        </w:rPr>
      </w:pPr>
      <w:r>
        <w:rPr>
          <w:lang w:val="ru-RU"/>
        </w:rPr>
        <w:t>Банк-Гарант (кредитная организация), выдающий банковскую гарантию, должен входить в перечень Банков-Гарантов Группы РусГидро</w:t>
      </w:r>
      <w:r>
        <w:rPr>
          <w:rStyle w:val="a7"/>
        </w:rPr>
        <w:footnoteReference w:id="21"/>
      </w:r>
      <w:r>
        <w:rPr>
          <w:lang w:val="ru-RU"/>
        </w:rPr>
        <w:t>, а также соответствовать следующим критериям:</w:t>
      </w:r>
    </w:p>
    <w:p w:rsidR="00680588" w:rsidRDefault="0002468A">
      <w:pPr>
        <w:numPr>
          <w:ilvl w:val="1"/>
          <w:numId w:val="27"/>
        </w:numPr>
        <w:tabs>
          <w:tab w:val="left" w:pos="1134"/>
        </w:tabs>
        <w:ind w:left="0" w:firstLine="710"/>
        <w:jc w:val="both"/>
        <w:rPr>
          <w:lang w:val="ru-RU"/>
        </w:rPr>
      </w:pPr>
      <w:r>
        <w:rPr>
          <w:lang w:val="ru-RU"/>
        </w:rPr>
        <w:t xml:space="preserve">Иметь действующую лицензию Центрального банка Российской Федерации (далее – ЦБ РФ), </w:t>
      </w:r>
      <w:r>
        <w:rPr>
          <w:lang w:val="ru-RU"/>
        </w:rPr>
        <w:t>разрешающую выдачу банковских гарантий. При этом лицензия не должна быть приостановлена полностью или частично.</w:t>
      </w:r>
    </w:p>
    <w:p w:rsidR="00680588" w:rsidRDefault="0002468A">
      <w:pPr>
        <w:numPr>
          <w:ilvl w:val="1"/>
          <w:numId w:val="27"/>
        </w:numPr>
        <w:tabs>
          <w:tab w:val="left" w:pos="1134"/>
        </w:tabs>
        <w:ind w:left="0" w:firstLine="710"/>
        <w:jc w:val="both"/>
        <w:rPr>
          <w:lang w:val="ru-RU"/>
        </w:rPr>
      </w:pPr>
      <w:r>
        <w:rPr>
          <w:lang w:val="ru-RU"/>
        </w:rPr>
        <w:t>Присутствовать в Перечне кредитных организаций, соответствующих требованиям, установленным ч. 1 ст. 2 Федерального закона от 21.07.2014 №</w:t>
      </w:r>
      <w:r>
        <w:t> </w:t>
      </w:r>
      <w:r>
        <w:rPr>
          <w:lang w:val="ru-RU"/>
        </w:rPr>
        <w:t>213-ФЗ</w:t>
      </w:r>
      <w:r>
        <w:rPr>
          <w:lang w:val="ru-RU"/>
        </w:rPr>
        <w:t xml:space="preserve"> «Об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</w:t>
      </w:r>
      <w:r>
        <w:rPr>
          <w:lang w:val="ru-RU"/>
        </w:rPr>
        <w:t>оссийской Федерации, и внесении изменений в отдельные законодательные акты Российской Федерации» (далее – 213-ФЗ) или иным документом, его заменяющим (в случае отмены 213-ФЗ).</w:t>
      </w:r>
    </w:p>
    <w:p w:rsidR="00680588" w:rsidRDefault="0002468A">
      <w:pPr>
        <w:numPr>
          <w:ilvl w:val="1"/>
          <w:numId w:val="27"/>
        </w:numPr>
        <w:tabs>
          <w:tab w:val="left" w:pos="1134"/>
        </w:tabs>
        <w:ind w:left="0" w:firstLine="710"/>
        <w:jc w:val="both"/>
        <w:rPr>
          <w:lang w:val="ru-RU"/>
        </w:rPr>
      </w:pPr>
      <w:r>
        <w:rPr>
          <w:lang w:val="ru-RU"/>
        </w:rPr>
        <w:t>Иметь собственные средства (капитал) в размере не менее 25 млрд. рублей на 01 ян</w:t>
      </w:r>
      <w:r>
        <w:rPr>
          <w:lang w:val="ru-RU"/>
        </w:rPr>
        <w:t>варя текущего календарного года по данным отчетности (в соответствии с кодом формы по ОКУД 0409123</w:t>
      </w:r>
      <w:r>
        <w:rPr>
          <w:lang w:val="ru-RU"/>
        </w:rPr>
        <w:t xml:space="preserve"> «Расчет собственных средств (капитала) («Базель III») либо кодом формы по ОКУД 0409808 «Отчет об уровне достаточности капитала для покрытия рисков (публикуем</w:t>
      </w:r>
      <w:r>
        <w:rPr>
          <w:lang w:val="ru-RU"/>
        </w:rPr>
        <w:t>ая форма)»)</w:t>
      </w:r>
      <w:r>
        <w:rPr>
          <w:lang w:val="ru-RU"/>
        </w:rPr>
        <w:t>, опубликованной в информационно-телекоммуникационной сети «Интернет» (</w:t>
      </w:r>
      <w:hyperlink r:id="rId20">
        <w:r>
          <w:rPr>
            <w:rStyle w:val="af9"/>
            <w:color w:val="auto"/>
            <w:lang w:val="ru-RU"/>
          </w:rPr>
          <w:t>www.cbr.ru</w:t>
        </w:r>
      </w:hyperlink>
      <w:r>
        <w:rPr>
          <w:lang w:val="ru-RU"/>
        </w:rPr>
        <w:t xml:space="preserve">) на официальных сайтах ЦБ РФ и/ или кредитной организации либо представленной кредитной </w:t>
      </w:r>
      <w:r>
        <w:rPr>
          <w:lang w:val="ru-RU"/>
        </w:rPr>
        <w:t>организации</w:t>
      </w:r>
      <w:r>
        <w:rPr>
          <w:lang w:val="ru-RU"/>
        </w:rPr>
        <w:t xml:space="preserve"> Заказчику. </w:t>
      </w:r>
    </w:p>
    <w:p w:rsidR="00680588" w:rsidRDefault="0002468A">
      <w:pPr>
        <w:numPr>
          <w:ilvl w:val="1"/>
          <w:numId w:val="27"/>
        </w:numPr>
        <w:tabs>
          <w:tab w:val="left" w:pos="1134"/>
        </w:tabs>
        <w:ind w:left="0" w:firstLine="710"/>
        <w:jc w:val="both"/>
        <w:rPr>
          <w:lang w:val="ru-RU"/>
        </w:rPr>
      </w:pPr>
      <w:r>
        <w:rPr>
          <w:lang w:val="ru-RU"/>
        </w:rPr>
        <w:t>Иметь кредитн</w:t>
      </w:r>
      <w:r>
        <w:rPr>
          <w:lang w:val="ru-RU"/>
        </w:rPr>
        <w:t>ый рейтинг по национальной шкале не ниже уровня «</w:t>
      </w:r>
      <w:r>
        <w:t>BBB</w:t>
      </w:r>
      <w:r>
        <w:rPr>
          <w:lang w:val="ru-RU"/>
        </w:rPr>
        <w:t>» рейтингового агентства АКРА или не ниже уровня «</w:t>
      </w:r>
      <w:r>
        <w:t>ruBBB</w:t>
      </w:r>
      <w:r>
        <w:rPr>
          <w:lang w:val="ru-RU"/>
        </w:rPr>
        <w:t>» рейтингового агентства Эксперт РА. В случае отсутствия у кредитной организации рейтинга АКРА или Эксперт РА, кредитная организация должна иметь рей</w:t>
      </w:r>
      <w:r>
        <w:rPr>
          <w:lang w:val="ru-RU"/>
        </w:rPr>
        <w:t>тинг долгосрочной кредитоспособности не ниже уровня «ВВ» по классификации рейтинговых агентств «</w:t>
      </w:r>
      <w:r>
        <w:t>Fitch</w:t>
      </w:r>
      <w:r>
        <w:rPr>
          <w:lang w:val="ru-RU"/>
        </w:rPr>
        <w:t>-</w:t>
      </w:r>
      <w:r>
        <w:t>Ratings</w:t>
      </w:r>
      <w:r>
        <w:rPr>
          <w:lang w:val="ru-RU"/>
        </w:rPr>
        <w:t>» или «</w:t>
      </w:r>
      <w:r>
        <w:t>Standard</w:t>
      </w:r>
      <w:r>
        <w:rPr>
          <w:lang w:val="ru-RU"/>
        </w:rPr>
        <w:t xml:space="preserve"> &amp; </w:t>
      </w:r>
      <w:r>
        <w:t>Poor</w:t>
      </w:r>
      <w:r>
        <w:rPr>
          <w:lang w:val="ru-RU"/>
        </w:rPr>
        <w:t>'</w:t>
      </w:r>
      <w:r>
        <w:t>s</w:t>
      </w:r>
      <w:r>
        <w:rPr>
          <w:lang w:val="ru-RU"/>
        </w:rPr>
        <w:t>» либо уровня «</w:t>
      </w:r>
      <w:r>
        <w:t>B</w:t>
      </w:r>
      <w:r>
        <w:rPr>
          <w:lang w:val="ru-RU"/>
        </w:rPr>
        <w:t>а2» по классификации рейтингового агентства «</w:t>
      </w:r>
      <w:r>
        <w:t>Moody</w:t>
      </w:r>
      <w:r>
        <w:rPr>
          <w:lang w:val="ru-RU"/>
        </w:rPr>
        <w:t>'</w:t>
      </w:r>
      <w:r>
        <w:t>s</w:t>
      </w:r>
      <w:r>
        <w:rPr>
          <w:lang w:val="ru-RU"/>
        </w:rPr>
        <w:t xml:space="preserve"> </w:t>
      </w:r>
      <w:r>
        <w:t>Investors</w:t>
      </w:r>
      <w:r>
        <w:rPr>
          <w:lang w:val="ru-RU"/>
        </w:rPr>
        <w:t xml:space="preserve"> </w:t>
      </w:r>
      <w:r>
        <w:t>Service</w:t>
      </w:r>
      <w:r>
        <w:rPr>
          <w:lang w:val="ru-RU"/>
        </w:rPr>
        <w:t>»</w:t>
      </w:r>
      <w:r>
        <w:rPr>
          <w:rStyle w:val="a7"/>
        </w:rPr>
        <w:footnoteReference w:id="22"/>
      </w:r>
      <w:r>
        <w:rPr>
          <w:lang w:val="ru-RU"/>
        </w:rPr>
        <w:t xml:space="preserve">. </w:t>
      </w:r>
    </w:p>
    <w:p w:rsidR="00680588" w:rsidRDefault="0002468A">
      <w:pPr>
        <w:numPr>
          <w:ilvl w:val="1"/>
          <w:numId w:val="27"/>
        </w:numPr>
        <w:tabs>
          <w:tab w:val="left" w:pos="1134"/>
        </w:tabs>
        <w:ind w:left="0" w:firstLine="710"/>
        <w:jc w:val="both"/>
        <w:rPr>
          <w:lang w:val="ru-RU"/>
        </w:rPr>
      </w:pPr>
      <w:r>
        <w:rPr>
          <w:lang w:val="ru-RU"/>
        </w:rPr>
        <w:lastRenderedPageBreak/>
        <w:t xml:space="preserve">Участвовать в системе </w:t>
      </w:r>
      <w:r>
        <w:rPr>
          <w:lang w:val="ru-RU"/>
        </w:rPr>
        <w:t>обязательного страхования вкладов в банках Российской Федерации в соответствии с Федеральным законом от 23.12.2003 №</w:t>
      </w:r>
      <w:r>
        <w:t> </w:t>
      </w:r>
      <w:r>
        <w:rPr>
          <w:lang w:val="ru-RU"/>
        </w:rPr>
        <w:t>177-ФЗ «О страховании вкладов в банках Российской Федерации»</w:t>
      </w:r>
      <w:r>
        <w:rPr>
          <w:rStyle w:val="a7"/>
        </w:rPr>
        <w:footnoteReference w:id="23"/>
      </w:r>
      <w:r>
        <w:rPr>
          <w:lang w:val="ru-RU"/>
        </w:rPr>
        <w:t>.</w:t>
      </w:r>
    </w:p>
    <w:p w:rsidR="00680588" w:rsidRDefault="0002468A">
      <w:pPr>
        <w:numPr>
          <w:ilvl w:val="1"/>
          <w:numId w:val="27"/>
        </w:numPr>
        <w:tabs>
          <w:tab w:val="left" w:pos="1134"/>
        </w:tabs>
        <w:ind w:left="0" w:firstLine="710"/>
        <w:jc w:val="both"/>
        <w:rPr>
          <w:lang w:val="ru-RU"/>
        </w:rPr>
      </w:pPr>
      <w:r>
        <w:rPr>
          <w:lang w:val="ru-RU"/>
        </w:rPr>
        <w:t>Не находиться в процессе финансового оздоровления (санации), а также в Реест</w:t>
      </w:r>
      <w:r>
        <w:rPr>
          <w:lang w:val="ru-RU"/>
        </w:rPr>
        <w:t>ре банков, находящихся в процессе финансового оздоровления (опубликован в разделе «Оздоровление банков» сайта Государственной корпорации «Агентство по страхованию вкладов» (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asv</w:t>
      </w:r>
      <w:r>
        <w:rPr>
          <w:lang w:val="ru-RU"/>
        </w:rPr>
        <w:t>.</w:t>
      </w:r>
      <w:r>
        <w:t>org</w:t>
      </w:r>
      <w:r>
        <w:rPr>
          <w:lang w:val="ru-RU"/>
        </w:rPr>
        <w:t>.</w:t>
      </w:r>
      <w:r>
        <w:t>ru</w:t>
      </w:r>
      <w:r>
        <w:rPr>
          <w:lang w:val="ru-RU"/>
        </w:rPr>
        <w:t>))».</w:t>
      </w:r>
    </w:p>
    <w:p w:rsidR="00680588" w:rsidRDefault="0002468A">
      <w:pPr>
        <w:numPr>
          <w:ilvl w:val="1"/>
          <w:numId w:val="27"/>
        </w:numPr>
        <w:tabs>
          <w:tab w:val="left" w:pos="1134"/>
        </w:tabs>
        <w:ind w:left="0" w:firstLine="710"/>
        <w:jc w:val="both"/>
        <w:rPr>
          <w:lang w:val="ru-RU"/>
        </w:rPr>
      </w:pPr>
      <w:r>
        <w:rPr>
          <w:lang w:val="ru-RU"/>
        </w:rPr>
        <w:t>Не иметь просроченную задолженность перед Обществом и ком</w:t>
      </w:r>
      <w:r>
        <w:rPr>
          <w:lang w:val="ru-RU"/>
        </w:rPr>
        <w:t>паниями Группы РусГидро.</w:t>
      </w:r>
    </w:p>
    <w:p w:rsidR="00680588" w:rsidRDefault="0002468A">
      <w:pPr>
        <w:numPr>
          <w:ilvl w:val="1"/>
          <w:numId w:val="27"/>
        </w:numPr>
        <w:tabs>
          <w:tab w:val="left" w:pos="1134"/>
        </w:tabs>
        <w:ind w:left="0" w:firstLine="710"/>
        <w:jc w:val="both"/>
        <w:rPr>
          <w:lang w:val="ru-RU"/>
        </w:rPr>
      </w:pPr>
      <w:r>
        <w:rPr>
          <w:lang w:val="ru-RU"/>
        </w:rPr>
        <w:t>Присутствовать (иметь отделение, филиал) по месту нахождения Общества, его обособленного подразделения или Филиала, для нужд которого заключается Договор</w:t>
      </w:r>
      <w:r>
        <w:rPr>
          <w:rStyle w:val="a7"/>
        </w:rPr>
        <w:footnoteReference w:id="24"/>
      </w:r>
      <w:r>
        <w:rPr>
          <w:lang w:val="ru-RU"/>
        </w:rPr>
        <w:t>.</w:t>
      </w:r>
    </w:p>
    <w:p w:rsidR="00680588" w:rsidRDefault="0002468A">
      <w:pPr>
        <w:numPr>
          <w:ilvl w:val="1"/>
          <w:numId w:val="27"/>
        </w:numPr>
        <w:tabs>
          <w:tab w:val="left" w:pos="1134"/>
        </w:tabs>
        <w:ind w:left="0" w:firstLine="710"/>
        <w:jc w:val="both"/>
        <w:rPr>
          <w:lang w:val="ru-RU"/>
        </w:rPr>
      </w:pPr>
      <w:r>
        <w:rPr>
          <w:lang w:val="ru-RU"/>
        </w:rPr>
        <w:t>Требования, установленные пунктами 2 – 4 настоящих Критериев, не распростра</w:t>
      </w:r>
      <w:r>
        <w:rPr>
          <w:lang w:val="ru-RU"/>
        </w:rPr>
        <w:t>няются на кредитные организации:</w:t>
      </w:r>
    </w:p>
    <w:p w:rsidR="00680588" w:rsidRDefault="0002468A">
      <w:pPr>
        <w:numPr>
          <w:ilvl w:val="1"/>
          <w:numId w:val="28"/>
        </w:numPr>
        <w:tabs>
          <w:tab w:val="left" w:pos="1134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 В отношении которых или в отношении лиц, под контролем либо значительным влиянием которых находятся кредитные организации, по состоянию на 01.01.2015 действуют международные санкции, и кредитные организации определены отде</w:t>
      </w:r>
      <w:r>
        <w:rPr>
          <w:lang w:val="ru-RU"/>
        </w:rPr>
        <w:t>льным решением Правительства Российской Федерации в качестве уполномоченной кредитной организации,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24.12</w:t>
      </w:r>
      <w:r>
        <w:rPr>
          <w:lang w:val="ru-RU"/>
        </w:rPr>
        <w:t>.2011 № 1121 «О порядке размещения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</w:t>
      </w:r>
      <w:r>
        <w:rPr>
          <w:lang w:val="ru-RU"/>
        </w:rPr>
        <w:t xml:space="preserve"> депозитах».</w:t>
      </w:r>
    </w:p>
    <w:p w:rsidR="00680588" w:rsidRDefault="0002468A">
      <w:pPr>
        <w:numPr>
          <w:ilvl w:val="1"/>
          <w:numId w:val="28"/>
        </w:numPr>
        <w:tabs>
          <w:tab w:val="left" w:pos="1134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24.07.2007 № 209-ФЗ «О развитии малого и среднего предпринимательства в Российской Федера</w:t>
      </w:r>
      <w:r>
        <w:rPr>
          <w:lang w:val="ru-RU"/>
        </w:rPr>
        <w:t>ции» и Указом Президента Российской Федерации от 05.06.2015 № 287 «О мерах по дальнейшему развитию малого и среднего предпринимательства».</w:t>
      </w:r>
    </w:p>
    <w:p w:rsidR="00680588" w:rsidRDefault="0002468A">
      <w:pPr>
        <w:numPr>
          <w:ilvl w:val="1"/>
          <w:numId w:val="28"/>
        </w:numPr>
        <w:tabs>
          <w:tab w:val="left" w:pos="1134"/>
        </w:tabs>
        <w:ind w:left="0" w:firstLine="709"/>
        <w:jc w:val="both"/>
        <w:rPr>
          <w:lang w:val="ru-RU"/>
        </w:rPr>
      </w:pPr>
      <w:r>
        <w:rPr>
          <w:lang w:val="ru-RU"/>
        </w:rPr>
        <w:t xml:space="preserve"> Утвержденную Наблюдательным советом Ассоциации «Некоммерческое партнерство Совет рынка по организации эффективной си</w:t>
      </w:r>
      <w:r>
        <w:rPr>
          <w:lang w:val="ru-RU"/>
        </w:rPr>
        <w:t>стемы оптовой и розничной торговли электрической энергией и мощностью» в качестве уполномоченной кредитной организации, ответственной за проведение расчетов между субъектами ОРЭМ.</w:t>
      </w:r>
    </w:p>
    <w:p w:rsidR="00680588" w:rsidRDefault="0002468A">
      <w:pPr>
        <w:numPr>
          <w:ilvl w:val="1"/>
          <w:numId w:val="28"/>
        </w:numPr>
        <w:tabs>
          <w:tab w:val="left" w:pos="1134"/>
        </w:tabs>
        <w:ind w:left="0" w:firstLine="709"/>
        <w:jc w:val="both"/>
      </w:pPr>
      <w:r>
        <w:rPr>
          <w:lang w:val="ru-RU"/>
        </w:rPr>
        <w:t xml:space="preserve"> </w:t>
      </w:r>
      <w:r>
        <w:t>ВЭБ.РФ.</w:t>
      </w:r>
    </w:p>
    <w:p w:rsidR="00680588" w:rsidRDefault="0002468A">
      <w:pPr>
        <w:numPr>
          <w:ilvl w:val="1"/>
          <w:numId w:val="28"/>
        </w:numPr>
        <w:tabs>
          <w:tab w:val="left" w:pos="1134"/>
        </w:tabs>
        <w:ind w:left="0" w:firstLine="709"/>
      </w:pPr>
      <w:r>
        <w:t>Нерезидентов Российской Федерации.</w:t>
      </w:r>
    </w:p>
    <w:p w:rsidR="00680588" w:rsidRDefault="0002468A">
      <w:pPr>
        <w:numPr>
          <w:ilvl w:val="1"/>
          <w:numId w:val="27"/>
        </w:numPr>
        <w:tabs>
          <w:tab w:val="left" w:pos="1134"/>
        </w:tabs>
        <w:ind w:left="0" w:firstLine="710"/>
        <w:jc w:val="both"/>
        <w:rPr>
          <w:lang w:val="ru-RU"/>
        </w:rPr>
      </w:pPr>
      <w:r>
        <w:rPr>
          <w:lang w:val="ru-RU"/>
        </w:rPr>
        <w:t>Максимальная сумма всех одноврем</w:t>
      </w:r>
      <w:r>
        <w:rPr>
          <w:lang w:val="ru-RU"/>
        </w:rPr>
        <w:t>енно действующих банковских гарантий, выданных одной кредитной организацией, обеспечивающих обязательства контрагента перед Группой РусГидро, не должна превышать размер лимита риска, определяемого по формуле:</w:t>
      </w:r>
    </w:p>
    <w:p w:rsidR="00680588" w:rsidRDefault="00680588">
      <w:pPr>
        <w:tabs>
          <w:tab w:val="left" w:pos="1134"/>
        </w:tabs>
        <w:jc w:val="both"/>
        <w:rPr>
          <w:lang w:val="ru-RU"/>
        </w:rPr>
      </w:pPr>
    </w:p>
    <w:p w:rsidR="00680588" w:rsidRDefault="0002468A">
      <w:pPr>
        <w:tabs>
          <w:tab w:val="left" w:pos="1134"/>
        </w:tabs>
        <w:ind w:firstLine="709"/>
        <w:jc w:val="center"/>
      </w:pPr>
      <w:r>
        <w:rPr>
          <w:b/>
          <w:i/>
        </w:rPr>
        <w:t>Lim</w:t>
      </w:r>
      <w:r>
        <w:rPr>
          <w:b/>
          <w:i/>
          <w:vertAlign w:val="subscript"/>
        </w:rPr>
        <w:t>Ai</w:t>
      </w:r>
      <w:r>
        <w:rPr>
          <w:b/>
          <w:i/>
        </w:rPr>
        <w:t xml:space="preserve">  = r</w:t>
      </w:r>
      <w:r>
        <w:rPr>
          <w:b/>
          <w:i/>
          <w:vertAlign w:val="subscript"/>
        </w:rPr>
        <w:t>i</w:t>
      </w:r>
      <w:r>
        <w:rPr>
          <w:b/>
          <w:i/>
        </w:rPr>
        <w:t xml:space="preserve"> × СK</w:t>
      </w:r>
      <w:r>
        <w:rPr>
          <w:b/>
          <w:i/>
          <w:vertAlign w:val="subscript"/>
        </w:rPr>
        <w:t>i</w:t>
      </w:r>
      <w:r>
        <w:t>, где</w:t>
      </w:r>
    </w:p>
    <w:p w:rsidR="00680588" w:rsidRDefault="00680588">
      <w:pPr>
        <w:tabs>
          <w:tab w:val="left" w:pos="1134"/>
        </w:tabs>
        <w:ind w:firstLine="709"/>
        <w:jc w:val="center"/>
      </w:pPr>
    </w:p>
    <w:tbl>
      <w:tblPr>
        <w:tblW w:w="96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17"/>
        <w:gridCol w:w="280"/>
        <w:gridCol w:w="8509"/>
      </w:tblGrid>
      <w:tr w:rsidR="00680588" w:rsidRPr="0002468A">
        <w:trPr>
          <w:trHeight w:val="426"/>
        </w:trPr>
        <w:tc>
          <w:tcPr>
            <w:tcW w:w="817" w:type="dxa"/>
            <w:shd w:val="clear" w:color="auto" w:fill="auto"/>
          </w:tcPr>
          <w:p w:rsidR="00680588" w:rsidRDefault="0002468A">
            <w:pPr>
              <w:widowControl w:val="0"/>
              <w:ind w:right="-108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Lim</w:t>
            </w:r>
            <w:r>
              <w:rPr>
                <w:b/>
                <w:i/>
                <w:color w:val="000000"/>
                <w:vertAlign w:val="subscript"/>
                <w:lang w:val="en-US"/>
              </w:rPr>
              <w:t>Ai</w:t>
            </w:r>
          </w:p>
        </w:tc>
        <w:tc>
          <w:tcPr>
            <w:tcW w:w="280" w:type="dxa"/>
            <w:shd w:val="clear" w:color="auto" w:fill="auto"/>
          </w:tcPr>
          <w:p w:rsidR="00680588" w:rsidRDefault="0002468A">
            <w:pPr>
              <w:widowControl w:val="0"/>
              <w:ind w:left="317" w:right="-108" w:hanging="317"/>
              <w:rPr>
                <w:color w:val="000000"/>
              </w:rPr>
            </w:pPr>
            <w:r>
              <w:t>-</w:t>
            </w:r>
          </w:p>
        </w:tc>
        <w:tc>
          <w:tcPr>
            <w:tcW w:w="8509" w:type="dxa"/>
            <w:shd w:val="clear" w:color="auto" w:fill="auto"/>
          </w:tcPr>
          <w:p w:rsidR="00680588" w:rsidRPr="0002468A" w:rsidRDefault="0002468A">
            <w:pPr>
              <w:widowControl w:val="0"/>
              <w:ind w:left="-75" w:right="-108" w:firstLine="567"/>
              <w:rPr>
                <w:color w:val="000000"/>
                <w:lang w:val="ru-RU"/>
              </w:rPr>
            </w:pPr>
            <w:r w:rsidRPr="0002468A">
              <w:rPr>
                <w:lang w:val="ru-RU"/>
              </w:rPr>
              <w:t xml:space="preserve">Лимит риска </w:t>
            </w:r>
            <w:r w:rsidRPr="0002468A">
              <w:rPr>
                <w:lang w:val="ru-RU"/>
              </w:rPr>
              <w:t xml:space="preserve">для </w:t>
            </w:r>
            <w:r>
              <w:t>i</w:t>
            </w:r>
            <w:r w:rsidRPr="0002468A">
              <w:rPr>
                <w:lang w:val="ru-RU"/>
              </w:rPr>
              <w:t>-ой кредитной организации</w:t>
            </w:r>
            <w:r>
              <w:rPr>
                <w:rStyle w:val="a7"/>
              </w:rPr>
              <w:footnoteReference w:id="25"/>
            </w:r>
            <w:r w:rsidRPr="0002468A">
              <w:rPr>
                <w:lang w:val="ru-RU"/>
              </w:rPr>
              <w:t>.</w:t>
            </w:r>
          </w:p>
        </w:tc>
      </w:tr>
      <w:tr w:rsidR="00680588" w:rsidRPr="0002468A">
        <w:trPr>
          <w:trHeight w:val="280"/>
        </w:trPr>
        <w:tc>
          <w:tcPr>
            <w:tcW w:w="817" w:type="dxa"/>
            <w:shd w:val="clear" w:color="auto" w:fill="auto"/>
          </w:tcPr>
          <w:p w:rsidR="00680588" w:rsidRDefault="0002468A">
            <w:pPr>
              <w:widowControl w:val="0"/>
              <w:ind w:right="-108"/>
              <w:rPr>
                <w:b/>
                <w:i/>
                <w:color w:val="000000"/>
                <w:vertAlign w:val="subscript"/>
              </w:rPr>
            </w:pPr>
            <w:r>
              <w:rPr>
                <w:b/>
                <w:i/>
                <w:color w:val="000000"/>
              </w:rPr>
              <w:t>С</w:t>
            </w:r>
            <w:r>
              <w:rPr>
                <w:b/>
                <w:i/>
                <w:color w:val="000000"/>
                <w:lang w:val="en-US"/>
              </w:rPr>
              <w:t>K</w:t>
            </w:r>
            <w:r>
              <w:rPr>
                <w:b/>
                <w:i/>
                <w:color w:val="000000"/>
                <w:vertAlign w:val="subscript"/>
                <w:lang w:val="en-US"/>
              </w:rPr>
              <w:t>i</w:t>
            </w:r>
          </w:p>
          <w:p w:rsidR="00680588" w:rsidRDefault="00680588">
            <w:pPr>
              <w:widowControl w:val="0"/>
              <w:ind w:right="-108" w:firstLine="567"/>
              <w:rPr>
                <w:color w:val="000000"/>
              </w:rPr>
            </w:pPr>
          </w:p>
        </w:tc>
        <w:tc>
          <w:tcPr>
            <w:tcW w:w="280" w:type="dxa"/>
            <w:shd w:val="clear" w:color="auto" w:fill="auto"/>
          </w:tcPr>
          <w:p w:rsidR="00680588" w:rsidRDefault="0002468A">
            <w:pPr>
              <w:widowControl w:val="0"/>
              <w:ind w:right="-108"/>
              <w:rPr>
                <w:color w:val="000000"/>
              </w:rPr>
            </w:pPr>
            <w:r>
              <w:lastRenderedPageBreak/>
              <w:t>-</w:t>
            </w:r>
          </w:p>
        </w:tc>
        <w:tc>
          <w:tcPr>
            <w:tcW w:w="8509" w:type="dxa"/>
            <w:shd w:val="clear" w:color="auto" w:fill="auto"/>
          </w:tcPr>
          <w:p w:rsidR="00680588" w:rsidRPr="0002468A" w:rsidRDefault="0002468A">
            <w:pPr>
              <w:widowControl w:val="0"/>
              <w:ind w:left="-75" w:right="-108" w:firstLine="567"/>
              <w:rPr>
                <w:color w:val="000000"/>
                <w:lang w:val="ru-RU"/>
              </w:rPr>
            </w:pPr>
            <w:r w:rsidRPr="0002468A">
              <w:rPr>
                <w:lang w:val="ru-RU"/>
              </w:rPr>
              <w:t xml:space="preserve">размер собственных средств (капитала) </w:t>
            </w:r>
            <w:r>
              <w:t>i</w:t>
            </w:r>
            <w:r w:rsidRPr="0002468A">
              <w:rPr>
                <w:lang w:val="ru-RU"/>
              </w:rPr>
              <w:t xml:space="preserve">-ой кредитной организации </w:t>
            </w:r>
            <w:r w:rsidRPr="0002468A">
              <w:rPr>
                <w:lang w:val="ru-RU"/>
              </w:rPr>
              <w:br/>
            </w:r>
            <w:r w:rsidRPr="0002468A">
              <w:rPr>
                <w:lang w:val="ru-RU"/>
              </w:rPr>
              <w:lastRenderedPageBreak/>
              <w:t xml:space="preserve">на 1 января текущего календарного года по данным отчетности </w:t>
            </w:r>
            <w:r w:rsidRPr="0002468A">
              <w:rPr>
                <w:lang w:val="ru-RU"/>
              </w:rPr>
              <w:br/>
              <w:t xml:space="preserve">(в соответствии с кодом формы по ОКУД 0409123 «Расчет собственных средств (капитала) </w:t>
            </w:r>
            <w:r w:rsidRPr="0002468A">
              <w:rPr>
                <w:lang w:val="ru-RU"/>
              </w:rPr>
              <w:t xml:space="preserve">(«Базель </w:t>
            </w:r>
            <w:r>
              <w:t>III</w:t>
            </w:r>
            <w:r w:rsidRPr="0002468A">
              <w:rPr>
                <w:lang w:val="ru-RU"/>
              </w:rPr>
              <w:t>») либо кодом формы по ОКУД 0409808 «Отчет об уровне достаточности капитала для покрытия рисков (публикуемая форма)»), опубликованной в информационно-телекоммуникационной сети «Интернет» (</w:t>
            </w:r>
            <w:hyperlink r:id="rId21">
              <w:r>
                <w:rPr>
                  <w:rStyle w:val="af9"/>
                </w:rPr>
                <w:t>www</w:t>
              </w:r>
              <w:r w:rsidRPr="0002468A">
                <w:rPr>
                  <w:rStyle w:val="af9"/>
                  <w:lang w:val="ru-RU"/>
                </w:rPr>
                <w:t>.</w:t>
              </w:r>
              <w:r>
                <w:rPr>
                  <w:rStyle w:val="af9"/>
                </w:rPr>
                <w:t>cbr</w:t>
              </w:r>
              <w:r w:rsidRPr="0002468A">
                <w:rPr>
                  <w:rStyle w:val="af9"/>
                  <w:lang w:val="ru-RU"/>
                </w:rPr>
                <w:t>.</w:t>
              </w:r>
              <w:r>
                <w:rPr>
                  <w:rStyle w:val="af9"/>
                </w:rPr>
                <w:t>ru</w:t>
              </w:r>
            </w:hyperlink>
            <w:r w:rsidRPr="0002468A">
              <w:rPr>
                <w:lang w:val="ru-RU"/>
              </w:rPr>
              <w:t>) на офи</w:t>
            </w:r>
            <w:r w:rsidRPr="0002468A">
              <w:rPr>
                <w:lang w:val="ru-RU"/>
              </w:rPr>
              <w:t>циальных сайтах ЦБ РФ и / или кредитной организации либо представленной кредитной организацией Обществу;</w:t>
            </w:r>
          </w:p>
        </w:tc>
      </w:tr>
      <w:tr w:rsidR="00680588" w:rsidRPr="0002468A">
        <w:trPr>
          <w:trHeight w:val="993"/>
        </w:trPr>
        <w:tc>
          <w:tcPr>
            <w:tcW w:w="817" w:type="dxa"/>
          </w:tcPr>
          <w:p w:rsidR="00680588" w:rsidRDefault="0002468A">
            <w:pPr>
              <w:widowControl w:val="0"/>
              <w:ind w:right="-108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lastRenderedPageBreak/>
              <w:t>r</w:t>
            </w:r>
            <w:r>
              <w:rPr>
                <w:b/>
                <w:i/>
                <w:color w:val="000000"/>
                <w:vertAlign w:val="subscript"/>
              </w:rPr>
              <w:t>i</w:t>
            </w:r>
          </w:p>
        </w:tc>
        <w:tc>
          <w:tcPr>
            <w:tcW w:w="280" w:type="dxa"/>
          </w:tcPr>
          <w:p w:rsidR="00680588" w:rsidRDefault="0002468A">
            <w:pPr>
              <w:widowControl w:val="0"/>
              <w:ind w:right="-108"/>
            </w:pPr>
            <w:r>
              <w:t>-</w:t>
            </w:r>
          </w:p>
        </w:tc>
        <w:tc>
          <w:tcPr>
            <w:tcW w:w="8509" w:type="dxa"/>
          </w:tcPr>
          <w:p w:rsidR="00680588" w:rsidRPr="0002468A" w:rsidRDefault="0002468A">
            <w:pPr>
              <w:widowControl w:val="0"/>
              <w:tabs>
                <w:tab w:val="left" w:pos="709"/>
                <w:tab w:val="left" w:pos="851"/>
              </w:tabs>
              <w:ind w:left="680"/>
              <w:jc w:val="both"/>
              <w:rPr>
                <w:lang w:val="ru-RU"/>
              </w:rPr>
            </w:pPr>
            <w:r w:rsidRPr="0002468A">
              <w:rPr>
                <w:lang w:val="ru-RU"/>
              </w:rPr>
              <w:t>рейтинговый коэффициент</w:t>
            </w:r>
            <w:r>
              <w:rPr>
                <w:rStyle w:val="a7"/>
              </w:rPr>
              <w:footnoteReference w:id="26"/>
            </w:r>
            <w:r w:rsidRPr="0002468A">
              <w:rPr>
                <w:lang w:val="ru-RU"/>
              </w:rPr>
              <w:t xml:space="preserve"> для </w:t>
            </w:r>
            <w:r>
              <w:t>i</w:t>
            </w:r>
            <w:r w:rsidRPr="0002468A">
              <w:rPr>
                <w:lang w:val="ru-RU"/>
              </w:rPr>
              <w:t>-ой кредитной организации, равный:</w:t>
            </w:r>
          </w:p>
          <w:p w:rsidR="00680588" w:rsidRPr="0002468A" w:rsidRDefault="0002468A">
            <w:pPr>
              <w:widowControl w:val="0"/>
              <w:tabs>
                <w:tab w:val="left" w:pos="709"/>
                <w:tab w:val="left" w:pos="851"/>
              </w:tabs>
              <w:ind w:right="-108" w:firstLine="709"/>
              <w:jc w:val="both"/>
              <w:rPr>
                <w:lang w:val="ru-RU"/>
              </w:rPr>
            </w:pPr>
            <w:r w:rsidRPr="0002468A">
              <w:rPr>
                <w:b/>
                <w:lang w:val="ru-RU"/>
              </w:rPr>
              <w:t>0,075</w:t>
            </w:r>
            <w:r w:rsidRPr="0002468A">
              <w:rPr>
                <w:lang w:val="ru-RU"/>
              </w:rPr>
              <w:t xml:space="preserve"> - если </w:t>
            </w:r>
            <w:r>
              <w:t>i</w:t>
            </w:r>
            <w:r w:rsidRPr="0002468A">
              <w:rPr>
                <w:lang w:val="ru-RU"/>
              </w:rPr>
              <w:t xml:space="preserve">-ая кредитная организация имеет национальный рейтинг кредитоспособности не ниже уровня </w:t>
            </w:r>
            <w:r w:rsidRPr="0002468A">
              <w:rPr>
                <w:b/>
                <w:lang w:val="ru-RU"/>
              </w:rPr>
              <w:t>«АА-»</w:t>
            </w:r>
            <w:r w:rsidRPr="0002468A">
              <w:rPr>
                <w:lang w:val="ru-RU"/>
              </w:rPr>
              <w:t xml:space="preserve">по классификации рейтингового агентства АКРА или не ниже уровня </w:t>
            </w:r>
            <w:r w:rsidRPr="0002468A">
              <w:rPr>
                <w:b/>
                <w:lang w:val="ru-RU"/>
              </w:rPr>
              <w:t>«</w:t>
            </w:r>
            <w:r>
              <w:rPr>
                <w:b/>
                <w:lang w:val="en-US"/>
              </w:rPr>
              <w:t>ru</w:t>
            </w:r>
            <w:r w:rsidRPr="0002468A">
              <w:rPr>
                <w:b/>
                <w:lang w:val="ru-RU"/>
              </w:rPr>
              <w:t>А</w:t>
            </w:r>
            <w:r>
              <w:rPr>
                <w:b/>
                <w:lang w:val="en-US"/>
              </w:rPr>
              <w:t>A</w:t>
            </w:r>
            <w:r w:rsidRPr="0002468A">
              <w:rPr>
                <w:b/>
                <w:lang w:val="ru-RU"/>
              </w:rPr>
              <w:t>-»</w:t>
            </w:r>
            <w:r w:rsidRPr="0002468A">
              <w:rPr>
                <w:lang w:val="ru-RU"/>
              </w:rPr>
              <w:t xml:space="preserve"> по классификации рейтингового агентства Эксперт РА;</w:t>
            </w:r>
          </w:p>
          <w:p w:rsidR="00680588" w:rsidRPr="0002468A" w:rsidRDefault="0002468A">
            <w:pPr>
              <w:widowControl w:val="0"/>
              <w:tabs>
                <w:tab w:val="left" w:pos="709"/>
                <w:tab w:val="left" w:pos="851"/>
              </w:tabs>
              <w:ind w:right="-108" w:firstLine="709"/>
              <w:jc w:val="both"/>
              <w:rPr>
                <w:lang w:val="ru-RU"/>
              </w:rPr>
            </w:pPr>
            <w:r w:rsidRPr="0002468A">
              <w:rPr>
                <w:b/>
                <w:lang w:val="ru-RU"/>
              </w:rPr>
              <w:t>0,05</w:t>
            </w:r>
            <w:r w:rsidRPr="0002468A">
              <w:rPr>
                <w:lang w:val="ru-RU"/>
              </w:rPr>
              <w:t xml:space="preserve"> - если </w:t>
            </w:r>
            <w:r>
              <w:t>i</w:t>
            </w:r>
            <w:r w:rsidRPr="0002468A">
              <w:rPr>
                <w:lang w:val="ru-RU"/>
              </w:rPr>
              <w:t xml:space="preserve">-ая кредитная организация имеет национальный рейтинг кредитоспособности не ниже уровня </w:t>
            </w:r>
            <w:r w:rsidRPr="0002468A">
              <w:rPr>
                <w:b/>
                <w:lang w:val="ru-RU"/>
              </w:rPr>
              <w:t>«А-»</w:t>
            </w:r>
            <w:r w:rsidRPr="0002468A">
              <w:rPr>
                <w:lang w:val="ru-RU"/>
              </w:rPr>
              <w:t xml:space="preserve"> по классификации рейтингового агентства АКРА или не ниже уровня </w:t>
            </w:r>
            <w:r w:rsidRPr="0002468A">
              <w:rPr>
                <w:b/>
                <w:lang w:val="ru-RU"/>
              </w:rPr>
              <w:t>«</w:t>
            </w:r>
            <w:r>
              <w:rPr>
                <w:b/>
              </w:rPr>
              <w:t>ruA</w:t>
            </w:r>
            <w:r w:rsidRPr="0002468A">
              <w:rPr>
                <w:b/>
                <w:lang w:val="ru-RU"/>
              </w:rPr>
              <w:t>-»</w:t>
            </w:r>
            <w:r w:rsidRPr="0002468A">
              <w:rPr>
                <w:lang w:val="ru-RU"/>
              </w:rPr>
              <w:t xml:space="preserve"> по классификации рейтингового агентства Эксперт РА;</w:t>
            </w:r>
          </w:p>
          <w:p w:rsidR="00680588" w:rsidRPr="0002468A" w:rsidRDefault="0002468A">
            <w:pPr>
              <w:widowControl w:val="0"/>
              <w:tabs>
                <w:tab w:val="left" w:pos="7130"/>
              </w:tabs>
              <w:ind w:right="-108" w:firstLine="567"/>
              <w:rPr>
                <w:lang w:val="ru-RU"/>
              </w:rPr>
            </w:pPr>
            <w:r w:rsidRPr="0002468A">
              <w:rPr>
                <w:b/>
                <w:lang w:val="ru-RU"/>
              </w:rPr>
              <w:t>0,025</w:t>
            </w:r>
            <w:r w:rsidRPr="0002468A">
              <w:rPr>
                <w:lang w:val="ru-RU"/>
              </w:rPr>
              <w:t xml:space="preserve"> - если </w:t>
            </w:r>
            <w:r>
              <w:t>i</w:t>
            </w:r>
            <w:r w:rsidRPr="0002468A">
              <w:rPr>
                <w:lang w:val="ru-RU"/>
              </w:rPr>
              <w:t>-ая кредитная орга</w:t>
            </w:r>
            <w:r w:rsidRPr="0002468A">
              <w:rPr>
                <w:lang w:val="ru-RU"/>
              </w:rPr>
              <w:t xml:space="preserve">низация имеет национальный рейтинг кредитоспособности не ниже уровня </w:t>
            </w:r>
            <w:r w:rsidRPr="0002468A">
              <w:rPr>
                <w:b/>
                <w:lang w:val="ru-RU"/>
              </w:rPr>
              <w:t>«</w:t>
            </w:r>
            <w:r>
              <w:rPr>
                <w:b/>
                <w:lang w:val="en-US"/>
              </w:rPr>
              <w:t>BB</w:t>
            </w:r>
            <w:r w:rsidRPr="0002468A">
              <w:rPr>
                <w:b/>
                <w:lang w:val="ru-RU"/>
              </w:rPr>
              <w:t>В»</w:t>
            </w:r>
            <w:r w:rsidRPr="0002468A">
              <w:rPr>
                <w:lang w:val="ru-RU"/>
              </w:rPr>
              <w:t xml:space="preserve"> по классификации рейтингового агентства АКРА или не ниже уровня «</w:t>
            </w:r>
            <w:r>
              <w:rPr>
                <w:lang w:val="en-US"/>
              </w:rPr>
              <w:t>ruBB</w:t>
            </w:r>
            <w:r w:rsidRPr="0002468A">
              <w:rPr>
                <w:lang w:val="ru-RU"/>
              </w:rPr>
              <w:t>В» по классификации рейтингового агентства Эксперт РА, а также находится в процессе финансового оздоровления (са</w:t>
            </w:r>
            <w:r w:rsidRPr="0002468A">
              <w:rPr>
                <w:lang w:val="ru-RU"/>
              </w:rPr>
              <w:t>нации).</w:t>
            </w:r>
          </w:p>
        </w:tc>
      </w:tr>
    </w:tbl>
    <w:p w:rsidR="00680588" w:rsidRPr="0002468A" w:rsidRDefault="00680588">
      <w:pPr>
        <w:tabs>
          <w:tab w:val="left" w:pos="1134"/>
        </w:tabs>
        <w:ind w:firstLine="709"/>
        <w:jc w:val="center"/>
        <w:rPr>
          <w:lang w:val="ru-RU"/>
        </w:rPr>
      </w:pPr>
    </w:p>
    <w:p w:rsidR="00680588" w:rsidRDefault="0002468A">
      <w:pPr>
        <w:tabs>
          <w:tab w:val="left" w:pos="1425"/>
        </w:tabs>
        <w:rPr>
          <w:lang w:val="ru-RU"/>
        </w:rPr>
      </w:pPr>
      <w:r>
        <w:rPr>
          <w:lang w:val="ru-RU"/>
        </w:rPr>
        <w:tab/>
      </w:r>
    </w:p>
    <w:tbl>
      <w:tblPr>
        <w:tblW w:w="137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1"/>
        <w:gridCol w:w="8790"/>
      </w:tblGrid>
      <w:tr w:rsidR="00680588">
        <w:tc>
          <w:tcPr>
            <w:tcW w:w="4961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8789" w:type="dxa"/>
          </w:tcPr>
          <w:p w:rsidR="00680588" w:rsidRDefault="0002468A">
            <w:pPr>
              <w:widowControl w:val="0"/>
              <w:rPr>
                <w:b/>
              </w:rPr>
            </w:pPr>
            <w:r>
              <w:rPr>
                <w:b/>
                <w:lang w:val="ru-RU"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680588">
        <w:tc>
          <w:tcPr>
            <w:tcW w:w="4961" w:type="dxa"/>
          </w:tcPr>
          <w:p w:rsidR="00680588" w:rsidRDefault="00680588">
            <w:pPr>
              <w:widowControl w:val="0"/>
              <w:rPr>
                <w:sz w:val="22"/>
                <w:szCs w:val="22"/>
              </w:rPr>
            </w:pPr>
          </w:p>
          <w:p w:rsidR="00680588" w:rsidRDefault="0002468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 / _______________</w:t>
            </w:r>
          </w:p>
        </w:tc>
        <w:tc>
          <w:tcPr>
            <w:tcW w:w="8789" w:type="dxa"/>
          </w:tcPr>
          <w:p w:rsidR="00680588" w:rsidRDefault="00680588">
            <w:pPr>
              <w:widowControl w:val="0"/>
              <w:rPr>
                <w:sz w:val="22"/>
                <w:szCs w:val="22"/>
              </w:rPr>
            </w:pPr>
          </w:p>
          <w:p w:rsidR="00680588" w:rsidRDefault="0002468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 / _______________</w:t>
            </w:r>
          </w:p>
          <w:p w:rsidR="00680588" w:rsidRDefault="00680588">
            <w:pPr>
              <w:widowControl w:val="0"/>
              <w:rPr>
                <w:sz w:val="22"/>
                <w:szCs w:val="22"/>
              </w:rPr>
            </w:pPr>
          </w:p>
        </w:tc>
      </w:tr>
    </w:tbl>
    <w:p w:rsidR="00680588" w:rsidRDefault="00680588">
      <w:pPr>
        <w:sectPr w:rsidR="00680588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/>
          <w:pgMar w:top="1134" w:right="851" w:bottom="1134" w:left="1418" w:header="709" w:footer="709" w:gutter="0"/>
          <w:cols w:space="720"/>
          <w:formProt w:val="0"/>
          <w:docGrid w:linePitch="360"/>
        </w:sectPr>
      </w:pPr>
    </w:p>
    <w:p w:rsidR="00680588" w:rsidRDefault="00680588" w:rsidP="0002468A">
      <w:pPr>
        <w:tabs>
          <w:tab w:val="left" w:pos="8222"/>
        </w:tabs>
        <w:rPr>
          <w:lang w:val="ru-RU"/>
        </w:rPr>
      </w:pPr>
    </w:p>
    <w:sectPr w:rsidR="00680588" w:rsidSect="0002468A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851" w:right="1134" w:bottom="1418" w:left="1134" w:header="567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2468A">
      <w:r>
        <w:separator/>
      </w:r>
    </w:p>
  </w:endnote>
  <w:endnote w:type="continuationSeparator" w:id="0">
    <w:p w:rsidR="00000000" w:rsidRDefault="00024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02468A">
    <w:pPr>
      <w:pStyle w:val="af3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02468A">
    <w:pPr>
      <w:pStyle w:val="af3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noProof/>
        <w:sz w:val="22"/>
        <w:szCs w:val="22"/>
      </w:rPr>
      <w:t>30</w:t>
    </w:r>
    <w:r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68058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02468A">
    <w:pPr>
      <w:pStyle w:val="af3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noProof/>
        <w:sz w:val="22"/>
        <w:szCs w:val="22"/>
      </w:rPr>
      <w:t>37</w:t>
    </w:r>
    <w:r>
      <w:rPr>
        <w:sz w:val="22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6805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588" w:rsidRDefault="0002468A">
      <w:pPr>
        <w:rPr>
          <w:sz w:val="12"/>
        </w:rPr>
      </w:pPr>
      <w:r>
        <w:separator/>
      </w:r>
    </w:p>
  </w:footnote>
  <w:footnote w:type="continuationSeparator" w:id="0">
    <w:p w:rsidR="00680588" w:rsidRDefault="0002468A">
      <w:pPr>
        <w:rPr>
          <w:sz w:val="12"/>
        </w:rPr>
      </w:pPr>
      <w:r>
        <w:continuationSeparator/>
      </w:r>
    </w:p>
  </w:footnote>
  <w:footnote w:id="1">
    <w:p w:rsidR="00680588" w:rsidRPr="0002468A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02468A">
        <w:rPr>
          <w:lang w:val="ru-RU"/>
        </w:rPr>
        <w:t xml:space="preserve"> Согласно требованиям, установленным локальными нормативными документами (актами) в области обращения с отходами на территории Заказчика (инструкциями, положениями и др.).</w:t>
      </w:r>
    </w:p>
  </w:footnote>
  <w:footnote w:id="2">
    <w:p w:rsidR="00680588" w:rsidRPr="0002468A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02468A">
        <w:rPr>
          <w:lang w:val="ru-RU"/>
        </w:rPr>
        <w:t xml:space="preserve"> Пункты включаются в Договор, включающий выполнение работ / </w:t>
      </w:r>
      <w:r w:rsidRPr="0002468A">
        <w:rPr>
          <w:lang w:val="ru-RU"/>
        </w:rPr>
        <w:t>оказание услуг по:</w:t>
      </w:r>
    </w:p>
    <w:p w:rsidR="00680588" w:rsidRPr="0002468A" w:rsidRDefault="0002468A">
      <w:pPr>
        <w:pStyle w:val="af8"/>
        <w:jc w:val="both"/>
        <w:rPr>
          <w:lang w:val="ru-RU"/>
        </w:rPr>
      </w:pPr>
      <w:r w:rsidRPr="0002468A">
        <w:rPr>
          <w:lang w:val="ru-RU"/>
        </w:rPr>
        <w:t xml:space="preserve">- очистке, техническому обслуживанию, обследованию, ремонту, техническому перевооружению и реконструкции сороудерживающих </w:t>
      </w:r>
      <w:r>
        <w:rPr>
          <w:lang w:val="ru-RU" w:eastAsia="ru-RU"/>
        </w:rPr>
        <w:t>решеток</w:t>
      </w:r>
      <w:r w:rsidRPr="0002468A">
        <w:rPr>
          <w:lang w:val="ru-RU"/>
        </w:rPr>
        <w:t xml:space="preserve"> / сооружений, порогов пазов ремонтных затворов, </w:t>
      </w:r>
      <w:r>
        <w:rPr>
          <w:lang w:val="ru-RU" w:eastAsia="ru-RU"/>
        </w:rPr>
        <w:t>проводящего</w:t>
      </w:r>
      <w:r w:rsidRPr="0002468A">
        <w:rPr>
          <w:lang w:val="ru-RU"/>
        </w:rPr>
        <w:t xml:space="preserve"> и отводящего </w:t>
      </w:r>
      <w:r>
        <w:rPr>
          <w:lang w:val="ru-RU" w:eastAsia="ru-RU"/>
        </w:rPr>
        <w:t>каналов</w:t>
      </w:r>
      <w:r w:rsidRPr="0002468A">
        <w:rPr>
          <w:lang w:val="ru-RU"/>
        </w:rPr>
        <w:t xml:space="preserve"> и </w:t>
      </w:r>
      <w:r>
        <w:rPr>
          <w:lang w:val="ru-RU" w:eastAsia="ru-RU"/>
        </w:rPr>
        <w:t>т.п.;</w:t>
      </w:r>
    </w:p>
    <w:p w:rsidR="00680588" w:rsidRPr="0002468A" w:rsidRDefault="0002468A">
      <w:pPr>
        <w:pStyle w:val="af8"/>
        <w:jc w:val="both"/>
        <w:rPr>
          <w:lang w:val="ru-RU"/>
        </w:rPr>
      </w:pPr>
      <w:r>
        <w:rPr>
          <w:lang w:val="ru-RU" w:eastAsia="ru-RU"/>
        </w:rPr>
        <w:t>- очистке прилегаю</w:t>
      </w:r>
      <w:r>
        <w:rPr>
          <w:lang w:val="ru-RU" w:eastAsia="ru-RU"/>
        </w:rPr>
        <w:t>щей акватории водохранилища от приплывающей к гидротехническим сооружениям ГЭС древесины и другого мусора;</w:t>
      </w:r>
    </w:p>
    <w:p w:rsidR="00680588" w:rsidRPr="0002468A" w:rsidRDefault="0002468A">
      <w:pPr>
        <w:pStyle w:val="af8"/>
        <w:jc w:val="both"/>
        <w:rPr>
          <w:lang w:val="ru-RU"/>
        </w:rPr>
      </w:pPr>
      <w:r>
        <w:rPr>
          <w:lang w:val="ru-RU" w:eastAsia="ru-RU"/>
        </w:rPr>
        <w:t>- техническому обслуживанию оборудования, зданий, сооружений Заказчика;</w:t>
      </w:r>
    </w:p>
    <w:p w:rsidR="00680588" w:rsidRPr="0002468A" w:rsidRDefault="0002468A">
      <w:pPr>
        <w:pStyle w:val="af8"/>
        <w:rPr>
          <w:lang w:val="ru-RU"/>
        </w:rPr>
      </w:pPr>
      <w:r>
        <w:rPr>
          <w:lang w:val="ru-RU" w:eastAsia="ru-RU"/>
        </w:rPr>
        <w:t>- утилизации плавмусора.</w:t>
      </w:r>
      <w:r w:rsidRPr="0002468A">
        <w:rPr>
          <w:lang w:val="ru-RU"/>
        </w:rPr>
        <w:t xml:space="preserve"> </w:t>
      </w:r>
    </w:p>
  </w:footnote>
  <w:footnote w:id="3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Данное ограничение не включает в себя обязанность</w:t>
      </w:r>
      <w:r>
        <w:rPr>
          <w:lang w:val="ru-RU"/>
        </w:rPr>
        <w:t>, установленную пунктом 2.5.1 Договора, по привлечению Субъекта МСП к исполнению обязательств по Договору</w:t>
      </w:r>
    </w:p>
  </w:footnote>
  <w:footnote w:id="4">
    <w:p w:rsidR="00680588" w:rsidRPr="0002468A" w:rsidRDefault="0002468A">
      <w:pPr>
        <w:pStyle w:val="af8"/>
        <w:rPr>
          <w:lang w:val="ru-RU"/>
        </w:rPr>
      </w:pPr>
      <w:r>
        <w:rPr>
          <w:rStyle w:val="a6"/>
        </w:rPr>
        <w:footnoteRef/>
      </w:r>
      <w:r w:rsidRPr="0002468A">
        <w:rPr>
          <w:lang w:val="ru-RU"/>
        </w:rPr>
        <w:t xml:space="preserve"> </w:t>
      </w:r>
      <w:r w:rsidRPr="0002468A">
        <w:rPr>
          <w:lang w:val="ru-RU"/>
        </w:rPr>
        <w:t>Пункт включается в Договор, включающий выполнение работ / оказание услуг по:</w:t>
      </w:r>
    </w:p>
    <w:p w:rsidR="00680588" w:rsidRPr="0002468A" w:rsidRDefault="0002468A">
      <w:pPr>
        <w:pStyle w:val="af8"/>
        <w:jc w:val="both"/>
        <w:rPr>
          <w:lang w:val="ru-RU"/>
        </w:rPr>
      </w:pPr>
      <w:r w:rsidRPr="0002468A">
        <w:rPr>
          <w:lang w:val="ru-RU"/>
        </w:rPr>
        <w:t>- очистке, техническому обслуживанию, обследованию, ремонту, техническо</w:t>
      </w:r>
      <w:r w:rsidRPr="0002468A">
        <w:rPr>
          <w:lang w:val="ru-RU"/>
        </w:rPr>
        <w:t xml:space="preserve">му перевооружению и реконструкции сороудерживающих </w:t>
      </w:r>
      <w:r>
        <w:rPr>
          <w:color w:val="000000"/>
          <w:lang w:val="ru-RU" w:eastAsia="ru-RU"/>
        </w:rPr>
        <w:t>решеток</w:t>
      </w:r>
      <w:r w:rsidRPr="0002468A">
        <w:rPr>
          <w:lang w:val="ru-RU"/>
        </w:rPr>
        <w:t xml:space="preserve"> / сооружений, порогов пазов ремонтных затворов, </w:t>
      </w:r>
      <w:r>
        <w:rPr>
          <w:color w:val="000000"/>
          <w:lang w:val="ru-RU" w:eastAsia="ru-RU"/>
        </w:rPr>
        <w:t>проводящего</w:t>
      </w:r>
      <w:r w:rsidRPr="0002468A">
        <w:rPr>
          <w:lang w:val="ru-RU"/>
        </w:rPr>
        <w:t xml:space="preserve"> и отводящего </w:t>
      </w:r>
      <w:r>
        <w:rPr>
          <w:color w:val="000000"/>
          <w:lang w:val="ru-RU" w:eastAsia="ru-RU"/>
        </w:rPr>
        <w:t>каналов</w:t>
      </w:r>
      <w:r w:rsidRPr="0002468A">
        <w:rPr>
          <w:lang w:val="ru-RU"/>
        </w:rPr>
        <w:t xml:space="preserve"> и </w:t>
      </w:r>
      <w:r>
        <w:rPr>
          <w:color w:val="000000"/>
          <w:lang w:val="ru-RU" w:eastAsia="ru-RU"/>
        </w:rPr>
        <w:t>т.п.;</w:t>
      </w:r>
    </w:p>
    <w:p w:rsidR="00680588" w:rsidRPr="0002468A" w:rsidRDefault="0002468A">
      <w:pPr>
        <w:pStyle w:val="af8"/>
        <w:jc w:val="both"/>
        <w:rPr>
          <w:lang w:val="ru-RU"/>
        </w:rPr>
      </w:pPr>
      <w:r>
        <w:rPr>
          <w:color w:val="000000"/>
          <w:lang w:val="ru-RU" w:eastAsia="ru-RU"/>
        </w:rPr>
        <w:t>- очистке прилегающей акватории водохранилища от приплывающей к гидротехническим сооружениям ГЭС древесины и</w:t>
      </w:r>
      <w:r>
        <w:rPr>
          <w:color w:val="000000"/>
          <w:lang w:val="ru-RU" w:eastAsia="ru-RU"/>
        </w:rPr>
        <w:t xml:space="preserve"> другого мусора;</w:t>
      </w:r>
    </w:p>
    <w:p w:rsidR="00680588" w:rsidRPr="0002468A" w:rsidRDefault="0002468A">
      <w:pPr>
        <w:pStyle w:val="af8"/>
        <w:jc w:val="both"/>
        <w:rPr>
          <w:lang w:val="ru-RU"/>
        </w:rPr>
      </w:pPr>
      <w:r>
        <w:rPr>
          <w:color w:val="000000"/>
          <w:lang w:val="ru-RU" w:eastAsia="ru-RU"/>
        </w:rPr>
        <w:t>- техническому обслуживанию оборудования, зданий, сооружений Заказчика;</w:t>
      </w:r>
    </w:p>
    <w:p w:rsidR="00680588" w:rsidRPr="0002468A" w:rsidRDefault="0002468A">
      <w:pPr>
        <w:pStyle w:val="af8"/>
        <w:rPr>
          <w:lang w:val="ru-RU"/>
        </w:rPr>
      </w:pPr>
      <w:r>
        <w:rPr>
          <w:bCs/>
          <w:color w:val="000000"/>
          <w:lang w:val="ru-RU" w:eastAsia="ru-RU"/>
        </w:rPr>
        <w:t>- утилизации плавмусора.</w:t>
      </w:r>
    </w:p>
  </w:footnote>
  <w:footnote w:id="5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highlight w:val="lightGray"/>
          <w:lang w:val="ru-RU"/>
        </w:rPr>
        <w:t xml:space="preserve"> Пункт 2.4.5 включается в Договор в случае, если цена Договора превышает 100 000 000 (сто миллионов) рублей без учета НДС (включительно)</w:t>
      </w:r>
      <w:r>
        <w:rPr>
          <w:lang w:val="ru-RU"/>
        </w:rPr>
        <w:t>.</w:t>
      </w:r>
    </w:p>
  </w:footnote>
  <w:footnote w:id="6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highlight w:val="lightGray"/>
          <w:lang w:val="ru-RU"/>
        </w:rPr>
        <w:t xml:space="preserve"> П</w:t>
      </w:r>
      <w:r>
        <w:rPr>
          <w:highlight w:val="lightGray"/>
          <w:lang w:val="ru-RU"/>
        </w:rPr>
        <w:t xml:space="preserve">ункты 2.5.1, 2.5.2, 2.5.3 включаются в Договор в случае, если параметрами закупки, утвержденной в составе ГКПЗ Общества, установлена обязанность Исполнителя при оказании Услуг привлекать </w:t>
      </w:r>
      <w:r>
        <w:rPr>
          <w:bCs/>
          <w:highlight w:val="lightGray"/>
          <w:lang w:val="ru-RU"/>
        </w:rPr>
        <w:t>Субисполнителей</w:t>
      </w:r>
      <w:r>
        <w:rPr>
          <w:highlight w:val="lightGray"/>
          <w:lang w:val="ru-RU"/>
        </w:rPr>
        <w:t>, относящихся к Субъектам МСП.</w:t>
      </w:r>
    </w:p>
  </w:footnote>
  <w:footnote w:id="7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Пункт включается в До</w:t>
      </w:r>
      <w:r>
        <w:rPr>
          <w:lang w:val="ru-RU"/>
        </w:rPr>
        <w:t>говор в случае, если к Договору прикладывается полный комплект расчетов стоимости услуг.</w:t>
      </w:r>
    </w:p>
  </w:footnote>
  <w:footnote w:id="8">
    <w:p w:rsidR="00680588" w:rsidRDefault="0002468A">
      <w:pPr>
        <w:pStyle w:val="af8"/>
        <w:jc w:val="both"/>
        <w:rPr>
          <w:highlight w:val="yellow"/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</w:t>
      </w:r>
      <w:r>
        <w:rPr>
          <w:highlight w:val="lightGray"/>
          <w:lang w:val="ru-RU"/>
        </w:rPr>
        <w:t>Условие включается в случае, когда на дату заключения Договора расчеты стоимости услуг по одному или нескольким Этапам отсутствуют</w:t>
      </w:r>
      <w:r>
        <w:rPr>
          <w:lang w:val="ru-RU"/>
        </w:rPr>
        <w:t>.</w:t>
      </w:r>
      <w:r>
        <w:rPr>
          <w:highlight w:val="yellow"/>
          <w:lang w:val="ru-RU"/>
        </w:rPr>
        <w:t xml:space="preserve"> </w:t>
      </w:r>
    </w:p>
  </w:footnote>
  <w:footnote w:id="9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Для договоров, заключенных в р</w:t>
      </w:r>
      <w:r>
        <w:rPr>
          <w:lang w:val="ru-RU"/>
        </w:rPr>
        <w:t>амках операционной (текущей) деятельности Общества.</w:t>
      </w:r>
    </w:p>
  </w:footnote>
  <w:footnote w:id="10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Для договоров, заключенных в рамках реализации инвестиционной программы Общества.</w:t>
      </w:r>
    </w:p>
  </w:footnote>
  <w:footnote w:id="11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Применяется в случае, если Контрагент является МСП, для закупок, участниками которых могут быть только МСП, а также в </w:t>
      </w:r>
      <w:r>
        <w:rPr>
          <w:lang w:val="ru-RU"/>
        </w:rPr>
        <w:t>случае, если по результатам закупки среди любых участников победителем закупки признан МСП, при этом Общество попадает под действие постановления Правительства РФ от 11.12.2014 № 1352 «Об особенностях участия субъектов малого и среднего предпринимательства</w:t>
      </w:r>
      <w:r>
        <w:rPr>
          <w:lang w:val="ru-RU"/>
        </w:rPr>
        <w:t xml:space="preserve"> в закупках товаров, работ, услуг отдельными видами юридических лиц».</w:t>
      </w:r>
    </w:p>
  </w:footnote>
  <w:footnote w:id="12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</w:t>
      </w:r>
      <w:r>
        <w:rPr>
          <w:highlight w:val="lightGray"/>
          <w:lang w:val="ru-RU"/>
        </w:rPr>
        <w:t>Данный пункт применяется только в случае, если в отношении контрагента (победителя закупки) введены санкции/ограничительные меры. Форма допсоглашения является типовой (ТФД № 12.3)</w:t>
      </w:r>
    </w:p>
  </w:footnote>
  <w:footnote w:id="13">
    <w:p w:rsidR="00680588" w:rsidRPr="0002468A" w:rsidRDefault="0002468A">
      <w:pPr>
        <w:pStyle w:val="af8"/>
        <w:rPr>
          <w:lang w:val="ru-RU"/>
        </w:rPr>
      </w:pPr>
      <w:r>
        <w:rPr>
          <w:rStyle w:val="a6"/>
        </w:rPr>
        <w:footnoteRef/>
      </w:r>
      <w:r w:rsidRPr="0002468A">
        <w:rPr>
          <w:lang w:val="ru-RU"/>
        </w:rPr>
        <w:t xml:space="preserve"> Вк</w:t>
      </w:r>
      <w:r w:rsidRPr="0002468A">
        <w:rPr>
          <w:lang w:val="ru-RU"/>
        </w:rPr>
        <w:t>лючается в Договор, включающий выполнение работ / оказание услуг по:</w:t>
      </w:r>
    </w:p>
    <w:p w:rsidR="00680588" w:rsidRPr="0002468A" w:rsidRDefault="0002468A">
      <w:pPr>
        <w:pStyle w:val="af8"/>
        <w:jc w:val="both"/>
        <w:rPr>
          <w:lang w:val="ru-RU"/>
        </w:rPr>
      </w:pPr>
      <w:r w:rsidRPr="0002468A">
        <w:rPr>
          <w:lang w:val="ru-RU"/>
        </w:rPr>
        <w:t xml:space="preserve">- очистке, техническому обслуживанию, обследованию, ремонту, техническому перевооружению и реконструкции сороудерживающих </w:t>
      </w:r>
      <w:r>
        <w:rPr>
          <w:lang w:val="ru-RU" w:eastAsia="ru-RU"/>
        </w:rPr>
        <w:t>решеток</w:t>
      </w:r>
      <w:r w:rsidRPr="0002468A">
        <w:rPr>
          <w:lang w:val="ru-RU"/>
        </w:rPr>
        <w:t xml:space="preserve"> / сооружений, порогов пазов ремонтных затворов, </w:t>
      </w:r>
      <w:r>
        <w:rPr>
          <w:lang w:val="ru-RU" w:eastAsia="ru-RU"/>
        </w:rPr>
        <w:t>проводящего</w:t>
      </w:r>
      <w:r w:rsidRPr="0002468A">
        <w:rPr>
          <w:lang w:val="ru-RU"/>
        </w:rPr>
        <w:t xml:space="preserve"> и отводящего </w:t>
      </w:r>
      <w:r>
        <w:rPr>
          <w:lang w:val="ru-RU" w:eastAsia="ru-RU"/>
        </w:rPr>
        <w:t>каналов</w:t>
      </w:r>
      <w:r w:rsidRPr="0002468A">
        <w:rPr>
          <w:lang w:val="ru-RU"/>
        </w:rPr>
        <w:t xml:space="preserve"> и </w:t>
      </w:r>
      <w:r>
        <w:rPr>
          <w:lang w:val="ru-RU" w:eastAsia="ru-RU"/>
        </w:rPr>
        <w:t>т.п.;</w:t>
      </w:r>
    </w:p>
    <w:p w:rsidR="00680588" w:rsidRPr="0002468A" w:rsidRDefault="0002468A">
      <w:pPr>
        <w:pStyle w:val="af8"/>
        <w:jc w:val="both"/>
        <w:rPr>
          <w:lang w:val="ru-RU"/>
        </w:rPr>
      </w:pPr>
      <w:r>
        <w:rPr>
          <w:lang w:val="ru-RU" w:eastAsia="ru-RU"/>
        </w:rPr>
        <w:t>- очистке прилегающей акватории водохранилища от приплывающей к гидротехническим сооружениям ГЭС древесины и другого мусора;</w:t>
      </w:r>
    </w:p>
    <w:p w:rsidR="00680588" w:rsidRPr="0002468A" w:rsidRDefault="0002468A">
      <w:pPr>
        <w:pStyle w:val="af8"/>
        <w:jc w:val="both"/>
        <w:rPr>
          <w:lang w:val="ru-RU"/>
        </w:rPr>
      </w:pPr>
      <w:r>
        <w:rPr>
          <w:lang w:val="ru-RU" w:eastAsia="ru-RU"/>
        </w:rPr>
        <w:t>- техническому обслуживанию оборудования, зданий, сооружений Заказчика;</w:t>
      </w:r>
    </w:p>
    <w:p w:rsidR="00680588" w:rsidRPr="0002468A" w:rsidRDefault="0002468A">
      <w:pPr>
        <w:pStyle w:val="af8"/>
        <w:rPr>
          <w:lang w:val="ru-RU"/>
        </w:rPr>
      </w:pPr>
      <w:r>
        <w:rPr>
          <w:lang w:val="ru-RU" w:eastAsia="ru-RU"/>
        </w:rPr>
        <w:t>- утилизации плавм</w:t>
      </w:r>
      <w:r>
        <w:rPr>
          <w:lang w:val="ru-RU" w:eastAsia="ru-RU"/>
        </w:rPr>
        <w:t>усора.</w:t>
      </w:r>
      <w:r w:rsidRPr="0002468A">
        <w:rPr>
          <w:lang w:val="ru-RU"/>
        </w:rPr>
        <w:t xml:space="preserve"> </w:t>
      </w:r>
    </w:p>
  </w:footnote>
  <w:footnote w:id="14">
    <w:p w:rsidR="00680588" w:rsidRPr="0002468A" w:rsidRDefault="0002468A">
      <w:pPr>
        <w:pStyle w:val="af8"/>
        <w:rPr>
          <w:lang w:val="ru-RU"/>
        </w:rPr>
      </w:pPr>
      <w:r>
        <w:rPr>
          <w:rStyle w:val="a6"/>
        </w:rPr>
        <w:footnoteRef/>
      </w:r>
      <w:r w:rsidRPr="0002468A">
        <w:rPr>
          <w:lang w:val="ru-RU"/>
        </w:rPr>
        <w:t xml:space="preserve"> Включается в Договор, включающий выполнение работ / оказание услуг по:</w:t>
      </w:r>
    </w:p>
    <w:p w:rsidR="00680588" w:rsidRPr="0002468A" w:rsidRDefault="0002468A">
      <w:pPr>
        <w:pStyle w:val="af8"/>
        <w:jc w:val="both"/>
        <w:rPr>
          <w:lang w:val="ru-RU"/>
        </w:rPr>
      </w:pPr>
      <w:r w:rsidRPr="0002468A">
        <w:rPr>
          <w:lang w:val="ru-RU"/>
        </w:rPr>
        <w:t xml:space="preserve">- очистке, техническому обслуживанию, обследованию, ремонту, техническому перевооружению и реконструкции сороудерживающих </w:t>
      </w:r>
      <w:r>
        <w:rPr>
          <w:lang w:val="ru-RU" w:eastAsia="ru-RU"/>
        </w:rPr>
        <w:t>решеток</w:t>
      </w:r>
      <w:r w:rsidRPr="0002468A">
        <w:rPr>
          <w:lang w:val="ru-RU"/>
        </w:rPr>
        <w:t xml:space="preserve"> / сооружений, порогов пазов ремонтных затворо</w:t>
      </w:r>
      <w:r w:rsidRPr="0002468A">
        <w:rPr>
          <w:lang w:val="ru-RU"/>
        </w:rPr>
        <w:t xml:space="preserve">в, </w:t>
      </w:r>
      <w:r>
        <w:rPr>
          <w:lang w:val="ru-RU" w:eastAsia="ru-RU"/>
        </w:rPr>
        <w:t>проводящего</w:t>
      </w:r>
      <w:r w:rsidRPr="0002468A">
        <w:rPr>
          <w:lang w:val="ru-RU"/>
        </w:rPr>
        <w:t xml:space="preserve"> и отводящего </w:t>
      </w:r>
      <w:r>
        <w:rPr>
          <w:lang w:val="ru-RU" w:eastAsia="ru-RU"/>
        </w:rPr>
        <w:t>каналов</w:t>
      </w:r>
      <w:r w:rsidRPr="0002468A">
        <w:rPr>
          <w:lang w:val="ru-RU"/>
        </w:rPr>
        <w:t xml:space="preserve"> и </w:t>
      </w:r>
      <w:r>
        <w:rPr>
          <w:lang w:val="ru-RU" w:eastAsia="ru-RU"/>
        </w:rPr>
        <w:t>т.п.;</w:t>
      </w:r>
    </w:p>
    <w:p w:rsidR="00680588" w:rsidRPr="0002468A" w:rsidRDefault="0002468A">
      <w:pPr>
        <w:pStyle w:val="af8"/>
        <w:jc w:val="both"/>
        <w:rPr>
          <w:lang w:val="ru-RU"/>
        </w:rPr>
      </w:pPr>
      <w:r>
        <w:rPr>
          <w:lang w:val="ru-RU" w:eastAsia="ru-RU"/>
        </w:rPr>
        <w:t>- очистке прилегающей акватории водохранилища от приплывающей к гидротехническим сооружениям ГЭС древесины и другого мусора;</w:t>
      </w:r>
    </w:p>
    <w:p w:rsidR="00680588" w:rsidRPr="0002468A" w:rsidRDefault="0002468A">
      <w:pPr>
        <w:pStyle w:val="af8"/>
        <w:jc w:val="both"/>
        <w:rPr>
          <w:lang w:val="ru-RU"/>
        </w:rPr>
      </w:pPr>
      <w:r>
        <w:rPr>
          <w:lang w:val="ru-RU" w:eastAsia="ru-RU"/>
        </w:rPr>
        <w:t>- техническому обслуживанию оборудования, зданий, сооружений Заказчика;</w:t>
      </w:r>
    </w:p>
    <w:p w:rsidR="00680588" w:rsidRPr="0002468A" w:rsidRDefault="0002468A">
      <w:pPr>
        <w:pStyle w:val="af8"/>
        <w:rPr>
          <w:lang w:val="ru-RU"/>
        </w:rPr>
      </w:pPr>
      <w:r>
        <w:rPr>
          <w:lang w:val="ru-RU" w:eastAsia="ru-RU"/>
        </w:rPr>
        <w:t xml:space="preserve">- утилизации </w:t>
      </w:r>
      <w:r>
        <w:rPr>
          <w:lang w:val="ru-RU" w:eastAsia="ru-RU"/>
        </w:rPr>
        <w:t>плавмусора.</w:t>
      </w:r>
      <w:r w:rsidRPr="0002468A">
        <w:rPr>
          <w:lang w:val="ru-RU"/>
        </w:rPr>
        <w:t xml:space="preserve"> </w:t>
      </w:r>
    </w:p>
  </w:footnote>
  <w:footnote w:id="15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</w:t>
      </w:r>
      <w:r>
        <w:rPr>
          <w:highlight w:val="lightGray"/>
          <w:lang w:val="ru-RU"/>
        </w:rPr>
        <w:t>Указанное условие применяется к договорам оказания услуг в отношении имущества (оборудования), обеспечивающего производство и/или передачу (транспортировку) электрической энергии и мощности</w:t>
      </w:r>
    </w:p>
  </w:footnote>
  <w:footnote w:id="16">
    <w:p w:rsidR="00680588" w:rsidRPr="0002468A" w:rsidRDefault="0002468A">
      <w:pPr>
        <w:pStyle w:val="af8"/>
        <w:rPr>
          <w:lang w:val="ru-RU"/>
        </w:rPr>
      </w:pPr>
      <w:r>
        <w:rPr>
          <w:rStyle w:val="a6"/>
        </w:rPr>
        <w:footnoteRef/>
      </w:r>
      <w:r w:rsidRPr="0002468A">
        <w:rPr>
          <w:lang w:val="ru-RU"/>
        </w:rPr>
        <w:t xml:space="preserve"> Подсудность определяется в соответствии с внутрен</w:t>
      </w:r>
      <w:r w:rsidRPr="0002468A">
        <w:rPr>
          <w:lang w:val="ru-RU"/>
        </w:rPr>
        <w:t xml:space="preserve">ними распорядительными документами Общества. </w:t>
      </w:r>
    </w:p>
  </w:footnote>
  <w:footnote w:id="17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</w:t>
      </w:r>
      <w:r>
        <w:rPr>
          <w:highlight w:val="lightGray"/>
          <w:lang w:val="ru-RU"/>
        </w:rPr>
        <w:t>Применяется в случае наличия между Сторонами заключенного соглашения о переходе на электронный юридически значимый документооборот (Соглашения об ЭДО)</w:t>
      </w:r>
      <w:r>
        <w:rPr>
          <w:lang w:val="ru-RU"/>
        </w:rPr>
        <w:t>.</w:t>
      </w:r>
    </w:p>
  </w:footnote>
  <w:footnote w:id="18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</w:t>
      </w:r>
      <w:r>
        <w:rPr>
          <w:highlight w:val="lightGray"/>
          <w:lang w:val="ru-RU"/>
        </w:rPr>
        <w:t>Применяется в случае подписания собственноручно без ис</w:t>
      </w:r>
      <w:r>
        <w:rPr>
          <w:highlight w:val="lightGray"/>
          <w:lang w:val="ru-RU"/>
        </w:rPr>
        <w:t>пользования усиленных квалифицированных электронных подписей (УКЭП).</w:t>
      </w:r>
    </w:p>
  </w:footnote>
  <w:footnote w:id="19">
    <w:p w:rsidR="00680588" w:rsidRPr="0002468A" w:rsidRDefault="0002468A">
      <w:pPr>
        <w:pStyle w:val="af8"/>
        <w:rPr>
          <w:lang w:val="ru-RU"/>
        </w:rPr>
      </w:pPr>
      <w:r>
        <w:rPr>
          <w:rStyle w:val="a6"/>
        </w:rPr>
        <w:footnoteRef/>
      </w:r>
      <w:r w:rsidRPr="0002468A">
        <w:rPr>
          <w:lang w:val="ru-RU"/>
        </w:rPr>
        <w:t xml:space="preserve"> Применяется, если не используется УПД.</w:t>
      </w:r>
    </w:p>
  </w:footnote>
  <w:footnote w:id="20">
    <w:p w:rsidR="00680588" w:rsidRPr="0002468A" w:rsidRDefault="0002468A">
      <w:pPr>
        <w:pStyle w:val="af8"/>
        <w:rPr>
          <w:lang w:val="ru-RU"/>
        </w:rPr>
      </w:pPr>
      <w:r>
        <w:rPr>
          <w:rStyle w:val="a6"/>
        </w:rPr>
        <w:footnoteRef/>
      </w:r>
      <w:r>
        <w:rPr>
          <w:lang w:val="ru-RU" w:eastAsia="ru-RU"/>
        </w:rPr>
        <w:t xml:space="preserve"> Включается в Договор, включающий выполнение работ / оказание услуг по:</w:t>
      </w:r>
    </w:p>
    <w:p w:rsidR="00680588" w:rsidRPr="0002468A" w:rsidRDefault="0002468A">
      <w:pPr>
        <w:pStyle w:val="af8"/>
        <w:jc w:val="both"/>
        <w:rPr>
          <w:lang w:val="ru-RU"/>
        </w:rPr>
      </w:pPr>
      <w:r w:rsidRPr="0002468A">
        <w:rPr>
          <w:lang w:val="ru-RU"/>
        </w:rPr>
        <w:t>- очистке, техническому обслуживанию, обследованию, ремонту, техническому</w:t>
      </w:r>
      <w:r w:rsidRPr="0002468A">
        <w:rPr>
          <w:lang w:val="ru-RU"/>
        </w:rPr>
        <w:t xml:space="preserve"> перевооружению и реконструкции сороудерживающих </w:t>
      </w:r>
      <w:r>
        <w:rPr>
          <w:lang w:val="ru-RU" w:eastAsia="ru-RU"/>
        </w:rPr>
        <w:t>решеток</w:t>
      </w:r>
      <w:r w:rsidRPr="0002468A">
        <w:rPr>
          <w:lang w:val="ru-RU"/>
        </w:rPr>
        <w:t xml:space="preserve"> / сооружений, порогов пазов ремонтных затворов, </w:t>
      </w:r>
      <w:r>
        <w:rPr>
          <w:lang w:val="ru-RU" w:eastAsia="ru-RU"/>
        </w:rPr>
        <w:t>проводящего</w:t>
      </w:r>
      <w:r w:rsidRPr="0002468A">
        <w:rPr>
          <w:lang w:val="ru-RU"/>
        </w:rPr>
        <w:t xml:space="preserve"> и отводящего </w:t>
      </w:r>
      <w:r>
        <w:rPr>
          <w:lang w:val="ru-RU" w:eastAsia="ru-RU"/>
        </w:rPr>
        <w:t>каналов</w:t>
      </w:r>
      <w:r w:rsidRPr="0002468A">
        <w:rPr>
          <w:lang w:val="ru-RU"/>
        </w:rPr>
        <w:t xml:space="preserve"> и </w:t>
      </w:r>
      <w:r>
        <w:rPr>
          <w:lang w:val="ru-RU" w:eastAsia="ru-RU"/>
        </w:rPr>
        <w:t>т.п.;</w:t>
      </w:r>
    </w:p>
    <w:p w:rsidR="00680588" w:rsidRPr="0002468A" w:rsidRDefault="0002468A">
      <w:pPr>
        <w:pStyle w:val="af8"/>
        <w:jc w:val="both"/>
        <w:rPr>
          <w:lang w:val="ru-RU"/>
        </w:rPr>
      </w:pPr>
      <w:r>
        <w:rPr>
          <w:lang w:val="ru-RU" w:eastAsia="ru-RU"/>
        </w:rPr>
        <w:t>- очистке прилегающей акватории водохранилища от приплывающей к гидротехническим сооружениям ГЭС древесины и д</w:t>
      </w:r>
      <w:r>
        <w:rPr>
          <w:lang w:val="ru-RU" w:eastAsia="ru-RU"/>
        </w:rPr>
        <w:t>ругого мусора;</w:t>
      </w:r>
    </w:p>
    <w:p w:rsidR="00680588" w:rsidRPr="0002468A" w:rsidRDefault="0002468A">
      <w:pPr>
        <w:pStyle w:val="af8"/>
        <w:jc w:val="both"/>
        <w:rPr>
          <w:lang w:val="ru-RU"/>
        </w:rPr>
      </w:pPr>
      <w:r>
        <w:rPr>
          <w:lang w:val="ru-RU" w:eastAsia="ru-RU"/>
        </w:rPr>
        <w:t>- техническому обслуживанию оборудования, зданий, сооружений Заказчика;</w:t>
      </w:r>
    </w:p>
    <w:p w:rsidR="00680588" w:rsidRPr="0002468A" w:rsidRDefault="0002468A">
      <w:pPr>
        <w:pStyle w:val="af8"/>
        <w:rPr>
          <w:lang w:val="ru-RU"/>
        </w:rPr>
      </w:pPr>
      <w:r>
        <w:rPr>
          <w:lang w:val="ru-RU" w:eastAsia="ru-RU"/>
        </w:rPr>
        <w:t xml:space="preserve">- утилизации плавмусора. </w:t>
      </w:r>
    </w:p>
  </w:footnote>
  <w:footnote w:id="21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Актуальный Перечень Банков-Гарантов Группы РусГидро размещен на официальном сайте Общества </w:t>
      </w:r>
      <w:r>
        <w:t>http</w:t>
      </w:r>
      <w:r>
        <w:rPr>
          <w:lang w:val="ru-RU"/>
        </w:rPr>
        <w:t>://</w:t>
      </w:r>
      <w:r>
        <w:t>zakupki</w:t>
      </w:r>
      <w:r>
        <w:rPr>
          <w:lang w:val="ru-RU"/>
        </w:rPr>
        <w:t>.</w:t>
      </w:r>
      <w:r>
        <w:t>rushydro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PublicContent</w:t>
      </w:r>
      <w:r>
        <w:rPr>
          <w:lang w:val="ru-RU"/>
        </w:rPr>
        <w:t>/</w:t>
      </w:r>
      <w:r>
        <w:t>Section</w:t>
      </w:r>
      <w:r>
        <w:rPr>
          <w:lang w:val="ru-RU"/>
        </w:rPr>
        <w:t>/6</w:t>
      </w:r>
    </w:p>
  </w:footnote>
  <w:footnote w:id="22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Если кредитная организация имеет рейтинги кредитоспособности разных уровней, присвоенные разными рейтинговыми агентствами, то в качестве рейтинга кредитоспособности принимается максимальный из присвоенных (по данным сайта кредитной организации и /или ре</w:t>
      </w:r>
      <w:r>
        <w:rPr>
          <w:lang w:val="ru-RU"/>
        </w:rPr>
        <w:t xml:space="preserve">йтинговых агентств и/или из информационных систем </w:t>
      </w:r>
      <w:r>
        <w:t>Reuters</w:t>
      </w:r>
      <w:r>
        <w:rPr>
          <w:lang w:val="ru-RU"/>
        </w:rPr>
        <w:t xml:space="preserve">, </w:t>
      </w:r>
      <w:r>
        <w:t>Bloomberg</w:t>
      </w:r>
      <w:r>
        <w:rPr>
          <w:lang w:val="ru-RU"/>
        </w:rPr>
        <w:t>, С</w:t>
      </w:r>
      <w:r>
        <w:t>bonds</w:t>
      </w:r>
      <w:r>
        <w:rPr>
          <w:lang w:val="ru-RU"/>
        </w:rPr>
        <w:t>).</w:t>
      </w:r>
    </w:p>
  </w:footnote>
  <w:footnote w:id="23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Данное требование не применяется в отношении небанковских кредитных организаций.</w:t>
      </w:r>
    </w:p>
  </w:footnote>
  <w:footnote w:id="24">
    <w:p w:rsidR="00680588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>
        <w:rPr>
          <w:lang w:val="ru-RU"/>
        </w:rPr>
        <w:t xml:space="preserve"> При издании ПО организационно-распорядительного документа о ТФУ данный критерий может быть и</w:t>
      </w:r>
      <w:r>
        <w:rPr>
          <w:lang w:val="ru-RU"/>
        </w:rPr>
        <w:t>сключен.</w:t>
      </w:r>
    </w:p>
  </w:footnote>
  <w:footnote w:id="25">
    <w:p w:rsidR="00680588" w:rsidRPr="0002468A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02468A">
        <w:rPr>
          <w:lang w:val="ru-RU"/>
        </w:rPr>
        <w:t xml:space="preserve"> </w:t>
      </w:r>
      <w:r w:rsidRPr="0002468A">
        <w:rPr>
          <w:lang w:val="ru-RU"/>
        </w:rPr>
        <w:t xml:space="preserve">Значение показателя округляется в большую или меньшую сторону до суммы, кратной 100 млн. руб. </w:t>
      </w:r>
      <w:r w:rsidRPr="0002468A">
        <w:rPr>
          <w:lang w:val="ru-RU"/>
        </w:rPr>
        <w:br/>
        <w:t>по правилам математического округления. В случае если первая из отделяемых цифр меньше 5, то значение показателя округляется в меньшую сторону; если п</w:t>
      </w:r>
      <w:r w:rsidRPr="0002468A">
        <w:rPr>
          <w:lang w:val="ru-RU"/>
        </w:rPr>
        <w:t>ервая из отделяемых цифр больше 5, то значение показателя округляется в большую сторону. Например, расчетное значение лимита - 5</w:t>
      </w:r>
      <w:r>
        <w:t> </w:t>
      </w:r>
      <w:r w:rsidRPr="0002468A">
        <w:rPr>
          <w:lang w:val="ru-RU"/>
        </w:rPr>
        <w:t xml:space="preserve">440 млн. руб., лимит </w:t>
      </w:r>
      <w:r w:rsidRPr="0002468A">
        <w:rPr>
          <w:lang w:val="ru-RU"/>
        </w:rPr>
        <w:br/>
        <w:t>к установлению - 5</w:t>
      </w:r>
      <w:r>
        <w:t> </w:t>
      </w:r>
      <w:r w:rsidRPr="0002468A">
        <w:rPr>
          <w:lang w:val="ru-RU"/>
        </w:rPr>
        <w:t>400 млн. руб.; расчетное значение лимита - 5</w:t>
      </w:r>
      <w:r>
        <w:t> </w:t>
      </w:r>
      <w:r w:rsidRPr="0002468A">
        <w:rPr>
          <w:lang w:val="ru-RU"/>
        </w:rPr>
        <w:t xml:space="preserve">450 млн. руб., лимит к установлению - </w:t>
      </w:r>
      <w:r w:rsidRPr="0002468A">
        <w:rPr>
          <w:lang w:val="ru-RU"/>
        </w:rPr>
        <w:br/>
        <w:t>5</w:t>
      </w:r>
      <w:r>
        <w:t> </w:t>
      </w:r>
      <w:r w:rsidRPr="0002468A">
        <w:rPr>
          <w:lang w:val="ru-RU"/>
        </w:rPr>
        <w:t>500 млн. руб.</w:t>
      </w:r>
    </w:p>
  </w:footnote>
  <w:footnote w:id="26">
    <w:p w:rsidR="00680588" w:rsidRPr="0002468A" w:rsidRDefault="0002468A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02468A">
        <w:rPr>
          <w:lang w:val="ru-RU"/>
        </w:rPr>
        <w:t xml:space="preserve"> </w:t>
      </w:r>
      <w:r w:rsidRPr="0002468A">
        <w:rPr>
          <w:lang w:val="ru-RU"/>
        </w:rPr>
        <w:t xml:space="preserve">Если кредитная организация имеет рейтинги кредитоспособности разных уровней, присвоенные разными рейтинговыми агентствами, то в качестве рейтинга кредитоспособности принимается максимальный </w:t>
      </w:r>
      <w:r w:rsidRPr="0002468A">
        <w:rPr>
          <w:lang w:val="ru-RU"/>
        </w:rPr>
        <w:br/>
        <w:t>из присвоенных (по данным сайта кредитной организ</w:t>
      </w:r>
      <w:r w:rsidRPr="0002468A">
        <w:rPr>
          <w:lang w:val="ru-RU"/>
        </w:rPr>
        <w:t xml:space="preserve">ации и / или рейтинговых агентств и/или </w:t>
      </w:r>
      <w:r w:rsidRPr="0002468A">
        <w:rPr>
          <w:lang w:val="ru-RU"/>
        </w:rPr>
        <w:br/>
        <w:t xml:space="preserve">из информационных систем </w:t>
      </w:r>
      <w:r>
        <w:t>Reuters</w:t>
      </w:r>
      <w:r w:rsidRPr="0002468A">
        <w:rPr>
          <w:lang w:val="ru-RU"/>
        </w:rPr>
        <w:t xml:space="preserve">, </w:t>
      </w:r>
      <w:r>
        <w:t>Bloomberg</w:t>
      </w:r>
      <w:r w:rsidRPr="0002468A">
        <w:rPr>
          <w:lang w:val="ru-RU"/>
        </w:rPr>
        <w:t>, С</w:t>
      </w:r>
      <w:r>
        <w:t>bonds</w:t>
      </w:r>
      <w:r w:rsidRPr="0002468A">
        <w:rPr>
          <w:lang w:val="ru-R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02468A">
    <w:pPr>
      <w:shd w:val="clear" w:color="auto" w:fill="FFFFFF"/>
      <w:tabs>
        <w:tab w:val="left" w:pos="6926"/>
      </w:tabs>
      <w:ind w:firstLine="709"/>
      <w:jc w:val="right"/>
      <w:rPr>
        <w:sz w:val="20"/>
        <w:szCs w:val="20"/>
        <w:lang w:val="ru-RU"/>
      </w:rPr>
    </w:pPr>
    <w:r>
      <w:rPr>
        <w:sz w:val="20"/>
        <w:szCs w:val="20"/>
        <w:lang w:val="ru-RU"/>
      </w:rPr>
      <w:t>ТФД 5.1.3.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02468A">
    <w:pPr>
      <w:pStyle w:val="af1"/>
      <w:jc w:val="right"/>
      <w:rPr>
        <w:sz w:val="20"/>
        <w:szCs w:val="20"/>
        <w:lang w:val="ru-RU"/>
      </w:rPr>
    </w:pPr>
    <w:r>
      <w:rPr>
        <w:sz w:val="20"/>
        <w:szCs w:val="20"/>
        <w:lang w:val="ru-RU"/>
      </w:rPr>
      <w:t>ТФД 5.1.3.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680588">
    <w:pPr>
      <w:pStyle w:val="af1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68058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680588">
    <w:pPr>
      <w:pStyle w:val="af1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88" w:rsidRDefault="006805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267AF"/>
    <w:multiLevelType w:val="multilevel"/>
    <w:tmpl w:val="C2442E96"/>
    <w:lvl w:ilvl="0"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701210"/>
    <w:multiLevelType w:val="multilevel"/>
    <w:tmpl w:val="5E3A30FA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13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55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328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674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852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29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1712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3488" w:hanging="2160"/>
      </w:pPr>
    </w:lvl>
  </w:abstractNum>
  <w:abstractNum w:abstractNumId="2" w15:restartNumberingAfterBreak="0">
    <w:nsid w:val="0B520606"/>
    <w:multiLevelType w:val="multilevel"/>
    <w:tmpl w:val="A35A36C0"/>
    <w:lvl w:ilvl="0">
      <w:start w:val="2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15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2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40" w:hanging="1800"/>
      </w:pPr>
    </w:lvl>
  </w:abstractNum>
  <w:abstractNum w:abstractNumId="3" w15:restartNumberingAfterBreak="0">
    <w:nsid w:val="0C5B350D"/>
    <w:multiLevelType w:val="multilevel"/>
    <w:tmpl w:val="BE14A058"/>
    <w:lvl w:ilvl="0">
      <w:start w:val="1"/>
      <w:numFmt w:val="decimal"/>
      <w:lvlText w:val="%1."/>
      <w:lvlJc w:val="left"/>
      <w:pPr>
        <w:tabs>
          <w:tab w:val="num" w:pos="0"/>
        </w:tabs>
        <w:ind w:left="2204" w:hanging="360"/>
      </w:pPr>
      <w:rPr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851" w:hanging="432"/>
      </w:pPr>
      <w:rPr>
        <w:rFonts w:ascii="Symbol" w:hAnsi="Symbol" w:cs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1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D2A43ED"/>
    <w:multiLevelType w:val="multilevel"/>
    <w:tmpl w:val="39BADF1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6E6C78"/>
    <w:multiLevelType w:val="multilevel"/>
    <w:tmpl w:val="321CD3D2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6" w15:restartNumberingAfterBreak="0">
    <w:nsid w:val="144963B3"/>
    <w:multiLevelType w:val="multilevel"/>
    <w:tmpl w:val="31C4B6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50F056C"/>
    <w:multiLevelType w:val="multilevel"/>
    <w:tmpl w:val="40B6EAC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5F92ABF"/>
    <w:multiLevelType w:val="multilevel"/>
    <w:tmpl w:val="222E884A"/>
    <w:lvl w:ilvl="0"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64058B3"/>
    <w:multiLevelType w:val="multilevel"/>
    <w:tmpl w:val="081C78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916666D"/>
    <w:multiLevelType w:val="multilevel"/>
    <w:tmpl w:val="6776B7B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B39654E"/>
    <w:multiLevelType w:val="multilevel"/>
    <w:tmpl w:val="391EBA5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lang w:val="en-GB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1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2EE41EBD"/>
    <w:multiLevelType w:val="multilevel"/>
    <w:tmpl w:val="E1E49BC4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F5B77B7"/>
    <w:multiLevelType w:val="multilevel"/>
    <w:tmpl w:val="F1CCCA96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4" w15:restartNumberingAfterBreak="0">
    <w:nsid w:val="32563823"/>
    <w:multiLevelType w:val="multilevel"/>
    <w:tmpl w:val="B7640A96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5" w15:restartNumberingAfterBreak="0">
    <w:nsid w:val="35E126F3"/>
    <w:multiLevelType w:val="multilevel"/>
    <w:tmpl w:val="F0767A44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62A3287"/>
    <w:multiLevelType w:val="multilevel"/>
    <w:tmpl w:val="678E4D4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8F43024"/>
    <w:multiLevelType w:val="multilevel"/>
    <w:tmpl w:val="1FD0DAE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" w15:restartNumberingAfterBreak="0">
    <w:nsid w:val="3A104710"/>
    <w:multiLevelType w:val="multilevel"/>
    <w:tmpl w:val="EBDE42D2"/>
    <w:lvl w:ilvl="0">
      <w:start w:val="5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9" w15:restartNumberingAfterBreak="0">
    <w:nsid w:val="3B17121B"/>
    <w:multiLevelType w:val="multilevel"/>
    <w:tmpl w:val="954AB4D8"/>
    <w:lvl w:ilvl="0">
      <w:start w:val="1"/>
      <w:numFmt w:val="decimal"/>
      <w:pStyle w:val="10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a1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abstractNum w:abstractNumId="20" w15:restartNumberingAfterBreak="0">
    <w:nsid w:val="41EF3334"/>
    <w:multiLevelType w:val="multilevel"/>
    <w:tmpl w:val="1D582F2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D1A2406"/>
    <w:multiLevelType w:val="multilevel"/>
    <w:tmpl w:val="888AA918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43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22" w15:restartNumberingAfterBreak="0">
    <w:nsid w:val="55D45FBF"/>
    <w:multiLevelType w:val="multilevel"/>
    <w:tmpl w:val="B8EEF2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3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3" w15:restartNumberingAfterBreak="0">
    <w:nsid w:val="58A02FFD"/>
    <w:multiLevelType w:val="multilevel"/>
    <w:tmpl w:val="64E64C8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6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24" w15:restartNumberingAfterBreak="0">
    <w:nsid w:val="680D070F"/>
    <w:multiLevelType w:val="multilevel"/>
    <w:tmpl w:val="EE467AF4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0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2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4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20" w:hanging="1800"/>
      </w:pPr>
    </w:lvl>
  </w:abstractNum>
  <w:abstractNum w:abstractNumId="25" w15:restartNumberingAfterBreak="0">
    <w:nsid w:val="68821E10"/>
    <w:multiLevelType w:val="multilevel"/>
    <w:tmpl w:val="F940B3FA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85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26" w15:restartNumberingAfterBreak="0">
    <w:nsid w:val="6B2F4606"/>
    <w:multiLevelType w:val="multilevel"/>
    <w:tmpl w:val="4ADE8BD2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27" w15:restartNumberingAfterBreak="0">
    <w:nsid w:val="709E3671"/>
    <w:multiLevelType w:val="multilevel"/>
    <w:tmpl w:val="BA422D1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5FF10F6"/>
    <w:multiLevelType w:val="multilevel"/>
    <w:tmpl w:val="D90C3152"/>
    <w:lvl w:ilvl="0">
      <w:start w:val="1"/>
      <w:numFmt w:val="decimal"/>
      <w:lvlText w:val="%1."/>
      <w:lvlJc w:val="left"/>
      <w:pPr>
        <w:tabs>
          <w:tab w:val="num" w:pos="0"/>
        </w:tabs>
        <w:ind w:left="2204" w:hanging="360"/>
      </w:pPr>
      <w:rPr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283" w:hanging="432"/>
      </w:pPr>
      <w:rPr>
        <w:rFonts w:ascii="Symbol" w:hAnsi="Symbol" w:cs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1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6"/>
  </w:num>
  <w:num w:numId="2">
    <w:abstractNumId w:val="19"/>
  </w:num>
  <w:num w:numId="3">
    <w:abstractNumId w:val="11"/>
  </w:num>
  <w:num w:numId="4">
    <w:abstractNumId w:val="15"/>
  </w:num>
  <w:num w:numId="5">
    <w:abstractNumId w:val="5"/>
  </w:num>
  <w:num w:numId="6">
    <w:abstractNumId w:val="27"/>
  </w:num>
  <w:num w:numId="7">
    <w:abstractNumId w:val="4"/>
  </w:num>
  <w:num w:numId="8">
    <w:abstractNumId w:val="7"/>
  </w:num>
  <w:num w:numId="9">
    <w:abstractNumId w:val="10"/>
  </w:num>
  <w:num w:numId="10">
    <w:abstractNumId w:val="28"/>
  </w:num>
  <w:num w:numId="11">
    <w:abstractNumId w:val="20"/>
  </w:num>
  <w:num w:numId="12">
    <w:abstractNumId w:val="12"/>
  </w:num>
  <w:num w:numId="13">
    <w:abstractNumId w:val="3"/>
  </w:num>
  <w:num w:numId="14">
    <w:abstractNumId w:val="26"/>
  </w:num>
  <w:num w:numId="15">
    <w:abstractNumId w:val="13"/>
  </w:num>
  <w:num w:numId="16">
    <w:abstractNumId w:val="14"/>
  </w:num>
  <w:num w:numId="17">
    <w:abstractNumId w:val="21"/>
  </w:num>
  <w:num w:numId="18">
    <w:abstractNumId w:val="18"/>
  </w:num>
  <w:num w:numId="19">
    <w:abstractNumId w:val="25"/>
  </w:num>
  <w:num w:numId="20">
    <w:abstractNumId w:val="2"/>
  </w:num>
  <w:num w:numId="21">
    <w:abstractNumId w:val="23"/>
  </w:num>
  <w:num w:numId="22">
    <w:abstractNumId w:val="24"/>
  </w:num>
  <w:num w:numId="23">
    <w:abstractNumId w:val="17"/>
  </w:num>
  <w:num w:numId="24">
    <w:abstractNumId w:val="16"/>
  </w:num>
  <w:num w:numId="25">
    <w:abstractNumId w:val="9"/>
  </w:num>
  <w:num w:numId="26">
    <w:abstractNumId w:val="0"/>
  </w:num>
  <w:num w:numId="27">
    <w:abstractNumId w:val="22"/>
  </w:num>
  <w:num w:numId="28">
    <w:abstractNumId w:val="1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0588"/>
    <w:rsid w:val="0002468A"/>
    <w:rsid w:val="0068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73AF"/>
  <w15:docId w15:val="{0F792E67-36AD-4415-BC98-198DD59B8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E3AD5"/>
    <w:rPr>
      <w:sz w:val="24"/>
      <w:szCs w:val="24"/>
      <w:lang w:val="en-GB"/>
    </w:rPr>
  </w:style>
  <w:style w:type="paragraph" w:styleId="10">
    <w:name w:val="heading 1"/>
    <w:basedOn w:val="a2"/>
    <w:next w:val="a2"/>
    <w:qFormat/>
    <w:rsid w:val="005F1E81"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20">
    <w:name w:val="heading 2"/>
    <w:basedOn w:val="a2"/>
    <w:next w:val="a2"/>
    <w:qFormat/>
    <w:rsid w:val="005F1E81"/>
    <w:pPr>
      <w:keepNext/>
      <w:numPr>
        <w:ilvl w:val="1"/>
        <w:numId w:val="2"/>
      </w:numPr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2"/>
    <w:next w:val="a2"/>
    <w:link w:val="31"/>
    <w:qFormat/>
    <w:rsid w:val="0031275F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сноски"/>
    <w:qFormat/>
    <w:rsid w:val="006709AE"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32">
    <w:name w:val="Основной текст 3 Знак"/>
    <w:link w:val="33"/>
    <w:qFormat/>
    <w:rsid w:val="00C05ABC"/>
    <w:rPr>
      <w:sz w:val="16"/>
      <w:szCs w:val="16"/>
      <w:lang w:val="en-GB"/>
    </w:rPr>
  </w:style>
  <w:style w:type="character" w:customStyle="1" w:styleId="31">
    <w:name w:val="Заголовок 3 Знак"/>
    <w:link w:val="30"/>
    <w:semiHidden/>
    <w:qFormat/>
    <w:rsid w:val="0031275F"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styleId="a8">
    <w:name w:val="annotation reference"/>
    <w:qFormat/>
    <w:rsid w:val="00D932AD"/>
    <w:rPr>
      <w:sz w:val="16"/>
      <w:szCs w:val="16"/>
    </w:rPr>
  </w:style>
  <w:style w:type="character" w:customStyle="1" w:styleId="a9">
    <w:name w:val="Текст примечания Знак"/>
    <w:link w:val="aa"/>
    <w:uiPriority w:val="99"/>
    <w:qFormat/>
    <w:rsid w:val="00D932AD"/>
    <w:rPr>
      <w:lang w:val="en-GB"/>
    </w:rPr>
  </w:style>
  <w:style w:type="character" w:customStyle="1" w:styleId="ab">
    <w:name w:val="Тема примечания Знак"/>
    <w:link w:val="ac"/>
    <w:qFormat/>
    <w:rsid w:val="00D932AD"/>
    <w:rPr>
      <w:b/>
      <w:bCs/>
      <w:lang w:val="en-GB"/>
    </w:rPr>
  </w:style>
  <w:style w:type="character" w:customStyle="1" w:styleId="34">
    <w:name w:val="Основной текст с отступом 3 Знак"/>
    <w:link w:val="35"/>
    <w:qFormat/>
    <w:rsid w:val="00F740E7"/>
    <w:rPr>
      <w:sz w:val="16"/>
      <w:szCs w:val="16"/>
    </w:rPr>
  </w:style>
  <w:style w:type="character" w:customStyle="1" w:styleId="ad">
    <w:name w:val="Основной текст Знак"/>
    <w:link w:val="ae"/>
    <w:qFormat/>
    <w:rsid w:val="00A43FDA"/>
    <w:rPr>
      <w:sz w:val="28"/>
      <w:szCs w:val="28"/>
    </w:rPr>
  </w:style>
  <w:style w:type="character" w:customStyle="1" w:styleId="af">
    <w:name w:val="Заголовок Знак"/>
    <w:link w:val="11"/>
    <w:qFormat/>
    <w:rsid w:val="00ED7E37"/>
    <w:rPr>
      <w:b/>
      <w:bCs/>
      <w:sz w:val="24"/>
      <w:szCs w:val="24"/>
    </w:rPr>
  </w:style>
  <w:style w:type="character" w:customStyle="1" w:styleId="af0">
    <w:name w:val="Верхний колонтитул Знак"/>
    <w:link w:val="af1"/>
    <w:uiPriority w:val="99"/>
    <w:qFormat/>
    <w:rsid w:val="004F3C0A"/>
    <w:rPr>
      <w:sz w:val="24"/>
      <w:szCs w:val="24"/>
      <w:lang w:val="en-GB"/>
    </w:rPr>
  </w:style>
  <w:style w:type="character" w:customStyle="1" w:styleId="af2">
    <w:name w:val="Нижний колонтитул Знак"/>
    <w:link w:val="af3"/>
    <w:uiPriority w:val="99"/>
    <w:qFormat/>
    <w:rsid w:val="004F3C0A"/>
    <w:rPr>
      <w:sz w:val="24"/>
      <w:szCs w:val="24"/>
      <w:lang w:val="en-GB"/>
    </w:rPr>
  </w:style>
  <w:style w:type="character" w:customStyle="1" w:styleId="21">
    <w:name w:val="Основной текст 2 Знак"/>
    <w:link w:val="22"/>
    <w:qFormat/>
    <w:rsid w:val="00D3016B"/>
    <w:rPr>
      <w:sz w:val="24"/>
      <w:szCs w:val="24"/>
    </w:rPr>
  </w:style>
  <w:style w:type="character" w:customStyle="1" w:styleId="af4">
    <w:name w:val="Основной текст с отступом Знак"/>
    <w:link w:val="af5"/>
    <w:qFormat/>
    <w:rsid w:val="00D3016B"/>
    <w:rPr>
      <w:sz w:val="24"/>
      <w:szCs w:val="24"/>
    </w:rPr>
  </w:style>
  <w:style w:type="character" w:styleId="af6">
    <w:name w:val="Strong"/>
    <w:qFormat/>
    <w:rsid w:val="004B7916"/>
    <w:rPr>
      <w:b/>
      <w:bCs/>
    </w:rPr>
  </w:style>
  <w:style w:type="character" w:customStyle="1" w:styleId="af7">
    <w:name w:val="Текст сноски Знак"/>
    <w:link w:val="af8"/>
    <w:qFormat/>
    <w:rsid w:val="00820C2A"/>
    <w:rPr>
      <w:lang w:val="en-GB"/>
    </w:rPr>
  </w:style>
  <w:style w:type="character" w:styleId="af9">
    <w:name w:val="Hyperlink"/>
    <w:uiPriority w:val="99"/>
    <w:unhideWhenUsed/>
    <w:rsid w:val="00824397"/>
    <w:rPr>
      <w:color w:val="0000FF"/>
      <w:u w:val="single"/>
    </w:rPr>
  </w:style>
  <w:style w:type="character" w:styleId="afa">
    <w:name w:val="FollowedHyperlink"/>
    <w:rsid w:val="0087657C"/>
    <w:rPr>
      <w:color w:val="800080"/>
      <w:u w:val="single"/>
    </w:rPr>
  </w:style>
  <w:style w:type="character" w:customStyle="1" w:styleId="36">
    <w:name w:val="3. Подпункт Знак"/>
    <w:link w:val="3"/>
    <w:qFormat/>
    <w:rsid w:val="00DD5D96"/>
    <w:rPr>
      <w:b/>
      <w:bCs/>
      <w:sz w:val="24"/>
      <w:szCs w:val="24"/>
      <w:lang w:val="x-none" w:eastAsia="x-none"/>
    </w:rPr>
  </w:style>
  <w:style w:type="character" w:customStyle="1" w:styleId="afb">
    <w:name w:val="Абзац списка Знак"/>
    <w:link w:val="afc"/>
    <w:uiPriority w:val="34"/>
    <w:qFormat/>
    <w:locked/>
    <w:rsid w:val="00AA5E54"/>
    <w:rPr>
      <w:sz w:val="24"/>
      <w:szCs w:val="24"/>
    </w:rPr>
  </w:style>
  <w:style w:type="character" w:styleId="afd">
    <w:name w:val="line number"/>
  </w:style>
  <w:style w:type="character" w:customStyle="1" w:styleId="afe">
    <w:name w:val="Символ концевой сноски"/>
    <w:qFormat/>
    <w:rPr>
      <w:vertAlign w:val="superscript"/>
    </w:rPr>
  </w:style>
  <w:style w:type="character" w:styleId="aff">
    <w:name w:val="endnote reference"/>
    <w:rPr>
      <w:vertAlign w:val="superscript"/>
    </w:rPr>
  </w:style>
  <w:style w:type="paragraph" w:styleId="aff0">
    <w:name w:val="Title"/>
    <w:basedOn w:val="a2"/>
    <w:next w:val="ae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2"/>
    <w:link w:val="ad"/>
    <w:rsid w:val="00FC7F66"/>
    <w:pPr>
      <w:spacing w:after="120" w:line="360" w:lineRule="auto"/>
      <w:ind w:firstLine="567"/>
      <w:jc w:val="both"/>
    </w:pPr>
    <w:rPr>
      <w:sz w:val="28"/>
      <w:szCs w:val="28"/>
      <w:lang w:val="x-none" w:eastAsia="x-none"/>
    </w:rPr>
  </w:style>
  <w:style w:type="paragraph" w:styleId="aff1">
    <w:name w:val="List"/>
    <w:basedOn w:val="ae"/>
  </w:style>
  <w:style w:type="paragraph" w:styleId="aff2">
    <w:name w:val="caption"/>
    <w:basedOn w:val="a2"/>
    <w:qFormat/>
    <w:pPr>
      <w:suppressLineNumbers/>
      <w:spacing w:before="120" w:after="120"/>
    </w:pPr>
    <w:rPr>
      <w:i/>
      <w:iCs/>
    </w:rPr>
  </w:style>
  <w:style w:type="paragraph" w:styleId="aff3">
    <w:name w:val="index heading"/>
    <w:basedOn w:val="a2"/>
    <w:qFormat/>
    <w:pPr>
      <w:suppressLineNumbers/>
    </w:pPr>
  </w:style>
  <w:style w:type="paragraph" w:customStyle="1" w:styleId="12">
    <w:name w:val="Знак Знак Знак Знак Знак Знак Знак Знак Знак1"/>
    <w:basedOn w:val="a2"/>
    <w:qFormat/>
    <w:rsid w:val="0083249B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3">
    <w:name w:val="Обычный1"/>
    <w:qFormat/>
    <w:rsid w:val="0083249B"/>
  </w:style>
  <w:style w:type="paragraph" w:styleId="aff4">
    <w:name w:val="Plain Text"/>
    <w:basedOn w:val="a2"/>
    <w:unhideWhenUsed/>
    <w:qFormat/>
    <w:rsid w:val="0083249B"/>
    <w:rPr>
      <w:rFonts w:ascii="Consolas" w:eastAsia="Calibri" w:hAnsi="Consolas"/>
      <w:sz w:val="21"/>
      <w:szCs w:val="21"/>
      <w:lang w:eastAsia="en-US"/>
    </w:rPr>
  </w:style>
  <w:style w:type="paragraph" w:customStyle="1" w:styleId="aff5">
    <w:name w:val="Подпункт договора"/>
    <w:basedOn w:val="a2"/>
    <w:qFormat/>
    <w:rsid w:val="00F05883"/>
    <w:pPr>
      <w:tabs>
        <w:tab w:val="left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">
    <w:name w:val="Пункт"/>
    <w:basedOn w:val="a2"/>
    <w:qFormat/>
    <w:rsid w:val="005F1E81"/>
    <w:pPr>
      <w:numPr>
        <w:ilvl w:val="2"/>
        <w:numId w:val="2"/>
      </w:numPr>
      <w:jc w:val="both"/>
    </w:pPr>
    <w:rPr>
      <w:sz w:val="28"/>
      <w:lang w:val="ru-RU"/>
    </w:rPr>
  </w:style>
  <w:style w:type="paragraph" w:customStyle="1" w:styleId="a0">
    <w:name w:val="Подпункт"/>
    <w:basedOn w:val="a"/>
    <w:qFormat/>
    <w:rsid w:val="005F1E81"/>
    <w:pPr>
      <w:numPr>
        <w:ilvl w:val="3"/>
      </w:numPr>
    </w:pPr>
  </w:style>
  <w:style w:type="paragraph" w:customStyle="1" w:styleId="a1">
    <w:name w:val="Подподпункт"/>
    <w:basedOn w:val="a0"/>
    <w:qFormat/>
    <w:rsid w:val="005F1E81"/>
    <w:pPr>
      <w:numPr>
        <w:ilvl w:val="4"/>
      </w:numPr>
    </w:pPr>
  </w:style>
  <w:style w:type="paragraph" w:customStyle="1" w:styleId="aff6">
    <w:name w:val="Пункт договора"/>
    <w:basedOn w:val="a2"/>
    <w:qFormat/>
    <w:rsid w:val="005F1E81"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customStyle="1" w:styleId="aff7">
    <w:name w:val="Знак"/>
    <w:basedOn w:val="a2"/>
    <w:qFormat/>
    <w:rsid w:val="00FC7F6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footnote text"/>
    <w:basedOn w:val="a2"/>
    <w:link w:val="af7"/>
    <w:uiPriority w:val="99"/>
    <w:rsid w:val="006709AE"/>
    <w:rPr>
      <w:sz w:val="20"/>
      <w:szCs w:val="20"/>
      <w:lang w:eastAsia="x-none"/>
    </w:rPr>
  </w:style>
  <w:style w:type="paragraph" w:customStyle="1" w:styleId="aff8">
    <w:name w:val="Раздел договора"/>
    <w:basedOn w:val="a2"/>
    <w:next w:val="aff6"/>
    <w:qFormat/>
    <w:rsid w:val="00803898"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f9">
    <w:name w:val="Balloon Text"/>
    <w:basedOn w:val="a2"/>
    <w:semiHidden/>
    <w:qFormat/>
    <w:rsid w:val="0031581D"/>
    <w:rPr>
      <w:rFonts w:ascii="Tahoma" w:hAnsi="Tahoma" w:cs="Tahoma"/>
      <w:sz w:val="16"/>
      <w:szCs w:val="16"/>
    </w:rPr>
  </w:style>
  <w:style w:type="paragraph" w:styleId="33">
    <w:name w:val="Body Text 3"/>
    <w:basedOn w:val="a2"/>
    <w:link w:val="32"/>
    <w:qFormat/>
    <w:rsid w:val="00C05ABC"/>
    <w:pPr>
      <w:spacing w:after="120"/>
    </w:pPr>
    <w:rPr>
      <w:sz w:val="16"/>
      <w:szCs w:val="16"/>
      <w:lang w:eastAsia="x-none"/>
    </w:rPr>
  </w:style>
  <w:style w:type="paragraph" w:customStyle="1" w:styleId="ConsNormal">
    <w:name w:val="ConsNormal"/>
    <w:qFormat/>
    <w:rsid w:val="00E754C6"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a">
    <w:name w:val="Знак Знак Знак Знак Знак Знак Знак Знак Знак"/>
    <w:basedOn w:val="a2"/>
    <w:qFormat/>
    <w:rsid w:val="0031275F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c">
    <w:name w:val="List Paragraph"/>
    <w:basedOn w:val="a2"/>
    <w:link w:val="afb"/>
    <w:uiPriority w:val="34"/>
    <w:qFormat/>
    <w:rsid w:val="0031275F"/>
    <w:pPr>
      <w:ind w:left="720"/>
      <w:contextualSpacing/>
    </w:pPr>
    <w:rPr>
      <w:lang w:val="ru-RU"/>
    </w:rPr>
  </w:style>
  <w:style w:type="paragraph" w:styleId="aa">
    <w:name w:val="annotation text"/>
    <w:basedOn w:val="a2"/>
    <w:link w:val="a9"/>
    <w:uiPriority w:val="99"/>
    <w:qFormat/>
    <w:rsid w:val="00D932AD"/>
    <w:rPr>
      <w:sz w:val="20"/>
      <w:szCs w:val="20"/>
      <w:lang w:eastAsia="x-none"/>
    </w:rPr>
  </w:style>
  <w:style w:type="paragraph" w:styleId="ac">
    <w:name w:val="annotation subject"/>
    <w:basedOn w:val="aa"/>
    <w:next w:val="aa"/>
    <w:link w:val="ab"/>
    <w:qFormat/>
    <w:rsid w:val="00D932AD"/>
    <w:rPr>
      <w:b/>
      <w:bCs/>
    </w:rPr>
  </w:style>
  <w:style w:type="paragraph" w:styleId="35">
    <w:name w:val="Body Text Indent 3"/>
    <w:basedOn w:val="a2"/>
    <w:link w:val="34"/>
    <w:qFormat/>
    <w:rsid w:val="00F740E7"/>
    <w:pPr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styleId="affb">
    <w:name w:val="Revision"/>
    <w:uiPriority w:val="99"/>
    <w:semiHidden/>
    <w:qFormat/>
    <w:rsid w:val="00966324"/>
    <w:rPr>
      <w:sz w:val="24"/>
      <w:szCs w:val="24"/>
      <w:lang w:val="en-GB"/>
    </w:rPr>
  </w:style>
  <w:style w:type="paragraph" w:customStyle="1" w:styleId="ConsPlusNormal">
    <w:name w:val="ConsPlusNormal"/>
    <w:qFormat/>
    <w:rsid w:val="00A43FDA"/>
    <w:pPr>
      <w:widowControl w:val="0"/>
      <w:ind w:firstLine="720"/>
    </w:pPr>
    <w:rPr>
      <w:rFonts w:ascii="Arial" w:hAnsi="Arial" w:cs="Arial"/>
    </w:rPr>
  </w:style>
  <w:style w:type="paragraph" w:customStyle="1" w:styleId="11">
    <w:name w:val="Заголовок1"/>
    <w:basedOn w:val="a2"/>
    <w:link w:val="af"/>
    <w:qFormat/>
    <w:rsid w:val="006375B6"/>
    <w:pPr>
      <w:widowControl w:val="0"/>
      <w:overflowPunct w:val="0"/>
      <w:spacing w:after="120"/>
      <w:jc w:val="center"/>
      <w:textAlignment w:val="baseline"/>
    </w:pPr>
    <w:rPr>
      <w:b/>
      <w:bCs/>
      <w:sz w:val="32"/>
      <w:szCs w:val="20"/>
      <w:lang w:val="ru-RU"/>
    </w:rPr>
  </w:style>
  <w:style w:type="paragraph" w:customStyle="1" w:styleId="affc">
    <w:name w:val="Колонтитул"/>
    <w:basedOn w:val="a2"/>
    <w:qFormat/>
  </w:style>
  <w:style w:type="paragraph" w:styleId="af1">
    <w:name w:val="header"/>
    <w:basedOn w:val="a2"/>
    <w:link w:val="af0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af3">
    <w:name w:val="footer"/>
    <w:basedOn w:val="a2"/>
    <w:link w:val="af2"/>
    <w:uiPriority w:val="99"/>
    <w:rsid w:val="004F3C0A"/>
    <w:pPr>
      <w:tabs>
        <w:tab w:val="center" w:pos="4677"/>
        <w:tab w:val="right" w:pos="9355"/>
      </w:tabs>
    </w:pPr>
    <w:rPr>
      <w:lang w:eastAsia="x-none"/>
    </w:rPr>
  </w:style>
  <w:style w:type="paragraph" w:styleId="22">
    <w:name w:val="Body Text 2"/>
    <w:basedOn w:val="a2"/>
    <w:link w:val="21"/>
    <w:qFormat/>
    <w:rsid w:val="00D3016B"/>
    <w:pPr>
      <w:spacing w:after="120" w:line="480" w:lineRule="auto"/>
    </w:pPr>
    <w:rPr>
      <w:lang w:val="x-none" w:eastAsia="x-none"/>
    </w:rPr>
  </w:style>
  <w:style w:type="paragraph" w:styleId="af5">
    <w:name w:val="Body Text Indent"/>
    <w:basedOn w:val="a2"/>
    <w:link w:val="af4"/>
    <w:rsid w:val="00D3016B"/>
    <w:pPr>
      <w:spacing w:after="120"/>
      <w:ind w:left="283"/>
    </w:pPr>
    <w:rPr>
      <w:lang w:val="x-none" w:eastAsia="x-none"/>
    </w:rPr>
  </w:style>
  <w:style w:type="paragraph" w:customStyle="1" w:styleId="333">
    <w:name w:val="Пункт 3.3.3"/>
    <w:basedOn w:val="a2"/>
    <w:qFormat/>
    <w:rsid w:val="006375B6"/>
    <w:pPr>
      <w:keepNext/>
      <w:keepLines/>
      <w:widowControl w:val="0"/>
      <w:tabs>
        <w:tab w:val="left" w:pos="920"/>
      </w:tabs>
      <w:overflowPunct w:val="0"/>
      <w:spacing w:before="240" w:after="240"/>
      <w:ind w:left="704" w:hanging="504"/>
      <w:textAlignment w:val="baseline"/>
      <w:outlineLvl w:val="1"/>
    </w:pPr>
    <w:rPr>
      <w:szCs w:val="20"/>
      <w:lang w:val="ru-RU"/>
    </w:rPr>
  </w:style>
  <w:style w:type="paragraph" w:customStyle="1" w:styleId="caption1">
    <w:name w:val="caption1"/>
    <w:basedOn w:val="a2"/>
    <w:next w:val="a2"/>
    <w:qFormat/>
    <w:rsid w:val="006375B6"/>
    <w:pPr>
      <w:widowControl w:val="0"/>
      <w:overflowPunct w:val="0"/>
      <w:spacing w:before="120" w:after="120"/>
      <w:jc w:val="both"/>
      <w:textAlignment w:val="baseline"/>
    </w:pPr>
    <w:rPr>
      <w:b/>
      <w:bCs/>
      <w:lang w:val="ru-RU"/>
    </w:rPr>
  </w:style>
  <w:style w:type="paragraph" w:customStyle="1" w:styleId="1">
    <w:name w:val="1. Статья"/>
    <w:basedOn w:val="30"/>
    <w:qFormat/>
    <w:rsid w:val="00DD5D96"/>
    <w:pPr>
      <w:keepNext w:val="0"/>
      <w:keepLines w:val="0"/>
      <w:widowControl w:val="0"/>
      <w:numPr>
        <w:numId w:val="5"/>
      </w:numPr>
      <w:tabs>
        <w:tab w:val="clear" w:pos="720"/>
        <w:tab w:val="left" w:pos="2340"/>
      </w:tabs>
      <w:overflowPunct w:val="0"/>
      <w:spacing w:before="0"/>
      <w:ind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DD5D96"/>
    <w:pPr>
      <w:keepNext w:val="0"/>
      <w:keepLines w:val="0"/>
      <w:widowControl w:val="0"/>
      <w:numPr>
        <w:ilvl w:val="1"/>
        <w:numId w:val="5"/>
      </w:numPr>
      <w:overflowPunct w:val="0"/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DD5D96"/>
    <w:pPr>
      <w:keepNext w:val="0"/>
      <w:keepLines w:val="0"/>
      <w:widowControl w:val="0"/>
      <w:numPr>
        <w:ilvl w:val="2"/>
        <w:numId w:val="5"/>
      </w:numPr>
      <w:tabs>
        <w:tab w:val="left" w:pos="1620"/>
      </w:tabs>
      <w:overflowPunct w:val="0"/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table" w:styleId="affd">
    <w:name w:val="Table Grid"/>
    <w:basedOn w:val="a4"/>
    <w:rsid w:val="00755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26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yperlink" Target="http://www.cbr.ru/" TargetMode="Externa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1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79440D5123ABA6A25F43346AB59DBAAC7032C8E1556DA64FAED62E167F76889C2B7C475C32EFC59BJ8rDH" TargetMode="External"/><Relationship Id="rId20" Type="http://schemas.openxmlformats.org/officeDocument/2006/relationships/hyperlink" Target="http://www.cbr.ru/" TargetMode="Externa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header" Target="header4.xml"/><Relationship Id="rId5" Type="http://schemas.openxmlformats.org/officeDocument/2006/relationships/customXml" Target="../customXml/item5.xml"/><Relationship Id="rId15" Type="http://schemas.openxmlformats.org/officeDocument/2006/relationships/hyperlink" Target="consultantplus://offline/ref=94D5CE8889791A29DE57299515463A9D6135D2287D929C803E6F853513x2A2P" TargetMode="External"/><Relationship Id="rId23" Type="http://schemas.openxmlformats.org/officeDocument/2006/relationships/footer" Target="footer2.xml"/><Relationship Id="rId28" Type="http://schemas.openxmlformats.org/officeDocument/2006/relationships/header" Target="header6.xml"/><Relationship Id="rId10" Type="http://schemas.openxmlformats.org/officeDocument/2006/relationships/settings" Target="settings.xml"/><Relationship Id="rId19" Type="http://schemas.openxmlformats.org/officeDocument/2006/relationships/header" Target="header2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consultantplus://offline/ref=94D5CE8889791A29DE57299515463A9D6134D8237B999C803E6F853513x2A2P" TargetMode="External"/><Relationship Id="rId22" Type="http://schemas.openxmlformats.org/officeDocument/2006/relationships/header" Target="header3.xml"/><Relationship Id="rId27" Type="http://schemas.openxmlformats.org/officeDocument/2006/relationships/footer" Target="footer4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BE7DDC-4AA1-46F4-BC99-D3A7A2B980D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E3F3BE-DC8B-4377-B65E-188B7A77D74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86B6F75-D435-451E-993D-0ED30517602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5ABA3AB-4BF6-4EE3-A156-96D8A13E331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51DD891-11B2-41B6-A5AC-286EE78AA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37</Pages>
  <Words>14475</Words>
  <Characters>82509</Characters>
  <Application>Microsoft Office Word</Application>
  <DocSecurity>0</DocSecurity>
  <Lines>687</Lines>
  <Paragraphs>193</Paragraphs>
  <ScaleCrop>false</ScaleCrop>
  <Company>УК ГидроОГК</Company>
  <LinksUpToDate>false</LinksUpToDate>
  <CharactersWithSpaces>96791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dc:description/>
  <cp:lastModifiedBy>Пармон Кирилл Игоревич</cp:lastModifiedBy>
  <cp:revision>98</cp:revision>
  <cp:lastPrinted>2016-12-15T13:00:00Z</cp:lastPrinted>
  <dcterms:created xsi:type="dcterms:W3CDTF">2020-06-09T22:33:00Z</dcterms:created>
  <dcterms:modified xsi:type="dcterms:W3CDTF">2026-10-19T10:50:00Z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