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E60" w:rsidRPr="00E27502" w:rsidRDefault="00F65744">
      <w:pPr>
        <w:jc w:val="right"/>
        <w:rPr>
          <w:rFonts w:eastAsia="Calibri"/>
          <w:sz w:val="24"/>
          <w:szCs w:val="24"/>
          <w:lang w:eastAsia="en-US"/>
        </w:rPr>
      </w:pPr>
      <w:r w:rsidRPr="00E27502"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EA6E60" w:rsidRPr="00E27502" w:rsidRDefault="00F65744">
      <w:pPr>
        <w:jc w:val="right"/>
        <w:rPr>
          <w:rFonts w:eastAsia="Calibri"/>
          <w:sz w:val="24"/>
          <w:szCs w:val="24"/>
          <w:lang w:eastAsia="en-US"/>
        </w:rPr>
      </w:pPr>
      <w:r w:rsidRPr="00E27502"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EA6E60" w:rsidRPr="00E27502" w:rsidRDefault="00F65744">
      <w:pPr>
        <w:jc w:val="right"/>
        <w:rPr>
          <w:rFonts w:eastAsia="Calibri"/>
          <w:sz w:val="24"/>
          <w:szCs w:val="24"/>
          <w:lang w:eastAsia="en-US"/>
        </w:rPr>
      </w:pPr>
      <w:r w:rsidRPr="00E27502"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EA6E60" w:rsidRPr="00E27502" w:rsidRDefault="00F65744">
      <w:pPr>
        <w:jc w:val="right"/>
        <w:rPr>
          <w:rFonts w:eastAsia="Calibri"/>
          <w:sz w:val="24"/>
          <w:szCs w:val="24"/>
          <w:lang w:eastAsia="en-US"/>
        </w:rPr>
      </w:pPr>
      <w:r w:rsidRPr="00E27502"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EA6E60" w:rsidRPr="00E27502" w:rsidRDefault="00EA6E60">
      <w:pPr>
        <w:jc w:val="right"/>
        <w:rPr>
          <w:rFonts w:eastAsia="Calibri"/>
          <w:sz w:val="24"/>
          <w:szCs w:val="24"/>
          <w:lang w:eastAsia="en-US"/>
        </w:rPr>
      </w:pPr>
    </w:p>
    <w:p w:rsidR="00EA6E60" w:rsidRPr="00E27502" w:rsidRDefault="00F65744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 w:rsidRPr="00E27502"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EA6E60" w:rsidRPr="00E27502" w:rsidRDefault="00F65744">
      <w:pPr>
        <w:jc w:val="right"/>
        <w:rPr>
          <w:rFonts w:eastAsia="Calibri"/>
          <w:b/>
          <w:sz w:val="24"/>
          <w:szCs w:val="24"/>
          <w:lang w:eastAsia="en-US"/>
        </w:rPr>
      </w:pPr>
      <w:r w:rsidRPr="00E27502">
        <w:rPr>
          <w:rFonts w:eastAsia="Calibri"/>
          <w:sz w:val="24"/>
          <w:szCs w:val="24"/>
          <w:lang w:eastAsia="en-US"/>
        </w:rPr>
        <w:t>«____» _______________2026г.</w:t>
      </w:r>
    </w:p>
    <w:p w:rsidR="00EA6E60" w:rsidRPr="00E27502" w:rsidRDefault="00EA6E60">
      <w:pPr>
        <w:keepNext/>
        <w:keepLines/>
        <w:jc w:val="right"/>
        <w:rPr>
          <w:b/>
          <w:bCs/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sz w:val="24"/>
          <w:szCs w:val="24"/>
        </w:rPr>
      </w:pPr>
    </w:p>
    <w:p w:rsidR="00EA6E60" w:rsidRPr="00E27502" w:rsidRDefault="00EA6E60">
      <w:pPr>
        <w:keepNext/>
        <w:keepLines/>
        <w:rPr>
          <w:b/>
          <w:sz w:val="24"/>
          <w:szCs w:val="24"/>
        </w:rPr>
      </w:pPr>
    </w:p>
    <w:p w:rsidR="00EA6E60" w:rsidRPr="00E27502" w:rsidRDefault="00F65744">
      <w:pPr>
        <w:keepNext/>
        <w:jc w:val="center"/>
        <w:outlineLvl w:val="0"/>
        <w:rPr>
          <w:b/>
          <w:sz w:val="24"/>
          <w:szCs w:val="24"/>
        </w:rPr>
      </w:pPr>
      <w:r w:rsidRPr="00E27502">
        <w:rPr>
          <w:b/>
          <w:sz w:val="24"/>
          <w:szCs w:val="24"/>
        </w:rPr>
        <w:t>Требования к продукции на поставку МТР</w:t>
      </w:r>
    </w:p>
    <w:p w:rsidR="00EA6E60" w:rsidRPr="00E27502" w:rsidRDefault="00F65744">
      <w:pPr>
        <w:keepNext/>
        <w:keepLines/>
        <w:jc w:val="center"/>
        <w:rPr>
          <w:b/>
          <w:sz w:val="24"/>
          <w:szCs w:val="24"/>
        </w:rPr>
      </w:pPr>
      <w:r w:rsidRPr="00E27502">
        <w:rPr>
          <w:b/>
          <w:sz w:val="24"/>
          <w:szCs w:val="24"/>
        </w:rPr>
        <w:t xml:space="preserve">ОКПД2: 27.90.1 Поставка электротехнической продукции </w:t>
      </w:r>
    </w:p>
    <w:p w:rsidR="00EA6E60" w:rsidRPr="00E27502" w:rsidRDefault="00F65744">
      <w:pPr>
        <w:keepNext/>
        <w:keepLines/>
        <w:jc w:val="center"/>
        <w:rPr>
          <w:b/>
          <w:sz w:val="24"/>
          <w:szCs w:val="24"/>
        </w:rPr>
      </w:pPr>
      <w:r w:rsidRPr="00E27502">
        <w:rPr>
          <w:b/>
          <w:sz w:val="24"/>
          <w:szCs w:val="24"/>
        </w:rPr>
        <w:t>для нужд Воткинского филиала</w:t>
      </w:r>
    </w:p>
    <w:p w:rsidR="00EA6E60" w:rsidRPr="00E27502" w:rsidRDefault="00E27502">
      <w:pPr>
        <w:keepNext/>
        <w:keepLines/>
        <w:jc w:val="center"/>
        <w:rPr>
          <w:b/>
          <w:sz w:val="24"/>
          <w:szCs w:val="24"/>
        </w:rPr>
      </w:pPr>
      <w:r w:rsidRPr="00E27502">
        <w:rPr>
          <w:b/>
          <w:sz w:val="24"/>
          <w:szCs w:val="24"/>
        </w:rPr>
        <w:t>Лот № 0077-РЕМ ДОХ-2026-ГРВКК-ВотФ</w:t>
      </w:r>
    </w:p>
    <w:p w:rsidR="00EA6E60" w:rsidRPr="00E27502" w:rsidRDefault="00EA6E60">
      <w:pPr>
        <w:keepNext/>
        <w:keepLines/>
        <w:jc w:val="both"/>
        <w:rPr>
          <w:sz w:val="24"/>
          <w:szCs w:val="24"/>
        </w:rPr>
      </w:pPr>
    </w:p>
    <w:p w:rsidR="00EA6E60" w:rsidRPr="00E27502" w:rsidRDefault="00F65744">
      <w:pPr>
        <w:rPr>
          <w:sz w:val="24"/>
          <w:szCs w:val="24"/>
        </w:rPr>
      </w:pPr>
      <w:r w:rsidRPr="00E27502">
        <w:rPr>
          <w:sz w:val="24"/>
          <w:szCs w:val="24"/>
        </w:rPr>
        <w:br w:type="page"/>
      </w:r>
    </w:p>
    <w:p w:rsidR="00EA6E60" w:rsidRPr="00E27502" w:rsidRDefault="00F65744">
      <w:pPr>
        <w:jc w:val="center"/>
        <w:rPr>
          <w:b/>
          <w:sz w:val="24"/>
          <w:szCs w:val="24"/>
        </w:rPr>
      </w:pPr>
      <w:r w:rsidRPr="00E27502">
        <w:rPr>
          <w:b/>
          <w:sz w:val="24"/>
          <w:szCs w:val="24"/>
        </w:rPr>
        <w:lastRenderedPageBreak/>
        <w:t>СОДЕРЖАНИЕ</w:t>
      </w:r>
    </w:p>
    <w:sdt>
      <w:sdtPr>
        <w:rPr>
          <w:rFonts w:cs="Times New Roman"/>
        </w:rPr>
        <w:id w:val="-1267230048"/>
        <w:docPartObj>
          <w:docPartGallery w:val="Table of Contents"/>
          <w:docPartUnique/>
        </w:docPartObj>
      </w:sdtPr>
      <w:sdtEndPr/>
      <w:sdtContent>
        <w:p w:rsidR="00EA6E60" w:rsidRPr="00E27502" w:rsidRDefault="00F65744">
          <w:pPr>
            <w:pStyle w:val="17"/>
            <w:tabs>
              <w:tab w:val="left" w:pos="560"/>
              <w:tab w:val="right" w:leader="dot" w:pos="9911"/>
            </w:tabs>
            <w:rPr>
              <w:rFonts w:cs="Times New Roman"/>
            </w:rPr>
          </w:pPr>
          <w:r w:rsidRPr="00E27502">
            <w:rPr>
              <w:rFonts w:cs="Times New Roman"/>
            </w:rPr>
            <w:fldChar w:fldCharType="begin"/>
          </w:r>
          <w:r w:rsidRPr="00E27502">
            <w:rPr>
              <w:rStyle w:val="affe"/>
              <w:rFonts w:eastAsia="Calibri" w:cs="Times New Roman"/>
              <w:webHidden/>
            </w:rPr>
            <w:instrText xml:space="preserve"> TOC \z \o "1-4" \u \h</w:instrText>
          </w:r>
          <w:r w:rsidRPr="00E27502">
            <w:rPr>
              <w:rStyle w:val="affe"/>
              <w:rFonts w:eastAsia="Calibri"/>
            </w:rPr>
            <w:fldChar w:fldCharType="separate"/>
          </w:r>
          <w:hyperlink w:anchor="_Toc150939782">
            <w:r w:rsidRPr="00E27502">
              <w:rPr>
                <w:rStyle w:val="affe"/>
                <w:rFonts w:eastAsia="Calibri" w:cs="Times New Roman"/>
                <w:webHidden/>
              </w:rPr>
              <w:t>1.</w:t>
            </w:r>
            <w:r w:rsidRPr="00E27502">
              <w:rPr>
                <w:rStyle w:val="affe"/>
                <w:rFonts w:eastAsiaTheme="minorEastAsia" w:cs="Times New Roman"/>
                <w:b w:val="0"/>
                <w:bCs w:val="0"/>
              </w:rPr>
              <w:tab/>
            </w:r>
            <w:r w:rsidRPr="00E27502">
              <w:rPr>
                <w:rStyle w:val="affe"/>
                <w:rFonts w:eastAsia="Calibri" w:cs="Times New Roman"/>
              </w:rPr>
              <w:t>Общие сведения</w:t>
            </w:r>
            <w:r w:rsidRPr="00E27502">
              <w:rPr>
                <w:rFonts w:cs="Times New Roman"/>
                <w:webHidden/>
              </w:rPr>
              <w:fldChar w:fldCharType="begin"/>
            </w:r>
            <w:r w:rsidRPr="00E27502">
              <w:rPr>
                <w:rFonts w:cs="Times New Roman"/>
                <w:webHidden/>
              </w:rPr>
              <w:instrText>PAGEREF _Toc150939782 \h</w:instrText>
            </w:r>
            <w:r w:rsidRPr="00E27502">
              <w:rPr>
                <w:rFonts w:cs="Times New Roman"/>
                <w:webHidden/>
              </w:rPr>
            </w:r>
            <w:r w:rsidRPr="00E27502">
              <w:rPr>
                <w:rFonts w:cs="Times New Roman"/>
                <w:webHidden/>
              </w:rPr>
              <w:fldChar w:fldCharType="separate"/>
            </w:r>
            <w:r w:rsidRPr="00E27502">
              <w:rPr>
                <w:rStyle w:val="affe"/>
                <w:rFonts w:cs="Times New Roman"/>
              </w:rPr>
              <w:tab/>
              <w:t>3</w:t>
            </w:r>
            <w:r w:rsidRPr="00E27502">
              <w:rPr>
                <w:rFonts w:cs="Times New Roman"/>
                <w:webHidden/>
              </w:rPr>
              <w:fldChar w:fldCharType="end"/>
            </w:r>
          </w:hyperlink>
        </w:p>
        <w:p w:rsidR="00EA6E60" w:rsidRPr="00E27502" w:rsidRDefault="009F26B0">
          <w:pPr>
            <w:pStyle w:val="42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50939783">
            <w:r w:rsidR="00F65744" w:rsidRPr="00E27502">
              <w:rPr>
                <w:rStyle w:val="affe"/>
                <w:rFonts w:eastAsia="Calibri" w:cs="Times New Roman"/>
                <w:iCs/>
                <w:webHidden/>
                <w:sz w:val="24"/>
                <w:szCs w:val="24"/>
              </w:rPr>
              <w:t>1.1.</w:t>
            </w:r>
            <w:r w:rsidR="00F65744" w:rsidRPr="00E27502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F65744" w:rsidRPr="00E27502">
              <w:rPr>
                <w:rStyle w:val="affe"/>
                <w:rFonts w:eastAsia="Calibri" w:cs="Times New Roman"/>
                <w:sz w:val="24"/>
                <w:szCs w:val="24"/>
              </w:rPr>
              <w:t>Наименование закупаемой продукции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begin"/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instrText>PAGEREF _Toc150939783 \h</w:instrTex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  <w:sz w:val="24"/>
                <w:szCs w:val="24"/>
              </w:rPr>
              <w:tab/>
              <w:t>3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EA6E60" w:rsidRPr="00E27502" w:rsidRDefault="009F26B0">
          <w:pPr>
            <w:pStyle w:val="42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50939784">
            <w:r w:rsidR="00F65744" w:rsidRPr="00E27502">
              <w:rPr>
                <w:rStyle w:val="affe"/>
                <w:rFonts w:eastAsia="Calibri" w:cs="Times New Roman"/>
                <w:iCs/>
                <w:webHidden/>
                <w:sz w:val="24"/>
                <w:szCs w:val="24"/>
              </w:rPr>
              <w:t>1.2.</w:t>
            </w:r>
            <w:r w:rsidR="00F65744" w:rsidRPr="00E27502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F65744" w:rsidRPr="00E27502">
              <w:rPr>
                <w:rStyle w:val="affe"/>
                <w:rFonts w:eastAsia="Calibri" w:cs="Times New Roman"/>
                <w:sz w:val="24"/>
                <w:szCs w:val="24"/>
              </w:rPr>
              <w:t>Цель использования закупаемой продукции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begin"/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instrText>PAGEREF _Toc150939784 \h</w:instrTex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  <w:sz w:val="24"/>
                <w:szCs w:val="24"/>
              </w:rPr>
              <w:tab/>
              <w:t>3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EA6E60" w:rsidRPr="00E27502" w:rsidRDefault="009F26B0">
          <w:pPr>
            <w:pStyle w:val="17"/>
            <w:tabs>
              <w:tab w:val="left" w:pos="560"/>
              <w:tab w:val="right" w:leader="dot" w:pos="9911"/>
            </w:tabs>
            <w:rPr>
              <w:rFonts w:cs="Times New Roman"/>
            </w:rPr>
          </w:pPr>
          <w:hyperlink w:anchor="_Toc150939785">
            <w:r w:rsidR="00F65744" w:rsidRPr="00E27502">
              <w:rPr>
                <w:rStyle w:val="affe"/>
                <w:rFonts w:eastAsia="Calibri" w:cs="Times New Roman"/>
                <w:webHidden/>
              </w:rPr>
              <w:t>2.</w:t>
            </w:r>
            <w:r w:rsidR="00F65744" w:rsidRPr="00E27502">
              <w:rPr>
                <w:rStyle w:val="affe"/>
                <w:rFonts w:eastAsiaTheme="minorEastAsia" w:cs="Times New Roman"/>
                <w:b w:val="0"/>
                <w:bCs w:val="0"/>
              </w:rPr>
              <w:tab/>
            </w:r>
            <w:r w:rsidR="00F65744" w:rsidRPr="00E27502">
              <w:rPr>
                <w:rStyle w:val="affe"/>
                <w:rFonts w:eastAsia="Calibri" w:cs="Times New Roman"/>
                <w:iCs/>
              </w:rPr>
              <w:t>Требования к продукции</w:t>
            </w:r>
            <w:r w:rsidR="00F65744" w:rsidRPr="00E27502">
              <w:rPr>
                <w:rFonts w:cs="Times New Roman"/>
                <w:webHidden/>
              </w:rPr>
              <w:fldChar w:fldCharType="begin"/>
            </w:r>
            <w:r w:rsidR="00F65744" w:rsidRPr="00E27502">
              <w:rPr>
                <w:rFonts w:cs="Times New Roman"/>
                <w:webHidden/>
              </w:rPr>
              <w:instrText>PAGEREF _Toc150939785 \h</w:instrText>
            </w:r>
            <w:r w:rsidR="00F65744" w:rsidRPr="00E27502">
              <w:rPr>
                <w:rFonts w:cs="Times New Roman"/>
                <w:webHidden/>
              </w:rPr>
            </w:r>
            <w:r w:rsidR="00F65744" w:rsidRPr="00E27502">
              <w:rPr>
                <w:rFonts w:cs="Times New Roman"/>
                <w:webHidden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</w:rPr>
              <w:tab/>
              <w:t>3</w:t>
            </w:r>
            <w:r w:rsidR="00F65744" w:rsidRPr="00E27502">
              <w:rPr>
                <w:rFonts w:cs="Times New Roman"/>
                <w:webHidden/>
              </w:rPr>
              <w:fldChar w:fldCharType="end"/>
            </w:r>
          </w:hyperlink>
        </w:p>
        <w:p w:rsidR="00EA6E60" w:rsidRPr="00E27502" w:rsidRDefault="009F26B0">
          <w:pPr>
            <w:pStyle w:val="42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50939786">
            <w:r w:rsidR="00F65744" w:rsidRPr="00E27502">
              <w:rPr>
                <w:rStyle w:val="affe"/>
                <w:rFonts w:eastAsia="Calibri" w:cs="Times New Roman"/>
                <w:iCs/>
                <w:webHidden/>
                <w:sz w:val="24"/>
                <w:szCs w:val="24"/>
              </w:rPr>
              <w:t>2.1.</w:t>
            </w:r>
            <w:r w:rsidR="00F65744" w:rsidRPr="00E27502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F65744" w:rsidRPr="00E27502">
              <w:rPr>
                <w:rStyle w:val="affe"/>
                <w:rFonts w:eastAsia="Calibri" w:cs="Times New Roman"/>
                <w:sz w:val="24"/>
                <w:szCs w:val="24"/>
              </w:rPr>
              <w:t>Требования к объемам и срокам поставки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begin"/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instrText>PAGEREF _Toc150939786 \h</w:instrTex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  <w:sz w:val="24"/>
                <w:szCs w:val="24"/>
              </w:rPr>
              <w:tab/>
              <w:t>3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EA6E60" w:rsidRPr="00E27502" w:rsidRDefault="009F26B0">
          <w:pPr>
            <w:pStyle w:val="38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50939787">
            <w:r w:rsidR="00F65744" w:rsidRPr="00E27502">
              <w:rPr>
                <w:rStyle w:val="affe"/>
                <w:rFonts w:eastAsia="Calibri" w:cs="Times New Roman"/>
                <w:webHidden/>
                <w:sz w:val="24"/>
                <w:szCs w:val="24"/>
              </w:rPr>
              <w:t>2.1.1.</w:t>
            </w:r>
            <w:r w:rsidR="00F65744" w:rsidRPr="00E27502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F65744" w:rsidRPr="00E27502">
              <w:rPr>
                <w:rStyle w:val="affe"/>
                <w:rFonts w:eastAsia="Calibri" w:cs="Times New Roman"/>
                <w:sz w:val="24"/>
                <w:szCs w:val="24"/>
              </w:rPr>
              <w:t>Перечень и объем закупаемой продукции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begin"/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instrText>PAGEREF _Toc150939787 \h</w:instrTex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  <w:sz w:val="24"/>
                <w:szCs w:val="24"/>
              </w:rPr>
              <w:tab/>
              <w:t>3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EA6E60" w:rsidRPr="00E27502" w:rsidRDefault="009F26B0">
          <w:pPr>
            <w:pStyle w:val="17"/>
            <w:tabs>
              <w:tab w:val="right" w:leader="dot" w:pos="9911"/>
            </w:tabs>
            <w:rPr>
              <w:rFonts w:cs="Times New Roman"/>
            </w:rPr>
          </w:pPr>
          <w:hyperlink w:anchor="_Toc150939788">
            <w:r w:rsidR="00F65744" w:rsidRPr="00E27502">
              <w:rPr>
                <w:rStyle w:val="affe"/>
                <w:rFonts w:eastAsia="Calibri" w:cs="Times New Roman"/>
                <w:webHidden/>
              </w:rPr>
              <w:t>Таблица 1.1 Перечень и объем закупаемой продукции</w:t>
            </w:r>
            <w:r w:rsidR="00F65744" w:rsidRPr="00E27502">
              <w:rPr>
                <w:rFonts w:cs="Times New Roman"/>
                <w:webHidden/>
              </w:rPr>
              <w:fldChar w:fldCharType="begin"/>
            </w:r>
            <w:r w:rsidR="00F65744" w:rsidRPr="00E27502">
              <w:rPr>
                <w:rFonts w:cs="Times New Roman"/>
                <w:webHidden/>
              </w:rPr>
              <w:instrText>PAGEREF _Toc150939788 \h</w:instrText>
            </w:r>
            <w:r w:rsidR="00F65744" w:rsidRPr="00E27502">
              <w:rPr>
                <w:rFonts w:cs="Times New Roman"/>
                <w:webHidden/>
              </w:rPr>
            </w:r>
            <w:r w:rsidR="00F65744" w:rsidRPr="00E27502">
              <w:rPr>
                <w:rFonts w:cs="Times New Roman"/>
                <w:webHidden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</w:rPr>
              <w:tab/>
              <w:t>3</w:t>
            </w:r>
            <w:r w:rsidR="00F65744" w:rsidRPr="00E27502">
              <w:rPr>
                <w:rFonts w:cs="Times New Roman"/>
                <w:webHidden/>
              </w:rPr>
              <w:fldChar w:fldCharType="end"/>
            </w:r>
          </w:hyperlink>
        </w:p>
        <w:p w:rsidR="00EA6E60" w:rsidRPr="00E27502" w:rsidRDefault="009F26B0">
          <w:pPr>
            <w:pStyle w:val="38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50939789">
            <w:r w:rsidR="00F65744" w:rsidRPr="00E27502">
              <w:rPr>
                <w:rStyle w:val="affe"/>
                <w:rFonts w:eastAsia="Calibri" w:cs="Times New Roman"/>
                <w:webHidden/>
                <w:sz w:val="24"/>
                <w:szCs w:val="24"/>
              </w:rPr>
              <w:t>2.1.2.</w:t>
            </w:r>
            <w:r w:rsidR="00F65744" w:rsidRPr="00E27502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F65744" w:rsidRPr="00E27502">
              <w:rPr>
                <w:rStyle w:val="affe"/>
                <w:rFonts w:eastAsia="Calibri" w:cs="Times New Roman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  <w:r w:rsidR="00F65744" w:rsidRPr="00E27502">
              <w:rPr>
                <w:rStyle w:val="affe"/>
                <w:rFonts w:cs="Times New Roman"/>
                <w:sz w:val="24"/>
                <w:szCs w:val="24"/>
              </w:rPr>
              <w:tab/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begin"/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instrText>PAGEREF _Toc150939789 \h</w:instrTex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  <w:sz w:val="24"/>
                <w:szCs w:val="24"/>
                <w:lang w:val="en-US"/>
              </w:rPr>
              <w:t>5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EA6E60" w:rsidRPr="00E27502" w:rsidRDefault="009F26B0">
          <w:pPr>
            <w:pStyle w:val="17"/>
            <w:tabs>
              <w:tab w:val="right" w:leader="dot" w:pos="9911"/>
            </w:tabs>
            <w:rPr>
              <w:rFonts w:cs="Times New Roman"/>
            </w:rPr>
          </w:pPr>
          <w:hyperlink w:anchor="_Toc150939790">
            <w:r w:rsidR="00F65744" w:rsidRPr="00E27502">
              <w:rPr>
                <w:rStyle w:val="affe"/>
                <w:rFonts w:eastAsia="Calibri" w:cs="Times New Roman"/>
                <w:webHidden/>
              </w:rPr>
              <w:t>Таблица 2.1 Требования по срокам поставки продукции</w:t>
            </w:r>
            <w:r w:rsidR="00F65744" w:rsidRPr="00E27502">
              <w:rPr>
                <w:rStyle w:val="affe"/>
                <w:rFonts w:cs="Times New Roman"/>
              </w:rPr>
              <w:tab/>
            </w:r>
            <w:r w:rsidR="00F65744" w:rsidRPr="00E27502">
              <w:rPr>
                <w:rFonts w:cs="Times New Roman"/>
                <w:webHidden/>
              </w:rPr>
              <w:fldChar w:fldCharType="begin"/>
            </w:r>
            <w:r w:rsidR="00F65744" w:rsidRPr="00E27502">
              <w:rPr>
                <w:rFonts w:cs="Times New Roman"/>
                <w:webHidden/>
              </w:rPr>
              <w:instrText>PAGEREF _Toc150939790 \h</w:instrText>
            </w:r>
            <w:r w:rsidR="00F65744" w:rsidRPr="00E27502">
              <w:rPr>
                <w:rFonts w:cs="Times New Roman"/>
                <w:webHidden/>
              </w:rPr>
            </w:r>
            <w:r w:rsidR="00F65744" w:rsidRPr="00E27502">
              <w:rPr>
                <w:rFonts w:cs="Times New Roman"/>
                <w:webHidden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  <w:lang w:val="en-US"/>
              </w:rPr>
              <w:t>5</w:t>
            </w:r>
            <w:r w:rsidR="00F65744" w:rsidRPr="00E27502">
              <w:rPr>
                <w:rFonts w:cs="Times New Roman"/>
                <w:webHidden/>
              </w:rPr>
              <w:fldChar w:fldCharType="end"/>
            </w:r>
          </w:hyperlink>
        </w:p>
        <w:p w:rsidR="00EA6E60" w:rsidRPr="00E27502" w:rsidRDefault="009F26B0">
          <w:pPr>
            <w:pStyle w:val="42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50939791">
            <w:r w:rsidR="00F65744" w:rsidRPr="00E27502">
              <w:rPr>
                <w:rStyle w:val="affe"/>
                <w:rFonts w:eastAsia="Calibri" w:cs="Times New Roman"/>
                <w:iCs/>
                <w:webHidden/>
                <w:sz w:val="24"/>
                <w:szCs w:val="24"/>
              </w:rPr>
              <w:t>2.2.</w:t>
            </w:r>
            <w:r w:rsidR="00F65744" w:rsidRPr="00E27502">
              <w:rPr>
                <w:rStyle w:val="affe"/>
                <w:rFonts w:eastAsiaTheme="minorEastAsia" w:cs="Times New Roman"/>
                <w:sz w:val="24"/>
                <w:szCs w:val="24"/>
              </w:rPr>
              <w:tab/>
            </w:r>
            <w:r w:rsidR="00F65744" w:rsidRPr="00E27502">
              <w:rPr>
                <w:rStyle w:val="affe"/>
                <w:rFonts w:eastAsia="Calibri" w:cs="Times New Roman"/>
                <w:sz w:val="24"/>
                <w:szCs w:val="24"/>
              </w:rPr>
              <w:t>Требования к качеству продукции</w:t>
            </w:r>
            <w:r w:rsidR="00F65744" w:rsidRPr="00E27502">
              <w:rPr>
                <w:rStyle w:val="affe"/>
                <w:rFonts w:cs="Times New Roman"/>
                <w:sz w:val="24"/>
                <w:szCs w:val="24"/>
              </w:rPr>
              <w:tab/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begin"/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instrText>PAGEREF _Toc150939791 \h</w:instrTex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  <w:sz w:val="24"/>
                <w:szCs w:val="24"/>
                <w:lang w:val="en-US"/>
              </w:rPr>
              <w:t>6</w:t>
            </w:r>
            <w:r w:rsidR="00F65744" w:rsidRPr="00E27502">
              <w:rPr>
                <w:rFonts w:cs="Times New Roman"/>
                <w:webHidden/>
                <w:sz w:val="24"/>
                <w:szCs w:val="24"/>
              </w:rPr>
              <w:fldChar w:fldCharType="end"/>
            </w:r>
          </w:hyperlink>
        </w:p>
        <w:p w:rsidR="00EA6E60" w:rsidRPr="00E27502" w:rsidRDefault="009F26B0">
          <w:pPr>
            <w:pStyle w:val="17"/>
            <w:tabs>
              <w:tab w:val="right" w:leader="dot" w:pos="9911"/>
            </w:tabs>
            <w:rPr>
              <w:rFonts w:cs="Times New Roman"/>
            </w:rPr>
          </w:pPr>
          <w:hyperlink w:anchor="_Toc150939792">
            <w:r w:rsidR="00F65744" w:rsidRPr="00E27502">
              <w:rPr>
                <w:rStyle w:val="affe"/>
                <w:rFonts w:eastAsia="Calibri" w:cs="Times New Roman"/>
                <w:webHidden/>
              </w:rPr>
              <w:t>Таблица 3. Требования к продукции</w:t>
            </w:r>
            <w:r w:rsidR="00F65744" w:rsidRPr="00E27502">
              <w:rPr>
                <w:rStyle w:val="affe"/>
                <w:rFonts w:cs="Times New Roman"/>
              </w:rPr>
              <w:tab/>
            </w:r>
            <w:r w:rsidR="00F65744" w:rsidRPr="00E27502">
              <w:rPr>
                <w:rFonts w:cs="Times New Roman"/>
                <w:webHidden/>
              </w:rPr>
              <w:fldChar w:fldCharType="begin"/>
            </w:r>
            <w:r w:rsidR="00F65744" w:rsidRPr="00E27502">
              <w:rPr>
                <w:rFonts w:cs="Times New Roman"/>
                <w:webHidden/>
              </w:rPr>
              <w:instrText>PAGEREF _Toc150939792 \h</w:instrText>
            </w:r>
            <w:r w:rsidR="00F65744" w:rsidRPr="00E27502">
              <w:rPr>
                <w:rFonts w:cs="Times New Roman"/>
                <w:webHidden/>
              </w:rPr>
            </w:r>
            <w:r w:rsidR="00F65744" w:rsidRPr="00E27502">
              <w:rPr>
                <w:rFonts w:cs="Times New Roman"/>
                <w:webHidden/>
              </w:rPr>
              <w:fldChar w:fldCharType="separate"/>
            </w:r>
            <w:r w:rsidR="00F65744" w:rsidRPr="00E27502">
              <w:rPr>
                <w:rStyle w:val="affe"/>
                <w:rFonts w:cs="Times New Roman"/>
                <w:lang w:val="en-US"/>
              </w:rPr>
              <w:t>6</w:t>
            </w:r>
            <w:r w:rsidR="00F65744" w:rsidRPr="00E27502">
              <w:rPr>
                <w:rFonts w:cs="Times New Roman"/>
                <w:webHidden/>
              </w:rPr>
              <w:fldChar w:fldCharType="end"/>
            </w:r>
          </w:hyperlink>
        </w:p>
        <w:p w:rsidR="00EA6E60" w:rsidRPr="00E27502" w:rsidRDefault="009F26B0">
          <w:pPr>
            <w:pStyle w:val="17"/>
            <w:tabs>
              <w:tab w:val="left" w:pos="560"/>
              <w:tab w:val="right" w:leader="dot" w:pos="9911"/>
            </w:tabs>
            <w:rPr>
              <w:rFonts w:cs="Times New Roman"/>
            </w:rPr>
          </w:pPr>
          <w:hyperlink w:anchor="_Toc150939793">
            <w:r w:rsidR="00F65744" w:rsidRPr="00E27502">
              <w:rPr>
                <w:rStyle w:val="affe"/>
                <w:rFonts w:eastAsia="Calibri" w:cs="Times New Roman"/>
                <w:webHidden/>
              </w:rPr>
              <w:t>3.</w:t>
            </w:r>
            <w:r w:rsidR="00F65744" w:rsidRPr="00E27502">
              <w:rPr>
                <w:rStyle w:val="affe"/>
                <w:rFonts w:eastAsiaTheme="minorEastAsia" w:cs="Times New Roman"/>
                <w:b w:val="0"/>
                <w:bCs w:val="0"/>
              </w:rPr>
              <w:tab/>
            </w:r>
            <w:r w:rsidR="00F65744" w:rsidRPr="00E27502">
              <w:rPr>
                <w:rStyle w:val="affe"/>
                <w:rFonts w:eastAsia="Calibri" w:cs="Times New Roman"/>
              </w:rPr>
              <w:t>Требования к документации по ценообразованию на этапе закупки</w:t>
            </w:r>
            <w:r w:rsidR="00F65744" w:rsidRPr="00E27502">
              <w:rPr>
                <w:rStyle w:val="affe"/>
                <w:rFonts w:cs="Times New Roman"/>
              </w:rPr>
              <w:tab/>
            </w:r>
            <w:r w:rsidR="00F65744" w:rsidRPr="00E27502">
              <w:rPr>
                <w:rStyle w:val="affe"/>
                <w:rFonts w:cs="Times New Roman"/>
                <w:lang w:val="en-US"/>
              </w:rPr>
              <w:t>1</w:t>
            </w:r>
          </w:hyperlink>
          <w:r w:rsidR="00F65744" w:rsidRPr="00E27502">
            <w:rPr>
              <w:rFonts w:cs="Times New Roman"/>
              <w:lang w:val="en-US"/>
            </w:rPr>
            <w:t>1</w:t>
          </w:r>
          <w:r w:rsidR="00F65744" w:rsidRPr="00E27502">
            <w:rPr>
              <w:rFonts w:cs="Times New Roman"/>
              <w:lang w:val="en-US"/>
            </w:rPr>
            <w:fldChar w:fldCharType="end"/>
          </w:r>
        </w:p>
      </w:sdtContent>
    </w:sdt>
    <w:p w:rsidR="00EA6E60" w:rsidRPr="00E27502" w:rsidRDefault="00EA6E60">
      <w:pPr>
        <w:rPr>
          <w:rFonts w:eastAsiaTheme="minorEastAsia"/>
          <w:b/>
          <w:sz w:val="24"/>
          <w:szCs w:val="24"/>
        </w:rPr>
      </w:pPr>
    </w:p>
    <w:p w:rsidR="00EA6E60" w:rsidRPr="00E27502" w:rsidRDefault="00EA6E60">
      <w:pPr>
        <w:rPr>
          <w:rStyle w:val="affe"/>
          <w:rFonts w:eastAsia="Calibri"/>
          <w:b/>
          <w:iCs/>
          <w:sz w:val="24"/>
          <w:szCs w:val="24"/>
        </w:rPr>
      </w:pPr>
    </w:p>
    <w:p w:rsidR="00EA6E60" w:rsidRPr="00E27502" w:rsidRDefault="00EA6E60">
      <w:pPr>
        <w:rPr>
          <w:rStyle w:val="affe"/>
          <w:rFonts w:eastAsiaTheme="minorEastAsia"/>
          <w:b/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EA6E60">
      <w:pPr>
        <w:rPr>
          <w:sz w:val="24"/>
          <w:szCs w:val="24"/>
        </w:rPr>
      </w:pPr>
    </w:p>
    <w:p w:rsidR="00EA6E60" w:rsidRPr="00E27502" w:rsidRDefault="00F65744">
      <w:pPr>
        <w:pStyle w:val="1"/>
        <w:numPr>
          <w:ilvl w:val="0"/>
          <w:numId w:val="19"/>
        </w:numPr>
        <w:rPr>
          <w:sz w:val="24"/>
          <w:szCs w:val="24"/>
        </w:rPr>
      </w:pPr>
      <w:bookmarkStart w:id="0" w:name="_Toc124846884"/>
      <w:r w:rsidRPr="00E27502">
        <w:rPr>
          <w:iCs/>
          <w:sz w:val="24"/>
          <w:szCs w:val="24"/>
        </w:rPr>
        <w:lastRenderedPageBreak/>
        <w:t>Общие</w:t>
      </w:r>
      <w:r w:rsidRPr="00E27502">
        <w:rPr>
          <w:sz w:val="24"/>
          <w:szCs w:val="24"/>
        </w:rPr>
        <w:t xml:space="preserve"> сведения</w:t>
      </w:r>
      <w:bookmarkEnd w:id="0"/>
    </w:p>
    <w:p w:rsidR="00EA6E60" w:rsidRPr="00E27502" w:rsidRDefault="00F65744">
      <w:pPr>
        <w:pStyle w:val="4"/>
        <w:numPr>
          <w:ilvl w:val="1"/>
          <w:numId w:val="20"/>
        </w:numPr>
        <w:ind w:left="709" w:hanging="709"/>
      </w:pPr>
      <w:bookmarkStart w:id="1" w:name="_Toc46743506"/>
      <w:bookmarkStart w:id="2" w:name="_Toc75446568"/>
      <w:r w:rsidRPr="00E27502">
        <w:t>Наименование закупаемой продукции</w:t>
      </w:r>
      <w:bookmarkEnd w:id="1"/>
      <w:bookmarkEnd w:id="2"/>
    </w:p>
    <w:p w:rsidR="00EA6E60" w:rsidRPr="00E27502" w:rsidRDefault="00F65744">
      <w:pPr>
        <w:keepNext/>
        <w:keepLines/>
        <w:jc w:val="both"/>
        <w:rPr>
          <w:sz w:val="24"/>
          <w:szCs w:val="24"/>
        </w:rPr>
      </w:pPr>
      <w:r w:rsidRPr="00E27502">
        <w:rPr>
          <w:sz w:val="24"/>
          <w:szCs w:val="24"/>
        </w:rPr>
        <w:t>ОКПД2: 27.90.1 Поставка электротехнической продукции для нужд Воткинского филиала.</w:t>
      </w:r>
    </w:p>
    <w:p w:rsidR="00EA6E60" w:rsidRPr="00E27502" w:rsidRDefault="00F65744">
      <w:pPr>
        <w:pStyle w:val="4"/>
        <w:numPr>
          <w:ilvl w:val="1"/>
          <w:numId w:val="21"/>
        </w:numPr>
        <w:ind w:left="709" w:hanging="709"/>
      </w:pPr>
      <w:bookmarkStart w:id="3" w:name="_Toc46743507"/>
      <w:bookmarkStart w:id="4" w:name="_Toc75446569"/>
      <w:r w:rsidRPr="00E27502">
        <w:t xml:space="preserve">Цель </w:t>
      </w:r>
      <w:bookmarkEnd w:id="3"/>
      <w:r w:rsidRPr="00E27502">
        <w:t xml:space="preserve">использования закупаемой продукции </w:t>
      </w:r>
      <w:bookmarkEnd w:id="4"/>
      <w:r w:rsidRPr="00E27502">
        <w:t xml:space="preserve"> </w:t>
      </w:r>
    </w:p>
    <w:p w:rsidR="00EA6E60" w:rsidRPr="00E27502" w:rsidRDefault="00F65744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 w:rsidRPr="00E27502">
        <w:rPr>
          <w:sz w:val="24"/>
          <w:szCs w:val="24"/>
        </w:rPr>
        <w:t>Исполнение договора № 4-РЕМ-2023-ВотГЭС от 31.10.2023 «Капитальный и текущий ремонт оборудования, зданий, сооружений филиала ПАО «РусГидро» – «Воткинская ГЭС»», заключенный между филиалом ПАО “РусГидро”-“Воткинская ГЭС” и Воткинским филиалом АО «Гидроремонт-ВКК” в г. Чайковский.</w:t>
      </w:r>
    </w:p>
    <w:p w:rsidR="00EA6E60" w:rsidRPr="00E27502" w:rsidRDefault="00EA6E60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EA6E60" w:rsidRPr="00E27502" w:rsidRDefault="00F65744">
      <w:pPr>
        <w:pStyle w:val="1"/>
        <w:numPr>
          <w:ilvl w:val="0"/>
          <w:numId w:val="22"/>
        </w:numPr>
        <w:ind w:left="709" w:hanging="709"/>
        <w:rPr>
          <w:caps/>
          <w:sz w:val="24"/>
          <w:szCs w:val="24"/>
          <w:lang w:val="ru-RU"/>
        </w:rPr>
      </w:pPr>
      <w:bookmarkStart w:id="5" w:name="_Toc46743510"/>
      <w:bookmarkStart w:id="6" w:name="_Toc50125126"/>
      <w:bookmarkStart w:id="7" w:name="_Toc51339693"/>
      <w:bookmarkStart w:id="8" w:name="_Toc75446573"/>
      <w:bookmarkStart w:id="9" w:name="_Toc124846885"/>
      <w:bookmarkEnd w:id="5"/>
      <w:bookmarkEnd w:id="6"/>
      <w:r w:rsidRPr="00E27502">
        <w:rPr>
          <w:sz w:val="24"/>
          <w:szCs w:val="24"/>
        </w:rPr>
        <w:t>Требования к продукции</w:t>
      </w:r>
      <w:bookmarkEnd w:id="7"/>
      <w:bookmarkEnd w:id="8"/>
      <w:bookmarkEnd w:id="9"/>
    </w:p>
    <w:p w:rsidR="00EA6E60" w:rsidRPr="00E27502" w:rsidRDefault="00F65744">
      <w:pPr>
        <w:pStyle w:val="4"/>
        <w:numPr>
          <w:ilvl w:val="1"/>
          <w:numId w:val="23"/>
        </w:numPr>
        <w:ind w:left="709" w:hanging="709"/>
      </w:pPr>
      <w:bookmarkStart w:id="10" w:name="_Toc75446574"/>
      <w:r w:rsidRPr="00E27502">
        <w:t xml:space="preserve">Требования к объемам и срокам </w:t>
      </w:r>
      <w:r w:rsidRPr="00E27502">
        <w:rPr>
          <w:lang w:val="ru-RU"/>
        </w:rPr>
        <w:t>поставки</w:t>
      </w:r>
      <w:bookmarkEnd w:id="10"/>
    </w:p>
    <w:p w:rsidR="00EA6E60" w:rsidRPr="00E27502" w:rsidRDefault="00F65744">
      <w:pPr>
        <w:pStyle w:val="30"/>
        <w:numPr>
          <w:ilvl w:val="2"/>
          <w:numId w:val="24"/>
        </w:numPr>
        <w:ind w:left="709" w:hanging="709"/>
      </w:pPr>
      <w:bookmarkStart w:id="11" w:name="_Toc75446575"/>
      <w:bookmarkStart w:id="12" w:name="_Toc124846886"/>
      <w:r w:rsidRPr="00E27502">
        <w:t>Перечень и объем закупаемой продукции</w:t>
      </w:r>
      <w:bookmarkEnd w:id="11"/>
      <w:bookmarkEnd w:id="12"/>
    </w:p>
    <w:p w:rsidR="00EA6E60" w:rsidRPr="00E27502" w:rsidRDefault="00F65744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3" w:name="_Toc51339695"/>
      <w:bookmarkStart w:id="14" w:name="_Toc124591881"/>
      <w:bookmarkStart w:id="15" w:name="_Toc124591777"/>
      <w:bookmarkStart w:id="16" w:name="_Toc75446576"/>
      <w:bookmarkStart w:id="17" w:name="_Toc124846887"/>
      <w:r w:rsidRPr="00E27502">
        <w:rPr>
          <w:sz w:val="24"/>
          <w:szCs w:val="24"/>
        </w:rPr>
        <w:t xml:space="preserve">Таблица 1.1 Перечень </w:t>
      </w:r>
      <w:bookmarkEnd w:id="13"/>
      <w:r w:rsidRPr="00E27502">
        <w:rPr>
          <w:sz w:val="24"/>
          <w:szCs w:val="24"/>
        </w:rPr>
        <w:t>и объем закупаемой продукции</w:t>
      </w:r>
      <w:bookmarkEnd w:id="14"/>
      <w:bookmarkEnd w:id="15"/>
      <w:bookmarkEnd w:id="16"/>
      <w:bookmarkEnd w:id="17"/>
    </w:p>
    <w:tbl>
      <w:tblPr>
        <w:tblW w:w="95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6662"/>
        <w:gridCol w:w="1283"/>
        <w:gridCol w:w="986"/>
      </w:tblGrid>
      <w:tr w:rsidR="00EA6E60" w:rsidRPr="00E27502" w:rsidTr="008A116C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8" w:name="_Toc75446578"/>
            <w:r w:rsidRPr="00E27502"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 w:rsidRPr="00E27502"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 w:rsidRPr="00E27502"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27502"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27502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Блок контактный дополнительный КЭАЗ 333079 OptiStart E LAEN22 2НО+2НЗ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</w:rPr>
              <w:t>Контактор</w:t>
            </w:r>
            <w:r w:rsidRPr="00E2750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27502">
              <w:rPr>
                <w:color w:val="000000"/>
                <w:sz w:val="24"/>
                <w:szCs w:val="24"/>
              </w:rPr>
              <w:t>КЭАЗ</w:t>
            </w:r>
            <w:r w:rsidRPr="00E27502">
              <w:rPr>
                <w:color w:val="000000"/>
                <w:sz w:val="24"/>
                <w:szCs w:val="24"/>
                <w:lang w:val="en-US"/>
              </w:rPr>
              <w:t xml:space="preserve"> 330299 OptiStart E LC1E50M5-50A-1NO+1NC-220AC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val="en-US"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</w:rPr>
              <w:t>Контактор</w:t>
            </w:r>
            <w:r w:rsidRPr="00E2750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27502">
              <w:rPr>
                <w:color w:val="000000"/>
                <w:sz w:val="24"/>
                <w:szCs w:val="24"/>
              </w:rPr>
              <w:t>КЭАЗ</w:t>
            </w:r>
            <w:r w:rsidRPr="00E27502">
              <w:rPr>
                <w:color w:val="000000"/>
                <w:sz w:val="24"/>
                <w:szCs w:val="24"/>
                <w:lang w:val="en-US"/>
              </w:rPr>
              <w:t xml:space="preserve"> 330295 OptiStart E LC1E40M5-40A-1NO+1NC-220AC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val="en-US"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Индикатор AD-22DS, 230В АС, цвет линзы: желтый, диаметр 22 мм, артикул BLS10-ADDS-230-K05.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Индикатор AD-22DS, 24В АС/DC, цвет линзы: желтый, диаметр 22 мм, артикул BLS10-ADDS-024-K05.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Индикатор AD-22DS, 230В АС, цвет линзы: зеленый, диаметр 22 мм, артикул BLS10-ADDS-230-K06.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Индикатор AD-22DS, 230В АС, цвет линзы: красный, диаметр 22 мм, артикул BLS10-ADDS-230-K04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Розетка панельная РП63-4В1К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7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Коробка соединительная ЗЭТА КС-30 стальная 345х345х106мм IP65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Розетка панельная с заземлением 16А 220-230В одноместная Schuko IP44 открытой установки с крышкой синяя IEK Magnum PSN71-016-3-2-44-K07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Клеммник КЭАЗ КРЛ-1-УХЛ4 110534 IP20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промежуточное RР-403.DLTU, 24DС, 4 переключающих контакта, в комплекте с монтажной колодкой PYF-045ВЕ, с зажимом удерживающим  BS4/36Р, модулем LED индикации LM-CF24.G, Производитель Kippribor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тепловое РТЛ-1012 5.5-8.0А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Пускатель ПМЛ-3210Б 220В 50Гц с РТЛ-2053 (23...32А), 40А, кнопка 'Стоп', доп. контакты - 1з+1р, IP54, О2, Напряжение питания цепей управления 220В 50Гц. Производитель: Реле и Автоматика. Артикул: A8017-78094555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Контактор ПМЛ-2165ДМ-32А-24DC-УХЛ4-Б-КЭАЗ, напряжение управляющей катушки 24В DC, в комплекте с </w:t>
            </w:r>
            <w:r w:rsidRPr="00E27502">
              <w:rPr>
                <w:color w:val="000000"/>
                <w:sz w:val="24"/>
                <w:szCs w:val="24"/>
              </w:rPr>
              <w:lastRenderedPageBreak/>
              <w:t>приставкой контактной ПКЛ-22 (2НО, 2НЗ)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промежуточное MPR-203DLTU, 24B DC, 2 переключающих контакта, комплектно с колодкой монтажной  PYF-123ВЕ/3, зажимом удерживающим     BS2/33Р, модулем LED индикации LM-CF24.G, маркировочной пластинкой, Производитель Kippribor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Звонок громкого боя ЗВП-220В АС УХЛ5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тепловое КЭАЗ 330325 OptiStart E LRE21-32A-(12-18A) 690В 32А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Указатель световой BS-UNIVERSAL-743-10х0.3 LED Выход IP66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Знак Выход 340х125мм пленка самоклеящаяся ПВХ NPU-3413.E22 Белый свет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Коробка распаечная IEK KM41234 UKO11-100-100-050-K41-55 пластик 6вв 100х100х50мм IP55 УХЛ 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Коробка установочная встраиваемая пластик синий 68х45мм IP20 Gusi electric С3Е3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Кабель-канал ПВХ 40х25х2000мм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4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Коробка распаячная IEK КМ41260 UKO11-100-110-050-K41-55S 100х100х50мм IP55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Крышка С3А5-001 Gusi electric для подрозетника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3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Лампа светодиодная IEK LLE-T8R-25-230-40-G13 25Вт G13 230В 2500лм 4000К 1198мм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10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Выключатель 2-клавишный 10А 250В IP20 скрытой установки белый Makel Lillium 70003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Розетка с заземлением 16А 250В 2-местная скрытой установки белая Makel Lillium 70082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8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Трубы гибкие гофрированные из ПВХ, диаметр 20 мм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52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Клипса для крепежа гофротрубы, номинальный диаметр 20 мм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8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Выключатель автоматический дифференциального тока КЭАЗ OptiDin D63-22 16А C 2P 4.5кА 30мА У3 328098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Светильник НПП 1101 LNPP0-1101-1-100-K01 100Вт IP54 (без решетки) уличный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9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Выключатель проходной 1-клавишный 10А 250В IP65 открытой установки серый Эра Эксперт 11-1603-03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9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Лампа светодиодная филаментная, цвет свечения: 4000К, форма 'А', цоколь E27, 15Вт, 230В.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9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Светильник LED встраиваемый Световые технологии SAFARI DL LED 1170004120 4000К 10Вт 230В 1300лм G2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43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Кольцо проставочное МГК Световые Технологии 10 G2/SAFARI DL LED 2170000940 пластик белый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43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Датчик движения TDM ДДС-02 SQ0324-0007 1100Вт 230В пластик белый 180гр, 12м, IP44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10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Лампа светодиодная CPS T75-C-30W-E27 30Вт E27 4000лм 5000К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18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Вставка плавкая КЭАЗ ПН2-250-125А-У3 110878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9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Наконечники кабельные медные луженные ТМЛ-6-6-4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8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Контактор выкуумный КВТ-1,14-2,5/250-3 УЗ, трехполюсный, 220В, нереверсивный, без реле, IP00, 250А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Колодка монтажная для реле Kippribor PYF-045BE </w:t>
            </w:r>
            <w:r w:rsidRPr="00E27502">
              <w:rPr>
                <w:color w:val="000000"/>
                <w:sz w:val="24"/>
                <w:szCs w:val="24"/>
              </w:rPr>
              <w:lastRenderedPageBreak/>
              <w:t>пластиковая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промежуточное REP-407.AL 220В 10А IP40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тепловое ТР-200М М4 380В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Выключатель пакетный ПВ2-16 У1, IP56 пластик PV2-016 Техэнерго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2</w:t>
            </w:r>
          </w:p>
        </w:tc>
      </w:tr>
      <w:tr w:rsidR="00EA6E60" w:rsidRPr="00E27502" w:rsidTr="008A116C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Фотореле Duwi 25874 2 FR-05 230В IP44 (выносной датчик) 10А 5-50Лк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EA6E60" w:rsidRPr="00E27502" w:rsidRDefault="00F65744">
      <w:pPr>
        <w:pStyle w:val="30"/>
        <w:numPr>
          <w:ilvl w:val="2"/>
          <w:numId w:val="25"/>
        </w:numPr>
        <w:ind w:left="709" w:hanging="709"/>
      </w:pPr>
      <w:bookmarkStart w:id="19" w:name="_Toc51339696"/>
      <w:bookmarkStart w:id="20" w:name="_Toc124846888"/>
      <w:r w:rsidRPr="00E27502">
        <w:t xml:space="preserve">Требования </w:t>
      </w:r>
      <w:bookmarkEnd w:id="19"/>
      <w:r w:rsidRPr="00E27502">
        <w:t>к срокам поставки продукции</w:t>
      </w:r>
      <w:bookmarkEnd w:id="20"/>
      <w:r w:rsidRPr="00E27502">
        <w:t xml:space="preserve"> </w:t>
      </w:r>
      <w:bookmarkEnd w:id="18"/>
    </w:p>
    <w:p w:rsidR="00EA6E60" w:rsidRPr="00E27502" w:rsidRDefault="00F6574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1339697"/>
      <w:bookmarkStart w:id="22" w:name="_Toc50125127"/>
      <w:bookmarkStart w:id="23" w:name="_Toc124846889"/>
      <w:bookmarkStart w:id="24" w:name="_Toc124591883"/>
      <w:bookmarkStart w:id="25" w:name="_Toc124591779"/>
      <w:bookmarkStart w:id="26" w:name="_Toc75446579"/>
      <w:r w:rsidRPr="00E27502">
        <w:rPr>
          <w:sz w:val="24"/>
          <w:szCs w:val="24"/>
        </w:rPr>
        <w:t xml:space="preserve">Таблица </w:t>
      </w:r>
      <w:r w:rsidRPr="00E27502">
        <w:rPr>
          <w:sz w:val="24"/>
          <w:szCs w:val="24"/>
          <w:lang w:val="ru-RU"/>
        </w:rPr>
        <w:t>2</w:t>
      </w:r>
      <w:r w:rsidRPr="00E27502">
        <w:rPr>
          <w:sz w:val="24"/>
          <w:szCs w:val="24"/>
        </w:rPr>
        <w:t>.</w:t>
      </w:r>
      <w:r w:rsidRPr="00E27502">
        <w:rPr>
          <w:sz w:val="24"/>
          <w:szCs w:val="24"/>
          <w:lang w:val="ru-RU"/>
        </w:rPr>
        <w:t>1</w:t>
      </w:r>
      <w:r w:rsidRPr="00E27502">
        <w:rPr>
          <w:sz w:val="24"/>
          <w:szCs w:val="24"/>
        </w:rPr>
        <w:t xml:space="preserve"> </w:t>
      </w:r>
      <w:bookmarkStart w:id="27" w:name="_Hlk50465284"/>
      <w:r w:rsidRPr="00E27502">
        <w:rPr>
          <w:sz w:val="24"/>
          <w:szCs w:val="24"/>
        </w:rPr>
        <w:t xml:space="preserve">Требования по срокам </w:t>
      </w:r>
      <w:bookmarkEnd w:id="21"/>
      <w:bookmarkEnd w:id="22"/>
      <w:bookmarkEnd w:id="27"/>
      <w:r w:rsidRPr="00E27502">
        <w:rPr>
          <w:sz w:val="24"/>
          <w:szCs w:val="24"/>
          <w:lang w:val="ru-RU"/>
        </w:rPr>
        <w:t>поставки продукции</w:t>
      </w:r>
      <w:bookmarkEnd w:id="23"/>
      <w:bookmarkEnd w:id="24"/>
      <w:bookmarkEnd w:id="25"/>
      <w:bookmarkEnd w:id="26"/>
      <w:r w:rsidRPr="00E27502">
        <w:rPr>
          <w:sz w:val="24"/>
          <w:szCs w:val="24"/>
          <w:lang w:val="ru-RU"/>
        </w:rPr>
        <w:t xml:space="preserve"> </w:t>
      </w:r>
    </w:p>
    <w:tbl>
      <w:tblPr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8"/>
        <w:gridCol w:w="3643"/>
        <w:gridCol w:w="2733"/>
        <w:gridCol w:w="2697"/>
      </w:tblGrid>
      <w:tr w:rsidR="00EA6E60" w:rsidRPr="00E2750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№ п/п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EA6E60" w:rsidRPr="00E27502">
        <w:trPr>
          <w:trHeight w:val="13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pStyle w:val="affff3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60" w:rsidRPr="00E27502" w:rsidRDefault="00F65744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60" w:rsidRPr="00E27502" w:rsidRDefault="00F65744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4</w:t>
            </w:r>
          </w:p>
        </w:tc>
      </w:tr>
      <w:tr w:rsidR="00EA6E60" w:rsidRPr="00E27502">
        <w:trPr>
          <w:trHeight w:val="69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26"/>
              </w:numPr>
              <w:jc w:val="center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E60" w:rsidRPr="00E27502" w:rsidRDefault="00F65744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 xml:space="preserve">ОКПД2: 27.90.1 Поставка электротехнической продукции </w:t>
            </w:r>
            <w:r w:rsidRPr="00E27502">
              <w:rPr>
                <w:rFonts w:eastAsia="Calibri"/>
                <w:sz w:val="24"/>
                <w:szCs w:val="24"/>
                <w:lang w:eastAsia="en-US"/>
              </w:rPr>
              <w:t>для нужд Воткинского филиала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Не позднее 45 рабочих дней с даты подписания договора</w:t>
            </w:r>
          </w:p>
        </w:tc>
      </w:tr>
    </w:tbl>
    <w:p w:rsidR="00EA6E60" w:rsidRPr="00E27502" w:rsidRDefault="00EA6E60">
      <w:pPr>
        <w:rPr>
          <w:sz w:val="24"/>
          <w:szCs w:val="24"/>
        </w:rPr>
        <w:sectPr w:rsidR="00EA6E60" w:rsidRPr="00E27502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</w:p>
    <w:p w:rsidR="00EA6E60" w:rsidRPr="00E27502" w:rsidRDefault="00F65744">
      <w:pPr>
        <w:spacing w:line="360" w:lineRule="auto"/>
        <w:rPr>
          <w:b/>
          <w:sz w:val="24"/>
          <w:szCs w:val="24"/>
        </w:rPr>
      </w:pPr>
      <w:r w:rsidRPr="00E27502">
        <w:rPr>
          <w:b/>
          <w:sz w:val="24"/>
          <w:szCs w:val="24"/>
        </w:rPr>
        <w:lastRenderedPageBreak/>
        <w:t>2.2.</w:t>
      </w:r>
      <w:r w:rsidRPr="00E27502">
        <w:rPr>
          <w:b/>
          <w:sz w:val="24"/>
          <w:szCs w:val="24"/>
        </w:rPr>
        <w:tab/>
        <w:t>Требования к качеству продукции.</w:t>
      </w:r>
    </w:p>
    <w:p w:rsidR="00EA6E60" w:rsidRPr="00E27502" w:rsidRDefault="00F65744">
      <w:pPr>
        <w:spacing w:line="360" w:lineRule="auto"/>
        <w:rPr>
          <w:b/>
          <w:sz w:val="24"/>
          <w:szCs w:val="24"/>
        </w:rPr>
      </w:pPr>
      <w:bookmarkStart w:id="28" w:name="_Toc75446582"/>
      <w:r w:rsidRPr="00E27502">
        <w:rPr>
          <w:b/>
          <w:sz w:val="24"/>
          <w:szCs w:val="24"/>
        </w:rPr>
        <w:t>Таблица 3 Требования к продукции</w:t>
      </w:r>
      <w:bookmarkEnd w:id="28"/>
      <w:r w:rsidRPr="00E27502">
        <w:rPr>
          <w:b/>
          <w:sz w:val="24"/>
          <w:szCs w:val="24"/>
        </w:rPr>
        <w:t>.</w:t>
      </w:r>
    </w:p>
    <w:p w:rsidR="00EA6E60" w:rsidRPr="00E27502" w:rsidRDefault="00F65744">
      <w:pPr>
        <w:keepNext/>
        <w:keepLines/>
        <w:rPr>
          <w:sz w:val="24"/>
          <w:szCs w:val="24"/>
        </w:rPr>
      </w:pPr>
      <w:r w:rsidRPr="00E27502">
        <w:rPr>
          <w:b/>
          <w:sz w:val="24"/>
          <w:szCs w:val="24"/>
        </w:rPr>
        <w:t xml:space="preserve">Наименование продукции: </w:t>
      </w:r>
      <w:r w:rsidRPr="00E27502">
        <w:rPr>
          <w:sz w:val="24"/>
          <w:szCs w:val="24"/>
        </w:rPr>
        <w:t>ОКПД2: 27.90.1 Поставка электротехнической продукции для нужд Воткинского филиала.</w:t>
      </w:r>
    </w:p>
    <w:p w:rsidR="00EA6E60" w:rsidRPr="00E27502" w:rsidRDefault="00EA6E60">
      <w:pPr>
        <w:jc w:val="both"/>
        <w:rPr>
          <w:sz w:val="24"/>
          <w:szCs w:val="24"/>
        </w:rPr>
      </w:pPr>
    </w:p>
    <w:tbl>
      <w:tblPr>
        <w:tblStyle w:val="affff9"/>
        <w:tblW w:w="1432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855"/>
        <w:gridCol w:w="720"/>
        <w:gridCol w:w="825"/>
        <w:gridCol w:w="240"/>
        <w:gridCol w:w="6015"/>
        <w:gridCol w:w="5670"/>
      </w:tblGrid>
      <w:tr w:rsidR="00EA6E60" w:rsidRPr="00E27502">
        <w:trPr>
          <w:trHeight w:val="276"/>
        </w:trPr>
        <w:tc>
          <w:tcPr>
            <w:tcW w:w="855" w:type="dxa"/>
            <w:vMerge w:val="restart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2750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85" w:type="dxa"/>
            <w:gridSpan w:val="3"/>
            <w:vMerge w:val="restart"/>
            <w:vAlign w:val="center"/>
          </w:tcPr>
          <w:p w:rsidR="00EA6E60" w:rsidRPr="00E27502" w:rsidRDefault="00F65744">
            <w:pPr>
              <w:widowControl w:val="0"/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 w:rsidRPr="00E27502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685" w:type="dxa"/>
            <w:gridSpan w:val="2"/>
            <w:vMerge w:val="restart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27502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EA6E60" w:rsidRPr="00E27502">
        <w:trPr>
          <w:trHeight w:val="276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vMerge/>
            <w:vAlign w:val="center"/>
          </w:tcPr>
          <w:p w:rsidR="00EA6E60" w:rsidRPr="00E27502" w:rsidRDefault="00EA6E6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85" w:type="dxa"/>
            <w:gridSpan w:val="2"/>
            <w:vMerge/>
            <w:vAlign w:val="center"/>
          </w:tcPr>
          <w:p w:rsidR="00EA6E60" w:rsidRPr="00E27502" w:rsidRDefault="00EA6E6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F65744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85" w:type="dxa"/>
            <w:gridSpan w:val="3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685" w:type="dxa"/>
            <w:gridSpan w:val="2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3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70" w:type="dxa"/>
            <w:gridSpan w:val="5"/>
            <w:vAlign w:val="center"/>
          </w:tcPr>
          <w:p w:rsidR="00EA6E60" w:rsidRPr="00E27502" w:rsidRDefault="00F65744">
            <w:pPr>
              <w:widowControl w:val="0"/>
              <w:rPr>
                <w:b/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EA6E60" w:rsidRPr="00E27502">
        <w:trPr>
          <w:trHeight w:val="32"/>
        </w:trPr>
        <w:tc>
          <w:tcPr>
            <w:tcW w:w="855" w:type="dxa"/>
            <w:vMerge w:val="restart"/>
            <w:vAlign w:val="center"/>
          </w:tcPr>
          <w:p w:rsidR="00EA6E60" w:rsidRPr="00E27502" w:rsidRDefault="00EA6E60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27502"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27502">
              <w:rPr>
                <w:sz w:val="24"/>
                <w:szCs w:val="24"/>
              </w:rPr>
              <w:t xml:space="preserve">Наименование </w:t>
            </w:r>
            <w:r w:rsidRPr="00E27502">
              <w:rPr>
                <w:sz w:val="24"/>
                <w:szCs w:val="24"/>
                <w:lang w:val="en-US"/>
              </w:rPr>
              <w:t>продукции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27502">
              <w:rPr>
                <w:sz w:val="24"/>
                <w:szCs w:val="24"/>
                <w:lang w:val="en-US"/>
              </w:rPr>
              <w:t>Требования заказчика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Блок контактный дополнительный КЭАЗ 333079 OptiStart E LAEN22 2НО+2НЗ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  <w:lang w:val="en-US"/>
              </w:rPr>
              <w:t>Производитель: КЭАЗ, артикул: 333079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</w:rPr>
              <w:t>Контактор</w:t>
            </w:r>
            <w:r w:rsidRPr="00E2750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27502">
              <w:rPr>
                <w:color w:val="000000"/>
                <w:sz w:val="24"/>
                <w:szCs w:val="24"/>
              </w:rPr>
              <w:t>КЭАЗ</w:t>
            </w:r>
            <w:r w:rsidRPr="00E27502">
              <w:rPr>
                <w:color w:val="000000"/>
                <w:sz w:val="24"/>
                <w:szCs w:val="24"/>
                <w:lang w:val="en-US"/>
              </w:rPr>
              <w:t xml:space="preserve"> 330299 OptiStart E LC1E50M5-50A-1NO+1NC-220AC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  <w:lang w:val="en-US"/>
              </w:rPr>
              <w:t>Артикул: 330299, производитель: КЭАЗ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  <w:rPr>
                <w:lang w:val="en-US"/>
              </w:r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</w:rPr>
              <w:t>Контактор</w:t>
            </w:r>
            <w:r w:rsidRPr="00E2750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27502">
              <w:rPr>
                <w:color w:val="000000"/>
                <w:sz w:val="24"/>
                <w:szCs w:val="24"/>
              </w:rPr>
              <w:t>КЭАЗ</w:t>
            </w:r>
            <w:r w:rsidRPr="00E27502">
              <w:rPr>
                <w:color w:val="000000"/>
                <w:sz w:val="24"/>
                <w:szCs w:val="24"/>
                <w:lang w:val="en-US"/>
              </w:rPr>
              <w:t xml:space="preserve"> 330295 OptiStart E LC1E40M5-40A-1NO+1NC-220AC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  <w:lang w:val="en-US"/>
              </w:rPr>
              <w:t>Артикул: 330295, производитель: КЭАЗ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  <w:rPr>
                <w:lang w:val="en-US"/>
              </w:r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Индикатор AD-22DS, 230В АС, цвет линзы: желтый, диаметр 22 мм, артикул BLS10-ADDS-230-K05.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BLS10-ADDS-230-K05, производитель: IEK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Индикатор AD-22DS, 24В АС/DC, цвет линзы: желтый, диаметр 22 мм, артикул BLS10-ADDS-024-K05.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BLS10-ADDS-024-K05, производитель: IEK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Индикатор AD-22DS, 230В АС, цвет линзы: зеленый, диаметр 22 мм, артикул BLS10-ADDS-230-K06.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Артикул: BLS10-ADDS-230-K06, производитель: IEK 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Индикатор AD-22DS, 230В АС, цвет линзы: красный, диаметр 22 мм, артикул BLS10-ADDS-230-K04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BLS10-ADDS-230-K04, производитель: IEK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Розетка панельная РП63-4В1К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  <w:lang w:val="en-US"/>
              </w:rPr>
              <w:t>Количество контактов: 4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Коробка соединительная ЗЭТА КС-30 стальная 345х345х106мм IP65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Тип: КС-30, с металлическими заглушками; степень защиты: IP65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Розетка панельная с заземлением 16А 220-230В одноместная Schuko IP44 открытой установки с крышкой синяя IEK Magnum PSN71-016-3-2-44-K07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Розетка серии MAGNUM, производитель: IEK, артикул: PSN71-016-3-2-44-K07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Клеммник КЭАЗ КРЛ-1-УХЛ4 110534 IP20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  <w:lang w:val="en-US"/>
              </w:rPr>
            </w:pPr>
            <w:r w:rsidRPr="00E27502">
              <w:rPr>
                <w:color w:val="000000"/>
                <w:sz w:val="24"/>
                <w:szCs w:val="24"/>
                <w:lang w:val="en-US"/>
              </w:rPr>
              <w:t>Артикул: 110534, производитель: КЭАЗ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Реле промежуточное RР-403.DLTU, 24DС, 4 переключающих контакта, в комплекте с монтажной колодкой PYF-045ВЕ, с </w:t>
            </w:r>
            <w:r w:rsidRPr="00E27502">
              <w:rPr>
                <w:color w:val="000000"/>
                <w:sz w:val="24"/>
                <w:szCs w:val="24"/>
              </w:rPr>
              <w:lastRenderedPageBreak/>
              <w:t>зажимом удерживающим  BS4/36Р, модулем LED индикации LM-CF24.G, Производитель Kippribor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lastRenderedPageBreak/>
              <w:t xml:space="preserve">Артикул: RР-403.DLTU, производитель Kippribor,  в комплекте с монтажной колодкой PYF-045ВЕ, с </w:t>
            </w:r>
            <w:r w:rsidRPr="00E27502">
              <w:rPr>
                <w:color w:val="000000"/>
                <w:sz w:val="24"/>
                <w:szCs w:val="24"/>
              </w:rPr>
              <w:lastRenderedPageBreak/>
              <w:t>зажимом удерживающим  BS4/36Р, модулем LED индикации LM-CF24.G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тепловое РТЛ-1012 5.5-8.0А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Номинальный ток реле до 25 А; диапазон токовой уставки: 5,5-8,0 А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Пускатель ПМЛ-3210Б 220В 50Гц с РТЛ-2053 (23...32А), 40А, кнопка 'Стоп', доп. контакты - 1з+1р, IP54, О2, Напряжение питания цепей управления 220В 50Гц. Производитель: Реле и Автоматика. Артикул: A8017-78094555</w:t>
            </w:r>
          </w:p>
        </w:tc>
        <w:tc>
          <w:tcPr>
            <w:tcW w:w="5670" w:type="dxa"/>
            <w:shd w:val="clear" w:color="auto" w:fill="auto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Производитель: Реле и Автоматика. Артикул: A8017-78094555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Контактор ПМЛ-2165ДМ-32А-24DC-УХЛ4-Б-КЭАЗ, напряжение управляющей катушки 24В DC, в комплекте с приставкой контактной ПКЛ-22 (2НО, 2НЗ)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 xml:space="preserve">ПМЛ-2165ДМ-32А-24DC-УХЛ4-Б-КЭАЗ, </w:t>
            </w:r>
            <w:r w:rsidRPr="00E27502">
              <w:rPr>
                <w:color w:val="000000"/>
                <w:sz w:val="24"/>
                <w:szCs w:val="24"/>
              </w:rPr>
              <w:t>в комплекте с приставкой контактной ПКЛ-22 (2НО, 2НЗ)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промежуточное MPR-203DLTU, 24B DC, 2 переключающих контакта, комплектно с колодкой монтажной  PYF-123ВЕ/3, зажимом удерживающим     BS2/33Р, модулем LED индикации LM-CF24.G, маркировочной пластинкой, Производитель Kippribor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 xml:space="preserve">Артикул: МРR-203.DLTU, производитель Kippribor, в </w:t>
            </w:r>
            <w:r w:rsidRPr="00E27502">
              <w:rPr>
                <w:color w:val="000000"/>
                <w:sz w:val="24"/>
                <w:szCs w:val="24"/>
              </w:rPr>
              <w:t>комплекте с колодкой монтажной  PYF-123ВЕ/3, зажимом удерживающим BS2/33Р, модулем LED индикации LM-CF24.G, маркировочной пластинкой</w:t>
            </w:r>
            <w:r w:rsidRPr="00E27502">
              <w:rPr>
                <w:sz w:val="24"/>
                <w:szCs w:val="24"/>
              </w:rPr>
              <w:t xml:space="preserve"> 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Звонок громкого боя ЗВП-220В АС УХЛ5 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Номинальное рабочее напряжение, Ue: 220В АС; продолжительность непрерывной работы, не более 1 мин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тепловое КЭАЗ 330325 OptiStart E LRE21-32A-(12-18A) 690В 32А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  <w:lang w:val="en-US"/>
              </w:rPr>
              <w:t>Артикул: 330325, производитель: КЭАЗ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Указатель световой BS-UNIVERSAL-743-10х0.3 LED Выход IP66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Степень защиты: IP66; автономный световой указатель  BS-UNIVERSAL-743-10х0.3 LED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Знак Выход 340х125мм пленка самоклеящаяся ПВХ NPU-3413.E22 Белый свет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Знак безопасности NPU-3413.E22"Выход"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Коробка распаечная IEK KM41234 UKO11-100-100-050-K41-55 пластик 6вв 100х100х50мм IP55 УХЛ 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UKO11-100-100-050-K41-55, производитель:  IEK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Коробка установочная встраиваемая пластик синий 68х45мм IP20 Gusi electric С3Е3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Gusi electric С3Е3, цвет синий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Кабель-канал ПВХ 40х25х2000мм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Цвет белый; в комплекте с крышкой; размер короба (ШхВ) 40х25мм, длиной 2000мм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Коробка распаячная IEK КМ41260 UKO11-100-110-050-K41-55S 100х100х50мм IP55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 UKO11-100-110-050-K41-55S; производитель:  IEK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Крышка С3А5-001 Gusi electric для подрозетника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С3А5-001 Gusi electric, цвет белый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Лампа светодиодная IEK LLE-T8R-25-230-40-G13 25Вт G13 230В 2500лм 4000К 1198мм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 LLE-T8R-25-230-40-G13; производитель:  IEK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Выключатель 2-клавишный 10А 250В IP20 скрытой установки белый Makel Lillium 70003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Производитель: Makel, серия: Lillium; артикул: 70003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Розетка с заземлением 16А 250В 2-местная скрытой установки белая Makel Lillium 70082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Производитель: Makel, серия: Lillium; артикул: 70082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Трубы гибкие гофрированные из ПВХ, диаметр 20 мм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С протяжкой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Клипса для крепежа гофротрубы, номинальный диаметр 20 мм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Для гофротруб диаметром 20 мм 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Выключатель автоматический дифференциального тока КЭАЗ OptiDin D63-22 16А C 2P 4.5кА 30мА У3 328098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  <w:lang w:val="en-US"/>
              </w:rPr>
              <w:t>Артикул: 328098, производитель: КЭАЗ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Светильник НПП 1101 LNPP0-1101-1-100-K01 100Вт IP54 (без решетки) уличный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 LNPP0-1101-1-100-K01; производитель IEK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Выключатель проходной 1-клавишный 10А 250В IP65 открытой установки серый Эра Эксперт 11-1603-03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Переключатель на два направления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Лампа светодиодная филаментная, цвет свечения: 4000К, форма 'А', цоколь E27, 15Вт, 230В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Тип лампы: LED филаментная; напряжение: 220-230В; форма колбы: грушевидная; мощность: 15Вт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Светильник LED встраиваемый Световые технологии SAFARI DL LED 1170004120 4000К 10Вт 230В 1300лм G2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 1170004120; производитель: Световые технологии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Кольцо проставочное МГК Световые Технологии 10 G2/SAFARI DL LED 2170000940 пластик белый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8A116C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Артикул: </w:t>
            </w:r>
            <w:r w:rsidR="00F65744" w:rsidRPr="00E27502">
              <w:rPr>
                <w:color w:val="000000"/>
                <w:sz w:val="24"/>
                <w:szCs w:val="24"/>
              </w:rPr>
              <w:t>2170000940; производитель: Световые технологии. Кольцо проставочное для светильника SAFARI DL LED 10 G2/SAFARI DL LED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Датчик движения TDM ДДС-02 SQ0324-0007 1100Вт 230В пластик белый 180гр, 12м, IP44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Производитель: TDM; артикул: SQ0324-0007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Лампа светодиодная CPS T75-C-30W-E27 30Вт E27 4000лм 5000К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 T75-C-30W-E27-5000К, 30W; производитель:  CPS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Вставка плавкая КЭАЗ ПН2-250-125А-У3 110878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Артикул: 110878; производитель: КЭАЗ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Наконечники кабельные медные луженные ТМЛ-6-6-4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Наконечник ТМЛ-6-6-4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Контактор выкуумный КВТ-1,14-2,5/250-3 УЗ, трехполюсный, 220В, нереверсивный, без реле, IP00, 250А 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Контактор выкуумный КВТ-1,14-2,5/250-3 УЗ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Колодка монтажная для реле Kippribor PYF-045BE пластиковая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Монтажная колодка с винтовыми клеммами для 4-конт. реле серии REP, черная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промежуточное REP-407.AL, 220В 10А IP40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4-конт. реле, 220VAC, ток 10А, LED-индикатор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Реле тепловое ТР-200М М4 380В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Модель: ТР-200М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 xml:space="preserve">Выключатель пакетный ПВ2-16 У1, IP56 пластик PV2-016 Техэнерго 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Номинальный ток 16А, крепление за основание</w:t>
            </w:r>
          </w:p>
        </w:tc>
      </w:tr>
      <w:tr w:rsidR="00EA6E60" w:rsidRPr="00E27502">
        <w:trPr>
          <w:trHeight w:val="20"/>
        </w:trPr>
        <w:tc>
          <w:tcPr>
            <w:tcW w:w="855" w:type="dxa"/>
            <w:vMerge/>
            <w:vAlign w:val="center"/>
          </w:tcPr>
          <w:p w:rsidR="00EA6E60" w:rsidRPr="00E27502" w:rsidRDefault="00EA6E60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EA6E60" w:rsidRPr="00E27502" w:rsidRDefault="00EA6E60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Фотореле Duwi 25874 2 FR-05 230В IP44 (выносной датчик) 10А 5-50Лк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6E60" w:rsidRPr="00E27502" w:rsidRDefault="00F65744">
            <w:pPr>
              <w:widowControl w:val="0"/>
              <w:rPr>
                <w:color w:val="000000"/>
                <w:sz w:val="24"/>
                <w:szCs w:val="24"/>
              </w:rPr>
            </w:pPr>
            <w:r w:rsidRPr="00E27502">
              <w:rPr>
                <w:color w:val="000000"/>
                <w:sz w:val="24"/>
                <w:szCs w:val="24"/>
              </w:rPr>
              <w:t>Способ монтажа — DIN рейка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70" w:type="dxa"/>
            <w:gridSpan w:val="5"/>
            <w:vAlign w:val="center"/>
          </w:tcPr>
          <w:p w:rsidR="00EA6E60" w:rsidRPr="00E27502" w:rsidRDefault="00F65744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E27502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EA6E60" w:rsidRPr="00E27502" w:rsidRDefault="00F65744">
            <w:pPr>
              <w:widowControl w:val="0"/>
              <w:ind w:right="-144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11685" w:type="dxa"/>
            <w:gridSpan w:val="2"/>
          </w:tcPr>
          <w:p w:rsidR="00EA6E60" w:rsidRPr="00E27502" w:rsidRDefault="00F65744">
            <w:pPr>
              <w:widowControl w:val="0"/>
              <w:ind w:firstLine="68"/>
              <w:contextualSpacing/>
              <w:jc w:val="both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Продукция должна быть доставлена Поставщиком по адресу: Воткинский филиал АО «Гидроремонт-ВКК» в г. Чайковский, 61776</w:t>
            </w:r>
            <w:r w:rsidR="009F26B0" w:rsidRPr="009F26B0">
              <w:rPr>
                <w:sz w:val="24"/>
                <w:szCs w:val="24"/>
              </w:rPr>
              <w:t>1</w:t>
            </w:r>
            <w:r w:rsidRPr="00E27502">
              <w:rPr>
                <w:sz w:val="24"/>
                <w:szCs w:val="24"/>
              </w:rPr>
              <w:t>, Пермский край   г. Чайковс</w:t>
            </w:r>
            <w:r w:rsidR="009F26B0">
              <w:rPr>
                <w:sz w:val="24"/>
                <w:szCs w:val="24"/>
              </w:rPr>
              <w:t>кий, территория Воткинской ГЭС,</w:t>
            </w:r>
            <w:r w:rsidR="009F26B0" w:rsidRPr="009F26B0">
              <w:rPr>
                <w:sz w:val="24"/>
                <w:szCs w:val="24"/>
              </w:rPr>
              <w:t xml:space="preserve"> </w:t>
            </w:r>
            <w:bookmarkStart w:id="29" w:name="_GoBack"/>
            <w:bookmarkEnd w:id="29"/>
            <w:r w:rsidR="009F26B0">
              <w:rPr>
                <w:sz w:val="24"/>
                <w:szCs w:val="24"/>
              </w:rPr>
              <w:t>д.1.</w:t>
            </w:r>
          </w:p>
          <w:p w:rsidR="00EA6E60" w:rsidRPr="00E27502" w:rsidRDefault="00F6574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Приемка продукции осуществляется только в рабочие дни: понедельник - четверг с 8-30 до 10-30 и с 12-30 до 15-30, пятница с 8-30 до 10-30 и с 12-30 до 14-30 по местному времени.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EA6E60" w:rsidRPr="00E27502" w:rsidRDefault="00F65744">
            <w:pPr>
              <w:widowControl w:val="0"/>
              <w:ind w:right="-144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11685" w:type="dxa"/>
            <w:gridSpan w:val="2"/>
          </w:tcPr>
          <w:p w:rsidR="00EA6E60" w:rsidRPr="00E27502" w:rsidRDefault="00F65744">
            <w:pPr>
              <w:widowControl w:val="0"/>
              <w:jc w:val="both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70" w:type="dxa"/>
            <w:gridSpan w:val="5"/>
            <w:vAlign w:val="center"/>
          </w:tcPr>
          <w:p w:rsidR="00EA6E60" w:rsidRPr="00E27502" w:rsidRDefault="00F65744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EA6E60" w:rsidRPr="00E27502" w:rsidRDefault="00F65744">
            <w:pPr>
              <w:widowControl w:val="0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1685" w:type="dxa"/>
            <w:gridSpan w:val="2"/>
            <w:shd w:val="clear" w:color="auto" w:fill="auto"/>
          </w:tcPr>
          <w:p w:rsidR="00EA6E60" w:rsidRPr="00E27502" w:rsidRDefault="00F65744">
            <w:pPr>
              <w:widowControl w:val="0"/>
              <w:jc w:val="both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70" w:type="dxa"/>
            <w:gridSpan w:val="5"/>
            <w:vAlign w:val="center"/>
          </w:tcPr>
          <w:p w:rsidR="00EA6E60" w:rsidRPr="00E27502" w:rsidRDefault="00F65744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11685" w:type="dxa"/>
            <w:gridSpan w:val="2"/>
            <w:vAlign w:val="center"/>
          </w:tcPr>
          <w:p w:rsidR="006F48AD" w:rsidRDefault="006F48AD" w:rsidP="006F48AD">
            <w:pPr>
              <w:widowControl w:val="0"/>
              <w:shd w:val="clear" w:color="auto" w:fill="FFFFFF"/>
              <w:tabs>
                <w:tab w:val="left" w:pos="1134"/>
                <w:tab w:val="left" w:pos="1276"/>
              </w:tabs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 w:rsidR="006F48AD" w:rsidRDefault="006F48AD" w:rsidP="006F48AD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spacing w:after="12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качества в 1 экз.;</w:t>
            </w:r>
          </w:p>
          <w:p w:rsidR="006F48AD" w:rsidRDefault="006F48AD" w:rsidP="006F48AD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spacing w:after="12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паспорт на русском языке в 1 экз.;</w:t>
            </w:r>
          </w:p>
          <w:p w:rsidR="006F48AD" w:rsidRDefault="006F48AD" w:rsidP="006F48AD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spacing w:after="12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по эксплуатации (монтажу и т.п.) на русском языке в 1 экз.;</w:t>
            </w:r>
          </w:p>
          <w:p w:rsidR="006F48AD" w:rsidRDefault="006F48AD" w:rsidP="006F48AD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spacing w:after="12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Упаковочный лист на Продукцию 1 экз.;</w:t>
            </w:r>
          </w:p>
          <w:p w:rsidR="006F48AD" w:rsidRDefault="006F48AD" w:rsidP="006F48AD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1287"/>
                <w:tab w:val="left" w:pos="0"/>
                <w:tab w:val="left" w:pos="900"/>
                <w:tab w:val="left" w:pos="1134"/>
                <w:tab w:val="left" w:pos="1276"/>
              </w:tabs>
              <w:spacing w:after="12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Лицензии, Сертификат о происхождении продукции и т.п.) в зависимости от номенклатуры поставляемой Продукции;</w:t>
            </w:r>
          </w:p>
          <w:p w:rsidR="006F48AD" w:rsidRDefault="006F48AD" w:rsidP="006F48AD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1287"/>
                <w:tab w:val="left" w:pos="851"/>
                <w:tab w:val="left" w:pos="900"/>
                <w:tab w:val="left" w:pos="1134"/>
                <w:tab w:val="left" w:pos="1276"/>
              </w:tabs>
              <w:spacing w:after="120"/>
              <w:ind w:left="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первичные документы:</w:t>
            </w:r>
          </w:p>
          <w:p w:rsidR="006F48AD" w:rsidRPr="00EF7776" w:rsidRDefault="006F48AD" w:rsidP="006F48AD">
            <w:pPr>
              <w:shd w:val="clear" w:color="auto" w:fill="FFFFFF"/>
              <w:spacing w:after="120"/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2 экз. или Транспортную накладную ((для учета товарно-материальных ценностей и расчетов за их перевозки)</w:t>
            </w:r>
            <w:r w:rsidRPr="00EF7776">
              <w:rPr>
                <w:sz w:val="24"/>
                <w:szCs w:val="24"/>
              </w:rPr>
              <w:t>.</w:t>
            </w:r>
          </w:p>
          <w:p w:rsidR="00EA6E60" w:rsidRPr="00E27502" w:rsidRDefault="006F48AD" w:rsidP="006F48AD">
            <w:pPr>
              <w:pStyle w:val="aff0"/>
              <w:widowControl w:val="0"/>
              <w:ind w:left="203"/>
              <w:jc w:val="both"/>
            </w:pPr>
            <w:r w:rsidRPr="006F48AD">
              <w:t xml:space="preserve">      -</w:t>
            </w:r>
            <w:r>
              <w:t xml:space="preserve"> Товарную накладную по форме ТОРГ-12 или Универсальный передаточный документ (УПД)</w:t>
            </w:r>
            <w:r w:rsidR="00F65744" w:rsidRPr="00E27502">
              <w:t>.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70" w:type="dxa"/>
            <w:gridSpan w:val="5"/>
            <w:vAlign w:val="center"/>
          </w:tcPr>
          <w:p w:rsidR="00EA6E60" w:rsidRPr="00E27502" w:rsidRDefault="00F65744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70" w:type="dxa"/>
            <w:gridSpan w:val="5"/>
            <w:vAlign w:val="center"/>
          </w:tcPr>
          <w:p w:rsidR="00EA6E60" w:rsidRPr="00E27502" w:rsidRDefault="00F65744">
            <w:pPr>
              <w:widowControl w:val="0"/>
              <w:jc w:val="both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 xml:space="preserve">Информация о транспорте, на котором осуществляется доставка, для оформления пропуска на территорию предоставляется не </w:t>
            </w:r>
            <w:r w:rsidRPr="00E27502">
              <w:rPr>
                <w:sz w:val="24"/>
                <w:szCs w:val="24"/>
              </w:rPr>
              <w:lastRenderedPageBreak/>
              <w:t>позднее 10-00  рабочего дня, предшествующего дню поставки.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70" w:type="dxa"/>
            <w:gridSpan w:val="5"/>
            <w:vAlign w:val="center"/>
          </w:tcPr>
          <w:p w:rsidR="00EA6E60" w:rsidRPr="00E27502" w:rsidRDefault="00F65744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E27502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EA6E60" w:rsidRPr="00E27502">
        <w:tc>
          <w:tcPr>
            <w:tcW w:w="855" w:type="dxa"/>
            <w:vAlign w:val="center"/>
          </w:tcPr>
          <w:p w:rsidR="00EA6E60" w:rsidRPr="00E27502" w:rsidRDefault="00EA6E60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:rsidR="00EA6E60" w:rsidRPr="00E27502" w:rsidRDefault="00F65744">
            <w:pPr>
              <w:widowControl w:val="0"/>
              <w:jc w:val="center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1925" w:type="dxa"/>
            <w:gridSpan w:val="3"/>
            <w:vAlign w:val="center"/>
          </w:tcPr>
          <w:p w:rsidR="00EA6E60" w:rsidRPr="00E27502" w:rsidRDefault="00F65744">
            <w:pPr>
              <w:widowControl w:val="0"/>
              <w:jc w:val="both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Продукция должна быть новой, ранее не использовавшейся. Не допускается поставка контрафактного и восстановленного оборудования.</w:t>
            </w:r>
          </w:p>
          <w:p w:rsidR="00EA6E60" w:rsidRPr="00E27502" w:rsidRDefault="00F65744">
            <w:pPr>
              <w:widowControl w:val="0"/>
              <w:jc w:val="both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Объем продукции каждой номенклатурной позиции, должен соответствовать (принадлежать) одной производимой партии продукции.</w:t>
            </w:r>
          </w:p>
          <w:p w:rsidR="00EA6E60" w:rsidRPr="00E27502" w:rsidRDefault="00F65744">
            <w:pPr>
              <w:widowControl w:val="0"/>
              <w:jc w:val="both"/>
              <w:rPr>
                <w:sz w:val="24"/>
                <w:szCs w:val="24"/>
              </w:rPr>
            </w:pPr>
            <w:r w:rsidRPr="00E27502"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 w:rsidR="00EA6E60" w:rsidRPr="00E27502" w:rsidRDefault="00EA6E60">
      <w:pPr>
        <w:rPr>
          <w:sz w:val="24"/>
          <w:szCs w:val="24"/>
        </w:rPr>
        <w:sectPr w:rsidR="00EA6E60" w:rsidRPr="00E27502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EA6E60" w:rsidRPr="00E27502" w:rsidRDefault="00F65744">
      <w:pPr>
        <w:spacing w:after="200" w:line="276" w:lineRule="auto"/>
        <w:ind w:left="360"/>
        <w:jc w:val="center"/>
        <w:rPr>
          <w:rFonts w:eastAsia="Calibri"/>
          <w:b/>
          <w:sz w:val="24"/>
          <w:szCs w:val="24"/>
          <w:lang w:eastAsia="en-US"/>
        </w:rPr>
      </w:pPr>
      <w:r w:rsidRPr="00E27502">
        <w:rPr>
          <w:rFonts w:eastAsia="Calibri"/>
          <w:b/>
          <w:sz w:val="24"/>
          <w:szCs w:val="24"/>
          <w:lang w:eastAsia="en-US"/>
        </w:rPr>
        <w:lastRenderedPageBreak/>
        <w:t>3.Требования к документации по ценообразованию на этапе закупки.</w:t>
      </w:r>
    </w:p>
    <w:p w:rsidR="00EA6E60" w:rsidRPr="00E27502" w:rsidRDefault="00F65744" w:rsidP="008A1D04">
      <w:pPr>
        <w:pStyle w:val="aff0"/>
        <w:spacing w:after="200" w:line="276" w:lineRule="auto"/>
        <w:jc w:val="both"/>
        <w:rPr>
          <w:lang w:eastAsia="en-US"/>
        </w:rPr>
      </w:pPr>
      <w:r w:rsidRPr="00E27502">
        <w:rPr>
          <w:lang w:eastAsia="en-US"/>
        </w:rPr>
        <w:t>3.1.</w:t>
      </w:r>
      <w:r w:rsidRPr="00E27502">
        <w:rPr>
          <w:lang w:eastAsia="en-US"/>
        </w:rPr>
        <w:tab/>
        <w:t xml:space="preserve">В обоснование стоимости своей заявки Участник предоставляет Коммерческое предложение </w:t>
      </w:r>
      <w:r w:rsidR="008A116C">
        <w:rPr>
          <w:lang w:eastAsia="en-US"/>
        </w:rPr>
        <w:t>с учетом указанных в таблице 3 Требований к продукции</w:t>
      </w:r>
      <w:r w:rsidRPr="00E27502">
        <w:rPr>
          <w:lang w:eastAsia="en-US"/>
        </w:rPr>
        <w:t>.</w:t>
      </w:r>
    </w:p>
    <w:p w:rsidR="00EA6E60" w:rsidRPr="00E27502" w:rsidRDefault="00F65744">
      <w:pPr>
        <w:pStyle w:val="aff0"/>
        <w:spacing w:after="200" w:line="276" w:lineRule="auto"/>
        <w:rPr>
          <w:lang w:eastAsia="en-US"/>
        </w:rPr>
      </w:pPr>
      <w:r w:rsidRPr="00E27502">
        <w:rPr>
          <w:lang w:eastAsia="en-US"/>
        </w:rPr>
        <w:t>3.2.</w:t>
      </w:r>
      <w:r w:rsidRPr="00E27502">
        <w:rPr>
          <w:lang w:eastAsia="en-US"/>
        </w:rPr>
        <w:tab/>
        <w:t>Дополнительные документы по ценообразованию в состав заявки не включаются.</w:t>
      </w: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p w:rsidR="00EA6E60" w:rsidRPr="00E27502" w:rsidRDefault="00EA6E60">
      <w:pPr>
        <w:pStyle w:val="aff0"/>
        <w:spacing w:after="200" w:line="276" w:lineRule="auto"/>
        <w:rPr>
          <w:lang w:eastAsia="en-US"/>
        </w:rPr>
      </w:pPr>
    </w:p>
    <w:sectPr w:rsidR="00EA6E60" w:rsidRPr="00E27502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16C" w:rsidRDefault="008A116C">
      <w:r>
        <w:separator/>
      </w:r>
    </w:p>
  </w:endnote>
  <w:endnote w:type="continuationSeparator" w:id="0">
    <w:p w:rsidR="008A116C" w:rsidRDefault="008A1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16C" w:rsidRDefault="008A116C">
      <w:r>
        <w:separator/>
      </w:r>
    </w:p>
  </w:footnote>
  <w:footnote w:type="continuationSeparator" w:id="0">
    <w:p w:rsidR="008A116C" w:rsidRDefault="008A1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16C" w:rsidRDefault="008A116C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A116C" w:rsidRDefault="008A116C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8A116C" w:rsidRDefault="008A116C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16C" w:rsidRDefault="008A116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F26B0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16C" w:rsidRDefault="008A116C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16C" w:rsidRDefault="008A116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F26B0">
      <w:rPr>
        <w:noProof/>
      </w:rPr>
      <w:t>10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16C" w:rsidRDefault="008A116C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16C" w:rsidRDefault="008A116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6F48AD">
      <w:rPr>
        <w:noProof/>
      </w:rP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16C" w:rsidRDefault="008A116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5D1"/>
    <w:multiLevelType w:val="multilevel"/>
    <w:tmpl w:val="71949E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DF6C66"/>
    <w:multiLevelType w:val="multilevel"/>
    <w:tmpl w:val="B172D6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9815AA5"/>
    <w:multiLevelType w:val="multilevel"/>
    <w:tmpl w:val="6B8E95C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12613502"/>
    <w:multiLevelType w:val="multilevel"/>
    <w:tmpl w:val="99C49F66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1753B84"/>
    <w:multiLevelType w:val="multilevel"/>
    <w:tmpl w:val="122EC68C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A5D3818"/>
    <w:multiLevelType w:val="multilevel"/>
    <w:tmpl w:val="83B2B7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ADE1649"/>
    <w:multiLevelType w:val="multilevel"/>
    <w:tmpl w:val="585E6B40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B6714A1"/>
    <w:multiLevelType w:val="multilevel"/>
    <w:tmpl w:val="197E608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4052450D"/>
    <w:multiLevelType w:val="multilevel"/>
    <w:tmpl w:val="8772CAF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700705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59CF1592"/>
    <w:multiLevelType w:val="multilevel"/>
    <w:tmpl w:val="92AEC55C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5A872432"/>
    <w:multiLevelType w:val="multilevel"/>
    <w:tmpl w:val="B068F4E8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5BDE29A8"/>
    <w:multiLevelType w:val="multilevel"/>
    <w:tmpl w:val="8794BD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636"/>
        </w:tabs>
        <w:ind w:left="1636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3" w15:restartNumberingAfterBreak="0">
    <w:nsid w:val="5F701134"/>
    <w:multiLevelType w:val="multilevel"/>
    <w:tmpl w:val="482C4FF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1F07B39"/>
    <w:multiLevelType w:val="multilevel"/>
    <w:tmpl w:val="02D273A2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646551BB"/>
    <w:multiLevelType w:val="multilevel"/>
    <w:tmpl w:val="5C2C9B1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DAA64C3"/>
    <w:multiLevelType w:val="multilevel"/>
    <w:tmpl w:val="9EFA751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7" w15:restartNumberingAfterBreak="0">
    <w:nsid w:val="6E126B3B"/>
    <w:multiLevelType w:val="multilevel"/>
    <w:tmpl w:val="E3605D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7140AD6"/>
    <w:multiLevelType w:val="multilevel"/>
    <w:tmpl w:val="D062C12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A445EC9"/>
    <w:multiLevelType w:val="multilevel"/>
    <w:tmpl w:val="1D720F8C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7BF002C3"/>
    <w:multiLevelType w:val="multilevel"/>
    <w:tmpl w:val="49A49A52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13"/>
  </w:num>
  <w:num w:numId="10">
    <w:abstractNumId w:val="6"/>
  </w:num>
  <w:num w:numId="11">
    <w:abstractNumId w:val="19"/>
  </w:num>
  <w:num w:numId="12">
    <w:abstractNumId w:val="11"/>
  </w:num>
  <w:num w:numId="13">
    <w:abstractNumId w:val="3"/>
  </w:num>
  <w:num w:numId="14">
    <w:abstractNumId w:val="10"/>
  </w:num>
  <w:num w:numId="15">
    <w:abstractNumId w:val="20"/>
  </w:num>
  <w:num w:numId="16">
    <w:abstractNumId w:val="14"/>
  </w:num>
  <w:num w:numId="17">
    <w:abstractNumId w:val="9"/>
  </w:num>
  <w:num w:numId="18">
    <w:abstractNumId w:val="17"/>
  </w:num>
  <w:num w:numId="19">
    <w:abstractNumId w:val="6"/>
    <w:lvlOverride w:ilvl="0">
      <w:startOverride w:val="1"/>
    </w:lvlOverride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9"/>
    <w:lvlOverride w:ilvl="0">
      <w:startOverride w:val="1"/>
    </w:lvlOverride>
  </w:num>
  <w:num w:numId="27">
    <w:abstractNumId w:val="18"/>
  </w:num>
  <w:num w:numId="28">
    <w:abstractNumId w:val="12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E60"/>
    <w:rsid w:val="003540B7"/>
    <w:rsid w:val="004644BE"/>
    <w:rsid w:val="00541477"/>
    <w:rsid w:val="006F48AD"/>
    <w:rsid w:val="008A116C"/>
    <w:rsid w:val="008A1D04"/>
    <w:rsid w:val="009F26B0"/>
    <w:rsid w:val="00E27502"/>
    <w:rsid w:val="00EA6E60"/>
    <w:rsid w:val="00F6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55D1"/>
  <w15:docId w15:val="{57AD48AB-EC77-4129-87B5-AD32D5AD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363E1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2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Текст Знак"/>
    <w:basedOn w:val="a4"/>
    <w:link w:val="affd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e">
    <w:name w:val="Ссылка указателя"/>
    <w:qFormat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">
    <w:name w:val="caption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d">
    <w:name w:val="Plain Text"/>
    <w:basedOn w:val="a3"/>
    <w:link w:val="affc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5DF38-0112-4890-8CF0-AAA69F530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2509</Words>
  <Characters>14302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Самохвалова Надежда Викторовна</cp:lastModifiedBy>
  <cp:revision>4</cp:revision>
  <cp:lastPrinted>2023-01-14T04:55:00Z</cp:lastPrinted>
  <dcterms:created xsi:type="dcterms:W3CDTF">2026-10-16T03:09:00Z</dcterms:created>
  <dcterms:modified xsi:type="dcterms:W3CDTF">2026-10-21T09:30:00Z</dcterms:modified>
  <dc:language>ru-RU</dc:language>
</cp:coreProperties>
</file>