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9B7BE" w14:textId="77777777" w:rsidR="00495989" w:rsidRDefault="006C61EF">
      <w:pPr>
        <w:widowControl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</w:p>
    <w:p w14:paraId="29BAB8E2" w14:textId="77777777" w:rsidR="00495989" w:rsidRDefault="00495989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7B538D2A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F5B8702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5573039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CE19BAC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61E12B0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ABFD7DB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CC8D862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021E9C4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011C698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4FC6625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1E78ABC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AC21A59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379B02F" w14:textId="77777777" w:rsidR="00495989" w:rsidRDefault="0049598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E68CB79" w14:textId="77777777" w:rsidR="00495989" w:rsidRDefault="006C61E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</w:p>
    <w:p w14:paraId="7552B6F9" w14:textId="77777777" w:rsidR="00495989" w:rsidRDefault="006C61EF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оказание услуг по централизованной охране объектов почтовой связи УФПС Республики Ингушетия АО «Почта России» с применением технических средств охраны</w:t>
      </w:r>
    </w:p>
    <w:p w14:paraId="01425C62" w14:textId="77777777" w:rsidR="00495989" w:rsidRDefault="00495989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9DEBAB2" w14:textId="77777777" w:rsidR="00495989" w:rsidRDefault="00495989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0AD271E" w14:textId="77777777" w:rsidR="00495989" w:rsidRDefault="00495989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DC270C8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76D7C0E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3CDEEE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132FD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4E0EA5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D9497A7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88A8EA1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8E695E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06CFB6F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FF6CBAF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0C3E0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4975746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FBC550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CD6056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F587A6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61E54B" w14:textId="77777777" w:rsidR="00495989" w:rsidRDefault="004959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A616A2" w14:textId="77777777" w:rsidR="00495989" w:rsidRDefault="006C61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Магас, 2026</w:t>
      </w:r>
      <w:r>
        <w:br w:type="page"/>
      </w:r>
    </w:p>
    <w:p w14:paraId="58BF1B05" w14:textId="77777777" w:rsidR="00495989" w:rsidRDefault="006C61EF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ПЕРЕЧЕНЬ ПРИНЯТЫХ ТЕРМИНОВ И СОКРАЩЕНИЙ</w:t>
      </w:r>
    </w:p>
    <w:p w14:paraId="367C644F" w14:textId="77777777" w:rsidR="00495989" w:rsidRDefault="0049598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7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495989" w14:paraId="52908C74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10E34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AC31F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5B1E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495989" w14:paraId="633E961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100A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1790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D789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Автоматизированное рабочее место – персональное рабочее место, обеспечивающее автоматизацию взаимодействия сотрудника ПЦО с СЦН</w:t>
            </w:r>
          </w:p>
        </w:tc>
      </w:tr>
      <w:tr w:rsidR="00495989" w14:paraId="199BB764" w14:textId="77777777">
        <w:trPr>
          <w:trHeight w:val="19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925F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322F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0FA9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495989" w14:paraId="6B7E38B3" w14:textId="77777777">
        <w:trPr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2783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7833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0B6D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495989" w14:paraId="4D6D5114" w14:textId="77777777">
        <w:trPr>
          <w:trHeight w:val="7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1EA4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5DE8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6F70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«Почта России» в лице УФПС Республики Ингушетия АО «Почта России</w:t>
            </w:r>
          </w:p>
          <w:p w14:paraId="2760F395" w14:textId="77777777" w:rsidR="00495989" w:rsidRDefault="004959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5989" w14:paraId="54D35B2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3DB6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59F7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3378" w14:textId="77777777" w:rsidR="00495989" w:rsidRDefault="006C61EF">
            <w:pPr>
              <w:shd w:val="clear" w:color="auto" w:fill="FFFFFF"/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dark1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 вещей, находящихся в собственности Заказчика, включая 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495989" w14:paraId="27C5210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0232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0AE2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6E52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495989" w14:paraId="12614BB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9A5B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7C75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87D2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495989" w14:paraId="1926700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AAAA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1226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2635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495989" w14:paraId="6F25CCF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C642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CCA3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4A07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495989" w14:paraId="01A6101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8163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773A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КХО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B1C2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Комната хранения оружия</w:t>
            </w:r>
          </w:p>
        </w:tc>
      </w:tr>
      <w:tr w:rsidR="00495989" w14:paraId="08E1C81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B13A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FDA9C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5E20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495989" w14:paraId="61A2703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0BB9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8B3A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13CD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Объект почтовой связи – объект недвижимого имущества (здание, часть здания, помещение), принадлежащий Обществу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495989" w14:paraId="64C2BD5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F362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CFEA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31A0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495989" w14:paraId="447BF23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6464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0E5E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1545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495989" w14:paraId="7B423D8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6B5D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AAA6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704E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495989" w14:paraId="137A2DE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FC33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105D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7F7A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495989" w14:paraId="43D577C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EFA8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E4F6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7E8B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495989" w14:paraId="5A1075D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12F6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695D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1AAE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495989" w14:paraId="405C33B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2028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65B7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E663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495989" w14:paraId="3A6F132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CAF8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5260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1541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495989" w14:paraId="58751BA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0C37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8667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0E3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услуг по централизованной охране объектов почтовой связи для нужд УФПС Республики Ингушетия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АО «Почта России» с применением технических средств охраны </w:t>
            </w:r>
          </w:p>
        </w:tc>
      </w:tr>
      <w:tr w:rsidR="00495989" w14:paraId="50886E4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4111" w14:textId="77777777" w:rsidR="00495989" w:rsidRDefault="006C6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DE87" w14:textId="77777777" w:rsidR="00495989" w:rsidRDefault="006C61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A11C" w14:textId="77777777" w:rsidR="00495989" w:rsidRDefault="006C61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</w:tbl>
    <w:p w14:paraId="1CFAD7EF" w14:textId="77777777" w:rsidR="00495989" w:rsidRDefault="00495989">
      <w:pPr>
        <w:widowControl w:val="0"/>
        <w:tabs>
          <w:tab w:val="left" w:pos="851"/>
        </w:tabs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E3AAC43" w14:textId="77777777" w:rsidR="00495989" w:rsidRDefault="006C61EF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НАИМЕНОВАНИЕ УСЛУГИ</w:t>
      </w:r>
    </w:p>
    <w:p w14:paraId="0BEF6846" w14:textId="77777777" w:rsidR="00495989" w:rsidRDefault="00495989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A80086A" w14:textId="77777777" w:rsidR="00495989" w:rsidRDefault="006C61EF">
      <w:pPr>
        <w:widowControl w:val="0"/>
        <w:tabs>
          <w:tab w:val="left" w:pos="851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Оказание услуг по централизованной охране объектов почтовой связи УФПС Республики Ингушетия АО «Почта России» с применением технических средств охраны.</w:t>
      </w:r>
    </w:p>
    <w:p w14:paraId="1CCFB32F" w14:textId="77777777" w:rsidR="00495989" w:rsidRDefault="00495989">
      <w:pPr>
        <w:widowControl w:val="0"/>
        <w:tabs>
          <w:tab w:val="left" w:pos="851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19E278" w14:textId="77777777" w:rsidR="00495989" w:rsidRDefault="006C61EF">
      <w:pPr>
        <w:pStyle w:val="a4"/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УСЛУГИ, ЦЕЛЬ И ЗАДАЧИ</w:t>
      </w:r>
    </w:p>
    <w:p w14:paraId="671211F9" w14:textId="77777777" w:rsidR="00495989" w:rsidRDefault="00495989">
      <w:pPr>
        <w:widowControl w:val="0"/>
        <w:tabs>
          <w:tab w:val="left" w:pos="851"/>
        </w:tabs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B486B61" w14:textId="77777777" w:rsidR="00495989" w:rsidRDefault="006C61EF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Обеспечение круглосуточной централизованной охраны Объектов Заказчика с применением систем (-ы)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644C2D9F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597F0E3E" w14:textId="77777777" w:rsidR="00495989" w:rsidRDefault="006C61EF">
      <w:pPr>
        <w:pStyle w:val="a4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систему охранной и тревожной сигнализации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для оперативного и </w:t>
      </w:r>
    </w:p>
    <w:p w14:paraId="7A52466C" w14:textId="77777777" w:rsidR="00495989" w:rsidRDefault="006C61EF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гарантированного обнаружения и оповещения службы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безопасности о несанкционированном проникновении на охраняемый Объект и/ или вызова группы быстрого реагирования в случае возникновения нештатных ситуаций;</w:t>
      </w:r>
    </w:p>
    <w:p w14:paraId="41649EA3" w14:textId="77777777" w:rsidR="00495989" w:rsidRDefault="006C61EF">
      <w:pPr>
        <w:pStyle w:val="a4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подсистему передачи информации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для передачи информации </w:t>
      </w:r>
    </w:p>
    <w:p w14:paraId="4C26A15D" w14:textId="77777777" w:rsidR="00495989" w:rsidRDefault="006C61EF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010957F0" w14:textId="77777777" w:rsidR="00495989" w:rsidRDefault="006C61EF">
      <w:pPr>
        <w:widowControl w:val="0"/>
        <w:tabs>
          <w:tab w:val="left" w:pos="85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3) </w:t>
      </w:r>
      <w:r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подсистему пультовая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информации, сформированной на Охраняемом(-ых) объекте(-ах) и принятой от подсистем(-ы)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объектовых(-ой), подсистем(-ы) передачи информации.</w:t>
      </w:r>
    </w:p>
    <w:p w14:paraId="5E7F3BEC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средство активной защиты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для психологического и/ 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522AAD3E" w14:textId="77777777" w:rsidR="00495989" w:rsidRDefault="006C61EF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Цель: обеспечение безопасности сотрудников и посетителей, сохранности Имущества на Охраняемых объектах УФПС Республики Ингушетии посредством СЦН.</w:t>
      </w:r>
    </w:p>
    <w:p w14:paraId="4A450707" w14:textId="77777777" w:rsidR="00495989" w:rsidRDefault="006C61EF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Задачи: обеспечение круглосуточной централизованной охраны Объектов УФПС Республики Ингушетии 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552B79C6" w14:textId="77777777" w:rsidR="00495989" w:rsidRDefault="00495989">
      <w:pPr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</w:p>
    <w:p w14:paraId="7FEB7FC9" w14:textId="77777777" w:rsidR="00495989" w:rsidRDefault="006C61EF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СРОКУ И МЕСТУ ОКАЗАНИЯ УСЛУГ</w:t>
      </w:r>
    </w:p>
    <w:p w14:paraId="08924094" w14:textId="77777777" w:rsidR="00495989" w:rsidRDefault="00495989">
      <w:pPr>
        <w:widowControl w:val="0"/>
        <w:tabs>
          <w:tab w:val="left" w:pos="851"/>
        </w:tabs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DC4194C" w14:textId="465025CD" w:rsidR="00495989" w:rsidRDefault="006C61EF">
      <w:pPr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ind w:left="127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Начало оказания Услуг – с момента подписания договора, но не ранее </w:t>
      </w:r>
      <w:r w:rsidR="008A7C40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.0</w:t>
      </w:r>
      <w:r w:rsidR="008A7C4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.2027 года.</w:t>
      </w:r>
    </w:p>
    <w:p w14:paraId="170B66E8" w14:textId="77777777" w:rsidR="00495989" w:rsidRDefault="006C61E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Окончание оказания услуги – 14 месяцев с даты заключения договора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14:paraId="2B779425" w14:textId="77777777" w:rsidR="00495989" w:rsidRDefault="006C61EF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Место оказания Услуг – в соответствии с Перечнем охраняемых объектов почтовой связи </w:t>
      </w:r>
      <w:r>
        <w:rPr>
          <w:rFonts w:ascii="Times New Roman" w:hAnsi="Times New Roman"/>
          <w:sz w:val="28"/>
          <w:szCs w:val="28"/>
        </w:rPr>
        <w:t>УФПС Республики Ингушетии</w:t>
      </w:r>
      <w:r>
        <w:rPr>
          <w:rFonts w:ascii="Times New Roman" w:hAnsi="Times New Roman" w:cstheme="minorBidi"/>
          <w:sz w:val="28"/>
          <w:szCs w:val="28"/>
        </w:rPr>
        <w:t xml:space="preserve"> </w:t>
      </w:r>
      <w:r>
        <w:rPr>
          <w:rFonts w:ascii="Times New Roman" w:hAnsi="Times New Roman" w:cstheme="minorBidi"/>
          <w:sz w:val="28"/>
          <w:szCs w:val="28"/>
        </w:rPr>
        <w:br/>
        <w:t>(приложение № 1 к ТЗ).</w:t>
      </w:r>
    </w:p>
    <w:p w14:paraId="257B1C52" w14:textId="77777777" w:rsidR="00495989" w:rsidRDefault="00495989">
      <w:pPr>
        <w:shd w:val="clear" w:color="auto" w:fill="FFFFFF"/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theme="minorBidi"/>
          <w:sz w:val="28"/>
          <w:szCs w:val="28"/>
        </w:rPr>
      </w:pPr>
    </w:p>
    <w:p w14:paraId="7EFA3733" w14:textId="77777777" w:rsidR="00495989" w:rsidRDefault="006C61EF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ХАРАКТЕРИСТИКИ ОКАЗЫВАЕМЫХ УСЛУГ</w:t>
      </w:r>
    </w:p>
    <w:p w14:paraId="60248F52" w14:textId="77777777" w:rsidR="00495989" w:rsidRDefault="00495989">
      <w:pPr>
        <w:widowControl w:val="0"/>
        <w:tabs>
          <w:tab w:val="left" w:pos="851"/>
        </w:tabs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9B16ED" w14:textId="77777777" w:rsidR="00495989" w:rsidRDefault="006C61EF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55017-2021 Пульты централизованного наблюдения для использования в системах противокриминальной защиты. Требования к информации. </w:t>
      </w:r>
    </w:p>
    <w:p w14:paraId="59CB6FA4" w14:textId="77777777" w:rsidR="00495989" w:rsidRDefault="006C61EF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6C86D5FE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оказание услуги охраны Имущества, находящегося на Объектах Заказчика (согласно приложению  № 1  к  ТЗ), в соответствии с законодательством Российской Федерации с использованием средств оперативной радио- и телефонной связи, технических и иных средств, не причиняющих вреда жизни, здоровью граждан и окружающей среде;</w:t>
      </w:r>
    </w:p>
    <w:p w14:paraId="0BCC754D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осуществление наблюдения и контроля за соблюдением на Охраняемых объектах УФПС Республики Ингушетии Общества установленного режима доступа и безопасности по каналам связи с использованием КТСО;</w:t>
      </w:r>
    </w:p>
    <w:p w14:paraId="3DBCC08C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0D338FD5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0"/>
        <w:gridCol w:w="5535"/>
        <w:gridCol w:w="1843"/>
      </w:tblGrid>
      <w:tr w:rsidR="00495989" w14:paraId="314E0ADA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1911C" w14:textId="77777777" w:rsidR="00495989" w:rsidRDefault="006C61E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89186" w14:textId="77777777" w:rsidR="00495989" w:rsidRDefault="006C61E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9DEC" w14:textId="77777777" w:rsidR="00495989" w:rsidRDefault="006C61E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Максимальное время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мероприятий</w:t>
            </w:r>
          </w:p>
        </w:tc>
      </w:tr>
      <w:tr w:rsidR="00495989" w14:paraId="0FCF765C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315CE" w14:textId="77777777" w:rsidR="00495989" w:rsidRDefault="006C61E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Поступление на ПЦО сигнала «Тревога»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83F31" w14:textId="77777777" w:rsidR="00495989" w:rsidRDefault="006C61E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CF13C" w14:textId="77777777" w:rsidR="00495989" w:rsidRDefault="006C61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24FC6444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9F4B11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70F6DCB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 организация и осуществление экстренных выездов групп быстрого реагирования</w:t>
      </w:r>
      <w:r>
        <w:rPr>
          <w:rStyle w:val="aa"/>
          <w:rFonts w:ascii="Arial" w:eastAsia="Times New Roman" w:hAnsi="Arial" w:cs="Arial"/>
          <w:sz w:val="28"/>
          <w:szCs w:val="28"/>
          <w:lang w:eastAsia="ru-RU"/>
        </w:rPr>
        <w:footnoteReference w:id="1"/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05F3DB71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6) обеспечение прибытия ГБР на Охраняемый объект в срок не более 7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7736430F" w14:textId="77777777" w:rsidR="00495989" w:rsidRDefault="006C61EF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лицензионными требованиями при осуществлении охраны Объектов (в том числе Имущества) ГБР формируется из сотрудников, имеющих:</w:t>
      </w:r>
    </w:p>
    <w:p w14:paraId="77B77B73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свидетельство о присвоении квалификации частного охранника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6 (шестого) разряда в соответствии с Приказом Минздравсоцразвития России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от 17.04.2009 № 199;</w:t>
      </w:r>
    </w:p>
    <w:p w14:paraId="5507E549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от 09.09.2015 № 948.</w:t>
      </w:r>
    </w:p>
    <w:p w14:paraId="2AF3FAC3" w14:textId="77777777" w:rsidR="00495989" w:rsidRDefault="006C61EF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постановлением Правительства Российской Федерации от 09.09.2015 № 948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и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ГОСТ Р 59044-2026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Охранная деятельность. Охрана объектов с принятием мер реагирования мобильными группами охраны. Общие требования.</w:t>
      </w:r>
    </w:p>
    <w:p w14:paraId="6CE7CB20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Наличие у сотрудников (экипажа ГБР), осуществляющих охранные функции по принятию мер реагирования на сигнальную информацию, связи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дежурным подразделением охранной организации и соответствующей дежурной частью органов внутренних дел в соответствии с п. 4 постановления Правительства Российской Федерации от 09.09.2015 № 948.</w:t>
      </w:r>
    </w:p>
    <w:p w14:paraId="136884FC" w14:textId="77777777" w:rsidR="00495989" w:rsidRDefault="006C61EF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2BC282DA" w14:textId="77777777" w:rsidR="00495989" w:rsidRDefault="006C61EF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УФПС Республики Ингушетии Общества на ПЦО Исполнителя, по следующему перечню причин поступления сигнала:</w:t>
      </w:r>
    </w:p>
    <w:p w14:paraId="6022ADB9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«Извещение о проникновении» –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2D6F8BD1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«Извещение о нападении» – сообщение о возникновении криминальной или террористической угрозы на Охраняемом объекте, сформированное при приведении в действие КТС.</w:t>
      </w:r>
    </w:p>
    <w:p w14:paraId="2B53A333" w14:textId="29D7630A" w:rsidR="00495989" w:rsidRDefault="006C61EF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Исполнителю необходимо организовать и обеспечить контроль технического состояния</w:t>
      </w:r>
      <w:r w:rsidR="00A81E2E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ремонт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объектового оборудования, смонтированного на Охраняемых объектах.</w:t>
      </w:r>
    </w:p>
    <w:p w14:paraId="42A89FF0" w14:textId="77777777" w:rsidR="00495989" w:rsidRDefault="006C61EF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5A0C8DCE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2EA90CF3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26629C72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1896E9" w14:textId="77777777" w:rsidR="00495989" w:rsidRDefault="006C61EF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ПОРЯДКУ ОКАЗАНИЯ УСЛУГ</w:t>
      </w:r>
    </w:p>
    <w:p w14:paraId="3A6225C9" w14:textId="77777777" w:rsidR="00495989" w:rsidRDefault="00495989">
      <w:pPr>
        <w:widowControl w:val="0"/>
        <w:tabs>
          <w:tab w:val="left" w:pos="851"/>
        </w:tabs>
        <w:spacing w:after="0" w:line="240" w:lineRule="auto"/>
        <w:ind w:left="85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507240" w14:textId="77777777" w:rsidR="00495989" w:rsidRDefault="006C61EF">
      <w:pPr>
        <w:widowControl w:val="0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качеству оказываемых услуг</w:t>
      </w:r>
    </w:p>
    <w:p w14:paraId="433BE01C" w14:textId="77777777" w:rsidR="00495989" w:rsidRDefault="006C61EF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6B116A5C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Закон Российской Федерации от 11.03.1992 № 2487-1 «О частной детективной и охранной деятельности в Российской Федерации»;</w:t>
      </w:r>
    </w:p>
    <w:p w14:paraId="162A439C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Федеральный закон от 13.12.1996 № 150-ФЗ «Об оружии»;</w:t>
      </w:r>
    </w:p>
    <w:p w14:paraId="6E7078A2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lastRenderedPageBreak/>
        <w:t>Федеральный закон от 27.07.2006 № 152-ФЗ «О персональных данных»;</w:t>
      </w:r>
    </w:p>
    <w:p w14:paraId="6BD0CB32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Постановление Правительства РФ от 23.06.2026 N 782 "Об утверждении Положения о лицензировании частной детективной деятельности"</w:t>
      </w:r>
    </w:p>
    <w:p w14:paraId="4410302E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hd w:val="clear" w:color="auto" w:fill="FFFFFF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shd w:val="clear" w:color="auto" w:fill="FFFFFF"/>
          <w:lang w:eastAsia="ru-RU"/>
        </w:rPr>
        <w:t>Федеральный закон от 30.11.2024 года №427-ФЗ «О частной охранной деятельности»;</w:t>
      </w:r>
    </w:p>
    <w:p w14:paraId="3C1527A8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Постановление Правительства Российской Федерации от 09.09.2015 № 948 «О внесении изменений в некоторые акты Правительства Российской Федерации»;</w:t>
      </w:r>
    </w:p>
    <w:p w14:paraId="129F34CC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00B924A5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59BF79B3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Приказ Минздравсоцразвития России от 17.04.2009 № 199;</w:t>
      </w:r>
    </w:p>
    <w:p w14:paraId="21ACA4DE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773D999C" w14:textId="77777777" w:rsidR="00495989" w:rsidRDefault="006C61E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hd w:val="clear" w:color="auto" w:fill="FFFFFF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shd w:val="clear" w:color="auto" w:fill="FFFFFF"/>
          <w:lang w:eastAsia="ru-RU"/>
        </w:rPr>
        <w:t xml:space="preserve">ГОСТ Р 59044-2026 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Охранная деятельность. Охрана объектов с принятием мер реагирования мобильными группами охраны. Общие требования;</w:t>
      </w:r>
    </w:p>
    <w:p w14:paraId="113AE205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ГОСТ Р 55017-2021.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1AFDA678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0FE81C78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5698D706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407DDA32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lastRenderedPageBreak/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372881E9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280CA801" w14:textId="77777777" w:rsidR="00495989" w:rsidRDefault="006C61EF">
      <w:pPr>
        <w:shd w:val="clear" w:color="auto" w:fill="FFFFFF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/>
          <w:bCs/>
          <w:color w:val="000000" w:themeColor="dark1"/>
          <w:kern w:val="2"/>
          <w:sz w:val="28"/>
          <w:szCs w:val="28"/>
          <w:lang w:eastAsia="ru-RU"/>
        </w:rPr>
        <w:t>6.1.2.</w:t>
      </w: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 xml:space="preserve"> Если в период оказания Услуг нормативные правовые акты, нормативные документы, указанные в ТЗ, утратят силу (в части или полностью), то Поставщик:</w:t>
      </w:r>
    </w:p>
    <w:p w14:paraId="0895F879" w14:textId="77777777" w:rsidR="00495989" w:rsidRDefault="006C61EF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  <w:t>руководствуется действующими нормативными правовыми актами, нормативными документами, в том числе теми, которые будут введены в действие взамен утративших силу.</w:t>
      </w:r>
    </w:p>
    <w:p w14:paraId="7C69DFB8" w14:textId="77777777" w:rsidR="00495989" w:rsidRDefault="00495989">
      <w:pPr>
        <w:shd w:val="clear" w:color="auto" w:fill="FFFFFF"/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lang w:eastAsia="ru-RU"/>
        </w:rPr>
      </w:pPr>
    </w:p>
    <w:p w14:paraId="04B884AB" w14:textId="77777777" w:rsidR="00495989" w:rsidRDefault="006C61EF">
      <w:pPr>
        <w:widowControl w:val="0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Условия оказания услуг</w:t>
      </w:r>
    </w:p>
    <w:p w14:paraId="35C63A1C" w14:textId="77777777" w:rsidR="00495989" w:rsidRDefault="006C61EF">
      <w:pPr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Подключение и охрана Объектов:</w:t>
      </w:r>
    </w:p>
    <w:p w14:paraId="10B02189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подключение Объекта к ПЦО:</w:t>
      </w:r>
    </w:p>
    <w:p w14:paraId="500344AF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принять, адаптировать и подключить на Пункт централизованной охраны (мониторинговый центр) действующие КТСО, смонтированные на Объектах УФПС Республики Ингушетии АО «Почта России».</w:t>
      </w:r>
    </w:p>
    <w:p w14:paraId="286EC518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течение 10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C8BE330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подключения объектового оборудования по всем Объектам к мониторинговому центру Исполнителя – в течение 10 рабочих дней после заключения договора.</w:t>
      </w:r>
    </w:p>
    <w:p w14:paraId="5D978E7D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A423A63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5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рабочих дней после заключения договора и согласовывается Заказчиком в течение 3 рабочих дней после ее получения от Исполнителя.</w:t>
      </w:r>
    </w:p>
    <w:p w14:paraId="79C6ADCB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режим охраны Объекта на ПЦО:</w:t>
      </w:r>
    </w:p>
    <w:p w14:paraId="56065009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4B395CE2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Обеспечить надлежащий режим охраны имущества на Объектах:</w:t>
      </w:r>
    </w:p>
    <w:p w14:paraId="72AD2E5A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КТС – в часы работы (с момента снятия до момента постановки охранной сигнализации) отделений почтовой связи УФПС Республики Ингушетии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14:paraId="78D8343E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Режим работы системы охранной сигнализации: </w:t>
      </w:r>
    </w:p>
    <w:p w14:paraId="195930FA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выходные и праздничные дни – круглосуточно;</w:t>
      </w:r>
    </w:p>
    <w:p w14:paraId="0DB8A371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в рабочие дни – с момента постановки до момента снятия с пульта Исполнителя. </w:t>
      </w:r>
    </w:p>
    <w:p w14:paraId="7F62D780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0DF24536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– круглосуточно.</w:t>
      </w:r>
    </w:p>
    <w:p w14:paraId="2255D7E6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52485DA2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3D3CE9D7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Обеспечение Исполнителем установленного режима охраны Объектов, на которых изменилась конфигурация КТСО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(по согласованию Сторон).</w:t>
      </w:r>
    </w:p>
    <w:p w14:paraId="64E3BCB6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Исполнитель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предусматривает возможность принятия под охрану Объекты или помещения УФПС Республики Ингушетия Общества после завершения их капитального ремонта без увеличения стоимости услуг по заключённому с Заказчиком договору.</w:t>
      </w:r>
    </w:p>
    <w:p w14:paraId="0FCB89A2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Исполнитель предусматривает возможность принятия под охрану помещения УФПС Республики Ингушетия Общества, ранее не находившиеся под охраной,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без увеличения стоимости услуг по заключенному с Заказчиком договору.</w:t>
      </w:r>
    </w:p>
    <w:p w14:paraId="0E6BB477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54F6FDF0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ТЗ.</w:t>
      </w:r>
    </w:p>
    <w:p w14:paraId="2278CFAF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Заказчик имеет право проверять готовность КТСО на любом Объекте в части:</w:t>
      </w:r>
    </w:p>
    <w:p w14:paraId="0FC42AD8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73AC51C5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времени прохождения тревожного сигнала;</w:t>
      </w:r>
    </w:p>
    <w:p w14:paraId="34C9E056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времени прибытия ГБР.</w:t>
      </w:r>
    </w:p>
    <w:p w14:paraId="3FB02121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Перед проверкой Заказчиком КТС оповещение оператора ПЦО об этой проверке осуществляется непосредственно с Охраняемого объекта. Действия Заказчика при проверке КТС на Объектах регламентируются инструкцией пользователя, разработанной Исполнителем и согласованной с Заказчиком.</w:t>
      </w:r>
    </w:p>
    <w:p w14:paraId="62F3B951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3B193975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51BE1FF5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05DCEDC6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14:paraId="079A6A66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14:paraId="49F077A3" w14:textId="77777777" w:rsidR="00495989" w:rsidRDefault="006C61EF">
      <w:pPr>
        <w:widowControl w:val="0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безопасности                                    </w:t>
      </w:r>
    </w:p>
    <w:p w14:paraId="292A84FA" w14:textId="77777777" w:rsidR="00495989" w:rsidRDefault="006C61EF">
      <w:pPr>
        <w:widowControl w:val="0"/>
        <w:tabs>
          <w:tab w:val="left" w:pos="1276"/>
        </w:tabs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14:paraId="5F3C3FB6" w14:textId="77777777" w:rsidR="00495989" w:rsidRDefault="006C61EF">
      <w:pPr>
        <w:widowControl w:val="0"/>
        <w:tabs>
          <w:tab w:val="left" w:pos="1276"/>
        </w:tabs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</w:t>
      </w:r>
    </w:p>
    <w:p w14:paraId="2565219B" w14:textId="77777777" w:rsidR="00495989" w:rsidRDefault="006C61EF">
      <w:pPr>
        <w:widowControl w:val="0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Требования к конфиденциальности</w:t>
      </w:r>
    </w:p>
    <w:p w14:paraId="33C6EDC8" w14:textId="77777777" w:rsidR="00495989" w:rsidRDefault="006C61EF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719CED84" w14:textId="77777777" w:rsidR="00495989" w:rsidRDefault="006C61EF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2C50D551" w14:textId="77777777" w:rsidR="00495989" w:rsidRDefault="006C61EF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341461B6" w14:textId="77777777" w:rsidR="00495989" w:rsidRDefault="006C61EF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27.07.2006 № 152-ФЗ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CF5626E" w14:textId="77777777" w:rsidR="00495989" w:rsidRDefault="00495989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CDCB3C" w14:textId="77777777" w:rsidR="00495989" w:rsidRDefault="006C61EF">
      <w:pPr>
        <w:widowControl w:val="0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приемке услуг</w:t>
      </w:r>
    </w:p>
    <w:p w14:paraId="3DFA9C42" w14:textId="77777777" w:rsidR="00495989" w:rsidRDefault="006C61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Приемка услуг осуществляется Заказчиком ежемесячно в течение 15 (пятнадцати) рабочих дней со дня предоставления отчетных документов в соответствии с п. 6.6 ТЗ. Отчетным периодом является календарный месяц.</w:t>
      </w:r>
    </w:p>
    <w:p w14:paraId="52495330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62092FA7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57603FE" w14:textId="77777777" w:rsidR="00495989" w:rsidRDefault="006C61EF">
      <w:pPr>
        <w:widowControl w:val="0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6B83F772" w14:textId="77777777" w:rsidR="00495989" w:rsidRDefault="006C61EF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40B8B7E4" w14:textId="77777777" w:rsidR="00495989" w:rsidRDefault="006C61EF">
      <w:pPr>
        <w:widowControl w:val="0"/>
        <w:tabs>
          <w:tab w:val="left" w:pos="217"/>
          <w:tab w:val="left" w:pos="35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Акт первичного обследования объектов оформляется и передается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Заказчику в одном экземпляре на бумажном носителе для каждого объекта в течение 10 рабочих дней с даты заключения договора.</w:t>
      </w:r>
    </w:p>
    <w:p w14:paraId="097379D4" w14:textId="77777777" w:rsidR="00495989" w:rsidRDefault="0049598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155EE2" w14:textId="77777777" w:rsidR="00495989" w:rsidRDefault="0049598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E5C5AB" w14:textId="77777777" w:rsidR="00495989" w:rsidRDefault="006C61EF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ГАРАНТИЙНЫМ ОБЯЗАТЕЛЬСТВАМ ОКАЗЫВАЕМЫХ УСЛУГ</w:t>
      </w:r>
    </w:p>
    <w:p w14:paraId="7DDCE21F" w14:textId="77777777" w:rsidR="00495989" w:rsidRDefault="0049598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DDBB786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111C57B0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75CC3C6" w14:textId="77777777" w:rsidR="00495989" w:rsidRDefault="006C61EF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СПЕЦИАЛЬНЫЕ ТРЕБОВАНИЯ</w:t>
      </w:r>
    </w:p>
    <w:p w14:paraId="0CCF2553" w14:textId="77777777" w:rsidR="00495989" w:rsidRDefault="0049598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D7A2F2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оказании услуг по охране объектов (экстренный выезд ГБР) необходимо наличие лицензии на осуществление частной охранной деятельности с правом оказания охранных услуг по охране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принятием соответствующих мер реагирования на их сигнальную информацию) (часть 1 статьи 11 Закона Российской Федерации от 11.03.1992  № 2487-1 «О частной детективной и охранной деятельности в Российской Федерации», </w:t>
      </w:r>
      <w:r>
        <w:rPr>
          <w:rFonts w:ascii="Times New Roman" w:eastAsia="Times New Roman" w:hAnsi="Times New Roman"/>
          <w:color w:val="000000" w:themeColor="dark1"/>
          <w:kern w:val="2"/>
          <w:sz w:val="28"/>
          <w:szCs w:val="28"/>
          <w:shd w:val="clear" w:color="auto" w:fill="FFFFFF"/>
          <w:lang w:eastAsia="ru-RU"/>
        </w:rPr>
        <w:t>Федеральный закон от 30.11.2024 года №427-ФЗ «О частной охранной деятельности»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Федеральным законом от 27.05.1996 № 57-ФЗ «О государственной охране»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наличие лицензии не требуется на осуществление охранной деятельности в случае, если оказание услуг по охране объекта обеспечивают органы государственной охраны.</w:t>
      </w:r>
    </w:p>
    <w:p w14:paraId="4892BD75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оказания Услуг Исполнитель обязан соответствовать следующим требованиям:</w:t>
      </w:r>
    </w:p>
    <w:p w14:paraId="407B1D67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наличие служебного огнестрельного оружия и специальных средств в соответствии с п. 4 постановления Правительства Российской Федерации от 09.09.2015 № 948;</w:t>
      </w:r>
    </w:p>
    <w:p w14:paraId="4E23D87A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наличие КХО в соответствии с п. 55 раздела XI постановления Правительства Российской Федерации от 21.07.1998 № 814;</w:t>
      </w:r>
    </w:p>
    <w:p w14:paraId="503494EA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наличие РХИ у сотрудника Исполнителя в соответствии с п. 52 раздела X постановления Правительства Российской Федерации от 21.07.1998 № 814;</w:t>
      </w:r>
    </w:p>
    <w:p w14:paraId="0C41B19F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наличие дежурного подразделения с круглосуточным режимом работы в соответствии с п. 4 постановления Правительства Российской Федерации от 09.09.2015 № 948: </w:t>
      </w:r>
    </w:p>
    <w:p w14:paraId="4F47E7B8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а) ПЦО (мониторинговый центр),</w:t>
      </w:r>
    </w:p>
    <w:p w14:paraId="14915836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б) круглосуточный дежурный штат операторов ПЦО и мобильных групп быстрого реагирования (ГБР);</w:t>
      </w:r>
    </w:p>
    <w:p w14:paraId="26F1C558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 наличие транспортных средств в соответствии с п. 4 постановления Правительства Российской Федерации от 09.09.2015 № 948;</w:t>
      </w:r>
    </w:p>
    <w:p w14:paraId="242C7D83" w14:textId="77777777" w:rsidR="00495989" w:rsidRDefault="006C61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6) наличие у осуществляющих охранные функции по принятию мер реагирования на сигнальную информацию сотрудников Исполнителя связи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с дежурным подразделением охранной организации и соответствующей дежурной частью органов внутренних дел в соответствии с п. 4 постановления Правительства Российской Федерации от 09.09.2015 № 948.</w:t>
      </w:r>
    </w:p>
    <w:p w14:paraId="59D7DB70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0A3127" w14:textId="77777777" w:rsidR="00495989" w:rsidRDefault="006C61EF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ПРИЛОЖЕНИЙ</w:t>
      </w:r>
    </w:p>
    <w:p w14:paraId="270C7A5D" w14:textId="77777777" w:rsidR="00495989" w:rsidRDefault="00495989">
      <w:pPr>
        <w:widowControl w:val="0"/>
        <w:tabs>
          <w:tab w:val="left" w:pos="851"/>
        </w:tabs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214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0"/>
        <w:gridCol w:w="6236"/>
        <w:gridCol w:w="1138"/>
      </w:tblGrid>
      <w:tr w:rsidR="00495989" w14:paraId="7EEDA473" w14:textId="77777777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096B" w14:textId="77777777" w:rsidR="00495989" w:rsidRDefault="006C61E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1A39" w14:textId="77777777" w:rsidR="00495989" w:rsidRDefault="006C61E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DA11" w14:textId="77777777" w:rsidR="00495989" w:rsidRDefault="006C61E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Номер страницы</w:t>
            </w:r>
          </w:p>
        </w:tc>
      </w:tr>
      <w:tr w:rsidR="00495989" w14:paraId="07458D17" w14:textId="77777777"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CDA7" w14:textId="77777777" w:rsidR="00495989" w:rsidRDefault="006C61EF">
            <w:pPr>
              <w:widowControl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085DD" w14:textId="77777777" w:rsidR="00495989" w:rsidRDefault="006C61EF">
            <w:pPr>
              <w:widowControl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Перечень охраняемых объектов почтовой связи УФПС Республики Ингушетии Общества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C556A" w14:textId="77777777" w:rsidR="00495989" w:rsidRDefault="006C61E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</w:tr>
    </w:tbl>
    <w:p w14:paraId="12426D12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5F0A7B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6E21DA56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23C2044A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652B45D9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48239429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17F7CC2D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1860A7AD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4F0D5CB5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4EAA62D2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799DEEAC" w14:textId="77777777" w:rsidR="00495989" w:rsidRDefault="006C61EF">
      <w:pPr>
        <w:rPr>
          <w:rFonts w:ascii="Times New Roman" w:hAnsi="Times New Roman"/>
          <w:sz w:val="24"/>
          <w:szCs w:val="24"/>
        </w:rPr>
        <w:sectPr w:rsidR="004959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700" w:left="1701" w:header="680" w:footer="1134" w:gutter="0"/>
          <w:pgNumType w:start="2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sz w:val="24"/>
          <w:szCs w:val="24"/>
        </w:rPr>
        <w:t xml:space="preserve">Руководитель Отдела безопасности                                                                М.И. Евлоев                                                                                  </w:t>
      </w:r>
    </w:p>
    <w:p w14:paraId="3ADA3B44" w14:textId="77777777" w:rsidR="00495989" w:rsidRDefault="006C61EF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1206011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124724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3FF730" w14:textId="77777777" w:rsidR="00495989" w:rsidRDefault="006C61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УФПС Республики Ингушетии Общества  </w:t>
      </w:r>
    </w:p>
    <w:p w14:paraId="6AFAAE5F" w14:textId="77777777" w:rsidR="00495989" w:rsidRDefault="004959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2430" w:type="dxa"/>
        <w:jc w:val="center"/>
        <w:tblLayout w:type="fixed"/>
        <w:tblLook w:val="04A0" w:firstRow="1" w:lastRow="0" w:firstColumn="1" w:lastColumn="0" w:noHBand="0" w:noVBand="1"/>
      </w:tblPr>
      <w:tblGrid>
        <w:gridCol w:w="789"/>
        <w:gridCol w:w="1982"/>
        <w:gridCol w:w="1985"/>
        <w:gridCol w:w="1407"/>
        <w:gridCol w:w="2063"/>
        <w:gridCol w:w="1289"/>
        <w:gridCol w:w="803"/>
        <w:gridCol w:w="829"/>
        <w:gridCol w:w="1283"/>
      </w:tblGrid>
      <w:tr w:rsidR="00495989" w14:paraId="704EC834" w14:textId="77777777" w:rsidTr="004C4A36">
        <w:trPr>
          <w:trHeight w:val="150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006CB9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57C980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подразделения почтамта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DA1A99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 подразделения почтамта</w:t>
            </w:r>
          </w:p>
        </w:tc>
        <w:tc>
          <w:tcPr>
            <w:tcW w:w="1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3B5D62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Система безопасности</w:t>
            </w:r>
          </w:p>
        </w:tc>
        <w:tc>
          <w:tcPr>
            <w:tcW w:w="20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7A77E8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Время охраны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56CA23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Период оказания услуг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9565CD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Дней</w:t>
            </w: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6F2F16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1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E08A7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ПЦН+КТС,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br/>
              <w:t>количество часов</w:t>
            </w:r>
          </w:p>
        </w:tc>
      </w:tr>
      <w:tr w:rsidR="00495989" w14:paraId="6C1AFB51" w14:textId="77777777" w:rsidTr="004C4A36">
        <w:trPr>
          <w:trHeight w:val="1279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63756B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9C4D89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УФПС Республики Ингушетия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573511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Г. Магас ул. Кулиева 20 а</w:t>
            </w:r>
          </w:p>
        </w:tc>
        <w:tc>
          <w:tcPr>
            <w:tcW w:w="1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9BC523" w14:textId="77777777" w:rsidR="00495989" w:rsidRDefault="004959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E6A222" w14:textId="77777777" w:rsidR="00495989" w:rsidRDefault="004959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E6EB11" w14:textId="77777777" w:rsidR="00495989" w:rsidRDefault="006C61E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ПЦН+КТС</w:t>
            </w:r>
          </w:p>
        </w:tc>
        <w:tc>
          <w:tcPr>
            <w:tcW w:w="20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D49030" w14:textId="77777777" w:rsidR="00495989" w:rsidRDefault="004959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AC774E" w14:textId="77777777" w:rsidR="00495989" w:rsidRDefault="004959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3699419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круглосуточно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6355BA" w14:textId="77777777" w:rsidR="00495989" w:rsidRDefault="004959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DCA7D3" w14:textId="77777777" w:rsidR="00495989" w:rsidRDefault="004959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1F08AA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9C58BF" w14:textId="77777777" w:rsidR="00495989" w:rsidRDefault="00495989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27055BF3" w14:textId="77777777" w:rsidR="00495989" w:rsidRDefault="00495989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13A53479" w14:textId="109B0273" w:rsidR="00495989" w:rsidRDefault="006C61EF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  <w:r w:rsidR="004C4A3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DACC77" w14:textId="77777777" w:rsidR="00495989" w:rsidRDefault="004959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E2C826" w14:textId="77777777" w:rsidR="00495989" w:rsidRDefault="004959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6252842" w14:textId="77777777" w:rsidR="00495989" w:rsidRDefault="006C61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62645" w14:textId="77777777" w:rsidR="00495989" w:rsidRDefault="00495989" w:rsidP="004C4A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770B0B" w14:textId="77777777" w:rsidR="00495989" w:rsidRDefault="00495989" w:rsidP="004C4A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CEF8700" w14:textId="4AEA64F8" w:rsidR="00495989" w:rsidRDefault="006C61EF" w:rsidP="004C4A36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4C4A36">
              <w:rPr>
                <w:rFonts w:ascii="Times New Roman" w:hAnsi="Times New Roman"/>
                <w:sz w:val="20"/>
                <w:szCs w:val="20"/>
              </w:rPr>
              <w:t>176</w:t>
            </w:r>
          </w:p>
        </w:tc>
      </w:tr>
      <w:tr w:rsidR="004C4A36" w14:paraId="6C715575" w14:textId="77777777" w:rsidTr="00604F15">
        <w:trPr>
          <w:trHeight w:val="76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836F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20C0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dark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dark1"/>
                <w:sz w:val="20"/>
                <w:szCs w:val="20"/>
              </w:rPr>
              <w:t>ОПС Назрань- 1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4686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г. Назрань пр. Базоркина,  д. №16 кв. 50</w:t>
            </w:r>
          </w:p>
        </w:tc>
        <w:tc>
          <w:tcPr>
            <w:tcW w:w="1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4D9B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E0BC63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7EE52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E76C9" w14:textId="1040E066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316F27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3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FE34C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FB220" w14:textId="18EC39C3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16B0D51B">
                <v:shape id="_x0000_i1112" type="#_x0000_t75" style="width:728.6pt;height:34.45pt">
                  <v:imagedata r:id="rId15" o:title=""/>
                </v:shape>
              </w:pict>
            </w:r>
          </w:p>
        </w:tc>
      </w:tr>
      <w:tr w:rsidR="004C4A36" w14:paraId="7CDACCA5" w14:textId="77777777" w:rsidTr="00604F15">
        <w:trPr>
          <w:trHeight w:val="1020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84F8E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0E3B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dark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dark1"/>
                <w:sz w:val="20"/>
                <w:szCs w:val="20"/>
              </w:rPr>
              <w:t>ОПС Назрань-2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C90E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Назрань Ул. Московская, 20</w:t>
            </w:r>
          </w:p>
        </w:tc>
        <w:tc>
          <w:tcPr>
            <w:tcW w:w="1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F312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D731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535F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4064C" w14:textId="5E9F741E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62BBEDD2">
                <v:shape id="_x0000_i1084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242B0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532CE" w14:textId="358869F8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340B6E04">
                <v:shape id="_x0000_i1113" type="#_x0000_t75" style="width:728.6pt;height:34.45pt">
                  <v:imagedata r:id="rId15" o:title=""/>
                </v:shape>
              </w:pict>
            </w:r>
          </w:p>
        </w:tc>
      </w:tr>
      <w:tr w:rsidR="004C4A36" w14:paraId="1EAF1F21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9BE8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FA3D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dark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dark1"/>
                <w:sz w:val="20"/>
                <w:szCs w:val="20"/>
              </w:rPr>
              <w:t>ОПС Назрань-3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DB57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7A68252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г. Назрань ул. Осканова, 35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26EB5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BE1DA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53C8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F05CB" w14:textId="1EF4B394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16B7A9AB">
                <v:shape id="_x0000_i1085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E09ED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F8005" w14:textId="5E99B3E3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7A1A50C6">
                <v:shape id="_x0000_i1114" type="#_x0000_t75" style="width:728.6pt;height:34.45pt">
                  <v:imagedata r:id="rId15" o:title=""/>
                </v:shape>
              </w:pict>
            </w:r>
          </w:p>
        </w:tc>
      </w:tr>
      <w:tr w:rsidR="004C4A36" w14:paraId="2933AA31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9EA43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EBCD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dark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dark1"/>
                <w:sz w:val="20"/>
                <w:szCs w:val="20"/>
              </w:rPr>
              <w:t xml:space="preserve">ОПС Назрань-4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EDAAF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г. Назрань Камунальная 4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842C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A729B5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7D4ED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06F94" w14:textId="164E6102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AFBBB54">
                <v:shape id="_x0000_i1086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52E53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EEA6A" w14:textId="75AA6BD9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18DBD78">
                <v:shape id="_x0000_i1115" type="#_x0000_t75" style="width:728.6pt;height:34.45pt">
                  <v:imagedata r:id="rId15" o:title=""/>
                </v:shape>
              </w:pict>
            </w:r>
          </w:p>
        </w:tc>
      </w:tr>
      <w:tr w:rsidR="004C4A36" w14:paraId="5A0F290E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4F0C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6712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dark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dark1"/>
                <w:sz w:val="20"/>
                <w:szCs w:val="20"/>
              </w:rPr>
              <w:t xml:space="preserve">ОПС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Назрань-6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034C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Назрань ул. Муталиева, 23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6361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163B9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8057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6D43" w14:textId="24C414D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1BB5B3EC">
                <v:shape id="_x0000_i1087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A84AC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09274" w14:textId="0CDD793A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3A4304B">
                <v:shape id="_x0000_i1116" type="#_x0000_t75" style="width:728.6pt;height:34.45pt">
                  <v:imagedata r:id="rId15" o:title=""/>
                </v:shape>
              </w:pict>
            </w:r>
          </w:p>
        </w:tc>
      </w:tr>
      <w:tr w:rsidR="004C4A36" w14:paraId="73564E65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6F1C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6242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Гамурзиево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5C33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м\о Гамурзиево ул. Магистральная, 3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FB13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4D309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CF202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D0D91" w14:textId="2903CB88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3594D032">
                <v:shape id="_x0000_i1088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E6185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01019" w14:textId="25061985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03065561">
                <v:shape id="_x0000_i1117" type="#_x0000_t75" style="width:728.6pt;height:34.45pt">
                  <v:imagedata r:id="rId15" o:title=""/>
                </v:shape>
              </w:pict>
            </w:r>
          </w:p>
        </w:tc>
      </w:tr>
      <w:tr w:rsidR="004C4A36" w14:paraId="7BCE2354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A653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8BCE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Экажево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2C06F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 Экажево, ул.Ингушская, 41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D1ABF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67E29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D509E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A7DFC" w14:textId="100D7E92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59684435">
                <v:shape id="_x0000_i1089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1C6A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EEFB0" w14:textId="3318B51E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0AB3E9B0">
                <v:shape id="_x0000_i1118" type="#_x0000_t75" style="width:728.6pt;height:34.45pt">
                  <v:imagedata r:id="rId15" o:title=""/>
                </v:shape>
              </w:pict>
            </w:r>
          </w:p>
        </w:tc>
      </w:tr>
      <w:tr w:rsidR="004C4A36" w14:paraId="10331462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E390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F0149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Али-Юрт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12063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 Али-юрт ул. Зязикова, 30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4721E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4AE85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09D7D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68140" w14:textId="7B6D45CC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E3D297C">
                <v:shape id="_x0000_i1090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960F9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9F96F" w14:textId="0BFBDCC1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695F66E9">
                <v:shape id="_x0000_i1119" type="#_x0000_t75" style="width:728.6pt;height:34.45pt">
                  <v:imagedata r:id="rId15" o:title=""/>
                </v:shape>
              </w:pict>
            </w:r>
          </w:p>
        </w:tc>
      </w:tr>
      <w:tr w:rsidR="004C4A36" w14:paraId="0BA87BF4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1AD2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C517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Малгобек- 2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E00B9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Малгобек ул. Базоркина, 51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E7F6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EAE6E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97DF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165B7" w14:textId="04ED10A9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7F413DCE">
                <v:shape id="_x0000_i1091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7C4D1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66DA0" w14:textId="5E9423CD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3250742">
                <v:shape id="_x0000_i1120" type="#_x0000_t75" style="width:728.6pt;height:34.45pt">
                  <v:imagedata r:id="rId15" o:title=""/>
                </v:shape>
              </w:pict>
            </w:r>
          </w:p>
        </w:tc>
      </w:tr>
      <w:tr w:rsidR="004C4A36" w14:paraId="67EEDA3E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7F789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02FF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Вознесеновка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BFCF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Малгобек ул. Камарова, 5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4E72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147EF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77B42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06F49" w14:textId="0D290EE6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6DFC8FE4">
                <v:shape id="_x0000_i1092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A3B55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2F070" w14:textId="7AF62B96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F12AFFC">
                <v:shape id="_x0000_i1121" type="#_x0000_t75" style="width:728.6pt;height:34.45pt">
                  <v:imagedata r:id="rId15" o:title=""/>
                </v:shape>
              </w:pict>
            </w:r>
          </w:p>
        </w:tc>
      </w:tr>
      <w:tr w:rsidR="004C4A36" w14:paraId="002BC06B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76965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31E9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Малгобек-4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A152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Малгобек Чкалова, 63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926E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F6EB5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F976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08E82" w14:textId="2C1832B1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12B45B1D">
                <v:shape id="_x0000_i1093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D244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A47A8" w14:textId="4554384C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1A1C28C1">
                <v:shape id="_x0000_i1122" type="#_x0000_t75" style="width:728.6pt;height:34.45pt">
                  <v:imagedata r:id="rId15" o:title=""/>
                </v:shape>
              </w:pict>
            </w:r>
          </w:p>
        </w:tc>
      </w:tr>
      <w:tr w:rsidR="004C4A36" w14:paraId="0A2FF516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167D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8977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Согапши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69C1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 Согапши ул. Белхароева, 6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F40F2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5B8A43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059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6E56B" w14:textId="016C1ABD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15DAAEAF">
                <v:shape id="_x0000_i1094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C0E04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889F" w14:textId="04AED6C5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72215B0C">
                <v:shape id="_x0000_i1123" type="#_x0000_t75" style="width:728.6pt;height:34.45pt">
                  <v:imagedata r:id="rId15" o:title=""/>
                </v:shape>
              </w:pict>
            </w:r>
          </w:p>
        </w:tc>
      </w:tr>
      <w:tr w:rsidR="004C4A36" w14:paraId="60EBB8DF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9FEBE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EB03F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dark1"/>
                <w:sz w:val="20"/>
                <w:szCs w:val="20"/>
              </w:rPr>
              <w:t xml:space="preserve"> ОПС Сунжа-1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BFFB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г. Сунжа </w:t>
            </w:r>
          </w:p>
          <w:p w14:paraId="7DDCA92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Висаитова 72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2201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A4EDE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702C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20938" w14:textId="6A4C57D9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60C7C137">
                <v:shape id="_x0000_i1095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89876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DCF06" w14:textId="5C026253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A10A7CE">
                <v:shape id="_x0000_i1124" type="#_x0000_t75" style="width:728.6pt;height:34.45pt">
                  <v:imagedata r:id="rId15" o:title=""/>
                </v:shape>
              </w:pict>
            </w:r>
          </w:p>
        </w:tc>
      </w:tr>
      <w:tr w:rsidR="004C4A36" w14:paraId="412A0A07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03CD9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B28A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dark1"/>
                <w:sz w:val="20"/>
                <w:szCs w:val="20"/>
              </w:rPr>
              <w:t>ОПС Сунжа-2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33DA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 Сунжа</w:t>
            </w:r>
          </w:p>
          <w:p w14:paraId="31C0DEE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Сейнароева 123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2FB7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E6A22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7B7C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1AEF2" w14:textId="5103FF71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72EEDF93">
                <v:shape id="_x0000_i1096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6476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E7F2" w14:textId="0851B255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556B16AC">
                <v:shape id="_x0000_i1125" type="#_x0000_t75" style="width:728.6pt;height:34.45pt">
                  <v:imagedata r:id="rId15" o:title=""/>
                </v:shape>
              </w:pict>
            </w:r>
          </w:p>
        </w:tc>
      </w:tr>
      <w:tr w:rsidR="004C4A36" w14:paraId="4130FE1A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F839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7F18D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ОПС Сунжа- 3 г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A82D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Сунжа ул. Осканова, д. №23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9688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AC3D1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075B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0EFEE" w14:textId="066DAE33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F846D9B">
                <v:shape id="_x0000_i1097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1605D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C6FF" w14:textId="1676D15D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622A93D9">
                <v:shape id="_x0000_i1126" type="#_x0000_t75" style="width:728.6pt;height:34.45pt">
                  <v:imagedata r:id="rId15" o:title=""/>
                </v:shape>
              </w:pict>
            </w:r>
          </w:p>
        </w:tc>
      </w:tr>
      <w:tr w:rsidR="004C4A36" w14:paraId="2C59935E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100A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25B3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Сунжа-4 г.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1F2F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Сунжа ул. Шосейная, 2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2F17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85D56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9417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32AC" w14:textId="5215B02E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FFA582E">
                <v:shape id="_x0000_i1098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1AC0D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5812" w14:textId="10325798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334243DE">
                <v:shape id="_x0000_i1127" type="#_x0000_t75" style="width:728.6pt;height:34.45pt">
                  <v:imagedata r:id="rId15" o:title=""/>
                </v:shape>
              </w:pict>
            </w:r>
          </w:p>
        </w:tc>
      </w:tr>
      <w:tr w:rsidR="004C4A36" w14:paraId="16BB12B9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7350D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AD42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ОПС Карабулак  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A420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Карабулак ул. Осканова, 79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4AAB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45041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E49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110FB" w14:textId="6118531E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778D1E0">
                <v:shape id="_x0000_i1099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564FF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04F33" w14:textId="21092E4A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07B40AA6">
                <v:shape id="_x0000_i1128" type="#_x0000_t75" style="width:728.6pt;height:34.45pt">
                  <v:imagedata r:id="rId15" o:title=""/>
                </v:shape>
              </w:pict>
            </w:r>
          </w:p>
        </w:tc>
      </w:tr>
      <w:tr w:rsidR="004C4A36" w14:paraId="400D90E1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A09B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38865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Карабулак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-1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47F8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г. Карабулак ул. Градусова 36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C588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6CCC4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63B4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BF691" w14:textId="29A19EF6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4674A7F">
                <v:shape id="_x0000_i1100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EFD3B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59122" w14:textId="1768344F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077B11D8">
                <v:shape id="_x0000_i1129" type="#_x0000_t75" style="width:728.6pt;height:34.45pt">
                  <v:imagedata r:id="rId15" o:title=""/>
                </v:shape>
              </w:pict>
            </w:r>
          </w:p>
        </w:tc>
      </w:tr>
      <w:tr w:rsidR="004C4A36" w14:paraId="5D1DB0C2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BE52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3B63B" w14:textId="77777777" w:rsidR="004C4A36" w:rsidRDefault="004C4A36" w:rsidP="004C4A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Карабулак-2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2C8D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Г. Карабулак ул. Шоссейная б/н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F4D3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ПЦН+КТС 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E2663D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068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C571D" w14:textId="693C9B50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12CA82D">
                <v:shape id="_x0000_i1101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6C6DB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798CC" w14:textId="21850989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32A5E669">
                <v:shape id="_x0000_i1130" type="#_x0000_t75" style="width:728.6pt;height:34.45pt">
                  <v:imagedata r:id="rId15" o:title=""/>
                </v:shape>
              </w:pict>
            </w:r>
          </w:p>
        </w:tc>
      </w:tr>
      <w:tr w:rsidR="004C4A36" w14:paraId="22FDA966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2FCF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028B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ОПС Нестеровская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6ADC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ст. Нестеровская ул. Ленина, 5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6699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ED90B5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55B33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89F80" w14:textId="32B17F5C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CA0DFAB">
                <v:shape id="_x0000_i1102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BC199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EEB18" w14:textId="6E5D37F1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28DAD655">
                <v:shape id="_x0000_i1131" type="#_x0000_t75" style="width:728.6pt;height:34.45pt">
                  <v:imagedata r:id="rId15" o:title=""/>
                </v:shape>
              </w:pict>
            </w:r>
          </w:p>
        </w:tc>
      </w:tr>
      <w:tr w:rsidR="004C4A36" w14:paraId="0F6A760A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871F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8022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ОПС Альтиево м\о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705F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м/о Альтиево, ул. Мальсагова, 29</w:t>
            </w:r>
          </w:p>
          <w:p w14:paraId="064C4A9E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7553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ED9D5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AC5F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94BA7" w14:textId="6D90E2E4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7EC88485">
                <v:shape id="_x0000_i1103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824F9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6675" w14:textId="69651512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851137A">
                <v:shape id="_x0000_i1132" type="#_x0000_t75" style="width:728.6pt;height:34.45pt">
                  <v:imagedata r:id="rId15" o:title=""/>
                </v:shape>
              </w:pict>
            </w:r>
          </w:p>
        </w:tc>
      </w:tr>
      <w:tr w:rsidR="004C4A36" w14:paraId="55748652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F27D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729A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ОПС Насыр-Корт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5FCB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м/о Насыр-корт Эсмурзиева 40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D759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04EBD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748D3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1C4AF" w14:textId="2B190115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156DA9D5">
                <v:shape id="_x0000_i1104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34C0F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9B72A" w14:textId="597F41A4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E3EC7AE">
                <v:shape id="_x0000_i1133" type="#_x0000_t75" style="width:728.6pt;height:34.45pt">
                  <v:imagedata r:id="rId15" o:title=""/>
                </v:shape>
              </w:pict>
            </w:r>
          </w:p>
        </w:tc>
      </w:tr>
      <w:tr w:rsidR="004C4A36" w14:paraId="1E37CD33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1DD3D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16B1D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ОПС Яндаре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71E69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сп. Яндаре ул. Мальсагова 64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68B0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C10A39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215C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9806E" w14:textId="3026CF60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5B88F4DE">
                <v:shape id="_x0000_i1105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0C46B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C0926" w14:textId="6E5295CF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3D011A16">
                <v:shape id="_x0000_i1134" type="#_x0000_t75" style="width:728.6pt;height:34.45pt">
                  <v:imagedata r:id="rId15" o:title=""/>
                </v:shape>
              </w:pict>
            </w:r>
          </w:p>
        </w:tc>
      </w:tr>
      <w:tr w:rsidR="004C4A36" w14:paraId="06527F3C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E19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5287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ОПС Яндаре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DCD7F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сп.. Яндаре Новый микрорайон. Д.№16/17 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1556E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07441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AF14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6237A" w14:textId="6F2D92EA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656BAF36">
                <v:shape id="_x0000_i1106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BE97F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96F5F" w14:textId="0A61E18A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1B65183">
                <v:shape id="_x0000_i1135" type="#_x0000_t75" style="width:728.6pt;height:34.45pt">
                  <v:imagedata r:id="rId15" o:title=""/>
                </v:shape>
              </w:pict>
            </w:r>
          </w:p>
        </w:tc>
      </w:tr>
      <w:tr w:rsidR="004C4A36" w14:paraId="48728B8C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7CD9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77E9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ОПС Новый редант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1159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С. Новый Редант 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Шоссейная б/н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52EE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D5E60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59F2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6D557" w14:textId="368690E4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7ABCC2B5">
                <v:shape id="_x0000_i1107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312FE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C7072" w14:textId="12E9E319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3411334D">
                <v:shape id="_x0000_i1136" type="#_x0000_t75" style="width:728.6pt;height:34.45pt">
                  <v:imagedata r:id="rId15" o:title=""/>
                </v:shape>
              </w:pict>
            </w:r>
          </w:p>
        </w:tc>
      </w:tr>
      <w:tr w:rsidR="004C4A36" w14:paraId="250EA2C5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0544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CAA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ОПС .Н- Ачалуки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1BAB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С. Н- Ачалуки, ул. Шоссейная 15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3F77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19379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59D60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354B4" w14:textId="3D7F90A2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0CB60236">
                <v:shape id="_x0000_i1108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5355C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CFE8F" w14:textId="69ED0CC7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4B4DF73">
                <v:shape id="_x0000_i1137" type="#_x0000_t75" style="width:728.6pt;height:34.45pt">
                  <v:imagedata r:id="rId15" o:title=""/>
                </v:shape>
              </w:pict>
            </w:r>
          </w:p>
        </w:tc>
      </w:tr>
      <w:tr w:rsidR="004C4A36" w14:paraId="7A2756E1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72BEB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B3BC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ОПС Джейрах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F336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С. Джейрах, Льянова,34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A3623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BB962F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6F21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D079A" w14:textId="7855D44B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5F7A77E1">
                <v:shape id="_x0000_i1109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964C8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C0B39" w14:textId="4C2AA6A6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70962C33">
                <v:shape id="_x0000_i1138" type="#_x0000_t75" style="width:728.6pt;height:34.45pt">
                  <v:imagedata r:id="rId15" o:title=""/>
                </v:shape>
              </w:pict>
            </w:r>
          </w:p>
        </w:tc>
      </w:tr>
      <w:tr w:rsidR="004C4A36" w14:paraId="09466A01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F963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82A5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ОПС Назрань-7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D7AEF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г. Назрань ул. Новая д.31 помещю1/2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22487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E012B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5E0E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710AE" w14:textId="1960FF40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0DFC0BE5">
                <v:shape id="_x0000_i1110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DBFE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F97FB" w14:textId="3FCF0B0D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363C3BCD">
                <v:shape id="_x0000_i1139" type="#_x0000_t75" style="width:728.6pt;height:34.45pt">
                  <v:imagedata r:id="rId15" o:title=""/>
                </v:shape>
              </w:pict>
            </w:r>
          </w:p>
        </w:tc>
      </w:tr>
      <w:tr w:rsidR="004C4A36" w14:paraId="22110996" w14:textId="77777777" w:rsidTr="00604F15">
        <w:trPr>
          <w:trHeight w:val="945"/>
          <w:jc w:val="center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588A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A9E78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Аки-Юрт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E30A4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с. Аки-юрт ул. Школьная 4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CF59F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ПЦН+КТС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C799C5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2FF92" w14:textId="77777777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месяцев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3582F" w14:textId="674A69FA" w:rsidR="004C4A36" w:rsidRDefault="004C4A36" w:rsidP="004C4A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15F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0C104597">
                <v:shape id="_x0000_i1111" type="#_x0000_t75" style="width:468pt;height:34.45pt">
                  <v:imagedata r:id="rId14" o:title=""/>
                </v:shape>
              </w:pic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ADC3E" w14:textId="77777777" w:rsidR="004C4A36" w:rsidRDefault="004C4A36" w:rsidP="004C4A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FEFD8" w14:textId="4FEF7C86" w:rsidR="004C4A36" w:rsidRDefault="004C4A36" w:rsidP="004C4A36">
            <w:pPr>
              <w:spacing w:after="0" w:line="240" w:lineRule="auto"/>
            </w:pPr>
            <w:r w:rsidRPr="00D737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pict w14:anchorId="4DC66A79">
                <v:shape id="_x0000_i1140" type="#_x0000_t75" style="width:728.6pt;height:34.45pt">
                  <v:imagedata r:id="rId15" o:title=""/>
                </v:shape>
              </w:pict>
            </w:r>
          </w:p>
        </w:tc>
      </w:tr>
    </w:tbl>
    <w:p w14:paraId="02A98A5A" w14:textId="77777777" w:rsidR="00495989" w:rsidRDefault="00495989"/>
    <w:p w14:paraId="3D2D3D6B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0B99F77C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2CB810B6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p w14:paraId="2C65E697" w14:textId="77777777" w:rsidR="00495989" w:rsidRDefault="00495989">
      <w:pPr>
        <w:rPr>
          <w:rFonts w:ascii="Times New Roman" w:hAnsi="Times New Roman"/>
          <w:sz w:val="24"/>
          <w:szCs w:val="24"/>
        </w:rPr>
      </w:pPr>
    </w:p>
    <w:sectPr w:rsidR="00495989">
      <w:headerReference w:type="default" r:id="rId16"/>
      <w:footerReference w:type="default" r:id="rId17"/>
      <w:headerReference w:type="first" r:id="rId18"/>
      <w:footerReference w:type="first" r:id="rId19"/>
      <w:pgSz w:w="16838" w:h="11906" w:orient="landscape"/>
      <w:pgMar w:top="1701" w:right="1134" w:bottom="851" w:left="1134" w:header="68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7C34E" w14:textId="77777777" w:rsidR="006C61EF" w:rsidRDefault="006C61EF">
      <w:pPr>
        <w:spacing w:after="0" w:line="240" w:lineRule="auto"/>
      </w:pPr>
      <w:r>
        <w:separator/>
      </w:r>
    </w:p>
  </w:endnote>
  <w:endnote w:type="continuationSeparator" w:id="0">
    <w:p w14:paraId="133E2717" w14:textId="77777777" w:rsidR="006C61EF" w:rsidRDefault="006C6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6F9D" w14:textId="77777777" w:rsidR="00495989" w:rsidRDefault="00495989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364DF" w14:textId="77777777" w:rsidR="00495989" w:rsidRDefault="00495989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870E4" w14:textId="77777777" w:rsidR="00495989" w:rsidRDefault="00495989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8A8C" w14:textId="77777777" w:rsidR="00495989" w:rsidRDefault="0049598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DA79A" w14:textId="77777777" w:rsidR="00495989" w:rsidRDefault="004959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9A6CD" w14:textId="77777777" w:rsidR="006C61EF" w:rsidRDefault="006C61EF">
      <w:r>
        <w:separator/>
      </w:r>
    </w:p>
  </w:footnote>
  <w:footnote w:type="continuationSeparator" w:id="0">
    <w:p w14:paraId="35F9AC35" w14:textId="77777777" w:rsidR="006C61EF" w:rsidRDefault="006C61EF">
      <w:r>
        <w:continuationSeparator/>
      </w:r>
    </w:p>
  </w:footnote>
  <w:footnote w:id="1">
    <w:p w14:paraId="4B51C263" w14:textId="77777777" w:rsidR="00495989" w:rsidRDefault="006C61EF">
      <w:pPr>
        <w:pStyle w:val="a8"/>
        <w:jc w:val="both"/>
      </w:pPr>
      <w:r>
        <w:rPr>
          <w:rStyle w:val="a9"/>
        </w:rPr>
        <w:footnoteRef/>
      </w:r>
      <w:r>
        <w:t xml:space="preserve"> Возможно привлечение групп быстрого реагирования сторонних организаций при условии наличия у них соответствующей лицензии на данный вид охранной деятельности.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C0C8" w14:textId="77777777" w:rsidR="00495989" w:rsidRDefault="0049598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4390115"/>
      <w:docPartObj>
        <w:docPartGallery w:val="Page Numbers (Top of Page)"/>
        <w:docPartUnique/>
      </w:docPartObj>
    </w:sdtPr>
    <w:sdtEndPr/>
    <w:sdtContent>
      <w:p w14:paraId="5EA1BE81" w14:textId="77777777" w:rsidR="00495989" w:rsidRDefault="00495989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</w:p>
      <w:p w14:paraId="7E164B1A" w14:textId="77777777" w:rsidR="00495989" w:rsidRDefault="00A81E2E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</w:p>
    </w:sdtContent>
  </w:sdt>
  <w:p w14:paraId="384C2865" w14:textId="77777777" w:rsidR="00495989" w:rsidRDefault="00495989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4618090"/>
      <w:docPartObj>
        <w:docPartGallery w:val="Page Numbers (Top of Page)"/>
        <w:docPartUnique/>
      </w:docPartObj>
    </w:sdtPr>
    <w:sdtEndPr/>
    <w:sdtContent>
      <w:p w14:paraId="2DC106E7" w14:textId="77777777" w:rsidR="00495989" w:rsidRDefault="00495989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</w:p>
      <w:p w14:paraId="6132A2FC" w14:textId="77777777" w:rsidR="00495989" w:rsidRDefault="00A81E2E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</w:p>
    </w:sdtContent>
  </w:sdt>
  <w:p w14:paraId="6EA379EE" w14:textId="77777777" w:rsidR="00495989" w:rsidRDefault="00495989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3199282"/>
      <w:docPartObj>
        <w:docPartGallery w:val="Page Numbers (Top of Page)"/>
        <w:docPartUnique/>
      </w:docPartObj>
    </w:sdtPr>
    <w:sdtEndPr/>
    <w:sdtContent>
      <w:p w14:paraId="000E3612" w14:textId="77777777" w:rsidR="00495989" w:rsidRDefault="006C61EF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F93C2B">
          <w:rPr>
            <w:rFonts w:ascii="Times New Roman" w:hAnsi="Times New Roman"/>
            <w:noProof/>
            <w:sz w:val="24"/>
            <w:szCs w:val="24"/>
          </w:rPr>
          <w:t>19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C3D127A" w14:textId="77777777" w:rsidR="00495989" w:rsidRDefault="00495989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3D848" w14:textId="77777777" w:rsidR="00495989" w:rsidRDefault="004959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4776E"/>
    <w:multiLevelType w:val="multilevel"/>
    <w:tmpl w:val="F4A2A70A"/>
    <w:lvl w:ilvl="0">
      <w:numFmt w:val="bullet"/>
      <w:lvlText w:val="-"/>
      <w:lvlJc w:val="left"/>
      <w:pPr>
        <w:tabs>
          <w:tab w:val="num" w:pos="0"/>
        </w:tabs>
        <w:ind w:left="11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C51650"/>
    <w:multiLevelType w:val="multilevel"/>
    <w:tmpl w:val="6A9423B8"/>
    <w:lvl w:ilvl="0">
      <w:start w:val="1"/>
      <w:numFmt w:val="decimal"/>
      <w:lvlText w:val="4.%1."/>
      <w:lvlJc w:val="left"/>
      <w:pPr>
        <w:tabs>
          <w:tab w:val="num" w:pos="0"/>
        </w:tabs>
        <w:ind w:left="1429" w:hanging="360"/>
      </w:pPr>
      <w:rPr>
        <w:b w:val="0"/>
        <w:strike w:val="0"/>
        <w:dstrike w:val="0"/>
        <w:color w:val="000000" w:themeColor="dark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3B73586C"/>
    <w:multiLevelType w:val="multilevel"/>
    <w:tmpl w:val="F47027C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3AB3C2A"/>
    <w:multiLevelType w:val="multilevel"/>
    <w:tmpl w:val="C5CCD4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6CB1571"/>
    <w:multiLevelType w:val="multilevel"/>
    <w:tmpl w:val="774ABFA6"/>
    <w:lvl w:ilvl="0">
      <w:start w:val="1"/>
      <w:numFmt w:val="decimal"/>
      <w:lvlText w:val="5.%1."/>
      <w:lvlJc w:val="left"/>
      <w:pPr>
        <w:tabs>
          <w:tab w:val="num" w:pos="0"/>
        </w:tabs>
        <w:ind w:left="3479" w:hanging="360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66285EA4"/>
    <w:multiLevelType w:val="multilevel"/>
    <w:tmpl w:val="03CCF600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23A659C"/>
    <w:multiLevelType w:val="multilevel"/>
    <w:tmpl w:val="BA5E2B90"/>
    <w:lvl w:ilvl="0">
      <w:start w:val="1"/>
      <w:numFmt w:val="decimal"/>
      <w:lvlText w:val="6.%1."/>
      <w:lvlJc w:val="left"/>
      <w:pPr>
        <w:tabs>
          <w:tab w:val="num" w:pos="0"/>
        </w:tabs>
        <w:ind w:left="1070" w:hanging="360"/>
      </w:pPr>
      <w:rPr>
        <w:b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7B8C6C84"/>
    <w:multiLevelType w:val="multilevel"/>
    <w:tmpl w:val="A45AA26A"/>
    <w:lvl w:ilvl="0">
      <w:start w:val="1"/>
      <w:numFmt w:val="decimal"/>
      <w:lvlText w:val="3.%1."/>
      <w:lvlJc w:val="left"/>
      <w:pPr>
        <w:tabs>
          <w:tab w:val="num" w:pos="0"/>
        </w:tabs>
        <w:ind w:left="1429" w:hanging="360"/>
      </w:pPr>
      <w:rPr>
        <w:b w:val="0"/>
        <w:strike w:val="0"/>
        <w:dstrike w:val="0"/>
        <w:color w:val="000000" w:themeColor="dark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989"/>
    <w:rsid w:val="00495989"/>
    <w:rsid w:val="004C4A36"/>
    <w:rsid w:val="00553D4D"/>
    <w:rsid w:val="006C61EF"/>
    <w:rsid w:val="008A7C40"/>
    <w:rsid w:val="00966DA7"/>
    <w:rsid w:val="00A81E2E"/>
    <w:rsid w:val="00F9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0E03"/>
  <w15:docId w15:val="{42D7D9FC-B39A-4F58-8A3E-B53340E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25A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3">
    <w:name w:val="Абзац списка Знак"/>
    <w:link w:val="a4"/>
    <w:uiPriority w:val="34"/>
    <w:qFormat/>
    <w:locked/>
    <w:rsid w:val="00465072"/>
  </w:style>
  <w:style w:type="character" w:customStyle="1" w:styleId="a5">
    <w:name w:val="Верхний колонтитул Знак"/>
    <w:basedOn w:val="a0"/>
    <w:link w:val="a6"/>
    <w:uiPriority w:val="99"/>
    <w:qFormat/>
    <w:rsid w:val="003E1F08"/>
    <w:rPr>
      <w:rFonts w:ascii="Calibri" w:eastAsia="Calibri" w:hAnsi="Calibri" w:cs="Times New Roman"/>
    </w:rPr>
  </w:style>
  <w:style w:type="character" w:customStyle="1" w:styleId="a7">
    <w:name w:val="Текст сноски Знак"/>
    <w:basedOn w:val="a0"/>
    <w:link w:val="a8"/>
    <w:uiPriority w:val="99"/>
    <w:semiHidden/>
    <w:qFormat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uiPriority w:val="99"/>
    <w:semiHidden/>
    <w:unhideWhenUsed/>
    <w:qFormat/>
    <w:rsid w:val="00607A16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qFormat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b">
    <w:name w:val="Текст примечания Знак"/>
    <w:basedOn w:val="a0"/>
    <w:link w:val="ac"/>
    <w:uiPriority w:val="99"/>
    <w:qFormat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unhideWhenUsed/>
    <w:qFormat/>
    <w:rsid w:val="003E2848"/>
    <w:rPr>
      <w:sz w:val="16"/>
      <w:szCs w:val="16"/>
    </w:rPr>
  </w:style>
  <w:style w:type="character" w:customStyle="1" w:styleId="ae">
    <w:name w:val="Текст выноски Знак"/>
    <w:basedOn w:val="a0"/>
    <w:link w:val="af"/>
    <w:uiPriority w:val="99"/>
    <w:semiHidden/>
    <w:qFormat/>
    <w:rsid w:val="003E2848"/>
    <w:rPr>
      <w:rFonts w:ascii="Segoe UI" w:eastAsia="Calibri" w:hAnsi="Segoe UI" w:cs="Segoe UI"/>
      <w:sz w:val="18"/>
      <w:szCs w:val="18"/>
    </w:rPr>
  </w:style>
  <w:style w:type="character" w:customStyle="1" w:styleId="af0">
    <w:name w:val="Тема примечания Знак"/>
    <w:basedOn w:val="ab"/>
    <w:link w:val="af1"/>
    <w:uiPriority w:val="99"/>
    <w:semiHidden/>
    <w:qFormat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uiPriority w:val="99"/>
    <w:qFormat/>
    <w:rsid w:val="00DA1BB7"/>
    <w:rPr>
      <w:rFonts w:ascii="Calibri" w:eastAsia="Calibri" w:hAnsi="Calibri" w:cs="Times New Roman"/>
    </w:rPr>
  </w:style>
  <w:style w:type="character" w:customStyle="1" w:styleId="af4">
    <w:name w:val="Основной текст Знак"/>
    <w:link w:val="af5"/>
    <w:semiHidden/>
    <w:qFormat/>
    <w:locked/>
    <w:rsid w:val="00982CD7"/>
    <w:rPr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qFormat/>
    <w:rsid w:val="00982CD7"/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af7">
    <w:name w:val="Символ концевой сноски"/>
    <w:qFormat/>
    <w:rPr>
      <w:vertAlign w:val="superscript"/>
    </w:rPr>
  </w:style>
  <w:style w:type="character" w:styleId="af8">
    <w:name w:val="endnote reference"/>
    <w:rPr>
      <w:vertAlign w:val="superscript"/>
    </w:rPr>
  </w:style>
  <w:style w:type="paragraph" w:customStyle="1" w:styleId="12">
    <w:name w:val="Заголовок1"/>
    <w:basedOn w:val="a"/>
    <w:next w:val="af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5">
    <w:name w:val="Body Text"/>
    <w:basedOn w:val="a"/>
    <w:link w:val="af4"/>
    <w:semiHidden/>
    <w:unhideWhenUsed/>
    <w:rsid w:val="00982CD7"/>
    <w:pPr>
      <w:spacing w:after="120" w:line="240" w:lineRule="auto"/>
    </w:pPr>
    <w:rPr>
      <w:rFonts w:cstheme="minorBidi"/>
      <w:sz w:val="24"/>
      <w:szCs w:val="24"/>
    </w:rPr>
  </w:style>
  <w:style w:type="paragraph" w:styleId="af9">
    <w:name w:val="List"/>
    <w:basedOn w:val="af5"/>
    <w:rPr>
      <w:rFonts w:cs="Noto San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fb">
    <w:name w:val="Title"/>
    <w:basedOn w:val="a"/>
    <w:next w:val="af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c">
    <w:name w:val="index heading"/>
    <w:basedOn w:val="a"/>
    <w:qFormat/>
    <w:pPr>
      <w:suppressLineNumbers/>
    </w:pPr>
    <w:rPr>
      <w:rFonts w:cs="Noto Sans"/>
    </w:rPr>
  </w:style>
  <w:style w:type="paragraph" w:customStyle="1" w:styleId="ConsPlusNormal">
    <w:name w:val="ConsPlusNormal"/>
    <w:qFormat/>
    <w:rsid w:val="00A131C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A131C3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4">
    <w:name w:val="List Paragraph"/>
    <w:basedOn w:val="a"/>
    <w:link w:val="a3"/>
    <w:uiPriority w:val="34"/>
    <w:qFormat/>
    <w:rsid w:val="00465072"/>
    <w:pPr>
      <w:spacing w:after="160" w:line="259" w:lineRule="auto"/>
      <w:ind w:left="720"/>
      <w:contextualSpacing/>
    </w:pPr>
    <w:rPr>
      <w:rFonts w:cstheme="minorBidi"/>
    </w:rPr>
  </w:style>
  <w:style w:type="paragraph" w:customStyle="1" w:styleId="afd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RMATTEXT">
    <w:name w:val=".FORMATTEXT"/>
    <w:uiPriority w:val="99"/>
    <w:qFormat/>
    <w:rsid w:val="00607A16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7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">
    <w:name w:val="Balloon Text"/>
    <w:basedOn w:val="a"/>
    <w:link w:val="ae"/>
    <w:uiPriority w:val="99"/>
    <w:semiHidden/>
    <w:unhideWhenUsed/>
    <w:qFormat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1">
    <w:name w:val="annotation subject"/>
    <w:basedOn w:val="ac"/>
    <w:next w:val="ac"/>
    <w:link w:val="af0"/>
    <w:uiPriority w:val="99"/>
    <w:semiHidden/>
    <w:unhideWhenUsed/>
    <w:qFormat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paragraph" w:styleId="af3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Revision"/>
    <w:uiPriority w:val="99"/>
    <w:semiHidden/>
    <w:qFormat/>
    <w:rsid w:val="009D16F4"/>
    <w:rPr>
      <w:rFonts w:cs="Times New Roman"/>
    </w:rPr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numbering" w:customStyle="1" w:styleId="aff1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DB44E-8986-4970-B05C-387D95DD1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18</Pages>
  <Words>4580</Words>
  <Characters>26111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Михалюк Виктория Александровна</dc:creator>
  <cp:lastModifiedBy>Султыгов Магомед Мовсарович</cp:lastModifiedBy>
  <cp:revision>3</cp:revision>
  <cp:lastPrinted>2026-10-14T11:58:00Z</cp:lastPrinted>
  <dcterms:created xsi:type="dcterms:W3CDTF">2026-10-14T11:57:00Z</dcterms:created>
  <dcterms:modified xsi:type="dcterms:W3CDTF">2026-10-14T12:39:00Z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2026-09-24T08:49:00Z</dcterms:created>
  <dc:creator>Григорьев Александр Валерьевич</dc:creator>
  <dc:description/>
  <dc:language>ru-RU</dc:language>
  <cp:lastModifiedBy/>
  <cp:lastPrinted>2026-10-13T11:24:17Z</cp:lastPrinted>
  <dcterms:modified xsi:type="dcterms:W3CDTF">2026-10-13T11:25:05Z</dcterms:modified>
  <cp:revision>19</cp:revision>
  <dc:subject/>
  <dc:title/>
</cp:coreProperties>
</file>