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специализированной техники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  <w:bookmarkStart w:id="3" w:name="_GoBack"/>
      <w:bookmarkEnd w:id="3"/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A4473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A4473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A44736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A4473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A44736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A44736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A4473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A44736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A4473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A44736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A4473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A44736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A4473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A44736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A44736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4" w:name="_GoBack_Копия_1"/>
      <w:bookmarkEnd w:id="4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5" w:name="_Toc152142163"/>
      <w:bookmarkStart w:id="6" w:name="_Toc243577921"/>
      <w:r>
        <w:rPr>
          <w:lang w:val="ru-RU"/>
        </w:rPr>
        <w:lastRenderedPageBreak/>
        <w:t>Общие сведения</w:t>
      </w:r>
      <w:bookmarkEnd w:id="5"/>
      <w:bookmarkEnd w:id="6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7" w:name="_Toc130396882"/>
      <w:bookmarkStart w:id="8" w:name="_Toc152142164"/>
      <w:bookmarkStart w:id="9" w:name="_Toc238051663"/>
      <w:bookmarkStart w:id="10" w:name="_Toc46743505"/>
      <w:bookmarkStart w:id="11" w:name="_Toc243577922"/>
      <w:r>
        <w:t>Обозначения и сокращения</w:t>
      </w:r>
      <w:bookmarkEnd w:id="7"/>
      <w:bookmarkEnd w:id="8"/>
      <w:bookmarkEnd w:id="9"/>
      <w:bookmarkEnd w:id="10"/>
      <w:bookmarkEnd w:id="11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2" w:name="_Toc130396883"/>
      <w:bookmarkStart w:id="13" w:name="_Toc46743506"/>
      <w:bookmarkStart w:id="14" w:name="_Toc152142165"/>
      <w:bookmarkStart w:id="15" w:name="_Toc238051664"/>
      <w:bookmarkStart w:id="16" w:name="_Toc243577923"/>
      <w:r>
        <w:rPr>
          <w:sz w:val="26"/>
          <w:szCs w:val="26"/>
        </w:rPr>
        <w:t>Наименование закупаемой продукции</w:t>
      </w:r>
      <w:bookmarkEnd w:id="12"/>
      <w:bookmarkEnd w:id="13"/>
      <w:bookmarkEnd w:id="14"/>
      <w:bookmarkEnd w:id="15"/>
      <w:bookmarkEnd w:id="16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7" w:name="__RefHeading___Toc5465_3158630832"/>
      <w:bookmarkStart w:id="18" w:name="_Toc233128692"/>
      <w:bookmarkStart w:id="19" w:name="_Toc238051665"/>
      <w:bookmarkStart w:id="20" w:name="_Toc207898739"/>
      <w:bookmarkStart w:id="21" w:name="_Toc243577924"/>
      <w:bookmarkStart w:id="22" w:name="_Toc152142167"/>
      <w:bookmarkStart w:id="23" w:name="_Toc130396884"/>
      <w:bookmarkEnd w:id="17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8"/>
      <w:bookmarkEnd w:id="19"/>
      <w:bookmarkEnd w:id="20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РусГидро».</w:t>
      </w:r>
      <w:bookmarkEnd w:id="21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4" w:name="_Toc46743507"/>
      <w:bookmarkStart w:id="25" w:name="_Toc238051666"/>
      <w:bookmarkStart w:id="26" w:name="_Toc243577925"/>
      <w:r>
        <w:t xml:space="preserve">Цель </w:t>
      </w:r>
      <w:bookmarkEnd w:id="24"/>
      <w:r>
        <w:t>оказания услуг</w:t>
      </w:r>
      <w:bookmarkEnd w:id="22"/>
      <w:bookmarkEnd w:id="23"/>
      <w:bookmarkEnd w:id="25"/>
      <w:bookmarkEnd w:id="26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7" w:name="__RefHeading___Toc5469_3158630832"/>
      <w:bookmarkStart w:id="28" w:name="_Toc130396885"/>
      <w:bookmarkStart w:id="29" w:name="_Toc233128694"/>
      <w:bookmarkStart w:id="30" w:name="_Toc149740343"/>
      <w:bookmarkStart w:id="31" w:name="_Toc238051667"/>
      <w:bookmarkStart w:id="32" w:name="_Toc152142168"/>
      <w:bookmarkStart w:id="33" w:name="_Toc243577926"/>
      <w:bookmarkEnd w:id="27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8"/>
      <w:r>
        <w:rPr>
          <w:b w:val="0"/>
          <w:sz w:val="26"/>
          <w:szCs w:val="26"/>
          <w:lang w:val="ru-RU"/>
        </w:rPr>
        <w:t xml:space="preserve">аренду специализированной строительной техники 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9"/>
      <w:bookmarkEnd w:id="30"/>
      <w:bookmarkEnd w:id="31"/>
      <w:bookmarkEnd w:id="32"/>
      <w:bookmarkEnd w:id="33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4" w:name="_Toc46743508"/>
      <w:bookmarkStart w:id="35" w:name="_Toc152142169"/>
      <w:bookmarkStart w:id="36" w:name="_Toc238051668"/>
      <w:bookmarkEnd w:id="34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7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5"/>
      <w:bookmarkEnd w:id="36"/>
      <w:bookmarkEnd w:id="37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8" w:name="_Toc243577928"/>
      <w:bookmarkStart w:id="39" w:name="_Toc51339693"/>
      <w:bookmarkStart w:id="40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8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24240D">
        <w:rPr>
          <w:sz w:val="26"/>
          <w:szCs w:val="26"/>
          <w:lang w:eastAsia="x-none"/>
        </w:rPr>
        <w:t>4</w:t>
      </w:r>
      <w:r>
        <w:rPr>
          <w:sz w:val="26"/>
          <w:szCs w:val="26"/>
          <w:lang w:eastAsia="x-none"/>
        </w:rPr>
        <w:t xml:space="preserve">. </w:t>
      </w:r>
      <w:r w:rsidRPr="003C0305">
        <w:rPr>
          <w:sz w:val="26"/>
          <w:szCs w:val="26"/>
          <w:lang w:eastAsia="x-none"/>
        </w:rPr>
        <w:t xml:space="preserve">Исполнитель является эксплуатирующей организацией по смыслу пункта 22 Правил безопасности опасных производственных объектов, на которых используются подъемные сооружения, утвержденных Приказом </w:t>
      </w:r>
      <w:proofErr w:type="spellStart"/>
      <w:r w:rsidRPr="003C0305">
        <w:rPr>
          <w:sz w:val="26"/>
          <w:szCs w:val="26"/>
          <w:lang w:eastAsia="x-none"/>
        </w:rPr>
        <w:t>Ростехнадзора</w:t>
      </w:r>
      <w:proofErr w:type="spellEnd"/>
      <w:r w:rsidRPr="003C0305">
        <w:rPr>
          <w:sz w:val="26"/>
          <w:szCs w:val="26"/>
          <w:lang w:eastAsia="x-none"/>
        </w:rPr>
        <w:t xml:space="preserve"> от 26.11.2020 № 461, </w:t>
      </w:r>
      <w:r w:rsidRPr="003C0305">
        <w:rPr>
          <w:sz w:val="26"/>
          <w:szCs w:val="26"/>
          <w:lang w:eastAsia="x-none"/>
        </w:rPr>
        <w:lastRenderedPageBreak/>
        <w:t>статьи 9 Федерального закона от 21.07.1997 № 116-ФЗ и несет все права и обязанности эксплуатирующей организации»</w:t>
      </w:r>
      <w:r>
        <w:rPr>
          <w:sz w:val="26"/>
          <w:szCs w:val="26"/>
          <w:lang w:eastAsia="x-none"/>
        </w:rPr>
        <w:t>.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две смены,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1" w:name="_Toc24357792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9"/>
      <w:bookmarkEnd w:id="40"/>
      <w:bookmarkEnd w:id="41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2" w:name="_Toc130396890"/>
      <w:bookmarkStart w:id="43" w:name="_Toc238051670"/>
      <w:bookmarkStart w:id="44" w:name="_Toc152142171"/>
      <w:bookmarkStart w:id="45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2"/>
      <w:bookmarkEnd w:id="43"/>
      <w:bookmarkEnd w:id="44"/>
      <w:bookmarkEnd w:id="45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6" w:name="_Toc130396891"/>
      <w:bookmarkStart w:id="47" w:name="_Toc152142172"/>
      <w:bookmarkStart w:id="48" w:name="_Toc243577931"/>
      <w:r>
        <w:rPr>
          <w:lang w:val="ru-RU"/>
        </w:rPr>
        <w:t>Требования к перечню и объему услуг</w:t>
      </w:r>
      <w:bookmarkEnd w:id="46"/>
      <w:bookmarkEnd w:id="47"/>
      <w:bookmarkEnd w:id="48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9" w:name="_Toc51339695"/>
      <w:bookmarkStart w:id="50" w:name="_Toc54643705"/>
      <w:bookmarkStart w:id="51" w:name="_Toc152142173"/>
      <w:bookmarkStart w:id="52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9"/>
      <w:r>
        <w:rPr>
          <w:sz w:val="24"/>
          <w:szCs w:val="24"/>
          <w:lang w:val="ru-RU"/>
        </w:rPr>
        <w:t>и объем оказываемых услуг</w:t>
      </w:r>
      <w:bookmarkEnd w:id="50"/>
      <w:bookmarkEnd w:id="51"/>
      <w:bookmarkEnd w:id="52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1D0477" w:rsidRDefault="001D0477" w:rsidP="001D0477">
            <w:pPr>
              <w:widowControl w:val="0"/>
              <w:ind w:left="36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A418D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Бульдозер CAT D9R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4900 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72D4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LiuGong</w:t>
            </w:r>
            <w:proofErr w:type="spellEnd"/>
            <w:r w:rsidRPr="004A5C89">
              <w:rPr>
                <w:color w:val="000000"/>
                <w:sz w:val="24"/>
                <w:szCs w:val="24"/>
              </w:rPr>
              <w:t xml:space="preserve"> CLG970E</w:t>
            </w:r>
            <w:r>
              <w:rPr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>4900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72D4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Фронтальный погрузчик тяжелого класса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4900 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гусеничный с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гидромолотом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4900 </w:t>
            </w:r>
          </w:p>
        </w:tc>
      </w:tr>
      <w:tr w:rsidR="001D0477" w:rsidTr="005B628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Короткобазный кран грузоподъемность не менее 100 т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4900 </w:t>
            </w:r>
          </w:p>
        </w:tc>
      </w:tr>
      <w:tr w:rsidR="001D0477" w:rsidTr="005B628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Карьерный с</w:t>
            </w:r>
            <w:r w:rsidRPr="004A5C89">
              <w:rPr>
                <w:color w:val="000000"/>
                <w:sz w:val="24"/>
                <w:szCs w:val="24"/>
              </w:rPr>
              <w:t xml:space="preserve">амосвал </w:t>
            </w:r>
            <w:r>
              <w:rPr>
                <w:color w:val="000000"/>
                <w:sz w:val="24"/>
                <w:szCs w:val="24"/>
              </w:rPr>
              <w:t>грузоподъемность не менее 40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9800 </w:t>
            </w:r>
          </w:p>
        </w:tc>
      </w:tr>
      <w:tr w:rsidR="001D0477" w:rsidTr="005B6284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Pr="004A5C89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Кран гусеничный грузоподъемность не менее 100 т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4900 </w:t>
            </w:r>
          </w:p>
        </w:tc>
      </w:tr>
    </w:tbl>
    <w:p w:rsidR="00C51FDB" w:rsidRDefault="002D011C">
      <w:pPr>
        <w:keepNext/>
        <w:spacing w:before="120" w:after="60"/>
        <w:ind w:left="142" w:firstLine="578"/>
        <w:jc w:val="both"/>
        <w:outlineLvl w:val="2"/>
        <w:rPr>
          <w:sz w:val="24"/>
          <w:szCs w:val="24"/>
        </w:rPr>
      </w:pPr>
      <w:bookmarkStart w:id="53" w:name="__RefHeading___Toc5481_3158630832"/>
      <w:bookmarkStart w:id="54" w:name="_Toc238051685"/>
      <w:bookmarkEnd w:id="53"/>
      <w:r>
        <w:rPr>
          <w:rFonts w:eastAsia="Calibri"/>
          <w:sz w:val="24"/>
          <w:szCs w:val="24"/>
          <w:lang w:eastAsia="x-none"/>
        </w:rPr>
        <w:t xml:space="preserve">* Эквивалент (эквивалентная продукция) –  </w:t>
      </w:r>
      <w:r>
        <w:rPr>
          <w:sz w:val="24"/>
          <w:szCs w:val="24"/>
        </w:rPr>
        <w:t>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bookmarkEnd w:id="5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5" w:name="_Toc152142175"/>
      <w:bookmarkStart w:id="56" w:name="_Toc243577933"/>
      <w:r>
        <w:rPr>
          <w:lang w:val="ru-RU"/>
        </w:rPr>
        <w:t>Требования к срокам оказания услуг</w:t>
      </w:r>
      <w:bookmarkEnd w:id="55"/>
      <w:bookmarkEnd w:id="56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7" w:name="_Toc50125127"/>
      <w:bookmarkStart w:id="58" w:name="_Toc51339697"/>
      <w:bookmarkStart w:id="59" w:name="_Toc152142176"/>
      <w:bookmarkStart w:id="60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6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7"/>
      <w:bookmarkEnd w:id="58"/>
      <w:bookmarkEnd w:id="61"/>
      <w:r>
        <w:rPr>
          <w:sz w:val="24"/>
          <w:szCs w:val="24"/>
          <w:lang w:val="ru-RU"/>
        </w:rPr>
        <w:t>оказания услуг</w:t>
      </w:r>
      <w:bookmarkEnd w:id="59"/>
      <w:bookmarkEnd w:id="60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>, но не ранее 01.03.2027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3C0305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31.10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2" w:name="_Toc152142177"/>
      <w:bookmarkStart w:id="63" w:name="_Toc130396894"/>
      <w:bookmarkStart w:id="64" w:name="_Toc238051688"/>
      <w:bookmarkStart w:id="65" w:name="_Toc243577935"/>
      <w:r>
        <w:rPr>
          <w:lang w:val="ru-RU"/>
        </w:rPr>
        <w:lastRenderedPageBreak/>
        <w:t xml:space="preserve">Требования </w:t>
      </w:r>
      <w:bookmarkEnd w:id="62"/>
      <w:bookmarkEnd w:id="63"/>
      <w:r>
        <w:rPr>
          <w:lang w:val="ru-RU"/>
        </w:rPr>
        <w:t>к качеству продукции</w:t>
      </w:r>
      <w:bookmarkEnd w:id="64"/>
      <w:bookmarkEnd w:id="65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6" w:name="_Toc152142178"/>
      <w:bookmarkStart w:id="67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6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7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>казание транспортных услуг по аренде с экипажем специализированной техники 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E46C59" w:rsidTr="00C72D49">
        <w:trPr>
          <w:trHeight w:val="66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6C59" w:rsidRDefault="00E46C59" w:rsidP="00E46C5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Бульдозер CAT D9R или эквивалент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Масса с отвалом, кг - не менее 48 000;</w:t>
            </w:r>
          </w:p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Ширина отвала, мм – не менее 3 700;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6C59" w:rsidRDefault="00E46C59" w:rsidP="00E46C59"/>
        </w:tc>
      </w:tr>
      <w:tr w:rsidR="004A5C89" w:rsidTr="00C72D49">
        <w:trPr>
          <w:trHeight w:val="69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LiuGong</w:t>
            </w:r>
            <w:proofErr w:type="spellEnd"/>
            <w:r w:rsidRPr="004A5C89">
              <w:rPr>
                <w:color w:val="000000"/>
                <w:sz w:val="24"/>
                <w:szCs w:val="24"/>
              </w:rPr>
              <w:t xml:space="preserve"> CLG970E</w:t>
            </w:r>
            <w:r>
              <w:rPr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Масса, кг не менее 70 000; </w:t>
            </w:r>
          </w:p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Ёмкость ковша, куб. м: не менее 4.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C72D4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Фронтальный погрузчик тяжелого класса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Грузоподъемность, т: не менее 6, не более 10</w:t>
            </w:r>
          </w:p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>Объем ковша, м3: не менее 5</w:t>
            </w:r>
          </w:p>
          <w:p w:rsidR="004A5C89" w:rsidRPr="00C72D49" w:rsidRDefault="004A5C89" w:rsidP="00C72D49">
            <w:pPr>
              <w:shd w:val="clear" w:color="auto" w:fill="FFFFFF"/>
              <w:suppressAutoHyphens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Мощность двигателя, </w:t>
            </w:r>
            <w:proofErr w:type="spellStart"/>
            <w:r w:rsidRPr="00C72D49">
              <w:rPr>
                <w:color w:val="000000"/>
                <w:sz w:val="24"/>
                <w:szCs w:val="24"/>
              </w:rPr>
              <w:t>л.с</w:t>
            </w:r>
            <w:proofErr w:type="spellEnd"/>
            <w:r w:rsidRPr="00C72D49">
              <w:rPr>
                <w:color w:val="000000"/>
                <w:sz w:val="24"/>
                <w:szCs w:val="24"/>
              </w:rPr>
              <w:t>.: не менее 178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C72D4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Экскаватор гусеничный с </w:t>
            </w:r>
            <w:proofErr w:type="spellStart"/>
            <w:r w:rsidRPr="004A5C89">
              <w:rPr>
                <w:color w:val="000000"/>
                <w:sz w:val="24"/>
                <w:szCs w:val="24"/>
              </w:rPr>
              <w:t>гидромолотом</w:t>
            </w:r>
            <w:proofErr w:type="spell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Масса, кг не менее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4A5C89">
              <w:rPr>
                <w:color w:val="000000"/>
                <w:sz w:val="24"/>
                <w:szCs w:val="24"/>
              </w:rPr>
              <w:t xml:space="preserve"> 000; </w:t>
            </w:r>
          </w:p>
          <w:p w:rsidR="006C755B" w:rsidRPr="00C72D4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>Ёмкость ковша</w:t>
            </w:r>
            <w:r w:rsidRPr="00C72D49">
              <w:rPr>
                <w:color w:val="000000"/>
                <w:sz w:val="24"/>
                <w:szCs w:val="24"/>
              </w:rPr>
              <w:t xml:space="preserve">, куб. м: не менее </w:t>
            </w:r>
            <w:r w:rsidR="006C755B" w:rsidRPr="00C72D49">
              <w:rPr>
                <w:color w:val="000000"/>
                <w:sz w:val="24"/>
                <w:szCs w:val="24"/>
              </w:rPr>
              <w:t>3</w:t>
            </w:r>
          </w:p>
          <w:p w:rsidR="006C755B" w:rsidRPr="00C72D49" w:rsidRDefault="006C755B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Дополнительное оборудование: </w:t>
            </w:r>
            <w:proofErr w:type="spellStart"/>
            <w:r w:rsidRPr="00C72D49">
              <w:rPr>
                <w:color w:val="000000"/>
                <w:sz w:val="24"/>
                <w:szCs w:val="24"/>
              </w:rPr>
              <w:t>гидромолот</w:t>
            </w:r>
            <w:proofErr w:type="spellEnd"/>
            <w:r w:rsidRPr="00C72D49">
              <w:rPr>
                <w:color w:val="000000"/>
                <w:sz w:val="24"/>
                <w:szCs w:val="24"/>
              </w:rPr>
              <w:t xml:space="preserve"> </w:t>
            </w:r>
          </w:p>
          <w:p w:rsidR="004A5C89" w:rsidRPr="004A5C89" w:rsidRDefault="006C755B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Масса </w:t>
            </w:r>
            <w:proofErr w:type="spellStart"/>
            <w:r w:rsidRPr="00C72D49">
              <w:rPr>
                <w:color w:val="000000"/>
                <w:sz w:val="24"/>
                <w:szCs w:val="24"/>
              </w:rPr>
              <w:t>гидромолота</w:t>
            </w:r>
            <w:proofErr w:type="spellEnd"/>
            <w:r w:rsidRPr="00C72D49">
              <w:rPr>
                <w:color w:val="000000"/>
                <w:sz w:val="24"/>
                <w:szCs w:val="24"/>
              </w:rPr>
              <w:t>,</w:t>
            </w:r>
            <w:r w:rsidR="00C72D49" w:rsidRPr="00C72D49">
              <w:rPr>
                <w:color w:val="000000"/>
                <w:sz w:val="24"/>
                <w:szCs w:val="24"/>
              </w:rPr>
              <w:t xml:space="preserve"> </w:t>
            </w:r>
            <w:r w:rsidRPr="00C72D49">
              <w:rPr>
                <w:color w:val="000000"/>
                <w:sz w:val="24"/>
                <w:szCs w:val="24"/>
              </w:rPr>
              <w:t>т</w:t>
            </w:r>
            <w:r w:rsidR="00C72D49" w:rsidRPr="00C72D49">
              <w:rPr>
                <w:color w:val="000000"/>
                <w:sz w:val="24"/>
                <w:szCs w:val="24"/>
              </w:rPr>
              <w:t xml:space="preserve">: </w:t>
            </w:r>
            <w:r w:rsidRPr="00C72D49">
              <w:rPr>
                <w:color w:val="000000"/>
                <w:sz w:val="24"/>
                <w:szCs w:val="24"/>
              </w:rPr>
              <w:t>не менее 4</w:t>
            </w:r>
            <w:r w:rsidR="004A5C89" w:rsidRPr="00C72D4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1D0477">
        <w:trPr>
          <w:trHeight w:val="58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C72D49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72D49">
              <w:rPr>
                <w:color w:val="000000"/>
                <w:sz w:val="24"/>
                <w:szCs w:val="24"/>
              </w:rPr>
              <w:t xml:space="preserve">Короткобазный кран грузоподъемность не менее 100 т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Грузоподъемность, т: не </w:t>
            </w:r>
            <w:r w:rsidR="001D0477">
              <w:rPr>
                <w:color w:val="000000"/>
                <w:sz w:val="24"/>
                <w:szCs w:val="24"/>
              </w:rPr>
              <w:t>менее 100</w:t>
            </w:r>
            <w:r w:rsidRPr="004A5C89">
              <w:rPr>
                <w:color w:val="000000"/>
                <w:sz w:val="24"/>
                <w:szCs w:val="24"/>
              </w:rPr>
              <w:t xml:space="preserve">; </w:t>
            </w:r>
          </w:p>
          <w:p w:rsidR="004A5C89" w:rsidRPr="004A5C89" w:rsidRDefault="001D0477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колесном ходу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1D0477">
        <w:trPr>
          <w:trHeight w:val="724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6C755B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Карьерный с</w:t>
            </w:r>
            <w:r w:rsidR="004A5C89" w:rsidRPr="004A5C89">
              <w:rPr>
                <w:color w:val="000000"/>
                <w:sz w:val="24"/>
                <w:szCs w:val="24"/>
              </w:rPr>
              <w:t xml:space="preserve">амосвал </w:t>
            </w:r>
            <w:r>
              <w:rPr>
                <w:color w:val="000000"/>
                <w:sz w:val="24"/>
                <w:szCs w:val="24"/>
              </w:rPr>
              <w:t>грузоподъемность не менее 40 т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Тип: </w:t>
            </w:r>
            <w:r w:rsidRPr="004A5C89">
              <w:rPr>
                <w:color w:val="000000"/>
                <w:sz w:val="24"/>
                <w:szCs w:val="24"/>
              </w:rPr>
              <w:t>шарнирно-сочленённ</w:t>
            </w:r>
            <w:r>
              <w:rPr>
                <w:color w:val="000000"/>
                <w:sz w:val="24"/>
                <w:szCs w:val="24"/>
              </w:rPr>
              <w:t>ый</w:t>
            </w:r>
          </w:p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Грузоподъёмность, кг: не менее </w:t>
            </w:r>
            <w:r>
              <w:rPr>
                <w:color w:val="000000"/>
                <w:sz w:val="24"/>
                <w:szCs w:val="24"/>
              </w:rPr>
              <w:t xml:space="preserve">40 </w:t>
            </w:r>
            <w:r w:rsidRPr="004A5C89">
              <w:rPr>
                <w:color w:val="000000"/>
                <w:sz w:val="24"/>
                <w:szCs w:val="24"/>
              </w:rPr>
              <w:t xml:space="preserve">000; 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1D0477">
        <w:trPr>
          <w:trHeight w:val="69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Pr="004A5C89" w:rsidRDefault="004A5C89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4A5C89">
              <w:rPr>
                <w:color w:val="000000"/>
                <w:sz w:val="24"/>
                <w:szCs w:val="24"/>
              </w:rPr>
              <w:t xml:space="preserve">Кран гусеничный грузоподъемность не менее 100 т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1D0477">
              <w:rPr>
                <w:color w:val="000000"/>
                <w:sz w:val="24"/>
                <w:szCs w:val="24"/>
              </w:rPr>
              <w:t xml:space="preserve">Грузоподъемность, т: не менее 100; </w:t>
            </w:r>
          </w:p>
          <w:p w:rsidR="004A5C89" w:rsidRPr="004A5C89" w:rsidRDefault="004A5C89" w:rsidP="00C72D49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</w:t>
            </w:r>
            <w:r>
              <w:rPr>
                <w:sz w:val="24"/>
                <w:szCs w:val="24"/>
              </w:rPr>
              <w:lastRenderedPageBreak/>
              <w:t xml:space="preserve">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8" w:name="_GoBack_Копия_1_Копия_1"/>
            <w:r>
              <w:rPr>
                <w:sz w:val="24"/>
                <w:szCs w:val="24"/>
              </w:rPr>
              <w:t>.</w:t>
            </w:r>
            <w:bookmarkEnd w:id="68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lastRenderedPageBreak/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lastRenderedPageBreak/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Машинисты и водители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Аренда специализированной строительной техники и ТС с 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t>Предоставление необходимой техники по заявкам в срок, установленный в разделе 3 Проекта договора (Приложение №2 к 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lastRenderedPageBreak/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4A5C89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</w:t>
            </w:r>
            <w:r w:rsidR="00643095" w:rsidRPr="00643095">
              <w:rPr>
                <w:sz w:val="24"/>
                <w:szCs w:val="24"/>
              </w:rPr>
              <w:t>Бульдозер CAT D9R или эквивалент</w:t>
            </w:r>
            <w:r w:rsidR="00643095">
              <w:rPr>
                <w:sz w:val="24"/>
                <w:szCs w:val="24"/>
              </w:rPr>
              <w:t xml:space="preserve"> – 1 ед.</w:t>
            </w: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643095">
              <w:rPr>
                <w:sz w:val="24"/>
                <w:szCs w:val="24"/>
              </w:rPr>
              <w:t xml:space="preserve">Экскаватор </w:t>
            </w:r>
            <w:proofErr w:type="spellStart"/>
            <w:r w:rsidRPr="00643095">
              <w:rPr>
                <w:sz w:val="24"/>
                <w:szCs w:val="24"/>
              </w:rPr>
              <w:t>LiuGong</w:t>
            </w:r>
            <w:proofErr w:type="spellEnd"/>
            <w:r w:rsidRPr="00643095">
              <w:rPr>
                <w:sz w:val="24"/>
                <w:szCs w:val="24"/>
              </w:rPr>
              <w:t xml:space="preserve"> CLG970E или эквивалент</w:t>
            </w:r>
            <w:r>
              <w:rPr>
                <w:sz w:val="24"/>
                <w:szCs w:val="24"/>
              </w:rPr>
              <w:t xml:space="preserve"> </w:t>
            </w:r>
            <w:r w:rsidRPr="00643095">
              <w:rPr>
                <w:sz w:val="24"/>
                <w:szCs w:val="24"/>
              </w:rPr>
              <w:t>– 1 ед.</w:t>
            </w: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643095">
              <w:rPr>
                <w:sz w:val="24"/>
                <w:szCs w:val="24"/>
              </w:rPr>
              <w:t>Фронтальный погрузчик тяжелого класса</w:t>
            </w:r>
            <w:r>
              <w:rPr>
                <w:sz w:val="24"/>
                <w:szCs w:val="24"/>
              </w:rPr>
              <w:t xml:space="preserve"> </w:t>
            </w:r>
            <w:r w:rsidRPr="00643095">
              <w:rPr>
                <w:sz w:val="24"/>
                <w:szCs w:val="24"/>
              </w:rPr>
              <w:t>– 1 ед.</w:t>
            </w: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643095">
              <w:rPr>
                <w:sz w:val="24"/>
                <w:szCs w:val="24"/>
              </w:rPr>
              <w:t xml:space="preserve">Экскаватор гусеничный с </w:t>
            </w:r>
            <w:proofErr w:type="spellStart"/>
            <w:r w:rsidRPr="00643095">
              <w:rPr>
                <w:sz w:val="24"/>
                <w:szCs w:val="24"/>
              </w:rPr>
              <w:t>гидромолотом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43095">
              <w:rPr>
                <w:sz w:val="24"/>
                <w:szCs w:val="24"/>
              </w:rPr>
              <w:t>– 1 ед.</w:t>
            </w: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643095">
              <w:rPr>
                <w:sz w:val="24"/>
                <w:szCs w:val="24"/>
              </w:rPr>
              <w:t>Короткобазный кран грузоподъемность не менее 100 т – 1 ед.</w:t>
            </w:r>
          </w:p>
          <w:p w:rsidR="00643095" w:rsidRPr="00643095" w:rsidRDefault="00643095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643095">
              <w:rPr>
                <w:sz w:val="24"/>
                <w:szCs w:val="24"/>
              </w:rPr>
              <w:t>Карьерный самосвал грузоподъемность не менее 40 т</w:t>
            </w:r>
            <w:r>
              <w:rPr>
                <w:sz w:val="24"/>
                <w:szCs w:val="24"/>
              </w:rPr>
              <w:t xml:space="preserve"> </w:t>
            </w:r>
            <w:r w:rsidRPr="00643095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2</w:t>
            </w:r>
            <w:r w:rsidRPr="00643095">
              <w:rPr>
                <w:sz w:val="24"/>
                <w:szCs w:val="24"/>
              </w:rPr>
              <w:t xml:space="preserve"> ед.</w:t>
            </w:r>
          </w:p>
          <w:p w:rsidR="004A5C89" w:rsidRDefault="00643095" w:rsidP="00643095">
            <w:pPr>
              <w:widowControl w:val="0"/>
              <w:spacing w:before="60"/>
              <w:jc w:val="both"/>
            </w:pPr>
            <w:r>
              <w:rPr>
                <w:sz w:val="24"/>
                <w:szCs w:val="24"/>
              </w:rPr>
              <w:t xml:space="preserve">7. </w:t>
            </w:r>
            <w:r w:rsidRPr="00643095">
              <w:rPr>
                <w:sz w:val="24"/>
                <w:szCs w:val="24"/>
              </w:rPr>
              <w:t>Кран гусеничный грузоподъемность не менее 100 т</w:t>
            </w:r>
            <w:r>
              <w:rPr>
                <w:sz w:val="24"/>
                <w:szCs w:val="24"/>
              </w:rPr>
              <w:t xml:space="preserve"> </w:t>
            </w:r>
            <w:r w:rsidRPr="00643095">
              <w:rPr>
                <w:sz w:val="24"/>
                <w:szCs w:val="24"/>
              </w:rPr>
              <w:t>– 1 ед.</w:t>
            </w:r>
          </w:p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9" w:name="_GoBack_Копия_1_Копия_1_Копия_1"/>
            <w:bookmarkEnd w:id="69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>
          <w:headerReference w:type="default" r:id="rId9"/>
          <w:headerReference w:type="first" r:id="rId10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  <w:r>
        <w:lastRenderedPageBreak/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70" w:name="__RefHeading___Toc10473_1506096587"/>
      <w:bookmarkStart w:id="71" w:name="_Toc46743519"/>
      <w:bookmarkStart w:id="72" w:name="_Toc51339699"/>
      <w:bookmarkStart w:id="73" w:name="_Toc53395937"/>
      <w:bookmarkStart w:id="74" w:name="_Toc53393312"/>
      <w:bookmarkStart w:id="75" w:name="_Toc150444156"/>
      <w:bookmarkStart w:id="76" w:name="_Toc243577937"/>
      <w:bookmarkEnd w:id="70"/>
      <w:bookmarkEnd w:id="71"/>
      <w:bookmarkEnd w:id="72"/>
      <w:r>
        <w:rPr>
          <w:lang w:val="ru-RU"/>
        </w:rPr>
        <w:lastRenderedPageBreak/>
        <w:t>Требования к документации по ценообразованию</w:t>
      </w:r>
      <w:bookmarkEnd w:id="73"/>
      <w:bookmarkEnd w:id="74"/>
      <w:r>
        <w:rPr>
          <w:lang w:val="ru-RU"/>
        </w:rPr>
        <w:t xml:space="preserve"> на этапе закупки</w:t>
      </w:r>
      <w:bookmarkEnd w:id="75"/>
      <w:bookmarkEnd w:id="76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7" w:name="__RefHeading___Toc10475_1506096587"/>
      <w:bookmarkStart w:id="78" w:name="_Toc130396897"/>
      <w:bookmarkStart w:id="79" w:name="_Toc133340001"/>
      <w:bookmarkStart w:id="80" w:name="_Toc150444157"/>
      <w:bookmarkEnd w:id="77"/>
      <w:bookmarkEnd w:id="78"/>
      <w:bookmarkEnd w:id="79"/>
      <w:bookmarkEnd w:id="80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1" w:name="__RefHeading___Toc10481_1506096587"/>
      <w:bookmarkStart w:id="82" w:name="_Toc243577938"/>
      <w:bookmarkEnd w:id="81"/>
      <w:r>
        <w:rPr>
          <w:lang w:val="ru-RU"/>
        </w:rPr>
        <w:lastRenderedPageBreak/>
        <w:t xml:space="preserve">4. </w:t>
      </w:r>
      <w:bookmarkStart w:id="83" w:name="_Toc54281228"/>
      <w:bookmarkStart w:id="84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3"/>
      <w:bookmarkEnd w:id="84"/>
      <w:bookmarkEnd w:id="82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5" w:name="__RefHeading___Toc10483_1506096587"/>
      <w:bookmarkStart w:id="86" w:name="_Toc238051692"/>
      <w:bookmarkStart w:id="87" w:name="_Toc207898766"/>
      <w:bookmarkEnd w:id="85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6"/>
      <w:bookmarkEnd w:id="87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8" w:name="_Toc207898767"/>
      <w:bookmarkStart w:id="89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8"/>
      <w:r>
        <w:rPr>
          <w:sz w:val="24"/>
          <w:szCs w:val="24"/>
        </w:rPr>
        <w:t>.</w:t>
      </w:r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90" w:name="__RefHeading___Toc10493_1506096587"/>
      <w:bookmarkEnd w:id="90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lastRenderedPageBreak/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4473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44736">
      <w:rPr>
        <w:noProof/>
      </w:rPr>
      <w:t>9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A44736">
      <w:rPr>
        <w:noProof/>
      </w:rPr>
      <w:t>12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D0477"/>
    <w:rsid w:val="0024240D"/>
    <w:rsid w:val="002D011C"/>
    <w:rsid w:val="003C0305"/>
    <w:rsid w:val="004A5C89"/>
    <w:rsid w:val="00643095"/>
    <w:rsid w:val="006C755B"/>
    <w:rsid w:val="00824365"/>
    <w:rsid w:val="00966D0D"/>
    <w:rsid w:val="00A44736"/>
    <w:rsid w:val="00A77742"/>
    <w:rsid w:val="00AE0683"/>
    <w:rsid w:val="00C51FDB"/>
    <w:rsid w:val="00C72D49"/>
    <w:rsid w:val="00CA418D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35D6B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12</Pages>
  <Words>3123</Words>
  <Characters>17802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27</cp:revision>
  <cp:lastPrinted>2026-10-22T05:58:00Z</cp:lastPrinted>
  <dcterms:created xsi:type="dcterms:W3CDTF">2026-10-06T04:02:00Z</dcterms:created>
  <dcterms:modified xsi:type="dcterms:W3CDTF">2026-10-22T07:50:00Z</dcterms:modified>
  <dc:language>ru-RU</dc:language>
</cp:coreProperties>
</file>