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jc w:val="center"/>
        <w:rPr>
          <w:rFonts w:ascii="Times New Roman" w:hAnsi="Times New Roman" w:eastAsia="Times New Roman" w:cs="Times New Roman"/>
          <w:b/>
          <w:bCs/>
          <w:sz w:val="24"/>
          <w:szCs w:val="24"/>
          <w:lang w:eastAsia="ar-SA"/>
        </w:rPr>
      </w:pPr>
      <w:r>
        <w:rPr>
          <w:rFonts w:eastAsia="Times New Roman" w:cs="Times New Roman" w:ascii="Times New Roman" w:hAnsi="Times New Roman"/>
          <w:b/>
          <w:bCs/>
          <w:sz w:val="24"/>
          <w:szCs w:val="24"/>
          <w:lang w:eastAsia="ar-SA"/>
        </w:rPr>
        <w:t>РАЗДЕЛ III. ПРОЕКТ ДОГОВОРА</w:t>
      </w:r>
    </w:p>
    <w:p>
      <w:pPr>
        <w:pStyle w:val="Normal"/>
        <w:shd w:val="clear" w:color="auto" w:fill="FFFFFF"/>
        <w:spacing w:lineRule="auto" w:line="240" w:before="0" w:after="0"/>
        <w:jc w:val="center"/>
        <w:rPr>
          <w:rFonts w:ascii="Times New Roman" w:hAnsi="Times New Roman" w:eastAsia="Times New Roman" w:cs="Times New Roman"/>
          <w:b/>
          <w:bCs/>
          <w:sz w:val="24"/>
          <w:szCs w:val="24"/>
          <w:lang w:eastAsia="ar-SA"/>
        </w:rPr>
      </w:pPr>
      <w:r>
        <w:rPr>
          <w:rFonts w:eastAsia="Times New Roman" w:cs="Times New Roman" w:ascii="Times New Roman" w:hAnsi="Times New Roman"/>
          <w:b/>
          <w:bCs/>
          <w:sz w:val="24"/>
          <w:szCs w:val="24"/>
          <w:lang w:eastAsia="ar-SA"/>
        </w:rPr>
      </w:r>
    </w:p>
    <w:p>
      <w:pPr>
        <w:pStyle w:val="Normal"/>
        <w:shd w:val="clear" w:color="auto" w:fill="FFFFFF"/>
        <w:spacing w:lineRule="auto" w:line="240" w:before="0" w:after="0"/>
        <w:jc w:val="center"/>
        <w:rPr>
          <w:rFonts w:ascii="Times New Roman" w:hAnsi="Times New Roman" w:eastAsia="Times New Roman" w:cs="Times New Roman"/>
          <w:b/>
          <w:bCs/>
          <w:sz w:val="24"/>
          <w:szCs w:val="24"/>
          <w:lang w:eastAsia="ar-SA"/>
        </w:rPr>
      </w:pPr>
      <w:r>
        <w:rPr>
          <w:rFonts w:eastAsia="Times New Roman" w:cs="Times New Roman" w:ascii="Times New Roman" w:hAnsi="Times New Roman"/>
          <w:b/>
          <w:bCs/>
          <w:sz w:val="24"/>
          <w:szCs w:val="24"/>
          <w:lang w:eastAsia="ar-SA"/>
        </w:rPr>
        <w:t xml:space="preserve"> </w:t>
      </w:r>
      <w:r>
        <w:rPr>
          <w:rFonts w:eastAsia="Times New Roman" w:cs="Times New Roman" w:ascii="Times New Roman" w:hAnsi="Times New Roman"/>
          <w:b/>
          <w:bCs/>
          <w:sz w:val="24"/>
          <w:szCs w:val="24"/>
          <w:lang w:eastAsia="ar-SA"/>
        </w:rPr>
        <w:t>ДОГОВОР № __________________________________</w:t>
      </w:r>
    </w:p>
    <w:p>
      <w:pPr>
        <w:pStyle w:val="Normal"/>
        <w:shd w:val="clear" w:color="auto" w:fill="FFFFFF"/>
        <w:spacing w:lineRule="auto" w:line="240" w:before="0" w:after="0"/>
        <w:jc w:val="center"/>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t>поставка продуктов питания (хлебобулочные изделия)</w:t>
      </w:r>
    </w:p>
    <w:p>
      <w:pPr>
        <w:pStyle w:val="Normal"/>
        <w:shd w:val="clear" w:color="auto" w:fill="FFFFFF"/>
        <w:spacing w:lineRule="auto" w:line="240" w:before="0" w:after="0"/>
        <w:jc w:val="center"/>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r>
    </w:p>
    <w:p>
      <w:pPr>
        <w:pStyle w:val="Normal"/>
        <w:shd w:val="clear" w:color="auto" w:fill="FFFFFF"/>
        <w:spacing w:lineRule="auto" w:line="240" w:before="0" w:after="0"/>
        <w:jc w:val="both"/>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t>г. Нижняя Салда</w:t>
        <w:tab/>
        <w:tab/>
        <w:t xml:space="preserve">                                                          </w:t>
        <w:tab/>
        <w:t>«___»  ________  2027  г.</w:t>
      </w:r>
    </w:p>
    <w:p>
      <w:pPr>
        <w:pStyle w:val="Normal"/>
        <w:shd w:val="clear" w:color="auto" w:fill="FFFFFF"/>
        <w:spacing w:lineRule="auto" w:line="240" w:before="0" w:after="0"/>
        <w:jc w:val="both"/>
        <w:rPr>
          <w:rFonts w:ascii="Times New Roman" w:hAnsi="Times New Roman" w:eastAsia="Times New Roman" w:cs="Times New Roman"/>
          <w:spacing w:val="11"/>
          <w:sz w:val="24"/>
          <w:szCs w:val="24"/>
          <w:lang w:eastAsia="ar-SA"/>
        </w:rPr>
      </w:pPr>
      <w:r>
        <w:rPr>
          <w:rFonts w:eastAsia="Times New Roman" w:cs="Times New Roman" w:ascii="Times New Roman" w:hAnsi="Times New Roman"/>
          <w:spacing w:val="11"/>
          <w:sz w:val="24"/>
          <w:szCs w:val="24"/>
          <w:lang w:eastAsia="ar-SA"/>
        </w:rPr>
      </w:r>
    </w:p>
    <w:p>
      <w:pPr>
        <w:pStyle w:val="Normal"/>
        <w:shd w:val="clear" w:color="auto" w:fill="FFFFFF"/>
        <w:spacing w:lineRule="auto" w:line="240" w:before="0" w:after="0"/>
        <w:jc w:val="both"/>
        <w:rPr>
          <w:rFonts w:ascii="Times New Roman" w:hAnsi="Times New Roman" w:eastAsia="Times New Roman" w:cs="Times New Roman"/>
          <w:spacing w:val="5"/>
          <w:sz w:val="24"/>
          <w:szCs w:val="24"/>
          <w:lang w:eastAsia="ar-SA"/>
        </w:rPr>
      </w:pPr>
      <w:bookmarkStart w:id="0" w:name="_Hlk120024816"/>
      <w:bookmarkEnd w:id="0"/>
      <w:r>
        <w:rPr>
          <w:rFonts w:eastAsia="Times New Roman" w:cs="Times New Roman" w:ascii="Times New Roman" w:hAnsi="Times New Roman"/>
          <w:b/>
          <w:spacing w:val="11"/>
          <w:sz w:val="24"/>
          <w:szCs w:val="24"/>
          <w:lang w:eastAsia="ar-SA"/>
        </w:rPr>
        <w:t>Государственное автономное учреждение социального обслуживания Свердловской области «Социально-реабилитационный центр для несовершеннолетних города Нижняя Салда»,</w:t>
      </w:r>
      <w:r>
        <w:rPr>
          <w:rFonts w:eastAsia="Times New Roman" w:cs="Times New Roman" w:ascii="Times New Roman" w:hAnsi="Times New Roman"/>
          <w:spacing w:val="11"/>
          <w:sz w:val="24"/>
          <w:szCs w:val="24"/>
          <w:lang w:eastAsia="ar-SA"/>
        </w:rPr>
        <w:t xml:space="preserve"> именуемое в дальнейшем Заказчик, в лице директора Головановой Любови Александровны, действующего на основании Устава с одной стороны, и ______________________________, именуемое(ый) (ая) в дальнейшем Исполнитель, в лице __________________________, действующего (ей) на основании ____________________, с другой стороны, в дальнейшем именуемые Стороны, 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и по результатам проведения процедуры      ____ ) заключили настоящий договор на следующих условиях.</w:t>
      </w:r>
    </w:p>
    <w:p>
      <w:pPr>
        <w:pStyle w:val="Normal"/>
        <w:shd w:val="clear" w:color="auto" w:fill="FFFFFF"/>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Normal"/>
        <w:shd w:val="clear" w:color="auto" w:fill="FFFFFF"/>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bCs/>
          <w:sz w:val="24"/>
          <w:szCs w:val="24"/>
          <w:lang w:eastAsia="ar-SA"/>
        </w:rPr>
        <w:t xml:space="preserve">1. ПРЕДМЕТ </w:t>
      </w:r>
      <w:r>
        <w:rPr>
          <w:rFonts w:eastAsia="Times New Roman" w:cs="Times New Roman" w:ascii="Times New Roman" w:hAnsi="Times New Roman"/>
          <w:sz w:val="24"/>
          <w:szCs w:val="24"/>
          <w:lang w:eastAsia="ar-SA"/>
        </w:rPr>
        <w:t>ДОГОВОРА</w:t>
      </w:r>
    </w:p>
    <w:p>
      <w:pPr>
        <w:pStyle w:val="Normal"/>
        <w:shd w:val="clear" w:color="auto" w:fill="FFFFFF"/>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Normal"/>
        <w:shd w:val="clear" w:color="auto" w:fill="FFFFFF"/>
        <w:spacing w:lineRule="auto" w:line="240" w:before="0" w:after="0"/>
        <w:jc w:val="both"/>
        <w:rPr/>
      </w:pPr>
      <w:r>
        <w:rPr>
          <w:rFonts w:eastAsia="Times New Roman" w:cs="Times New Roman" w:ascii="Times New Roman" w:hAnsi="Times New Roman"/>
          <w:sz w:val="24"/>
          <w:szCs w:val="24"/>
          <w:lang w:eastAsia="ar-SA"/>
        </w:rPr>
        <w:t>1.1. По настоящему договору Поставщик по заданию Заказчика обязуется поставить Заказчику Товар, указанный в Спецификации (Приложение №1 к настоящему договору, являющееся неотъемлемой его частью</w:t>
      </w:r>
      <w:r>
        <w:rPr>
          <w:rStyle w:val="Bodytext2"/>
        </w:rPr>
        <w:t xml:space="preserve">), </w:t>
      </w:r>
      <w:r>
        <w:rPr>
          <w:rFonts w:eastAsia="Times New Roman" w:cs="Times New Roman" w:ascii="Times New Roman" w:hAnsi="Times New Roman"/>
          <w:sz w:val="24"/>
          <w:szCs w:val="24"/>
          <w:lang w:eastAsia="ar-SA"/>
        </w:rPr>
        <w:t>а Заказчик обязуется принять и оплатить «Товар»в порядке и сроки, установленные Договором.</w:t>
      </w:r>
    </w:p>
    <w:p>
      <w:pPr>
        <w:pStyle w:val="Normal"/>
        <w:spacing w:lineRule="auto" w:line="240" w:before="0" w:after="0"/>
        <w:jc w:val="both"/>
        <w:rPr/>
      </w:pPr>
      <w:r>
        <w:rPr>
          <w:rFonts w:eastAsia="Times New Roman" w:cs="Times New Roman" w:ascii="Times New Roman" w:hAnsi="Times New Roman"/>
          <w:sz w:val="24"/>
          <w:szCs w:val="24"/>
          <w:lang w:eastAsia="ar-SA"/>
        </w:rPr>
        <w:t xml:space="preserve">1.2. Место поставки «Товара»: 624740, Свердловская область, г. Нижняя Салда, ул.Советская, 56. ГАУ «СРЦН города Нижняя Салда» (пищеблок). Время поставки: с 8 часов 00 минут до 15 часов 00 минут (местного времени) дня следующего за днем подачи заявки Заказчиком. </w:t>
      </w:r>
    </w:p>
    <w:p>
      <w:pPr>
        <w:pStyle w:val="Normal"/>
        <w:spacing w:lineRule="auto" w:line="240" w:before="0" w:after="0"/>
        <w:jc w:val="both"/>
        <w:rPr/>
      </w:pPr>
      <w:r>
        <w:rPr>
          <w:rFonts w:eastAsia="Times New Roman" w:cs="Times New Roman" w:ascii="Times New Roman" w:hAnsi="Times New Roman"/>
          <w:sz w:val="24"/>
          <w:szCs w:val="24"/>
          <w:lang w:eastAsia="ar-SA"/>
        </w:rPr>
        <w:t>1.3. Срок поставки «Товара»: По заявке Заказчика с 01.01.2027 г. по 31.12.2027 г.</w:t>
      </w:r>
    </w:p>
    <w:p>
      <w:pPr>
        <w:pStyle w:val="Normal"/>
        <w:spacing w:lineRule="auto" w:line="240" w:before="0" w:after="0"/>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Normal"/>
        <w:shd w:val="clear" w:color="auto" w:fill="FFFFFF"/>
        <w:spacing w:lineRule="auto" w:line="240" w:before="0" w:after="0"/>
        <w:jc w:val="center"/>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t>2. ЦЕНА ДОГОВОРА И ПОРЯДОК РАСЧЕТОВ</w:t>
      </w:r>
    </w:p>
    <w:p>
      <w:pPr>
        <w:pStyle w:val="Normal"/>
        <w:shd w:val="clear" w:color="auto" w:fill="FFFFFF"/>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Normal"/>
        <w:tabs>
          <w:tab w:val="clear" w:pos="708"/>
          <w:tab w:val="center" w:pos="4820" w:leader="none"/>
          <w:tab w:val="right" w:pos="9640" w:leader="none"/>
        </w:tabs>
        <w:spacing w:lineRule="auto" w:line="240" w:before="0" w:after="0"/>
        <w:jc w:val="both"/>
        <w:rPr>
          <w:rFonts w:ascii="Times New Roman" w:hAnsi="Times New Roman" w:eastAsia="Times New Roman" w:cs="Times New Roman"/>
          <w:b/>
          <w:bCs/>
          <w:sz w:val="24"/>
          <w:szCs w:val="24"/>
          <w:lang w:eastAsia="ar-SA"/>
        </w:rPr>
      </w:pPr>
      <w:r>
        <w:rPr>
          <w:rFonts w:eastAsia="Times New Roman" w:cs="Times New Roman" w:ascii="Times New Roman" w:hAnsi="Times New Roman"/>
          <w:sz w:val="24"/>
          <w:szCs w:val="24"/>
          <w:lang w:eastAsia="ar-SA"/>
        </w:rPr>
        <w:t>2.1. Цена за единицу поставляемого п</w:t>
      </w:r>
      <w:bookmarkStart w:id="1" w:name="_GoBack"/>
      <w:bookmarkEnd w:id="1"/>
      <w:r>
        <w:rPr>
          <w:rFonts w:eastAsia="Times New Roman" w:cs="Times New Roman" w:ascii="Times New Roman" w:hAnsi="Times New Roman"/>
          <w:sz w:val="24"/>
          <w:szCs w:val="24"/>
          <w:lang w:eastAsia="ar-SA"/>
        </w:rPr>
        <w:t>о настоящему договору «Товара» указывается в рублях.</w:t>
      </w:r>
    </w:p>
    <w:p>
      <w:pPr>
        <w:pStyle w:val="Normal"/>
        <w:spacing w:lineRule="auto" w:line="240" w:before="0" w:after="0"/>
        <w:jc w:val="both"/>
        <w:rPr>
          <w:rFonts w:ascii="Times New Roman" w:hAnsi="Times New Roman" w:eastAsia="Times New Roman" w:cs="Times New Roman"/>
          <w:sz w:val="24"/>
          <w:szCs w:val="24"/>
          <w:lang w:eastAsia="ar-SA"/>
        </w:rPr>
      </w:pPr>
      <w:r>
        <w:rPr>
          <w:rFonts w:eastAsia="Times New Roman" w:cs="Times New Roman" w:ascii="GaramondC" w:hAnsi="GaramondC"/>
          <w:color w:val="000000"/>
          <w:sz w:val="24"/>
          <w:szCs w:val="24"/>
          <w:lang w:eastAsia="ru-RU"/>
        </w:rPr>
        <w:t xml:space="preserve">2.2. </w:t>
      </w:r>
      <w:r>
        <w:rPr>
          <w:rFonts w:eastAsia="Times New Roman" w:cs="Times New Roman" w:ascii="Times New Roman" w:hAnsi="Times New Roman"/>
          <w:sz w:val="24"/>
          <w:szCs w:val="24"/>
          <w:lang w:eastAsia="ar-SA"/>
        </w:rPr>
        <w:t>Оплата по настоящему договору осуществляется Заказчиком за фактически поставленный товар путем перечисления денежных средств на расчетный счет Поставщика на основании счета, товарной накладной, счета-фактуры (при наличии), подписанных обеими Сторонами, не позднее 7 рабочих дней со дня получения вышеуказанных документов Заказчиком. Заказчик не несет ответственности за несвоевременную оплату поставки товара Поставщиком, обусловленную несвоевременным поступлением бюджетных и внебюджетных денежных средств на свои счета для расчетов с Поставщиком.</w:t>
      </w:r>
    </w:p>
    <w:p>
      <w:pPr>
        <w:pStyle w:val="Normal"/>
        <w:spacing w:lineRule="auto" w:line="240" w:before="0" w:after="0"/>
        <w:jc w:val="both"/>
        <w:rPr>
          <w:rFonts w:ascii="Times New Roman" w:hAnsi="Times New Roman" w:eastAsia="Times New Roman" w:cs="Times New Roman"/>
          <w:i/>
          <w:i/>
          <w:sz w:val="24"/>
          <w:szCs w:val="24"/>
          <w:lang w:eastAsia="ar-SA"/>
        </w:rPr>
      </w:pPr>
      <w:r>
        <w:rPr>
          <w:rFonts w:eastAsia="Times New Roman" w:cs="Times New Roman" w:ascii="Times New Roman" w:hAnsi="Times New Roman"/>
          <w:sz w:val="24"/>
          <w:szCs w:val="24"/>
          <w:lang w:eastAsia="ar-SA"/>
        </w:rPr>
        <w:t>2.3. Цена договора составляет __________ рублей (______________), в том числе НДС ____ % - _______ (____________).</w:t>
        <w:tab/>
      </w:r>
    </w:p>
    <w:p>
      <w:pPr>
        <w:pStyle w:val="Normal"/>
        <w:spacing w:lineRule="auto" w:line="240" w:before="0" w:after="0"/>
        <w:jc w:val="both"/>
        <w:rPr>
          <w:rFonts w:ascii="Times New Roman" w:hAnsi="Times New Roman" w:eastAsia="Times New Roman" w:cs="Times New Roman"/>
          <w:sz w:val="24"/>
          <w:szCs w:val="24"/>
          <w:lang w:eastAsia="ar-SA"/>
        </w:rPr>
      </w:pPr>
      <w:bookmarkStart w:id="2" w:name="_Hlk120026603"/>
      <w:r>
        <w:rPr>
          <w:rFonts w:eastAsia="Times New Roman" w:cs="Times New Roman" w:ascii="Times New Roman" w:hAnsi="Times New Roman"/>
          <w:sz w:val="24"/>
          <w:szCs w:val="24"/>
          <w:lang w:eastAsia="ar-SA"/>
        </w:rPr>
        <w:t>Цена настоящего договора сформирована из цены единицы поставляемого товара с учетом его количества и включает в себя все издержки, а также затраты на погрузку-разгрузку, перевозку, доставку товара до склада Заказчика, страхование, уплату таможенных пошлин, налогов и других обязательных платежей, а также все прочие расходы, необходимые для выполнения Поставщиком всех обязательств по Договору.</w:t>
      </w:r>
      <w:bookmarkEnd w:id="2"/>
    </w:p>
    <w:p>
      <w:pPr>
        <w:pStyle w:val="Normal"/>
        <w:spacing w:lineRule="auto" w:line="240" w:before="0" w:after="0"/>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2.4. Цена договора является твердой и определяется на весь срок исполнения договора, за исключением случаев, предусмотренных п. 2.5, п.2.6., п.2.7., п.2.8., п.2.9. настоящего договора.</w:t>
      </w:r>
    </w:p>
    <w:p>
      <w:pPr>
        <w:pStyle w:val="Normal"/>
        <w:spacing w:lineRule="auto" w:line="240" w:before="0" w:after="0"/>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2.5. Цена договора может быть снижена по соглашению сторон без изменения, предусмотренных договором количества, качества поставляемого товара и иных условий исполнения договора.</w:t>
      </w:r>
    </w:p>
    <w:p>
      <w:pPr>
        <w:pStyle w:val="Normal"/>
        <w:spacing w:lineRule="auto" w:line="240" w:before="0" w:after="0"/>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 xml:space="preserve">2.6. </w:t>
      </w:r>
      <w:bookmarkStart w:id="3" w:name="_Hlk84251531"/>
      <w:r>
        <w:rPr>
          <w:rFonts w:eastAsia="Times New Roman" w:cs="Times New Roman" w:ascii="Times New Roman" w:hAnsi="Times New Roman"/>
          <w:sz w:val="24"/>
          <w:szCs w:val="24"/>
          <w:lang w:eastAsia="ar-SA"/>
        </w:rPr>
        <w:t xml:space="preserve">Заказчик по согласованию с Поставщиком вправе увеличить или уменьшить, не более чем на 30 процентов, </w:t>
      </w:r>
      <w:bookmarkEnd w:id="3"/>
      <w:r>
        <w:rPr>
          <w:rFonts w:eastAsia="Times New Roman" w:cs="Times New Roman" w:ascii="Times New Roman" w:hAnsi="Times New Roman"/>
          <w:sz w:val="24"/>
          <w:szCs w:val="24"/>
          <w:lang w:eastAsia="ar-SA"/>
        </w:rPr>
        <w:t>объем поставляемого товара по настоящему договору. При этом первоначальная цена договора увеличивается или уменьшается пропорционально измененному объему товара, но не более чем на 30 процентов.</w:t>
      </w:r>
    </w:p>
    <w:p>
      <w:pPr>
        <w:pStyle w:val="Normal"/>
        <w:spacing w:lineRule="auto" w:line="240" w:before="0" w:after="0"/>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2.7. Заказчик по согласованию с Поставщиком, вправе увеличить количество поставляемого товара на сумму, не превышающую разницы между ценой договора, предложенной Поставщиком по итогам закупки, и начальной (максимальной) ценой договора указанной в извещении о закупке. При этом цена единицы товара не должна превышать цену единицы товара, определяемую как частное от деления цены договора, указанной Поставщиком в заявке на участие в закупке, на количество товара, указанное в извещении о закупке.</w:t>
      </w:r>
    </w:p>
    <w:p>
      <w:pPr>
        <w:pStyle w:val="Normal"/>
        <w:spacing w:lineRule="auto" w:line="240" w:before="0" w:after="0"/>
        <w:jc w:val="both"/>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t>2.8. Сумма договора уменьшается на сумму,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pacing w:lineRule="auto" w:line="240" w:before="0" w:after="0"/>
        <w:jc w:val="both"/>
        <w:rPr>
          <w:rFonts w:ascii="Liberation Serif" w:hAnsi="Liberation Serif"/>
          <w:sz w:val="24"/>
          <w:szCs w:val="24"/>
        </w:rPr>
      </w:pPr>
      <w:r>
        <w:rPr>
          <w:rFonts w:eastAsia="Times New Roman" w:cs="Times New Roman" w:ascii="Liberation Serif" w:hAnsi="Liberation Serif"/>
          <w:bCs/>
          <w:color w:val="000000"/>
          <w:sz w:val="24"/>
          <w:szCs w:val="24"/>
          <w:shd w:fill="FFFFFF" w:val="clear"/>
          <w:lang w:eastAsia="ar-SA"/>
        </w:rPr>
        <w:t xml:space="preserve">2.9. </w:t>
      </w:r>
      <w:r>
        <w:rPr>
          <w:rFonts w:eastAsia="Times New Roman" w:cs="Liberation Serif" w:ascii="Liberation Serif" w:hAnsi="Liberation Serif"/>
          <w:bCs/>
          <w:color w:val="000000"/>
          <w:sz w:val="24"/>
          <w:szCs w:val="24"/>
          <w:shd w:fill="FFFFFF" w:val="clear"/>
          <w:lang w:eastAsia="ar-SA"/>
        </w:rPr>
        <w:t>В случае уменьшения в соответствии с Бюджетным кодексом РФ Министерством социальной политики Свердловской области, являющегося учредителем Заказчика – получателя бюджетных средств, с которым заключено соглашение о предоставлении субсидии, ранее доведенных в установленном порядке лимитов бюджетных обязательств на предоставление субсидии на финансовое обеспечение выполнения государственного (муниципального) задания, Стороны вправе изменить размер и (или) сроки оплаты и (или) количество поставляемого товара, объем выполняемых работ, оказываемых услуг.</w:t>
      </w:r>
    </w:p>
    <w:p>
      <w:pPr>
        <w:pStyle w:val="Normal"/>
        <w:tabs>
          <w:tab w:val="clear" w:pos="708"/>
          <w:tab w:val="center" w:pos="4820" w:leader="none"/>
          <w:tab w:val="right" w:pos="9640" w:leader="none"/>
        </w:tabs>
        <w:spacing w:lineRule="auto" w:line="240" w:before="0" w:after="0"/>
        <w:jc w:val="center"/>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t>3. ОБЕСПЕЧЕНИЕ ИСПОЛНЕНИЯ ДОГОВОРА</w:t>
      </w:r>
    </w:p>
    <w:p>
      <w:pPr>
        <w:pStyle w:val="Normal"/>
        <w:tabs>
          <w:tab w:val="clear" w:pos="708"/>
          <w:tab w:val="center" w:pos="4820" w:leader="none"/>
          <w:tab w:val="right" w:pos="9640" w:leader="none"/>
        </w:tabs>
        <w:spacing w:lineRule="auto" w:line="240" w:before="0" w:after="0"/>
        <w:jc w:val="center"/>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r>
    </w:p>
    <w:p>
      <w:pPr>
        <w:pStyle w:val="Normal"/>
        <w:widowControl w:val="false"/>
        <w:spacing w:lineRule="auto" w:line="240" w:before="0" w:after="0"/>
        <w:jc w:val="both"/>
        <w:rPr>
          <w:rFonts w:ascii="Times New Roman" w:hAnsi="Times New Roman" w:eastAsia="Times New Roman" w:cs="Times New Roman"/>
          <w:color w:val="000000"/>
          <w:sz w:val="24"/>
          <w:szCs w:val="24"/>
          <w:lang w:eastAsia="ar-SA"/>
        </w:rPr>
      </w:pPr>
      <w:r>
        <w:rPr>
          <w:rFonts w:eastAsia="Times New Roman" w:cs="Times New Roman" w:ascii="Times New Roman" w:hAnsi="Times New Roman"/>
          <w:color w:val="000000"/>
          <w:sz w:val="24"/>
          <w:szCs w:val="24"/>
          <w:lang w:eastAsia="ar-SA"/>
        </w:rPr>
        <w:t>3.1.  Поставщик предоставляет Заказчику оформленное надлежащим образом обеспечение исполнения договора.</w:t>
      </w:r>
    </w:p>
    <w:p>
      <w:pPr>
        <w:pStyle w:val="Normal"/>
        <w:widowControl w:val="false"/>
        <w:spacing w:lineRule="auto" w:line="240" w:before="0" w:after="0"/>
        <w:jc w:val="both"/>
        <w:rPr>
          <w:rFonts w:ascii="Times New Roman" w:hAnsi="Times New Roman" w:eastAsia="Times New Roman" w:cs="Times New Roman"/>
          <w:color w:val="000000"/>
          <w:sz w:val="24"/>
          <w:szCs w:val="24"/>
          <w:lang w:eastAsia="ar-SA"/>
        </w:rPr>
      </w:pPr>
      <w:r>
        <w:rPr>
          <w:rFonts w:eastAsia="Times New Roman" w:cs="Times New Roman" w:ascii="Times New Roman" w:hAnsi="Times New Roman"/>
          <w:color w:val="000000"/>
          <w:sz w:val="24"/>
          <w:szCs w:val="24"/>
          <w:lang w:eastAsia="ar-SA"/>
        </w:rPr>
        <w:t>3.2.  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п.3.5. настоящего договора.</w:t>
      </w:r>
    </w:p>
    <w:p>
      <w:pPr>
        <w:pStyle w:val="Normal"/>
        <w:spacing w:lineRule="auto" w:line="240" w:before="0" w:after="0"/>
        <w:jc w:val="both"/>
        <w:rPr/>
      </w:pPr>
      <w:r>
        <w:rPr>
          <w:rFonts w:eastAsia="Times New Roman" w:cs="Times New Roman" w:ascii="Times New Roman" w:hAnsi="Times New Roman"/>
          <w:color w:val="000000"/>
          <w:sz w:val="24"/>
          <w:szCs w:val="24"/>
          <w:lang w:eastAsia="ar-SA"/>
        </w:rPr>
        <w:t xml:space="preserve">3.3. Сумма обеспечения исполнения обязательств по настоящему договору составляет </w:t>
      </w:r>
      <w:r>
        <w:rPr>
          <w:rFonts w:eastAsia="Times New Roman" w:cs="Times New Roman" w:ascii="Times New Roman" w:hAnsi="Times New Roman"/>
          <w:color w:val="000000"/>
          <w:sz w:val="24"/>
          <w:szCs w:val="24"/>
          <w:lang w:eastAsia="ru-RU"/>
        </w:rPr>
        <w:t xml:space="preserve">5 </w:t>
      </w:r>
      <w:bookmarkStart w:id="4" w:name="_Hlk120102983"/>
      <w:r>
        <w:rPr>
          <w:rFonts w:eastAsia="Times New Roman" w:cs="Times New Roman" w:ascii="Times New Roman" w:hAnsi="Times New Roman"/>
          <w:color w:val="000000"/>
          <w:sz w:val="24"/>
          <w:szCs w:val="24"/>
          <w:lang w:eastAsia="ru-RU"/>
        </w:rPr>
        <w:t xml:space="preserve">% от начальной (максимальной) цены договора </w:t>
      </w:r>
      <w:bookmarkEnd w:id="4"/>
      <w:r>
        <w:rPr>
          <w:rFonts w:eastAsia="Times New Roman" w:cs="Times New Roman" w:ascii="Times New Roman" w:hAnsi="Times New Roman"/>
          <w:color w:val="000000"/>
          <w:kern w:val="0"/>
          <w:sz w:val="24"/>
          <w:szCs w:val="24"/>
          <w:lang w:val="ru-RU" w:eastAsia="ru-RU" w:bidi="ar-SA"/>
        </w:rPr>
        <w:t xml:space="preserve">5493,48 </w:t>
      </w:r>
      <w:r>
        <w:rPr>
          <w:rFonts w:eastAsia="Times New Roman" w:cs="Times New Roman" w:ascii="Times New Roman" w:hAnsi="Times New Roman"/>
          <w:bCs/>
          <w:color w:val="000000"/>
          <w:sz w:val="24"/>
          <w:szCs w:val="24"/>
          <w:lang w:eastAsia="ru-RU"/>
        </w:rPr>
        <w:t>руб.</w:t>
      </w:r>
    </w:p>
    <w:p>
      <w:pPr>
        <w:pStyle w:val="Normal"/>
        <w:spacing w:lineRule="auto" w:line="240" w:before="0" w:after="0"/>
        <w:jc w:val="both"/>
        <w:rPr/>
      </w:pPr>
      <w:r>
        <w:rPr>
          <w:rFonts w:eastAsia="Calibri" w:cs="Times New Roman" w:ascii="Times New Roman" w:hAnsi="Times New Roman"/>
          <w:sz w:val="24"/>
          <w:szCs w:val="24"/>
          <w:lang w:eastAsia="ru-RU"/>
        </w:rPr>
        <w:t xml:space="preserve">3.4. В случае если участником закупки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которая на двадцать пять и более процентов ниже начальной суммы цен указанной единицы), участник закупки  предоставляет обеспечение исполнения договора в размере, превышающем в полтора раза размер обеспечения исполнения договора, указанный в извещении о закупке (ином документе в зависимости от способов определения участником закупки), в сумме  </w:t>
      </w:r>
      <w:r>
        <w:rPr>
          <w:rFonts w:eastAsia="Times New Roman" w:cs="Times New Roman" w:ascii="Times New Roman" w:hAnsi="Times New Roman"/>
          <w:kern w:val="0"/>
          <w:sz w:val="24"/>
          <w:szCs w:val="24"/>
          <w:lang w:val="ru-RU" w:eastAsia="ru-RU" w:bidi="ar-SA"/>
        </w:rPr>
        <w:t xml:space="preserve">8240,22 </w:t>
      </w:r>
      <w:r>
        <w:rPr>
          <w:rFonts w:eastAsia="Times New Roman" w:cs="Times New Roman" w:ascii="Times New Roman" w:hAnsi="Times New Roman"/>
          <w:sz w:val="24"/>
          <w:szCs w:val="24"/>
          <w:lang w:eastAsia="ru-RU"/>
        </w:rPr>
        <w:t>руб.</w:t>
      </w:r>
    </w:p>
    <w:p>
      <w:pPr>
        <w:pStyle w:val="Normal"/>
        <w:spacing w:before="0" w:after="0"/>
        <w:rPr/>
      </w:pPr>
      <w:bookmarkStart w:id="5" w:name="_Hlk120027149"/>
      <w:r>
        <w:rPr>
          <w:rFonts w:eastAsia="Times New Roman" w:cs="Times New Roman" w:ascii="Times New Roman" w:hAnsi="Times New Roman"/>
          <w:color w:val="000000"/>
          <w:sz w:val="24"/>
          <w:szCs w:val="24"/>
          <w:lang w:eastAsia="ar-SA"/>
        </w:rPr>
        <w:t>3.5.</w:t>
      </w:r>
      <w:bookmarkEnd w:id="5"/>
      <w:r>
        <w:rPr>
          <w:rFonts w:eastAsia="Times New Roman" w:cs="Times New Roman" w:ascii="Times New Roman" w:hAnsi="Times New Roman"/>
          <w:color w:val="000000"/>
          <w:sz w:val="24"/>
          <w:szCs w:val="24"/>
          <w:lang w:eastAsia="ar-SA"/>
        </w:rPr>
        <w:t xml:space="preserve"> </w:t>
      </w:r>
      <w:r>
        <w:rPr>
          <w:rFonts w:cs="Times New Roman" w:ascii="Times New Roman" w:hAnsi="Times New Roman"/>
          <w:bCs/>
          <w:color w:val="000000"/>
          <w:sz w:val="24"/>
          <w:szCs w:val="24"/>
        </w:rPr>
        <w:t>Реквизиты счета для перечисления денежных средств, в качестве обеспечения исполнения договора:</w:t>
      </w:r>
    </w:p>
    <w:p>
      <w:pPr>
        <w:pStyle w:val="Normal"/>
        <w:spacing w:lineRule="auto" w:line="240" w:before="0" w:after="0"/>
        <w:jc w:val="both"/>
        <w:rPr/>
      </w:pPr>
      <w:r>
        <w:rPr>
          <w:rFonts w:cs="Times New Roman" w:ascii="Times New Roman" w:hAnsi="Times New Roman"/>
          <w:bCs/>
          <w:color w:val="000000"/>
          <w:sz w:val="24"/>
          <w:szCs w:val="24"/>
        </w:rPr>
        <w:t>Министерство финансов Свердловской области (ГАУ «СРЦН города Нижняя Салдв»)</w:t>
      </w:r>
    </w:p>
    <w:p>
      <w:pPr>
        <w:pStyle w:val="Normal"/>
        <w:spacing w:lineRule="auto" w:line="240" w:before="0" w:after="0"/>
        <w:jc w:val="both"/>
        <w:rPr/>
      </w:pPr>
      <w:r>
        <w:rPr>
          <w:rFonts w:cs="Times New Roman" w:ascii="Times New Roman" w:hAnsi="Times New Roman"/>
          <w:bCs/>
          <w:color w:val="000000"/>
          <w:sz w:val="24"/>
          <w:szCs w:val="24"/>
        </w:rPr>
        <w:t xml:space="preserve">Л.с.(лицевой счет) № </w:t>
      </w:r>
      <w:r>
        <w:rPr>
          <w:rStyle w:val="Bodytext2"/>
          <w:rFonts w:eastAsia="Calibri" w:cs="Liberation Serif;Times New Roma" w:ascii="Liberation Serif;Times New Roma" w:hAnsi="Liberation Serif;Times New Roma" w:eastAsiaTheme="minorHAnsi"/>
          <w:bCs/>
          <w:sz w:val="24"/>
          <w:szCs w:val="24"/>
          <w:lang w:eastAsia="ar-SA"/>
        </w:rPr>
        <w:t>33015009940</w:t>
      </w:r>
    </w:p>
    <w:p>
      <w:pPr>
        <w:pStyle w:val="Normal"/>
        <w:spacing w:lineRule="auto" w:line="240" w:before="0" w:after="0"/>
        <w:jc w:val="both"/>
        <w:rPr/>
      </w:pPr>
      <w:r>
        <w:rPr>
          <w:rFonts w:cs="Times New Roman" w:ascii="Times New Roman" w:hAnsi="Times New Roman"/>
          <w:bCs/>
          <w:color w:val="000000"/>
          <w:sz w:val="24"/>
          <w:szCs w:val="24"/>
        </w:rPr>
        <w:t>ИНН 6622002903 КПП 662301001</w:t>
      </w:r>
    </w:p>
    <w:p>
      <w:pPr>
        <w:pStyle w:val="Normal"/>
        <w:widowControl w:val="false"/>
        <w:spacing w:lineRule="auto" w:line="240" w:before="0" w:after="0"/>
        <w:rPr/>
      </w:pPr>
      <w:r>
        <w:rPr>
          <w:rFonts w:eastAsia="Times New Roman" w:cs="Liberation Serif;Times New Roma" w:ascii="Liberation Serif;Times New Roma" w:hAnsi="Liberation Serif;Times New Roma"/>
          <w:bCs/>
          <w:color w:val="000000"/>
          <w:sz w:val="24"/>
          <w:szCs w:val="24"/>
        </w:rPr>
        <w:t>ОКЦ № 1 УГУ Банка России//УФК по Свердловской области г. Екатеринбург</w:t>
      </w:r>
    </w:p>
    <w:p>
      <w:pPr>
        <w:pStyle w:val="Normal"/>
        <w:spacing w:lineRule="auto" w:line="240" w:before="0" w:after="0"/>
        <w:jc w:val="both"/>
        <w:rPr/>
      </w:pPr>
      <w:r>
        <w:rPr>
          <w:rFonts w:cs="Times New Roman" w:ascii="Times New Roman" w:hAnsi="Times New Roman"/>
          <w:bCs/>
          <w:color w:val="000000"/>
          <w:sz w:val="24"/>
          <w:szCs w:val="24"/>
        </w:rPr>
        <w:t xml:space="preserve">БИК </w:t>
      </w:r>
      <w:r>
        <w:rPr>
          <w:rFonts w:eastAsia="Times New Roman" w:cs="Liberation Serif;Times New Roma" w:ascii="Liberation Serif;Times New Roma" w:hAnsi="Liberation Serif;Times New Roma"/>
          <w:bCs/>
          <w:color w:val="000000"/>
          <w:sz w:val="24"/>
          <w:szCs w:val="24"/>
        </w:rPr>
        <w:t>016577551</w:t>
      </w:r>
    </w:p>
    <w:p>
      <w:pPr>
        <w:pStyle w:val="Normal"/>
        <w:spacing w:lineRule="auto" w:line="240" w:before="0" w:after="0"/>
        <w:jc w:val="both"/>
        <w:rPr/>
      </w:pPr>
      <w:r>
        <w:rPr>
          <w:rFonts w:cs="Times New Roman" w:ascii="Times New Roman" w:hAnsi="Times New Roman"/>
          <w:bCs/>
          <w:color w:val="000000"/>
          <w:sz w:val="24"/>
          <w:szCs w:val="24"/>
        </w:rPr>
        <w:t xml:space="preserve">Единый казначейский счет: </w:t>
      </w:r>
      <w:r>
        <w:rPr>
          <w:rFonts w:eastAsia="Times New Roman" w:cs="Liberation Serif;Times New Roma" w:ascii="Liberation Serif;Times New Roma" w:hAnsi="Liberation Serif;Times New Roma"/>
          <w:bCs/>
          <w:color w:val="000000"/>
          <w:sz w:val="24"/>
          <w:szCs w:val="24"/>
        </w:rPr>
        <w:t>40102810645370000054</w:t>
      </w:r>
    </w:p>
    <w:p>
      <w:pPr>
        <w:pStyle w:val="Normal"/>
        <w:spacing w:lineRule="auto" w:line="240" w:before="0" w:after="0"/>
        <w:jc w:val="both"/>
        <w:rPr/>
      </w:pPr>
      <w:r>
        <w:rPr>
          <w:rFonts w:cs="Times New Roman" w:ascii="Times New Roman" w:hAnsi="Times New Roman"/>
          <w:bCs/>
          <w:color w:val="000000"/>
          <w:sz w:val="24"/>
          <w:szCs w:val="24"/>
        </w:rPr>
        <w:t xml:space="preserve">Казначейский счет: </w:t>
      </w:r>
      <w:r>
        <w:rPr>
          <w:rFonts w:eastAsia="Times New Roman" w:cs="Liberation Serif;Times New Roma" w:ascii="Liberation Serif;Times New Roma" w:hAnsi="Liberation Serif;Times New Roma"/>
          <w:bCs/>
          <w:color w:val="000000"/>
          <w:sz w:val="24"/>
          <w:szCs w:val="24"/>
        </w:rPr>
        <w:t>03224643650000006200</w:t>
      </w:r>
    </w:p>
    <w:p>
      <w:pPr>
        <w:pStyle w:val="Normal"/>
        <w:spacing w:lineRule="auto" w:line="240" w:before="0" w:after="0"/>
        <w:jc w:val="both"/>
        <w:rPr/>
      </w:pPr>
      <w:r>
        <w:rPr>
          <w:rFonts w:cs="Times New Roman" w:ascii="Times New Roman" w:hAnsi="Times New Roman"/>
          <w:bCs/>
          <w:color w:val="000000"/>
          <w:sz w:val="24"/>
          <w:szCs w:val="24"/>
        </w:rPr>
        <w:t xml:space="preserve">Денежное обеспечение исполнения договора по запросу котировок №        </w:t>
      </w:r>
      <w:r>
        <w:rPr>
          <w:rFonts w:eastAsia="Times New Roman" w:cs="Times New Roman" w:ascii="Times New Roman" w:hAnsi="Times New Roman"/>
          <w:bCs/>
          <w:color w:val="000000"/>
          <w:spacing w:val="11"/>
          <w:sz w:val="24"/>
          <w:szCs w:val="24"/>
          <w:lang w:eastAsia="ar-SA"/>
        </w:rPr>
        <w:t xml:space="preserve"> </w:t>
      </w:r>
      <w:r>
        <w:rPr>
          <w:rFonts w:cs="Times New Roman" w:ascii="Times New Roman" w:hAnsi="Times New Roman"/>
          <w:bCs/>
          <w:color w:val="000000"/>
          <w:sz w:val="24"/>
          <w:szCs w:val="24"/>
        </w:rPr>
        <w:t xml:space="preserve">на (указать </w:t>
      </w:r>
      <w:r>
        <w:rPr>
          <w:rFonts w:eastAsia="Times New Roman" w:cs="Times New Roman" w:ascii="Times New Roman" w:hAnsi="Times New Roman"/>
          <w:bCs/>
          <w:color w:val="000000"/>
          <w:sz w:val="24"/>
          <w:szCs w:val="24"/>
          <w:lang w:eastAsia="ar-SA"/>
        </w:rPr>
        <w:t>продукты питания (</w:t>
      </w:r>
      <w:r>
        <w:rPr>
          <w:rFonts w:eastAsia="Times New Roman" w:cs="Times New Roman" w:ascii="Times New Roman" w:hAnsi="Times New Roman"/>
          <w:bCs/>
          <w:color w:val="000000"/>
          <w:sz w:val="24"/>
          <w:szCs w:val="24"/>
          <w:lang w:eastAsia="ar-SA"/>
        </w:rPr>
        <w:t>хлебобулочные изделия</w:t>
      </w:r>
      <w:r>
        <w:rPr>
          <w:rFonts w:eastAsia="Times New Roman" w:cs="Times New Roman" w:ascii="Times New Roman" w:hAnsi="Times New Roman"/>
          <w:bCs/>
          <w:color w:val="000000"/>
          <w:sz w:val="24"/>
          <w:szCs w:val="24"/>
          <w:lang w:eastAsia="ar-SA"/>
        </w:rPr>
        <w:t>)</w:t>
      </w:r>
      <w:r>
        <w:rPr>
          <w:rFonts w:cs="Times New Roman" w:ascii="Times New Roman" w:hAnsi="Times New Roman"/>
          <w:bCs/>
          <w:color w:val="000000"/>
          <w:sz w:val="24"/>
          <w:szCs w:val="24"/>
        </w:rPr>
        <w:t>.</w:t>
      </w:r>
    </w:p>
    <w:p>
      <w:pPr>
        <w:pStyle w:val="Normal"/>
        <w:spacing w:lineRule="auto" w:line="240" w:before="0" w:after="0"/>
        <w:jc w:val="both"/>
        <w:rPr/>
      </w:pPr>
      <w:r>
        <w:rPr>
          <w:rFonts w:cs="Times New Roman" w:ascii="Times New Roman" w:hAnsi="Times New Roman"/>
          <w:bCs/>
          <w:color w:val="000000"/>
          <w:sz w:val="24"/>
          <w:szCs w:val="24"/>
        </w:rPr>
        <w:t xml:space="preserve">Денежные средства вносятся не позднее даты подписания договора. </w:t>
      </w:r>
    </w:p>
    <w:p>
      <w:pPr>
        <w:pStyle w:val="Normal"/>
        <w:spacing w:lineRule="auto" w:line="240" w:before="0" w:after="0"/>
        <w:jc w:val="both"/>
        <w:rPr>
          <w:rFonts w:ascii="Times New Roman" w:hAnsi="Times New Roman" w:eastAsia="Times New Roman" w:cs="Times New Roman"/>
          <w:color w:val="000000"/>
          <w:sz w:val="24"/>
          <w:szCs w:val="24"/>
          <w:lang w:eastAsia="ar-SA"/>
        </w:rPr>
      </w:pPr>
      <w:r>
        <w:rPr>
          <w:rFonts w:eastAsia="Times New Roman" w:cs="Times New Roman" w:ascii="Times New Roman" w:hAnsi="Times New Roman"/>
          <w:color w:val="000000"/>
          <w:sz w:val="24"/>
          <w:szCs w:val="24"/>
          <w:lang w:eastAsia="ar-SA"/>
        </w:rPr>
        <w:t>3.6. Обеспечение исполнения договора в виде внесения денежных средств возвращается Поставщику при условии надлежащего исполнения им всех обязательств по договору в течение 30 (тридцати) дней с даты исполнения Поставщиком обязательств, предусмотренных договором, оформленных актом об исполнении договора.</w:t>
      </w:r>
    </w:p>
    <w:p>
      <w:pPr>
        <w:pStyle w:val="Normal"/>
        <w:widowControl w:val="false"/>
        <w:spacing w:lineRule="auto" w:line="240" w:before="0" w:after="0"/>
        <w:jc w:val="both"/>
        <w:rPr>
          <w:rFonts w:ascii="Times New Roman" w:hAnsi="Times New Roman" w:eastAsia="Times New Roman" w:cs="Times New Roman"/>
          <w:color w:val="000000"/>
          <w:sz w:val="24"/>
          <w:szCs w:val="24"/>
          <w:lang w:eastAsia="ar-SA"/>
        </w:rPr>
      </w:pPr>
      <w:r>
        <w:rPr>
          <w:rFonts w:eastAsia="Times New Roman" w:cs="Times New Roman" w:ascii="Times New Roman" w:hAnsi="Times New Roman"/>
          <w:color w:val="000000"/>
          <w:sz w:val="24"/>
          <w:szCs w:val="24"/>
          <w:lang w:eastAsia="ar-SA"/>
        </w:rPr>
        <w:t>3.7. Независимая гарантия, предоставляемая в качестве обеспечения исполнения договора,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pPr>
        <w:pStyle w:val="Normal"/>
        <w:widowControl w:val="false"/>
        <w:spacing w:lineRule="auto" w:line="240" w:before="0" w:after="0"/>
        <w:jc w:val="both"/>
        <w:rPr>
          <w:rFonts w:ascii="Times New Roman" w:hAnsi="Times New Roman" w:eastAsia="Times New Roman" w:cs="Times New Roman"/>
          <w:color w:val="000000"/>
          <w:sz w:val="24"/>
          <w:szCs w:val="24"/>
          <w:lang w:eastAsia="ar-SA"/>
        </w:rPr>
      </w:pPr>
      <w:r>
        <w:rPr>
          <w:rFonts w:eastAsia="Times New Roman" w:cs="Times New Roman" w:ascii="Times New Roman" w:hAnsi="Times New Roman"/>
          <w:color w:val="000000"/>
          <w:sz w:val="24"/>
          <w:szCs w:val="24"/>
          <w:lang w:eastAsia="ar-SA"/>
        </w:rPr>
        <w:t>3.8. Срок действия независимой гарантии должен превышать предусмотренный договором срок исполнения основного обязательства, которые должны быть обеспечены такой независимой гарантией, не менее чем на один месяц.</w:t>
      </w:r>
    </w:p>
    <w:p>
      <w:pPr>
        <w:pStyle w:val="Normal"/>
        <w:widowControl w:val="false"/>
        <w:spacing w:lineRule="auto" w:line="240" w:before="0" w:after="0"/>
        <w:jc w:val="both"/>
        <w:rPr>
          <w:rFonts w:ascii="Times New Roman" w:hAnsi="Times New Roman" w:eastAsia="Times New Roman" w:cs="Times New Roman"/>
          <w:bCs/>
          <w:color w:val="000000"/>
          <w:sz w:val="24"/>
          <w:szCs w:val="24"/>
          <w:lang w:eastAsia="ar-SA"/>
        </w:rPr>
      </w:pPr>
      <w:r>
        <w:rPr>
          <w:rFonts w:eastAsia="Times New Roman" w:cs="Times New Roman" w:ascii="Times New Roman" w:hAnsi="Times New Roman"/>
          <w:color w:val="000000"/>
          <w:sz w:val="24"/>
          <w:szCs w:val="24"/>
          <w:lang w:eastAsia="ar-SA"/>
        </w:rPr>
        <w:t>3.9. </w:t>
      </w:r>
      <w:r>
        <w:rPr>
          <w:rFonts w:eastAsia="Times New Roman" w:cs="Times New Roman" w:ascii="Times New Roman" w:hAnsi="Times New Roman"/>
          <w:bCs/>
          <w:color w:val="000000"/>
          <w:sz w:val="24"/>
          <w:szCs w:val="24"/>
          <w:lang w:eastAsia="ar-SA"/>
        </w:rPr>
        <w:t xml:space="preserve">Обеспечение исполнения договора обеспечивает все обязательства Поставщика и распространяется, в том числе, на уплату неустоек в виде штрафа, пени, предусмотренных договором, а также убытков, понесенных Заказчиком в связи с неисполнением или ненадлежащим исполнением Поставщиком своих обязательств по договору, а также убытков в связи с проведением экспертизы качества Товара, в том числе лабораторных испытаний, в результате которой будет установлено его ненадлежащее качество. </w:t>
      </w:r>
    </w:p>
    <w:p>
      <w:pPr>
        <w:pStyle w:val="Normal"/>
        <w:widowControl w:val="false"/>
        <w:spacing w:lineRule="auto" w:line="240" w:before="0" w:after="0"/>
        <w:jc w:val="both"/>
        <w:rPr>
          <w:rFonts w:ascii="Times New Roman" w:hAnsi="Times New Roman" w:eastAsia="Times New Roman" w:cs="Times New Roman"/>
          <w:color w:val="000000"/>
          <w:sz w:val="24"/>
          <w:szCs w:val="24"/>
          <w:lang w:eastAsia="ar-SA"/>
        </w:rPr>
      </w:pPr>
      <w:r>
        <w:rPr>
          <w:rFonts w:eastAsia="Times New Roman" w:cs="Times New Roman" w:ascii="Times New Roman" w:hAnsi="Times New Roman"/>
          <w:color w:val="000000"/>
          <w:sz w:val="24"/>
          <w:szCs w:val="24"/>
          <w:lang w:eastAsia="ar-SA"/>
        </w:rPr>
        <w:t>3.10.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pPr>
        <w:pStyle w:val="Normal"/>
        <w:widowControl w:val="false"/>
        <w:spacing w:lineRule="auto" w:line="240" w:before="0" w:after="0"/>
        <w:jc w:val="both"/>
        <w:rPr>
          <w:rFonts w:ascii="Times New Roman" w:hAnsi="Times New Roman" w:eastAsia="Times New Roman" w:cs="Times New Roman"/>
          <w:bCs/>
          <w:color w:val="000000"/>
          <w:sz w:val="24"/>
          <w:szCs w:val="24"/>
          <w:lang w:eastAsia="ar-SA"/>
        </w:rPr>
      </w:pPr>
      <w:r>
        <w:rPr>
          <w:rFonts w:eastAsia="Times New Roman" w:cs="Times New Roman" w:ascii="Times New Roman" w:hAnsi="Times New Roman"/>
          <w:color w:val="000000"/>
          <w:sz w:val="24"/>
          <w:szCs w:val="24"/>
          <w:lang w:eastAsia="ar-SA"/>
        </w:rPr>
        <w:t xml:space="preserve">3.11. </w:t>
      </w:r>
      <w:r>
        <w:rPr>
          <w:rFonts w:eastAsia="Times New Roman" w:cs="Times New Roman" w:ascii="Times New Roman" w:hAnsi="Times New Roman"/>
          <w:bCs/>
          <w:color w:val="000000"/>
          <w:sz w:val="24"/>
          <w:szCs w:val="24"/>
          <w:lang w:eastAsia="ar-SA"/>
        </w:rPr>
        <w:t>Обеспечение исполнения договора 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w:t>
      </w:r>
      <w:r>
        <w:rPr>
          <w:rFonts w:eastAsia="Times New Roman" w:cs="Times New Roman" w:ascii="Times New Roman" w:hAnsi="Times New Roman"/>
          <w:color w:val="000000"/>
          <w:sz w:val="24"/>
          <w:szCs w:val="24"/>
          <w:lang w:eastAsia="ar-SA"/>
        </w:rPr>
        <w:t xml:space="preserve"> </w:t>
      </w:r>
      <w:r>
        <w:rPr>
          <w:rFonts w:eastAsia="Times New Roman" w:cs="Times New Roman" w:ascii="Times New Roman" w:hAnsi="Times New Roman"/>
          <w:bCs/>
          <w:color w:val="000000"/>
          <w:sz w:val="24"/>
          <w:szCs w:val="24"/>
          <w:lang w:eastAsia="ar-SA"/>
        </w:rPr>
        <w:t>Поставщиком, включая просрочку исполнения обязательств, одностороннего отказа Поставщика от исполнения договора при отсутствии нарушения условий договора Заказчиком.</w:t>
      </w:r>
    </w:p>
    <w:p>
      <w:pPr>
        <w:pStyle w:val="Normal"/>
        <w:widowControl w:val="false"/>
        <w:spacing w:lineRule="auto" w:line="240" w:before="0" w:after="0"/>
        <w:jc w:val="center"/>
        <w:rPr>
          <w:rFonts w:ascii="Times New Roman" w:hAnsi="Times New Roman" w:eastAsia="Times New Roman" w:cs="Times New Roman"/>
          <w:bCs/>
          <w:sz w:val="24"/>
          <w:szCs w:val="24"/>
          <w:lang w:eastAsia="ar-SA"/>
        </w:rPr>
      </w:pPr>
      <w:r>
        <w:rPr>
          <w:rFonts w:eastAsia="Times New Roman" w:cs="Times New Roman" w:ascii="Times New Roman" w:hAnsi="Times New Roman"/>
          <w:bCs/>
          <w:sz w:val="24"/>
          <w:szCs w:val="24"/>
          <w:lang w:eastAsia="ar-SA"/>
        </w:rPr>
      </w:r>
    </w:p>
    <w:p>
      <w:pPr>
        <w:pStyle w:val="Normal"/>
        <w:widowControl w:val="false"/>
        <w:spacing w:lineRule="auto" w:line="240" w:before="0" w:after="0"/>
        <w:jc w:val="center"/>
        <w:rPr>
          <w:rFonts w:ascii="Times New Roman" w:hAnsi="Times New Roman" w:eastAsia="Times New Roman" w:cs="Times New Roman"/>
          <w:bCs/>
          <w:iCs/>
          <w:color w:val="000000"/>
          <w:sz w:val="24"/>
          <w:szCs w:val="24"/>
          <w:lang w:eastAsia="ar-SA"/>
        </w:rPr>
      </w:pPr>
      <w:r>
        <w:rPr>
          <w:rFonts w:eastAsia="Times New Roman" w:cs="Times New Roman" w:ascii="Times New Roman" w:hAnsi="Times New Roman"/>
          <w:bCs/>
          <w:sz w:val="24"/>
          <w:szCs w:val="24"/>
          <w:lang w:eastAsia="ar-SA"/>
        </w:rPr>
        <w:t>4. КАЧЕСТВО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4.1.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 </w:t>
      </w:r>
    </w:p>
    <w:p>
      <w:pPr>
        <w:pStyle w:val="Default"/>
        <w:jc w:val="both"/>
        <w:rPr/>
      </w:pPr>
      <w:r>
        <w:rPr/>
        <w:t>4.2. Поставка «Товара» должна сопровождаться документами, подтверждающими их качество и безопасность: товарная накладная, счет, счет-фактура (при наличии), иной документ, подтверждающий поставку товара, а так же сертификаты и (или) декларации о соответствии качества (безопасности) на Товары, подлежащие обязательной сертификации или декларированию, оформленные в соответствии с требованиями действующего законодательства Российской Федерации, заверенные в установленном порядке и иные документы, подтверждающие качество и безопасность товаров соответствии с требованиями действующего законодательства Российской Федерации, ветеринарные справки (свидетельства) на поставляемые продукты животного происхождения и рыбопродукты, оформленные в соответствии с требованиями действующего законодательства Российской Федерации.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4.3 Товар должен соответствовать действующим государственным стандартам либо техническим условиям и подтверждаться сертификатами или декларациями соответствия качества (безопасности) или иными документами, определяющими качество «Товара», выданными в установленном порядке в соответствии с действующим законодательством Российской Федерации.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4.4. Остаточный срок годности на момент поставки «Товара» устанавливается Заказчиком в Спецификации (Приложение №1 к настоящему договору).</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4.5. Поставляемый «Товар» не должен содержать генетически модифицированных организмов (ГМО), химических пищевых красителей и консервантов.</w:t>
      </w:r>
    </w:p>
    <w:p>
      <w:pPr>
        <w:pStyle w:val="Normal"/>
        <w:spacing w:before="0" w:after="0"/>
        <w:ind w:firstLine="709"/>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center"/>
        <w:rPr/>
      </w:pPr>
      <w:r>
        <w:rPr>
          <w:rFonts w:cs="Times New Roman" w:ascii="Times New Roman" w:hAnsi="Times New Roman"/>
          <w:sz w:val="24"/>
          <w:szCs w:val="24"/>
        </w:rPr>
        <w:t>5. ПОРЯДОК, МЕСТО И СРОК ПОСТАВКИ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pPr>
      <w:r>
        <w:rPr>
          <w:rFonts w:cs="Times New Roman" w:ascii="Times New Roman" w:hAnsi="Times New Roman"/>
          <w:sz w:val="24"/>
          <w:szCs w:val="24"/>
        </w:rPr>
        <w:t>5.1. Место поставки: 624740, Свердловская область г. Нижняя Салда, ул.Советская, 56. ГАУ «СРЦН города Нижняя Салда» (пищеблок). Время поставки: с 8 часов 00 минут до 15 часов 00 минут (местного времени) дня следующего за днем подачи заявки Заказчиком.</w:t>
      </w:r>
    </w:p>
    <w:p>
      <w:pPr>
        <w:pStyle w:val="Normal"/>
        <w:spacing w:before="0" w:after="0"/>
        <w:jc w:val="both"/>
        <w:rPr/>
      </w:pPr>
      <w:r>
        <w:rPr>
          <w:rFonts w:cs="Times New Roman" w:ascii="Times New Roman" w:hAnsi="Times New Roman"/>
          <w:sz w:val="24"/>
          <w:szCs w:val="24"/>
          <w:lang w:eastAsia="ru-RU"/>
        </w:rPr>
        <w:t>5.2. Заявка формируется Заказчиком (в устной или письменной форме) и содержит наименование и количество товара. Отсутствующий в заявке Заказчика «Товар» Заказчиком не принимается и не оплачивается.</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5.3. Поставка товара осуществляется специально предназначенным или специально оборудованным транспортным средством для перевозки пищевых продуктов в соответствии с требованиями действующего законодательства. Транспорт, используемый для перевозки пищевых продуктов, должен быть чистым, в исправном состоянии. Дезинфекция транспорта осуществляется в соответствии с требованиями действующего санитарно-эпидемиологического законодательства. Шофер-экспедитор (экспедитор) обязан иметь при себе личную медицинскую книжку установленного образца и соблюдать правила личной гигиены и правила транспортировки пищевых продуктов.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5.4.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5.5.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5.6. Поставщик несет ответственность перед Заказчиком за повреждение Товара вследствие его ненадлежащей упаковки.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5.7. На упаковке должна быть маркировка, содержащая информацию согласно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5.8.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5.9. Поставка и разгрузка товара осуществляется силами Поставщика и за счет Поставщика. Дата и время поставки должны быть заранее согласованны с Заказчиком. Поставка, разгрузка Товара должна осуществляться в рабочее время Заказчика, с учетом условий пункта 5.1 настоящего договора. </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lang w:eastAsia="ru-RU"/>
        </w:rPr>
        <w:t>5.7. Датой поставки Товара является дата подписания Заказчиком документа о приемке.  Право собственности на «Товар» переходит к Заказчику с момента подписания товарной накладной, риск случайной гибели «Товара» переходит к Заказчику с момента, когда Поставщик считается исполнившим свою обязанность по поставке «Товара» Заказчику.</w:t>
      </w:r>
    </w:p>
    <w:p>
      <w:pPr>
        <w:pStyle w:val="Normal"/>
        <w:spacing w:before="0" w:after="0"/>
        <w:jc w:val="both"/>
        <w:rPr>
          <w:rFonts w:ascii="Times New Roman" w:hAnsi="Times New Roman" w:cs="Times New Roman"/>
          <w:sz w:val="24"/>
          <w:szCs w:val="24"/>
          <w:lang w:eastAsia="ar-SA"/>
        </w:rPr>
      </w:pPr>
      <w:r>
        <w:rPr>
          <w:rFonts w:cs="Times New Roman" w:ascii="Times New Roman" w:hAnsi="Times New Roman"/>
          <w:sz w:val="24"/>
          <w:szCs w:val="24"/>
        </w:rPr>
        <w:t>5.8. Досрочная поставка «Товара» возможна только с согласия Заказчика.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5.9. Заказчик по согласованию с Поставщиком вправе увеличить или уменьшить, не более чем на 30 процентов, сроки исполнения обязательств сторон по договору от первоначально предусмотренных сроков.</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6. ПОРЯДОК СДАЧИ И ПРИЕМКИ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6.1. Приемка «Товара» по количеству и качеству осуществляется Заказчиком по адресу, указанному в п. 5.1. настоящего договора.</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rPr>
        <w:t xml:space="preserve">6.2. Приемка «Товара» Заказчиком по количеству и качеству </w:t>
      </w:r>
      <w:r>
        <w:rPr>
          <w:rFonts w:cs="Times New Roman" w:ascii="Times New Roman" w:hAnsi="Times New Roman"/>
          <w:sz w:val="24"/>
          <w:szCs w:val="24"/>
          <w:lang w:eastAsia="ru-RU"/>
        </w:rPr>
        <w:t>включает в себя следующие этапы:</w:t>
      </w:r>
    </w:p>
    <w:p>
      <w:pPr>
        <w:pStyle w:val="Normal"/>
        <w:spacing w:before="0" w:after="0"/>
        <w:jc w:val="both"/>
        <w:rPr>
          <w:rFonts w:ascii="Times New Roman" w:hAnsi="Times New Roman" w:cs="Times New Roman"/>
          <w:sz w:val="24"/>
          <w:szCs w:val="24"/>
          <w:lang w:eastAsia="ar-SA"/>
        </w:rPr>
      </w:pPr>
      <w:r>
        <w:rPr>
          <w:rFonts w:cs="Times New Roman" w:ascii="Times New Roman" w:hAnsi="Times New Roman"/>
          <w:sz w:val="24"/>
          <w:szCs w:val="24"/>
        </w:rPr>
        <w:t>- проверка полноты и правильности оформления комплекта сопроводительных документов в соответствии с условиями настоящего договора;</w:t>
      </w:r>
    </w:p>
    <w:p>
      <w:pPr>
        <w:pStyle w:val="Normal"/>
        <w:spacing w:before="0" w:after="0"/>
        <w:jc w:val="both"/>
        <w:rPr>
          <w:rFonts w:ascii="Times New Roman" w:hAnsi="Times New Roman" w:cs="Times New Roman"/>
          <w:sz w:val="24"/>
          <w:szCs w:val="24"/>
        </w:rPr>
      </w:pPr>
      <w:bookmarkStart w:id="6" w:name="_Hlk145928229"/>
      <w:r>
        <w:rPr>
          <w:rFonts w:cs="Times New Roman" w:ascii="Times New Roman" w:hAnsi="Times New Roman"/>
          <w:sz w:val="24"/>
          <w:szCs w:val="24"/>
        </w:rPr>
        <w:t>- проверка комплектности и номенклатуры поставленного товара на основании Спецификации настоящего договора;</w:t>
      </w:r>
      <w:bookmarkEnd w:id="6"/>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контроль на наличие/отсутствие внешних повреждений;</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контроль количества мест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соответствие упаковки требованиям заказчика;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контроль качества Товара, соответствие предмету настоящего договора.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Подписание товарной накладной (товарно-транспортной накладной) не является доказательством принятия товара по качеству, ассортименту и количеству Товара, находящемуся внутри упаковки.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6.3. 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6.4. Заказчик вправе назначить лицо, ответственное за работу с Поставщиком и уполномоченное подавать заявки на выдачу изменения ассортимента и количества товара, подписывать товарную накладную на поставленный товар, счет-фактуру (при наличии). Полномочия ответственного лица должны быть подтверждены доверенностью, оформленной в установленном порядке.</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6.5. Поставляемый Товар должен соответствовать количеству, указанному в представленной Поставщиком товарной накладной, и соответствовать Спецификации на поставку Товара (Приложение № 1 к настоящему договору).</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6.6. При поставке Товара Поставщик обязан предоставить Заказчику в двух экземплярах товарные накладные, а также документы, указанные в п.4.2 настоящего договора.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Текст, цифровые значения, подписи в платежных и иных документах должны быть легко читаемы. Целостность документов, состоящих из нескольких листов, должна быть обеспечена путем его скрепления или иным, исключающим сомнения в его целостности способом (Национальный стандарт ГОСТ Р 2.105-2019).</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6.7. Заказчик вправе для приемки поставленного Товара создать приемочную комиссию, которая состоит не менее чем из трех человек.</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rPr>
        <w:t xml:space="preserve">6.8. Если ненадлежащее качество поставленного Товара обнаружено после приемки на этапах хранения или в процессе подготовки к использованию, а также в течение срока годности, Заказчик обязан в течение 1-ого (один) рабочего дня уведомить Поставщика о данном факте посредством телефонной связи, электронной почты, указанной в п. 14.2.  настоящего договора. В случае обнаружения ненадлежащего качества поставленного Товара после рабочего дня (после 17:00) либо в выходной день Заказчик уведомляет Поставщика о выявленных нарушениях на следующий рабочий день. Поставщик обязан прибыть для составления Акта выявленных недостатков (Приложение №2 к настоящему договору) не позднее 3 часов с момента уведомления. В случае неприбытия Поставщика (его представителя) в установленный срок для подписания Акта выявленных недостатков (Приложение №2 к настоящему договору), Заказчик </w:t>
      </w:r>
      <w:r>
        <w:rPr>
          <w:rFonts w:cs="Times New Roman" w:ascii="Times New Roman" w:hAnsi="Times New Roman"/>
          <w:sz w:val="24"/>
          <w:szCs w:val="24"/>
          <w:lang w:eastAsia="ru-RU"/>
        </w:rPr>
        <w:t>вправе составить Акт выявленных недостатков (Приложение №2 к настоящему договору) в одностороннем порядке и направить его в адрес Поставщика.</w:t>
      </w:r>
    </w:p>
    <w:p>
      <w:pPr>
        <w:pStyle w:val="Normal"/>
        <w:spacing w:before="0" w:after="0"/>
        <w:jc w:val="both"/>
        <w:rPr>
          <w:rFonts w:ascii="Times New Roman" w:hAnsi="Times New Roman" w:cs="Times New Roman"/>
          <w:sz w:val="24"/>
          <w:szCs w:val="24"/>
          <w:lang w:eastAsia="ar-SA"/>
        </w:rPr>
      </w:pPr>
      <w:r>
        <w:rPr>
          <w:rFonts w:cs="Times New Roman" w:ascii="Times New Roman" w:hAnsi="Times New Roman"/>
          <w:sz w:val="24"/>
          <w:szCs w:val="24"/>
        </w:rPr>
        <w:t>6.9. В течение 24 часов после подписания Акта выявленных недостатков (Приложение №2 к настоящему договору), Поставщик обязан заменить Товар ненадлежащего качества, Товаром надлежащего качества.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6.10. Если Поставщик в установленный срок не заменит поставленный Товар ненадлежащего качества либо безвозмездно не устранит недостатки Товара, Заказчик вправе устранить недостатки своими силами или с помощью третьих лиц и предъявить Поставщику требование о возмещении своих расходов на устранение недостатков  Товара и обязан взыскать неустойку в соответствии с положениями договора 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6.11. В случае поставки «Товара» без сопроводительных документов и при отсутствии документов, указанных в п. 4.2. настоящего договора «Товар» Заказчиком не принимается и возвращается Поставщику за его счет.</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6.12. Приемка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а) по количеству осуществляется Заказчиком в присутствии представителя Поставщика в течение 1 рабочего дня с момента фактической доставки на склад Заказчика,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б) по качеству – в течение 2-х рабочих дней с момента фактической доставки на склад Заказчика.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Фактическое количество товара фиксируется в товарной накладной, которая является обязательным документом при поставке «Товара».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6.13. По результатам приемки товара составляется товарная накладная, которая подписывается Сторонами.</w:t>
        <w:tab/>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6.14.  Если Поставщик в установленный срок согласно п.6.9. договора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8 настоящего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6.15. Ненадлежащее качество поставленного Товара может быть подтверждено экспертизой, в том числе посредством лабораторных испытаний. </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6.16. Обязанность по поставке партии товара считается выполненной с момента передачи Товара Заказчику. </w:t>
      </w:r>
    </w:p>
    <w:p>
      <w:pPr>
        <w:pStyle w:val="Normal"/>
        <w:spacing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jc w:val="center"/>
        <w:rPr>
          <w:rFonts w:ascii="Times New Roman" w:hAnsi="Times New Roman" w:cs="Times New Roman"/>
          <w:sz w:val="24"/>
          <w:szCs w:val="24"/>
        </w:rPr>
      </w:pPr>
      <w:r>
        <w:rPr>
          <w:rFonts w:cs="Times New Roman" w:ascii="Times New Roman" w:hAnsi="Times New Roman"/>
          <w:sz w:val="24"/>
          <w:szCs w:val="24"/>
        </w:rPr>
        <w:t>7. ПРАВА И ОБЯЗАННОСТИ СТОРОН</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7.1. Поставщик обязан: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7.1.1. 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ответственном с указанием должности, ФИО, телефона, адреса электронной почты.</w:t>
      </w:r>
    </w:p>
    <w:p>
      <w:pPr>
        <w:pStyle w:val="Normal"/>
        <w:spacing w:before="0" w:after="0"/>
        <w:jc w:val="both"/>
        <w:rPr/>
      </w:pPr>
      <w:r>
        <w:rPr>
          <w:rFonts w:cs="Times New Roman" w:ascii="Times New Roman" w:hAnsi="Times New Roman"/>
          <w:sz w:val="24"/>
          <w:szCs w:val="24"/>
        </w:rPr>
        <w:t>7.1.2. Поставить «Товар» в порядке, количестве, в срок в соответствии с условиями настоящего договора и в соответствии с требованиями Государственных стандартов, технических условий производителя, санитарно-эпидемиологическим норм, применяемых в Российской Федерации.</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rPr>
        <w:t xml:space="preserve">7.1.3. Доставить «Товар» транспортом, имеющим соответствующие санитарные документы. </w:t>
      </w:r>
      <w:r>
        <w:rPr>
          <w:rFonts w:cs="Times New Roman" w:ascii="Times New Roman" w:hAnsi="Times New Roman"/>
          <w:sz w:val="24"/>
          <w:szCs w:val="24"/>
          <w:lang w:eastAsia="ru-RU"/>
        </w:rPr>
        <w:t xml:space="preserve">Обеспечить поставку Товара в соответствии с требованиями действующего законодательства и настоящего договора, в том числе обеспечить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 </w:t>
      </w:r>
    </w:p>
    <w:p>
      <w:pPr>
        <w:pStyle w:val="Normal"/>
        <w:spacing w:before="0" w:after="0"/>
        <w:jc w:val="both"/>
        <w:rPr>
          <w:rFonts w:ascii="Times New Roman" w:hAnsi="Times New Roman" w:cs="Times New Roman"/>
          <w:sz w:val="24"/>
          <w:szCs w:val="24"/>
          <w:lang w:eastAsia="ar-SA"/>
        </w:rPr>
      </w:pPr>
      <w:r>
        <w:rPr>
          <w:rFonts w:cs="Times New Roman" w:ascii="Times New Roman" w:hAnsi="Times New Roman"/>
          <w:sz w:val="24"/>
          <w:szCs w:val="24"/>
        </w:rPr>
        <w:t>7.1.4. Предоставить Заказчику по его требованию санитарные документы на транспорт с отметкой о проведении последней дезинфекции.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7.1.5. Передать Заказчику документы, подтверждающие качество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7.1.6. Передать Заказчику с поставкой «Товара» счет, товарную накладную, счет-фактуру (при наличии), оформленные надлежащим образом.</w:t>
      </w:r>
    </w:p>
    <w:p>
      <w:pPr>
        <w:pStyle w:val="Normal"/>
        <w:spacing w:before="0" w:after="0"/>
        <w:jc w:val="both"/>
        <w:rPr>
          <w:rFonts w:ascii="Times New Roman" w:hAnsi="Times New Roman" w:cs="Times New Roman"/>
          <w:sz w:val="24"/>
          <w:szCs w:val="24"/>
          <w:lang w:eastAsia="ru-RU"/>
        </w:rPr>
      </w:pPr>
      <w:r>
        <w:rPr>
          <w:rFonts w:cs="Times New Roman" w:ascii="Times New Roman" w:hAnsi="Times New Roman"/>
          <w:sz w:val="24"/>
          <w:szCs w:val="24"/>
          <w:lang w:eastAsia="ru-RU"/>
        </w:rPr>
        <w:t>7.1.7. Принять от Заказчика «Товар», имеющий недостатки, в том числе скрытые, и заменить его на аналогичный «Товар» или возвратить Заказчику уплаченную за «Товар» денежную сумму.</w:t>
      </w:r>
    </w:p>
    <w:p>
      <w:pPr>
        <w:pStyle w:val="Normal"/>
        <w:spacing w:before="0" w:after="0"/>
        <w:jc w:val="both"/>
        <w:rPr>
          <w:rFonts w:ascii="Times New Roman" w:hAnsi="Times New Roman" w:cs="Times New Roman"/>
          <w:sz w:val="24"/>
          <w:szCs w:val="24"/>
          <w:lang w:eastAsia="ar-SA"/>
        </w:rPr>
      </w:pPr>
      <w:r>
        <w:rPr>
          <w:rFonts w:cs="Times New Roman" w:ascii="Times New Roman" w:hAnsi="Times New Roman"/>
          <w:sz w:val="24"/>
          <w:szCs w:val="24"/>
        </w:rPr>
        <w:t>7.1.8. По согласованию с Заказчиком досрочно поставить Товар.</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7.1.9. Обеспечить согласно заявке Заказчика поштучную поставку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7.1.10. Обеспечить своевременную поставку товара согласно потребности Заказчика.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7.1.11.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7.1.12. По требованию Заказчика предоставить документы, обеспечивающие прослеживаемость пищевой продукции в соответствии с требованиями Технического регламента Таможенного союза ТР ТС 021/2011 «О безопасности пищевой продукции», заверенные в установленном порядке в срок не более 7 календарных дней.</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7.2. Поставщик вправе:</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7.2.1. Требовать от Заказчика оплаты «Товара», а также предоставления копии документа, подтверждающего произведенную оплату «Товара» (копия платежного поручения и т.д.).</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7.2.2. По согласованию с Заказчиком досрочно поставить Товар.</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7.2.3. Направлять Заказчику запросы и получать от него разъяснения и уточнения по вопросам поставки Товара в рамках договора.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7.3. Заказчик обязан:</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7.3.1. Передать заявку на поставку партии «Товара» Поставщику в рабочие дни в первой половине дня любым способом оповещения (устно посредством телефонной связи, письменно посредством факсимильной связи).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7.3.1. Осуществить приемку Товара по количеству, качеству и наименованию, подписать соответствующие документы (счет, товарную накладную, счет-фактуру (при наличии)).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7.3.2. Оплатить поставку партии полученного Товара в соответствии с условиями настоящего договора.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7.3.3. Осуществлять контроль за исполнением Поставщиком условий договора в соответствии с законодательством Российской Федерации, запрашивать у Поставщика информацию о Товаре и о ходе, стадии исполнения обязательств Поставщика по договору.</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 Заказчик вправе:</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7.4.1. Требовать от Поставщика замены «Товара» ненадлежащего качества «Товаром», соответствующим по качеству требованиям Государственных стандартов, технических условий производителя, санитарно-эпидемиологическим нормам, возврата денежных средств или отказаться от принятия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7.4.2. При исполнении договора по согласованию Заказчика с Поставщиком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 В этом случае соответствующие изменения вносятся Заказчиком в договор.</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7.4.3. Подать претензию Поставщику по поставке «Товара» ненадлежащего качества в течение всего срока годности «Товара», определенного производителем.</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7.4.4. Досрочно принять и оплатить Товар (партию Товара).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7.4.5. По согласованию с Поставщиком изменить количество поставляемого Товара, в соответствии с условиями договора.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7.4.6.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вышеуказанных мероприятий возлагаются на Поставщика.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7.4.7. Не принимать Товар ненадлежащего качества.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7.4.8.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7.4.9. Запрашивать у Поставщика информацию о Товаре и о ходе, стадии исполнения обязательств Поставщика по договору.</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7.5. Ни одна из Сторон не вправе передавать свои права и обязательства по настоящему договору третьей стороне без письменного согласия другой Стороны. За действия/бездействие третьих лиц Поставщик несет ответственность, как за свои собственные. В случае осуществления поставки третьими лицами, документация, указанная в п 4.2 Настоящего договора, передается заказчику третьими лицами.</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7.6. Обязательства Сторон считаются выполненными со дня подписания Сторонами </w:t>
      </w:r>
      <w:r>
        <w:rPr>
          <w:rFonts w:eastAsia="Calibri" w:cs="Times New Roman" w:ascii="Times New Roman" w:hAnsi="Times New Roman"/>
          <w:sz w:val="24"/>
          <w:szCs w:val="24"/>
        </w:rPr>
        <w:t xml:space="preserve">надлежащим образом оформленного </w:t>
      </w:r>
      <w:r>
        <w:rPr>
          <w:rFonts w:cs="Times New Roman" w:ascii="Times New Roman" w:hAnsi="Times New Roman"/>
          <w:sz w:val="24"/>
          <w:szCs w:val="24"/>
        </w:rPr>
        <w:t>Акта исполнения договора (Приложение №3 к настоящему договору), и проведения всех взаиморасчётов.</w:t>
      </w:r>
    </w:p>
    <w:p>
      <w:pPr>
        <w:pStyle w:val="Normal"/>
        <w:spacing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before="0" w:after="0"/>
        <w:jc w:val="center"/>
        <w:rPr>
          <w:rFonts w:ascii="Times New Roman" w:hAnsi="Times New Roman" w:cs="Times New Roman"/>
          <w:bCs/>
          <w:sz w:val="24"/>
          <w:szCs w:val="24"/>
        </w:rPr>
      </w:pPr>
      <w:r>
        <w:rPr>
          <w:rFonts w:cs="Times New Roman" w:ascii="Times New Roman" w:hAnsi="Times New Roman"/>
          <w:bCs/>
          <w:sz w:val="24"/>
          <w:szCs w:val="24"/>
        </w:rPr>
        <w:t>8. ОТВЕТСТВЕННОСТЬ СТОРОН</w:t>
      </w:r>
    </w:p>
    <w:p>
      <w:pPr>
        <w:pStyle w:val="Normal"/>
        <w:spacing w:lineRule="auto" w:line="240" w:before="0" w:after="0"/>
        <w:ind w:firstLine="709"/>
        <w:jc w:val="both"/>
        <w:rPr>
          <w:rFonts w:ascii="Liberation Serif" w:hAnsi="Liberation Serif" w:cs="Liberation Serif"/>
          <w:sz w:val="26"/>
          <w:szCs w:val="26"/>
        </w:rPr>
      </w:pPr>
      <w:r>
        <w:rPr>
          <w:rFonts w:cs="Liberation Serif" w:ascii="Liberation Serif" w:hAnsi="Liberation Serif"/>
          <w:sz w:val="26"/>
          <w:szCs w:val="26"/>
        </w:rPr>
        <w:t>8.1.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pPr>
        <w:pStyle w:val="Normal"/>
        <w:spacing w:lineRule="auto" w:line="240" w:before="0" w:after="0"/>
        <w:ind w:firstLine="710"/>
        <w:jc w:val="both"/>
        <w:rPr/>
      </w:pPr>
      <w:r>
        <w:rPr>
          <w:rFonts w:cs="Liberation Serif" w:ascii="Liberation Serif" w:hAnsi="Liberation Serif"/>
          <w:sz w:val="26"/>
          <w:szCs w:val="26"/>
        </w:rPr>
        <w:t>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pPr>
        <w:pStyle w:val="Normal"/>
        <w:spacing w:lineRule="auto" w:line="240" w:before="0" w:after="0"/>
        <w:ind w:firstLine="709"/>
        <w:jc w:val="both"/>
        <w:rPr/>
      </w:pPr>
      <w:r>
        <w:rPr>
          <w:rFonts w:cs="Liberation Serif" w:ascii="Liberation Serif" w:hAnsi="Liberation Serif"/>
          <w:sz w:val="26"/>
          <w:szCs w:val="26"/>
        </w:rPr>
        <w:t xml:space="preserve">8.3.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spacing w:lineRule="auto" w:line="240" w:before="0" w:after="0"/>
        <w:ind w:firstLine="709"/>
        <w:jc w:val="both"/>
        <w:rPr/>
      </w:pPr>
      <w:r>
        <w:rPr>
          <w:rFonts w:cs="Liberation Serif" w:ascii="Liberation Serif" w:hAnsi="Liberation Serif"/>
          <w:sz w:val="26"/>
          <w:szCs w:val="26"/>
        </w:rPr>
        <w:t>8.4.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pPr>
        <w:pStyle w:val="Normal"/>
        <w:spacing w:lineRule="auto" w:line="240" w:before="0" w:after="0"/>
        <w:ind w:firstLine="709"/>
        <w:jc w:val="both"/>
        <w:rPr/>
      </w:pPr>
      <w:r>
        <w:rPr>
          <w:rFonts w:cs="Liberation Serif" w:ascii="Liberation Serif" w:hAnsi="Liberation Serif"/>
          <w:sz w:val="26"/>
          <w:szCs w:val="26"/>
        </w:rPr>
        <w:t>Размер штрафа определяется договором за каждый факт неисполнения заказчиком обязательства в размере 1000 рублей.</w:t>
      </w:r>
    </w:p>
    <w:p>
      <w:pPr>
        <w:pStyle w:val="Normal"/>
        <w:spacing w:lineRule="auto" w:line="240" w:before="0" w:after="0"/>
        <w:ind w:firstLine="709"/>
        <w:jc w:val="both"/>
        <w:rPr/>
      </w:pPr>
      <w:r>
        <w:rPr>
          <w:rFonts w:cs="Liberation Serif" w:ascii="Liberation Serif" w:hAnsi="Liberation Serif"/>
          <w:sz w:val="26"/>
          <w:szCs w:val="26"/>
        </w:rPr>
        <w:t>8.5.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pPr>
        <w:pStyle w:val="Normal"/>
        <w:spacing w:lineRule="auto" w:line="240" w:before="0" w:after="0"/>
        <w:ind w:firstLine="710"/>
        <w:jc w:val="both"/>
        <w:rPr/>
      </w:pPr>
      <w:r>
        <w:rPr>
          <w:rFonts w:cs="Liberation Serif" w:ascii="Liberation Serif" w:hAnsi="Liberation Serif"/>
          <w:sz w:val="26"/>
          <w:szCs w:val="26"/>
        </w:rPr>
        <w:t>8.6. Пеня начисляется за каждый день просрочки исполнения поставщиком (подрядчиком,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pPr>
        <w:pStyle w:val="Normal"/>
        <w:spacing w:lineRule="auto" w:line="240" w:before="0" w:after="0"/>
        <w:ind w:firstLine="710"/>
        <w:jc w:val="both"/>
        <w:rPr/>
      </w:pPr>
      <w:r>
        <w:rPr>
          <w:rFonts w:cs="Liberation Serif" w:ascii="Liberation Serif" w:hAnsi="Liberation Serif"/>
          <w:sz w:val="26"/>
          <w:szCs w:val="26"/>
        </w:rPr>
        <w:t>8.7.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pPr>
        <w:pStyle w:val="Normal"/>
        <w:spacing w:lineRule="auto" w:line="240" w:before="0" w:after="0"/>
        <w:ind w:firstLine="709"/>
        <w:jc w:val="both"/>
        <w:rPr/>
      </w:pPr>
      <w:r>
        <w:rPr>
          <w:rFonts w:cs="Liberation Serif" w:ascii="Liberation Serif" w:hAnsi="Liberation Serif"/>
          <w:sz w:val="26"/>
          <w:szCs w:val="26"/>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pPr>
        <w:pStyle w:val="Normal"/>
        <w:spacing w:lineRule="auto" w:line="240" w:before="0" w:after="0"/>
        <w:ind w:firstLine="709"/>
        <w:jc w:val="both"/>
        <w:rPr/>
      </w:pPr>
      <w:r>
        <w:rPr>
          <w:rFonts w:cs="Liberation Serif" w:ascii="Liberation Serif" w:hAnsi="Liberation Serif"/>
          <w:sz w:val="26"/>
          <w:szCs w:val="26"/>
        </w:rPr>
        <w:t>8.8. Поставщик</w:t>
      </w:r>
      <w:r>
        <w:rPr>
          <w:rFonts w:cs="Liberation Serif" w:ascii="Liberation Serif" w:hAnsi="Liberation Serif"/>
          <w:i/>
          <w:sz w:val="26"/>
          <w:szCs w:val="26"/>
        </w:rPr>
        <w:t xml:space="preserve"> (</w:t>
      </w:r>
      <w:r>
        <w:rPr>
          <w:rFonts w:cs="Liberation Serif" w:ascii="Liberation Serif" w:hAnsi="Liberation Serif"/>
          <w:sz w:val="26"/>
          <w:szCs w:val="26"/>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pPr>
        <w:pStyle w:val="Normal"/>
        <w:spacing w:lineRule="auto" w:line="240" w:before="0" w:after="0"/>
        <w:ind w:firstLine="709"/>
        <w:jc w:val="both"/>
        <w:rPr/>
      </w:pPr>
      <w:r>
        <w:rPr>
          <w:rFonts w:cs="Liberation Serif" w:ascii="Liberation Serif" w:hAnsi="Liberation Serif"/>
          <w:sz w:val="26"/>
          <w:szCs w:val="26"/>
        </w:rPr>
        <w:t>8.9.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pPr>
        <w:pStyle w:val="Normal"/>
        <w:spacing w:lineRule="auto" w:line="240" w:before="0" w:after="0"/>
        <w:ind w:firstLine="709"/>
        <w:jc w:val="both"/>
        <w:rPr/>
      </w:pPr>
      <w:r>
        <w:rPr>
          <w:rFonts w:cs="Liberation Serif" w:ascii="Liberation Serif" w:hAnsi="Liberation Serif"/>
          <w:sz w:val="26"/>
          <w:szCs w:val="26"/>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pPr>
        <w:pStyle w:val="Normal"/>
        <w:spacing w:lineRule="auto" w:line="240" w:before="0" w:after="0"/>
        <w:ind w:firstLine="709"/>
        <w:jc w:val="both"/>
        <w:rPr/>
      </w:pPr>
      <w:r>
        <w:rPr>
          <w:rFonts w:cs="Liberation Serif" w:ascii="Liberation Serif" w:hAnsi="Liberation Serif"/>
          <w:sz w:val="26"/>
          <w:szCs w:val="26"/>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pPr>
        <w:pStyle w:val="Normal"/>
        <w:spacing w:lineRule="auto" w:line="240" w:before="0" w:after="0"/>
        <w:ind w:firstLine="709"/>
        <w:jc w:val="both"/>
        <w:rPr/>
      </w:pPr>
      <w:r>
        <w:rPr>
          <w:rFonts w:cs="Liberation Serif" w:ascii="Liberation Serif" w:hAnsi="Liberation Serif"/>
          <w:sz w:val="26"/>
          <w:szCs w:val="26"/>
        </w:rPr>
        <w:t>- предъявить требование об уплате неустойки (штрафов, пени) по банковской (независимой) гарантии гаранту;</w:t>
      </w:r>
    </w:p>
    <w:p>
      <w:pPr>
        <w:pStyle w:val="Normal"/>
        <w:spacing w:lineRule="auto" w:line="240" w:before="0" w:after="0"/>
        <w:ind w:firstLine="709"/>
        <w:jc w:val="both"/>
        <w:rPr/>
      </w:pPr>
      <w:r>
        <w:rPr>
          <w:rFonts w:cs="Liberation Serif" w:ascii="Liberation Serif" w:hAnsi="Liberation Serif"/>
          <w:sz w:val="26"/>
          <w:szCs w:val="26"/>
        </w:rPr>
        <w:t>- взыскать неустойку (штраф, пени) в судебном порядке.</w:t>
      </w:r>
    </w:p>
    <w:p>
      <w:pPr>
        <w:pStyle w:val="Normal"/>
        <w:spacing w:lineRule="auto" w:line="240" w:before="0" w:after="0"/>
        <w:ind w:firstLine="709"/>
        <w:jc w:val="both"/>
        <w:rPr/>
      </w:pPr>
      <w:r>
        <w:rPr>
          <w:rFonts w:cs="Liberation Serif" w:ascii="Liberation Serif" w:hAnsi="Liberation Serif"/>
          <w:sz w:val="26"/>
          <w:szCs w:val="26"/>
        </w:rPr>
        <w:t xml:space="preserve">8.10. Уплата неустойки (штрафа, пени) не освобождает виновную сторону </w:t>
        <w:br/>
        <w:t>от выполнения принятых на себя обязательств по договору.</w:t>
      </w:r>
    </w:p>
    <w:p>
      <w:pPr>
        <w:pStyle w:val="Normal"/>
        <w:spacing w:lineRule="auto" w:line="240" w:before="0" w:after="0"/>
        <w:ind w:firstLine="709"/>
        <w:jc w:val="both"/>
        <w:rPr/>
      </w:pPr>
      <w:r>
        <w:rPr>
          <w:rFonts w:cs="Liberation Serif" w:ascii="Liberation Serif" w:hAnsi="Liberation Serif"/>
          <w:sz w:val="26"/>
          <w:szCs w:val="26"/>
        </w:rPr>
        <w:t xml:space="preserve">8.11.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w:t>
        <w:br/>
        <w:t>по вине другой стороны.</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hd w:val="clear" w:color="auto" w:fill="FFFFFF"/>
        <w:jc w:val="center"/>
        <w:rPr>
          <w:rFonts w:ascii="Times New Roman" w:hAnsi="Times New Roman" w:cs="Times New Roman"/>
          <w:bCs/>
          <w:sz w:val="24"/>
          <w:szCs w:val="24"/>
        </w:rPr>
      </w:pPr>
      <w:r>
        <w:rPr>
          <w:rFonts w:cs="Times New Roman" w:ascii="Times New Roman" w:hAnsi="Times New Roman"/>
          <w:bCs/>
          <w:sz w:val="24"/>
          <w:szCs w:val="24"/>
        </w:rPr>
        <w:t>9.ДЕЙСТВИЕ ОБСТОЯТЕЛЬСТВ НЕПРЕОДОЛИМОЙ СИЛЫ</w:t>
      </w:r>
    </w:p>
    <w:p>
      <w:pPr>
        <w:pStyle w:val="Normal"/>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pPr>
        <w:pStyle w:val="Normal"/>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pPr>
        <w:pStyle w:val="Normal"/>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9.3.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pPr>
        <w:pStyle w:val="Normal"/>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9.4. Если обстоятельства и их последствия будут длиться более </w:t>
      </w:r>
      <w:r>
        <w:rPr>
          <w:rFonts w:cs="Times New Roman" w:ascii="Times New Roman" w:hAnsi="Times New Roman"/>
          <w:color w:val="000000"/>
          <w:sz w:val="24"/>
          <w:szCs w:val="24"/>
          <w:lang w:eastAsia="ru-RU"/>
        </w:rPr>
        <w:t xml:space="preserve">1 (одного) месяца, </w:t>
      </w:r>
      <w:r>
        <w:rPr>
          <w:rFonts w:cs="Times New Roman" w:ascii="Times New Roman" w:hAnsi="Times New Roman"/>
          <w:sz w:val="24"/>
          <w:szCs w:val="24"/>
          <w:lang w:eastAsia="ru-RU"/>
        </w:rPr>
        <w:t>то Стороны вправе расторгнуть договор. В этом случае ни одна из Сторон не имеет права потребовать от другой Стороны возмещения убытков.</w:t>
      </w:r>
    </w:p>
    <w:p>
      <w:pPr>
        <w:pStyle w:val="Normal"/>
        <w:shd w:val="clear" w:color="auto" w:fill="FFFFFF"/>
        <w:spacing w:lineRule="auto" w:line="240" w:before="0" w:after="0"/>
        <w:jc w:val="both"/>
        <w:rPr>
          <w:rFonts w:ascii="Times New Roman" w:hAnsi="Times New Roman" w:eastAsia="Times New Roman" w:cs="Times New Roman"/>
          <w:spacing w:val="5"/>
          <w:sz w:val="24"/>
          <w:szCs w:val="24"/>
          <w:lang w:eastAsia="ar-SA"/>
        </w:rPr>
      </w:pPr>
      <w:r>
        <w:rPr>
          <w:rFonts w:eastAsia="Times New Roman" w:cs="Times New Roman" w:ascii="Times New Roman" w:hAnsi="Times New Roman"/>
          <w:spacing w:val="5"/>
          <w:sz w:val="24"/>
          <w:szCs w:val="24"/>
          <w:lang w:eastAsia="ar-SA"/>
        </w:rPr>
      </w:r>
      <w:bookmarkStart w:id="7" w:name="_Hlk120024816_Копия_1"/>
      <w:bookmarkStart w:id="8" w:name="_Hlk120024816_Копия_1"/>
      <w:bookmarkEnd w:id="8"/>
    </w:p>
    <w:p>
      <w:pPr>
        <w:pStyle w:val="Normal"/>
        <w:shd w:val="clear" w:color="auto" w:fill="FFFFFF"/>
        <w:spacing w:before="0" w:after="0"/>
        <w:jc w:val="center"/>
        <w:rPr>
          <w:rFonts w:ascii="Times New Roman" w:hAnsi="Times New Roman" w:cs="Times New Roman"/>
          <w:sz w:val="24"/>
          <w:szCs w:val="24"/>
        </w:rPr>
      </w:pPr>
      <w:r>
        <w:rPr>
          <w:rFonts w:cs="Times New Roman" w:ascii="Times New Roman" w:hAnsi="Times New Roman"/>
          <w:sz w:val="24"/>
          <w:szCs w:val="24"/>
        </w:rPr>
        <w:t>10.ПОРЯДОК РАЗРЕШЕНИЯ СПОРОВ</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10.1. Все споры или разногласия, возникающие между Сторонами при исполнении настоящего договора, будут разрешаться путем переговоров, в том числе путем направлений претензий.</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10.2. Претензия в письменной форме направляется Стороне, допустившей нарушение условий настоящего договора. В претензии указываются допущенные нарушения со ссылкой на соответствующие положения договора или его приложения, стоимостная оценка ответственности (штрафа, пени), а также действия, которые должны быть произведены для устранения нарушений.</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10.3. Срок рассмотрения писем, уведомлений или претензий не может превышать 15 (пятнадцать) календарных дней со дня их получения, если настоящим договором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10.4. При неурегулировании Сторонами в досудебном порядке спор передается на разрешение в Арбитражный суд Свердловской области согласно порядку, установленному действующим законодательством Российской Федерации.</w:t>
      </w:r>
    </w:p>
    <w:p>
      <w:pPr>
        <w:pStyle w:val="Normal"/>
        <w:shd w:val="clear" w:color="auto" w:fill="FFFFFF"/>
        <w:tabs>
          <w:tab w:val="clear" w:pos="708"/>
          <w:tab w:val="left" w:pos="6480" w:leader="none"/>
        </w:tabs>
        <w:spacing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hd w:val="clear" w:color="auto" w:fill="FFFFFF"/>
        <w:tabs>
          <w:tab w:val="clear" w:pos="708"/>
          <w:tab w:val="left" w:pos="6480" w:leader="none"/>
        </w:tabs>
        <w:spacing w:before="0" w:after="0"/>
        <w:jc w:val="center"/>
        <w:rPr>
          <w:rFonts w:ascii="Times New Roman" w:hAnsi="Times New Roman" w:cs="Times New Roman"/>
          <w:sz w:val="24"/>
          <w:szCs w:val="24"/>
        </w:rPr>
      </w:pPr>
      <w:r>
        <w:rPr>
          <w:rFonts w:cs="Times New Roman" w:ascii="Times New Roman" w:hAnsi="Times New Roman"/>
          <w:sz w:val="24"/>
          <w:szCs w:val="24"/>
        </w:rPr>
        <w:t>11. СРОК ДЕЙСТВИЯ ДОГОВОРА</w:t>
      </w:r>
    </w:p>
    <w:p>
      <w:pPr>
        <w:pStyle w:val="Normal"/>
        <w:shd w:val="clear" w:color="auto" w:fill="FFFFFF"/>
        <w:spacing w:before="0" w:after="0"/>
        <w:jc w:val="both"/>
        <w:rPr>
          <w:rFonts w:ascii="Times New Roman" w:hAnsi="Times New Roman" w:cs="Times New Roman"/>
          <w:sz w:val="24"/>
          <w:szCs w:val="24"/>
        </w:rPr>
      </w:pPr>
      <w:r>
        <w:rPr>
          <w:rFonts w:cs="Times New Roman" w:ascii="Times New Roman" w:hAnsi="Times New Roman"/>
          <w:sz w:val="24"/>
          <w:szCs w:val="24"/>
        </w:rPr>
        <w:t>11.1. В соответствии со ст. 425 ГК РФ действие настоящего договора распространяется на отношения сторон, возникшие с 01.01.2027 г. по 3</w:t>
      </w:r>
      <w:r>
        <w:rPr>
          <w:rFonts w:cs="Times New Roman" w:ascii="Times New Roman" w:hAnsi="Times New Roman"/>
          <w:sz w:val="24"/>
          <w:szCs w:val="24"/>
        </w:rPr>
        <w:t>0</w:t>
      </w:r>
      <w:r>
        <w:rPr>
          <w:rFonts w:cs="Times New Roman" w:ascii="Times New Roman" w:hAnsi="Times New Roman"/>
          <w:sz w:val="24"/>
          <w:szCs w:val="24"/>
        </w:rPr>
        <w:t>.</w:t>
      </w:r>
      <w:r>
        <w:rPr>
          <w:rFonts w:cs="Times New Roman" w:ascii="Times New Roman" w:hAnsi="Times New Roman"/>
          <w:sz w:val="24"/>
          <w:szCs w:val="24"/>
        </w:rPr>
        <w:t>06</w:t>
      </w:r>
      <w:r>
        <w:rPr>
          <w:rFonts w:cs="Times New Roman" w:ascii="Times New Roman" w:hAnsi="Times New Roman"/>
          <w:sz w:val="24"/>
          <w:szCs w:val="24"/>
        </w:rPr>
        <w:t>.2027 г. включительно, а в части оплаты до полного исполнения обязательств по договору.</w:t>
      </w:r>
    </w:p>
    <w:p>
      <w:pPr>
        <w:pStyle w:val="Normal"/>
        <w:shd w:val="clear" w:color="auto" w:fill="FFFFFF"/>
        <w:tabs>
          <w:tab w:val="clear" w:pos="708"/>
          <w:tab w:val="left" w:pos="6480" w:leader="none"/>
        </w:tabs>
        <w:jc w:val="center"/>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tabs>
          <w:tab w:val="clear" w:pos="708"/>
          <w:tab w:val="left" w:pos="6480" w:leader="none"/>
        </w:tabs>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12.АНТИКОРРУПЦИОННАЯ ОГОВОРКА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12.1.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12.3.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12.4.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12.5.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pPr>
        <w:pStyle w:val="Normal"/>
        <w:shd w:val="clear" w:color="auto" w:fill="FFFFFF"/>
        <w:spacing w:before="0" w:after="0"/>
        <w:ind w:firstLine="709"/>
        <w:jc w:val="center"/>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before="0" w:after="0"/>
        <w:ind w:firstLine="709"/>
        <w:jc w:val="center"/>
        <w:rPr>
          <w:rFonts w:ascii="Times New Roman" w:hAnsi="Times New Roman" w:cs="Times New Roman"/>
          <w:sz w:val="24"/>
          <w:szCs w:val="24"/>
        </w:rPr>
      </w:pPr>
      <w:r>
        <w:rPr>
          <w:rFonts w:cs="Times New Roman" w:ascii="Times New Roman" w:hAnsi="Times New Roman"/>
          <w:sz w:val="24"/>
          <w:szCs w:val="24"/>
        </w:rPr>
        <w:t>13. ПРОЧИЕ УСЛОВИЯ</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sz w:val="24"/>
          <w:szCs w:val="24"/>
        </w:rPr>
        <w:t xml:space="preserve">13.1. </w:t>
      </w:r>
      <w:r>
        <w:rPr>
          <w:rFonts w:cs="Times New Roman" w:ascii="Times New Roman" w:hAnsi="Times New Roman"/>
          <w:color w:val="000000"/>
          <w:sz w:val="24"/>
          <w:szCs w:val="24"/>
        </w:rPr>
        <w:t>Любые изменения и дополнения к настоящему договору имеют силу только при условии их оформления в письменном виде и подписания Сторонами.</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13.2. Сторона, решившая расторгнуть настоящий договор, должна направить письменное уведомление о своем намерении другой Стороне не позднее, чем за 10 дней до предполагаемого дня его расторжения.</w:t>
      </w:r>
    </w:p>
    <w:p>
      <w:pPr>
        <w:pStyle w:val="Normal"/>
        <w:shd w:val="clear" w:color="auto" w:fill="FFFFFF"/>
        <w:spacing w:before="0" w:after="0"/>
        <w:jc w:val="both"/>
        <w:rPr>
          <w:rFonts w:ascii="Times New Roman" w:hAnsi="Times New Roman" w:cs="Times New Roman"/>
          <w:sz w:val="24"/>
          <w:szCs w:val="24"/>
        </w:rPr>
      </w:pPr>
      <w:r>
        <w:rPr>
          <w:rFonts w:cs="Times New Roman" w:ascii="Times New Roman" w:hAnsi="Times New Roman"/>
          <w:color w:val="000000"/>
          <w:sz w:val="24"/>
          <w:szCs w:val="24"/>
        </w:rPr>
        <w:t>13.3. Настоящий договор считается расторгнутым с момента подписания Сторонами соглашения о расторжении договора, при условии урегулирования материальных и финансовых претензий по выполненным до момента расторжения настоящего договора обязательствам, или вступления в законную силу решения суда.</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sz w:val="24"/>
          <w:szCs w:val="24"/>
        </w:rPr>
        <w:t xml:space="preserve">13.4. </w:t>
      </w:r>
      <w:r>
        <w:rPr>
          <w:rFonts w:cs="Times New Roman" w:ascii="Times New Roman" w:hAnsi="Times New Roman"/>
          <w:color w:val="000000"/>
          <w:sz w:val="24"/>
          <w:szCs w:val="24"/>
        </w:rPr>
        <w:t>При изменении у одной из Сторон местонахождения, наименования, банковских и других реквизитов она обязана в течение 10 дней письменно известить об этом другую Сторону. В письме необходимо указать, что оно является неотъемлемой частью настоящего договора.</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13.5. Вопросы, не   урегулированные   настоящим договором, разрешаются   в   соответствии   с   действующим   законодательством Российской Федерации.</w:t>
      </w:r>
    </w:p>
    <w:p>
      <w:pPr>
        <w:pStyle w:val="Normal"/>
        <w:widowControl w:val="false"/>
        <w:spacing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13.6. Неотъемлемой частью настоящего договора является следующее приложение:</w:t>
      </w:r>
    </w:p>
    <w:p>
      <w:pPr>
        <w:pStyle w:val="Normal"/>
        <w:widowControl w:val="false"/>
        <w:spacing w:before="0" w:after="0"/>
        <w:jc w:val="both"/>
        <w:rPr>
          <w:rFonts w:ascii="Times New Roman" w:hAnsi="Times New Roman" w:cs="Times New Roman"/>
          <w:sz w:val="24"/>
          <w:szCs w:val="24"/>
        </w:rPr>
      </w:pPr>
      <w:r>
        <w:rPr>
          <w:rFonts w:cs="Times New Roman" w:ascii="Times New Roman" w:hAnsi="Times New Roman"/>
          <w:color w:val="000000"/>
          <w:sz w:val="24"/>
          <w:szCs w:val="24"/>
        </w:rPr>
        <w:t xml:space="preserve">- Приложение № 1 – Спецификация на поставку </w:t>
      </w:r>
      <w:r>
        <w:rPr>
          <w:rFonts w:cs="Times New Roman" w:ascii="Times New Roman" w:hAnsi="Times New Roman"/>
          <w:sz w:val="24"/>
          <w:szCs w:val="24"/>
        </w:rPr>
        <w:t>«Товара»;</w:t>
      </w:r>
    </w:p>
    <w:p>
      <w:pPr>
        <w:pStyle w:val="Normal"/>
        <w:widowControl w:val="false"/>
        <w:spacing w:before="0" w:after="0"/>
        <w:jc w:val="both"/>
        <w:rPr>
          <w:rFonts w:ascii="Times New Roman" w:hAnsi="Times New Roman" w:cs="Times New Roman"/>
          <w:sz w:val="24"/>
          <w:szCs w:val="24"/>
        </w:rPr>
      </w:pPr>
      <w:bookmarkStart w:id="9" w:name="_Hlk145938961"/>
      <w:r>
        <w:rPr>
          <w:rFonts w:cs="Times New Roman" w:ascii="Times New Roman" w:hAnsi="Times New Roman"/>
          <w:sz w:val="24"/>
          <w:szCs w:val="24"/>
        </w:rPr>
        <w:t>- Приложение № 2 – Акт выявленных недостатков (Форма);</w:t>
      </w:r>
      <w:bookmarkEnd w:id="9"/>
    </w:p>
    <w:p>
      <w:pPr>
        <w:pStyle w:val="Normal"/>
        <w:widowControl w:val="false"/>
        <w:spacing w:before="0" w:after="0"/>
        <w:jc w:val="both"/>
        <w:rPr>
          <w:rFonts w:ascii="Times New Roman" w:hAnsi="Times New Roman" w:cs="Times New Roman"/>
          <w:sz w:val="24"/>
          <w:szCs w:val="24"/>
        </w:rPr>
      </w:pPr>
      <w:r>
        <w:rPr>
          <w:rFonts w:cs="Times New Roman" w:ascii="Times New Roman" w:hAnsi="Times New Roman"/>
          <w:sz w:val="24"/>
          <w:szCs w:val="24"/>
        </w:rPr>
        <w:t>- Приложение № 3 – Акт исполнения договора (Форма).</w:t>
      </w:r>
    </w:p>
    <w:p>
      <w:pPr>
        <w:pStyle w:val="Normal"/>
        <w:widowControl w:val="false"/>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t>14. МЕСТОНАХОЖДЕНИЕ И БАНКОВСКИЕ РЕКВИЗИТЫ СТОРОН</w:t>
      </w:r>
    </w:p>
    <w:p>
      <w:pPr>
        <w:pStyle w:val="Normal"/>
        <w:numPr>
          <w:ilvl w:val="0"/>
          <w:numId w:val="0"/>
        </w:numPr>
        <w:shd w:val="clear" w:color="auto" w:fill="FFFFFF"/>
        <w:spacing w:before="0" w:after="0"/>
        <w:ind w:hanging="0" w:left="0"/>
        <w:jc w:val="both"/>
        <w:outlineLvl w:val="0"/>
        <w:rPr/>
      </w:pPr>
      <w:r>
        <w:rPr>
          <w:rFonts w:cs="Times New Roman" w:ascii="Times New Roman" w:hAnsi="Times New Roman"/>
          <w:sz w:val="24"/>
          <w:szCs w:val="24"/>
        </w:rPr>
        <w:t xml:space="preserve"> </w:t>
      </w:r>
      <w:r>
        <w:rPr>
          <w:rFonts w:cs="Times New Roman" w:ascii="Times New Roman" w:hAnsi="Times New Roman"/>
          <w:sz w:val="24"/>
          <w:szCs w:val="24"/>
        </w:rPr>
        <w:t xml:space="preserve">14.1. Заказчик:                                                           14.2. Поставщик: </w:t>
      </w:r>
    </w:p>
    <w:tbl>
      <w:tblPr>
        <w:tblW w:w="966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4961"/>
        <w:gridCol w:w="4706"/>
      </w:tblGrid>
      <w:tr>
        <w:trPr/>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pPr>
            <w:r>
              <w:rPr>
                <w:rFonts w:cs="Times New Roman" w:ascii="Times New Roman" w:hAnsi="Times New Roman"/>
                <w:sz w:val="24"/>
                <w:szCs w:val="24"/>
              </w:rPr>
              <w:t>ГАУ «СРЦН города Нижняя Салда»</w:t>
            </w:r>
          </w:p>
        </w:tc>
        <w:tc>
          <w:tcPr>
            <w:tcW w:w="4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sz w:val="24"/>
                <w:szCs w:val="24"/>
              </w:rPr>
            </w:pPr>
            <w:r>
              <w:rPr>
                <w:rFonts w:cs="Times New Roman" w:ascii="Times New Roman" w:hAnsi="Times New Roman"/>
                <w:sz w:val="24"/>
                <w:szCs w:val="24"/>
              </w:rPr>
            </w:r>
          </w:p>
        </w:tc>
      </w:tr>
      <w:tr>
        <w:trPr>
          <w:trHeight w:val="5254" w:hRule="atLeast"/>
        </w:trPr>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pPr>
            <w:r>
              <w:rPr>
                <w:rFonts w:cs="Times New Roman" w:ascii="Times New Roman" w:hAnsi="Times New Roman"/>
                <w:sz w:val="24"/>
                <w:szCs w:val="24"/>
              </w:rPr>
              <w:t>государственное автономное учреждение социального обслуживания Свердловской области «Социально-реабилитационный центр для несовершеннолетних города Нижняя Салда»</w:t>
            </w:r>
          </w:p>
          <w:p>
            <w:pPr>
              <w:pStyle w:val="Normal"/>
              <w:widowControl w:val="false"/>
              <w:spacing w:before="0" w:after="0"/>
              <w:rPr>
                <w:sz w:val="24"/>
                <w:szCs w:val="24"/>
              </w:rPr>
            </w:pPr>
            <w:r>
              <w:rPr>
                <w:rFonts w:cs="Times New Roman" w:ascii="Times New Roman" w:hAnsi="Times New Roman"/>
                <w:sz w:val="24"/>
                <w:szCs w:val="24"/>
              </w:rPr>
              <w:t>ГАУ ««СРЦН города Нижняя Салда»</w:t>
            </w:r>
          </w:p>
          <w:p>
            <w:pPr>
              <w:pStyle w:val="Normal"/>
              <w:widowControl w:val="false"/>
              <w:spacing w:before="0" w:after="0"/>
              <w:rPr>
                <w:sz w:val="24"/>
                <w:szCs w:val="24"/>
              </w:rPr>
            </w:pPr>
            <w:r>
              <w:rPr>
                <w:rFonts w:cs="Times New Roman" w:ascii="Times New Roman" w:hAnsi="Times New Roman"/>
                <w:sz w:val="24"/>
                <w:szCs w:val="24"/>
              </w:rPr>
              <w:t>ИНН 6622002903</w:t>
            </w:r>
          </w:p>
          <w:p>
            <w:pPr>
              <w:pStyle w:val="Normal"/>
              <w:widowControl w:val="false"/>
              <w:spacing w:before="0" w:after="0"/>
              <w:rPr>
                <w:sz w:val="24"/>
                <w:szCs w:val="24"/>
              </w:rPr>
            </w:pPr>
            <w:r>
              <w:rPr>
                <w:rFonts w:cs="Times New Roman" w:ascii="Times New Roman" w:hAnsi="Times New Roman"/>
                <w:sz w:val="24"/>
                <w:szCs w:val="24"/>
              </w:rPr>
              <w:t>КПП 662301001</w:t>
            </w:r>
          </w:p>
          <w:p>
            <w:pPr>
              <w:pStyle w:val="Normal"/>
              <w:widowControl w:val="false"/>
              <w:spacing w:before="0" w:after="0"/>
              <w:rPr>
                <w:sz w:val="24"/>
                <w:szCs w:val="24"/>
              </w:rPr>
            </w:pPr>
            <w:r>
              <w:rPr>
                <w:rFonts w:cs="Times New Roman" w:ascii="Times New Roman" w:hAnsi="Times New Roman"/>
                <w:sz w:val="24"/>
                <w:szCs w:val="24"/>
              </w:rPr>
              <w:t>ОКТМО 62522000</w:t>
            </w:r>
          </w:p>
          <w:p>
            <w:pPr>
              <w:pStyle w:val="Normal"/>
              <w:widowControl w:val="false"/>
              <w:spacing w:before="0" w:after="0"/>
              <w:rPr>
                <w:sz w:val="24"/>
                <w:szCs w:val="24"/>
              </w:rPr>
            </w:pPr>
            <w:r>
              <w:rPr>
                <w:rFonts w:cs="Times New Roman" w:ascii="Times New Roman" w:hAnsi="Times New Roman"/>
                <w:sz w:val="24"/>
                <w:szCs w:val="24"/>
              </w:rPr>
              <w:t>ОКПО 59261279</w:t>
            </w:r>
          </w:p>
          <w:p>
            <w:pPr>
              <w:pStyle w:val="Normal"/>
              <w:widowControl w:val="false"/>
              <w:spacing w:before="0" w:after="0"/>
              <w:rPr>
                <w:sz w:val="24"/>
                <w:szCs w:val="24"/>
              </w:rPr>
            </w:pPr>
            <w:r>
              <w:rPr>
                <w:rFonts w:cs="Times New Roman" w:ascii="Times New Roman" w:hAnsi="Times New Roman"/>
                <w:sz w:val="24"/>
                <w:szCs w:val="24"/>
              </w:rPr>
              <w:t>ОГРН 1026600784066</w:t>
            </w:r>
          </w:p>
          <w:p>
            <w:pPr>
              <w:pStyle w:val="Normal"/>
              <w:widowControl w:val="false"/>
              <w:spacing w:before="0" w:after="0"/>
              <w:rPr>
                <w:sz w:val="24"/>
                <w:szCs w:val="24"/>
              </w:rPr>
            </w:pPr>
            <w:r>
              <w:rPr>
                <w:rFonts w:cs="Times New Roman" w:ascii="Times New Roman" w:hAnsi="Times New Roman"/>
                <w:sz w:val="24"/>
                <w:szCs w:val="24"/>
              </w:rPr>
              <w:t>624740, Свердловская область, г. Нижняя Салда, ул.Советская, 56</w:t>
            </w:r>
          </w:p>
          <w:p>
            <w:pPr>
              <w:pStyle w:val="Normal"/>
              <w:widowControl w:val="false"/>
              <w:spacing w:before="0" w:after="0"/>
              <w:rPr>
                <w:sz w:val="24"/>
                <w:szCs w:val="24"/>
              </w:rPr>
            </w:pPr>
            <w:r>
              <w:rPr>
                <w:rFonts w:cs="Times New Roman" w:ascii="Times New Roman" w:hAnsi="Times New Roman"/>
                <w:sz w:val="24"/>
                <w:szCs w:val="24"/>
              </w:rPr>
              <w:t>Министерство финансов Свердловской области (ГАУ «СРЦН города Нижняя Салда»)</w:t>
            </w:r>
          </w:p>
          <w:p>
            <w:pPr>
              <w:pStyle w:val="Normal"/>
              <w:widowControl w:val="false"/>
              <w:spacing w:before="0" w:after="0"/>
              <w:rPr>
                <w:sz w:val="24"/>
                <w:szCs w:val="24"/>
              </w:rPr>
            </w:pPr>
            <w:r>
              <w:rPr>
                <w:rFonts w:cs="Times New Roman" w:ascii="Times New Roman" w:hAnsi="Times New Roman"/>
                <w:sz w:val="24"/>
                <w:szCs w:val="24"/>
              </w:rPr>
              <w:t>ОКЦ № 1 УГУ Банка России//УФК по Свердловской области г. Екатеринбург</w:t>
            </w:r>
          </w:p>
          <w:p>
            <w:pPr>
              <w:pStyle w:val="Normal"/>
              <w:widowControl w:val="false"/>
              <w:spacing w:before="0" w:after="0"/>
              <w:rPr>
                <w:sz w:val="24"/>
                <w:szCs w:val="24"/>
              </w:rPr>
            </w:pPr>
            <w:r>
              <w:rPr>
                <w:rFonts w:cs="Times New Roman" w:ascii="Times New Roman" w:hAnsi="Times New Roman"/>
                <w:sz w:val="24"/>
                <w:szCs w:val="24"/>
              </w:rPr>
              <w:t>БИК 016577551</w:t>
            </w:r>
          </w:p>
          <w:p>
            <w:pPr>
              <w:pStyle w:val="Normal"/>
              <w:widowControl w:val="false"/>
              <w:spacing w:before="0" w:after="0"/>
              <w:rPr>
                <w:sz w:val="24"/>
                <w:szCs w:val="24"/>
              </w:rPr>
            </w:pPr>
            <w:r>
              <w:rPr>
                <w:rFonts w:cs="Times New Roman" w:ascii="Times New Roman" w:hAnsi="Times New Roman"/>
                <w:sz w:val="24"/>
                <w:szCs w:val="24"/>
              </w:rPr>
              <w:t>Казначейский счет:  03224643650000006200</w:t>
            </w:r>
          </w:p>
          <w:p>
            <w:pPr>
              <w:pStyle w:val="Normal"/>
              <w:widowControl w:val="false"/>
              <w:spacing w:before="0" w:after="0"/>
              <w:rPr>
                <w:sz w:val="24"/>
                <w:szCs w:val="24"/>
              </w:rPr>
            </w:pPr>
            <w:r>
              <w:rPr>
                <w:rFonts w:cs="Times New Roman" w:ascii="Times New Roman" w:hAnsi="Times New Roman"/>
                <w:sz w:val="24"/>
                <w:szCs w:val="24"/>
              </w:rPr>
              <w:t>Единый казначейский счет: 40102810645370000054</w:t>
            </w:r>
          </w:p>
          <w:p>
            <w:pPr>
              <w:pStyle w:val="Normal"/>
              <w:widowControl w:val="false"/>
              <w:spacing w:before="0" w:after="0"/>
              <w:rPr>
                <w:sz w:val="24"/>
                <w:szCs w:val="24"/>
              </w:rPr>
            </w:pPr>
            <w:r>
              <w:rPr>
                <w:rFonts w:cs="Times New Roman" w:ascii="Times New Roman" w:hAnsi="Times New Roman"/>
                <w:sz w:val="24"/>
                <w:szCs w:val="24"/>
              </w:rPr>
              <w:t>Л.с.(лицевой счет) № 30015009940</w:t>
            </w:r>
          </w:p>
          <w:p>
            <w:pPr>
              <w:pStyle w:val="Normal"/>
              <w:widowControl w:val="false"/>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before="0" w:after="0"/>
              <w:jc w:val="center"/>
              <w:rPr>
                <w:sz w:val="24"/>
                <w:szCs w:val="24"/>
              </w:rPr>
            </w:pPr>
            <w:r>
              <w:rPr>
                <w:rFonts w:cs="Times New Roman" w:ascii="Times New Roman" w:hAnsi="Times New Roman"/>
                <w:sz w:val="24"/>
                <w:szCs w:val="24"/>
              </w:rPr>
              <w:t>___________Л.А.Голованова</w:t>
            </w:r>
          </w:p>
          <w:p>
            <w:pPr>
              <w:pStyle w:val="Normal"/>
              <w:widowControl w:val="false"/>
              <w:spacing w:before="0" w:after="0"/>
              <w:jc w:val="center"/>
              <w:rPr>
                <w:rFonts w:ascii="Times New Roman" w:hAnsi="Times New Roman" w:cs="Times New Roman"/>
                <w:sz w:val="24"/>
                <w:szCs w:val="24"/>
              </w:rPr>
            </w:pPr>
            <w:r>
              <w:rPr>
                <w:rFonts w:cs="Times New Roman" w:ascii="Times New Roman" w:hAnsi="Times New Roman"/>
                <w:sz w:val="24"/>
                <w:szCs w:val="24"/>
              </w:rPr>
            </w:r>
          </w:p>
        </w:tc>
        <w:tc>
          <w:tcPr>
            <w:tcW w:w="470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before="0" w:after="0"/>
              <w:jc w:val="center"/>
              <w:rPr/>
            </w:pPr>
            <w:r>
              <w:rPr>
                <w:rFonts w:cs="Times New Roman" w:ascii="Times New Roman" w:hAnsi="Times New Roman"/>
                <w:bCs/>
                <w:sz w:val="24"/>
                <w:szCs w:val="24"/>
              </w:rPr>
              <w:t>______________</w:t>
            </w:r>
          </w:p>
        </w:tc>
      </w:tr>
    </w:tbl>
    <w:p>
      <w:pPr>
        <w:sectPr>
          <w:type w:val="nextPage"/>
          <w:pgSz w:w="11906" w:h="16838"/>
          <w:pgMar w:left="1701" w:right="850" w:gutter="0" w:header="0" w:top="1134" w:footer="0" w:bottom="1134"/>
          <w:paperSrc w:first="0" w:other="0"/>
          <w:pgNumType w:fmt="decimal"/>
          <w:formProt w:val="false"/>
          <w:textDirection w:val="lrTb"/>
          <w:docGrid w:type="default" w:linePitch="360" w:charSpace="12288"/>
        </w:sectPr>
      </w:pPr>
    </w:p>
    <w:p>
      <w:pPr>
        <w:pStyle w:val="Normal"/>
        <w:spacing w:lineRule="auto" w:line="240" w:before="0" w:after="0"/>
        <w:jc w:val="right"/>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 xml:space="preserve">Приложение №1 </w:t>
      </w:r>
    </w:p>
    <w:p>
      <w:pPr>
        <w:pStyle w:val="Normal"/>
        <w:spacing w:lineRule="auto" w:line="240" w:before="0" w:after="0"/>
        <w:jc w:val="right"/>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 xml:space="preserve">к договору </w:t>
      </w:r>
    </w:p>
    <w:p>
      <w:pPr>
        <w:pStyle w:val="Normal"/>
        <w:spacing w:lineRule="auto" w:line="240" w:before="0" w:after="0"/>
        <w:jc w:val="right"/>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w:t>
      </w:r>
      <w:r>
        <w:rPr>
          <w:rFonts w:eastAsia="Times New Roman" w:cs="Times New Roman" w:ascii="Times New Roman" w:hAnsi="Times New Roman"/>
          <w:color w:val="000000"/>
          <w:sz w:val="24"/>
          <w:lang w:eastAsia="ru-RU"/>
        </w:rPr>
        <w:t>___ от _________ г.</w:t>
      </w:r>
    </w:p>
    <w:p>
      <w:pPr>
        <w:pStyle w:val="Normal"/>
        <w:spacing w:lineRule="auto" w:line="240" w:before="0" w:after="0"/>
        <w:jc w:val="right"/>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r>
    </w:p>
    <w:p>
      <w:pPr>
        <w:pStyle w:val="Normal"/>
        <w:spacing w:lineRule="auto" w:line="240" w:before="0" w:after="0"/>
        <w:jc w:val="center"/>
        <w:rPr>
          <w:b/>
          <w:bCs/>
        </w:rPr>
      </w:pPr>
      <w:r>
        <w:rPr>
          <w:rFonts w:eastAsia="Times New Roman" w:cs="Times New Roman" w:ascii="Times New Roman" w:hAnsi="Times New Roman"/>
          <w:b/>
          <w:bCs/>
          <w:color w:val="000000"/>
          <w:sz w:val="24"/>
          <w:lang w:eastAsia="ru-RU"/>
        </w:rPr>
        <w:t>Спецификация на поставку «Товара»</w:t>
      </w:r>
    </w:p>
    <w:tbl>
      <w:tblPr>
        <w:tblW w:w="9788" w:type="dxa"/>
        <w:jc w:val="left"/>
        <w:tblInd w:w="-434" w:type="dxa"/>
        <w:tblLayout w:type="fixed"/>
        <w:tblCellMar>
          <w:top w:w="15" w:type="dxa"/>
          <w:left w:w="15" w:type="dxa"/>
          <w:bottom w:w="15" w:type="dxa"/>
          <w:right w:w="15" w:type="dxa"/>
        </w:tblCellMar>
        <w:tblLook w:firstRow="1" w:noVBand="1" w:lastRow="0" w:firstColumn="1" w:lastColumn="0" w:noHBand="0" w:val="04a0"/>
      </w:tblPr>
      <w:tblGrid>
        <w:gridCol w:w="1419"/>
        <w:gridCol w:w="1841"/>
        <w:gridCol w:w="1106"/>
        <w:gridCol w:w="861"/>
        <w:gridCol w:w="1117"/>
        <w:gridCol w:w="1358"/>
        <w:gridCol w:w="1105"/>
        <w:gridCol w:w="979"/>
      </w:tblGrid>
      <w:tr>
        <w:trPr>
          <w:trHeight w:val="744" w:hRule="atLeast"/>
        </w:trPr>
        <w:tc>
          <w:tcPr>
            <w:tcW w:w="1419"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widowControl w:val="false"/>
              <w:spacing w:before="0" w:after="0"/>
              <w:jc w:val="center"/>
              <w:rPr>
                <w:rFonts w:ascii="Times New Roman" w:hAnsi="Times New Roman" w:cs="Times New Roman"/>
                <w:color w:val="000000"/>
                <w:sz w:val="24"/>
                <w:szCs w:val="24"/>
              </w:rPr>
            </w:pPr>
            <w:r>
              <w:rPr>
                <w:rFonts w:cs="Times New Roman" w:ascii="Times New Roman" w:hAnsi="Times New Roman"/>
                <w:bCs/>
                <w:color w:val="000000"/>
                <w:sz w:val="24"/>
                <w:szCs w:val="24"/>
              </w:rPr>
              <w:t>Наименование</w:t>
            </w:r>
          </w:p>
        </w:tc>
        <w:tc>
          <w:tcPr>
            <w:tcW w:w="1841" w:type="dxa"/>
            <w:tcBorders>
              <w:top w:val="single" w:sz="6" w:space="0" w:color="000000"/>
              <w:bottom w:val="single" w:sz="6" w:space="0" w:color="000000"/>
              <w:right w:val="single" w:sz="6" w:space="0" w:color="000000"/>
            </w:tcBorders>
            <w:shd w:color="auto" w:fill="FFFFFF" w:val="clear"/>
            <w:vAlign w:val="center"/>
          </w:tcPr>
          <w:p>
            <w:pPr>
              <w:pStyle w:val="Normal"/>
              <w:widowControl w:val="false"/>
              <w:spacing w:before="0" w:after="0"/>
              <w:jc w:val="center"/>
              <w:rPr>
                <w:rFonts w:ascii="Times New Roman" w:hAnsi="Times New Roman" w:cs="Times New Roman"/>
                <w:bCs/>
                <w:color w:val="000000"/>
                <w:sz w:val="24"/>
                <w:szCs w:val="24"/>
              </w:rPr>
            </w:pPr>
            <w:r>
              <w:rPr>
                <w:rFonts w:cs="Times New Roman" w:ascii="Times New Roman" w:hAnsi="Times New Roman"/>
                <w:bCs/>
                <w:color w:val="000000"/>
                <w:sz w:val="24"/>
                <w:szCs w:val="24"/>
              </w:rPr>
              <w:t>Описание,</w:t>
            </w:r>
          </w:p>
          <w:p>
            <w:pPr>
              <w:pStyle w:val="Normal"/>
              <w:widowControl w:val="false"/>
              <w:spacing w:before="0" w:after="0"/>
              <w:jc w:val="center"/>
              <w:rPr>
                <w:rFonts w:ascii="Times New Roman" w:hAnsi="Times New Roman" w:cs="Times New Roman"/>
                <w:color w:val="000000"/>
                <w:sz w:val="24"/>
                <w:szCs w:val="24"/>
              </w:rPr>
            </w:pPr>
            <w:r>
              <w:rPr>
                <w:rFonts w:cs="Times New Roman" w:ascii="Times New Roman" w:hAnsi="Times New Roman"/>
                <w:bCs/>
                <w:color w:val="000000"/>
                <w:sz w:val="24"/>
                <w:szCs w:val="24"/>
              </w:rPr>
              <w:t>технические характеристики*</w:t>
            </w:r>
          </w:p>
        </w:tc>
        <w:tc>
          <w:tcPr>
            <w:tcW w:w="1106" w:type="dxa"/>
            <w:tcBorders>
              <w:top w:val="single" w:sz="4"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bCs/>
                <w:color w:val="000000"/>
                <w:sz w:val="24"/>
                <w:szCs w:val="24"/>
              </w:rPr>
            </w:pPr>
            <w:r>
              <w:rPr>
                <w:rFonts w:cs="Times New Roman" w:ascii="Times New Roman" w:hAnsi="Times New Roman"/>
                <w:bCs/>
                <w:color w:val="000000"/>
                <w:sz w:val="24"/>
                <w:szCs w:val="24"/>
              </w:rPr>
              <w:t>Остаточный срок годности*</w:t>
            </w:r>
          </w:p>
        </w:tc>
        <w:tc>
          <w:tcPr>
            <w:tcW w:w="861" w:type="dxa"/>
            <w:tcBorders>
              <w:top w:val="single" w:sz="4"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bCs/>
                <w:color w:val="000000"/>
                <w:sz w:val="24"/>
                <w:szCs w:val="24"/>
              </w:rPr>
            </w:pPr>
            <w:r>
              <w:rPr>
                <w:rFonts w:cs="Times New Roman" w:ascii="Times New Roman" w:hAnsi="Times New Roman"/>
                <w:bCs/>
                <w:color w:val="000000"/>
                <w:sz w:val="24"/>
                <w:szCs w:val="24"/>
              </w:rPr>
              <w:t>Единица измерения (кг)</w:t>
            </w:r>
          </w:p>
        </w:tc>
        <w:tc>
          <w:tcPr>
            <w:tcW w:w="1117" w:type="dxa"/>
            <w:tcBorders>
              <w:top w:val="single" w:sz="4"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bCs/>
                <w:color w:val="000000"/>
                <w:sz w:val="24"/>
                <w:szCs w:val="24"/>
              </w:rPr>
            </w:pPr>
            <w:r>
              <w:rPr>
                <w:rFonts w:cs="Times New Roman" w:ascii="Times New Roman" w:hAnsi="Times New Roman"/>
                <w:bCs/>
                <w:color w:val="000000"/>
                <w:sz w:val="24"/>
                <w:szCs w:val="24"/>
              </w:rPr>
              <w:t>Кол-во</w:t>
            </w:r>
          </w:p>
        </w:tc>
        <w:tc>
          <w:tcPr>
            <w:tcW w:w="1358" w:type="dxa"/>
            <w:tcBorders>
              <w:top w:val="single" w:sz="4"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bCs/>
                <w:color w:val="000000"/>
                <w:sz w:val="24"/>
                <w:szCs w:val="24"/>
              </w:rPr>
            </w:pPr>
            <w:r>
              <w:rPr>
                <w:rFonts w:cs="Times New Roman" w:ascii="Times New Roman" w:hAnsi="Times New Roman"/>
                <w:bCs/>
                <w:color w:val="000000"/>
                <w:sz w:val="24"/>
                <w:szCs w:val="24"/>
              </w:rPr>
              <w:t>Страна-производитель*</w:t>
            </w:r>
          </w:p>
        </w:tc>
        <w:tc>
          <w:tcPr>
            <w:tcW w:w="1105" w:type="dxa"/>
            <w:tcBorders>
              <w:top w:val="single" w:sz="4"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bCs/>
                <w:color w:val="000000"/>
                <w:sz w:val="24"/>
                <w:szCs w:val="24"/>
              </w:rPr>
            </w:pPr>
            <w:r>
              <w:rPr>
                <w:rFonts w:cs="Times New Roman" w:ascii="Times New Roman" w:hAnsi="Times New Roman"/>
                <w:bCs/>
                <w:color w:val="000000"/>
                <w:sz w:val="24"/>
                <w:szCs w:val="24"/>
              </w:rPr>
              <w:t>Цена за ед.*</w:t>
            </w:r>
          </w:p>
        </w:tc>
        <w:tc>
          <w:tcPr>
            <w:tcW w:w="979" w:type="dxa"/>
            <w:tcBorders>
              <w:top w:val="single" w:sz="4"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bCs/>
                <w:color w:val="000000"/>
                <w:sz w:val="24"/>
                <w:szCs w:val="24"/>
              </w:rPr>
            </w:pPr>
            <w:r>
              <w:rPr>
                <w:rFonts w:cs="Times New Roman" w:ascii="Times New Roman" w:hAnsi="Times New Roman"/>
                <w:bCs/>
                <w:color w:val="000000"/>
                <w:sz w:val="24"/>
                <w:szCs w:val="24"/>
              </w:rPr>
              <w:t>Стоимость в руб.*</w:t>
            </w:r>
          </w:p>
        </w:tc>
      </w:tr>
      <w:tr>
        <w:trPr>
          <w:trHeight w:val="255" w:hRule="atLeast"/>
        </w:trPr>
        <w:tc>
          <w:tcPr>
            <w:tcW w:w="14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ind w:left="34"/>
              <w:jc w:val="center"/>
              <w:rPr>
                <w:rFonts w:ascii="Liberation Serif;Times New Roma" w:hAnsi="Liberation Serif;Times New Roma" w:cs="Liberation Serif;Times New Roma"/>
                <w:b/>
                <w:bCs/>
                <w:sz w:val="20"/>
                <w:szCs w:val="20"/>
              </w:rPr>
            </w:pPr>
            <w:r>
              <w:rPr>
                <w:rFonts w:cs="Liberation Serif;Times New Roma" w:ascii="Liberation Serif;Times New Roma" w:hAnsi="Liberation Serif;Times New Roma"/>
                <w:b/>
                <w:bCs/>
                <w:sz w:val="20"/>
                <w:szCs w:val="20"/>
              </w:rPr>
            </w:r>
          </w:p>
          <w:p>
            <w:pPr>
              <w:pStyle w:val="Normal"/>
              <w:widowControl w:val="false"/>
              <w:spacing w:lineRule="auto" w:line="240" w:before="0" w:after="0"/>
              <w:ind w:left="34"/>
              <w:jc w:val="center"/>
              <w:rPr>
                <w:rFonts w:ascii="Liberation Serif;Times New Roma" w:hAnsi="Liberation Serif;Times New Roma" w:cs="Liberation Serif;Times New Roma"/>
                <w:sz w:val="20"/>
                <w:szCs w:val="20"/>
              </w:rPr>
            </w:pPr>
            <w:r>
              <w:rPr>
                <w:rFonts w:cs="Liberation Serif;Times New Roma" w:ascii="Liberation Serif;Times New Roma" w:hAnsi="Liberation Serif;Times New Roma"/>
                <w:sz w:val="20"/>
                <w:szCs w:val="20"/>
              </w:rPr>
              <w:t>Хлеб «Чусовой» подовый.</w:t>
            </w:r>
          </w:p>
        </w:tc>
        <w:tc>
          <w:tcPr>
            <w:tcW w:w="1841" w:type="dxa"/>
            <w:tcBorders>
              <w:top w:val="single" w:sz="6" w:space="0" w:color="000000"/>
              <w:bottom w:val="single" w:sz="6" w:space="0" w:color="000000"/>
              <w:right w:val="single" w:sz="6" w:space="0" w:color="000000"/>
            </w:tcBorders>
            <w:shd w:color="auto" w:fill="auto" w:val="clear"/>
          </w:tcPr>
          <w:p>
            <w:pPr>
              <w:pStyle w:val="Normal"/>
              <w:widowControl w:val="false"/>
              <w:spacing w:before="0" w:after="0"/>
              <w:rPr>
                <w:rStyle w:val="Bodytext2"/>
                <w:rFonts w:eastAsia="Calibri" w:eastAsiaTheme="minorHAnsi"/>
                <w:sz w:val="20"/>
                <w:szCs w:val="20"/>
              </w:rPr>
            </w:pPr>
            <w:r>
              <w:rPr>
                <w:rStyle w:val="Bodytext2"/>
                <w:rFonts w:eastAsia="Calibri" w:eastAsiaTheme="minorHAnsi"/>
                <w:sz w:val="20"/>
                <w:szCs w:val="20"/>
              </w:rPr>
              <w:t>Товар соответствует требованиям ГОСТ 31807-18 «Изделия хлебобулочные из смеси ржаной и пшеничной муки» Изготовлен из смеси ржаной обдирной муки и пшеничной хлебопекарной муки первого сорта. Без допустимых дефектов, хорошегог товарного вида. Упаковка без допустимых дефектов. Вес изделия 0,6 кг.</w:t>
            </w:r>
          </w:p>
        </w:tc>
        <w:tc>
          <w:tcPr>
            <w:tcW w:w="1106" w:type="dxa"/>
            <w:tcBorders>
              <w:top w:val="single" w:sz="6" w:space="0" w:color="000000"/>
              <w:bottom w:val="single" w:sz="6" w:space="0" w:color="000000"/>
              <w:right w:val="single" w:sz="4" w:space="0" w:color="000000"/>
            </w:tcBorders>
            <w:shd w:color="auto" w:fill="FFFFFF" w:val="clear"/>
            <w:vAlign w:val="center"/>
          </w:tcPr>
          <w:p>
            <w:pPr>
              <w:pStyle w:val="Normal"/>
              <w:widowControl w:val="false"/>
              <w:spacing w:before="0" w:after="0"/>
              <w:jc w:val="center"/>
              <w:rPr>
                <w:rFonts w:ascii="Liberation Serif" w:hAnsi="Liberation Serif" w:cs="Times New Roman"/>
                <w:bCs/>
                <w:color w:val="000000"/>
                <w:sz w:val="24"/>
                <w:szCs w:val="24"/>
              </w:rPr>
            </w:pPr>
            <w:r>
              <w:rPr>
                <w:rFonts w:cs="Times New Roman" w:ascii="Liberation Serif" w:hAnsi="Liberation Serif"/>
                <w:bCs/>
                <w:color w:val="000000"/>
                <w:sz w:val="24"/>
                <w:szCs w:val="24"/>
              </w:rPr>
            </w:r>
          </w:p>
        </w:tc>
        <w:tc>
          <w:tcPr>
            <w:tcW w:w="861" w:type="dxa"/>
            <w:tcBorders>
              <w:top w:val="single" w:sz="6" w:space="0" w:color="000000"/>
              <w:bottom w:val="single" w:sz="6" w:space="0" w:color="000000"/>
              <w:right w:val="single" w:sz="4" w:space="0" w:color="000000"/>
            </w:tcBorders>
            <w:shd w:color="auto" w:fill="FFFFFF" w:val="clear"/>
            <w:vAlign w:val="center"/>
          </w:tcPr>
          <w:p>
            <w:pPr>
              <w:pStyle w:val="Normal"/>
              <w:widowControl w:val="false"/>
              <w:spacing w:before="0" w:after="0"/>
              <w:jc w:val="center"/>
              <w:rPr/>
            </w:pPr>
            <w:r>
              <w:rPr>
                <w:rFonts w:cs="Times New Roman" w:ascii="Liberation Serif" w:hAnsi="Liberation Serif"/>
                <w:bCs/>
                <w:color w:val="000000"/>
                <w:sz w:val="24"/>
                <w:szCs w:val="24"/>
              </w:rPr>
              <w:t>кг</w:t>
            </w:r>
          </w:p>
        </w:tc>
        <w:tc>
          <w:tcPr>
            <w:tcW w:w="1117"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Fonts w:ascii="Liberation Serif" w:hAnsi="Liberation Serif" w:cs="Times New Roman"/>
                <w:bCs/>
                <w:color w:val="000000"/>
                <w:sz w:val="24"/>
                <w:szCs w:val="24"/>
              </w:rPr>
            </w:pPr>
            <w:r>
              <w:rPr>
                <w:rFonts w:cs="Times New Roman" w:ascii="Liberation Serif" w:hAnsi="Liberation Serif"/>
                <w:bCs/>
                <w:color w:val="000000"/>
                <w:sz w:val="24"/>
                <w:szCs w:val="24"/>
              </w:rPr>
            </w:r>
          </w:p>
          <w:p>
            <w:pPr>
              <w:pStyle w:val="Normal"/>
              <w:widowControl w:val="false"/>
              <w:spacing w:before="0" w:after="0"/>
              <w:rPr/>
            </w:pPr>
            <w:r>
              <w:rPr>
                <w:rFonts w:cs="Times New Roman" w:ascii="Liberation Serif" w:hAnsi="Liberation Serif"/>
                <w:sz w:val="24"/>
                <w:szCs w:val="24"/>
              </w:rPr>
              <w:t>450,00</w:t>
            </w:r>
          </w:p>
        </w:tc>
        <w:tc>
          <w:tcPr>
            <w:tcW w:w="1358"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Style w:val="Bodytext2"/>
                <w:rFonts w:eastAsia="Calibri" w:eastAsiaTheme="minorHAnsi"/>
              </w:rPr>
            </w:pPr>
            <w:r>
              <w:rPr>
                <w:rStyle w:val="Bodytext2"/>
                <w:rFonts w:eastAsia="Calibri" w:eastAsiaTheme="minorHAnsi"/>
              </w:rPr>
              <w:t>Российская Федерация</w:t>
            </w:r>
          </w:p>
        </w:tc>
        <w:tc>
          <w:tcPr>
            <w:tcW w:w="1105"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sz w:val="24"/>
                <w:szCs w:val="24"/>
                <w:shd w:fill="FFFF00" w:val="clear"/>
              </w:rPr>
            </w:pPr>
            <w:r>
              <w:rPr>
                <w:rFonts w:cs="Times New Roman" w:ascii="Times New Roman" w:hAnsi="Times New Roman"/>
                <w:sz w:val="24"/>
                <w:szCs w:val="24"/>
                <w:shd w:fill="FFFF00" w:val="clear"/>
              </w:rPr>
            </w:r>
          </w:p>
        </w:tc>
        <w:tc>
          <w:tcPr>
            <w:tcW w:w="979"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sz w:val="24"/>
                <w:szCs w:val="24"/>
                <w:shd w:fill="FFFF00" w:val="clear"/>
              </w:rPr>
            </w:pPr>
            <w:r>
              <w:rPr>
                <w:rFonts w:cs="Times New Roman" w:ascii="Times New Roman" w:hAnsi="Times New Roman"/>
                <w:sz w:val="24"/>
                <w:szCs w:val="24"/>
                <w:shd w:fill="FFFF00" w:val="clear"/>
              </w:rPr>
            </w:r>
          </w:p>
        </w:tc>
      </w:tr>
      <w:tr>
        <w:trPr>
          <w:trHeight w:val="255" w:hRule="atLeast"/>
        </w:trPr>
        <w:tc>
          <w:tcPr>
            <w:tcW w:w="14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240" w:before="0" w:after="0"/>
              <w:ind w:left="34"/>
              <w:jc w:val="center"/>
              <w:rPr>
                <w:rFonts w:ascii="Liberation Serif;Times New Roma" w:hAnsi="Liberation Serif;Times New Roma" w:cs="Liberation Serif;Times New Roma"/>
                <w:b/>
                <w:bCs/>
                <w:sz w:val="20"/>
                <w:szCs w:val="20"/>
              </w:rPr>
            </w:pPr>
            <w:r>
              <w:rPr>
                <w:rFonts w:cs="Liberation Serif;Times New Roma" w:ascii="Liberation Serif;Times New Roma" w:hAnsi="Liberation Serif;Times New Roma"/>
                <w:b/>
                <w:bCs/>
                <w:sz w:val="20"/>
                <w:szCs w:val="20"/>
              </w:rPr>
              <w:t>Хлеб «Крестьянский» ипшеничной муки 1с., обогащенный витаминно-минеральной смесью «Валитек-8»</w:t>
            </w:r>
          </w:p>
        </w:tc>
        <w:tc>
          <w:tcPr>
            <w:tcW w:w="1841" w:type="dxa"/>
            <w:tcBorders>
              <w:top w:val="single" w:sz="6" w:space="0" w:color="000000"/>
              <w:bottom w:val="single" w:sz="6" w:space="0" w:color="000000"/>
              <w:right w:val="single" w:sz="6" w:space="0" w:color="000000"/>
            </w:tcBorders>
            <w:shd w:color="auto" w:fill="auto" w:val="clear"/>
          </w:tcPr>
          <w:p>
            <w:pPr>
              <w:pStyle w:val="Normal"/>
              <w:widowControl w:val="false"/>
              <w:spacing w:before="0" w:after="0"/>
              <w:rPr>
                <w:rStyle w:val="Bodytext2"/>
                <w:rFonts w:ascii="Liberation Serif" w:hAnsi="Liberation Serif" w:eastAsia="Calibri" w:eastAsiaTheme="minorHAnsi"/>
                <w:sz w:val="20"/>
                <w:szCs w:val="20"/>
              </w:rPr>
            </w:pPr>
            <w:r>
              <w:rPr>
                <w:rStyle w:val="Bodytext2"/>
                <w:rFonts w:eastAsia="Calibri" w:ascii="Liberation Serif" w:hAnsi="Liberation Serif" w:eastAsiaTheme="minorHAnsi"/>
                <w:sz w:val="20"/>
                <w:szCs w:val="20"/>
              </w:rPr>
              <w:t>Товар соответствует требованиям ГОСТ 31805-2018 «Изделия хлебобулочные из пшеничной муки. Изготовлен из муки пшеничной хлебопекарной первого или высшего сорта, формовой. Без допустимых дефектов, хорошего товарного вида. Упаковка без допустимых дефектов. Вес изделия 0,6 кг.</w:t>
            </w:r>
          </w:p>
        </w:tc>
        <w:tc>
          <w:tcPr>
            <w:tcW w:w="1106" w:type="dxa"/>
            <w:tcBorders>
              <w:top w:val="single" w:sz="6" w:space="0" w:color="000000"/>
              <w:bottom w:val="single" w:sz="6" w:space="0" w:color="000000"/>
              <w:right w:val="single" w:sz="4" w:space="0" w:color="000000"/>
            </w:tcBorders>
            <w:shd w:color="auto" w:fill="FFFFFF" w:val="clear"/>
            <w:vAlign w:val="center"/>
          </w:tcPr>
          <w:p>
            <w:pPr>
              <w:pStyle w:val="Normal"/>
              <w:widowControl w:val="false"/>
              <w:spacing w:before="0" w:after="0"/>
              <w:jc w:val="center"/>
              <w:rPr>
                <w:rFonts w:ascii="Liberation Serif" w:hAnsi="Liberation Serif" w:cs="Times New Roman"/>
                <w:bCs/>
                <w:color w:val="000000"/>
                <w:sz w:val="24"/>
                <w:szCs w:val="24"/>
              </w:rPr>
            </w:pPr>
            <w:r>
              <w:rPr>
                <w:rFonts w:cs="Times New Roman" w:ascii="Liberation Serif" w:hAnsi="Liberation Serif"/>
                <w:bCs/>
                <w:color w:val="000000"/>
                <w:sz w:val="24"/>
                <w:szCs w:val="24"/>
              </w:rPr>
            </w:r>
          </w:p>
        </w:tc>
        <w:tc>
          <w:tcPr>
            <w:tcW w:w="861" w:type="dxa"/>
            <w:tcBorders>
              <w:top w:val="single" w:sz="6" w:space="0" w:color="000000"/>
              <w:bottom w:val="single" w:sz="6" w:space="0" w:color="000000"/>
              <w:right w:val="single" w:sz="4" w:space="0" w:color="000000"/>
            </w:tcBorders>
            <w:shd w:color="auto" w:fill="FFFFFF" w:val="clear"/>
            <w:vAlign w:val="center"/>
          </w:tcPr>
          <w:p>
            <w:pPr>
              <w:pStyle w:val="Normal"/>
              <w:widowControl w:val="false"/>
              <w:spacing w:before="0" w:after="0"/>
              <w:jc w:val="center"/>
              <w:rPr>
                <w:rFonts w:ascii="Liberation Serif" w:hAnsi="Liberation Serif" w:cs="Times New Roman"/>
                <w:bCs/>
                <w:color w:val="000000"/>
                <w:sz w:val="24"/>
                <w:szCs w:val="24"/>
              </w:rPr>
            </w:pPr>
            <w:r>
              <w:rPr>
                <w:rFonts w:cs="Times New Roman" w:ascii="Liberation Serif" w:hAnsi="Liberation Serif"/>
                <w:bCs/>
                <w:color w:val="000000"/>
                <w:sz w:val="24"/>
                <w:szCs w:val="24"/>
              </w:rPr>
              <w:t>кг</w:t>
            </w:r>
          </w:p>
        </w:tc>
        <w:tc>
          <w:tcPr>
            <w:tcW w:w="1117"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Fonts w:ascii="Liberation Serif" w:hAnsi="Liberation Serif" w:cs="Times New Roman"/>
                <w:bCs/>
                <w:color w:val="000000"/>
                <w:sz w:val="24"/>
                <w:szCs w:val="24"/>
              </w:rPr>
            </w:pPr>
            <w:r>
              <w:rPr>
                <w:rFonts w:cs="Times New Roman" w:ascii="Liberation Serif" w:hAnsi="Liberation Serif"/>
                <w:bCs/>
                <w:color w:val="000000"/>
                <w:sz w:val="24"/>
                <w:szCs w:val="24"/>
              </w:rPr>
              <w:t>763,20</w:t>
            </w:r>
          </w:p>
        </w:tc>
        <w:tc>
          <w:tcPr>
            <w:tcW w:w="1358"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sz w:val="24"/>
                <w:szCs w:val="24"/>
                <w:shd w:fill="FFFF00" w:val="clear"/>
              </w:rPr>
            </w:pPr>
            <w:r>
              <w:rPr>
                <w:rStyle w:val="Bodytext2"/>
                <w:rFonts w:eastAsia="Calibri" w:eastAsiaTheme="minorHAnsi"/>
              </w:rPr>
              <w:t>Российская Федерация</w:t>
            </w:r>
          </w:p>
        </w:tc>
        <w:tc>
          <w:tcPr>
            <w:tcW w:w="1105"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sz w:val="24"/>
                <w:szCs w:val="24"/>
                <w:shd w:fill="FFFF00" w:val="clear"/>
              </w:rPr>
            </w:pPr>
            <w:r>
              <w:rPr>
                <w:rFonts w:cs="Times New Roman" w:ascii="Times New Roman" w:hAnsi="Times New Roman"/>
                <w:sz w:val="24"/>
                <w:szCs w:val="24"/>
                <w:shd w:fill="FFFF00" w:val="clear"/>
              </w:rPr>
            </w:r>
          </w:p>
        </w:tc>
        <w:tc>
          <w:tcPr>
            <w:tcW w:w="979"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jc w:val="center"/>
              <w:rPr>
                <w:rFonts w:ascii="Times New Roman" w:hAnsi="Times New Roman" w:cs="Times New Roman"/>
                <w:sz w:val="24"/>
                <w:szCs w:val="24"/>
                <w:shd w:fill="FFFF00" w:val="clear"/>
              </w:rPr>
            </w:pPr>
            <w:r>
              <w:rPr>
                <w:rFonts w:cs="Times New Roman" w:ascii="Times New Roman" w:hAnsi="Times New Roman"/>
                <w:sz w:val="24"/>
                <w:szCs w:val="24"/>
                <w:shd w:fill="FFFF00" w:val="clear"/>
              </w:rPr>
            </w:r>
          </w:p>
        </w:tc>
      </w:tr>
      <w:tr>
        <w:trPr>
          <w:trHeight w:val="38" w:hRule="atLeast"/>
        </w:trPr>
        <w:tc>
          <w:tcPr>
            <w:tcW w:w="8807" w:type="dxa"/>
            <w:gridSpan w:val="7"/>
            <w:tcBorders>
              <w:top w:val="single" w:sz="6" w:space="0" w:color="000000"/>
              <w:left w:val="single" w:sz="6" w:space="0" w:color="000000"/>
              <w:bottom w:val="single" w:sz="6" w:space="0" w:color="000000"/>
              <w:right w:val="single" w:sz="4" w:space="0" w:color="000000"/>
            </w:tcBorders>
            <w:shd w:color="auto" w:fill="FFFFFF" w:val="clear"/>
          </w:tcPr>
          <w:p>
            <w:pPr>
              <w:pStyle w:val="Normal"/>
              <w:widowControl w:val="false"/>
              <w:spacing w:before="0" w:after="0"/>
              <w:jc w:val="right"/>
              <w:rPr/>
            </w:pPr>
            <w:r>
              <w:rPr>
                <w:rFonts w:cs="Times New Roman" w:ascii="Times New Roman" w:hAnsi="Times New Roman"/>
                <w:sz w:val="24"/>
                <w:szCs w:val="24"/>
              </w:rPr>
              <w:t>ИТОГО</w:t>
            </w:r>
          </w:p>
        </w:tc>
        <w:tc>
          <w:tcPr>
            <w:tcW w:w="979" w:type="dxa"/>
            <w:tcBorders>
              <w:top w:val="single" w:sz="6" w:space="0" w:color="000000"/>
              <w:bottom w:val="single" w:sz="6" w:space="0" w:color="000000"/>
              <w:right w:val="single" w:sz="4" w:space="0" w:color="000000"/>
            </w:tcBorders>
            <w:shd w:color="auto" w:fill="FFFFFF" w:val="clear"/>
          </w:tcPr>
          <w:p>
            <w:pPr>
              <w:pStyle w:val="Normal"/>
              <w:widowControl w:val="false"/>
              <w:spacing w:before="0" w:after="0"/>
              <w:rPr>
                <w:rFonts w:ascii="Times New Roman" w:hAnsi="Times New Roman" w:cs="Times New Roman"/>
                <w:sz w:val="24"/>
                <w:szCs w:val="24"/>
              </w:rPr>
            </w:pPr>
            <w:r>
              <w:rPr>
                <w:rFonts w:cs="Times New Roman" w:ascii="Times New Roman" w:hAnsi="Times New Roman"/>
                <w:sz w:val="24"/>
                <w:szCs w:val="24"/>
              </w:rPr>
            </w:r>
          </w:p>
        </w:tc>
      </w:tr>
    </w:tbl>
    <w:p>
      <w:pPr>
        <w:pStyle w:val="Normal"/>
        <w:spacing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ИТОГО по спецификации: ________________ руб. (___________) В том числе НДС** __________руб.(__________).</w:t>
      </w:r>
    </w:p>
    <w:p>
      <w:pPr>
        <w:pStyle w:val="Normal"/>
        <w:spacing w:lineRule="auto" w:line="240" w:before="0" w:after="0"/>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*Заполняется участником закупки</w:t>
      </w:r>
    </w:p>
    <w:p>
      <w:pPr>
        <w:pStyle w:val="Normal"/>
        <w:spacing w:lineRule="auto" w:line="240" w:before="0" w:after="0"/>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 При наличии</w:t>
      </w:r>
    </w:p>
    <w:p>
      <w:pPr>
        <w:pStyle w:val="Normal"/>
        <w:spacing w:lineRule="auto" w:line="240" w:before="0" w:after="0"/>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r>
    </w:p>
    <w:p>
      <w:pPr>
        <w:pStyle w:val="Normal"/>
        <w:spacing w:lineRule="auto" w:line="240" w:before="0" w:after="0"/>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ГАУ «СРЦН города Нижняя Салда»                                              ___________________</w:t>
      </w:r>
    </w:p>
    <w:p>
      <w:pPr>
        <w:pStyle w:val="Normal"/>
        <w:spacing w:lineRule="auto" w:line="240" w:before="0" w:after="0"/>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szCs w:val="24"/>
          <w:lang w:eastAsia="ru-RU"/>
        </w:rPr>
        <w:t>_______________Л.А.Голованова</w:t>
      </w:r>
      <w:bookmarkStart w:id="10" w:name="_GoBack_Копия_1"/>
      <w:bookmarkEnd w:id="10"/>
      <w:r>
        <w:rPr>
          <w:rFonts w:eastAsia="Times New Roman" w:cs="Times New Roman" w:ascii="Times New Roman" w:hAnsi="Times New Roman"/>
          <w:color w:val="000000"/>
          <w:sz w:val="24"/>
          <w:szCs w:val="24"/>
          <w:lang w:eastAsia="ru-RU"/>
        </w:rPr>
        <w:t xml:space="preserve">                                                            _______________</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Приложение №2 </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к договору </w:t>
      </w:r>
    </w:p>
    <w:p>
      <w:pPr>
        <w:pStyle w:val="Normal"/>
        <w:spacing w:lineRule="auto" w:line="240" w:before="0" w:after="0"/>
        <w:jc w:val="right"/>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 xml:space="preserve">№ </w:t>
      </w:r>
      <w:r>
        <w:rPr>
          <w:rFonts w:eastAsia="Times New Roman" w:cs="Times New Roman" w:ascii="Times New Roman" w:hAnsi="Times New Roman"/>
          <w:color w:val="000000"/>
          <w:sz w:val="24"/>
          <w:lang w:eastAsia="ru-RU"/>
        </w:rPr>
        <w:t>_______/_______ от __________г.</w:t>
      </w:r>
    </w:p>
    <w:p>
      <w:pPr>
        <w:pStyle w:val="Normal"/>
        <w:spacing w:lineRule="auto" w:line="240" w:before="0" w:after="0"/>
        <w:jc w:val="both"/>
        <w:textAlignment w:val="baseline"/>
        <w:rPr>
          <w:rFonts w:ascii="Times New Roman" w:hAnsi="Times New Roman" w:cs="Times New Roman"/>
          <w:sz w:val="24"/>
          <w:szCs w:val="24"/>
          <w:u w:val="single"/>
          <w:lang w:eastAsia="ru-RU"/>
        </w:rPr>
      </w:pPr>
      <w:r>
        <w:rPr>
          <w:rFonts w:cs="Times New Roman" w:ascii="Times New Roman" w:hAnsi="Times New Roman"/>
          <w:sz w:val="24"/>
          <w:szCs w:val="24"/>
          <w:u w:val="single"/>
          <w:lang w:eastAsia="ru-RU"/>
        </w:rPr>
        <w:t>ФОРМА</w:t>
      </w:r>
    </w:p>
    <w:p>
      <w:pPr>
        <w:pStyle w:val="Normal"/>
        <w:spacing w:lineRule="auto" w:line="240" w:before="0" w:after="0"/>
        <w:jc w:val="both"/>
        <w:textAlignment w:val="baseline"/>
        <w:rPr>
          <w:rFonts w:ascii="Times New Roman" w:hAnsi="Times New Roman" w:cs="Times New Roman"/>
          <w:b/>
          <w:sz w:val="24"/>
          <w:szCs w:val="24"/>
          <w:lang w:eastAsia="ru-RU"/>
        </w:rPr>
      </w:pPr>
      <w:r>
        <w:rPr>
          <w:rFonts w:cs="Times New Roman" w:ascii="Times New Roman" w:hAnsi="Times New Roman"/>
          <w:b/>
          <w:sz w:val="24"/>
          <w:szCs w:val="24"/>
          <w:lang w:eastAsia="ru-RU"/>
        </w:rPr>
      </w:r>
    </w:p>
    <w:p>
      <w:pPr>
        <w:pStyle w:val="Normal"/>
        <w:spacing w:lineRule="auto" w:line="240" w:before="0" w:after="0"/>
        <w:jc w:val="center"/>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АКТ ВЫЯВЛЕННЫХ НЕДОСТАТКОВ</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г. _________________                                                                       «_____» _________ 20___ г.</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_______________________________________, именуемое в дальнейшем «Заказчик»,</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(наименование организации)</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в лице _______________________________________________________________________,</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(должность, Ф.И.О.)</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действующего на основании ____________________________________________________,</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(Устава, Положения, Доверенности)</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с одной стороны, и _____________________________________________________________,</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(наименование организации)</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именуемое в дальнейшем «Поставщик», в лице _____________________________________,</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(должность, Ф.И.О.)</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действующего на основании ____________________________________________________,</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(Устава, Положения, Доверенности)</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с другой стороны, вместе именуемые «Стороны», составили настоящий акт о нижеследующем:</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1. В соответствии с договором № __ от «____» __________ 20__ г. (далее - договор) Поставщик выполнил обязательства по поставке Товаров, а именно: _____________________.</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2. 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3. Вышеуказанные поставки, согласно договору, должны быть выполнены «___» _____        20__ г., фактически выполнены «__» _________ 20__ г.</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4. Недостатки Товаров выявлены/не выявлены_______________________________, </w:t>
      </w:r>
      <w:r>
        <w:rPr>
          <w:rFonts w:cs="Times New Roman" w:ascii="Times New Roman" w:hAnsi="Times New Roman"/>
          <w:kern w:val="2"/>
          <w:sz w:val="24"/>
          <w:szCs w:val="24"/>
          <w:lang w:eastAsia="ru-RU"/>
        </w:rPr>
        <w:t>составлен Акт об установленном расхождении по качеству от «__» _________ 20__ г. №____.</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5. Сумма, подлежащая оплате Поставщику в соответствии с условиями договора ____________ (___________) руб.</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6. В соответствии с п. ______ договора сумма неустойки (штрафа, пени) составляет ___________ (</w:t>
      </w:r>
      <w:r>
        <w:rPr>
          <w:rFonts w:cs="Times New Roman" w:ascii="Times New Roman" w:hAnsi="Times New Roman"/>
          <w:b/>
          <w:sz w:val="24"/>
          <w:szCs w:val="24"/>
          <w:lang w:eastAsia="ru-RU"/>
        </w:rPr>
        <w:t>Указывается порядок расчета штрафных санкций</w:t>
      </w:r>
      <w:r>
        <w:rPr>
          <w:rFonts w:cs="Times New Roman" w:ascii="Times New Roman" w:hAnsi="Times New Roman"/>
          <w:sz w:val="24"/>
          <w:szCs w:val="24"/>
          <w:lang w:eastAsia="ru-RU"/>
        </w:rPr>
        <w:t>).</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Общая стоимость штрафных санкций составит: ________________.</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7. Итоговая сумма, подлежащая оплате Поставщику с учетом удержания неустойки (штрафа, пени), составляет __________________ (___________) руб.</w:t>
      </w:r>
    </w:p>
    <w:p>
      <w:pPr>
        <w:pStyle w:val="Normal"/>
        <w:widowControl w:val="false"/>
        <w:spacing w:lineRule="auto" w:line="240" w:before="0" w:after="0"/>
        <w:ind w:firstLine="709"/>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8. На основании раздела ___ договора экспертиза поставленного Товара проведена Заказчиком. Недостатки выявлены/не выявлены_________________________________.</w:t>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widowControl w:val="false"/>
        <w:spacing w:lineRule="auto" w:line="240" w:before="0" w:after="0"/>
        <w:jc w:val="both"/>
        <w:textAlignment w:val="baseline"/>
        <w:rPr>
          <w:rFonts w:ascii="Times New Roman" w:hAnsi="Times New Roman" w:cs="Times New Roman"/>
          <w:sz w:val="24"/>
          <w:szCs w:val="24"/>
          <w:lang w:eastAsia="ru-RU"/>
        </w:rPr>
      </w:pPr>
      <w:r>
        <w:rPr>
          <w:rFonts w:cs="Times New Roman" w:ascii="Times New Roman" w:hAnsi="Times New Roman"/>
          <w:sz w:val="24"/>
          <w:szCs w:val="24"/>
          <w:lang w:eastAsia="ru-RU"/>
        </w:rPr>
        <w:t xml:space="preserve">          </w:t>
      </w:r>
      <w:r>
        <w:rPr>
          <w:rFonts w:cs="Times New Roman" w:ascii="Times New Roman" w:hAnsi="Times New Roman"/>
          <w:sz w:val="24"/>
          <w:szCs w:val="24"/>
          <w:lang w:eastAsia="ru-RU"/>
        </w:rPr>
        <w:t>Сдал:                                                                                                     Принял:</w:t>
      </w:r>
    </w:p>
    <w:p>
      <w:pPr>
        <w:pStyle w:val="Normal"/>
        <w:ind w:right="-284"/>
        <w:jc w:val="both"/>
        <w:rPr>
          <w:rFonts w:ascii="Times New Roman" w:hAnsi="Times New Roman" w:cs="Times New Roman"/>
          <w:sz w:val="24"/>
          <w:szCs w:val="24"/>
        </w:rPr>
      </w:pPr>
      <w:r>
        <w:rPr>
          <w:rFonts w:cs="Times New Roman" w:ascii="Times New Roman" w:hAnsi="Times New Roman"/>
          <w:sz w:val="24"/>
          <w:szCs w:val="24"/>
          <w:lang w:eastAsia="ru-RU"/>
        </w:rPr>
        <w:t xml:space="preserve"> </w:t>
      </w:r>
      <w:r>
        <w:rPr>
          <w:rFonts w:cs="Times New Roman" w:ascii="Times New Roman" w:hAnsi="Times New Roman"/>
          <w:sz w:val="24"/>
          <w:szCs w:val="24"/>
        </w:rPr>
        <w:t>ГАУ«СРЦН города Нижняя Салда</w:t>
        <w:tab/>
        <w:tab/>
        <w:tab/>
        <w:tab/>
        <w:t>________________</w:t>
        <w:tab/>
      </w:r>
    </w:p>
    <w:p>
      <w:pPr>
        <w:pStyle w:val="Normal"/>
        <w:ind w:right="-284"/>
        <w:jc w:val="both"/>
        <w:rPr>
          <w:rFonts w:ascii="Times New Roman" w:hAnsi="Times New Roman" w:cs="Times New Roman"/>
          <w:bCs/>
          <w:sz w:val="24"/>
          <w:szCs w:val="24"/>
        </w:rPr>
      </w:pPr>
      <w:r>
        <w:rPr>
          <w:rFonts w:cs="Times New Roman" w:ascii="Times New Roman" w:hAnsi="Times New Roman"/>
          <w:sz w:val="24"/>
          <w:szCs w:val="24"/>
        </w:rPr>
        <w:t>______________Л.А.Голованова</w:t>
        <w:tab/>
        <w:tab/>
        <w:tab/>
        <w:tab/>
        <w:tab/>
      </w:r>
      <w:r>
        <w:rPr>
          <w:rFonts w:cs="Times New Roman" w:ascii="Times New Roman" w:hAnsi="Times New Roman"/>
          <w:bCs/>
          <w:sz w:val="24"/>
          <w:szCs w:val="24"/>
        </w:rPr>
        <w:t>________________</w:t>
      </w:r>
    </w:p>
    <w:p>
      <w:pPr>
        <w:pStyle w:val="Normal"/>
        <w:widowControl w:val="false"/>
        <w:spacing w:lineRule="auto" w:line="240" w:before="0" w:after="0"/>
        <w:jc w:val="both"/>
        <w:textAlignment w:val="baseline"/>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right"/>
        <w:rPr>
          <w:rFonts w:ascii="Times New Roman" w:hAnsi="Times New Roman" w:cs="Times New Roman"/>
          <w:sz w:val="24"/>
          <w:szCs w:val="24"/>
        </w:rPr>
      </w:pPr>
      <w:r>
        <w:rPr>
          <w:rFonts w:cs="Times New Roman" w:ascii="Times New Roman" w:hAnsi="Times New Roman"/>
          <w:sz w:val="24"/>
          <w:szCs w:val="24"/>
        </w:rPr>
        <w:t xml:space="preserve">Приложение №3 </w:t>
      </w:r>
    </w:p>
    <w:p>
      <w:pPr>
        <w:pStyle w:val="Normal"/>
        <w:spacing w:before="0" w:after="0"/>
        <w:jc w:val="right"/>
        <w:rPr>
          <w:rFonts w:ascii="Times New Roman" w:hAnsi="Times New Roman" w:cs="Times New Roman"/>
          <w:sz w:val="24"/>
          <w:szCs w:val="24"/>
        </w:rPr>
      </w:pPr>
      <w:r>
        <w:rPr>
          <w:rFonts w:cs="Times New Roman" w:ascii="Times New Roman" w:hAnsi="Times New Roman"/>
          <w:sz w:val="24"/>
          <w:szCs w:val="24"/>
        </w:rPr>
        <w:t xml:space="preserve">к договору </w:t>
      </w:r>
    </w:p>
    <w:p>
      <w:pPr>
        <w:pStyle w:val="Normal"/>
        <w:spacing w:lineRule="auto" w:line="240" w:before="0" w:after="0"/>
        <w:jc w:val="right"/>
        <w:rPr>
          <w:rFonts w:ascii="Times New Roman" w:hAnsi="Times New Roman" w:eastAsia="Times New Roman" w:cs="Times New Roman"/>
          <w:color w:val="000000"/>
          <w:sz w:val="24"/>
          <w:lang w:eastAsia="ru-RU"/>
        </w:rPr>
      </w:pPr>
      <w:r>
        <w:rPr>
          <w:rFonts w:eastAsia="Times New Roman" w:cs="Times New Roman" w:ascii="Times New Roman" w:hAnsi="Times New Roman"/>
          <w:color w:val="000000"/>
          <w:sz w:val="24"/>
          <w:lang w:eastAsia="ru-RU"/>
        </w:rPr>
        <w:t xml:space="preserve">№ </w:t>
      </w:r>
      <w:r>
        <w:rPr>
          <w:rFonts w:eastAsia="Times New Roman" w:cs="Times New Roman" w:ascii="Times New Roman" w:hAnsi="Times New Roman"/>
          <w:color w:val="000000"/>
          <w:sz w:val="24"/>
          <w:lang w:eastAsia="ru-RU"/>
        </w:rPr>
        <w:t>_______/_______ от __________г.</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t>Акт исполнения договора</w:t>
      </w:r>
    </w:p>
    <w:p>
      <w:pPr>
        <w:pStyle w:val="Normal"/>
        <w:spacing w:before="0" w:after="0"/>
        <w:jc w:val="center"/>
        <w:rPr>
          <w:rFonts w:ascii="Times New Roman" w:hAnsi="Times New Roman" w:cs="Times New Roman"/>
          <w:bCs/>
          <w:sz w:val="24"/>
          <w:szCs w:val="24"/>
        </w:rPr>
      </w:pPr>
      <w:r>
        <w:rPr>
          <w:rFonts w:cs="Times New Roman" w:ascii="Times New Roman" w:hAnsi="Times New Roman"/>
          <w:bCs/>
          <w:sz w:val="24"/>
          <w:szCs w:val="24"/>
        </w:rPr>
        <w:t xml:space="preserve">№ </w:t>
      </w:r>
      <w:r>
        <w:rPr>
          <w:rFonts w:cs="Times New Roman" w:ascii="Times New Roman" w:hAnsi="Times New Roman"/>
          <w:bCs/>
          <w:sz w:val="24"/>
          <w:szCs w:val="24"/>
        </w:rPr>
        <w:t>_________ от _______ г.</w:t>
      </w:r>
    </w:p>
    <w:p>
      <w:pPr>
        <w:pStyle w:val="Normal"/>
        <w:spacing w:before="0" w:after="0"/>
        <w:jc w:val="center"/>
        <w:rPr>
          <w:rFonts w:ascii="Times New Roman" w:hAnsi="Times New Roman" w:cs="Times New Roman"/>
          <w:bCs/>
          <w:sz w:val="24"/>
          <w:szCs w:val="24"/>
        </w:rPr>
      </w:pPr>
      <w:bookmarkStart w:id="11" w:name="_Hlk127259916"/>
      <w:r>
        <w:rPr>
          <w:rFonts w:cs="Times New Roman" w:ascii="Times New Roman" w:hAnsi="Times New Roman"/>
          <w:bCs/>
          <w:sz w:val="24"/>
          <w:szCs w:val="24"/>
        </w:rPr>
        <w:t>на поставку _______________</w:t>
      </w:r>
      <w:bookmarkEnd w:id="11"/>
    </w:p>
    <w:p>
      <w:pPr>
        <w:pStyle w:val="Normal"/>
        <w:spacing w:before="0" w:after="0"/>
        <w:jc w:val="center"/>
        <w:rPr>
          <w:rFonts w:ascii="Times New Roman" w:hAnsi="Times New Roman" w:cs="Times New Roman"/>
          <w:bCs/>
          <w:sz w:val="24"/>
          <w:szCs w:val="24"/>
        </w:rPr>
      </w:pPr>
      <w:r>
        <w:rPr>
          <w:rFonts w:cs="Times New Roman" w:ascii="Times New Roman" w:hAnsi="Times New Roman"/>
          <w:bCs/>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г. Нижняя Салда</w:t>
        <w:tab/>
        <w:tab/>
        <w:tab/>
        <w:tab/>
        <w:tab/>
        <w:tab/>
        <w:t xml:space="preserve">            </w:t>
        <w:tab/>
        <w:t>«___»_______20___г.</w:t>
        <w:tab/>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ГАУ «СРЦН города Нижняя Салда», именуемое в дальнейшем Заказчик, в лице ______________, действующего на основании ______________ с одной стороны, и __________________, именуем__ в дальнейшем Поставщик, в лице _______________, действующ__</w:t>
      </w:r>
      <w:r>
        <w:rPr>
          <w:rFonts w:cs="Times New Roman" w:ascii="Times New Roman" w:hAnsi="Times New Roman"/>
          <w:b/>
          <w:bCs/>
          <w:sz w:val="24"/>
          <w:szCs w:val="24"/>
        </w:rPr>
        <w:t xml:space="preserve"> </w:t>
      </w:r>
      <w:r>
        <w:rPr>
          <w:rFonts w:cs="Times New Roman" w:ascii="Times New Roman" w:hAnsi="Times New Roman"/>
          <w:sz w:val="24"/>
          <w:szCs w:val="24"/>
        </w:rPr>
        <w:t>на основании _____________________, с другой стороны, в дальнейшем именуемые Стороны, составили настоящий акт о нижеследующем:</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1. В соответствии с условиями договора </w:t>
      </w:r>
      <w:bookmarkStart w:id="12" w:name="_Hlk127260196"/>
      <w:bookmarkStart w:id="13" w:name="_Hlk127260159"/>
      <w:r>
        <w:rPr>
          <w:rFonts w:cs="Times New Roman" w:ascii="Times New Roman" w:hAnsi="Times New Roman"/>
          <w:bCs/>
          <w:sz w:val="24"/>
          <w:szCs w:val="24"/>
        </w:rPr>
        <w:t>№ _______ от _________г.</w:t>
      </w:r>
      <w:bookmarkEnd w:id="13"/>
      <w:r>
        <w:rPr>
          <w:rFonts w:cs="Times New Roman" w:ascii="Times New Roman" w:hAnsi="Times New Roman"/>
          <w:bCs/>
          <w:sz w:val="24"/>
          <w:szCs w:val="24"/>
        </w:rPr>
        <w:t xml:space="preserve"> на поставку </w:t>
      </w:r>
      <w:bookmarkStart w:id="14" w:name="_Hlk127259960"/>
      <w:r>
        <w:rPr>
          <w:rFonts w:cs="Times New Roman" w:ascii="Times New Roman" w:hAnsi="Times New Roman"/>
          <w:bCs/>
          <w:sz w:val="24"/>
          <w:szCs w:val="24"/>
        </w:rPr>
        <w:t xml:space="preserve">_________________ </w:t>
      </w:r>
      <w:bookmarkEnd w:id="12"/>
      <w:bookmarkEnd w:id="14"/>
      <w:r>
        <w:rPr>
          <w:rFonts w:cs="Times New Roman" w:ascii="Times New Roman" w:hAnsi="Times New Roman"/>
          <w:sz w:val="24"/>
          <w:szCs w:val="24"/>
        </w:rPr>
        <w:t xml:space="preserve">Поставщик по заданию Заказчика осуществил поставку </w:t>
      </w:r>
      <w:r>
        <w:rPr>
          <w:rFonts w:cs="Times New Roman" w:ascii="Times New Roman" w:hAnsi="Times New Roman"/>
          <w:bCs/>
          <w:sz w:val="24"/>
          <w:szCs w:val="24"/>
        </w:rPr>
        <w:t xml:space="preserve">__________ </w:t>
      </w:r>
      <w:r>
        <w:rPr>
          <w:rFonts w:cs="Times New Roman" w:ascii="Times New Roman" w:hAnsi="Times New Roman"/>
          <w:sz w:val="24"/>
          <w:szCs w:val="24"/>
        </w:rPr>
        <w:t xml:space="preserve"> на сумму </w:t>
      </w:r>
      <w:bookmarkStart w:id="15" w:name="_Hlk127260171"/>
      <w:r>
        <w:rPr>
          <w:rFonts w:cs="Times New Roman" w:ascii="Times New Roman" w:hAnsi="Times New Roman"/>
          <w:sz w:val="24"/>
          <w:szCs w:val="24"/>
        </w:rPr>
        <w:t xml:space="preserve">________ руб. (______ руб. ____ коп.). </w:t>
      </w:r>
      <w:bookmarkEnd w:id="15"/>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2. На момент составления настоящего Акта, поставка товара выполнена Поставщиком:</w:t>
      </w:r>
    </w:p>
    <w:tbl>
      <w:tblPr>
        <w:tblW w:w="9356"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119"/>
        <w:gridCol w:w="2977"/>
        <w:gridCol w:w="3260"/>
      </w:tblGrid>
      <w:tr>
        <w:trPr/>
        <w:tc>
          <w:tcPr>
            <w:tcW w:w="31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t>Сведения об объеме, сроках исполнения Поставщиком обязательств по поставке товара</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t>Стоимость и объем фактически поставленного Поставщиком товара</w:t>
            </w:r>
          </w:p>
        </w:tc>
        <w:tc>
          <w:tcPr>
            <w:tcW w:w="3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t>Сумма оплат по договору № ________ от ________ г.</w:t>
            </w:r>
          </w:p>
        </w:tc>
      </w:tr>
      <w:tr>
        <w:trPr/>
        <w:tc>
          <w:tcPr>
            <w:tcW w:w="311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tc>
        <w:tc>
          <w:tcPr>
            <w:tcW w:w="3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rFonts w:ascii="Times New Roman" w:hAnsi="Times New Roman" w:cs="Times New Roman"/>
                <w:bCs/>
                <w:sz w:val="24"/>
                <w:szCs w:val="24"/>
              </w:rPr>
            </w:pPr>
            <w:r>
              <w:rPr>
                <w:rFonts w:cs="Times New Roman" w:ascii="Times New Roman" w:hAnsi="Times New Roman"/>
                <w:bCs/>
                <w:sz w:val="24"/>
                <w:szCs w:val="24"/>
              </w:rPr>
            </w:r>
          </w:p>
        </w:tc>
      </w:tr>
    </w:tbl>
    <w:p>
      <w:pPr>
        <w:pStyle w:val="Normal"/>
        <w:spacing w:before="0" w:after="0"/>
        <w:jc w:val="both"/>
        <w:rPr>
          <w:rFonts w:ascii="Times New Roman" w:hAnsi="Times New Roman" w:cs="Times New Roman"/>
          <w:bCs/>
          <w:sz w:val="24"/>
          <w:szCs w:val="24"/>
          <w:lang w:eastAsia="ar-SA"/>
        </w:rPr>
      </w:pPr>
      <w:r>
        <w:rPr>
          <w:rFonts w:cs="Times New Roman" w:ascii="Times New Roman" w:hAnsi="Times New Roman"/>
          <w:bCs/>
          <w:sz w:val="24"/>
          <w:szCs w:val="24"/>
        </w:rPr>
        <w:t>3. Неустойка (штрафы, пени) в период исполнения договора не предъявлялись//предъявлялись в сумме ____________.</w:t>
      </w:r>
    </w:p>
    <w:p>
      <w:pPr>
        <w:pStyle w:val="Normal"/>
        <w:spacing w:before="0" w:after="0"/>
        <w:jc w:val="both"/>
        <w:rPr>
          <w:rFonts w:ascii="Times New Roman" w:hAnsi="Times New Roman" w:cs="Times New Roman"/>
          <w:sz w:val="24"/>
          <w:szCs w:val="24"/>
        </w:rPr>
      </w:pPr>
      <w:r>
        <w:rPr>
          <w:rFonts w:cs="Times New Roman" w:ascii="Times New Roman" w:hAnsi="Times New Roman"/>
          <w:bCs/>
          <w:sz w:val="24"/>
          <w:szCs w:val="24"/>
        </w:rPr>
        <w:t xml:space="preserve">4. </w:t>
      </w:r>
      <w:r>
        <w:rPr>
          <w:rFonts w:cs="Times New Roman" w:ascii="Times New Roman" w:hAnsi="Times New Roman"/>
          <w:sz w:val="24"/>
          <w:szCs w:val="24"/>
        </w:rPr>
        <w:t xml:space="preserve">Обязательства Поставщика по поставке товара, выполнены//не выполнены полностью надлежащим образом, в срок, установленный условиями договора. </w:t>
      </w:r>
    </w:p>
    <w:p>
      <w:pPr>
        <w:pStyle w:val="Normal"/>
        <w:spacing w:before="0" w:after="0"/>
        <w:jc w:val="both"/>
        <w:rPr>
          <w:rFonts w:ascii="Times New Roman" w:hAnsi="Times New Roman" w:cs="Times New Roman"/>
          <w:sz w:val="24"/>
          <w:szCs w:val="24"/>
        </w:rPr>
      </w:pPr>
      <w:r>
        <w:rPr>
          <w:rFonts w:cs="Times New Roman" w:ascii="Times New Roman" w:hAnsi="Times New Roman"/>
          <w:bCs/>
          <w:sz w:val="24"/>
          <w:szCs w:val="24"/>
        </w:rPr>
        <w:t>5.</w:t>
      </w:r>
      <w:r>
        <w:rPr>
          <w:rFonts w:cs="Times New Roman" w:ascii="Times New Roman" w:hAnsi="Times New Roman"/>
          <w:sz w:val="24"/>
          <w:szCs w:val="24"/>
        </w:rPr>
        <w:t xml:space="preserve"> Заказчик полностью выполнил свои обязательства по оплате товара Поставщику в размере ________ руб. (_________ руб. ___ коп.).</w:t>
      </w:r>
    </w:p>
    <w:p>
      <w:pPr>
        <w:pStyle w:val="Normal"/>
        <w:spacing w:before="0" w:after="0"/>
        <w:jc w:val="both"/>
        <w:rPr>
          <w:rFonts w:ascii="Times New Roman" w:hAnsi="Times New Roman" w:cs="Times New Roman"/>
          <w:bCs/>
          <w:sz w:val="24"/>
          <w:szCs w:val="24"/>
        </w:rPr>
      </w:pPr>
      <w:r>
        <w:rPr>
          <w:rFonts w:cs="Times New Roman" w:ascii="Times New Roman" w:hAnsi="Times New Roman"/>
          <w:sz w:val="24"/>
          <w:szCs w:val="24"/>
        </w:rPr>
        <w:t xml:space="preserve">6. </w:t>
      </w:r>
      <w:r>
        <w:rPr>
          <w:rFonts w:cs="Times New Roman" w:ascii="Times New Roman" w:hAnsi="Times New Roman"/>
          <w:bCs/>
          <w:sz w:val="24"/>
          <w:szCs w:val="24"/>
        </w:rPr>
        <w:t>Стороны по исполнению договора № ________ от _____ г. на поставку _________ претензий не имеют.</w:t>
      </w:r>
    </w:p>
    <w:p>
      <w:pPr>
        <w:pStyle w:val="Normal"/>
        <w:spacing w:before="0" w:after="0"/>
        <w:jc w:val="both"/>
        <w:rPr>
          <w:rFonts w:ascii="Times New Roman" w:hAnsi="Times New Roman" w:cs="Times New Roman"/>
          <w:bCs/>
          <w:i/>
          <w:i/>
          <w:color w:val="FF0000"/>
          <w:sz w:val="24"/>
          <w:szCs w:val="24"/>
        </w:rPr>
      </w:pPr>
      <w:r>
        <w:rPr>
          <w:rFonts w:cs="Times New Roman" w:ascii="Times New Roman" w:hAnsi="Times New Roman"/>
          <w:bCs/>
          <w:sz w:val="24"/>
          <w:szCs w:val="24"/>
        </w:rPr>
        <w:t xml:space="preserve">7. Денежные средства в сумме _____ руб. (_____ руб. __коп.), находящиеся на счете Заказчика, перечисленные ранее Поставщиком в качестве обеспечения по настоящему договору, подлежат возврату и перечислению на расчетный счет Исполнителя в течение 30 дней со дня надлежащего исполнения Исполнителем всех обязательств в соответствии с  п. 3.6 договора. </w:t>
      </w:r>
      <w:r>
        <w:rPr>
          <w:rFonts w:cs="Times New Roman" w:ascii="Times New Roman" w:hAnsi="Times New Roman"/>
          <w:bCs/>
          <w:i/>
          <w:color w:val="FF0000"/>
          <w:sz w:val="24"/>
          <w:szCs w:val="24"/>
        </w:rPr>
        <w:t>(пункт указывается в Акте в случае перечисления Подрядчиком денежных средств на счет Заказчика для исполнения обязательств по договору).</w:t>
      </w:r>
    </w:p>
    <w:p>
      <w:pPr>
        <w:pStyle w:val="Normal"/>
        <w:spacing w:before="0" w:after="0"/>
        <w:jc w:val="both"/>
        <w:rPr>
          <w:rFonts w:ascii="Times New Roman" w:hAnsi="Times New Roman" w:cs="Times New Roman"/>
          <w:bCs/>
          <w:sz w:val="24"/>
          <w:szCs w:val="24"/>
        </w:rPr>
      </w:pPr>
      <w:r>
        <w:rPr>
          <w:rFonts w:cs="Times New Roman" w:ascii="Times New Roman" w:hAnsi="Times New Roman"/>
          <w:sz w:val="24"/>
          <w:szCs w:val="24"/>
        </w:rPr>
        <w:t xml:space="preserve">8.Настоящий Акт является неотъемлемой частью договора </w:t>
      </w:r>
      <w:r>
        <w:rPr>
          <w:rFonts w:cs="Times New Roman" w:ascii="Times New Roman" w:hAnsi="Times New Roman"/>
          <w:bCs/>
          <w:sz w:val="24"/>
          <w:szCs w:val="24"/>
        </w:rPr>
        <w:t>№ _________ от _______ г. на поставку ____________.</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9. Настоящий Акт составлен в двух экземплярах, имеющих одинаковую юридическую силу, по одному для каждой из сторон.</w:t>
      </w:r>
    </w:p>
    <w:p>
      <w:pPr>
        <w:pStyle w:val="Normal"/>
        <w:ind w:right="-284"/>
        <w:jc w:val="both"/>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ГАУ «СРЦН города Нижняя Салда»</w:t>
        <w:tab/>
        <w:tab/>
        <w:tab/>
        <w:tab/>
        <w:t>________________</w:t>
        <w:tab/>
      </w:r>
    </w:p>
    <w:p>
      <w:pPr>
        <w:pStyle w:val="Normal"/>
        <w:widowControl/>
        <w:suppressAutoHyphens w:val="true"/>
        <w:bidi w:val="0"/>
        <w:spacing w:lineRule="auto" w:line="259" w:before="0" w:after="160"/>
        <w:jc w:val="left"/>
        <w:rPr/>
      </w:pPr>
      <w:r>
        <w:rPr>
          <w:rFonts w:cs="Times New Roman" w:ascii="Times New Roman" w:hAnsi="Times New Roman"/>
          <w:sz w:val="24"/>
          <w:szCs w:val="24"/>
        </w:rPr>
        <w:t>______________Л.А.Голованова</w:t>
        <w:tab/>
        <w:tab/>
        <w:tab/>
        <w:tab/>
        <w:tab/>
        <w:t>________________</w:t>
      </w:r>
    </w:p>
    <w:sectPr>
      <w:type w:val="nextPage"/>
      <w:pgSz w:w="11906" w:h="16838"/>
      <w:pgMar w:left="1701" w:right="851" w:gutter="0" w:header="0" w:top="1134" w:footer="0" w:bottom="1134"/>
      <w:paperSrc w:first="0" w:oth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Times New Roman">
    <w:charset w:val="cc"/>
    <w:family w:val="roman"/>
    <w:pitch w:val="variable"/>
  </w:font>
  <w:font w:name="Liberation Sans">
    <w:altName w:val="Arial"/>
    <w:charset w:val="cc"/>
    <w:family w:val="roman"/>
    <w:pitch w:val="variable"/>
  </w:font>
  <w:font w:name="PT Astra Serif">
    <w:charset w:val="cc"/>
    <w:family w:val="roman"/>
    <w:pitch w:val="variable"/>
  </w:font>
  <w:font w:name="GaramondC">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f6b61"/>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qFormat/>
    <w:rsid w:val="001f6b61"/>
    <w:rPr>
      <w:color w:themeColor="hyperlink" w:val="0563C1"/>
      <w:u w:val="single"/>
    </w:rPr>
  </w:style>
  <w:style w:type="character" w:styleId="Style14" w:customStyle="1">
    <w:name w:val="Текст сноски Знак"/>
    <w:basedOn w:val="DefaultParagraphFont"/>
    <w:qFormat/>
    <w:rsid w:val="000f00eb"/>
    <w:rPr>
      <w:sz w:val="20"/>
      <w:szCs w:val="20"/>
    </w:rPr>
  </w:style>
  <w:style w:type="character" w:styleId="Style15" w:customStyle="1">
    <w:name w:val="Символ сноски"/>
    <w:uiPriority w:val="99"/>
    <w:unhideWhenUsed/>
    <w:qFormat/>
    <w:rsid w:val="000f00eb"/>
    <w:rPr>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name w:val="Footnote Characters1111"/>
    <w:qFormat/>
    <w:rPr>
      <w:vertAlign w:val="superscript"/>
    </w:rPr>
  </w:style>
  <w:style w:type="character" w:styleId="FootnoteCharacters11111">
    <w:name w:val="Footnote Characters11111"/>
    <w:qFormat/>
    <w:rPr>
      <w:vertAlign w:val="superscript"/>
    </w:rPr>
  </w:style>
  <w:style w:type="character" w:styleId="Style16" w:customStyle="1">
    <w:name w:val="Текст выноски Знак"/>
    <w:basedOn w:val="DefaultParagraphFont"/>
    <w:link w:val="BalloonText"/>
    <w:uiPriority w:val="99"/>
    <w:semiHidden/>
    <w:qFormat/>
    <w:rsid w:val="00f248b1"/>
    <w:rPr>
      <w:rFonts w:ascii="Segoe UI" w:hAnsi="Segoe UI" w:cs="Segoe UI"/>
      <w:sz w:val="18"/>
      <w:szCs w:val="18"/>
    </w:rPr>
  </w:style>
  <w:style w:type="character" w:styleId="UnresolvedMention" w:customStyle="1">
    <w:name w:val="Unresolved Mention"/>
    <w:basedOn w:val="DefaultParagraphFont"/>
    <w:uiPriority w:val="99"/>
    <w:semiHidden/>
    <w:unhideWhenUsed/>
    <w:qFormat/>
    <w:rsid w:val="00a54c2c"/>
    <w:rPr>
      <w:color w:val="605E5C"/>
      <w:shd w:fill="E1DFDD" w:val="clear"/>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name w:val="Endnote Characters1111"/>
    <w:qFormat/>
    <w:rPr>
      <w:vertAlign w:val="superscript"/>
    </w:rPr>
  </w:style>
  <w:style w:type="character" w:styleId="EndnoteCharacters11111">
    <w:name w:val="Endnote Characters11111"/>
    <w:qFormat/>
    <w:rPr>
      <w:vertAlign w:val="superscript"/>
    </w:rPr>
  </w:style>
  <w:style w:type="character" w:styleId="Bodytext2" w:customStyle="1">
    <w:name w:val="Body text (2)"/>
    <w:qFormat/>
    <w:rPr>
      <w:rFonts w:ascii="Times New Roman" w:hAnsi="Times New Roman" w:eastAsia="Times New Roman" w:cs="Times New Roman"/>
      <w:color w:val="000000"/>
      <w:spacing w:val="0"/>
      <w:w w:val="100"/>
      <w:sz w:val="22"/>
      <w:szCs w:val="22"/>
      <w:u w:val="none"/>
      <w:lang w:val="ru-RU" w:bidi="ru-RU"/>
    </w:rPr>
  </w:style>
  <w:style w:type="paragraph" w:styleId="Style18">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cs="Arial"/>
    </w:rPr>
  </w:style>
  <w:style w:type="paragraph" w:styleId="Title">
    <w:name w:val="Title"/>
    <w:basedOn w:val="Normal"/>
    <w:next w:val="BodyText"/>
    <w:qFormat/>
    <w:pPr>
      <w:keepNext w:val="true"/>
      <w:spacing w:before="240" w:after="120"/>
    </w:pPr>
    <w:rPr>
      <w:rFonts w:ascii="PT Astra Serif" w:hAnsi="PT Astra Serif" w:eastAsia="Tahoma" w:cs="Noto Sans Devanagari"/>
      <w:sz w:val="28"/>
      <w:szCs w:val="28"/>
    </w:rPr>
  </w:style>
  <w:style w:type="paragraph" w:styleId="IndexHeading">
    <w:name w:val="Index Heading"/>
    <w:basedOn w:val="Normal"/>
    <w:qFormat/>
    <w:pPr>
      <w:suppressLineNumbers/>
    </w:pPr>
    <w:rPr>
      <w:rFonts w:ascii="PT Astra Serif" w:hAnsi="PT Astra Serif" w:cs="Noto Sans Devanagari"/>
    </w:rPr>
  </w:style>
  <w:style w:type="paragraph" w:styleId="Default" w:customStyle="1">
    <w:name w:val="Default"/>
    <w:qFormat/>
    <w:rsid w:val="00f65b44"/>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FootnoteText">
    <w:name w:val="Footnote Text"/>
    <w:basedOn w:val="Normal"/>
    <w:link w:val="Style14"/>
    <w:unhideWhenUsed/>
    <w:rsid w:val="000f00eb"/>
    <w:pPr>
      <w:spacing w:lineRule="auto" w:line="240" w:before="0" w:after="0"/>
    </w:pPr>
    <w:rPr>
      <w:sz w:val="20"/>
      <w:szCs w:val="20"/>
    </w:rPr>
  </w:style>
  <w:style w:type="paragraph" w:styleId="Style20" w:customStyle="1">
    <w:name w:val="Содержимое таблицы"/>
    <w:basedOn w:val="Normal"/>
    <w:qFormat/>
    <w:rsid w:val="000f00eb"/>
    <w:pPr>
      <w:suppressLineNumbers/>
      <w:spacing w:lineRule="auto" w:line="240" w:before="0" w:after="0"/>
      <w:jc w:val="both"/>
    </w:pPr>
    <w:rPr>
      <w:rFonts w:ascii="Times New Roman" w:hAnsi="Times New Roman" w:eastAsia="Times New Roman" w:cs="Times New Roman"/>
      <w:sz w:val="24"/>
      <w:szCs w:val="24"/>
      <w:lang w:eastAsia="ar-SA"/>
    </w:rPr>
  </w:style>
  <w:style w:type="paragraph" w:styleId="BalloonText">
    <w:name w:val="Balloon Text"/>
    <w:basedOn w:val="Normal"/>
    <w:link w:val="Style16"/>
    <w:uiPriority w:val="99"/>
    <w:semiHidden/>
    <w:unhideWhenUsed/>
    <w:qFormat/>
    <w:rsid w:val="00f248b1"/>
    <w:pPr>
      <w:spacing w:lineRule="auto" w:line="240" w:before="0" w:after="0"/>
    </w:pPr>
    <w:rPr>
      <w:rFonts w:ascii="Segoe UI" w:hAnsi="Segoe UI" w:cs="Segoe UI"/>
      <w:sz w:val="18"/>
      <w:szCs w:val="18"/>
    </w:rPr>
  </w:style>
  <w:style w:type="paragraph" w:styleId="western" w:customStyle="1">
    <w:name w:val="western"/>
    <w:basedOn w:val="Normal"/>
    <w:qFormat/>
    <w:pPr>
      <w:spacing w:before="280" w:after="280"/>
    </w:pPr>
    <w:rPr/>
  </w:style>
  <w:style w:type="paragraph" w:styleId="Style21" w:customStyle="1">
    <w:name w:val="Заголовок таблицы"/>
    <w:basedOn w:val="Style20"/>
    <w:qFormat/>
    <w:pPr>
      <w:jc w:val="center"/>
    </w:pPr>
    <w:rPr>
      <w:b/>
      <w:bCs/>
    </w:rPr>
  </w:style>
  <w:style w:type="numbering" w:styleId="Style22"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EC0D3-F696-4FDD-9FAA-944406099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Application>LibreOffice/24.2.4.2$Windows_X86_64 LibreOffice_project/51a6219feb6075d9a4c46691dcfe0cd9c4fff3c2</Application>
  <AppVersion>15.0000</AppVersion>
  <Pages>16</Pages>
  <Words>5144</Words>
  <Characters>37748</Characters>
  <CharactersWithSpaces>43513</CharactersWithSpaces>
  <Paragraphs>271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2025-11-23T09:36:00Z</dcterms:created>
  <dc:creator>user</dc:creator>
  <dc:description/>
  <dc:language>ru-RU</dc:language>
  <cp:lastModifiedBy/>
  <cp:lastPrinted>2025-11-10T10:57:00Z</cp:lastPrinted>
  <dcterms:modified xsi:type="dcterms:W3CDTF">2026-10-26T15:25:04Z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