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D68" w:rsidRDefault="00060D68">
      <w:pPr>
        <w:keepNext/>
        <w:keepLines/>
        <w:jc w:val="right"/>
        <w:rPr>
          <w:b/>
          <w:bCs/>
          <w:sz w:val="26"/>
          <w:szCs w:val="26"/>
        </w:rPr>
      </w:pPr>
    </w:p>
    <w:p w:rsidR="008578FC" w:rsidRDefault="008578FC">
      <w:pPr>
        <w:keepNext/>
        <w:keepLines/>
        <w:jc w:val="right"/>
        <w:rPr>
          <w:b/>
          <w:bCs/>
          <w:sz w:val="26"/>
          <w:szCs w:val="26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060D68">
      <w:pPr>
        <w:shd w:val="clear" w:color="auto" w:fill="FFFFFF"/>
        <w:jc w:val="center"/>
        <w:rPr>
          <w:b/>
          <w:bCs/>
          <w:color w:val="000000"/>
        </w:rPr>
      </w:pPr>
    </w:p>
    <w:p w:rsidR="00060D68" w:rsidRDefault="008578FC">
      <w:pPr>
        <w:shd w:val="clear" w:color="auto" w:fill="FFFFFF"/>
        <w:spacing w:line="312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Технические требования </w:t>
      </w:r>
    </w:p>
    <w:p w:rsidR="00060D68" w:rsidRDefault="008578FC">
      <w:pPr>
        <w:shd w:val="clear" w:color="auto" w:fill="FFFFFF"/>
        <w:spacing w:line="312" w:lineRule="auto"/>
        <w:jc w:val="center"/>
        <w:rPr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ОКПД 2 26.51.43.117 Поставка измерительных </w:t>
      </w:r>
      <w:r>
        <w:rPr>
          <w:b/>
          <w:bCs/>
          <w:color w:val="000000"/>
          <w:shd w:val="clear" w:color="auto" w:fill="FFFFFF"/>
        </w:rPr>
        <w:t>преобразователей для нужд филиала ПАО «РусГидро» - «Воткинская ГЭС»</w:t>
      </w:r>
    </w:p>
    <w:p w:rsidR="00060D68" w:rsidRDefault="008578FC">
      <w:pPr>
        <w:rPr>
          <w:sz w:val="26"/>
          <w:szCs w:val="26"/>
        </w:rPr>
      </w:pPr>
      <w:r>
        <w:br w:type="page"/>
      </w:r>
    </w:p>
    <w:p w:rsidR="00060D68" w:rsidRDefault="00060D68">
      <w:pPr>
        <w:pStyle w:val="22"/>
        <w:tabs>
          <w:tab w:val="clear" w:pos="0"/>
        </w:tabs>
        <w:ind w:left="0" w:firstLine="0"/>
      </w:pPr>
    </w:p>
    <w:p w:rsidR="00060D68" w:rsidRDefault="008578FC">
      <w:pPr>
        <w:jc w:val="center"/>
        <w:rPr>
          <w:b/>
          <w:sz w:val="24"/>
          <w:szCs w:val="24"/>
        </w:rPr>
      </w:pPr>
      <w:bookmarkStart w:id="0" w:name="_Hlk129609194"/>
      <w:r>
        <w:rPr>
          <w:b/>
          <w:sz w:val="24"/>
          <w:szCs w:val="24"/>
        </w:rPr>
        <w:t>СОДЕРЖАН</w:t>
      </w:r>
      <w:bookmarkEnd w:id="0"/>
      <w:r>
        <w:rPr>
          <w:b/>
          <w:sz w:val="24"/>
          <w:szCs w:val="24"/>
        </w:rPr>
        <w:t>ИЕ</w:t>
      </w:r>
    </w:p>
    <w:p w:rsidR="00060D68" w:rsidRDefault="00060D68">
      <w:pPr>
        <w:rPr>
          <w:b/>
          <w:sz w:val="24"/>
          <w:szCs w:val="24"/>
        </w:rPr>
      </w:pPr>
    </w:p>
    <w:p w:rsidR="00060D68" w:rsidRDefault="008578FC">
      <w:pPr>
        <w:rPr>
          <w:sz w:val="26"/>
          <w:szCs w:val="26"/>
        </w:rPr>
      </w:pPr>
      <w:r>
        <w:rPr>
          <w:sz w:val="26"/>
          <w:szCs w:val="26"/>
        </w:rPr>
        <w:t>1. Общие сведения………………………………………………………………….</w:t>
      </w:r>
      <w:r>
        <w:rPr>
          <w:sz w:val="24"/>
          <w:szCs w:val="24"/>
        </w:rPr>
        <w:t>3</w:t>
      </w:r>
    </w:p>
    <w:p w:rsidR="00060D68" w:rsidRDefault="008578FC">
      <w:pPr>
        <w:keepNext/>
        <w:spacing w:before="120" w:after="60"/>
        <w:outlineLvl w:val="3"/>
        <w:rPr>
          <w:sz w:val="24"/>
          <w:szCs w:val="24"/>
        </w:rPr>
      </w:pPr>
      <w:r>
        <w:rPr>
          <w:rFonts w:eastAsia="Calibri"/>
          <w:bCs/>
          <w:sz w:val="24"/>
          <w:szCs w:val="24"/>
          <w:lang w:eastAsia="x-none"/>
        </w:rPr>
        <w:t>1</w:t>
      </w:r>
      <w:r>
        <w:rPr>
          <w:rFonts w:eastAsia="Calibri"/>
          <w:bCs/>
          <w:sz w:val="24"/>
          <w:szCs w:val="24"/>
          <w:lang w:val="x-none" w:eastAsia="x-none"/>
        </w:rPr>
        <w:t>.</w:t>
      </w:r>
      <w:r>
        <w:rPr>
          <w:rFonts w:eastAsia="Calibri"/>
          <w:bCs/>
          <w:sz w:val="24"/>
          <w:szCs w:val="24"/>
          <w:lang w:eastAsia="x-none"/>
        </w:rPr>
        <w:t>1.</w:t>
      </w:r>
      <w:r>
        <w:rPr>
          <w:rFonts w:eastAsia="Calibri"/>
          <w:bCs/>
          <w:sz w:val="24"/>
          <w:szCs w:val="24"/>
          <w:lang w:val="x-none" w:eastAsia="x-none"/>
        </w:rPr>
        <w:t xml:space="preserve"> Обозначения и сокращения</w:t>
      </w:r>
      <w:r>
        <w:rPr>
          <w:rFonts w:eastAsia="Calibri"/>
          <w:bCs/>
          <w:sz w:val="24"/>
          <w:szCs w:val="24"/>
          <w:lang w:eastAsia="x-none"/>
        </w:rPr>
        <w:t>…………………………………………………………..3</w:t>
      </w:r>
    </w:p>
    <w:p w:rsidR="00060D68" w:rsidRDefault="008578FC">
      <w:pPr>
        <w:keepNext/>
        <w:spacing w:before="120" w:after="60"/>
        <w:ind w:left="432" w:hanging="432"/>
        <w:outlineLvl w:val="3"/>
        <w:rPr>
          <w:sz w:val="24"/>
          <w:szCs w:val="24"/>
        </w:rPr>
      </w:pPr>
      <w:r>
        <w:rPr>
          <w:rFonts w:eastAsia="Calibri"/>
          <w:bCs/>
          <w:sz w:val="24"/>
          <w:szCs w:val="24"/>
          <w:lang w:eastAsia="x-none"/>
        </w:rPr>
        <w:t xml:space="preserve">1.2. </w:t>
      </w:r>
      <w:r>
        <w:rPr>
          <w:rFonts w:eastAsia="Calibri"/>
          <w:bCs/>
          <w:sz w:val="24"/>
          <w:szCs w:val="24"/>
          <w:lang w:val="x-none" w:eastAsia="x-none"/>
        </w:rPr>
        <w:t xml:space="preserve">Наименование </w:t>
      </w:r>
      <w:r>
        <w:rPr>
          <w:rFonts w:eastAsia="Calibri"/>
          <w:bCs/>
          <w:sz w:val="24"/>
          <w:szCs w:val="24"/>
          <w:lang w:eastAsia="x-none"/>
        </w:rPr>
        <w:t xml:space="preserve"> закупаемой продукции  ………………………….…………………3</w:t>
      </w:r>
    </w:p>
    <w:p w:rsidR="00060D68" w:rsidRDefault="008578FC">
      <w:pPr>
        <w:keepNext/>
        <w:spacing w:before="120" w:after="60"/>
        <w:ind w:left="432" w:hanging="432"/>
        <w:outlineLvl w:val="3"/>
        <w:rPr>
          <w:sz w:val="24"/>
          <w:szCs w:val="24"/>
        </w:rPr>
      </w:pPr>
      <w:r>
        <w:rPr>
          <w:rFonts w:eastAsia="Calibri"/>
          <w:bCs/>
          <w:sz w:val="24"/>
          <w:szCs w:val="24"/>
          <w:lang w:eastAsia="x-none"/>
        </w:rPr>
        <w:t>2.    Требов</w:t>
      </w:r>
      <w:r>
        <w:rPr>
          <w:rFonts w:eastAsia="Calibri"/>
          <w:bCs/>
          <w:sz w:val="24"/>
          <w:szCs w:val="24"/>
          <w:lang w:eastAsia="x-none"/>
        </w:rPr>
        <w:t>ания к продукции……………………………………………………………...3</w:t>
      </w:r>
    </w:p>
    <w:p w:rsidR="00060D68" w:rsidRDefault="008578FC">
      <w:pPr>
        <w:keepNext/>
        <w:spacing w:before="120" w:after="60"/>
        <w:ind w:left="432" w:hanging="432"/>
        <w:outlineLvl w:val="3"/>
        <w:rPr>
          <w:sz w:val="24"/>
          <w:szCs w:val="24"/>
        </w:rPr>
      </w:pPr>
      <w:r>
        <w:rPr>
          <w:rFonts w:eastAsia="Calibri"/>
          <w:bCs/>
          <w:sz w:val="24"/>
          <w:szCs w:val="24"/>
          <w:lang w:eastAsia="x-none"/>
        </w:rPr>
        <w:t xml:space="preserve">2.1. </w:t>
      </w:r>
      <w:r>
        <w:rPr>
          <w:rFonts w:eastAsia="Calibri"/>
          <w:bCs/>
          <w:sz w:val="24"/>
          <w:szCs w:val="24"/>
          <w:lang w:val="x-none" w:eastAsia="x-none"/>
        </w:rPr>
        <w:t>Требования к объемам и срокам поставки……..…………………</w:t>
      </w:r>
      <w:r>
        <w:rPr>
          <w:rFonts w:eastAsia="Calibri"/>
          <w:bCs/>
          <w:sz w:val="24"/>
          <w:szCs w:val="24"/>
          <w:lang w:eastAsia="x-none"/>
        </w:rPr>
        <w:t>...……………….3</w:t>
      </w:r>
    </w:p>
    <w:p w:rsidR="00060D68" w:rsidRDefault="008578FC">
      <w:pPr>
        <w:keepNext/>
        <w:spacing w:before="120" w:after="60"/>
        <w:ind w:left="432" w:hanging="432"/>
        <w:outlineLvl w:val="3"/>
        <w:rPr>
          <w:sz w:val="24"/>
          <w:szCs w:val="24"/>
        </w:rPr>
      </w:pPr>
      <w:r>
        <w:rPr>
          <w:rFonts w:eastAsia="Calibri"/>
          <w:bCs/>
          <w:sz w:val="24"/>
          <w:szCs w:val="24"/>
          <w:lang w:eastAsia="x-none"/>
        </w:rPr>
        <w:t>2.1.1.Перечень и объём закупаемой продукции…… ……….</w:t>
      </w:r>
      <w:r>
        <w:rPr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  <w:lang w:eastAsia="x-none"/>
        </w:rPr>
        <w:t>………………………….3</w:t>
      </w:r>
    </w:p>
    <w:p w:rsidR="00060D68" w:rsidRDefault="008578FC">
      <w:pPr>
        <w:keepNext/>
        <w:spacing w:before="120" w:after="60"/>
        <w:outlineLvl w:val="2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2.1.2. </w:t>
      </w:r>
      <w:r>
        <w:rPr>
          <w:rFonts w:eastAsia="Calibri"/>
          <w:sz w:val="24"/>
          <w:szCs w:val="24"/>
          <w:lang w:val="x-none" w:eastAsia="x-none"/>
        </w:rPr>
        <w:t>Требования к срокам поставки продукции.</w:t>
      </w:r>
      <w:r>
        <w:rPr>
          <w:rFonts w:eastAsia="Calibri"/>
          <w:sz w:val="24"/>
          <w:szCs w:val="24"/>
          <w:lang w:eastAsia="x-none"/>
        </w:rPr>
        <w:t>……………………………………….3</w:t>
      </w:r>
    </w:p>
    <w:p w:rsidR="00060D68" w:rsidRDefault="008578FC">
      <w:pPr>
        <w:keepNext/>
        <w:spacing w:before="120" w:after="60"/>
        <w:ind w:left="432" w:hanging="432"/>
        <w:outlineLvl w:val="3"/>
        <w:rPr>
          <w:sz w:val="24"/>
          <w:szCs w:val="24"/>
        </w:rPr>
      </w:pPr>
      <w:r>
        <w:rPr>
          <w:rFonts w:eastAsia="Calibri"/>
          <w:bCs/>
          <w:sz w:val="24"/>
          <w:szCs w:val="24"/>
          <w:lang w:eastAsia="x-none"/>
        </w:rPr>
        <w:t>2.2.</w:t>
      </w:r>
      <w:r>
        <w:rPr>
          <w:rFonts w:eastAsia="Calibri"/>
          <w:bCs/>
          <w:sz w:val="24"/>
          <w:szCs w:val="24"/>
          <w:lang w:val="x-none" w:eastAsia="x-none"/>
        </w:rPr>
        <w:t xml:space="preserve"> Требования к </w:t>
      </w:r>
      <w:r>
        <w:rPr>
          <w:rFonts w:eastAsia="Calibri"/>
          <w:bCs/>
          <w:sz w:val="24"/>
          <w:szCs w:val="24"/>
          <w:lang w:eastAsia="x-none"/>
        </w:rPr>
        <w:t>качеству продукции..………………………………………………….4</w:t>
      </w:r>
    </w:p>
    <w:p w:rsidR="00060D68" w:rsidRDefault="008578FC">
      <w:pPr>
        <w:keepNext/>
        <w:outlineLvl w:val="0"/>
        <w:rPr>
          <w:sz w:val="24"/>
          <w:szCs w:val="24"/>
        </w:rPr>
      </w:pPr>
      <w:r>
        <w:rPr>
          <w:sz w:val="24"/>
          <w:szCs w:val="24"/>
        </w:rPr>
        <w:t>3.   Требования к документации по ценообразованию на этапе закупки……………....7</w:t>
      </w:r>
    </w:p>
    <w:p w:rsidR="00060D68" w:rsidRDefault="00060D68">
      <w:pPr>
        <w:rPr>
          <w:sz w:val="24"/>
          <w:szCs w:val="24"/>
        </w:rPr>
      </w:pPr>
    </w:p>
    <w:p w:rsidR="00060D68" w:rsidRDefault="00060D68">
      <w:pPr>
        <w:keepNext/>
        <w:keepLines/>
        <w:jc w:val="center"/>
      </w:pPr>
    </w:p>
    <w:p w:rsidR="00060D68" w:rsidRDefault="00060D68">
      <w:pPr>
        <w:keepNext/>
        <w:keepLines/>
        <w:jc w:val="center"/>
      </w:pPr>
    </w:p>
    <w:p w:rsidR="00060D68" w:rsidRDefault="00060D68">
      <w:pPr>
        <w:keepNext/>
        <w:keepLines/>
        <w:jc w:val="center"/>
      </w:pPr>
    </w:p>
    <w:p w:rsidR="00060D68" w:rsidRDefault="008578F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060D68" w:rsidRDefault="008578FC">
      <w:pPr>
        <w:pStyle w:val="1"/>
        <w:numPr>
          <w:ilvl w:val="0"/>
          <w:numId w:val="3"/>
        </w:numPr>
        <w:ind w:left="0" w:firstLine="0"/>
        <w:jc w:val="center"/>
        <w:rPr>
          <w:caps/>
        </w:rPr>
      </w:pPr>
      <w:bookmarkStart w:id="1" w:name="_Toc51339692"/>
      <w:bookmarkStart w:id="2" w:name="_Toc75446566"/>
      <w:r>
        <w:lastRenderedPageBreak/>
        <w:t>Общие сведения</w:t>
      </w:r>
      <w:bookmarkEnd w:id="1"/>
      <w:bookmarkEnd w:id="2"/>
    </w:p>
    <w:p w:rsidR="00060D68" w:rsidRDefault="008578FC">
      <w:pPr>
        <w:pStyle w:val="22"/>
        <w:numPr>
          <w:ilvl w:val="1"/>
          <w:numId w:val="3"/>
        </w:numPr>
        <w:ind w:left="0" w:firstLine="0"/>
        <w:rPr>
          <w:rStyle w:val="aff0"/>
          <w:b/>
          <w:bCs w:val="0"/>
          <w:i w:val="0"/>
          <w:sz w:val="28"/>
          <w:szCs w:val="28"/>
          <w:shd w:val="clear" w:color="auto" w:fill="auto"/>
        </w:rPr>
      </w:pPr>
      <w:bookmarkStart w:id="3" w:name="_Toc46743505"/>
      <w:bookmarkStart w:id="4" w:name="_Toc75446567"/>
      <w:bookmarkStart w:id="5" w:name="_Toc148448171"/>
      <w:bookmarkStart w:id="6" w:name="_Toc150437228"/>
      <w:r>
        <w:t>Обозначения и сокращения</w:t>
      </w:r>
      <w:bookmarkEnd w:id="3"/>
      <w:bookmarkEnd w:id="4"/>
      <w:bookmarkEnd w:id="5"/>
      <w:bookmarkEnd w:id="6"/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8647"/>
      </w:tblGrid>
      <w:tr w:rsidR="00060D68">
        <w:trPr>
          <w:cantSplit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0D68" w:rsidRDefault="008578FC">
            <w:pPr>
              <w:widowControl w:val="0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ТТ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0D68" w:rsidRDefault="008578FC">
            <w:pPr>
              <w:widowControl w:val="0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требования</w:t>
            </w:r>
          </w:p>
        </w:tc>
      </w:tr>
      <w:tr w:rsidR="00060D68">
        <w:trPr>
          <w:cantSplit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0D68" w:rsidRDefault="008578FC">
            <w:pPr>
              <w:widowControl w:val="0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Филиал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widowControl w:val="0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Филиал  ПАО «РусГидро» - «Воткинская ГЭС»</w:t>
            </w:r>
          </w:p>
        </w:tc>
      </w:tr>
    </w:tbl>
    <w:p w:rsidR="00060D68" w:rsidRDefault="008578FC">
      <w:pPr>
        <w:pStyle w:val="22"/>
        <w:numPr>
          <w:ilvl w:val="1"/>
          <w:numId w:val="3"/>
        </w:numPr>
        <w:spacing w:before="180"/>
        <w:ind w:left="0" w:firstLine="0"/>
      </w:pPr>
      <w:r>
        <w:t xml:space="preserve">Наименование </w:t>
      </w:r>
      <w:r>
        <w:t>закупаемой продукции</w:t>
      </w:r>
    </w:p>
    <w:p w:rsidR="00060D68" w:rsidRDefault="008578FC">
      <w:pPr>
        <w:spacing w:before="60"/>
        <w:jc w:val="both"/>
      </w:pPr>
      <w:r>
        <w:rPr>
          <w:color w:val="000000"/>
          <w:sz w:val="24"/>
          <w:szCs w:val="24"/>
          <w:shd w:val="clear" w:color="auto" w:fill="FFFFFF"/>
          <w:lang w:eastAsia="x-none"/>
        </w:rPr>
        <w:t>ОКПД 2 26.51.43.117</w:t>
      </w:r>
      <w:r>
        <w:rPr>
          <w:b/>
          <w:bCs/>
          <w:color w:val="000000"/>
          <w:sz w:val="24"/>
          <w:szCs w:val="24"/>
          <w:shd w:val="clear" w:color="auto" w:fill="FFFFFF"/>
          <w:lang w:eastAsia="x-none"/>
        </w:rPr>
        <w:t xml:space="preserve"> </w:t>
      </w:r>
      <w:r>
        <w:rPr>
          <w:sz w:val="24"/>
          <w:szCs w:val="24"/>
          <w:lang w:eastAsia="x-none"/>
        </w:rPr>
        <w:t xml:space="preserve">Поставка </w:t>
      </w:r>
      <w:r>
        <w:rPr>
          <w:color w:val="000000"/>
          <w:sz w:val="24"/>
          <w:szCs w:val="24"/>
          <w:shd w:val="clear" w:color="auto" w:fill="FFFFFF"/>
          <w:lang w:eastAsia="x-none"/>
        </w:rPr>
        <w:t>измерительных</w:t>
      </w:r>
      <w:r>
        <w:rPr>
          <w:color w:val="000000"/>
          <w:sz w:val="24"/>
          <w:szCs w:val="24"/>
          <w:lang w:eastAsia="x-none"/>
        </w:rPr>
        <w:t xml:space="preserve"> </w:t>
      </w:r>
      <w:bookmarkStart w:id="7" w:name="_Toc46743507"/>
      <w:bookmarkStart w:id="8" w:name="_Toc148448173"/>
      <w:bookmarkStart w:id="9" w:name="_Toc150437230"/>
      <w:bookmarkStart w:id="10" w:name="_Toc75446569"/>
      <w:r>
        <w:rPr>
          <w:color w:val="000000"/>
          <w:sz w:val="24"/>
          <w:szCs w:val="24"/>
          <w:shd w:val="clear" w:color="auto" w:fill="FFFFFF"/>
          <w:lang w:eastAsia="x-none"/>
        </w:rPr>
        <w:t xml:space="preserve">преобразователей </w:t>
      </w:r>
      <w:r>
        <w:rPr>
          <w:color w:val="000000"/>
          <w:sz w:val="24"/>
          <w:szCs w:val="24"/>
          <w:lang w:eastAsia="x-none"/>
        </w:rPr>
        <w:t>для нужд филиала ПАО «РусГидро» - «Воткинская ГЭС»</w:t>
      </w:r>
    </w:p>
    <w:p w:rsidR="00060D68" w:rsidRDefault="008578FC">
      <w:pPr>
        <w:pStyle w:val="1"/>
        <w:numPr>
          <w:ilvl w:val="0"/>
          <w:numId w:val="3"/>
        </w:numPr>
        <w:spacing w:before="240"/>
        <w:ind w:left="0" w:firstLine="0"/>
        <w:jc w:val="center"/>
      </w:pPr>
      <w:bookmarkStart w:id="11" w:name="_Toc50125126"/>
      <w:bookmarkStart w:id="12" w:name="_Toc46743510"/>
      <w:bookmarkStart w:id="13" w:name="_Toc75446573"/>
      <w:bookmarkStart w:id="14" w:name="_Toc51339693"/>
      <w:bookmarkEnd w:id="7"/>
      <w:bookmarkEnd w:id="8"/>
      <w:bookmarkEnd w:id="9"/>
      <w:bookmarkEnd w:id="10"/>
      <w:bookmarkEnd w:id="11"/>
      <w:bookmarkEnd w:id="12"/>
      <w:r>
        <w:t>Требования к продукции</w:t>
      </w:r>
      <w:bookmarkEnd w:id="13"/>
      <w:bookmarkEnd w:id="14"/>
    </w:p>
    <w:p w:rsidR="00060D68" w:rsidRDefault="008578FC">
      <w:pPr>
        <w:pStyle w:val="22"/>
        <w:numPr>
          <w:ilvl w:val="1"/>
          <w:numId w:val="3"/>
        </w:numPr>
        <w:ind w:left="0" w:firstLine="0"/>
      </w:pPr>
      <w:bookmarkStart w:id="15" w:name="_Toc75446574"/>
      <w:bookmarkStart w:id="16" w:name="_Toc148448176"/>
      <w:bookmarkStart w:id="17" w:name="_Toc150437232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5"/>
      <w:bookmarkEnd w:id="16"/>
      <w:bookmarkEnd w:id="17"/>
    </w:p>
    <w:p w:rsidR="00060D68" w:rsidRDefault="008578FC">
      <w:pPr>
        <w:pStyle w:val="31"/>
        <w:numPr>
          <w:ilvl w:val="2"/>
          <w:numId w:val="3"/>
        </w:numPr>
        <w:ind w:left="142" w:hanging="142"/>
      </w:pPr>
      <w:bookmarkStart w:id="18" w:name="_Toc75446575"/>
      <w:bookmarkStart w:id="19" w:name="_Toc148448177"/>
      <w:bookmarkStart w:id="20" w:name="_Toc150437233"/>
      <w:r>
        <w:t>Перечень и объем закупаемой продукции</w:t>
      </w:r>
      <w:bookmarkEnd w:id="18"/>
      <w:bookmarkEnd w:id="19"/>
      <w:bookmarkEnd w:id="20"/>
    </w:p>
    <w:p w:rsidR="00060D68" w:rsidRDefault="008578FC">
      <w:pPr>
        <w:pStyle w:val="1"/>
        <w:tabs>
          <w:tab w:val="clear" w:pos="0"/>
        </w:tabs>
        <w:ind w:left="0" w:firstLine="0"/>
        <w:rPr>
          <w:sz w:val="24"/>
          <w:szCs w:val="24"/>
        </w:rPr>
      </w:pPr>
      <w:bookmarkStart w:id="21" w:name="_Toc51339695"/>
      <w:bookmarkStart w:id="22" w:name="_Toc75446576"/>
      <w:bookmarkStart w:id="23" w:name="_Toc148448178"/>
      <w:bookmarkStart w:id="24" w:name="_Toc150437234"/>
      <w:r>
        <w:rPr>
          <w:sz w:val="24"/>
          <w:szCs w:val="24"/>
        </w:rPr>
        <w:t xml:space="preserve">Таблица 1. Перечень </w:t>
      </w:r>
      <w:bookmarkEnd w:id="21"/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>объем закупаемой продукции</w:t>
      </w:r>
      <w:bookmarkEnd w:id="22"/>
      <w:bookmarkEnd w:id="23"/>
      <w:bookmarkEnd w:id="24"/>
    </w:p>
    <w:tbl>
      <w:tblPr>
        <w:tblW w:w="981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4"/>
        <w:gridCol w:w="1563"/>
        <w:gridCol w:w="4678"/>
        <w:gridCol w:w="1301"/>
        <w:gridCol w:w="1537"/>
      </w:tblGrid>
      <w:tr w:rsidR="00060D68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60D68" w:rsidRDefault="008578F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keepNext/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Код ОКПД 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 w:rsidR="00060D68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 w:rsidR="00060D68">
        <w:trPr>
          <w:trHeight w:val="37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D68" w:rsidRDefault="008578FC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D68" w:rsidRDefault="008578FC">
            <w:pPr>
              <w:widowControl w:val="0"/>
              <w:shd w:val="clear" w:color="auto" w:fill="FFFFFF"/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26.51.43.117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D68" w:rsidRDefault="008578FC">
            <w:pPr>
              <w:widowControl w:val="0"/>
              <w:shd w:val="clear" w:color="auto" w:fill="FFFFFF"/>
              <w:spacing w:line="276" w:lineRule="auto"/>
            </w:pP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Преобразователь измерительный многофункциональный </w:t>
            </w:r>
          </w:p>
          <w:p w:rsidR="00060D68" w:rsidRDefault="008578FC">
            <w:pPr>
              <w:widowControl w:val="0"/>
              <w:shd w:val="clear" w:color="auto" w:fill="FFFFFF"/>
              <w:spacing w:line="276" w:lineRule="auto"/>
            </w:pP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>ЭНИП-2-45/100-220-А2Е0-11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D68" w:rsidRDefault="008578FC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t>шт.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060D68" w:rsidRDefault="008578FC">
      <w:pPr>
        <w:pStyle w:val="22"/>
        <w:tabs>
          <w:tab w:val="clear" w:pos="0"/>
        </w:tabs>
        <w:spacing w:before="240"/>
        <w:ind w:left="0" w:firstLine="0"/>
      </w:pPr>
      <w:r>
        <w:t xml:space="preserve">2.1.2. </w:t>
      </w:r>
      <w:bookmarkStart w:id="25" w:name="_Toc51339696"/>
      <w:bookmarkStart w:id="26" w:name="_Toc148448179"/>
      <w:bookmarkStart w:id="27" w:name="_Toc150437235"/>
      <w:bookmarkStart w:id="28" w:name="_Toc75446578"/>
      <w:r>
        <w:t xml:space="preserve">Требования </w:t>
      </w:r>
      <w:bookmarkEnd w:id="25"/>
      <w:r>
        <w:t xml:space="preserve">к срокам поставки продукции и оказания </w:t>
      </w:r>
      <w:r>
        <w:t>сопутствующих услуг</w:t>
      </w:r>
      <w:bookmarkEnd w:id="26"/>
      <w:bookmarkEnd w:id="27"/>
      <w:bookmarkEnd w:id="28"/>
    </w:p>
    <w:p w:rsidR="00060D68" w:rsidRDefault="008578FC">
      <w:pPr>
        <w:pStyle w:val="1"/>
        <w:tabs>
          <w:tab w:val="clear" w:pos="0"/>
        </w:tabs>
        <w:ind w:left="0" w:firstLine="0"/>
        <w:rPr>
          <w:sz w:val="24"/>
          <w:szCs w:val="24"/>
          <w:lang w:val="ru-RU"/>
        </w:rPr>
      </w:pPr>
      <w:bookmarkStart w:id="29" w:name="_Toc50125126_Копия_1"/>
      <w:bookmarkStart w:id="30" w:name="_Toc50125127"/>
      <w:bookmarkStart w:id="31" w:name="_Toc51339697"/>
      <w:bookmarkStart w:id="32" w:name="_Toc75446579"/>
      <w:bookmarkStart w:id="33" w:name="_Toc148448180"/>
      <w:bookmarkStart w:id="34" w:name="_Toc150437236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bookmarkStart w:id="35" w:name="_Hlk50465284"/>
      <w:r>
        <w:rPr>
          <w:sz w:val="24"/>
          <w:szCs w:val="24"/>
        </w:rPr>
        <w:t xml:space="preserve">Требования по срокам </w:t>
      </w:r>
      <w:bookmarkEnd w:id="30"/>
      <w:bookmarkEnd w:id="31"/>
      <w:bookmarkEnd w:id="35"/>
      <w:r>
        <w:rPr>
          <w:sz w:val="24"/>
          <w:szCs w:val="24"/>
          <w:lang w:val="ru-RU"/>
        </w:rPr>
        <w:t>поставки продукции</w:t>
      </w:r>
      <w:bookmarkEnd w:id="32"/>
      <w:bookmarkEnd w:id="33"/>
      <w:bookmarkEnd w:id="34"/>
      <w:r>
        <w:rPr>
          <w:sz w:val="24"/>
          <w:szCs w:val="24"/>
          <w:lang w:val="ru-RU"/>
        </w:rPr>
        <w:t xml:space="preserve"> </w:t>
      </w:r>
    </w:p>
    <w:tbl>
      <w:tblPr>
        <w:tblW w:w="980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54"/>
        <w:gridCol w:w="3581"/>
        <w:gridCol w:w="2555"/>
        <w:gridCol w:w="3115"/>
      </w:tblGrid>
      <w:tr w:rsidR="00060D68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60D68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pStyle w:val="affffa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pStyle w:val="affffa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60D68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0D68" w:rsidRDefault="00060D68">
            <w:pPr>
              <w:pStyle w:val="aff"/>
              <w:widowControl w:val="0"/>
              <w:rPr>
                <w:rFonts w:eastAsia="Times New Roman"/>
              </w:rPr>
            </w:pP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D68" w:rsidRDefault="008578F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Поставка технических средств </w:t>
            </w:r>
            <w:r>
              <w:rPr>
                <w:sz w:val="24"/>
                <w:szCs w:val="24"/>
              </w:rPr>
              <w:t>измерений ля нужд филиала ПАО «РусГидро» - «Воткинская ГЭС»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D68" w:rsidRDefault="008578F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дня, следующего  за днем заключения договора.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D68" w:rsidRDefault="008578F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поставки товара: в течение 35 (тридцати пяти) календарных дней с даты заключения Договора. Поставка осуществляется единовременно всей партией.</w:t>
            </w:r>
          </w:p>
        </w:tc>
      </w:tr>
    </w:tbl>
    <w:p w:rsidR="00060D68" w:rsidRDefault="00060D68">
      <w:pPr>
        <w:sectPr w:rsidR="00060D68">
          <w:headerReference w:type="even" r:id="rId8"/>
          <w:headerReference w:type="default" r:id="rId9"/>
          <w:headerReference w:type="first" r:id="rId10"/>
          <w:pgSz w:w="11906" w:h="16838"/>
          <w:pgMar w:top="737" w:right="849" w:bottom="992" w:left="1134" w:header="680" w:footer="0" w:gutter="0"/>
          <w:cols w:space="720"/>
          <w:formProt w:val="0"/>
          <w:titlePg/>
          <w:docGrid w:linePitch="381"/>
        </w:sectPr>
      </w:pPr>
    </w:p>
    <w:p w:rsidR="00060D68" w:rsidRDefault="008578FC">
      <w:pPr>
        <w:pStyle w:val="22"/>
        <w:numPr>
          <w:ilvl w:val="1"/>
          <w:numId w:val="3"/>
        </w:numPr>
        <w:ind w:left="0" w:firstLine="0"/>
      </w:pPr>
      <w:bookmarkStart w:id="36" w:name="_Toc46743511"/>
      <w:bookmarkStart w:id="37" w:name="_Toc150437237"/>
      <w:bookmarkStart w:id="38" w:name="_Toc148448181"/>
      <w:bookmarkStart w:id="39" w:name="_Toc75446581"/>
      <w:bookmarkStart w:id="40" w:name="_Toc51339698"/>
      <w:r>
        <w:lastRenderedPageBreak/>
        <w:t xml:space="preserve">Требования к </w:t>
      </w:r>
      <w:bookmarkEnd w:id="36"/>
      <w:r>
        <w:t>качеству продукции</w:t>
      </w:r>
      <w:bookmarkEnd w:id="37"/>
      <w:bookmarkEnd w:id="38"/>
      <w:bookmarkEnd w:id="39"/>
    </w:p>
    <w:p w:rsidR="00060D68" w:rsidRDefault="008578FC">
      <w:pPr>
        <w:pStyle w:val="1"/>
        <w:tabs>
          <w:tab w:val="clear" w:pos="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41" w:name="_Toc75446582"/>
      <w:bookmarkStart w:id="42" w:name="_Toc148448182"/>
      <w:bookmarkStart w:id="43" w:name="_Toc15043723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1"/>
      <w:bookmarkEnd w:id="42"/>
      <w:bookmarkEnd w:id="43"/>
      <w:r>
        <w:rPr>
          <w:sz w:val="24"/>
          <w:szCs w:val="24"/>
        </w:rPr>
        <w:t xml:space="preserve"> </w:t>
      </w:r>
      <w:bookmarkEnd w:id="40"/>
    </w:p>
    <w:tbl>
      <w:tblPr>
        <w:tblStyle w:val="afffff2"/>
        <w:tblW w:w="151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2"/>
        <w:gridCol w:w="2073"/>
        <w:gridCol w:w="6431"/>
        <w:gridCol w:w="2118"/>
        <w:gridCol w:w="2141"/>
        <w:gridCol w:w="1811"/>
      </w:tblGrid>
      <w:tr w:rsidR="00060D68">
        <w:trPr>
          <w:tblHeader/>
        </w:trPr>
        <w:tc>
          <w:tcPr>
            <w:tcW w:w="621" w:type="dxa"/>
            <w:vMerge w:val="restart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3" w:type="dxa"/>
            <w:vMerge w:val="restart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431" w:type="dxa"/>
            <w:vMerge w:val="restart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59" w:type="dxa"/>
            <w:gridSpan w:val="2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Способ </w:t>
            </w:r>
            <w:r>
              <w:rPr>
                <w:b/>
                <w:bCs/>
                <w:sz w:val="24"/>
                <w:szCs w:val="24"/>
              </w:rPr>
              <w:t>подтверждения Участником соответствия требованиям</w:t>
            </w:r>
          </w:p>
        </w:tc>
        <w:tc>
          <w:tcPr>
            <w:tcW w:w="1811" w:type="dxa"/>
            <w:vMerge w:val="restart"/>
            <w:vAlign w:val="center"/>
          </w:tcPr>
          <w:p w:rsidR="00060D68" w:rsidRDefault="008578FC">
            <w:pPr>
              <w:widowControl w:val="0"/>
              <w:ind w:left="-11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60D68">
        <w:trPr>
          <w:tblHeader/>
        </w:trPr>
        <w:tc>
          <w:tcPr>
            <w:tcW w:w="621" w:type="dxa"/>
            <w:vMerge/>
            <w:vAlign w:val="center"/>
          </w:tcPr>
          <w:p w:rsidR="00060D68" w:rsidRDefault="00060D6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3" w:type="dxa"/>
            <w:vMerge/>
            <w:vAlign w:val="center"/>
          </w:tcPr>
          <w:p w:rsidR="00060D68" w:rsidRDefault="00060D6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31" w:type="dxa"/>
            <w:vMerge/>
            <w:vAlign w:val="center"/>
          </w:tcPr>
          <w:p w:rsidR="00060D68" w:rsidRDefault="00060D6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8" w:type="dxa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41" w:type="dxa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11" w:type="dxa"/>
            <w:vMerge/>
          </w:tcPr>
          <w:p w:rsidR="00060D68" w:rsidRDefault="00060D6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60D68">
        <w:trPr>
          <w:tblHeader/>
        </w:trPr>
        <w:tc>
          <w:tcPr>
            <w:tcW w:w="621" w:type="dxa"/>
            <w:vAlign w:val="center"/>
          </w:tcPr>
          <w:p w:rsidR="00060D68" w:rsidRDefault="008578FC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73" w:type="dxa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431" w:type="dxa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8" w:type="dxa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41" w:type="dxa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11" w:type="dxa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60D68">
        <w:tc>
          <w:tcPr>
            <w:tcW w:w="621" w:type="dxa"/>
          </w:tcPr>
          <w:p w:rsidR="00060D68" w:rsidRDefault="00060D68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ind w:left="0" w:firstLine="179"/>
              <w:rPr>
                <w:b/>
              </w:rPr>
            </w:pPr>
          </w:p>
        </w:tc>
        <w:tc>
          <w:tcPr>
            <w:tcW w:w="8504" w:type="dxa"/>
            <w:gridSpan w:val="2"/>
            <w:vAlign w:val="center"/>
          </w:tcPr>
          <w:p w:rsidR="00060D68" w:rsidRDefault="008578FC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продукции </w:t>
            </w:r>
          </w:p>
        </w:tc>
        <w:tc>
          <w:tcPr>
            <w:tcW w:w="2118" w:type="dxa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41" w:type="dxa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1" w:type="dxa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60D68">
        <w:tc>
          <w:tcPr>
            <w:tcW w:w="621" w:type="dxa"/>
            <w:tcBorders>
              <w:right w:val="nil"/>
            </w:tcBorders>
          </w:tcPr>
          <w:p w:rsidR="00060D68" w:rsidRDefault="008578FC">
            <w:pPr>
              <w:pStyle w:val="aff"/>
              <w:widowControl w:val="0"/>
              <w:spacing w:before="60" w:after="60"/>
              <w:ind w:left="-117" w:firstLine="142"/>
            </w:pPr>
            <w:r>
              <w:t>1.1.</w:t>
            </w:r>
          </w:p>
        </w:tc>
        <w:tc>
          <w:tcPr>
            <w:tcW w:w="2073" w:type="dxa"/>
            <w:tcBorders>
              <w:right w:val="nil"/>
            </w:tcBorders>
          </w:tcPr>
          <w:p w:rsidR="00060D68" w:rsidRDefault="008578FC">
            <w:pPr>
              <w:widowControl w:val="0"/>
              <w:shd w:val="clear" w:color="auto" w:fill="FFFFFF"/>
              <w:spacing w:line="276" w:lineRule="auto"/>
            </w:pP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Преобразователь измерительный многофункциональный </w:t>
            </w:r>
          </w:p>
          <w:p w:rsidR="00060D68" w:rsidRDefault="008578FC">
            <w:pPr>
              <w:widowControl w:val="0"/>
              <w:shd w:val="clear" w:color="auto" w:fill="FFFFFF"/>
              <w:spacing w:line="276" w:lineRule="auto"/>
            </w:pP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>ЭНИП-2-45/100-220-А2Е0-11</w:t>
            </w:r>
          </w:p>
        </w:tc>
        <w:tc>
          <w:tcPr>
            <w:tcW w:w="6431" w:type="dxa"/>
          </w:tcPr>
          <w:p w:rsidR="00060D68" w:rsidRDefault="008578FC">
            <w:pPr>
              <w:widowControl w:val="0"/>
              <w:shd w:val="clear" w:color="auto" w:fill="FFFFFF"/>
              <w:spacing w:line="276" w:lineRule="auto"/>
            </w:pP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Преобразователь измерительный многофункциональный </w:t>
            </w:r>
          </w:p>
          <w:p w:rsidR="00060D68" w:rsidRDefault="008578FC">
            <w:pPr>
              <w:widowControl w:val="0"/>
              <w:shd w:val="clear" w:color="auto" w:fill="FFFFFF"/>
              <w:spacing w:line="276" w:lineRule="auto"/>
              <w:jc w:val="both"/>
            </w:pP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>ЭНИП-2-45/100-220-А2Е0-11, номинальный входной ток: 5 А, н</w:t>
            </w: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>оминальное линейное напряжение: 100 В, н</w:t>
            </w:r>
            <w:r>
              <w:rPr>
                <w:rStyle w:val="afffa"/>
                <w:b w:val="0"/>
                <w:bCs w:val="0"/>
                <w:sz w:val="24"/>
                <w:szCs w:val="24"/>
              </w:rPr>
              <w:t>апряжение питания прибора:</w:t>
            </w: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 xml:space="preserve"> универсальное питание 100...265 В, 2 независимых порта RS-485, д</w:t>
            </w:r>
            <w:r>
              <w:rPr>
                <w:rStyle w:val="afffa"/>
                <w:b w:val="0"/>
                <w:bCs w:val="0"/>
                <w:sz w:val="24"/>
                <w:szCs w:val="24"/>
              </w:rPr>
              <w:t>искретные входы</w:t>
            </w:r>
            <w:r>
              <w:rPr>
                <w:rStyle w:val="afffa"/>
                <w:sz w:val="24"/>
                <w:szCs w:val="24"/>
              </w:rPr>
              <w:t>:</w:t>
            </w: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 xml:space="preserve"> 4 встроенных канала с номинальным напряжением контроля 24 В постоянного тока, д</w:t>
            </w:r>
            <w:r>
              <w:rPr>
                <w:rStyle w:val="afffa"/>
                <w:b w:val="0"/>
                <w:bCs w:val="0"/>
                <w:sz w:val="24"/>
                <w:szCs w:val="24"/>
              </w:rPr>
              <w:t>искретные выходы (DO):</w:t>
            </w: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 xml:space="preserve"> 3 встр</w:t>
            </w: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</w:rPr>
              <w:t>оенных канала,</w:t>
            </w: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  <w:t xml:space="preserve"> н</w:t>
            </w:r>
            <w:r>
              <w:rPr>
                <w:rStyle w:val="afffa"/>
                <w:b w:val="0"/>
                <w:bCs w:val="0"/>
                <w:sz w:val="24"/>
                <w:szCs w:val="24"/>
                <w:lang w:eastAsia="zh-CN"/>
              </w:rPr>
              <w:t>омер в Госреестре СИ РФ:</w:t>
            </w: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Style w:val="afffa"/>
                <w:b w:val="0"/>
                <w:bCs w:val="0"/>
                <w:sz w:val="24"/>
                <w:szCs w:val="24"/>
                <w:lang w:eastAsia="zh-CN"/>
              </w:rPr>
              <w:t>56174-14</w:t>
            </w:r>
            <w:r>
              <w:rPr>
                <w:rStyle w:val="afff9"/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  <w:t>, завод-изготовитель: ООО «Инженерный центр "Энергосервис"» (Россия, г. Архангельск) с обязательной первичной поверкой и внесением сведений в ФГИС «АРШИН».</w:t>
            </w:r>
          </w:p>
        </w:tc>
        <w:tc>
          <w:tcPr>
            <w:tcW w:w="2118" w:type="dxa"/>
            <w:tcBorders>
              <w:right w:val="nil"/>
            </w:tcBorders>
            <w:shd w:val="clear" w:color="auto" w:fill="auto"/>
          </w:tcPr>
          <w:p w:rsidR="00060D68" w:rsidRPr="008578FC" w:rsidRDefault="008578FC">
            <w:pPr>
              <w:widowControl w:val="0"/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</w:t>
            </w:r>
            <w:r>
              <w:rPr>
                <w:i/>
                <w:iCs/>
                <w:sz w:val="24"/>
                <w:szCs w:val="24"/>
                <w:lang w:val="en-US"/>
              </w:rPr>
              <w:t>м</w:t>
            </w:r>
            <w:bookmarkStart w:id="44" w:name="_GoBack"/>
            <w:bookmarkEnd w:id="44"/>
          </w:p>
        </w:tc>
        <w:tc>
          <w:tcPr>
            <w:tcW w:w="2141" w:type="dxa"/>
            <w:tcBorders>
              <w:right w:val="nil"/>
            </w:tcBorders>
            <w:shd w:val="clear" w:color="auto" w:fill="auto"/>
          </w:tcPr>
          <w:p w:rsidR="00060D68" w:rsidRDefault="00060D6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</w:tcPr>
          <w:p w:rsidR="00060D68" w:rsidRDefault="00060D68">
            <w:pPr>
              <w:widowControl w:val="0"/>
              <w:ind w:right="3150"/>
              <w:jc w:val="center"/>
              <w:rPr>
                <w:sz w:val="24"/>
                <w:szCs w:val="24"/>
              </w:rPr>
            </w:pPr>
          </w:p>
        </w:tc>
      </w:tr>
      <w:tr w:rsidR="00060D68">
        <w:tc>
          <w:tcPr>
            <w:tcW w:w="621" w:type="dxa"/>
            <w:vAlign w:val="center"/>
          </w:tcPr>
          <w:p w:rsidR="00060D68" w:rsidRDefault="00060D68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ind w:left="0" w:firstLine="37"/>
              <w:jc w:val="center"/>
            </w:pPr>
          </w:p>
        </w:tc>
        <w:tc>
          <w:tcPr>
            <w:tcW w:w="8504" w:type="dxa"/>
            <w:gridSpan w:val="2"/>
            <w:vAlign w:val="center"/>
          </w:tcPr>
          <w:p w:rsidR="00060D68" w:rsidRDefault="008578FC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доставке, </w:t>
            </w:r>
            <w:r>
              <w:rPr>
                <w:b/>
                <w:bCs/>
                <w:sz w:val="24"/>
                <w:szCs w:val="24"/>
              </w:rPr>
              <w:t>транспортировке, перемещению, условиям хранения, приемке</w:t>
            </w:r>
          </w:p>
        </w:tc>
        <w:tc>
          <w:tcPr>
            <w:tcW w:w="2118" w:type="dxa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41" w:type="dxa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1" w:type="dxa"/>
            <w:vAlign w:val="center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60D68">
        <w:trPr>
          <w:trHeight w:val="696"/>
        </w:trPr>
        <w:tc>
          <w:tcPr>
            <w:tcW w:w="621" w:type="dxa"/>
          </w:tcPr>
          <w:p w:rsidR="00060D68" w:rsidRDefault="00060D68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073" w:type="dxa"/>
          </w:tcPr>
          <w:p w:rsidR="00060D68" w:rsidRDefault="008578FC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Место поставки</w:t>
            </w:r>
          </w:p>
        </w:tc>
        <w:tc>
          <w:tcPr>
            <w:tcW w:w="6431" w:type="dxa"/>
          </w:tcPr>
          <w:p w:rsidR="00060D68" w:rsidRDefault="008578FC">
            <w:pPr>
              <w:widowControl w:val="0"/>
              <w:rPr>
                <w:bCs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РФ, Пермский край, </w:t>
            </w:r>
            <w:r>
              <w:rPr>
                <w:bCs/>
                <w:sz w:val="24"/>
                <w:szCs w:val="24"/>
                <w:lang w:eastAsia="zh-CN"/>
              </w:rPr>
              <w:t xml:space="preserve">г.о. Чайковский, г. Чайковский,  </w:t>
            </w:r>
          </w:p>
          <w:p w:rsidR="00060D68" w:rsidRDefault="008578FC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zh-CN"/>
              </w:rPr>
              <w:t>тер. Воткинской ГЭС, д.1/2, склад</w:t>
            </w:r>
          </w:p>
        </w:tc>
        <w:tc>
          <w:tcPr>
            <w:tcW w:w="2118" w:type="dxa"/>
          </w:tcPr>
          <w:p w:rsidR="00060D68" w:rsidRDefault="008578FC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 </w:t>
            </w:r>
          </w:p>
        </w:tc>
        <w:tc>
          <w:tcPr>
            <w:tcW w:w="1811" w:type="dxa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060D68">
        <w:tc>
          <w:tcPr>
            <w:tcW w:w="621" w:type="dxa"/>
          </w:tcPr>
          <w:p w:rsidR="00060D68" w:rsidRDefault="00060D68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073" w:type="dxa"/>
          </w:tcPr>
          <w:p w:rsidR="00060D68" w:rsidRDefault="008578FC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Требования </w:t>
            </w:r>
            <w:r>
              <w:rPr>
                <w:sz w:val="24"/>
                <w:szCs w:val="24"/>
                <w:lang w:val="en-US" w:eastAsia="zh-CN"/>
              </w:rPr>
              <w:t xml:space="preserve">к </w:t>
            </w:r>
            <w:r>
              <w:rPr>
                <w:sz w:val="24"/>
                <w:szCs w:val="24"/>
                <w:lang w:eastAsia="zh-CN"/>
              </w:rPr>
              <w:t>доставке</w:t>
            </w:r>
          </w:p>
        </w:tc>
        <w:tc>
          <w:tcPr>
            <w:tcW w:w="6431" w:type="dxa"/>
          </w:tcPr>
          <w:p w:rsidR="00060D68" w:rsidRDefault="008578FC">
            <w:pPr>
              <w:pStyle w:val="aff"/>
              <w:widowControl w:val="0"/>
              <w:numPr>
                <w:ilvl w:val="2"/>
                <w:numId w:val="6"/>
              </w:numPr>
              <w:tabs>
                <w:tab w:val="left" w:pos="457"/>
              </w:tabs>
              <w:ind w:left="0" w:firstLine="28"/>
              <w:jc w:val="both"/>
              <w:rPr>
                <w:bCs/>
              </w:rPr>
            </w:pPr>
            <w:r>
              <w:rPr>
                <w:bCs/>
              </w:rPr>
              <w:t xml:space="preserve">Поставщик несёт </w:t>
            </w:r>
            <w:r>
              <w:rPr>
                <w:bCs/>
              </w:rPr>
              <w:t>ответственность за качество поставленного товара.</w:t>
            </w:r>
          </w:p>
          <w:p w:rsidR="00060D68" w:rsidRDefault="008578FC">
            <w:pPr>
              <w:pStyle w:val="aff"/>
              <w:widowControl w:val="0"/>
              <w:numPr>
                <w:ilvl w:val="2"/>
                <w:numId w:val="6"/>
              </w:numPr>
              <w:tabs>
                <w:tab w:val="left" w:pos="457"/>
              </w:tabs>
              <w:ind w:left="0" w:firstLine="28"/>
              <w:jc w:val="both"/>
              <w:rPr>
                <w:bCs/>
              </w:rPr>
            </w:pPr>
            <w:r>
              <w:rPr>
                <w:bCs/>
              </w:rPr>
              <w:t>Поставщик должен обеспечить поставку продукции собственными силами и средствами.</w:t>
            </w:r>
          </w:p>
          <w:p w:rsidR="00060D68" w:rsidRDefault="008578FC">
            <w:pPr>
              <w:pStyle w:val="aff"/>
              <w:widowControl w:val="0"/>
              <w:numPr>
                <w:ilvl w:val="2"/>
                <w:numId w:val="6"/>
              </w:numPr>
              <w:tabs>
                <w:tab w:val="left" w:pos="457"/>
              </w:tabs>
              <w:ind w:left="0" w:firstLine="28"/>
              <w:jc w:val="both"/>
              <w:rPr>
                <w:bCs/>
              </w:rPr>
            </w:pPr>
            <w:r>
              <w:rPr>
                <w:bCs/>
              </w:rPr>
              <w:t xml:space="preserve">При любом способе доставки продукции Поставщик </w:t>
            </w:r>
            <w:r>
              <w:rPr>
                <w:bCs/>
              </w:rPr>
              <w:lastRenderedPageBreak/>
              <w:t xml:space="preserve">обязуется согласовывать с Покупателем в письменном виде дату, время доставки, </w:t>
            </w:r>
            <w:r>
              <w:rPr>
                <w:bCs/>
              </w:rPr>
              <w:t>вид и государственный регистрационный номер автотранспорта, ФИО работников, доставляющих заказ, не позднее 3-х дней, предшествующих дню поставки.</w:t>
            </w:r>
          </w:p>
          <w:p w:rsidR="00060D68" w:rsidRDefault="008578FC">
            <w:pPr>
              <w:pStyle w:val="aff"/>
              <w:widowControl w:val="0"/>
              <w:numPr>
                <w:ilvl w:val="2"/>
                <w:numId w:val="6"/>
              </w:numPr>
              <w:tabs>
                <w:tab w:val="left" w:pos="457"/>
              </w:tabs>
              <w:ind w:left="28" w:firstLine="28"/>
              <w:jc w:val="both"/>
              <w:rPr>
                <w:bCs/>
              </w:rPr>
            </w:pPr>
            <w:r>
              <w:rPr>
                <w:lang w:eastAsia="zh-CN"/>
              </w:rPr>
              <w:t>Поставка производится на склад Грузополучателя в г. Чайковский, в рабочие дни с 8-00 до 17-00 (по местному вре</w:t>
            </w:r>
            <w:r>
              <w:rPr>
                <w:lang w:eastAsia="zh-CN"/>
              </w:rPr>
              <w:t>мени).</w:t>
            </w:r>
          </w:p>
          <w:p w:rsidR="00060D68" w:rsidRDefault="00060D68">
            <w:pPr>
              <w:pStyle w:val="aff"/>
              <w:widowControl w:val="0"/>
              <w:tabs>
                <w:tab w:val="left" w:pos="457"/>
              </w:tabs>
              <w:ind w:left="28"/>
              <w:jc w:val="both"/>
              <w:rPr>
                <w:bCs/>
              </w:rPr>
            </w:pPr>
          </w:p>
        </w:tc>
        <w:tc>
          <w:tcPr>
            <w:tcW w:w="2118" w:type="dxa"/>
          </w:tcPr>
          <w:p w:rsidR="00060D68" w:rsidRDefault="008578FC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41" w:type="dxa"/>
          </w:tcPr>
          <w:p w:rsidR="00060D68" w:rsidRDefault="00857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 </w:t>
            </w:r>
          </w:p>
        </w:tc>
        <w:tc>
          <w:tcPr>
            <w:tcW w:w="1811" w:type="dxa"/>
          </w:tcPr>
          <w:p w:rsidR="00060D68" w:rsidRDefault="00060D68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60D68">
        <w:tc>
          <w:tcPr>
            <w:tcW w:w="621" w:type="dxa"/>
          </w:tcPr>
          <w:p w:rsidR="00060D68" w:rsidRDefault="00060D68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ind w:left="0" w:firstLine="37"/>
              <w:jc w:val="center"/>
            </w:pPr>
          </w:p>
        </w:tc>
        <w:tc>
          <w:tcPr>
            <w:tcW w:w="8504" w:type="dxa"/>
            <w:gridSpan w:val="2"/>
            <w:vAlign w:val="center"/>
          </w:tcPr>
          <w:p w:rsidR="00060D68" w:rsidRDefault="008578FC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18" w:type="dxa"/>
          </w:tcPr>
          <w:p w:rsidR="00060D68" w:rsidRDefault="008578FC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41" w:type="dxa"/>
          </w:tcPr>
          <w:p w:rsidR="00060D68" w:rsidRDefault="008578FC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1" w:type="dxa"/>
          </w:tcPr>
          <w:p w:rsidR="00060D68" w:rsidRDefault="008578FC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60D68">
        <w:tc>
          <w:tcPr>
            <w:tcW w:w="621" w:type="dxa"/>
          </w:tcPr>
          <w:p w:rsidR="00060D68" w:rsidRDefault="00060D68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</w:pPr>
          </w:p>
        </w:tc>
        <w:tc>
          <w:tcPr>
            <w:tcW w:w="2073" w:type="dxa"/>
            <w:tcBorders>
              <w:right w:val="nil"/>
            </w:tcBorders>
            <w:shd w:val="clear" w:color="auto" w:fill="auto"/>
          </w:tcPr>
          <w:p w:rsidR="00060D68" w:rsidRDefault="008578F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6431" w:type="dxa"/>
            <w:shd w:val="clear" w:color="auto" w:fill="auto"/>
          </w:tcPr>
          <w:p w:rsidR="00060D68" w:rsidRDefault="008578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предоставить:</w:t>
            </w:r>
          </w:p>
          <w:p w:rsidR="00060D68" w:rsidRDefault="008578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-Товарную </w:t>
            </w:r>
            <w:r>
              <w:rPr>
                <w:sz w:val="24"/>
                <w:szCs w:val="24"/>
              </w:rPr>
              <w:t>накладную унифицированной формы ТОРГ-12 (или УПД) в 2 экз.;</w:t>
            </w:r>
          </w:p>
          <w:p w:rsidR="00060D68" w:rsidRDefault="008578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-Сертификаты соответствия, декларации о соответствии продукции.</w:t>
            </w:r>
          </w:p>
        </w:tc>
        <w:tc>
          <w:tcPr>
            <w:tcW w:w="2118" w:type="dxa"/>
            <w:shd w:val="clear" w:color="auto" w:fill="auto"/>
          </w:tcPr>
          <w:p w:rsidR="00060D68" w:rsidRDefault="008578FC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  <w:shd w:val="clear" w:color="auto" w:fill="auto"/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 </w:t>
            </w:r>
          </w:p>
        </w:tc>
        <w:tc>
          <w:tcPr>
            <w:tcW w:w="1811" w:type="dxa"/>
            <w:vAlign w:val="center"/>
          </w:tcPr>
          <w:p w:rsidR="00060D68" w:rsidRDefault="00060D6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60D68">
        <w:tc>
          <w:tcPr>
            <w:tcW w:w="621" w:type="dxa"/>
          </w:tcPr>
          <w:p w:rsidR="00060D68" w:rsidRDefault="008578FC">
            <w:pPr>
              <w:pStyle w:val="aff"/>
              <w:widowControl w:val="0"/>
              <w:spacing w:before="60" w:after="60"/>
              <w:ind w:left="-117"/>
              <w:jc w:val="center"/>
            </w:pPr>
            <w:r>
              <w:rPr>
                <w:b/>
                <w:lang w:eastAsia="x-none"/>
              </w:rPr>
              <w:t>4.</w:t>
            </w:r>
          </w:p>
        </w:tc>
        <w:tc>
          <w:tcPr>
            <w:tcW w:w="8504" w:type="dxa"/>
            <w:gridSpan w:val="2"/>
          </w:tcPr>
          <w:p w:rsidR="00060D68" w:rsidRDefault="008578FC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18" w:type="dxa"/>
          </w:tcPr>
          <w:p w:rsidR="00060D68" w:rsidRDefault="008578F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41" w:type="dxa"/>
          </w:tcPr>
          <w:p w:rsidR="00060D68" w:rsidRDefault="008578FC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1" w:type="dxa"/>
            <w:vAlign w:val="center"/>
          </w:tcPr>
          <w:p w:rsidR="00060D68" w:rsidRDefault="00060D6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60D68">
        <w:tc>
          <w:tcPr>
            <w:tcW w:w="621" w:type="dxa"/>
          </w:tcPr>
          <w:p w:rsidR="00060D68" w:rsidRDefault="008578FC">
            <w:pPr>
              <w:widowControl w:val="0"/>
              <w:spacing w:before="60" w:after="60"/>
              <w:ind w:left="25"/>
              <w:jc w:val="center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4.1.</w:t>
            </w:r>
          </w:p>
        </w:tc>
        <w:tc>
          <w:tcPr>
            <w:tcW w:w="2073" w:type="dxa"/>
          </w:tcPr>
          <w:p w:rsidR="00060D68" w:rsidRDefault="008578F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Срок гарантии</w:t>
            </w:r>
          </w:p>
        </w:tc>
        <w:tc>
          <w:tcPr>
            <w:tcW w:w="6431" w:type="dxa"/>
          </w:tcPr>
          <w:p w:rsidR="00060D68" w:rsidRDefault="008578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срок на </w:t>
            </w:r>
            <w:r>
              <w:rPr>
                <w:sz w:val="24"/>
                <w:szCs w:val="24"/>
                <w:shd w:val="clear" w:color="auto" w:fill="FFFFFF"/>
              </w:rPr>
              <w:t>продукцию</w:t>
            </w:r>
            <w:r>
              <w:rPr>
                <w:sz w:val="24"/>
                <w:szCs w:val="24"/>
              </w:rPr>
              <w:t xml:space="preserve"> должен соответствовать нормативно-техническим документам и исчисляться с даты подписания Заказчиком товарной накладной унифицированной формы ТОРГ-12 </w:t>
            </w:r>
            <w:r>
              <w:rPr>
                <w:rFonts w:eastAsia="Calibri"/>
                <w:sz w:val="24"/>
                <w:szCs w:val="24"/>
                <w:lang w:eastAsia="en-US"/>
              </w:rPr>
              <w:t>или УПД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18" w:type="dxa"/>
          </w:tcPr>
          <w:p w:rsidR="00060D68" w:rsidRDefault="008578FC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141" w:type="dxa"/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 </w:t>
            </w:r>
          </w:p>
        </w:tc>
        <w:tc>
          <w:tcPr>
            <w:tcW w:w="1811" w:type="dxa"/>
          </w:tcPr>
          <w:p w:rsidR="00060D68" w:rsidRDefault="00060D6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60D68">
        <w:tc>
          <w:tcPr>
            <w:tcW w:w="621" w:type="dxa"/>
          </w:tcPr>
          <w:p w:rsidR="00060D68" w:rsidRDefault="008578FC">
            <w:pPr>
              <w:pStyle w:val="aff"/>
              <w:widowControl w:val="0"/>
              <w:spacing w:before="60" w:after="60"/>
              <w:ind w:left="-117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5.</w:t>
            </w:r>
          </w:p>
        </w:tc>
        <w:tc>
          <w:tcPr>
            <w:tcW w:w="8504" w:type="dxa"/>
            <w:gridSpan w:val="2"/>
          </w:tcPr>
          <w:p w:rsidR="00060D68" w:rsidRDefault="008578FC">
            <w:pPr>
              <w:pStyle w:val="aff"/>
              <w:widowControl w:val="0"/>
              <w:spacing w:before="60" w:after="60"/>
              <w:ind w:left="-117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 xml:space="preserve">Прочие (дополнительные) требования </w:t>
            </w:r>
            <w:r>
              <w:rPr>
                <w:b/>
                <w:lang w:eastAsia="x-none"/>
              </w:rPr>
              <w:t>к продукции</w:t>
            </w:r>
          </w:p>
        </w:tc>
        <w:tc>
          <w:tcPr>
            <w:tcW w:w="2118" w:type="dxa"/>
          </w:tcPr>
          <w:p w:rsidR="00060D68" w:rsidRDefault="008578FC">
            <w:pPr>
              <w:pStyle w:val="aff"/>
              <w:widowControl w:val="0"/>
              <w:spacing w:before="60" w:after="60"/>
              <w:ind w:left="-117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-//-</w:t>
            </w:r>
          </w:p>
        </w:tc>
        <w:tc>
          <w:tcPr>
            <w:tcW w:w="2141" w:type="dxa"/>
          </w:tcPr>
          <w:p w:rsidR="00060D68" w:rsidRDefault="008578FC">
            <w:pPr>
              <w:pStyle w:val="aff"/>
              <w:widowControl w:val="0"/>
              <w:spacing w:before="60" w:after="60"/>
              <w:ind w:left="-117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-//-</w:t>
            </w:r>
          </w:p>
        </w:tc>
        <w:tc>
          <w:tcPr>
            <w:tcW w:w="1811" w:type="dxa"/>
            <w:vAlign w:val="center"/>
          </w:tcPr>
          <w:p w:rsidR="00060D68" w:rsidRDefault="00060D6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60D68">
        <w:tc>
          <w:tcPr>
            <w:tcW w:w="621" w:type="dxa"/>
          </w:tcPr>
          <w:p w:rsidR="00060D68" w:rsidRDefault="008578F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5.1</w:t>
            </w:r>
          </w:p>
        </w:tc>
        <w:tc>
          <w:tcPr>
            <w:tcW w:w="2073" w:type="dxa"/>
          </w:tcPr>
          <w:p w:rsidR="00060D68" w:rsidRDefault="008578F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Дополнительные требования к </w:t>
            </w:r>
            <w:r>
              <w:rPr>
                <w:sz w:val="24"/>
                <w:szCs w:val="24"/>
                <w:lang w:val="en-US"/>
              </w:rPr>
              <w:lastRenderedPageBreak/>
              <w:t>продукции</w:t>
            </w:r>
          </w:p>
        </w:tc>
        <w:tc>
          <w:tcPr>
            <w:tcW w:w="6431" w:type="dxa"/>
          </w:tcPr>
          <w:p w:rsidR="00060D68" w:rsidRDefault="008578FC">
            <w:pPr>
              <w:pStyle w:val="Standard"/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Не допускается поставка бывшей в употреблении, контрафактной и восстановленной продукции.</w:t>
            </w:r>
          </w:p>
        </w:tc>
        <w:tc>
          <w:tcPr>
            <w:tcW w:w="2118" w:type="dxa"/>
          </w:tcPr>
          <w:p w:rsidR="00060D68" w:rsidRDefault="008578FC">
            <w:pPr>
              <w:pStyle w:val="Standard"/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1" w:type="dxa"/>
          </w:tcPr>
          <w:p w:rsidR="00060D68" w:rsidRDefault="008578FC">
            <w:pPr>
              <w:pStyle w:val="Standard"/>
              <w:widowControl w:val="0"/>
              <w:tabs>
                <w:tab w:val="left" w:pos="426"/>
              </w:tabs>
              <w:spacing w:before="4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811" w:type="dxa"/>
          </w:tcPr>
          <w:p w:rsidR="00060D68" w:rsidRDefault="00060D68">
            <w:pPr>
              <w:widowControl w:val="0"/>
            </w:pPr>
          </w:p>
        </w:tc>
      </w:tr>
    </w:tbl>
    <w:p w:rsidR="00060D68" w:rsidRDefault="008578FC">
      <w:pPr>
        <w:suppressLineNumbers/>
        <w:spacing w:before="120" w:after="120"/>
        <w:rPr>
          <w:b/>
          <w:iCs/>
          <w:color w:val="00000A"/>
          <w:sz w:val="24"/>
          <w:szCs w:val="24"/>
        </w:rPr>
      </w:pPr>
      <w:r>
        <w:rPr>
          <w:b/>
          <w:iCs/>
          <w:color w:val="00000A"/>
          <w:sz w:val="24"/>
          <w:szCs w:val="24"/>
        </w:rPr>
        <w:t>2.2.1. В составе заявки необходимо предоставить:</w:t>
      </w:r>
    </w:p>
    <w:p w:rsidR="00060D68" w:rsidRDefault="008578FC">
      <w:pPr>
        <w:spacing w:after="60"/>
        <w:ind w:firstLine="709"/>
        <w:jc w:val="both"/>
        <w:rPr>
          <w:b/>
          <w:iCs/>
          <w:color w:val="00000A"/>
          <w:sz w:val="24"/>
          <w:szCs w:val="24"/>
        </w:rPr>
      </w:pPr>
      <w:r>
        <w:rPr>
          <w:iCs/>
          <w:color w:val="00000A"/>
          <w:sz w:val="24"/>
          <w:szCs w:val="24"/>
        </w:rPr>
        <w:t xml:space="preserve">Участник в составе своей заявки для подтверждения соответствия заявленных характеристик и конструктива предлагаемой продукции требованиям настоящих ТТ, предоставляет следующие документы: </w:t>
      </w:r>
    </w:p>
    <w:p w:rsidR="00060D68" w:rsidRDefault="008578FC">
      <w:pPr>
        <w:tabs>
          <w:tab w:val="left" w:pos="426"/>
        </w:tabs>
        <w:spacing w:after="60"/>
        <w:ind w:hanging="505"/>
        <w:jc w:val="both"/>
        <w:textAlignment w:val="baseline"/>
        <w:rPr>
          <w:rFonts w:eastAsia="Calibri"/>
          <w:iCs/>
          <w:color w:val="00000A"/>
          <w:sz w:val="24"/>
          <w:szCs w:val="24"/>
        </w:rPr>
        <w:sectPr w:rsidR="00060D68">
          <w:headerReference w:type="default" r:id="rId11"/>
          <w:headerReference w:type="first" r:id="rId12"/>
          <w:pgSz w:w="16838" w:h="11906" w:orient="landscape"/>
          <w:pgMar w:top="1134" w:right="567" w:bottom="851" w:left="992" w:header="680" w:footer="0" w:gutter="0"/>
          <w:cols w:space="720"/>
          <w:formProt w:val="0"/>
          <w:titlePg/>
          <w:docGrid w:linePitch="381"/>
        </w:sectPr>
      </w:pPr>
      <w:r>
        <w:rPr>
          <w:rFonts w:eastAsia="Calibri"/>
          <w:iCs/>
          <w:color w:val="00000A"/>
          <w:sz w:val="24"/>
          <w:szCs w:val="24"/>
        </w:rPr>
        <w:t xml:space="preserve">        - Техническое </w:t>
      </w:r>
      <w:r>
        <w:rPr>
          <w:rFonts w:eastAsia="Calibri"/>
          <w:iCs/>
          <w:color w:val="00000A"/>
          <w:sz w:val="24"/>
          <w:szCs w:val="24"/>
        </w:rPr>
        <w:t>предложение, подготовленное в соответствии с настоящими Техническими требованиями по форме Таблицы 3.</w:t>
      </w:r>
    </w:p>
    <w:p w:rsidR="00060D68" w:rsidRDefault="008578FC">
      <w:pPr>
        <w:pStyle w:val="1"/>
        <w:numPr>
          <w:ilvl w:val="0"/>
          <w:numId w:val="3"/>
        </w:numPr>
        <w:ind w:left="0" w:firstLine="0"/>
        <w:jc w:val="center"/>
      </w:pPr>
      <w:bookmarkStart w:id="45" w:name="_Toc46743519"/>
      <w:bookmarkStart w:id="46" w:name="_Toc51339699"/>
      <w:bookmarkStart w:id="47" w:name="_Toc53393312"/>
      <w:bookmarkStart w:id="48" w:name="_Toc75446583"/>
      <w:bookmarkEnd w:id="45"/>
      <w:bookmarkEnd w:id="46"/>
      <w:r>
        <w:lastRenderedPageBreak/>
        <w:t>Требования к документации по ценообразованию</w:t>
      </w:r>
      <w:bookmarkEnd w:id="47"/>
      <w:r>
        <w:t xml:space="preserve"> на этапе закупки</w:t>
      </w:r>
      <w:bookmarkEnd w:id="48"/>
    </w:p>
    <w:p w:rsidR="00060D68" w:rsidRDefault="008578FC">
      <w:pPr>
        <w:tabs>
          <w:tab w:val="left" w:pos="567"/>
        </w:tabs>
        <w:spacing w:after="120"/>
        <w:jc w:val="both"/>
        <w:rPr>
          <w:bCs/>
          <w:iCs/>
          <w:sz w:val="24"/>
          <w:szCs w:val="24"/>
          <w:lang w:eastAsia="x-none"/>
        </w:rPr>
      </w:pPr>
      <w:bookmarkStart w:id="49" w:name="_Toc126218735"/>
      <w:bookmarkEnd w:id="49"/>
      <w:r>
        <w:rPr>
          <w:bCs/>
          <w:iCs/>
          <w:sz w:val="24"/>
          <w:szCs w:val="24"/>
          <w:lang w:eastAsia="x-none"/>
        </w:rPr>
        <w:t>3.1. Стоимость продукции должна включать затраты на транспортировку, упаковку, маркировку, с</w:t>
      </w:r>
      <w:r>
        <w:rPr>
          <w:bCs/>
          <w:iCs/>
          <w:sz w:val="24"/>
          <w:szCs w:val="24"/>
          <w:lang w:eastAsia="x-none"/>
        </w:rPr>
        <w:t>трахование, уплату налогов, таможенных пошлин, сборов и все остальные расходы, связанные с исполнением обязательств Участника по договору.</w:t>
      </w:r>
    </w:p>
    <w:p w:rsidR="00060D68" w:rsidRDefault="008578FC">
      <w:pPr>
        <w:tabs>
          <w:tab w:val="left" w:pos="567"/>
        </w:tabs>
        <w:spacing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3.2. В обоснование стоимости своей заявки Участник предоставляет Коммерческое предложение в произвольной форме.</w:t>
      </w:r>
    </w:p>
    <w:p w:rsidR="00060D68" w:rsidRDefault="008578FC">
      <w:pPr>
        <w:tabs>
          <w:tab w:val="left" w:pos="567"/>
        </w:tabs>
        <w:spacing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 xml:space="preserve">3.3. </w:t>
      </w:r>
      <w:r>
        <w:rPr>
          <w:bCs/>
          <w:iCs/>
          <w:sz w:val="24"/>
          <w:szCs w:val="24"/>
          <w:lang w:eastAsia="x-none"/>
        </w:rPr>
        <w:t>Дополнительные документы по ценообразованию в состав заявки не включаются.</w:t>
      </w:r>
    </w:p>
    <w:p w:rsidR="00060D68" w:rsidRDefault="00060D68">
      <w:pPr>
        <w:jc w:val="both"/>
        <w:rPr>
          <w:b/>
        </w:rPr>
      </w:pPr>
      <w:bookmarkStart w:id="50" w:name="_Toc126218735_Копия_1"/>
      <w:bookmarkEnd w:id="50"/>
    </w:p>
    <w:p w:rsidR="00060D68" w:rsidRDefault="00060D68">
      <w:pPr>
        <w:jc w:val="both"/>
        <w:rPr>
          <w:rFonts w:eastAsia="Calibri"/>
          <w:sz w:val="24"/>
          <w:szCs w:val="24"/>
        </w:rPr>
      </w:pPr>
    </w:p>
    <w:p w:rsidR="00060D68" w:rsidRDefault="00060D68">
      <w:pPr>
        <w:jc w:val="both"/>
        <w:rPr>
          <w:rFonts w:eastAsia="Calibri"/>
          <w:sz w:val="24"/>
          <w:szCs w:val="24"/>
        </w:rPr>
      </w:pPr>
    </w:p>
    <w:p w:rsidR="00060D68" w:rsidRDefault="00060D68">
      <w:pPr>
        <w:tabs>
          <w:tab w:val="left" w:pos="567"/>
        </w:tabs>
        <w:spacing w:after="120"/>
        <w:jc w:val="both"/>
        <w:rPr>
          <w:bCs/>
          <w:iCs/>
          <w:sz w:val="24"/>
          <w:szCs w:val="24"/>
          <w:lang w:eastAsia="x-none"/>
        </w:rPr>
      </w:pPr>
      <w:bookmarkStart w:id="51" w:name="_Toc46743519_Копия_1"/>
      <w:bookmarkEnd w:id="51"/>
    </w:p>
    <w:p w:rsidR="00060D68" w:rsidRDefault="008578FC">
      <w:pPr>
        <w:tabs>
          <w:tab w:val="left" w:pos="567"/>
        </w:tabs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Начальник Участка измерений СРЗАиМ</w:t>
      </w:r>
      <w:r>
        <w:rPr>
          <w:bCs/>
          <w:iCs/>
          <w:sz w:val="24"/>
          <w:szCs w:val="24"/>
          <w:lang w:eastAsia="x-none"/>
        </w:rPr>
        <w:tab/>
      </w:r>
      <w:r>
        <w:rPr>
          <w:bCs/>
          <w:iCs/>
          <w:sz w:val="24"/>
          <w:szCs w:val="24"/>
          <w:lang w:eastAsia="x-none"/>
        </w:rPr>
        <w:tab/>
      </w:r>
      <w:r>
        <w:rPr>
          <w:bCs/>
          <w:iCs/>
          <w:sz w:val="24"/>
          <w:szCs w:val="24"/>
          <w:lang w:eastAsia="x-none"/>
        </w:rPr>
        <w:tab/>
      </w:r>
      <w:r>
        <w:rPr>
          <w:bCs/>
          <w:iCs/>
          <w:sz w:val="24"/>
          <w:szCs w:val="24"/>
          <w:lang w:eastAsia="x-none"/>
        </w:rPr>
        <w:tab/>
      </w:r>
      <w:r>
        <w:rPr>
          <w:bCs/>
          <w:iCs/>
          <w:sz w:val="24"/>
          <w:szCs w:val="24"/>
          <w:lang w:eastAsia="x-none"/>
        </w:rPr>
        <w:tab/>
      </w:r>
      <w:r>
        <w:rPr>
          <w:bCs/>
          <w:iCs/>
          <w:sz w:val="24"/>
          <w:szCs w:val="24"/>
          <w:shd w:val="clear" w:color="auto" w:fill="FFFFFF"/>
          <w:lang w:eastAsia="x-none"/>
        </w:rPr>
        <w:t>А.О. Панкин</w:t>
      </w:r>
    </w:p>
    <w:p w:rsidR="00060D68" w:rsidRDefault="00060D68">
      <w:pPr>
        <w:rPr>
          <w:rFonts w:eastAsia="Calibri"/>
          <w:b/>
          <w:iCs/>
          <w:lang w:eastAsia="x-none"/>
        </w:rPr>
      </w:pPr>
    </w:p>
    <w:sectPr w:rsidR="00060D68">
      <w:headerReference w:type="default" r:id="rId13"/>
      <w:headerReference w:type="first" r:id="rId14"/>
      <w:pgSz w:w="11906" w:h="16838"/>
      <w:pgMar w:top="709" w:right="709" w:bottom="284" w:left="1134" w:header="284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578FC">
      <w:r>
        <w:separator/>
      </w:r>
    </w:p>
  </w:endnote>
  <w:endnote w:type="continuationSeparator" w:id="0">
    <w:p w:rsidR="00000000" w:rsidRDefault="00857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01"/>
    <w:family w:val="roman"/>
    <w:pitch w:val="variable"/>
  </w:font>
  <w:font w:name="Garamond">
    <w:panose1 w:val="02020404030301010803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578FC">
      <w:r>
        <w:separator/>
      </w:r>
    </w:p>
  </w:footnote>
  <w:footnote w:type="continuationSeparator" w:id="0">
    <w:p w:rsidR="00000000" w:rsidRDefault="00857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D68" w:rsidRDefault="008578FC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60D68" w:rsidRDefault="008578FC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D68" w:rsidRDefault="008578FC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D68" w:rsidRDefault="00060D68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D68" w:rsidRDefault="008578FC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D68" w:rsidRDefault="008578FC">
    <w:pPr>
      <w:pStyle w:val="aff4"/>
      <w:jc w:val="center"/>
    </w:pPr>
    <w:r>
      <w:t>4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D68" w:rsidRDefault="008578FC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D68" w:rsidRDefault="008578FC">
    <w:pPr>
      <w:pStyle w:val="aff4"/>
      <w:jc w:val="center"/>
    </w:pPr>
    <w: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26BE8"/>
    <w:multiLevelType w:val="multilevel"/>
    <w:tmpl w:val="07024468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26887BC0"/>
    <w:multiLevelType w:val="multilevel"/>
    <w:tmpl w:val="9A46F3A6"/>
    <w:lvl w:ilvl="0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5CE32DC4"/>
    <w:multiLevelType w:val="multilevel"/>
    <w:tmpl w:val="C2969A2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8168EE"/>
    <w:multiLevelType w:val="multilevel"/>
    <w:tmpl w:val="8974B16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699424E8"/>
    <w:multiLevelType w:val="multilevel"/>
    <w:tmpl w:val="29CE2B14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"/>
        </w:tabs>
        <w:ind w:left="1212" w:hanging="504"/>
      </w:pPr>
      <w:rPr>
        <w:b w:val="0"/>
        <w:color w:val="000000" w:themeColor="text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71081FC7"/>
    <w:multiLevelType w:val="multilevel"/>
    <w:tmpl w:val="84E005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66A0B58"/>
    <w:multiLevelType w:val="multilevel"/>
    <w:tmpl w:val="DBE8E14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D68"/>
    <w:rsid w:val="00060D68"/>
    <w:rsid w:val="0085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24938"/>
  <w15:docId w15:val="{9DE49668-1354-4BDE-88C6-38CAA7A2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D4052"/>
    <w:rPr>
      <w:sz w:val="28"/>
      <w:szCs w:val="28"/>
    </w:rPr>
  </w:style>
  <w:style w:type="paragraph" w:styleId="1">
    <w:name w:val="heading 1"/>
    <w:basedOn w:val="31"/>
    <w:next w:val="a3"/>
    <w:link w:val="10"/>
    <w:uiPriority w:val="99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uiPriority w:val="99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EF600A"/>
    <w:pPr>
      <w:keepNext/>
      <w:tabs>
        <w:tab w:val="left" w:pos="0"/>
      </w:tabs>
      <w:spacing w:before="120" w:after="60"/>
      <w:ind w:left="142" w:hanging="142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uiPriority w:val="99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uiPriority w:val="99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qFormat/>
    <w:rsid w:val="00B714B0"/>
    <w:rPr>
      <w:sz w:val="16"/>
      <w:szCs w:val="16"/>
    </w:rPr>
  </w:style>
  <w:style w:type="character" w:customStyle="1" w:styleId="Strong1">
    <w:name w:val="Strong1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uiPriority w:val="99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uiPriority w:val="99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EF600A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uiPriority w:val="99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uiPriority w:val="99"/>
    <w:qFormat/>
    <w:rsid w:val="00C36F30"/>
    <w:rPr>
      <w:sz w:val="16"/>
      <w:szCs w:val="16"/>
    </w:rPr>
  </w:style>
  <w:style w:type="character" w:customStyle="1" w:styleId="HTML">
    <w:name w:val="Стандартный HTML Знак"/>
    <w:basedOn w:val="a4"/>
    <w:link w:val="HTML0"/>
    <w:qFormat/>
    <w:rsid w:val="00AD7DF8"/>
    <w:rPr>
      <w:rFonts w:ascii="Courier New" w:hAnsi="Courier New" w:cs="Courier New"/>
    </w:rPr>
  </w:style>
  <w:style w:type="character" w:customStyle="1" w:styleId="Heading2Char">
    <w:name w:val="Heading 2 Char"/>
    <w:uiPriority w:val="99"/>
    <w:semiHidden/>
    <w:qFormat/>
    <w:locked/>
    <w:rsid w:val="0033789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Основной текст 2 Знак"/>
    <w:basedOn w:val="a4"/>
    <w:link w:val="29"/>
    <w:uiPriority w:val="99"/>
    <w:qFormat/>
    <w:rsid w:val="0033789E"/>
    <w:rPr>
      <w:sz w:val="28"/>
      <w:szCs w:val="28"/>
    </w:rPr>
  </w:style>
  <w:style w:type="character" w:customStyle="1" w:styleId="affb">
    <w:name w:val="Нижний колонтитул Знак"/>
    <w:basedOn w:val="a4"/>
    <w:link w:val="affc"/>
    <w:uiPriority w:val="99"/>
    <w:qFormat/>
    <w:rsid w:val="0033789E"/>
    <w:rPr>
      <w:sz w:val="28"/>
      <w:szCs w:val="28"/>
    </w:rPr>
  </w:style>
  <w:style w:type="character" w:customStyle="1" w:styleId="affd">
    <w:name w:val="Текст выноски Знак"/>
    <w:basedOn w:val="a4"/>
    <w:link w:val="affe"/>
    <w:uiPriority w:val="99"/>
    <w:qFormat/>
    <w:rsid w:val="0033789E"/>
    <w:rPr>
      <w:rFonts w:ascii="Tahoma" w:hAnsi="Tahoma" w:cs="Tahoma"/>
      <w:sz w:val="16"/>
      <w:szCs w:val="16"/>
    </w:rPr>
  </w:style>
  <w:style w:type="character" w:customStyle="1" w:styleId="afff">
    <w:name w:val="Основной для заголовков Знак"/>
    <w:link w:val="afff0"/>
    <w:uiPriority w:val="99"/>
    <w:qFormat/>
    <w:locked/>
    <w:rsid w:val="0033789E"/>
    <w:rPr>
      <w:b/>
      <w:kern w:val="2"/>
      <w:sz w:val="32"/>
    </w:rPr>
  </w:style>
  <w:style w:type="character" w:customStyle="1" w:styleId="afff1">
    <w:name w:val="основной для подзаголовков Знак"/>
    <w:link w:val="afff2"/>
    <w:qFormat/>
    <w:locked/>
    <w:rsid w:val="0033789E"/>
    <w:rPr>
      <w:b/>
      <w:sz w:val="28"/>
      <w:szCs w:val="28"/>
    </w:rPr>
  </w:style>
  <w:style w:type="character" w:customStyle="1" w:styleId="afff3">
    <w:name w:val="Заголовок Знак"/>
    <w:basedOn w:val="a4"/>
    <w:link w:val="afff4"/>
    <w:qFormat/>
    <w:rsid w:val="0033789E"/>
    <w:rPr>
      <w:sz w:val="32"/>
    </w:rPr>
  </w:style>
  <w:style w:type="character" w:customStyle="1" w:styleId="afff5">
    <w:name w:val="Основной текст с отступом Знак"/>
    <w:basedOn w:val="a4"/>
    <w:link w:val="afff6"/>
    <w:qFormat/>
    <w:rsid w:val="0033789E"/>
    <w:rPr>
      <w:sz w:val="24"/>
      <w:szCs w:val="24"/>
    </w:rPr>
  </w:style>
  <w:style w:type="character" w:customStyle="1" w:styleId="2a">
    <w:name w:val="Основной текст с отступом 2 Знак"/>
    <w:basedOn w:val="a4"/>
    <w:link w:val="2b"/>
    <w:qFormat/>
    <w:rsid w:val="0033789E"/>
    <w:rPr>
      <w:sz w:val="28"/>
      <w:szCs w:val="28"/>
    </w:rPr>
  </w:style>
  <w:style w:type="character" w:customStyle="1" w:styleId="tooltip">
    <w:name w:val="tooltip"/>
    <w:basedOn w:val="a4"/>
    <w:qFormat/>
    <w:rsid w:val="0033789E"/>
  </w:style>
  <w:style w:type="character" w:customStyle="1" w:styleId="apple-converted-space">
    <w:name w:val="apple-converted-space"/>
    <w:basedOn w:val="a4"/>
    <w:qFormat/>
    <w:rsid w:val="0033789E"/>
  </w:style>
  <w:style w:type="character" w:customStyle="1" w:styleId="afff7">
    <w:name w:val="Тема примечания Знак"/>
    <w:basedOn w:val="aff5"/>
    <w:link w:val="afff8"/>
    <w:uiPriority w:val="99"/>
    <w:semiHidden/>
    <w:qFormat/>
    <w:rsid w:val="0033789E"/>
    <w:rPr>
      <w:b/>
      <w:bCs/>
    </w:rPr>
  </w:style>
  <w:style w:type="character" w:customStyle="1" w:styleId="glava">
    <w:name w:val="glava"/>
    <w:qFormat/>
    <w:rsid w:val="0033789E"/>
    <w:rPr>
      <w:rFonts w:cs="Times New Roman"/>
    </w:rPr>
  </w:style>
  <w:style w:type="character" w:customStyle="1" w:styleId="tipsy-tooltip">
    <w:name w:val="tipsy-tooltip"/>
    <w:qFormat/>
    <w:rsid w:val="0033789E"/>
  </w:style>
  <w:style w:type="character" w:customStyle="1" w:styleId="tipsy-tooltiptipsostyle">
    <w:name w:val="tipsy-tooltip tipso_style"/>
    <w:basedOn w:val="a4"/>
    <w:qFormat/>
    <w:rsid w:val="0033789E"/>
  </w:style>
  <w:style w:type="character" w:customStyle="1" w:styleId="afff9">
    <w:name w:val="Заголовок сообщения (текст)"/>
    <w:qFormat/>
    <w:rPr>
      <w:rFonts w:ascii="Arial" w:hAnsi="Arial" w:cs="Arial"/>
      <w:b/>
      <w:spacing w:val="-4"/>
      <w:position w:val="0"/>
      <w:sz w:val="18"/>
      <w:vertAlign w:val="baseline"/>
      <w:lang w:bidi="ar-SA"/>
    </w:rPr>
  </w:style>
  <w:style w:type="character" w:styleId="afffa">
    <w:name w:val="Strong"/>
    <w:qFormat/>
    <w:rPr>
      <w:b/>
      <w:bCs/>
    </w:rPr>
  </w:style>
  <w:style w:type="paragraph" w:styleId="afff4">
    <w:name w:val="Title"/>
    <w:basedOn w:val="a3"/>
    <w:next w:val="afd"/>
    <w:link w:val="afff3"/>
    <w:qFormat/>
    <w:rsid w:val="0033789E"/>
    <w:pPr>
      <w:spacing w:line="320" w:lineRule="atLeast"/>
      <w:jc w:val="center"/>
    </w:pPr>
    <w:rPr>
      <w:sz w:val="32"/>
      <w:szCs w:val="20"/>
    </w:rPr>
  </w:style>
  <w:style w:type="paragraph" w:styleId="afd">
    <w:name w:val="Body Text"/>
    <w:basedOn w:val="a3"/>
    <w:link w:val="afc"/>
    <w:uiPriority w:val="99"/>
    <w:rsid w:val="0076353A"/>
    <w:pPr>
      <w:spacing w:after="120"/>
    </w:pPr>
  </w:style>
  <w:style w:type="paragraph" w:styleId="afffb">
    <w:name w:val="List"/>
    <w:basedOn w:val="afd"/>
  </w:style>
  <w:style w:type="paragraph" w:styleId="afffc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d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4"/>
    <w:qFormat/>
  </w:style>
  <w:style w:type="paragraph" w:customStyle="1" w:styleId="afffe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f">
    <w:name w:val="Колонтитул"/>
    <w:basedOn w:val="a3"/>
    <w:qFormat/>
  </w:style>
  <w:style w:type="paragraph" w:styleId="aff4">
    <w:name w:val="header"/>
    <w:basedOn w:val="a3"/>
    <w:link w:val="aff3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6">
    <w:name w:val="Body Text Indent"/>
    <w:basedOn w:val="a3"/>
    <w:link w:val="afff5"/>
    <w:rsid w:val="0076353A"/>
    <w:pPr>
      <w:ind w:left="360"/>
    </w:pPr>
    <w:rPr>
      <w:sz w:val="24"/>
      <w:szCs w:val="24"/>
    </w:rPr>
  </w:style>
  <w:style w:type="paragraph" w:styleId="affc">
    <w:name w:val="footer"/>
    <w:basedOn w:val="a3"/>
    <w:link w:val="affb"/>
    <w:uiPriority w:val="99"/>
    <w:rsid w:val="0076353A"/>
    <w:pPr>
      <w:tabs>
        <w:tab w:val="center" w:pos="4677"/>
        <w:tab w:val="right" w:pos="9355"/>
      </w:tabs>
    </w:pPr>
  </w:style>
  <w:style w:type="paragraph" w:styleId="2b">
    <w:name w:val="Body Text Indent 2"/>
    <w:basedOn w:val="a3"/>
    <w:link w:val="2a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uiPriority w:val="99"/>
    <w:qFormat/>
    <w:rsid w:val="0076353A"/>
    <w:pPr>
      <w:spacing w:after="120"/>
      <w:ind w:left="283"/>
    </w:pPr>
    <w:rPr>
      <w:sz w:val="16"/>
      <w:szCs w:val="16"/>
    </w:rPr>
  </w:style>
  <w:style w:type="paragraph" w:styleId="29">
    <w:name w:val="Body Text 2"/>
    <w:basedOn w:val="a3"/>
    <w:link w:val="28"/>
    <w:uiPriority w:val="99"/>
    <w:qFormat/>
    <w:rsid w:val="0076353A"/>
    <w:pPr>
      <w:spacing w:after="120" w:line="480" w:lineRule="auto"/>
    </w:pPr>
  </w:style>
  <w:style w:type="paragraph" w:styleId="affff0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uiPriority w:val="99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f1">
    <w:name w:val="Раздел регламента"/>
    <w:basedOn w:val="a3"/>
    <w:qFormat/>
    <w:rsid w:val="00E228FA"/>
  </w:style>
  <w:style w:type="paragraph" w:customStyle="1" w:styleId="affff2">
    <w:name w:val="Приложение к регламенту"/>
    <w:basedOn w:val="a3"/>
    <w:qFormat/>
    <w:rsid w:val="00E228FA"/>
    <w:pPr>
      <w:jc w:val="right"/>
    </w:pPr>
  </w:style>
  <w:style w:type="paragraph" w:styleId="2d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e">
    <w:name w:val="Balloon Text"/>
    <w:basedOn w:val="a3"/>
    <w:link w:val="affd"/>
    <w:uiPriority w:val="99"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8">
    <w:name w:val="annotation subject"/>
    <w:basedOn w:val="aff6"/>
    <w:next w:val="aff6"/>
    <w:link w:val="afff7"/>
    <w:uiPriority w:val="99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f3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4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">
    <w:name w:val="caption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5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6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7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8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9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a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uiPriority w:val="99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b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c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HTML0">
    <w:name w:val="HTML Preformatted"/>
    <w:basedOn w:val="a3"/>
    <w:link w:val="HTML"/>
    <w:qFormat/>
    <w:rsid w:val="00AD7D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ff0">
    <w:name w:val="Основной для заголовков"/>
    <w:basedOn w:val="1"/>
    <w:link w:val="afff"/>
    <w:uiPriority w:val="99"/>
    <w:qFormat/>
    <w:rsid w:val="0033789E"/>
    <w:pPr>
      <w:keepLines/>
      <w:tabs>
        <w:tab w:val="clear" w:pos="0"/>
      </w:tabs>
      <w:spacing w:before="240" w:after="240"/>
    </w:pPr>
    <w:rPr>
      <w:rFonts w:eastAsia="Times New Roman"/>
      <w:kern w:val="2"/>
      <w:sz w:val="32"/>
      <w:szCs w:val="20"/>
      <w:lang w:val="ru-RU" w:eastAsia="ru-RU"/>
    </w:rPr>
  </w:style>
  <w:style w:type="paragraph" w:customStyle="1" w:styleId="afff2">
    <w:name w:val="основной для подзаголовков"/>
    <w:basedOn w:val="22"/>
    <w:link w:val="afff1"/>
    <w:qFormat/>
    <w:rsid w:val="0033789E"/>
    <w:pPr>
      <w:tabs>
        <w:tab w:val="clear" w:pos="0"/>
      </w:tabs>
      <w:spacing w:after="120"/>
    </w:pPr>
    <w:rPr>
      <w:rFonts w:eastAsia="Times New Roman"/>
      <w:bCs w:val="0"/>
      <w:sz w:val="28"/>
      <w:szCs w:val="28"/>
      <w:lang w:val="ru-RU" w:eastAsia="ru-RU"/>
    </w:rPr>
  </w:style>
  <w:style w:type="paragraph" w:customStyle="1" w:styleId="FORMATTEXT">
    <w:name w:val=".FORMATTEXT"/>
    <w:qFormat/>
    <w:rsid w:val="0033789E"/>
    <w:pPr>
      <w:widowControl w:val="0"/>
    </w:pPr>
    <w:rPr>
      <w:sz w:val="24"/>
      <w:szCs w:val="24"/>
    </w:rPr>
  </w:style>
  <w:style w:type="paragraph" w:customStyle="1" w:styleId="1b">
    <w:name w:val="Цитата1"/>
    <w:basedOn w:val="a3"/>
    <w:qFormat/>
    <w:rsid w:val="0033789E"/>
    <w:pPr>
      <w:shd w:val="clear" w:color="auto" w:fill="FFFFFF"/>
      <w:overflowPunct w:val="0"/>
      <w:spacing w:line="360" w:lineRule="auto"/>
      <w:ind w:left="34" w:right="32" w:firstLine="595"/>
      <w:jc w:val="both"/>
    </w:pPr>
    <w:rPr>
      <w:rFonts w:ascii="Arial" w:hAnsi="Arial"/>
      <w:color w:val="000000"/>
      <w:sz w:val="22"/>
      <w:szCs w:val="20"/>
    </w:rPr>
  </w:style>
  <w:style w:type="paragraph" w:customStyle="1" w:styleId="310">
    <w:name w:val="Основной текст с отступом 31"/>
    <w:basedOn w:val="a3"/>
    <w:qFormat/>
    <w:rsid w:val="0033789E"/>
    <w:pPr>
      <w:ind w:firstLine="708"/>
    </w:pPr>
    <w:rPr>
      <w:sz w:val="24"/>
      <w:szCs w:val="24"/>
      <w:lang w:eastAsia="ar-SA"/>
    </w:rPr>
  </w:style>
  <w:style w:type="paragraph" w:customStyle="1" w:styleId="1c">
    <w:name w:val="Без интервала1"/>
    <w:qFormat/>
    <w:rsid w:val="0033789E"/>
    <w:pPr>
      <w:spacing w:line="100" w:lineRule="atLeast"/>
    </w:pPr>
    <w:rPr>
      <w:rFonts w:ascii="Calibri" w:eastAsia="SimSun" w:hAnsi="Calibri" w:cs="Calibri"/>
      <w:kern w:val="2"/>
      <w:sz w:val="22"/>
      <w:szCs w:val="22"/>
      <w:lang w:eastAsia="ar-SA"/>
    </w:rPr>
  </w:style>
  <w:style w:type="paragraph" w:styleId="3a">
    <w:name w:val="List Bullet 3"/>
    <w:basedOn w:val="a3"/>
    <w:qFormat/>
    <w:rsid w:val="0033789E"/>
    <w:pPr>
      <w:ind w:left="566" w:hanging="283"/>
    </w:pPr>
    <w:rPr>
      <w:rFonts w:eastAsia="Calibri"/>
      <w:sz w:val="24"/>
      <w:szCs w:val="20"/>
    </w:rPr>
  </w:style>
  <w:style w:type="paragraph" w:styleId="affffd">
    <w:name w:val="Normal Indent"/>
    <w:basedOn w:val="a3"/>
    <w:qFormat/>
    <w:rsid w:val="0033789E"/>
    <w:pPr>
      <w:ind w:left="708"/>
    </w:pPr>
    <w:rPr>
      <w:sz w:val="24"/>
      <w:szCs w:val="24"/>
    </w:rPr>
  </w:style>
  <w:style w:type="paragraph" w:customStyle="1" w:styleId="affffe">
    <w:name w:val="Знак Знак"/>
    <w:basedOn w:val="a3"/>
    <w:qFormat/>
    <w:rsid w:val="0033789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">
    <w:name w:val="Содержимое врезки"/>
    <w:basedOn w:val="a3"/>
    <w:qFormat/>
  </w:style>
  <w:style w:type="paragraph" w:customStyle="1" w:styleId="afffff0">
    <w:name w:val="Содержимое таблицы"/>
    <w:basedOn w:val="a3"/>
    <w:qFormat/>
    <w:pPr>
      <w:widowControl w:val="0"/>
      <w:suppressLineNumbers/>
    </w:pPr>
  </w:style>
  <w:style w:type="paragraph" w:customStyle="1" w:styleId="afffff1">
    <w:name w:val="Заголовок таблицы"/>
    <w:basedOn w:val="afffff0"/>
    <w:qFormat/>
    <w:pPr>
      <w:jc w:val="center"/>
    </w:pPr>
    <w:rPr>
      <w:b/>
      <w:bCs/>
    </w:rPr>
  </w:style>
  <w:style w:type="paragraph" w:customStyle="1" w:styleId="Standard">
    <w:name w:val="Standard"/>
    <w:qFormat/>
    <w:rsid w:val="00CE7875"/>
    <w:pPr>
      <w:textAlignment w:val="baseline"/>
    </w:pPr>
    <w:rPr>
      <w:sz w:val="28"/>
      <w:szCs w:val="28"/>
    </w:rPr>
  </w:style>
  <w:style w:type="numbering" w:customStyle="1" w:styleId="1d">
    <w:name w:val="Стиль1"/>
    <w:uiPriority w:val="99"/>
    <w:qFormat/>
    <w:rsid w:val="00F001E4"/>
  </w:style>
  <w:style w:type="numbering" w:customStyle="1" w:styleId="2f">
    <w:name w:val="Стиль2"/>
    <w:uiPriority w:val="99"/>
    <w:qFormat/>
    <w:rsid w:val="006629C9"/>
  </w:style>
  <w:style w:type="numbering" w:customStyle="1" w:styleId="1e">
    <w:name w:val="Нет списка1"/>
    <w:uiPriority w:val="99"/>
    <w:semiHidden/>
    <w:unhideWhenUsed/>
    <w:qFormat/>
    <w:rsid w:val="0033789E"/>
  </w:style>
  <w:style w:type="table" w:styleId="afffff2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0">
    <w:name w:val="Сетка таблицы2"/>
    <w:basedOn w:val="a5"/>
    <w:rsid w:val="00337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F2F40-DBB2-47E1-8928-63A44CD7A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833</Words>
  <Characters>4753</Characters>
  <Application>Microsoft Office Word</Application>
  <DocSecurity>0</DocSecurity>
  <Lines>39</Lines>
  <Paragraphs>11</Paragraphs>
  <ScaleCrop>false</ScaleCrop>
  <Company>Microsoft</Company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Радостева Юлия Алексеевна</cp:lastModifiedBy>
  <cp:revision>16</cp:revision>
  <cp:lastPrinted>2026-08-14T09:14:00Z</cp:lastPrinted>
  <dcterms:created xsi:type="dcterms:W3CDTF">2026-06-11T05:05:00Z</dcterms:created>
  <dcterms:modified xsi:type="dcterms:W3CDTF">2026-10-27T09:11:00Z</dcterms:modified>
  <dc:language>ru-RU</dc:language>
</cp:coreProperties>
</file>