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633"/>
        <w:gridCol w:w="437"/>
        <w:gridCol w:w="4819"/>
      </w:tblGrid>
      <w:tr>
        <w:trPr>
          <w:trHeight w:val="4119" w:hRule="atLeast"/>
        </w:trPr>
        <w:tc>
          <w:tcPr>
            <w:tcW w:w="4633" w:type="dxa"/>
            <w:tcBorders/>
            <w:shd w:color="auto" w:fill="auto" w:val="clear"/>
          </w:tcPr>
          <w:tbl>
            <w:tblPr>
              <w:tblStyle w:val="a3"/>
              <w:tblpPr w:bottomFromText="0" w:horzAnchor="margin" w:leftFromText="180" w:rightFromText="180" w:tblpX="0" w:tblpY="-289" w:topFromText="0" w:vertAnchor="text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VBand="1" w:noHBand="0" w:firstRow="1" w:lastRow="0" w:firstColumn="1" w:lastColumn="0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680091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</w:t>
                  </w:r>
                  <w:r>
                    <w:rPr>
                      <w:kern w:val="0"/>
                      <w:u w:val="single"/>
                      <w:lang w:val="ru-RU" w:bidi="ar-SA"/>
                    </w:rPr>
                    <w:t>______________</w:t>
                  </w:r>
                  <w:r>
                    <w:rPr>
                      <w:kern w:val="0"/>
                      <w:lang w:val="ru-RU" w:bidi="ar-SA"/>
                    </w:rPr>
                    <w:t xml:space="preserve">  № 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right="-2" w:hanging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spacing w:before="120" w:after="0"/>
        <w:ind w:left="567" w:hang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ОКПД2 45.20.21.519. Оказание услуг по техническому обслуживанию и техническому ремонту газобаллонного оборудования (ГБО) транспортных средств в городе Южно-Сахалинск для нужд Сахалинского транспортного участка Владивостокского представительства АО «Транспортная компания РусГидро»</w:t>
      </w:r>
    </w:p>
    <w:p>
      <w:pPr>
        <w:pStyle w:val="ListParagraph"/>
        <w:numPr>
          <w:ilvl w:val="0"/>
          <w:numId w:val="5"/>
        </w:numPr>
        <w:spacing w:before="120" w:after="0"/>
        <w:ind w:left="567" w:hanging="425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Владивостокское представительство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</w:t>
      </w:r>
      <w:r>
        <w:rPr>
          <w:i w:val="false"/>
          <w:iCs w:val="false"/>
          <w:sz w:val="26"/>
          <w:szCs w:val="26"/>
        </w:rPr>
        <w:t xml:space="preserve"> </w:t>
      </w:r>
      <w:r>
        <w:rPr>
          <w:b w:val="false"/>
          <w:bCs w:val="false"/>
          <w:i w:val="false"/>
          <w:iCs w:val="false"/>
          <w:kern w:val="0"/>
          <w:sz w:val="26"/>
          <w:szCs w:val="26"/>
          <w:lang w:val="ru-RU" w:bidi="ar-SA"/>
        </w:rPr>
        <w:t>неконкурентной</w:t>
      </w:r>
      <w:r>
        <w:rPr>
          <w:i w:val="false"/>
          <w:iCs w:val="false"/>
          <w:sz w:val="26"/>
          <w:szCs w:val="26"/>
        </w:rPr>
        <w:t xml:space="preserve"> </w:t>
      </w:r>
      <w:r>
        <w:rPr>
          <w:sz w:val="26"/>
          <w:szCs w:val="26"/>
        </w:rPr>
        <w:t xml:space="preserve">закупки </w:t>
      </w:r>
      <w:r>
        <w:rPr>
          <w:b w:val="false"/>
          <w:bCs w:val="false"/>
          <w:sz w:val="26"/>
          <w:szCs w:val="26"/>
        </w:rPr>
        <w:t>ОКПД2 45.20.21.519. Оказание услуг по техническому обслуживанию и техническому ремонту газобаллонного оборудования (ГБО) транспортных средств в городе Южно-Сахалинск для нужд Сахалинского транспортного участка Владивостокского представительства АО «Транспортная компания РусГидро»</w:t>
      </w:r>
    </w:p>
    <w:p>
      <w:pPr>
        <w:pStyle w:val="Normal"/>
        <w:numPr>
          <w:ilvl w:val="0"/>
          <w:numId w:val="5"/>
        </w:numPr>
        <w:spacing w:before="120" w:after="0"/>
        <w:ind w:left="567" w:hanging="57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Подробные тре</w:t>
      </w:r>
      <w:bookmarkStart w:id="0" w:name="_GoBack"/>
      <w:bookmarkEnd w:id="0"/>
      <w:r>
        <w:rPr>
          <w:sz w:val="26"/>
          <w:szCs w:val="26"/>
        </w:rPr>
        <w:t>бования технического обслуживания и технического ремонта транспортных средств (в том числе, сведения об объеме, месте)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подачи технико-коммерческих предложений: до </w:t>
      </w:r>
      <w:r>
        <w:rPr>
          <w:sz w:val="26"/>
          <w:szCs w:val="26"/>
          <w:shd w:fill="auto" w:val="clear"/>
        </w:rPr>
        <w:t xml:space="preserve">10:00  </w:t>
      </w:r>
      <w:r>
        <w:rPr>
          <w:sz w:val="26"/>
          <w:szCs w:val="26"/>
          <w:shd w:fill="auto" w:val="clear"/>
        </w:rPr>
        <w:t>06</w:t>
      </w:r>
      <w:r>
        <w:rPr>
          <w:sz w:val="26"/>
          <w:szCs w:val="26"/>
          <w:shd w:fill="auto" w:val="clear"/>
        </w:rPr>
        <w:t>.</w:t>
      </w:r>
      <w:r>
        <w:rPr>
          <w:sz w:val="26"/>
          <w:szCs w:val="26"/>
          <w:shd w:fill="auto" w:val="clear"/>
        </w:rPr>
        <w:t>11</w:t>
      </w:r>
      <w:r>
        <w:rPr>
          <w:sz w:val="26"/>
          <w:szCs w:val="26"/>
          <w:shd w:fill="auto" w:val="clear"/>
        </w:rPr>
        <w:t>.2026г.</w:t>
      </w:r>
      <w:r>
        <w:rPr>
          <w:sz w:val="26"/>
          <w:szCs w:val="26"/>
        </w:rPr>
        <w:t xml:space="preserve"> 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должны быть направлены в виде сканированной электронной копии на </w:t>
      </w:r>
      <w:r>
        <w:rPr>
          <w:b/>
          <w:sz w:val="26"/>
          <w:szCs w:val="26"/>
          <w:u w:val="single"/>
        </w:rPr>
        <w:t>ЭТП РАД.</w:t>
      </w:r>
    </w:p>
    <w:p>
      <w:pPr>
        <w:pStyle w:val="Normal"/>
        <w:numPr>
          <w:ilvl w:val="0"/>
          <w:numId w:val="0"/>
        </w:numPr>
        <w:spacing w:before="120" w:after="0"/>
        <w:ind w:left="72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2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/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left="1069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e79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C407-6C07-4E62-9291-E97243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Application>AlterOffice/3.4.0.9$Linux_X86_64 LibreOffice_project/b8daf9e823b1a5463a2f48435ddc2e8696e7d4fc</Application>
  <AppVersion>15.0000</AppVersion>
  <Pages>2</Pages>
  <Words>480</Words>
  <Characters>3482</Characters>
  <CharactersWithSpaces>3913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2024-04-18T00:00:00Z</dcterms:created>
  <dc:creator>Ваулин Вячеслав</dc:creator>
  <dc:description/>
  <dc:language>ru-RU</dc:language>
  <cp:lastModifiedBy>sinyavskijrv@corp.gidroogk.com</cp:lastModifiedBy>
  <cp:lastPrinted>2024-03-20T01:22:00Z</cp:lastPrinted>
  <dcterms:modified xsi:type="dcterms:W3CDTF">2026-10-28T13:04:53Z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