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Запрос технико-коммерческих предложений в рамках Упрощенной закупки в электронной форме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br/>
        <w:t>по лоту № 05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29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ОКПД2 71.12.39 Выполнение работ по корректировке инженерно-геологических изысканий в рамках разработки проектной и рабочей документации на реконструкцию системы водоотведения Владивостокской ТЭЦ-2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«Всероссийский научно-исследовательский институт гидротехники имени Б.Е. Веденеева»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рамках упрощенной закупки в электронной форме на право заключения договора по лоту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05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29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-ОСН ПРОД ДОХ-2026-ВНИИГ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  <w14:ligatures w14:val="none"/>
        </w:rPr>
        <w:t>ОКПД2 71.12.39 Выполнение работ по корректировке инженерно-геологических изысканий в рамках разработки проектной и рабочей документации на реконструкцию системы водоотведения Владивостокской ТЭЦ-2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оказыва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емым услугам (в том числе, сведения об объеме, месте, сроках оказания услуг) при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ведены в приложении 1 к настоящему запросу; проекте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Начальная (максимальная) цена договора:</w:t>
      </w:r>
    </w:p>
    <w:p>
      <w:pPr>
        <w:pStyle w:val="Normal"/>
        <w:spacing w:lineRule="auto" w:line="240" w:before="120" w:after="0"/>
        <w:ind w:firstLine="567"/>
        <w:jc w:val="both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508 2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00,00</w:t>
      </w:r>
      <w:r>
        <w:rPr>
          <w:rFonts w:ascii="Times New Roman" w:hAnsi="Times New Roman"/>
          <w:b/>
          <w:bCs/>
          <w:i w:val="false"/>
          <w:iCs w:val="false"/>
          <w:color w:val="000000" w:themeColor="text1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ru-RU"/>
        </w:rPr>
        <w:t>руб. бе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НДС.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исполнителя, с 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гарантии наличия у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оказания услуг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оказания услуг в требуемом объема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оказания услуг</w:t>
      </w:r>
      <w:r>
        <w:rPr>
          <w:rFonts w:eastAsia="Times New Roman" w:cs="Times New Roman" w:ascii="Times New Roman" w:hAnsi="Times New Roman"/>
          <w:color w:val="0000FF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firstLine="567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</w:p>
    <w:p>
      <w:pPr>
        <w:pStyle w:val="Normal"/>
        <w:spacing w:lineRule="auto" w:line="240" w:before="120" w:after="0"/>
        <w:ind w:left="567" w:hanging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начала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«28» октября 2026 г.  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и время окончания срока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«05» ноября 2026 г.  в 12 ч. 00 мин.  (по московскому времени)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окончания рассмотрения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«10» ноября 2026 г.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подведения итогов закупки: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«10» ноября 2026 г.</w:t>
      </w:r>
    </w:p>
    <w:p>
      <w:pPr>
        <w:pStyle w:val="Normal"/>
        <w:spacing w:lineRule="auto" w:line="240" w:before="120" w:after="0"/>
        <w:ind w:left="1134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(в том числе, сведения об объеме, сроках выполняемых работ);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Проект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ТКП для заполнения Участниками упрощенной закупки.</w:t>
      </w:r>
    </w:p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">
    <w:name w:val="Символ сноски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" w:customStyle="1">
    <w:name w:val="Текст сноски Знак"/>
    <w:basedOn w:val="DefaultParagraphFont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4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IndexHeading">
    <w:name w:val="Index Heading"/>
    <w:basedOn w:val="Style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FootnoteText">
    <w:name w:val="Footnote Text"/>
    <w:basedOn w:val="Normal"/>
    <w:semiHidden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AlterOffice/3.4.0.8$Linux_X86_64 LibreOffice_project/8f3f3c847f0b8d6fea24e251d3d8ed4f23cbe23c</Application>
  <AppVersion>15.0000</AppVersion>
  <Pages>2</Pages>
  <Words>518</Words>
  <Characters>3576</Characters>
  <CharactersWithSpaces>4048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2023-09-08T13:29:00Z</dcterms:created>
  <dc:creator>Иванова Вероника Сергеевна</dc:creator>
  <dc:description/>
  <dc:language>ru-RU</dc:language>
  <cp:lastModifiedBy>yuhimchukvs</cp:lastModifiedBy>
  <dcterms:modified xsi:type="dcterms:W3CDTF">2026-10-28T15:34:58Z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