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УТВЕРЖДАЮ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Директор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Дальневосточного филиала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АО «ТК РусГидро»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_______________В.Ю. Золотарев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C51FDB" w:rsidRDefault="00AE0683" w:rsidP="00AE0683">
      <w:pPr>
        <w:ind w:left="6237"/>
        <w:jc w:val="both"/>
        <w:rPr>
          <w:rFonts w:eastAsia="Geneva"/>
          <w:bCs/>
          <w:sz w:val="24"/>
          <w:szCs w:val="24"/>
        </w:rPr>
      </w:pPr>
      <w:r w:rsidRPr="00AE0683">
        <w:rPr>
          <w:sz w:val="20"/>
          <w:szCs w:val="20"/>
        </w:rPr>
        <w:t>«____» ________________2026</w:t>
      </w: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98562871"/>
      <w:bookmarkStart w:id="1" w:name="_Toc1416967041"/>
      <w:bookmarkStart w:id="2" w:name="_Toc1375545841"/>
      <w:bookmarkEnd w:id="0"/>
      <w:bookmarkEnd w:id="1"/>
      <w:bookmarkEnd w:id="2"/>
    </w:p>
    <w:p w:rsidR="00C51FDB" w:rsidRDefault="00C51FDB">
      <w:pPr>
        <w:keepNext/>
        <w:keepLines/>
        <w:rPr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Pr="00A44736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Pr="00AE0683" w:rsidRDefault="00824365" w:rsidP="00AE0683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 2: 49.41.20.</w:t>
      </w:r>
      <w:r w:rsidRPr="00090553">
        <w:rPr>
          <w:rFonts w:eastAsia="Calibri"/>
          <w:b/>
          <w:sz w:val="26"/>
          <w:szCs w:val="26"/>
        </w:rPr>
        <w:t>000</w:t>
      </w:r>
      <w:r w:rsidR="00AE0683" w:rsidRPr="00090553">
        <w:rPr>
          <w:rFonts w:eastAsia="Calibri"/>
          <w:b/>
          <w:sz w:val="26"/>
          <w:szCs w:val="26"/>
        </w:rPr>
        <w:t xml:space="preserve"> </w:t>
      </w:r>
      <w:r w:rsidRPr="00090553">
        <w:rPr>
          <w:rFonts w:eastAsia="Calibri"/>
          <w:b/>
          <w:sz w:val="26"/>
          <w:szCs w:val="26"/>
        </w:rPr>
        <w:t>О</w:t>
      </w:r>
      <w:r w:rsidR="00AE0683" w:rsidRPr="00090553">
        <w:rPr>
          <w:rFonts w:eastAsia="Calibri"/>
          <w:b/>
          <w:sz w:val="26"/>
          <w:szCs w:val="26"/>
        </w:rPr>
        <w:t>казание</w:t>
      </w:r>
      <w:r w:rsidR="00AE0683" w:rsidRPr="00AE0683">
        <w:rPr>
          <w:rFonts w:eastAsia="Calibri"/>
          <w:b/>
          <w:sz w:val="26"/>
          <w:szCs w:val="26"/>
        </w:rPr>
        <w:t xml:space="preserve"> транспортных услуг по аренде с экипажем </w:t>
      </w:r>
      <w:r w:rsidR="00A64308">
        <w:rPr>
          <w:rFonts w:eastAsia="Calibri"/>
          <w:b/>
          <w:sz w:val="26"/>
          <w:szCs w:val="26"/>
        </w:rPr>
        <w:t>экскаватора</w:t>
      </w:r>
      <w:r w:rsidR="00AE0683" w:rsidRPr="00AE0683">
        <w:rPr>
          <w:rFonts w:eastAsia="Calibri"/>
          <w:b/>
          <w:sz w:val="26"/>
          <w:szCs w:val="26"/>
        </w:rPr>
        <w:t xml:space="preserve"> в Магаданской области для нужд Дальневосточного филиала АО «ТК РусГидро»</w:t>
      </w:r>
    </w:p>
    <w:p w:rsidR="00AE0683" w:rsidRDefault="00AE0683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 w:rsidR="00A44736" w:rsidRDefault="00A44736">
      <w:pPr>
        <w:jc w:val="center"/>
      </w:pPr>
    </w:p>
    <w:p w:rsidR="00C51FDB" w:rsidRDefault="00C51FDB">
      <w:pPr>
        <w:jc w:val="both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  <w:shd w:val="clear" w:color="auto" w:fill="FFFF00"/>
        </w:rPr>
      </w:pPr>
    </w:p>
    <w:p w:rsidR="00C51FDB" w:rsidRDefault="00C51FDB">
      <w:pPr>
        <w:keepNext/>
        <w:keepLines/>
        <w:jc w:val="both"/>
        <w:rPr>
          <w:sz w:val="26"/>
          <w:szCs w:val="26"/>
        </w:rPr>
      </w:pPr>
    </w:p>
    <w:p w:rsidR="00C51FDB" w:rsidRDefault="002D011C">
      <w:pPr>
        <w:rPr>
          <w:sz w:val="26"/>
          <w:szCs w:val="26"/>
        </w:rPr>
      </w:pPr>
      <w:r>
        <w:br w:type="page"/>
      </w:r>
    </w:p>
    <w:p w:rsidR="00C51FDB" w:rsidRDefault="002D011C">
      <w:pPr>
        <w:spacing w:line="276" w:lineRule="auto"/>
        <w:jc w:val="center"/>
      </w:pPr>
      <w:r>
        <w:rPr>
          <w:b/>
        </w:rPr>
        <w:lastRenderedPageBreak/>
        <w:t>СОДЕРЖАНИЕ</w:t>
      </w:r>
    </w:p>
    <w:sdt>
      <w:sdtPr>
        <w:rPr>
          <w:rFonts w:cs="Times New Roman"/>
          <w:b w:val="0"/>
          <w:bCs w:val="0"/>
          <w:sz w:val="28"/>
          <w:szCs w:val="28"/>
        </w:rPr>
        <w:id w:val="1938635888"/>
        <w:docPartObj>
          <w:docPartGallery w:val="Table of Contents"/>
          <w:docPartUnique/>
        </w:docPartObj>
      </w:sdtPr>
      <w:sdtEndPr/>
      <w:sdtContent>
        <w:p w:rsidR="00FA39F7" w:rsidRPr="00FA39F7" w:rsidRDefault="002D011C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</w:rPr>
            <w:instrText xml:space="preserve"> TOC \o "1-4" \h</w:instrText>
          </w:r>
          <w:r>
            <w:rPr>
              <w:rStyle w:val="affc"/>
            </w:rPr>
            <w:fldChar w:fldCharType="separate"/>
          </w:r>
          <w:hyperlink w:anchor="_Toc243577921" w:history="1">
            <w:r w:rsidR="00FA39F7" w:rsidRPr="00FA39F7">
              <w:rPr>
                <w:rStyle w:val="aa"/>
                <w:noProof/>
              </w:rPr>
              <w:t>1.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noProof/>
              </w:rPr>
              <w:t>Общие сведения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_Toc243577921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CF16C6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2" w:history="1">
            <w:r w:rsidR="00FA39F7" w:rsidRPr="00FA39F7">
              <w:rPr>
                <w:rStyle w:val="aa"/>
                <w:iCs/>
              </w:rPr>
              <w:t>1.1.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Обозначения и сокращения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……………………………………………………………...</w:t>
            </w:r>
            <w:r w:rsidR="00FA39F7" w:rsidRPr="00FA39F7">
              <w:fldChar w:fldCharType="begin"/>
            </w:r>
            <w:r w:rsidR="00FA39F7" w:rsidRPr="00FA39F7">
              <w:instrText xml:space="preserve"> PAGEREF _Toc243577922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CF16C6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3" w:history="1">
            <w:r w:rsidR="00FA39F7" w:rsidRPr="00FA39F7">
              <w:rPr>
                <w:rStyle w:val="aa"/>
                <w:iCs/>
              </w:rPr>
              <w:t>1.2.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Наименование закупаемой продукции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_Toc243577923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CF16C6" w:rsidP="00FA39F7">
          <w:pPr>
            <w:pStyle w:val="42"/>
            <w:rPr>
              <w:rStyle w:val="aa"/>
            </w:rPr>
          </w:pPr>
          <w:hyperlink w:anchor="_Toc243577925" w:history="1">
            <w:r w:rsidR="00FA39F7" w:rsidRPr="00FA39F7">
              <w:rPr>
                <w:rStyle w:val="aa"/>
                <w:iCs/>
              </w:rPr>
              <w:t>1.3.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Цель оказания услуг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_Toc243577925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FA39F7" w:rsidP="00FA39F7">
          <w:pPr>
            <w:pStyle w:val="42"/>
            <w:rPr>
              <w:rStyle w:val="aa"/>
              <w:iCs/>
              <w:color w:val="000000" w:themeColor="text1"/>
              <w:u w:val="none"/>
              <w:lang w:val="en-US"/>
            </w:rPr>
          </w:pPr>
          <w:r w:rsidRPr="00FA39F7">
            <w:rPr>
              <w:rStyle w:val="aa"/>
              <w:iCs/>
              <w:color w:val="000000" w:themeColor="text1"/>
              <w:u w:val="none"/>
            </w:rPr>
            <w:t>1.4. Существующее положение</w:t>
          </w:r>
          <w:r w:rsidRPr="00FA39F7">
            <w:rPr>
              <w:rStyle w:val="aa"/>
              <w:iCs/>
              <w:color w:val="000000" w:themeColor="text1"/>
              <w:u w:val="none"/>
              <w:lang w:val="en-US"/>
            </w:rPr>
            <w:t>…………………………………………………………………3</w:t>
          </w:r>
        </w:p>
        <w:p w:rsidR="00FA39F7" w:rsidRPr="00FA39F7" w:rsidRDefault="00CF16C6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7" w:history="1">
            <w:r w:rsidR="00FA39F7" w:rsidRPr="00FA39F7">
              <w:rPr>
                <w:rStyle w:val="aa"/>
                <w:noProof/>
              </w:rPr>
              <w:t>Таблица 1. Перечень объектов заказчика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_Toc243577927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CF16C6" w:rsidP="00FA39F7">
          <w:pPr>
            <w:pStyle w:val="17"/>
            <w:tabs>
              <w:tab w:val="right" w:leader="dot" w:pos="10194"/>
            </w:tabs>
            <w:ind w:firstLine="567"/>
            <w:rPr>
              <w:rStyle w:val="aa"/>
              <w:rFonts w:cs="Calibri"/>
              <w:noProof/>
              <w:color w:val="000000" w:themeColor="text1"/>
              <w:u w:val="none"/>
            </w:rPr>
          </w:pPr>
          <w:hyperlink w:anchor="_Toc243577928" w:history="1">
            <w:r w:rsidR="00FA39F7" w:rsidRPr="00FA39F7">
              <w:rPr>
                <w:rStyle w:val="aa"/>
                <w:rFonts w:cs="Calibri"/>
                <w:noProof/>
                <w:color w:val="000000" w:themeColor="text1"/>
                <w:u w:val="non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ab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begin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instrText xml:space="preserve"> PAGEREF _Toc243577928 \h </w:instrTex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separate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>3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end"/>
            </w:r>
          </w:hyperlink>
        </w:p>
        <w:p w:rsidR="00FA39F7" w:rsidRPr="00FA39F7" w:rsidRDefault="00FA39F7" w:rsidP="00FA39F7">
          <w:pPr>
            <w:ind w:firstLine="567"/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</w:pPr>
          <w:r w:rsidRPr="00FA39F7"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  <w:t>1.6. Иные требования и сведения общего характера………………………………………….4</w:t>
          </w:r>
        </w:p>
        <w:p w:rsidR="00FA39F7" w:rsidRPr="00FA39F7" w:rsidRDefault="00CF16C6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9" w:history="1">
            <w:r w:rsidR="00FA39F7" w:rsidRPr="00FA39F7">
              <w:rPr>
                <w:rStyle w:val="aa"/>
                <w:noProof/>
              </w:rPr>
              <w:t>2.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iCs/>
                <w:noProof/>
              </w:rPr>
              <w:t>Требования к продукции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_Toc243577929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CF16C6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0" w:history="1">
            <w:r w:rsidR="00FA39F7" w:rsidRPr="00FA39F7">
              <w:rPr>
                <w:rStyle w:val="aa"/>
                <w:iCs/>
              </w:rPr>
              <w:t>2.1.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объемам и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_Toc243577930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CF16C6" w:rsidP="00FA39F7">
          <w:pPr>
            <w:pStyle w:val="37"/>
            <w:rPr>
              <w:rFonts w:asciiTheme="minorHAnsi" w:eastAsiaTheme="minorEastAsia" w:hAnsiTheme="minorHAnsi" w:cstheme="minorBidi"/>
            </w:rPr>
          </w:pPr>
          <w:hyperlink w:anchor="_Toc243577931" w:history="1">
            <w:r w:rsidR="00FA39F7" w:rsidRPr="00FA39F7">
              <w:rPr>
                <w:rStyle w:val="aa"/>
              </w:rPr>
              <w:t>2.1.1.</w:t>
            </w:r>
            <w:r w:rsidR="00FA39F7" w:rsidRPr="00FA39F7">
              <w:rPr>
                <w:rFonts w:asciiTheme="minorHAnsi" w:eastAsiaTheme="minorEastAsia" w:hAnsiTheme="minorHAnsi" w:cstheme="minorBidi"/>
              </w:rPr>
              <w:tab/>
            </w:r>
            <w:r w:rsidR="00FA39F7" w:rsidRPr="00FA39F7">
              <w:rPr>
                <w:rStyle w:val="aa"/>
              </w:rPr>
              <w:t>Требования к перечню и объему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_Toc243577931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CF16C6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32" w:history="1">
            <w:r w:rsidR="00FA39F7" w:rsidRPr="00FA39F7">
              <w:rPr>
                <w:rStyle w:val="aa"/>
                <w:noProof/>
              </w:rPr>
              <w:t>Таблица 2. Перечень и объем оказываемых услуг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_Toc243577932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Default="00CF16C6" w:rsidP="00FA39F7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3577933" w:history="1">
            <w:r w:rsidR="00FA39F7" w:rsidRPr="00FA39F7">
              <w:rPr>
                <w:rStyle w:val="aa"/>
              </w:rPr>
              <w:t>2.1.2.</w:t>
            </w:r>
            <w:r w:rsidR="00FA39F7" w:rsidRPr="00FA39F7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_Toc243577933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Default="00CF16C6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4" w:history="1">
            <w:r w:rsidR="00FA39F7" w:rsidRPr="00182787">
              <w:rPr>
                <w:rStyle w:val="aa"/>
                <w:noProof/>
              </w:rPr>
              <w:t>Таблица 3. Требования к срокам оказания услуг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_Toc243577934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4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CF16C6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5" w:history="1">
            <w:r w:rsidR="00FA39F7" w:rsidRPr="00182787">
              <w:rPr>
                <w:rStyle w:val="aa"/>
                <w:iCs/>
              </w:rPr>
              <w:t>2.2.</w:t>
            </w:r>
            <w:r w:rsid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182787">
              <w:rPr>
                <w:rStyle w:val="aa"/>
              </w:rPr>
              <w:t>Требования к качеству продукции</w:t>
            </w:r>
            <w:r w:rsidR="00FA39F7">
              <w:tab/>
            </w:r>
            <w:r w:rsidR="00FA39F7">
              <w:fldChar w:fldCharType="begin"/>
            </w:r>
            <w:r w:rsidR="00FA39F7">
              <w:instrText xml:space="preserve"> PAGEREF _Toc243577935 \h </w:instrText>
            </w:r>
            <w:r w:rsidR="00FA39F7">
              <w:fldChar w:fldCharType="separate"/>
            </w:r>
            <w:r w:rsidR="00FA39F7">
              <w:t>5</w:t>
            </w:r>
            <w:r w:rsidR="00FA39F7">
              <w:fldChar w:fldCharType="end"/>
            </w:r>
          </w:hyperlink>
        </w:p>
        <w:p w:rsidR="00FA39F7" w:rsidRDefault="00CF16C6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6" w:history="1">
            <w:r w:rsidR="00FA39F7" w:rsidRPr="00182787">
              <w:rPr>
                <w:rStyle w:val="aa"/>
                <w:noProof/>
              </w:rPr>
              <w:t>Таблица 4. Требования к качеству продукции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_Toc243577936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5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CF16C6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7" w:history="1">
            <w:r w:rsidR="00FA39F7" w:rsidRPr="00182787">
              <w:rPr>
                <w:rStyle w:val="aa"/>
                <w:noProof/>
              </w:rPr>
              <w:t>3.</w:t>
            </w:r>
            <w:r w:rsidR="00FA39F7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FA39F7" w:rsidRPr="00182787">
              <w:rPr>
                <w:rStyle w:val="aa"/>
                <w:noProof/>
              </w:rPr>
              <w:t>Требования к документации по ценообразованию на этапе закупки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_Toc243577937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10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CF16C6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8" w:history="1">
            <w:r w:rsidR="00FA39F7" w:rsidRPr="00182787">
              <w:rPr>
                <w:rStyle w:val="aa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_Toc243577938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11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2D011C" w:rsidP="00FA39F7">
          <w:pPr>
            <w:spacing w:line="276" w:lineRule="auto"/>
          </w:pPr>
          <w:r>
            <w:rPr>
              <w:rStyle w:val="affc"/>
            </w:rPr>
            <w:fldChar w:fldCharType="end"/>
          </w:r>
        </w:p>
      </w:sdtContent>
    </w:sdt>
    <w:p w:rsidR="00FA39F7" w:rsidRDefault="00FA39F7" w:rsidP="00FA39F7">
      <w:pPr>
        <w:spacing w:line="276" w:lineRule="auto"/>
      </w:pPr>
      <w:r>
        <w:rPr>
          <w:rStyle w:val="affc"/>
          <w:rFonts w:cs="Calibri Light (Заголовки)"/>
          <w:b/>
          <w:bCs/>
          <w:sz w:val="24"/>
          <w:szCs w:val="24"/>
        </w:rPr>
        <w:t>5. Приложения .........................................................................................................................................11</w:t>
      </w:r>
    </w:p>
    <w:p w:rsidR="00C51FDB" w:rsidRDefault="00C51FDB">
      <w:pPr>
        <w:pStyle w:val="17"/>
        <w:tabs>
          <w:tab w:val="right" w:leader="dot" w:pos="10194"/>
        </w:tabs>
        <w:spacing w:line="276" w:lineRule="auto"/>
      </w:pPr>
    </w:p>
    <w:p w:rsidR="00C51FDB" w:rsidRDefault="00C51FDB">
      <w:pPr>
        <w:pStyle w:val="17"/>
        <w:tabs>
          <w:tab w:val="right" w:leader="dot" w:pos="10194"/>
        </w:tabs>
        <w:spacing w:line="276" w:lineRule="auto"/>
        <w:rPr>
          <w:b w:val="0"/>
          <w:bCs w:val="0"/>
        </w:rPr>
      </w:pPr>
    </w:p>
    <w:p w:rsidR="00C51FDB" w:rsidRDefault="00C51FDB">
      <w:pPr>
        <w:pStyle w:val="17"/>
        <w:tabs>
          <w:tab w:val="right" w:leader="dot" w:pos="10204"/>
        </w:tabs>
        <w:spacing w:line="276" w:lineRule="auto"/>
      </w:pPr>
      <w:bookmarkStart w:id="3" w:name="_GoBack_Копия_1"/>
      <w:bookmarkEnd w:id="3"/>
    </w:p>
    <w:p w:rsidR="00C51FDB" w:rsidRDefault="00C51FDB">
      <w:pPr>
        <w:pStyle w:val="17"/>
        <w:tabs>
          <w:tab w:val="right" w:leader="dot" w:pos="10204"/>
        </w:tabs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22"/>
        <w:tabs>
          <w:tab w:val="clear" w:pos="0"/>
        </w:tabs>
        <w:ind w:left="0"/>
        <w:rPr>
          <w:b w:val="0"/>
          <w:i/>
        </w:rPr>
      </w:pPr>
    </w:p>
    <w:p w:rsidR="00C51FDB" w:rsidRDefault="002D011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4" w:name="_Toc152142163"/>
      <w:bookmarkStart w:id="5" w:name="_Toc243577921"/>
      <w:r>
        <w:rPr>
          <w:lang w:val="ru-RU"/>
        </w:rPr>
        <w:lastRenderedPageBreak/>
        <w:t>Общие сведения</w:t>
      </w:r>
      <w:bookmarkEnd w:id="4"/>
      <w:bookmarkEnd w:id="5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6" w:name="_Toc130396882"/>
      <w:bookmarkStart w:id="7" w:name="_Toc152142164"/>
      <w:bookmarkStart w:id="8" w:name="_Toc238051663"/>
      <w:bookmarkStart w:id="9" w:name="_Toc46743505"/>
      <w:bookmarkStart w:id="10" w:name="_Toc243577922"/>
      <w:r>
        <w:t>Обозначения и сокращения</w:t>
      </w:r>
      <w:bookmarkEnd w:id="6"/>
      <w:bookmarkEnd w:id="7"/>
      <w:bookmarkEnd w:id="8"/>
      <w:bookmarkEnd w:id="9"/>
      <w:bookmarkEnd w:id="10"/>
    </w:p>
    <w:p w:rsidR="00C51FDB" w:rsidRDefault="00C51FDB">
      <w:pPr>
        <w:rPr>
          <w:bCs/>
          <w:iCs/>
          <w:sz w:val="26"/>
          <w:szCs w:val="26"/>
        </w:rPr>
      </w:pPr>
    </w:p>
    <w:tbl>
      <w:tblPr>
        <w:tblW w:w="9930" w:type="dxa"/>
        <w:jc w:val="center"/>
        <w:tblLayout w:type="fixed"/>
        <w:tblLook w:val="0000" w:firstRow="0" w:lastRow="0" w:firstColumn="0" w:lastColumn="0" w:noHBand="0" w:noVBand="0"/>
      </w:tblPr>
      <w:tblGrid>
        <w:gridCol w:w="1932"/>
        <w:gridCol w:w="7998"/>
      </w:tblGrid>
      <w:tr w:rsidR="00C51FDB" w:rsidTr="00AE0683">
        <w:trPr>
          <w:cantSplit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Транспортное средство, специализированная и грузовая техника</w:t>
            </w:r>
          </w:p>
        </w:tc>
      </w:tr>
    </w:tbl>
    <w:p w:rsidR="00C51FDB" w:rsidRDefault="002D011C">
      <w:pPr>
        <w:pStyle w:val="4"/>
        <w:numPr>
          <w:ilvl w:val="1"/>
          <w:numId w:val="3"/>
        </w:numPr>
        <w:ind w:left="1141"/>
        <w:rPr>
          <w:sz w:val="26"/>
          <w:szCs w:val="26"/>
        </w:rPr>
      </w:pPr>
      <w:bookmarkStart w:id="11" w:name="_Toc130396883"/>
      <w:bookmarkStart w:id="12" w:name="_Toc46743506"/>
      <w:bookmarkStart w:id="13" w:name="_Toc152142165"/>
      <w:bookmarkStart w:id="14" w:name="_Toc238051664"/>
      <w:bookmarkStart w:id="15" w:name="_Toc243577923"/>
      <w:r>
        <w:rPr>
          <w:sz w:val="26"/>
          <w:szCs w:val="26"/>
        </w:rPr>
        <w:t>Наименование закупаемой продукции</w:t>
      </w:r>
      <w:bookmarkEnd w:id="11"/>
      <w:bookmarkEnd w:id="12"/>
      <w:bookmarkEnd w:id="13"/>
      <w:bookmarkEnd w:id="14"/>
      <w:bookmarkEnd w:id="15"/>
    </w:p>
    <w:p w:rsidR="00C51FDB" w:rsidRDefault="002D011C">
      <w:pPr>
        <w:pStyle w:val="4"/>
        <w:tabs>
          <w:tab w:val="clear" w:pos="0"/>
        </w:tabs>
        <w:ind w:left="0" w:firstLine="709"/>
        <w:jc w:val="both"/>
        <w:rPr>
          <w:i/>
          <w:shd w:val="clear" w:color="auto" w:fill="FFFF99"/>
        </w:rPr>
      </w:pPr>
      <w:bookmarkStart w:id="16" w:name="__RefHeading___Toc5465_3158630832"/>
      <w:bookmarkStart w:id="17" w:name="_Toc233128692"/>
      <w:bookmarkStart w:id="18" w:name="_Toc238051665"/>
      <w:bookmarkStart w:id="19" w:name="_Toc207898739"/>
      <w:bookmarkStart w:id="20" w:name="_Toc243577924"/>
      <w:bookmarkStart w:id="21" w:name="_Toc152142167"/>
      <w:bookmarkStart w:id="22" w:name="_Toc130396884"/>
      <w:bookmarkEnd w:id="16"/>
      <w:r>
        <w:rPr>
          <w:rFonts w:eastAsia="Times New Roman"/>
          <w:b w:val="0"/>
          <w:bCs w:val="0"/>
          <w:sz w:val="26"/>
          <w:szCs w:val="26"/>
          <w:lang w:val="ru-RU" w:eastAsia="ru-RU"/>
        </w:rPr>
        <w:t xml:space="preserve">ОКПД 2: </w:t>
      </w:r>
      <w:bookmarkEnd w:id="17"/>
      <w:bookmarkEnd w:id="18"/>
      <w:bookmarkEnd w:id="19"/>
      <w:r w:rsidR="00DC3A93" w:rsidRPr="00DA6E6F">
        <w:rPr>
          <w:b w:val="0"/>
          <w:bCs w:val="0"/>
          <w:sz w:val="26"/>
          <w:szCs w:val="26"/>
          <w:lang w:val="ru-RU"/>
        </w:rPr>
        <w:t xml:space="preserve">49.41.20.000 </w:t>
      </w:r>
      <w:r w:rsidR="00E90EB5">
        <w:rPr>
          <w:b w:val="0"/>
          <w:bCs w:val="0"/>
          <w:sz w:val="26"/>
          <w:szCs w:val="26"/>
          <w:lang w:val="ru-RU"/>
        </w:rPr>
        <w:t>О</w:t>
      </w:r>
      <w:r w:rsidR="00DC3A93" w:rsidRPr="00DA6E6F">
        <w:rPr>
          <w:b w:val="0"/>
          <w:bCs w:val="0"/>
          <w:sz w:val="26"/>
          <w:szCs w:val="26"/>
          <w:lang w:val="ru-RU"/>
        </w:rPr>
        <w:t xml:space="preserve">казание транспортных услуг по аренде с экипажем </w:t>
      </w:r>
      <w:r w:rsidR="00A64308">
        <w:rPr>
          <w:b w:val="0"/>
          <w:bCs w:val="0"/>
          <w:sz w:val="26"/>
          <w:szCs w:val="26"/>
          <w:lang w:val="ru-RU"/>
        </w:rPr>
        <w:t>экскаватора</w:t>
      </w:r>
      <w:r w:rsidR="00DC3A93" w:rsidRPr="00DA6E6F">
        <w:rPr>
          <w:b w:val="0"/>
          <w:bCs w:val="0"/>
          <w:sz w:val="26"/>
          <w:szCs w:val="26"/>
          <w:lang w:val="ru-RU"/>
        </w:rPr>
        <w:t xml:space="preserve"> в Магаданской области для нужд Дальневосточного филиала АО «ТК РусГидро».</w:t>
      </w:r>
      <w:bookmarkEnd w:id="20"/>
    </w:p>
    <w:p w:rsidR="00C51FDB" w:rsidRDefault="002D011C">
      <w:pPr>
        <w:pStyle w:val="4"/>
        <w:numPr>
          <w:ilvl w:val="1"/>
          <w:numId w:val="3"/>
        </w:numPr>
        <w:ind w:hanging="148"/>
        <w:rPr>
          <w:i/>
          <w:shd w:val="clear" w:color="auto" w:fill="FFFF99"/>
        </w:rPr>
      </w:pPr>
      <w:bookmarkStart w:id="23" w:name="_Toc46743507"/>
      <w:bookmarkStart w:id="24" w:name="_Toc238051666"/>
      <w:bookmarkStart w:id="25" w:name="_Toc243577925"/>
      <w:r>
        <w:t xml:space="preserve">Цель </w:t>
      </w:r>
      <w:bookmarkEnd w:id="23"/>
      <w:r>
        <w:t>оказания услуг</w:t>
      </w:r>
      <w:bookmarkEnd w:id="21"/>
      <w:bookmarkEnd w:id="22"/>
      <w:bookmarkEnd w:id="24"/>
      <w:bookmarkEnd w:id="25"/>
      <w:r>
        <w:t xml:space="preserve"> </w:t>
      </w:r>
    </w:p>
    <w:p w:rsidR="00C51FDB" w:rsidRDefault="002D011C">
      <w:pPr>
        <w:pStyle w:val="4"/>
        <w:widowControl w:val="0"/>
        <w:tabs>
          <w:tab w:val="clear" w:pos="0"/>
        </w:tabs>
        <w:spacing w:after="240"/>
        <w:ind w:left="0" w:firstLine="709"/>
        <w:jc w:val="both"/>
        <w:rPr>
          <w:b w:val="0"/>
          <w:sz w:val="26"/>
          <w:szCs w:val="26"/>
          <w:lang w:val="ru-RU"/>
        </w:rPr>
      </w:pPr>
      <w:bookmarkStart w:id="26" w:name="__RefHeading___Toc5469_3158630832"/>
      <w:bookmarkStart w:id="27" w:name="_Toc130396885"/>
      <w:bookmarkStart w:id="28" w:name="_Toc233128694"/>
      <w:bookmarkStart w:id="29" w:name="_Toc149740343"/>
      <w:bookmarkStart w:id="30" w:name="_Toc238051667"/>
      <w:bookmarkStart w:id="31" w:name="_Toc152142168"/>
      <w:bookmarkStart w:id="32" w:name="_Toc243577926"/>
      <w:bookmarkEnd w:id="26"/>
      <w:r>
        <w:rPr>
          <w:b w:val="0"/>
          <w:sz w:val="26"/>
          <w:szCs w:val="26"/>
          <w:lang w:val="ru-RU"/>
        </w:rPr>
        <w:t xml:space="preserve">Заключение договора на </w:t>
      </w:r>
      <w:bookmarkEnd w:id="27"/>
      <w:r>
        <w:rPr>
          <w:b w:val="0"/>
          <w:sz w:val="26"/>
          <w:szCs w:val="26"/>
          <w:lang w:val="ru-RU"/>
        </w:rPr>
        <w:t xml:space="preserve">аренду </w:t>
      </w:r>
      <w:r w:rsidR="00A64308" w:rsidRPr="00A64308">
        <w:rPr>
          <w:b w:val="0"/>
          <w:sz w:val="26"/>
          <w:szCs w:val="26"/>
          <w:lang w:val="ru-RU"/>
        </w:rPr>
        <w:t xml:space="preserve">экскаватора </w:t>
      </w:r>
      <w:r>
        <w:rPr>
          <w:b w:val="0"/>
          <w:sz w:val="26"/>
          <w:szCs w:val="26"/>
          <w:lang w:val="ru-RU"/>
        </w:rPr>
        <w:t xml:space="preserve">с экипажем в рамках </w:t>
      </w:r>
      <w:r w:rsidR="00DC3A93">
        <w:rPr>
          <w:b w:val="0"/>
          <w:sz w:val="26"/>
          <w:szCs w:val="26"/>
          <w:lang w:val="ru-RU"/>
        </w:rPr>
        <w:t xml:space="preserve">выполнения работ в составе объекта «Землевозные и бетоновозные автодороги» в рамках реализации инвестиционного проекта </w:t>
      </w:r>
      <w:r w:rsidR="00DC3A93">
        <w:rPr>
          <w:b w:val="0"/>
          <w:sz w:val="26"/>
          <w:szCs w:val="26"/>
          <w:lang w:val="en-US"/>
        </w:rPr>
        <w:t>L</w:t>
      </w:r>
      <w:r w:rsidR="00DC3A93" w:rsidRPr="00DC3A93">
        <w:rPr>
          <w:b w:val="0"/>
          <w:sz w:val="26"/>
          <w:szCs w:val="26"/>
          <w:lang w:val="ru-RU"/>
        </w:rPr>
        <w:t>_</w:t>
      </w:r>
      <w:r w:rsidR="00DC3A93">
        <w:rPr>
          <w:b w:val="0"/>
          <w:sz w:val="26"/>
          <w:szCs w:val="26"/>
          <w:lang w:val="en-US"/>
        </w:rPr>
        <w:t>T</w:t>
      </w:r>
      <w:r w:rsidR="00DC3A93" w:rsidRPr="00DC3A93">
        <w:rPr>
          <w:b w:val="0"/>
          <w:sz w:val="26"/>
          <w:szCs w:val="26"/>
          <w:lang w:val="ru-RU"/>
        </w:rPr>
        <w:t>-7036-105</w:t>
      </w:r>
      <w:r w:rsidR="00DC3A93">
        <w:rPr>
          <w:b w:val="0"/>
          <w:sz w:val="26"/>
          <w:szCs w:val="26"/>
          <w:lang w:val="ru-RU"/>
        </w:rPr>
        <w:t xml:space="preserve"> для нужд филиала «Колымская ГЭС имени </w:t>
      </w:r>
      <w:proofErr w:type="spellStart"/>
      <w:r w:rsidR="00DC3A93">
        <w:rPr>
          <w:b w:val="0"/>
          <w:sz w:val="26"/>
          <w:szCs w:val="26"/>
          <w:lang w:val="ru-RU"/>
        </w:rPr>
        <w:t>Фриштера</w:t>
      </w:r>
      <w:proofErr w:type="spellEnd"/>
      <w:r w:rsidR="00DC3A93">
        <w:rPr>
          <w:b w:val="0"/>
          <w:sz w:val="26"/>
          <w:szCs w:val="26"/>
          <w:lang w:val="ru-RU"/>
        </w:rPr>
        <w:t xml:space="preserve"> Ю.И.» ПАО «</w:t>
      </w:r>
      <w:proofErr w:type="spellStart"/>
      <w:r w:rsidR="00DC3A93">
        <w:rPr>
          <w:b w:val="0"/>
          <w:sz w:val="26"/>
          <w:szCs w:val="26"/>
          <w:lang w:val="ru-RU"/>
        </w:rPr>
        <w:t>Колымаэнерго</w:t>
      </w:r>
      <w:proofErr w:type="spellEnd"/>
      <w:r w:rsidR="00DC3A93">
        <w:rPr>
          <w:b w:val="0"/>
          <w:sz w:val="26"/>
          <w:szCs w:val="26"/>
          <w:lang w:val="ru-RU"/>
        </w:rPr>
        <w:t>»</w:t>
      </w:r>
      <w:r>
        <w:rPr>
          <w:b w:val="0"/>
          <w:sz w:val="26"/>
          <w:szCs w:val="26"/>
          <w:lang w:val="ru-RU"/>
        </w:rPr>
        <w:t>.</w:t>
      </w:r>
      <w:bookmarkEnd w:id="28"/>
      <w:bookmarkEnd w:id="29"/>
      <w:bookmarkEnd w:id="30"/>
      <w:bookmarkEnd w:id="31"/>
      <w:bookmarkEnd w:id="32"/>
    </w:p>
    <w:p w:rsidR="00C51FDB" w:rsidRDefault="002D011C">
      <w:pPr>
        <w:widowControl w:val="0"/>
        <w:spacing w:before="60" w:after="12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1.4. Существующее положение</w:t>
      </w:r>
    </w:p>
    <w:p w:rsidR="00DC3A93" w:rsidRPr="00DC3A93" w:rsidRDefault="00DC3A93" w:rsidP="00DC3A93">
      <w:pPr>
        <w:spacing w:before="120"/>
        <w:ind w:firstLine="709"/>
        <w:jc w:val="both"/>
        <w:rPr>
          <w:sz w:val="26"/>
          <w:szCs w:val="26"/>
          <w:lang w:eastAsia="x-none"/>
        </w:rPr>
      </w:pPr>
      <w:bookmarkStart w:id="33" w:name="_Toc46743508"/>
      <w:bookmarkStart w:id="34" w:name="_Toc152142169"/>
      <w:bookmarkStart w:id="35" w:name="_Toc238051668"/>
      <w:bookmarkEnd w:id="33"/>
      <w:r w:rsidRPr="00DC3A93">
        <w:rPr>
          <w:sz w:val="26"/>
          <w:szCs w:val="26"/>
          <w:lang w:val="x-none" w:eastAsia="x-none"/>
        </w:rPr>
        <w:t xml:space="preserve">Закупка проводится с целью исполнения обязательств АО «ТК РусГидро» перед </w:t>
      </w:r>
      <w:r w:rsidRPr="00DC3A93">
        <w:rPr>
          <w:bCs/>
          <w:sz w:val="26"/>
          <w:szCs w:val="26"/>
        </w:rPr>
        <w:t>ПАО «</w:t>
      </w:r>
      <w:proofErr w:type="spellStart"/>
      <w:r w:rsidRPr="00DC3A93">
        <w:rPr>
          <w:bCs/>
          <w:sz w:val="26"/>
          <w:szCs w:val="26"/>
        </w:rPr>
        <w:t>Колымаэнерго</w:t>
      </w:r>
      <w:proofErr w:type="spellEnd"/>
      <w:r w:rsidRPr="00DC3A93">
        <w:rPr>
          <w:bCs/>
          <w:sz w:val="26"/>
          <w:szCs w:val="26"/>
        </w:rPr>
        <w:t>»</w:t>
      </w:r>
      <w:r w:rsidRPr="00DC3A93">
        <w:rPr>
          <w:sz w:val="26"/>
          <w:szCs w:val="26"/>
          <w:lang w:val="x-none" w:eastAsia="x-none"/>
        </w:rPr>
        <w:t xml:space="preserve"> </w:t>
      </w:r>
      <w:r>
        <w:rPr>
          <w:sz w:val="26"/>
          <w:szCs w:val="26"/>
          <w:lang w:eastAsia="x-none"/>
        </w:rPr>
        <w:t xml:space="preserve">в рамках договора подряда №3050-КГЭС/ТПИР ОБСЛ от 12.03.2024 </w:t>
      </w:r>
      <w:r w:rsidRPr="00DC3A93">
        <w:rPr>
          <w:sz w:val="26"/>
          <w:szCs w:val="26"/>
          <w:lang w:val="x-none" w:eastAsia="x-none"/>
        </w:rPr>
        <w:t>на предмет выполнения работ по укреплению правобережных откосов и устройств</w:t>
      </w:r>
      <w:r>
        <w:rPr>
          <w:sz w:val="26"/>
          <w:szCs w:val="26"/>
          <w:lang w:eastAsia="x-none"/>
        </w:rPr>
        <w:t>у</w:t>
      </w:r>
      <w:r w:rsidRPr="00DC3A93">
        <w:rPr>
          <w:sz w:val="26"/>
          <w:szCs w:val="26"/>
          <w:lang w:val="x-none" w:eastAsia="x-none"/>
        </w:rPr>
        <w:t xml:space="preserve"> дорожного покрытия </w:t>
      </w:r>
      <w:r>
        <w:rPr>
          <w:sz w:val="26"/>
          <w:szCs w:val="26"/>
          <w:lang w:eastAsia="x-none"/>
        </w:rPr>
        <w:t xml:space="preserve">участка </w:t>
      </w:r>
      <w:r w:rsidRPr="00DC3A93">
        <w:rPr>
          <w:sz w:val="26"/>
          <w:szCs w:val="26"/>
          <w:lang w:val="x-none" w:eastAsia="x-none"/>
        </w:rPr>
        <w:t>автодороги «Мост-берма плотины (</w:t>
      </w:r>
      <w:proofErr w:type="spellStart"/>
      <w:r w:rsidRPr="00DC3A93">
        <w:rPr>
          <w:sz w:val="26"/>
          <w:szCs w:val="26"/>
          <w:lang w:val="x-none" w:eastAsia="x-none"/>
        </w:rPr>
        <w:t>отм</w:t>
      </w:r>
      <w:proofErr w:type="spellEnd"/>
      <w:r w:rsidRPr="00DC3A93">
        <w:rPr>
          <w:sz w:val="26"/>
          <w:szCs w:val="26"/>
          <w:lang w:val="x-none" w:eastAsia="x-none"/>
        </w:rPr>
        <w:t>. 354,00)</w:t>
      </w:r>
      <w:r>
        <w:rPr>
          <w:sz w:val="26"/>
          <w:szCs w:val="26"/>
          <w:lang w:eastAsia="x-none"/>
        </w:rPr>
        <w:t>»</w:t>
      </w:r>
      <w:r w:rsidRPr="00DC3A93">
        <w:rPr>
          <w:sz w:val="26"/>
          <w:szCs w:val="26"/>
          <w:lang w:val="x-none" w:eastAsia="x-none"/>
        </w:rPr>
        <w:t xml:space="preserve"> км 3+500+ км 4+000»</w:t>
      </w:r>
      <w:r>
        <w:rPr>
          <w:sz w:val="26"/>
          <w:szCs w:val="26"/>
          <w:lang w:eastAsia="x-none"/>
        </w:rPr>
        <w:t xml:space="preserve"> </w:t>
      </w:r>
      <w:r w:rsidRPr="00DC3A93">
        <w:rPr>
          <w:sz w:val="26"/>
          <w:szCs w:val="26"/>
          <w:lang w:eastAsia="x-none"/>
        </w:rPr>
        <w:t>в составе объекта «Землевозные и бетоновозные автодороги» в рамках реализации инвестиционного проекта L_T-7036-105</w:t>
      </w:r>
      <w:r w:rsidRPr="00DC3A93">
        <w:t xml:space="preserve"> </w:t>
      </w:r>
      <w:r w:rsidRPr="00DC3A93">
        <w:rPr>
          <w:sz w:val="26"/>
          <w:szCs w:val="26"/>
          <w:lang w:eastAsia="x-none"/>
        </w:rPr>
        <w:t xml:space="preserve">для нужд филиала «Колымская ГЭС имени </w:t>
      </w:r>
      <w:proofErr w:type="spellStart"/>
      <w:r w:rsidRPr="00DC3A93">
        <w:rPr>
          <w:sz w:val="26"/>
          <w:szCs w:val="26"/>
          <w:lang w:eastAsia="x-none"/>
        </w:rPr>
        <w:t>Фриштера</w:t>
      </w:r>
      <w:proofErr w:type="spellEnd"/>
      <w:r w:rsidRPr="00DC3A93">
        <w:rPr>
          <w:sz w:val="26"/>
          <w:szCs w:val="26"/>
          <w:lang w:eastAsia="x-none"/>
        </w:rPr>
        <w:t xml:space="preserve"> Ю.И.» ПАО «</w:t>
      </w:r>
      <w:proofErr w:type="spellStart"/>
      <w:r w:rsidRPr="00DC3A93">
        <w:rPr>
          <w:sz w:val="26"/>
          <w:szCs w:val="26"/>
          <w:lang w:eastAsia="x-none"/>
        </w:rPr>
        <w:t>Колымаэнерго</w:t>
      </w:r>
      <w:proofErr w:type="spellEnd"/>
      <w:r w:rsidRPr="00DC3A93">
        <w:rPr>
          <w:sz w:val="26"/>
          <w:szCs w:val="26"/>
          <w:lang w:eastAsia="x-none"/>
        </w:rPr>
        <w:t>».</w:t>
      </w:r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6" w:name="_Toc243577927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34"/>
      <w:bookmarkEnd w:id="35"/>
      <w:bookmarkEnd w:id="36"/>
    </w:p>
    <w:tbl>
      <w:tblPr>
        <w:tblW w:w="1017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94"/>
        <w:gridCol w:w="3824"/>
        <w:gridCol w:w="2976"/>
        <w:gridCol w:w="2579"/>
      </w:tblGrid>
      <w:tr w:rsidR="00C51FDB" w:rsidTr="00DC3A93">
        <w:trPr>
          <w:trHeight w:val="678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C51FDB" w:rsidRDefault="00C51FD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</w:r>
          </w:p>
        </w:tc>
      </w:tr>
      <w:tr w:rsidR="00C51FDB" w:rsidTr="00DC3A93">
        <w:trPr>
          <w:trHeight w:val="222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C3A93" w:rsidTr="00DC3A93">
        <w:trPr>
          <w:trHeight w:val="724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Default="00DC3A93" w:rsidP="00DC3A93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A93" w:rsidRDefault="00DC3A93" w:rsidP="00E90EB5">
            <w:pPr>
              <w:keepNext/>
              <w:keepLines/>
              <w:widowControl w:val="0"/>
              <w:spacing w:line="240" w:lineRule="exact"/>
              <w:jc w:val="center"/>
              <w:rPr>
                <w:iCs/>
                <w:sz w:val="24"/>
                <w:szCs w:val="24"/>
              </w:rPr>
            </w:pPr>
            <w:r w:rsidRPr="00DC3A93">
              <w:rPr>
                <w:iCs/>
                <w:sz w:val="24"/>
                <w:szCs w:val="24"/>
              </w:rPr>
              <w:t xml:space="preserve">ОКПД 2: 49.41.20.000 </w:t>
            </w:r>
            <w:r w:rsidR="00E90EB5">
              <w:rPr>
                <w:iCs/>
                <w:sz w:val="24"/>
                <w:szCs w:val="24"/>
              </w:rPr>
              <w:t>О</w:t>
            </w:r>
            <w:r w:rsidRPr="00DC3A93">
              <w:rPr>
                <w:iCs/>
                <w:sz w:val="24"/>
                <w:szCs w:val="24"/>
              </w:rPr>
              <w:t xml:space="preserve">казание транспортных услуг по аренде с экипажем </w:t>
            </w:r>
            <w:r w:rsidR="00A64308" w:rsidRPr="00A64308">
              <w:rPr>
                <w:iCs/>
                <w:sz w:val="24"/>
                <w:szCs w:val="24"/>
              </w:rPr>
              <w:t>экскаватора</w:t>
            </w:r>
            <w:r w:rsidRPr="00DC3A93">
              <w:rPr>
                <w:iCs/>
                <w:sz w:val="24"/>
                <w:szCs w:val="24"/>
              </w:rPr>
              <w:t xml:space="preserve"> в Магаданской области для нужд Дальневосточного филиала АО «ТК РусГидро»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iCs/>
                <w:sz w:val="24"/>
                <w:szCs w:val="24"/>
              </w:rPr>
              <w:t xml:space="preserve">Россия, Магаданская область, </w:t>
            </w:r>
            <w:proofErr w:type="spellStart"/>
            <w:r w:rsidRPr="00DA6E6F">
              <w:rPr>
                <w:iCs/>
                <w:sz w:val="24"/>
                <w:szCs w:val="24"/>
              </w:rPr>
              <w:t>Ягодинский</w:t>
            </w:r>
            <w:proofErr w:type="spellEnd"/>
            <w:r w:rsidRPr="00DA6E6F">
              <w:rPr>
                <w:iCs/>
                <w:sz w:val="24"/>
                <w:szCs w:val="24"/>
              </w:rPr>
              <w:t xml:space="preserve"> р-он, п. </w:t>
            </w:r>
            <w:proofErr w:type="spellStart"/>
            <w:r w:rsidRPr="00DA6E6F">
              <w:rPr>
                <w:iCs/>
                <w:sz w:val="24"/>
                <w:szCs w:val="24"/>
              </w:rPr>
              <w:t>Синегорье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sz w:val="26"/>
                <w:szCs w:val="26"/>
              </w:rPr>
              <w:t>Участок автодороги «Мост- берма плотины (</w:t>
            </w:r>
            <w:proofErr w:type="spellStart"/>
            <w:r w:rsidRPr="00DA6E6F">
              <w:rPr>
                <w:sz w:val="26"/>
                <w:szCs w:val="26"/>
              </w:rPr>
              <w:t>отм</w:t>
            </w:r>
            <w:proofErr w:type="spellEnd"/>
            <w:r w:rsidRPr="00DA6E6F">
              <w:rPr>
                <w:sz w:val="26"/>
                <w:szCs w:val="26"/>
              </w:rPr>
              <w:t xml:space="preserve">. 354,00) </w:t>
            </w:r>
            <w:r w:rsidRPr="00DA6E6F">
              <w:rPr>
                <w:rFonts w:eastAsia="Calibri"/>
                <w:bCs/>
                <w:sz w:val="26"/>
                <w:szCs w:val="26"/>
                <w:lang w:eastAsia="x-none"/>
              </w:rPr>
              <w:t>км 3+500+ км 4+000»</w:t>
            </w:r>
          </w:p>
        </w:tc>
      </w:tr>
    </w:tbl>
    <w:p w:rsidR="001D0477" w:rsidRDefault="001D0477" w:rsidP="003C0305">
      <w:pPr>
        <w:pStyle w:val="1"/>
        <w:keepLines/>
        <w:tabs>
          <w:tab w:val="clear" w:pos="0"/>
        </w:tabs>
        <w:ind w:left="0" w:firstLine="709"/>
        <w:rPr>
          <w:rFonts w:eastAsia="Times New Roman"/>
          <w:bCs/>
          <w:sz w:val="24"/>
          <w:szCs w:val="24"/>
          <w:lang w:val="ru-RU" w:eastAsia="ru-RU"/>
        </w:rPr>
      </w:pPr>
      <w:bookmarkStart w:id="37" w:name="_Toc243577928"/>
      <w:bookmarkStart w:id="38" w:name="_Toc51339693"/>
      <w:bookmarkStart w:id="39" w:name="_Toc152142170"/>
      <w:r w:rsidRPr="001D0477">
        <w:rPr>
          <w:rFonts w:eastAsia="Times New Roman"/>
          <w:bCs/>
          <w:sz w:val="24"/>
          <w:szCs w:val="24"/>
          <w:lang w:val="ru-RU" w:eastAsia="ru-RU"/>
        </w:rPr>
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37"/>
      <w:r w:rsidRPr="001D0477">
        <w:rPr>
          <w:rFonts w:eastAsia="Times New Roman"/>
          <w:bCs/>
          <w:sz w:val="24"/>
          <w:szCs w:val="24"/>
          <w:lang w:val="ru-RU" w:eastAsia="ru-RU"/>
        </w:rPr>
        <w:t xml:space="preserve"> </w:t>
      </w:r>
    </w:p>
    <w:p w:rsidR="003C0305" w:rsidRP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</w:t>
      </w:r>
      <w:r w:rsidR="001D0477" w:rsidRPr="001D0477">
        <w:rPr>
          <w:sz w:val="26"/>
          <w:szCs w:val="26"/>
          <w:lang w:val="x-none" w:eastAsia="x-none"/>
        </w:rPr>
        <w:t>1. Затраты по заправке техники необходимым количеством топлива</w:t>
      </w:r>
      <w:r>
        <w:rPr>
          <w:sz w:val="26"/>
          <w:szCs w:val="26"/>
          <w:lang w:eastAsia="x-none"/>
        </w:rPr>
        <w:t xml:space="preserve"> и иные расходы на бесперебойное функционирование техники </w:t>
      </w:r>
      <w:r w:rsidR="001D0477" w:rsidRPr="001D0477">
        <w:rPr>
          <w:sz w:val="26"/>
          <w:szCs w:val="26"/>
          <w:lang w:val="x-none"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1.5.2. Затраты на проживание и питание экипажа</w:t>
      </w:r>
      <w:r w:rsidRPr="003C0305">
        <w:t xml:space="preserve"> </w:t>
      </w:r>
      <w:r w:rsidRPr="003C0305">
        <w:rPr>
          <w:sz w:val="26"/>
          <w:szCs w:val="26"/>
          <w:lang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24240D" w:rsidRDefault="0024240D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 xml:space="preserve">1.5.3. Затраты на перебазировку техники в </w:t>
      </w:r>
      <w:r w:rsidRPr="0024240D">
        <w:rPr>
          <w:sz w:val="26"/>
          <w:szCs w:val="26"/>
          <w:lang w:eastAsia="x-none"/>
        </w:rPr>
        <w:t xml:space="preserve">п. </w:t>
      </w:r>
      <w:proofErr w:type="spellStart"/>
      <w:r w:rsidRPr="0024240D">
        <w:rPr>
          <w:sz w:val="26"/>
          <w:szCs w:val="26"/>
          <w:lang w:eastAsia="x-none"/>
        </w:rPr>
        <w:t>Синегорье</w:t>
      </w:r>
      <w:proofErr w:type="spellEnd"/>
      <w:r>
        <w:rPr>
          <w:sz w:val="26"/>
          <w:szCs w:val="26"/>
          <w:lang w:eastAsia="x-none"/>
        </w:rPr>
        <w:t>,</w:t>
      </w:r>
      <w:r w:rsidRPr="0024240D">
        <w:t xml:space="preserve"> </w:t>
      </w:r>
      <w:r w:rsidRPr="0024240D">
        <w:rPr>
          <w:sz w:val="26"/>
          <w:szCs w:val="26"/>
          <w:lang w:eastAsia="x-none"/>
        </w:rPr>
        <w:t>Магаданская область</w:t>
      </w:r>
      <w:r>
        <w:rPr>
          <w:sz w:val="26"/>
          <w:szCs w:val="26"/>
          <w:lang w:eastAsia="x-none"/>
        </w:rPr>
        <w:t xml:space="preserve"> (при необходимости);</w:t>
      </w:r>
    </w:p>
    <w:p w:rsidR="003C0305" w:rsidRDefault="001D0477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 w:rsidRPr="003C0305">
        <w:rPr>
          <w:b/>
          <w:bCs/>
          <w:sz w:val="24"/>
          <w:szCs w:val="24"/>
        </w:rPr>
        <w:t>1.6. Иные требования и сведения общего характера</w:t>
      </w:r>
      <w:r w:rsidRPr="001D0477">
        <w:rPr>
          <w:sz w:val="26"/>
          <w:szCs w:val="26"/>
          <w:lang w:val="x-none" w:eastAsia="x-none"/>
        </w:rPr>
        <w:t xml:space="preserve"> </w:t>
      </w:r>
    </w:p>
    <w:p w:rsidR="001D0477" w:rsidRPr="001D0477" w:rsidRDefault="003C0305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>
        <w:rPr>
          <w:sz w:val="26"/>
          <w:szCs w:val="26"/>
          <w:lang w:eastAsia="x-none"/>
        </w:rPr>
        <w:t>1.6.</w:t>
      </w:r>
      <w:r w:rsidR="001D0477" w:rsidRPr="001D0477">
        <w:rPr>
          <w:sz w:val="26"/>
          <w:szCs w:val="26"/>
          <w:lang w:val="x-none" w:eastAsia="x-none"/>
        </w:rPr>
        <w:t xml:space="preserve">1. Планируется использовать технику </w:t>
      </w:r>
      <w:r>
        <w:rPr>
          <w:sz w:val="26"/>
          <w:szCs w:val="26"/>
          <w:lang w:eastAsia="x-none"/>
        </w:rPr>
        <w:t xml:space="preserve">ежедневно в две смены, продолжительность смены 10 часов. </w:t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40" w:name="_Toc243577929"/>
      <w:r>
        <w:rPr>
          <w:iCs/>
          <w:lang w:val="ru-RU"/>
        </w:rPr>
        <w:lastRenderedPageBreak/>
        <w:t>Требования</w:t>
      </w:r>
      <w:r>
        <w:rPr>
          <w:iCs/>
        </w:rPr>
        <w:t xml:space="preserve"> к продукции</w:t>
      </w:r>
      <w:bookmarkEnd w:id="38"/>
      <w:bookmarkEnd w:id="39"/>
      <w:bookmarkEnd w:id="40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41" w:name="_Toc130396890"/>
      <w:bookmarkStart w:id="42" w:name="_Toc238051670"/>
      <w:bookmarkStart w:id="43" w:name="_Toc152142171"/>
      <w:bookmarkStart w:id="44" w:name="_Toc243577930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41"/>
      <w:bookmarkEnd w:id="42"/>
      <w:bookmarkEnd w:id="43"/>
      <w:bookmarkEnd w:id="44"/>
    </w:p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45" w:name="_Toc130396891"/>
      <w:bookmarkStart w:id="46" w:name="_Toc152142172"/>
      <w:bookmarkStart w:id="47" w:name="_Toc243577931"/>
      <w:r>
        <w:rPr>
          <w:lang w:val="ru-RU"/>
        </w:rPr>
        <w:t>Требования к перечню и объему услуг</w:t>
      </w:r>
      <w:bookmarkEnd w:id="45"/>
      <w:bookmarkEnd w:id="46"/>
      <w:bookmarkEnd w:id="47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48" w:name="_Toc51339695"/>
      <w:bookmarkStart w:id="49" w:name="_Toc54643705"/>
      <w:bookmarkStart w:id="50" w:name="_Toc152142173"/>
      <w:bookmarkStart w:id="51" w:name="_Toc2435779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48"/>
      <w:r>
        <w:rPr>
          <w:sz w:val="24"/>
          <w:szCs w:val="24"/>
          <w:lang w:val="ru-RU"/>
        </w:rPr>
        <w:t>и объем оказываемых услуг</w:t>
      </w:r>
      <w:bookmarkEnd w:id="49"/>
      <w:bookmarkEnd w:id="50"/>
      <w:bookmarkEnd w:id="51"/>
    </w:p>
    <w:tbl>
      <w:tblPr>
        <w:tblW w:w="10241" w:type="dxa"/>
        <w:tblInd w:w="446" w:type="dxa"/>
        <w:tblLayout w:type="fixed"/>
        <w:tblLook w:val="0000" w:firstRow="0" w:lastRow="0" w:firstColumn="0" w:lastColumn="0" w:noHBand="0" w:noVBand="0"/>
      </w:tblPr>
      <w:tblGrid>
        <w:gridCol w:w="850"/>
        <w:gridCol w:w="3290"/>
        <w:gridCol w:w="1830"/>
        <w:gridCol w:w="2281"/>
        <w:gridCol w:w="1990"/>
      </w:tblGrid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ТС*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</w:t>
            </w:r>
          </w:p>
        </w:tc>
      </w:tr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C51FDB">
        <w:trPr>
          <w:trHeight w:val="43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услуги</w:t>
            </w:r>
          </w:p>
        </w:tc>
      </w:tr>
      <w:tr w:rsidR="001D0477" w:rsidTr="001D04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477" w:rsidRDefault="001D0477" w:rsidP="00A64308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A6430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477" w:rsidRPr="00C72D49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Экскаватор </w:t>
            </w:r>
            <w:proofErr w:type="spellStart"/>
            <w:r w:rsidRPr="004A5C89">
              <w:rPr>
                <w:color w:val="000000"/>
                <w:sz w:val="24"/>
                <w:szCs w:val="24"/>
              </w:rPr>
              <w:t>LiuGong</w:t>
            </w:r>
            <w:proofErr w:type="spellEnd"/>
            <w:r w:rsidRPr="004A5C89">
              <w:rPr>
                <w:color w:val="000000"/>
                <w:sz w:val="24"/>
                <w:szCs w:val="24"/>
              </w:rPr>
              <w:t xml:space="preserve"> CLG970E</w:t>
            </w:r>
            <w:r>
              <w:rPr>
                <w:color w:val="000000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A64308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1840</w:t>
            </w:r>
          </w:p>
        </w:tc>
      </w:tr>
    </w:tbl>
    <w:p w:rsidR="00C51FDB" w:rsidRDefault="002D011C">
      <w:pPr>
        <w:keepNext/>
        <w:spacing w:before="120" w:after="60"/>
        <w:ind w:left="142" w:firstLine="578"/>
        <w:jc w:val="both"/>
        <w:outlineLvl w:val="2"/>
        <w:rPr>
          <w:sz w:val="24"/>
          <w:szCs w:val="24"/>
        </w:rPr>
      </w:pPr>
      <w:bookmarkStart w:id="52" w:name="__RefHeading___Toc5481_3158630832"/>
      <w:bookmarkStart w:id="53" w:name="_Toc238051685"/>
      <w:bookmarkEnd w:id="52"/>
      <w:r>
        <w:rPr>
          <w:rFonts w:eastAsia="Calibri"/>
          <w:sz w:val="24"/>
          <w:szCs w:val="24"/>
          <w:lang w:eastAsia="x-none"/>
        </w:rPr>
        <w:t xml:space="preserve">* Эквивалент (эквивалентная продукция) –  </w:t>
      </w:r>
      <w:r>
        <w:rPr>
          <w:sz w:val="24"/>
          <w:szCs w:val="24"/>
        </w:rPr>
        <w:t>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  <w:bookmarkEnd w:id="53"/>
    </w:p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54" w:name="_Toc152142175"/>
      <w:bookmarkStart w:id="55" w:name="_Toc243577933"/>
      <w:r>
        <w:rPr>
          <w:lang w:val="ru-RU"/>
        </w:rPr>
        <w:t>Требования к срокам оказания услуг</w:t>
      </w:r>
      <w:bookmarkEnd w:id="54"/>
      <w:bookmarkEnd w:id="55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56" w:name="_Toc50125127"/>
      <w:bookmarkStart w:id="57" w:name="_Toc51339697"/>
      <w:bookmarkStart w:id="58" w:name="_Toc152142176"/>
      <w:bookmarkStart w:id="59" w:name="_Toc24357793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6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56"/>
      <w:bookmarkEnd w:id="57"/>
      <w:bookmarkEnd w:id="60"/>
      <w:r>
        <w:rPr>
          <w:sz w:val="24"/>
          <w:szCs w:val="24"/>
          <w:lang w:val="ru-RU"/>
        </w:rPr>
        <w:t>оказания услуг</w:t>
      </w:r>
      <w:bookmarkEnd w:id="58"/>
      <w:bookmarkEnd w:id="59"/>
    </w:p>
    <w:tbl>
      <w:tblPr>
        <w:tblW w:w="1031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09"/>
        <w:gridCol w:w="4679"/>
        <w:gridCol w:w="2405"/>
        <w:gridCol w:w="2520"/>
      </w:tblGrid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3C0305" w:rsidP="00E90EB5">
            <w:pPr>
              <w:widowControl w:val="0"/>
              <w:jc w:val="both"/>
              <w:rPr>
                <w:sz w:val="24"/>
                <w:szCs w:val="24"/>
              </w:rPr>
            </w:pPr>
            <w:r w:rsidRPr="003C0305">
              <w:rPr>
                <w:bCs/>
                <w:sz w:val="24"/>
                <w:szCs w:val="24"/>
              </w:rPr>
              <w:t xml:space="preserve">ОКПД 2: 49.41.20.000 </w:t>
            </w:r>
            <w:r w:rsidR="00E90EB5">
              <w:rPr>
                <w:bCs/>
                <w:sz w:val="24"/>
                <w:szCs w:val="24"/>
              </w:rPr>
              <w:t>О</w:t>
            </w:r>
            <w:r w:rsidRPr="003C0305">
              <w:rPr>
                <w:bCs/>
                <w:sz w:val="24"/>
                <w:szCs w:val="24"/>
              </w:rPr>
              <w:t>казание транспортных услуг по аренде с экипажем специализированной техники в Магаданской области для нужд Дальневосточного филиала АО «ТК РусГидро»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  <w:r w:rsidR="003C0305">
              <w:rPr>
                <w:sz w:val="24"/>
                <w:szCs w:val="24"/>
              </w:rPr>
              <w:t>, но не ранее 01.03.2027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 w:rsidP="00A64308">
            <w:pPr>
              <w:widowControl w:val="0"/>
              <w:tabs>
                <w:tab w:val="left" w:pos="603"/>
                <w:tab w:val="center" w:pos="1152"/>
              </w:tabs>
            </w:pPr>
            <w:r>
              <w:rPr>
                <w:bCs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Не позднее</w:t>
            </w:r>
            <w:r>
              <w:rPr>
                <w:bCs/>
                <w:sz w:val="24"/>
                <w:szCs w:val="24"/>
              </w:rPr>
              <w:tab/>
            </w:r>
            <w:r w:rsidR="003C0305">
              <w:rPr>
                <w:bCs/>
                <w:sz w:val="24"/>
                <w:szCs w:val="24"/>
              </w:rPr>
              <w:t>31.</w:t>
            </w:r>
            <w:r w:rsidR="00A64308">
              <w:rPr>
                <w:bCs/>
                <w:sz w:val="24"/>
                <w:szCs w:val="24"/>
              </w:rPr>
              <w:t>05</w:t>
            </w:r>
            <w:r>
              <w:rPr>
                <w:bCs/>
                <w:sz w:val="24"/>
                <w:szCs w:val="24"/>
              </w:rPr>
              <w:t>.2027</w:t>
            </w:r>
          </w:p>
        </w:tc>
      </w:tr>
    </w:tbl>
    <w:p w:rsidR="00C51FDB" w:rsidRDefault="00C51FDB">
      <w:pPr>
        <w:sectPr w:rsidR="00C51FDB">
          <w:headerReference w:type="default" r:id="rId7"/>
          <w:headerReference w:type="first" r:id="rId8"/>
          <w:pgSz w:w="11906" w:h="16838"/>
          <w:pgMar w:top="737" w:right="851" w:bottom="992" w:left="851" w:header="680" w:footer="0" w:gutter="0"/>
          <w:cols w:space="720"/>
          <w:formProt w:val="0"/>
          <w:titlePg/>
          <w:docGrid w:linePitch="381"/>
        </w:sectPr>
      </w:pPr>
    </w:p>
    <w:p w:rsidR="00C51FDB" w:rsidRDefault="002D011C">
      <w:pPr>
        <w:pStyle w:val="4"/>
        <w:numPr>
          <w:ilvl w:val="1"/>
          <w:numId w:val="3"/>
        </w:numPr>
        <w:ind w:left="1141"/>
        <w:rPr>
          <w:lang w:val="ru-RU"/>
        </w:rPr>
      </w:pPr>
      <w:bookmarkStart w:id="61" w:name="_Toc152142177"/>
      <w:bookmarkStart w:id="62" w:name="_Toc130396894"/>
      <w:bookmarkStart w:id="63" w:name="_Toc238051688"/>
      <w:bookmarkStart w:id="64" w:name="_Toc243577935"/>
      <w:r>
        <w:rPr>
          <w:lang w:val="ru-RU"/>
        </w:rPr>
        <w:lastRenderedPageBreak/>
        <w:t xml:space="preserve">Требования </w:t>
      </w:r>
      <w:bookmarkEnd w:id="61"/>
      <w:bookmarkEnd w:id="62"/>
      <w:r>
        <w:rPr>
          <w:lang w:val="ru-RU"/>
        </w:rPr>
        <w:t>к качеству продукции</w:t>
      </w:r>
      <w:bookmarkEnd w:id="63"/>
      <w:bookmarkEnd w:id="64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65" w:name="_Toc152142178"/>
      <w:bookmarkStart w:id="66" w:name="_Toc24357793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</w:t>
      </w:r>
      <w:bookmarkEnd w:id="65"/>
      <w:r>
        <w:rPr>
          <w:sz w:val="24"/>
          <w:szCs w:val="24"/>
        </w:rPr>
        <w:t xml:space="preserve">к </w:t>
      </w:r>
      <w:r>
        <w:rPr>
          <w:sz w:val="24"/>
          <w:szCs w:val="24"/>
          <w:lang w:val="ru-RU"/>
        </w:rPr>
        <w:t>качеству продукции</w:t>
      </w:r>
      <w:bookmarkEnd w:id="66"/>
    </w:p>
    <w:p w:rsidR="00C51FDB" w:rsidRDefault="002D011C">
      <w:pPr>
        <w:jc w:val="both"/>
        <w:rPr>
          <w:sz w:val="26"/>
          <w:szCs w:val="26"/>
        </w:rPr>
      </w:pPr>
      <w:r>
        <w:rPr>
          <w:b/>
          <w:bCs/>
          <w:sz w:val="24"/>
          <w:szCs w:val="24"/>
        </w:rPr>
        <w:t>Наименование услуг/этапа услуг (позиция № 1.</w:t>
      </w:r>
      <w:proofErr w:type="gramStart"/>
      <w:r>
        <w:rPr>
          <w:b/>
          <w:bCs/>
          <w:sz w:val="24"/>
          <w:szCs w:val="24"/>
        </w:rPr>
        <w:t>1.-</w:t>
      </w:r>
      <w:proofErr w:type="gramEnd"/>
      <w:r>
        <w:rPr>
          <w:b/>
          <w:bCs/>
          <w:sz w:val="24"/>
          <w:szCs w:val="24"/>
        </w:rPr>
        <w:t xml:space="preserve">1.54 Таблицы 2): </w:t>
      </w:r>
      <w:r w:rsidR="003C0305" w:rsidRPr="003C0305">
        <w:rPr>
          <w:bCs/>
          <w:sz w:val="24"/>
          <w:szCs w:val="24"/>
        </w:rPr>
        <w:t>ОКПД 2: 49.41.20.000</w:t>
      </w:r>
      <w:r w:rsidR="00E90EB5">
        <w:rPr>
          <w:bCs/>
          <w:sz w:val="24"/>
          <w:szCs w:val="24"/>
        </w:rPr>
        <w:t xml:space="preserve"> О</w:t>
      </w:r>
      <w:r w:rsidR="003C0305" w:rsidRPr="003C0305">
        <w:rPr>
          <w:bCs/>
          <w:sz w:val="24"/>
          <w:szCs w:val="24"/>
        </w:rPr>
        <w:t xml:space="preserve">казание транспортных услуг по аренде с экипажем </w:t>
      </w:r>
      <w:r w:rsidR="00CF16C6">
        <w:rPr>
          <w:bCs/>
          <w:sz w:val="24"/>
          <w:szCs w:val="24"/>
        </w:rPr>
        <w:t>экскаватора</w:t>
      </w:r>
      <w:bookmarkStart w:id="67" w:name="_GoBack"/>
      <w:bookmarkEnd w:id="67"/>
      <w:r w:rsidR="003C0305" w:rsidRPr="003C0305">
        <w:rPr>
          <w:bCs/>
          <w:sz w:val="24"/>
          <w:szCs w:val="24"/>
        </w:rPr>
        <w:t xml:space="preserve"> в Магаданской области для нужд Дальневосточного филиала АО «ТК РусГидро»</w:t>
      </w:r>
    </w:p>
    <w:tbl>
      <w:tblPr>
        <w:tblW w:w="14829" w:type="dxa"/>
        <w:tblInd w:w="334" w:type="dxa"/>
        <w:tblLayout w:type="fixed"/>
        <w:tblLook w:val="0000" w:firstRow="0" w:lastRow="0" w:firstColumn="0" w:lastColumn="0" w:noHBand="0" w:noVBand="0"/>
      </w:tblPr>
      <w:tblGrid>
        <w:gridCol w:w="936"/>
        <w:gridCol w:w="2836"/>
        <w:gridCol w:w="142"/>
        <w:gridCol w:w="992"/>
        <w:gridCol w:w="7088"/>
        <w:gridCol w:w="2835"/>
      </w:tblGrid>
      <w:tr w:rsidR="00C51FDB" w:rsidTr="00E46C59">
        <w:trPr>
          <w:trHeight w:val="276"/>
        </w:trPr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C51FDB" w:rsidTr="00E46C59">
        <w:trPr>
          <w:trHeight w:val="322"/>
        </w:trPr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39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C51FDB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C51FDB" w:rsidTr="00E46C59">
        <w:trPr>
          <w:trHeight w:val="3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>
            <w:pPr>
              <w:widowControl w:val="0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  <w:p w:rsidR="00C51FDB" w:rsidRDefault="00C51FD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51FDB" w:rsidTr="00CA418D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4A5C89" w:rsidTr="00C72D49">
        <w:trPr>
          <w:trHeight w:val="69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C72D4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Экскаватор </w:t>
            </w:r>
            <w:proofErr w:type="spellStart"/>
            <w:r w:rsidRPr="004A5C89">
              <w:rPr>
                <w:color w:val="000000"/>
                <w:sz w:val="24"/>
                <w:szCs w:val="24"/>
              </w:rPr>
              <w:t>LiuGong</w:t>
            </w:r>
            <w:proofErr w:type="spellEnd"/>
            <w:r w:rsidRPr="004A5C89">
              <w:rPr>
                <w:color w:val="000000"/>
                <w:sz w:val="24"/>
                <w:szCs w:val="24"/>
              </w:rPr>
              <w:t xml:space="preserve"> CLG970E</w:t>
            </w:r>
            <w:r>
              <w:rPr>
                <w:color w:val="000000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C72D4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 xml:space="preserve">Масса, кг не менее 70 000; </w:t>
            </w:r>
          </w:p>
          <w:p w:rsidR="004A5C89" w:rsidRPr="00C72D4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>Ёмкость ковша, куб. м: не менее 4.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2D011C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должны быть оказаны в соответствии с Федеральным законом от 21.07.1997 № 116-ФЗ "О промышленной безопасности опасных производственных объектов"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20.10.2020 № 420 "Об утверждении федеральных норм и правил в области промышленной безопасности "Правила проведения экспертизы промышленной безопасности" (в действующей редакции)</w:t>
            </w:r>
            <w:bookmarkStart w:id="68" w:name="_GoBack_Копия_1_Копия_1"/>
            <w:r>
              <w:rPr>
                <w:sz w:val="24"/>
                <w:szCs w:val="24"/>
              </w:rPr>
              <w:t>.</w:t>
            </w:r>
            <w:bookmarkEnd w:id="68"/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При оказании услуг Исполнитель должен обеспечить техническое содержание спецтехники, использовать запасные части и материалы для содержания спецтехники в исправном состоянии. Соответствующие расходы несет Исполнитель.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Предоставляемая по заявке техника должна быть оборудована работоспособной встроенной системой контроля и управления ТС в движении (далее – система ГЛОНАСС), укомплектованной в соответствии с требованиями ПДД РФ, с экипажем, без каких-либо затрат со стороны Заказчика.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 xml:space="preserve">Исполнитель за свой счет несет расходы на установку и обеспечение работы системы ГЛОНАСС на каждое ТС. 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 предоставляет Заказчику коды доступа (электронный адрес платформы, логин и пароль) к системе ГЛОНАСС для координации движения ТС на время оказания услуг по договору.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За несвоевременное предоставление доступа в ГЛОНАСС контрагент несет ответственность в соответствии с разделом 5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не должны иметь недостатков и неисправностей, при наличии которых в соответствии с нормативными правовыми актами РФ эксплуатация запрещена.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должны быть укомплектованы знаком аварийной остановки, огнетушителем, штатным инструментом, поставляемым заводом-изготовителем.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Техника, предоставляемая Заказчику, должна быть оборудована системами передачи данных и/или автоматизированной системой мониторинга (АСМ), обеспечивающими сбор и обработку в электронном виде данных с транспортных средств с предоставлением доступа Заказчику к этим данным с целью контроля перемещения.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ind w:left="-24"/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ind w:hanging="24"/>
            </w:pPr>
            <w:r>
              <w:rPr>
                <w:sz w:val="24"/>
                <w:szCs w:val="24"/>
              </w:rPr>
              <w:t>1.5.1.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Квалификация персонала исполнителя, привлекаемого к оказанию услуг (водительский состав)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0305" w:rsidRDefault="004A5C89" w:rsidP="003C030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обеспечения бесперебойности выполнения заявок по предоставлению техники в аренду Исполнитель должен располагать квалифицированным </w:t>
            </w:r>
            <w:r w:rsidR="003C0305">
              <w:rPr>
                <w:color w:val="000000"/>
                <w:sz w:val="24"/>
                <w:szCs w:val="24"/>
              </w:rPr>
              <w:t>персоналом (машинисты/водители)</w:t>
            </w:r>
            <w:r>
              <w:rPr>
                <w:color w:val="000000"/>
                <w:sz w:val="24"/>
                <w:szCs w:val="24"/>
              </w:rPr>
              <w:t xml:space="preserve">, имеющим все необходимые </w:t>
            </w:r>
            <w:r w:rsidR="003C0305">
              <w:rPr>
                <w:color w:val="000000"/>
                <w:sz w:val="24"/>
                <w:szCs w:val="24"/>
              </w:rPr>
              <w:t xml:space="preserve">разрешения и допуски. </w:t>
            </w:r>
          </w:p>
          <w:p w:rsidR="004A5C89" w:rsidRDefault="004A5C89" w:rsidP="003C0305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Исполнитель предоставляет Заказчику сведения о квалификации персонала в рамках Расчета стоимости Услуг по Заявке в порядке установленном в разделе 3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1.5.2.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Ежедневное прохождение медицинского осмотра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Обеспечение Исполнителем прохождения водительским составом ежедневного </w:t>
            </w:r>
            <w:proofErr w:type="spellStart"/>
            <w:r>
              <w:rPr>
                <w:sz w:val="24"/>
                <w:szCs w:val="24"/>
              </w:rPr>
              <w:t>предрейсового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послерейсового</w:t>
            </w:r>
            <w:proofErr w:type="spellEnd"/>
            <w:r>
              <w:rPr>
                <w:sz w:val="24"/>
                <w:szCs w:val="24"/>
              </w:rPr>
              <w:t xml:space="preserve"> медицинского осмотра перед выездом с обязательной отметкой в путевых листах.</w:t>
            </w:r>
          </w:p>
          <w:p w:rsidR="004A5C89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1.5.3.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Водительский стаж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Не менее 3 лет.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1.5.4.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Наличие опыта, необходимых категорий и квалификацией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A64308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Машинисты должны иметь категорию, квалификацию, опыт и иные профессиональные характеристики, соответствующие требованиям положений и инструкций по обеспечению безопасности дорожного движения, действующим на автомобильном транспорте, а также в соответствии с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Аренда специализированной строительной техники и ТС с </w:t>
            </w:r>
            <w:r>
              <w:rPr>
                <w:sz w:val="24"/>
                <w:szCs w:val="24"/>
              </w:rPr>
              <w:lastRenderedPageBreak/>
              <w:t>экипажем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</w:pPr>
            <w:r>
              <w:rPr>
                <w:sz w:val="24"/>
                <w:szCs w:val="24"/>
              </w:rPr>
              <w:lastRenderedPageBreak/>
              <w:t xml:space="preserve">Предоставление необходимой техники по заявкам в срок, установленный в разделе 3 Проекта договора (Приложение №2 к </w:t>
            </w:r>
            <w:r>
              <w:rPr>
                <w:sz w:val="24"/>
                <w:szCs w:val="24"/>
              </w:rPr>
              <w:lastRenderedPageBreak/>
              <w:t>Документации о закупке)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A77742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должна быть в технически исправном состоянии, соответствующем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(в действующей редакции), Технического регламента Таможенного союза ТР ТС 010/2011 от 18.10.2011 № 823 «О безопасности машин и оборудования», утвержденный Решением Комиссии Таможенного союза (в действующей редакции)</w:t>
            </w:r>
            <w:r w:rsidR="00A77742">
              <w:rPr>
                <w:sz w:val="24"/>
                <w:szCs w:val="24"/>
              </w:rPr>
              <w:t>;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</w:t>
            </w:r>
            <w:r w:rsidR="00A77742">
              <w:rPr>
                <w:sz w:val="24"/>
                <w:szCs w:val="24"/>
              </w:rPr>
              <w:t>ого</w:t>
            </w:r>
            <w:r w:rsidR="00A77742" w:rsidRPr="00A77742">
              <w:rPr>
                <w:sz w:val="24"/>
                <w:szCs w:val="24"/>
              </w:rPr>
              <w:t xml:space="preserve"> закон</w:t>
            </w:r>
            <w:r w:rsidR="00A77742">
              <w:rPr>
                <w:sz w:val="24"/>
                <w:szCs w:val="24"/>
              </w:rPr>
              <w:t>а</w:t>
            </w:r>
            <w:r w:rsidR="00A77742" w:rsidRPr="00A77742">
              <w:rPr>
                <w:sz w:val="24"/>
                <w:szCs w:val="24"/>
              </w:rPr>
              <w:t xml:space="preserve"> от 02.07.2021 №297-ФЗ «О самоходных машинах и других видах техники», </w:t>
            </w:r>
            <w:r w:rsidR="00A77742">
              <w:rPr>
                <w:sz w:val="24"/>
                <w:szCs w:val="24"/>
              </w:rPr>
              <w:t>П</w:t>
            </w:r>
            <w:r w:rsidR="00A77742" w:rsidRPr="00A77742">
              <w:rPr>
                <w:sz w:val="24"/>
                <w:szCs w:val="24"/>
              </w:rPr>
              <w:t>остановлени</w:t>
            </w:r>
            <w:r w:rsidR="00A77742">
              <w:rPr>
                <w:sz w:val="24"/>
                <w:szCs w:val="24"/>
              </w:rPr>
              <w:t>я</w:t>
            </w:r>
            <w:r w:rsidR="00A77742" w:rsidRPr="00A77742">
              <w:rPr>
                <w:sz w:val="24"/>
                <w:szCs w:val="24"/>
              </w:rPr>
              <w:t xml:space="preserve"> Правительства РФ от 19.09.2020 №1503 «Об утверждении требования к техническому состоянию и эксплуатации самоходных машин и других видов техники».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643095">
            <w:pPr>
              <w:widowControl w:val="0"/>
            </w:pPr>
            <w:r>
              <w:rPr>
                <w:sz w:val="24"/>
                <w:szCs w:val="24"/>
              </w:rPr>
              <w:t xml:space="preserve">Исполнитель передает Заказчику счет на оплату, </w:t>
            </w:r>
            <w:r w:rsidR="00643095">
              <w:rPr>
                <w:sz w:val="24"/>
                <w:szCs w:val="24"/>
              </w:rPr>
              <w:t>Акт об оказании Услуг</w:t>
            </w:r>
            <w:r w:rsidR="00643095" w:rsidRPr="00643095">
              <w:rPr>
                <w:sz w:val="24"/>
                <w:szCs w:val="24"/>
              </w:rPr>
              <w:t>/УПД в 2</w:t>
            </w:r>
            <w:r w:rsidR="00643095">
              <w:rPr>
                <w:sz w:val="24"/>
                <w:szCs w:val="24"/>
              </w:rPr>
              <w:t xml:space="preserve"> </w:t>
            </w:r>
            <w:proofErr w:type="spellStart"/>
            <w:r w:rsidR="00643095">
              <w:rPr>
                <w:sz w:val="24"/>
                <w:szCs w:val="24"/>
              </w:rPr>
              <w:t>экземпдярах</w:t>
            </w:r>
            <w:proofErr w:type="spellEnd"/>
            <w:r>
              <w:rPr>
                <w:sz w:val="24"/>
                <w:szCs w:val="24"/>
              </w:rPr>
              <w:t>, копии путевых листов со всеми отметками для подтверждения фактического времени использования ТС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При оказании услуг ТС должны быть укомплектованы в соответствии с Решением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 огнетушителями, аварийными знаками, аптечками с медикаментами, пр., прошедшими ежегодный государственный технический осмотр, застрахованными (ОСАГО) в соответствии с действующим законодательством РФ, обеспечены путевой документацией  установленных форм, оформленной в соответствии с требованиями Приказа Минтранса России от 28.09.2022 N 390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 (в действующей редакции).</w:t>
            </w:r>
          </w:p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Транспортные средства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  (в действующей редакции), используемым для производственных, коммерческих целей в соответствии с их конструктивным назначением, пригодными для перевозки грузов и отвечающие санитарным требованиям, а также отвечать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 (в действующей редакции), Решения Комиссии Таможенного союза от 09.12.2011 </w:t>
            </w:r>
            <w:r>
              <w:rPr>
                <w:sz w:val="24"/>
                <w:szCs w:val="24"/>
              </w:rPr>
              <w:lastRenderedPageBreak/>
              <w:t>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</w:t>
            </w:r>
            <w:r w:rsidR="00A77742">
              <w:rPr>
                <w:sz w:val="24"/>
                <w:szCs w:val="24"/>
              </w:rPr>
              <w:t>,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Федерального закона от 02.07.2021 №297-ФЗ «О самоходных машинах и других видах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 w:rsidR="00A77742" w:rsidRPr="00A77742">
              <w:rPr>
                <w:sz w:val="24"/>
                <w:szCs w:val="24"/>
              </w:rPr>
              <w:t>, Постановления Правительства РФ от 19.09.2020 №1503 «Об утверждении требования к техническому состоянию и эксплуатации самоходны</w:t>
            </w:r>
            <w:r w:rsidR="00A77742">
              <w:rPr>
                <w:sz w:val="24"/>
                <w:szCs w:val="24"/>
              </w:rPr>
              <w:t>х машин и других видов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</w:pPr>
            <w:r>
              <w:rPr>
                <w:sz w:val="24"/>
                <w:szCs w:val="24"/>
              </w:rPr>
              <w:lastRenderedPageBreak/>
              <w:t>‍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Услуги должны быть оказаны в соответствии с Федеральным законом от 08.11.2007 № 259-ФЗ «Устав автомобильного транспорта и городского наземного электрического транспорта» (в действующей редакции), Федеральным законом от 10.12.1995 № 196-ФЗ «О безопасности дорожного движения»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победителю закупочной процедуры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>Наличие  материально-технических ресурсов</w:t>
            </w:r>
          </w:p>
        </w:tc>
        <w:tc>
          <w:tcPr>
            <w:tcW w:w="822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 должен иметь в наличии (на правах собственности / аренды/ лизинга /ином законном праве владения) минимальное количество парка машин и механизмов с характеристиками в соответствии с п. 1.1. настоящей таблицы, необходимое для выполнения указанных в данных Технических требованиях услуг, а именно:</w:t>
            </w:r>
          </w:p>
          <w:p w:rsidR="00643095" w:rsidRPr="00643095" w:rsidRDefault="00A64308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3095">
              <w:rPr>
                <w:sz w:val="24"/>
                <w:szCs w:val="24"/>
              </w:rPr>
              <w:t xml:space="preserve">. </w:t>
            </w:r>
            <w:r w:rsidR="00643095" w:rsidRPr="00643095">
              <w:rPr>
                <w:sz w:val="24"/>
                <w:szCs w:val="24"/>
              </w:rPr>
              <w:t xml:space="preserve">Экскаватор </w:t>
            </w:r>
            <w:proofErr w:type="spellStart"/>
            <w:r w:rsidR="00643095" w:rsidRPr="00643095">
              <w:rPr>
                <w:sz w:val="24"/>
                <w:szCs w:val="24"/>
              </w:rPr>
              <w:t>LiuGong</w:t>
            </w:r>
            <w:proofErr w:type="spellEnd"/>
            <w:r w:rsidR="00643095" w:rsidRPr="00643095">
              <w:rPr>
                <w:sz w:val="24"/>
                <w:szCs w:val="24"/>
              </w:rPr>
              <w:t xml:space="preserve"> CLG970E или эквивалент</w:t>
            </w:r>
            <w:r w:rsidR="00643095">
              <w:rPr>
                <w:sz w:val="24"/>
                <w:szCs w:val="24"/>
              </w:rPr>
              <w:t xml:space="preserve"> </w:t>
            </w:r>
            <w:r w:rsidR="00643095" w:rsidRPr="00643095">
              <w:rPr>
                <w:sz w:val="24"/>
                <w:szCs w:val="24"/>
              </w:rPr>
              <w:t>– 1 ед.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В срок не позднее 3 (трех) рабочих дней с даты официального размещения Организатором итогового протокола по результатам закупки, Победитель обязан предоставить Заказчику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Справку о материально-технических ресурсах по форме Приложения № 1 к настоящим Техническим требованиям, включая следующие обязательные приложения к ней: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паспорт транспортного средства (ПТС)/ паспорт самоходной машины (ПСМ);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договора аренды (дополнительно, в случае владения по договору аренды);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 и/или копия договора лизинга (дополнительно, в случае владения по договору лизинга);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иного документа, подтверждающего законное право владения (дополнительно, в случае владения на ином основании)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В случае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непредоставления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указанных документов в установленные сроки Победитель будет считаться уклонившимся от заключения Договора и утратит статус Победителя</w:t>
            </w:r>
            <w:bookmarkStart w:id="69" w:name="_GoBack_Копия_1_Копия_1_Копия_1"/>
            <w:bookmarkEnd w:id="69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</w:tbl>
    <w:p w:rsidR="00C51FDB" w:rsidRDefault="002D011C">
      <w:pPr>
        <w:sectPr w:rsidR="00C51FDB" w:rsidSect="00A64308">
          <w:headerReference w:type="default" r:id="rId9"/>
          <w:headerReference w:type="first" r:id="rId10"/>
          <w:pgSz w:w="16838" w:h="11906" w:orient="landscape"/>
          <w:pgMar w:top="851" w:right="567" w:bottom="567" w:left="992" w:header="680" w:footer="0" w:gutter="0"/>
          <w:cols w:space="720"/>
          <w:formProt w:val="0"/>
          <w:titlePg/>
          <w:docGrid w:linePitch="381"/>
        </w:sectPr>
      </w:pPr>
      <w:r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215"/>
        <w:jc w:val="center"/>
      </w:pPr>
      <w:bookmarkStart w:id="70" w:name="__RefHeading___Toc10473_1506096587"/>
      <w:bookmarkStart w:id="71" w:name="_Toc46743519"/>
      <w:bookmarkStart w:id="72" w:name="_Toc51339699"/>
      <w:bookmarkStart w:id="73" w:name="_Toc53395937"/>
      <w:bookmarkStart w:id="74" w:name="_Toc53393312"/>
      <w:bookmarkStart w:id="75" w:name="_Toc150444156"/>
      <w:bookmarkStart w:id="76" w:name="_Toc243577937"/>
      <w:bookmarkEnd w:id="70"/>
      <w:bookmarkEnd w:id="71"/>
      <w:bookmarkEnd w:id="72"/>
      <w:r>
        <w:rPr>
          <w:lang w:val="ru-RU"/>
        </w:rPr>
        <w:lastRenderedPageBreak/>
        <w:t>Требования к документации по ценообразованию</w:t>
      </w:r>
      <w:bookmarkEnd w:id="73"/>
      <w:bookmarkEnd w:id="74"/>
      <w:r>
        <w:rPr>
          <w:lang w:val="ru-RU"/>
        </w:rPr>
        <w:t xml:space="preserve"> на этапе закупки</w:t>
      </w:r>
      <w:bookmarkEnd w:id="75"/>
      <w:bookmarkEnd w:id="76"/>
    </w:p>
    <w:p w:rsidR="00C51FDB" w:rsidRDefault="002D011C">
      <w:pPr>
        <w:ind w:firstLine="567"/>
        <w:jc w:val="both"/>
        <w:rPr>
          <w:sz w:val="24"/>
          <w:szCs w:val="24"/>
        </w:rPr>
      </w:pPr>
      <w:bookmarkStart w:id="77" w:name="__RefHeading___Toc10475_1506096587"/>
      <w:bookmarkStart w:id="78" w:name="_Toc130396897"/>
      <w:bookmarkStart w:id="79" w:name="_Toc133340001"/>
      <w:bookmarkStart w:id="80" w:name="_Toc150444157"/>
      <w:bookmarkEnd w:id="77"/>
      <w:bookmarkEnd w:id="78"/>
      <w:bookmarkEnd w:id="79"/>
      <w:bookmarkEnd w:id="80"/>
      <w:r>
        <w:rPr>
          <w:sz w:val="24"/>
          <w:szCs w:val="24"/>
        </w:rPr>
        <w:t xml:space="preserve">3.1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единого понижающего коэффициента с точностью до 7 (семи) знаков после запятой).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 Единый понижающий коэффициент служит только для оценки и сопоставления предложений Участников по соответствующему ценовому (стоимостному) критерию оценки в соответствии с Приложением N8 к Документации о закупке «Порядок и критерии оценки и сопоставления заявок». Предложения по единичным расценкам, представленные в заявке победителя, будут закреплены в договоре.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3.3.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N2 к Документации о закупке).</w:t>
      </w: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2D011C">
      <w:pPr>
        <w:rPr>
          <w:lang w:eastAsia="x-none"/>
        </w:rPr>
      </w:pPr>
      <w:r>
        <w:br w:type="page"/>
      </w:r>
    </w:p>
    <w:p w:rsidR="00C51FDB" w:rsidRDefault="002D011C">
      <w:pPr>
        <w:pStyle w:val="1"/>
        <w:keepLines/>
        <w:ind w:left="357" w:firstLine="0"/>
        <w:jc w:val="center"/>
        <w:rPr>
          <w:lang w:val="ru-RU"/>
        </w:rPr>
      </w:pPr>
      <w:bookmarkStart w:id="81" w:name="__RefHeading___Toc10481_1506096587"/>
      <w:bookmarkStart w:id="82" w:name="_Toc243577938"/>
      <w:bookmarkEnd w:id="81"/>
      <w:r>
        <w:rPr>
          <w:lang w:val="ru-RU"/>
        </w:rPr>
        <w:lastRenderedPageBreak/>
        <w:t xml:space="preserve">4. </w:t>
      </w:r>
      <w:bookmarkStart w:id="83" w:name="_Toc54281228"/>
      <w:bookmarkStart w:id="84" w:name="_Toc15044415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83"/>
      <w:bookmarkEnd w:id="84"/>
      <w:bookmarkEnd w:id="82"/>
    </w:p>
    <w:p w:rsidR="00C51FDB" w:rsidRDefault="002D011C">
      <w:pPr>
        <w:keepNext/>
        <w:keepLines/>
        <w:suppressAutoHyphens w:val="0"/>
        <w:spacing w:before="120" w:after="60"/>
        <w:ind w:firstLine="567"/>
        <w:jc w:val="both"/>
        <w:outlineLvl w:val="0"/>
        <w:rPr>
          <w:sz w:val="24"/>
          <w:szCs w:val="24"/>
        </w:rPr>
      </w:pPr>
      <w:bookmarkStart w:id="85" w:name="__RefHeading___Toc10483_1506096587"/>
      <w:bookmarkStart w:id="86" w:name="_Toc238051692"/>
      <w:bookmarkStart w:id="87" w:name="_Toc207898766"/>
      <w:bookmarkEnd w:id="85"/>
      <w:r>
        <w:rPr>
          <w:sz w:val="24"/>
          <w:szCs w:val="24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продукции), предложенными в заявке                                   Победителем.</w:t>
      </w:r>
      <w:bookmarkEnd w:id="86"/>
      <w:bookmarkEnd w:id="87"/>
    </w:p>
    <w:p w:rsidR="00C51FDB" w:rsidRDefault="002D011C">
      <w:pPr>
        <w:keepNext/>
        <w:keepLines/>
        <w:spacing w:before="120" w:after="60"/>
        <w:ind w:firstLine="567"/>
        <w:jc w:val="both"/>
        <w:outlineLvl w:val="0"/>
        <w:rPr>
          <w:rFonts w:eastAsia="Calibri"/>
          <w:lang w:eastAsia="x-none"/>
        </w:rPr>
      </w:pPr>
      <w:bookmarkStart w:id="88" w:name="_Toc207898767"/>
      <w:bookmarkStart w:id="89" w:name="_Toc238051693"/>
      <w:r>
        <w:rPr>
          <w:sz w:val="24"/>
          <w:szCs w:val="24"/>
        </w:rPr>
        <w:t>4.2. Порядок формирования на этапе исполнения договора стоимости выполняемых услуг по заявке заказчика установлен в Проекте договора (Приложение N 2 к Документации о закупке)</w:t>
      </w:r>
      <w:bookmarkEnd w:id="88"/>
      <w:r>
        <w:rPr>
          <w:sz w:val="24"/>
          <w:szCs w:val="24"/>
        </w:rPr>
        <w:t>.</w:t>
      </w:r>
      <w:bookmarkEnd w:id="89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  <w:bookmarkStart w:id="90" w:name="__RefHeading___Toc10493_1506096587"/>
      <w:bookmarkEnd w:id="90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</w:p>
    <w:p w:rsidR="00C51FDB" w:rsidRDefault="002D011C">
      <w:pPr>
        <w:jc w:val="center"/>
      </w:pPr>
      <w:r>
        <w:rPr>
          <w:rFonts w:eastAsia="Calibri"/>
          <w:b/>
          <w:sz w:val="24"/>
          <w:szCs w:val="24"/>
          <w:lang w:eastAsia="x-none"/>
        </w:rPr>
        <w:t>5. Приложения</w:t>
      </w:r>
    </w:p>
    <w:p w:rsidR="00C51FDB" w:rsidRDefault="00C51FDB">
      <w:pPr>
        <w:jc w:val="center"/>
        <w:rPr>
          <w:rFonts w:eastAsia="Calibri"/>
          <w:b/>
          <w:sz w:val="24"/>
          <w:szCs w:val="24"/>
          <w:lang w:eastAsia="x-none"/>
        </w:rPr>
      </w:pPr>
    </w:p>
    <w:p w:rsidR="00C51FDB" w:rsidRDefault="002D011C">
      <w:pPr>
        <w:tabs>
          <w:tab w:val="left" w:pos="993"/>
        </w:tabs>
        <w:ind w:left="568"/>
        <w:jc w:val="both"/>
      </w:pPr>
      <w:r>
        <w:rPr>
          <w:rFonts w:eastAsia="Calibri"/>
          <w:sz w:val="24"/>
          <w:szCs w:val="24"/>
          <w:lang w:eastAsia="x-none"/>
        </w:rPr>
        <w:t>Приложение № 1: Форма Справки о материально-технических ресурсах.</w:t>
      </w:r>
    </w:p>
    <w:p w:rsidR="00C51FDB" w:rsidRDefault="00C51FDB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Составил: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Ведущий инженер по проектно-сметной работе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Дальневосточного филиала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А.В. Келимбет</w:t>
      </w: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СОГЛАСОВАНО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Руководитель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Дальневосточного </w:t>
      </w:r>
    </w:p>
    <w:p w:rsid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Филиала 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Д.В. Бондаренко</w:t>
      </w: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C51FDB" w:rsidRDefault="002D011C">
      <w:pPr>
        <w:rPr>
          <w:iCs/>
          <w:sz w:val="26"/>
          <w:szCs w:val="26"/>
        </w:rPr>
      </w:pPr>
      <w:r>
        <w:br w:type="page"/>
      </w:r>
    </w:p>
    <w:p w:rsidR="00C51FDB" w:rsidRDefault="002D011C">
      <w:pPr>
        <w:spacing w:after="120"/>
        <w:jc w:val="right"/>
        <w:rPr>
          <w:sz w:val="24"/>
          <w:szCs w:val="24"/>
        </w:rPr>
      </w:pPr>
      <w:r>
        <w:rPr>
          <w:rStyle w:val="aff1"/>
          <w:bCs/>
          <w:i w:val="0"/>
          <w:sz w:val="24"/>
          <w:szCs w:val="24"/>
          <w:shd w:val="clear" w:color="auto" w:fill="auto"/>
        </w:rPr>
        <w:lastRenderedPageBreak/>
        <w:t>Приложение № 1 к Техническим требованиям</w:t>
      </w:r>
      <w:r>
        <w:rPr>
          <w:rStyle w:val="aff1"/>
          <w:b w:val="0"/>
          <w:i w:val="0"/>
          <w:caps/>
          <w:sz w:val="24"/>
          <w:szCs w:val="24"/>
          <w:shd w:val="clear" w:color="auto" w:fill="auto"/>
        </w:rPr>
        <w:t xml:space="preserve"> </w:t>
      </w: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 xml:space="preserve"> </w:t>
      </w:r>
    </w:p>
    <w:p w:rsidR="00C51FDB" w:rsidRDefault="00C51FDB">
      <w:pPr>
        <w:jc w:val="center"/>
        <w:rPr>
          <w:rFonts w:eastAsia="Calibri"/>
          <w:b/>
          <w:bCs/>
          <w:lang w:eastAsia="x-none"/>
        </w:rPr>
      </w:pP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>Форма Справки о материально-технических ресурсах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pStyle w:val="affff6"/>
        <w:keepNext/>
        <w:pBdr>
          <w:top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начало формы</w:t>
      </w:r>
    </w:p>
    <w:p w:rsidR="00C51FDB" w:rsidRDefault="00C51FDB">
      <w:pPr>
        <w:pStyle w:val="affff6"/>
        <w:keepNext/>
        <w:rPr>
          <w:rFonts w:eastAsia="Calibri" w:cs="Times New Roman"/>
          <w:color w:val="auto"/>
          <w:sz w:val="28"/>
          <w:szCs w:val="28"/>
          <w:lang w:eastAsia="x-none"/>
        </w:rPr>
      </w:pPr>
    </w:p>
    <w:p w:rsidR="00C51FDB" w:rsidRDefault="002D011C">
      <w:pPr>
        <w:pStyle w:val="affffa"/>
        <w:pageBreakBefore w:val="0"/>
        <w:spacing w:before="360"/>
        <w:jc w:val="center"/>
        <w:outlineLvl w:val="3"/>
      </w:pPr>
      <w:r>
        <w:t>Справка о материально-технических ресурсах*</w:t>
      </w:r>
    </w:p>
    <w:p w:rsidR="00C51FDB" w:rsidRDefault="002D011C">
      <w:pPr>
        <w:pStyle w:val="affff6"/>
        <w:tabs>
          <w:tab w:val="right" w:pos="9922"/>
        </w:tabs>
      </w:pPr>
      <w:r>
        <w:t>Наименование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</w:pPr>
      <w:r>
        <w:t>ИНН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  <w:spacing w:after="240"/>
      </w:pPr>
      <w:r>
        <w:t>Предмет договора:</w:t>
      </w:r>
      <w:r>
        <w:tab/>
        <w:t>________________________________________.</w:t>
      </w: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8"/>
        <w:gridCol w:w="2059"/>
        <w:gridCol w:w="844"/>
        <w:gridCol w:w="1433"/>
        <w:gridCol w:w="992"/>
        <w:gridCol w:w="1554"/>
        <w:gridCol w:w="1288"/>
        <w:gridCol w:w="1244"/>
      </w:tblGrid>
      <w:tr w:rsidR="00C51FDB">
        <w:trPr>
          <w:trHeight w:val="677"/>
        </w:trPr>
        <w:tc>
          <w:tcPr>
            <w:tcW w:w="497" w:type="dxa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№</w:t>
            </w:r>
            <w:r>
              <w:rPr>
                <w:rFonts w:eastAsia="Calibri"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2902" w:type="dxa"/>
            <w:gridSpan w:val="2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Требование Заказчика к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наличию у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Победителя МТР</w:t>
            </w:r>
          </w:p>
        </w:tc>
        <w:tc>
          <w:tcPr>
            <w:tcW w:w="6511" w:type="dxa"/>
            <w:gridSpan w:val="5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Наличие у Победителя требуемых МТР</w:t>
            </w:r>
          </w:p>
        </w:tc>
      </w:tr>
      <w:tr w:rsidR="00C51FDB">
        <w:trPr>
          <w:trHeight w:val="838"/>
        </w:trPr>
        <w:tc>
          <w:tcPr>
            <w:tcW w:w="497" w:type="dxa"/>
            <w:vMerge/>
          </w:tcPr>
          <w:p w:rsidR="00C51FDB" w:rsidRDefault="00C51FDB"/>
        </w:tc>
        <w:tc>
          <w:tcPr>
            <w:tcW w:w="2902" w:type="dxa"/>
            <w:gridSpan w:val="2"/>
            <w:vMerge/>
          </w:tcPr>
          <w:p w:rsidR="00C51FDB" w:rsidRDefault="00C51FDB"/>
        </w:tc>
        <w:tc>
          <w:tcPr>
            <w:tcW w:w="1433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55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Право собственности или иное право (аренда, иное)</w:t>
            </w:r>
          </w:p>
        </w:tc>
        <w:tc>
          <w:tcPr>
            <w:tcW w:w="1288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 нахождения</w:t>
            </w:r>
          </w:p>
        </w:tc>
        <w:tc>
          <w:tcPr>
            <w:tcW w:w="124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Примечания</w:t>
            </w:r>
          </w:p>
        </w:tc>
      </w:tr>
      <w:tr w:rsidR="00C51FDB">
        <w:tc>
          <w:tcPr>
            <w:tcW w:w="497" w:type="dxa"/>
            <w:vMerge/>
          </w:tcPr>
          <w:p w:rsidR="00C51FDB" w:rsidRDefault="00C51FDB"/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844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433" w:type="dxa"/>
            <w:vMerge/>
          </w:tcPr>
          <w:p w:rsidR="00C51FDB" w:rsidRDefault="00C51FDB"/>
        </w:tc>
        <w:tc>
          <w:tcPr>
            <w:tcW w:w="992" w:type="dxa"/>
            <w:vMerge/>
          </w:tcPr>
          <w:p w:rsidR="00C51FDB" w:rsidRDefault="00C51FDB"/>
        </w:tc>
        <w:tc>
          <w:tcPr>
            <w:tcW w:w="1554" w:type="dxa"/>
            <w:vMerge/>
          </w:tcPr>
          <w:p w:rsidR="00C51FDB" w:rsidRDefault="00C51FDB"/>
        </w:tc>
        <w:tc>
          <w:tcPr>
            <w:tcW w:w="1288" w:type="dxa"/>
            <w:vMerge/>
          </w:tcPr>
          <w:p w:rsidR="00C51FDB" w:rsidRDefault="00C51FDB"/>
        </w:tc>
        <w:tc>
          <w:tcPr>
            <w:tcW w:w="1244" w:type="dxa"/>
            <w:vMerge/>
          </w:tcPr>
          <w:p w:rsidR="00C51FDB" w:rsidRDefault="00C51FDB"/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2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Style w:val="affd"/>
                <w:rFonts w:eastAsia="Calibri"/>
                <w:bCs/>
                <w:sz w:val="20"/>
                <w:szCs w:val="20"/>
              </w:rPr>
              <w:t>[Победитель заполняет в соответствии с п.4.1 настоящих Технических требований</w:t>
            </w: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</w:tbl>
    <w:p w:rsidR="00C51FDB" w:rsidRDefault="00C51FDB">
      <w:pPr>
        <w:pStyle w:val="affff6"/>
      </w:pP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21"/>
        <w:gridCol w:w="825"/>
        <w:gridCol w:w="2422"/>
        <w:gridCol w:w="839"/>
        <w:gridCol w:w="2905"/>
      </w:tblGrid>
      <w:tr w:rsidR="00C51FDB">
        <w:tc>
          <w:tcPr>
            <w:tcW w:w="2921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  <w:tc>
          <w:tcPr>
            <w:tcW w:w="825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422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839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905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</w:tr>
      <w:tr w:rsidR="00C51FDB">
        <w:tc>
          <w:tcPr>
            <w:tcW w:w="2921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(</w:t>
            </w:r>
            <w:r>
              <w:rPr>
                <w:rFonts w:eastAsia="Calibri"/>
                <w:i/>
                <w:iCs/>
                <w:sz w:val="18"/>
                <w:szCs w:val="18"/>
              </w:rPr>
              <w:t>должность подписавшего</w:t>
            </w: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825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839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М. П.</w:t>
            </w:r>
          </w:p>
        </w:tc>
        <w:tc>
          <w:tcPr>
            <w:tcW w:w="2905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(И.О. Фамилия)</w:t>
            </w:r>
          </w:p>
        </w:tc>
      </w:tr>
    </w:tbl>
    <w:p w:rsidR="00C51FDB" w:rsidRDefault="002D011C">
      <w:pPr>
        <w:pStyle w:val="affff6"/>
        <w:pBdr>
          <w:bottom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окончание формы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rPr>
          <w:rFonts w:eastAsia="Calibri"/>
          <w:lang w:eastAsia="x-none"/>
        </w:rPr>
      </w:pPr>
      <w:r>
        <w:rPr>
          <w:rFonts w:eastAsia="Calibri"/>
          <w:lang w:eastAsia="x-none"/>
        </w:rPr>
        <w:t xml:space="preserve">* </w:t>
      </w:r>
      <w:r>
        <w:rPr>
          <w:rFonts w:eastAsia="Calibri"/>
          <w:sz w:val="24"/>
          <w:szCs w:val="24"/>
          <w:lang w:eastAsia="x-none"/>
        </w:rPr>
        <w:t>Победитель закупочной процедуры обязан приложить к Справке о материально-технических ресурсах документы в соответствии с п. 4.1 Таблицы 4 настоящих Технических требований.</w:t>
      </w:r>
    </w:p>
    <w:p w:rsidR="00C51FDB" w:rsidRDefault="00C51FDB">
      <w:pPr>
        <w:rPr>
          <w:iCs/>
          <w:sz w:val="26"/>
          <w:szCs w:val="26"/>
        </w:rPr>
      </w:pPr>
    </w:p>
    <w:sectPr w:rsidR="00C51FDB">
      <w:headerReference w:type="default" r:id="rId11"/>
      <w:headerReference w:type="first" r:id="rId12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A93" w:rsidRDefault="00DC3A93">
      <w:r>
        <w:separator/>
      </w:r>
    </w:p>
  </w:endnote>
  <w:endnote w:type="continuationSeparator" w:id="0">
    <w:p w:rsidR="00DC3A93" w:rsidRDefault="00DC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Geneva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A93" w:rsidRDefault="00DC3A93">
      <w:r>
        <w:separator/>
      </w:r>
    </w:p>
  </w:footnote>
  <w:footnote w:type="continuationSeparator" w:id="0">
    <w:p w:rsidR="00DC3A93" w:rsidRDefault="00DC3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CF16C6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CF16C6">
      <w:rPr>
        <w:noProof/>
      </w:rPr>
      <w:t>6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CF16C6">
      <w:rPr>
        <w:noProof/>
      </w:rPr>
      <w:t>11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01C2"/>
    <w:multiLevelType w:val="multilevel"/>
    <w:tmpl w:val="58205C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91A27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9256629"/>
    <w:multiLevelType w:val="multilevel"/>
    <w:tmpl w:val="E82A57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0355A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0A76B91"/>
    <w:multiLevelType w:val="multilevel"/>
    <w:tmpl w:val="E6BC4CF8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5" w15:restartNumberingAfterBreak="0">
    <w:nsid w:val="281A2B34"/>
    <w:multiLevelType w:val="multilevel"/>
    <w:tmpl w:val="2A6277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E6A66B7"/>
    <w:multiLevelType w:val="multilevel"/>
    <w:tmpl w:val="B538C4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DE24097"/>
    <w:multiLevelType w:val="multilevel"/>
    <w:tmpl w:val="45E846E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EB67FDD"/>
    <w:multiLevelType w:val="multilevel"/>
    <w:tmpl w:val="35BCE14E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3ECC59C7"/>
    <w:multiLevelType w:val="multilevel"/>
    <w:tmpl w:val="BF8268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3030336"/>
    <w:multiLevelType w:val="multilevel"/>
    <w:tmpl w:val="DEEC8C58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76646A4"/>
    <w:multiLevelType w:val="multilevel"/>
    <w:tmpl w:val="9E4651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2" w15:restartNumberingAfterBreak="0">
    <w:nsid w:val="49BD0C5E"/>
    <w:multiLevelType w:val="multilevel"/>
    <w:tmpl w:val="69A2E48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2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DB"/>
    <w:rsid w:val="00072C1C"/>
    <w:rsid w:val="00090553"/>
    <w:rsid w:val="001D0477"/>
    <w:rsid w:val="0024240D"/>
    <w:rsid w:val="002D011C"/>
    <w:rsid w:val="003C0305"/>
    <w:rsid w:val="004A5C89"/>
    <w:rsid w:val="00643095"/>
    <w:rsid w:val="006C755B"/>
    <w:rsid w:val="00824365"/>
    <w:rsid w:val="00966D0D"/>
    <w:rsid w:val="00A44736"/>
    <w:rsid w:val="00A64308"/>
    <w:rsid w:val="00A77742"/>
    <w:rsid w:val="00AE0683"/>
    <w:rsid w:val="00C51FDB"/>
    <w:rsid w:val="00C72D49"/>
    <w:rsid w:val="00CA418D"/>
    <w:rsid w:val="00CF16C6"/>
    <w:rsid w:val="00DC3A93"/>
    <w:rsid w:val="00E46C59"/>
    <w:rsid w:val="00E90EB5"/>
    <w:rsid w:val="00F457C5"/>
    <w:rsid w:val="00FA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573B"/>
  <w15:docId w15:val="{B850667B-7B4D-48BF-912A-A84FCEAC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1"/>
    <w:next w:val="a3"/>
    <w:link w:val="10"/>
    <w:qFormat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outlineLvl w:val="1"/>
    </w:pPr>
  </w:style>
  <w:style w:type="paragraph" w:styleId="31">
    <w:name w:val="heading 3"/>
    <w:basedOn w:val="a3"/>
    <w:next w:val="a3"/>
    <w:link w:val="32"/>
    <w:autoRedefine/>
    <w:qFormat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pPr>
      <w:ind w:left="1141" w:firstLine="0"/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basedOn w:val="a4"/>
    <w:uiPriority w:val="99"/>
    <w:rPr>
      <w:color w:val="0563C1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styleId="ac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qFormat/>
    <w:rPr>
      <w:sz w:val="28"/>
    </w:rPr>
  </w:style>
  <w:style w:type="character" w:customStyle="1" w:styleId="ae">
    <w:name w:val="Подзаголовок Знак"/>
    <w:link w:val="af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qFormat/>
    <w:rPr>
      <w:i/>
      <w:iCs/>
      <w:color w:val="808080"/>
    </w:rPr>
  </w:style>
  <w:style w:type="character" w:styleId="af4">
    <w:name w:val="Intense Emphasis"/>
    <w:qFormat/>
    <w:rPr>
      <w:b/>
      <w:bCs/>
      <w:i/>
      <w:iCs/>
      <w:color w:val="4F81BD"/>
    </w:rPr>
  </w:style>
  <w:style w:type="character" w:styleId="af5">
    <w:name w:val="Subtle Reference"/>
    <w:qFormat/>
    <w:rPr>
      <w:smallCaps/>
      <w:color w:val="C0504D"/>
      <w:u w:val="single"/>
    </w:rPr>
  </w:style>
  <w:style w:type="character" w:styleId="af6">
    <w:name w:val="Intense Reference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qFormat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rPr>
      <w:sz w:val="28"/>
    </w:rPr>
  </w:style>
  <w:style w:type="character" w:customStyle="1" w:styleId="afb">
    <w:name w:val="Текст сноски Знак"/>
    <w:link w:val="afc"/>
    <w:qFormat/>
  </w:style>
  <w:style w:type="character" w:customStyle="1" w:styleId="afd">
    <w:name w:val="Основной текст Знак"/>
    <w:link w:val="afe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">
    <w:name w:val="Абзац списка Знак"/>
    <w:link w:val="aff0"/>
    <w:qFormat/>
    <w:rPr>
      <w:rFonts w:eastAsia="Calibri"/>
      <w:sz w:val="24"/>
      <w:szCs w:val="24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rPr>
      <w:sz w:val="26"/>
      <w:szCs w:val="26"/>
    </w:rPr>
  </w:style>
  <w:style w:type="character" w:customStyle="1" w:styleId="33">
    <w:name w:val="УРОВЕНЬ_Абзац_тип3 Знак"/>
    <w:link w:val="30"/>
    <w:qFormat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Pr>
      <w:sz w:val="24"/>
      <w:szCs w:val="24"/>
    </w:rPr>
  </w:style>
  <w:style w:type="character" w:customStyle="1" w:styleId="aff6">
    <w:name w:val="Текст примечания Знак"/>
    <w:link w:val="aff7"/>
    <w:qFormat/>
  </w:style>
  <w:style w:type="character" w:customStyle="1" w:styleId="aff8">
    <w:name w:val="Текст концевой сноски Знак"/>
    <w:basedOn w:val="a4"/>
    <w:link w:val="aff9"/>
    <w:qFormat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15">
    <w:name w:val="Номер строки1"/>
    <w:qFormat/>
  </w:style>
  <w:style w:type="character" w:customStyle="1" w:styleId="linenumber1">
    <w:name w:val="line number1"/>
    <w:qFormat/>
  </w:style>
  <w:style w:type="character" w:customStyle="1" w:styleId="docdata">
    <w:name w:val="docdata"/>
    <w:basedOn w:val="a4"/>
    <w:qFormat/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customStyle="1" w:styleId="affd">
    <w:name w:val="[РГ] Инструкция для участника"/>
    <w:basedOn w:val="a4"/>
    <w:qFormat/>
    <w:rPr>
      <w:i/>
      <w:shd w:val="clear" w:color="auto" w:fill="D0CECE"/>
      <w:lang w:val="ru-RU"/>
    </w:rPr>
  </w:style>
  <w:style w:type="character" w:styleId="affe">
    <w:name w:val="line number"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">
    <w:name w:val="index heading111111"/>
    <w:basedOn w:val="afff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">
    <w:name w:val="index heading1111111"/>
    <w:basedOn w:val="afff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">
    <w:name w:val="index heading11111111"/>
    <w:basedOn w:val="afff"/>
    <w:qFormat/>
  </w:style>
  <w:style w:type="paragraph" w:customStyle="1" w:styleId="caption111111111">
    <w:name w:val="caption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ff"/>
    <w:qFormat/>
  </w:style>
  <w:style w:type="paragraph" w:customStyle="1" w:styleId="caption1111111111">
    <w:name w:val="caption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afff"/>
    <w:qFormat/>
  </w:style>
  <w:style w:type="paragraph" w:customStyle="1" w:styleId="caption11111111111">
    <w:name w:val="caption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afff"/>
    <w:qFormat/>
  </w:style>
  <w:style w:type="paragraph" w:customStyle="1" w:styleId="caption111111111111">
    <w:name w:val="caption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">
    <w:name w:val="index heading111111111111"/>
    <w:basedOn w:val="afff"/>
    <w:qFormat/>
  </w:style>
  <w:style w:type="paragraph" w:customStyle="1" w:styleId="caption1111111111111">
    <w:name w:val="caption1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1">
    <w:name w:val="index heading1111111111111"/>
    <w:basedOn w:val="afff"/>
    <w:qFormat/>
  </w:style>
  <w:style w:type="paragraph" w:customStyle="1" w:styleId="caption11111111111111">
    <w:name w:val="caption11111111111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111111111111">
    <w:name w:val="index heading111111111111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Pr>
      <w:sz w:val="20"/>
      <w:szCs w:val="20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qFormat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pPr>
      <w:ind w:left="360"/>
    </w:pPr>
    <w:rPr>
      <w:sz w:val="24"/>
      <w:szCs w:val="24"/>
    </w:rPr>
  </w:style>
  <w:style w:type="paragraph" w:styleId="afff6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5">
    <w:name w:val="Body Text 3"/>
    <w:basedOn w:val="a3"/>
    <w:qFormat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7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FA39F7"/>
    <w:pPr>
      <w:tabs>
        <w:tab w:val="left" w:pos="1120"/>
        <w:tab w:val="right" w:leader="dot" w:pos="10194"/>
      </w:tabs>
      <w:ind w:left="280" w:firstLine="287"/>
    </w:pPr>
    <w:rPr>
      <w:rFonts w:cs="Calibri"/>
      <w:b/>
      <w:noProof/>
      <w:sz w:val="24"/>
      <w:szCs w:val="24"/>
    </w:rPr>
  </w:style>
  <w:style w:type="paragraph" w:customStyle="1" w:styleId="afff8">
    <w:name w:val="Раздел регламента"/>
    <w:basedOn w:val="a3"/>
    <w:qFormat/>
  </w:style>
  <w:style w:type="paragraph" w:customStyle="1" w:styleId="afff9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pPr>
      <w:spacing w:before="240"/>
    </w:pPr>
    <w:rPr>
      <w:rFonts w:cs="Calibri"/>
      <w:bCs/>
      <w:sz w:val="20"/>
      <w:szCs w:val="20"/>
    </w:rPr>
  </w:style>
  <w:style w:type="paragraph" w:styleId="afffa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Pr>
      <w:sz w:val="20"/>
      <w:szCs w:val="20"/>
    </w:rPr>
  </w:style>
  <w:style w:type="paragraph" w:styleId="afffb">
    <w:name w:val="annotation subject"/>
    <w:basedOn w:val="aff7"/>
    <w:next w:val="aff7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FA39F7"/>
    <w:pPr>
      <w:tabs>
        <w:tab w:val="left" w:pos="1120"/>
        <w:tab w:val="right" w:pos="9911"/>
      </w:tabs>
      <w:spacing w:line="276" w:lineRule="auto"/>
      <w:ind w:firstLine="567"/>
    </w:pPr>
    <w:rPr>
      <w:rFonts w:cs="Calibri"/>
      <w:b/>
      <w:bCs/>
      <w:noProof/>
      <w:color w:val="000000" w:themeColor="text1"/>
      <w:sz w:val="24"/>
      <w:szCs w:val="24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qFormat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Pr>
      <w:sz w:val="20"/>
      <w:szCs w:val="20"/>
    </w:rPr>
  </w:style>
  <w:style w:type="paragraph" w:customStyle="1" w:styleId="2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6">
    <w:name w:val="[РГ] Текст"/>
    <w:basedOn w:val="a3"/>
    <w:qFormat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 w:val="0"/>
    </w:pPr>
    <w:rPr>
      <w:color w:val="000000"/>
      <w:sz w:val="24"/>
      <w:szCs w:val="24"/>
    </w:rPr>
  </w:style>
  <w:style w:type="paragraph" w:customStyle="1" w:styleId="affffa">
    <w:name w:val="[РГ] Заголовок"/>
    <w:basedOn w:val="a3"/>
    <w:next w:val="affff6"/>
    <w:qFormat/>
    <w:pPr>
      <w:keepNext/>
      <w:pageBreakBefore/>
      <w:spacing w:after="360"/>
      <w:jc w:val="both"/>
    </w:pPr>
    <w:rPr>
      <w:b/>
      <w:bCs/>
      <w:caps/>
    </w:rPr>
  </w:style>
  <w:style w:type="numbering" w:customStyle="1" w:styleId="1b">
    <w:name w:val="Стиль1"/>
    <w:qFormat/>
  </w:style>
  <w:style w:type="numbering" w:customStyle="1" w:styleId="2d">
    <w:name w:val="Стиль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11</Pages>
  <Words>2837</Words>
  <Characters>16172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Келимбет Анастасия Владимировна</cp:lastModifiedBy>
  <cp:revision>29</cp:revision>
  <cp:lastPrinted>2026-10-22T05:58:00Z</cp:lastPrinted>
  <dcterms:created xsi:type="dcterms:W3CDTF">2026-10-06T04:02:00Z</dcterms:created>
  <dcterms:modified xsi:type="dcterms:W3CDTF">2026-11-03T05:59:00Z</dcterms:modified>
  <dc:language>ru-RU</dc:language>
</cp:coreProperties>
</file>