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632BE8D0" w14:textId="749C504E" w:rsidR="00223632" w:rsidRPr="002F3D57" w:rsidRDefault="00735B0C" w:rsidP="00CB0881">
      <w:pPr>
        <w:widowControl w:val="0"/>
        <w:tabs>
          <w:tab w:val="left" w:pos="4820"/>
        </w:tabs>
        <w:spacing w:after="120" w:line="240" w:lineRule="auto"/>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155CA5" w:rsidRPr="00155CA5">
        <w:rPr>
          <w:rFonts w:ascii="Times New Roman" w:eastAsia="Times New Roman" w:hAnsi="Times New Roman" w:cs="Times New Roman"/>
          <w:sz w:val="24"/>
          <w:szCs w:val="24"/>
          <w:lang w:eastAsia="ru-RU"/>
        </w:rPr>
        <w:t>Комплексный ремонт отделений  почтовой связи формата «Сельское ОПС» УФПС Астраханской области АО «Почта России» (ОПС 416170, 416370, 416180)</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r w:rsidR="00CB0881" w:rsidRPr="002F3D57">
        <w:rPr>
          <w:rFonts w:ascii="Times New Roman" w:eastAsia="Times New Roman" w:hAnsi="Times New Roman" w:cs="Times New Roman"/>
          <w:i/>
          <w:sz w:val="24"/>
          <w:szCs w:val="24"/>
          <w:lang w:eastAsia="ru-RU"/>
        </w:rPr>
        <w:t xml:space="preserve"> </w:t>
      </w: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7077B48E" w:rsidR="0083721A" w:rsidRPr="002F3D57" w:rsidRDefault="008E166B"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8E166B">
              <w:rPr>
                <w:rFonts w:ascii="Times New Roman" w:eastAsia="Times New Roman" w:hAnsi="Times New Roman" w:cs="Times New Roman"/>
                <w:i/>
                <w:sz w:val="24"/>
                <w:szCs w:val="24"/>
                <w:lang w:eastAsia="ru-RU"/>
              </w:rPr>
              <w:t>71.11.22.000</w:t>
            </w:r>
            <w:r>
              <w:rPr>
                <w:rFonts w:ascii="Times New Roman" w:eastAsia="Times New Roman" w:hAnsi="Times New Roman" w:cs="Times New Roman"/>
                <w:i/>
                <w:sz w:val="24"/>
                <w:szCs w:val="24"/>
                <w:lang w:eastAsia="ru-RU"/>
              </w:rPr>
              <w:t xml:space="preserve">, </w:t>
            </w:r>
            <w:r>
              <w:t xml:space="preserve"> </w:t>
            </w:r>
            <w:r w:rsidR="0016483E" w:rsidRPr="0016483E">
              <w:rPr>
                <w:rFonts w:ascii="Times New Roman" w:eastAsia="Times New Roman" w:hAnsi="Times New Roman" w:cs="Times New Roman"/>
                <w:i/>
                <w:sz w:val="24"/>
                <w:szCs w:val="24"/>
                <w:lang w:eastAsia="ru-RU"/>
              </w:rPr>
              <w:t>43.39.19.190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24F91757" w:rsidR="0083721A" w:rsidRPr="002F3D57" w:rsidRDefault="00230B2B"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ноябрь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6C6647F9" w:rsidR="0083721A" w:rsidRPr="00076312" w:rsidRDefault="00076312" w:rsidP="00076312">
            <w:pPr>
              <w:tabs>
                <w:tab w:val="left" w:pos="796"/>
                <w:tab w:val="left" w:pos="1134"/>
              </w:tabs>
              <w:spacing w:after="0" w:line="240" w:lineRule="auto"/>
              <w:contextualSpacing/>
              <w:jc w:val="both"/>
              <w:rPr>
                <w:rFonts w:ascii="Times New Roman" w:eastAsia="Times New Roman" w:hAnsi="Times New Roman" w:cs="Times New Roman"/>
                <w:i/>
                <w:sz w:val="24"/>
                <w:szCs w:val="24"/>
                <w:lang w:eastAsia="ru-RU"/>
              </w:rPr>
            </w:pPr>
            <w:r w:rsidRPr="00076312">
              <w:rPr>
                <w:rFonts w:ascii="Times New Roman" w:eastAsia="Times New Roman" w:hAnsi="Times New Roman" w:cs="Times New Roman"/>
                <w:i/>
                <w:sz w:val="24"/>
                <w:szCs w:val="24"/>
                <w:lang w:val="x-none" w:eastAsia="ru-RU"/>
              </w:rPr>
              <w:t xml:space="preserve">Подрядчик </w:t>
            </w:r>
            <w:r>
              <w:rPr>
                <w:rFonts w:ascii="Times New Roman" w:eastAsia="Times New Roman" w:hAnsi="Times New Roman" w:cs="Times New Roman"/>
                <w:i/>
                <w:sz w:val="24"/>
                <w:szCs w:val="24"/>
                <w:lang w:eastAsia="ru-RU"/>
              </w:rPr>
              <w:t xml:space="preserve">должен </w:t>
            </w:r>
            <w:r w:rsidRPr="00076312">
              <w:rPr>
                <w:rFonts w:ascii="Times New Roman" w:eastAsia="Times New Roman" w:hAnsi="Times New Roman" w:cs="Times New Roman"/>
                <w:i/>
                <w:sz w:val="24"/>
                <w:szCs w:val="24"/>
                <w:lang w:val="x-none" w:eastAsia="ru-RU"/>
              </w:rPr>
              <w:t>является членом саморегулируемых организаций, членство в которых является обязательным в соответствии</w:t>
            </w:r>
            <w:r>
              <w:rPr>
                <w:rFonts w:ascii="Times New Roman" w:eastAsia="Times New Roman" w:hAnsi="Times New Roman" w:cs="Times New Roman"/>
                <w:i/>
                <w:sz w:val="24"/>
                <w:szCs w:val="24"/>
                <w:lang w:eastAsia="ru-RU"/>
              </w:rPr>
              <w:t xml:space="preserve"> </w:t>
            </w:r>
            <w:r w:rsidRPr="00076312">
              <w:rPr>
                <w:rFonts w:ascii="Times New Roman" w:eastAsia="Times New Roman" w:hAnsi="Times New Roman" w:cs="Times New Roman"/>
                <w:i/>
                <w:sz w:val="24"/>
                <w:szCs w:val="24"/>
                <w:lang w:val="x-none" w:eastAsia="ru-RU"/>
              </w:rPr>
              <w:t>с применимым законодательством для выполнения работ, обладает всеми необходимыми в соответствии с законодательством Российской Федерации лицензиями, разрешениями для выполнения работ самостоятельно</w:t>
            </w:r>
            <w:r>
              <w:rPr>
                <w:rFonts w:ascii="Times New Roman" w:eastAsia="Times New Roman" w:hAnsi="Times New Roman" w:cs="Times New Roman"/>
                <w:i/>
                <w:sz w:val="24"/>
                <w:szCs w:val="24"/>
                <w:lang w:eastAsia="ru-RU"/>
              </w:rPr>
              <w:t xml:space="preserve"> </w:t>
            </w:r>
            <w:r w:rsidRPr="00076312">
              <w:rPr>
                <w:rFonts w:ascii="Times New Roman" w:eastAsia="Times New Roman" w:hAnsi="Times New Roman" w:cs="Times New Roman"/>
                <w:i/>
                <w:sz w:val="24"/>
                <w:szCs w:val="24"/>
                <w:lang w:val="x-none" w:eastAsia="ru-RU"/>
              </w:rPr>
              <w:t xml:space="preserve">и(или) с привлечением субподрядной организации, работники Подрядчика </w:t>
            </w:r>
            <w:r>
              <w:rPr>
                <w:rFonts w:ascii="Times New Roman" w:eastAsia="Times New Roman" w:hAnsi="Times New Roman" w:cs="Times New Roman"/>
                <w:i/>
                <w:sz w:val="24"/>
                <w:szCs w:val="24"/>
                <w:lang w:eastAsia="ru-RU"/>
              </w:rPr>
              <w:t xml:space="preserve">должен </w:t>
            </w:r>
            <w:r w:rsidRPr="00076312">
              <w:rPr>
                <w:rFonts w:ascii="Times New Roman" w:eastAsia="Times New Roman" w:hAnsi="Times New Roman" w:cs="Times New Roman"/>
                <w:i/>
                <w:sz w:val="24"/>
                <w:szCs w:val="24"/>
                <w:lang w:val="x-none" w:eastAsia="ru-RU"/>
              </w:rPr>
              <w:t>обладат</w:t>
            </w:r>
            <w:r>
              <w:rPr>
                <w:rFonts w:ascii="Times New Roman" w:eastAsia="Times New Roman" w:hAnsi="Times New Roman" w:cs="Times New Roman"/>
                <w:i/>
                <w:sz w:val="24"/>
                <w:szCs w:val="24"/>
                <w:lang w:eastAsia="ru-RU"/>
              </w:rPr>
              <w:t>ь</w:t>
            </w:r>
            <w:r w:rsidRPr="00076312">
              <w:rPr>
                <w:rFonts w:ascii="Times New Roman" w:eastAsia="Times New Roman" w:hAnsi="Times New Roman" w:cs="Times New Roman"/>
                <w:i/>
                <w:sz w:val="24"/>
                <w:szCs w:val="24"/>
                <w:lang w:val="x-none" w:eastAsia="ru-RU"/>
              </w:rPr>
              <w:t xml:space="preserve">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r>
              <w:rPr>
                <w:rFonts w:ascii="Times New Roman" w:eastAsia="Times New Roman" w:hAnsi="Times New Roman" w:cs="Times New Roman"/>
                <w:i/>
                <w:sz w:val="24"/>
                <w:szCs w:val="24"/>
                <w:lang w:eastAsia="ru-RU"/>
              </w:rPr>
              <w:t>.</w:t>
            </w:r>
          </w:p>
        </w:tc>
      </w:tr>
    </w:tbl>
    <w:p w14:paraId="0650BE32" w14:textId="66D6A223"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16483E">
        <w:rPr>
          <w:rFonts w:ascii="Times New Roman" w:eastAsia="Times New Roman" w:hAnsi="Times New Roman" w:cs="Times New Roman"/>
          <w:sz w:val="24"/>
          <w:szCs w:val="24"/>
          <w:lang w:eastAsia="ru-RU"/>
        </w:rPr>
        <w:t>3</w:t>
      </w:r>
      <w:r w:rsidR="00735B0C" w:rsidRPr="002F3D57">
        <w:rPr>
          <w:rFonts w:ascii="Times New Roman" w:eastAsia="Times New Roman" w:hAnsi="Times New Roman" w:cs="Times New Roman"/>
          <w:sz w:val="24"/>
          <w:szCs w:val="24"/>
          <w:lang w:eastAsia="ru-RU"/>
        </w:rPr>
        <w:t xml:space="preserve"> (</w:t>
      </w:r>
      <w:r w:rsidR="0016483E">
        <w:rPr>
          <w:rFonts w:ascii="Times New Roman" w:eastAsia="Times New Roman" w:hAnsi="Times New Roman" w:cs="Times New Roman"/>
          <w:sz w:val="24"/>
          <w:szCs w:val="24"/>
          <w:lang w:eastAsia="ru-RU"/>
        </w:rPr>
        <w:t>трех</w:t>
      </w:r>
      <w:r w:rsidR="00F32CE8">
        <w:rPr>
          <w:rFonts w:ascii="Times New Roman" w:eastAsia="Times New Roman" w:hAnsi="Times New Roman" w:cs="Times New Roman"/>
          <w:sz w:val="24"/>
          <w:szCs w:val="24"/>
          <w:lang w:eastAsia="ru-RU"/>
        </w:rPr>
        <w:t>)</w:t>
      </w:r>
      <w:r w:rsidR="008E166B">
        <w:rPr>
          <w:rFonts w:ascii="Times New Roman" w:eastAsia="Times New Roman" w:hAnsi="Times New Roman" w:cs="Times New Roman"/>
          <w:sz w:val="24"/>
          <w:szCs w:val="24"/>
          <w:lang w:eastAsia="ru-RU"/>
        </w:rPr>
        <w:t xml:space="preserve"> </w:t>
      </w:r>
      <w:r w:rsidR="0016483E">
        <w:rPr>
          <w:rFonts w:ascii="Times New Roman" w:eastAsia="Times New Roman" w:hAnsi="Times New Roman" w:cs="Times New Roman"/>
          <w:sz w:val="24"/>
          <w:szCs w:val="24"/>
          <w:lang w:eastAsia="ru-RU"/>
        </w:rPr>
        <w:t>рабочих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38F10B7F" w14:textId="77777777" w:rsidR="00D92C15" w:rsidRPr="00B27C72" w:rsidRDefault="00467A1E"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D92C15">
        <w:rPr>
          <w:rFonts w:ascii="Times New Roman" w:eastAsia="Times New Roman" w:hAnsi="Times New Roman" w:cs="Times New Roman"/>
          <w:sz w:val="24"/>
          <w:szCs w:val="24"/>
          <w:lang w:eastAsia="ru-RU"/>
        </w:rPr>
        <w:t>сведения об ИНН/ОГРН (при наличии);</w:t>
      </w:r>
      <w:r w:rsidR="00D92C15" w:rsidRPr="00D92C15">
        <w:rPr>
          <w:rFonts w:ascii="Times New Roman" w:eastAsia="Times New Roman" w:hAnsi="Times New Roman" w:cs="Times New Roman"/>
          <w:sz w:val="24"/>
          <w:szCs w:val="24"/>
          <w:lang w:eastAsia="ru-RU"/>
        </w:rPr>
        <w:t xml:space="preserve"> </w:t>
      </w:r>
    </w:p>
    <w:p w14:paraId="57D19F61" w14:textId="158192E3" w:rsidR="00D92C15" w:rsidRPr="00B27C72" w:rsidRDefault="00D92C15"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27C72">
        <w:rPr>
          <w:rFonts w:ascii="Times New Roman" w:eastAsia="Times New Roman" w:hAnsi="Times New Roman" w:cs="Times New Roman"/>
          <w:sz w:val="24"/>
          <w:szCs w:val="24"/>
          <w:lang w:eastAsia="ru-RU"/>
        </w:rPr>
        <w:t xml:space="preserve"> копии документов или</w:t>
      </w:r>
      <w:r w:rsidR="002B3B99">
        <w:rPr>
          <w:rStyle w:val="a7"/>
          <w:rFonts w:ascii="Times New Roman" w:eastAsia="Times New Roman" w:hAnsi="Times New Roman" w:cs="Times New Roman"/>
          <w:sz w:val="24"/>
          <w:szCs w:val="24"/>
          <w:lang w:eastAsia="ru-RU"/>
        </w:rPr>
        <w:footnoteReference w:id="1"/>
      </w:r>
      <w:r w:rsidRPr="00B27C72">
        <w:rPr>
          <w:rFonts w:ascii="Times New Roman" w:eastAsia="Times New Roman" w:hAnsi="Times New Roman" w:cs="Times New Roman"/>
          <w:sz w:val="24"/>
          <w:szCs w:val="24"/>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 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2B3B99">
      <w:pPr>
        <w:widowControl w:val="0"/>
        <w:tabs>
          <w:tab w:val="left" w:pos="4820"/>
        </w:tabs>
        <w:spacing w:after="0" w:line="240" w:lineRule="auto"/>
        <w:ind w:firstLine="709"/>
        <w:jc w:val="center"/>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bookmarkStart w:id="0" w:name="_GoBack"/>
      <w:bookmarkEnd w:id="0"/>
    </w:p>
    <w:sectPr w:rsidR="00BB723C" w:rsidRPr="00467A1E"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32E6C3" w14:textId="77777777" w:rsidR="004D4301" w:rsidRDefault="004D4301" w:rsidP="00467A1E">
      <w:pPr>
        <w:spacing w:after="0" w:line="240" w:lineRule="auto"/>
      </w:pPr>
      <w:r>
        <w:separator/>
      </w:r>
    </w:p>
  </w:endnote>
  <w:endnote w:type="continuationSeparator" w:id="0">
    <w:p w14:paraId="5B247F66" w14:textId="77777777" w:rsidR="004D4301" w:rsidRDefault="004D4301"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FCFEC7" w14:textId="77777777" w:rsidR="004D4301" w:rsidRDefault="004D4301" w:rsidP="00467A1E">
      <w:pPr>
        <w:spacing w:after="0" w:line="240" w:lineRule="auto"/>
      </w:pPr>
      <w:r>
        <w:separator/>
      </w:r>
    </w:p>
  </w:footnote>
  <w:footnote w:type="continuationSeparator" w:id="0">
    <w:p w14:paraId="78A05269" w14:textId="77777777" w:rsidR="004D4301" w:rsidRDefault="004D4301" w:rsidP="00467A1E">
      <w:pPr>
        <w:spacing w:after="0" w:line="240" w:lineRule="auto"/>
      </w:pPr>
      <w:r>
        <w:continuationSeparator/>
      </w:r>
    </w:p>
  </w:footnote>
  <w:footnote w:id="1">
    <w:p w14:paraId="21C624CC" w14:textId="490665F0" w:rsidR="002B3B99" w:rsidRDefault="002B3B99" w:rsidP="002B3B99">
      <w:pPr>
        <w:pStyle w:val="af0"/>
      </w:pPr>
      <w:r>
        <w:rPr>
          <w:rStyle w:val="a7"/>
        </w:rPr>
        <w:footnoteRef/>
      </w:r>
      <w:r>
        <w:t xml:space="preserve"> </w:t>
      </w:r>
      <w:r w:rsidRPr="00223632">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57635"/>
    <w:rsid w:val="000621E5"/>
    <w:rsid w:val="00076312"/>
    <w:rsid w:val="00097869"/>
    <w:rsid w:val="000A3A3B"/>
    <w:rsid w:val="000B26BE"/>
    <w:rsid w:val="000D6C34"/>
    <w:rsid w:val="00115497"/>
    <w:rsid w:val="00152D26"/>
    <w:rsid w:val="00155CA5"/>
    <w:rsid w:val="0016483E"/>
    <w:rsid w:val="00173843"/>
    <w:rsid w:val="00173CA5"/>
    <w:rsid w:val="00183A9A"/>
    <w:rsid w:val="001874C3"/>
    <w:rsid w:val="001942D6"/>
    <w:rsid w:val="00206B65"/>
    <w:rsid w:val="002234AE"/>
    <w:rsid w:val="00223632"/>
    <w:rsid w:val="00230B2B"/>
    <w:rsid w:val="0026345E"/>
    <w:rsid w:val="00275C8C"/>
    <w:rsid w:val="002A3EEF"/>
    <w:rsid w:val="002A5C49"/>
    <w:rsid w:val="002B3B99"/>
    <w:rsid w:val="002C6428"/>
    <w:rsid w:val="002F3864"/>
    <w:rsid w:val="002F3D57"/>
    <w:rsid w:val="00322D99"/>
    <w:rsid w:val="00466831"/>
    <w:rsid w:val="00467A1E"/>
    <w:rsid w:val="00477820"/>
    <w:rsid w:val="004C5BDF"/>
    <w:rsid w:val="004D4301"/>
    <w:rsid w:val="004D4ACB"/>
    <w:rsid w:val="00574EDB"/>
    <w:rsid w:val="00595780"/>
    <w:rsid w:val="005A321D"/>
    <w:rsid w:val="005D19C6"/>
    <w:rsid w:val="005D6FCF"/>
    <w:rsid w:val="00604DFD"/>
    <w:rsid w:val="0061328C"/>
    <w:rsid w:val="00620076"/>
    <w:rsid w:val="006461DB"/>
    <w:rsid w:val="006F7A1C"/>
    <w:rsid w:val="007044E0"/>
    <w:rsid w:val="007245BC"/>
    <w:rsid w:val="00735B0C"/>
    <w:rsid w:val="00777F01"/>
    <w:rsid w:val="00810E14"/>
    <w:rsid w:val="0083721A"/>
    <w:rsid w:val="00853EB2"/>
    <w:rsid w:val="00892DF7"/>
    <w:rsid w:val="008A5AA8"/>
    <w:rsid w:val="008C252D"/>
    <w:rsid w:val="008E166B"/>
    <w:rsid w:val="00963EB8"/>
    <w:rsid w:val="009756D6"/>
    <w:rsid w:val="009B5F1B"/>
    <w:rsid w:val="009F66C0"/>
    <w:rsid w:val="00A278F8"/>
    <w:rsid w:val="00A544E0"/>
    <w:rsid w:val="00A944A5"/>
    <w:rsid w:val="00AF4572"/>
    <w:rsid w:val="00B27C72"/>
    <w:rsid w:val="00B34BAB"/>
    <w:rsid w:val="00B34ED4"/>
    <w:rsid w:val="00B45A59"/>
    <w:rsid w:val="00B7097F"/>
    <w:rsid w:val="00B7720F"/>
    <w:rsid w:val="00BB2BFB"/>
    <w:rsid w:val="00BB3FDD"/>
    <w:rsid w:val="00BB723C"/>
    <w:rsid w:val="00C1340D"/>
    <w:rsid w:val="00C446B7"/>
    <w:rsid w:val="00C463E5"/>
    <w:rsid w:val="00C47853"/>
    <w:rsid w:val="00C57DCB"/>
    <w:rsid w:val="00C803CE"/>
    <w:rsid w:val="00C91B8E"/>
    <w:rsid w:val="00CB0881"/>
    <w:rsid w:val="00CC4008"/>
    <w:rsid w:val="00CF7969"/>
    <w:rsid w:val="00D10E1B"/>
    <w:rsid w:val="00D13480"/>
    <w:rsid w:val="00D31A12"/>
    <w:rsid w:val="00D41ABD"/>
    <w:rsid w:val="00D827B9"/>
    <w:rsid w:val="00D836F4"/>
    <w:rsid w:val="00D92C15"/>
    <w:rsid w:val="00DA0AE0"/>
    <w:rsid w:val="00DB1275"/>
    <w:rsid w:val="00DE7198"/>
    <w:rsid w:val="00DF05E4"/>
    <w:rsid w:val="00E2037E"/>
    <w:rsid w:val="00E63A27"/>
    <w:rsid w:val="00E830B0"/>
    <w:rsid w:val="00E91CBC"/>
    <w:rsid w:val="00E97FF4"/>
    <w:rsid w:val="00F01C96"/>
    <w:rsid w:val="00F32CE8"/>
    <w:rsid w:val="00F3322D"/>
    <w:rsid w:val="00F41353"/>
    <w:rsid w:val="00F6053F"/>
    <w:rsid w:val="00F726EC"/>
    <w:rsid w:val="00F7432C"/>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unhideWhenUsed/>
    <w:rsid w:val="00AF4572"/>
    <w:pPr>
      <w:spacing w:line="240" w:lineRule="auto"/>
    </w:pPr>
    <w:rPr>
      <w:sz w:val="20"/>
      <w:szCs w:val="20"/>
    </w:rPr>
  </w:style>
  <w:style w:type="character" w:customStyle="1" w:styleId="af1">
    <w:name w:val="Текст примечания Знак"/>
    <w:basedOn w:val="a0"/>
    <w:link w:val="af0"/>
    <w:uiPriority w:val="99"/>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2073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9E32C-DB05-4FBD-A99E-4E463CACF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3340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2026-11-03T12:31:00Z</dcterms:created>
  <dcterms:modified xsi:type="dcterms:W3CDTF">2026-11-03T12:31:00Z</dcterms:modified>
</cp:coreProperties>
</file>