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A82C0D" w14:textId="77777777" w:rsidR="0019081A" w:rsidRPr="00176816" w:rsidRDefault="0019081A" w:rsidP="0019081A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176816">
        <w:rPr>
          <w:rFonts w:eastAsia="Calibri"/>
          <w:b/>
          <w:sz w:val="26"/>
          <w:szCs w:val="26"/>
        </w:rPr>
        <w:t>Технические требования на выполнение работ</w:t>
      </w:r>
    </w:p>
    <w:p w14:paraId="025AA9F4" w14:textId="0C3F4EDA" w:rsidR="0019081A" w:rsidRPr="00470D3A" w:rsidRDefault="0019081A" w:rsidP="0019081A">
      <w:pPr>
        <w:widowControl w:val="0"/>
        <w:tabs>
          <w:tab w:val="left" w:pos="426"/>
        </w:tabs>
        <w:spacing w:before="120" w:after="120"/>
        <w:jc w:val="center"/>
        <w:rPr>
          <w:b/>
          <w:sz w:val="26"/>
          <w:szCs w:val="26"/>
        </w:rPr>
      </w:pPr>
      <w:bookmarkStart w:id="0" w:name="_Hlk244167487"/>
      <w:r w:rsidRPr="00470D3A">
        <w:rPr>
          <w:b/>
          <w:sz w:val="26"/>
          <w:szCs w:val="26"/>
        </w:rPr>
        <w:t>«Инженерно-геологические изыскания грунтовой плотины №42 Волжской ГЭС»</w:t>
      </w:r>
    </w:p>
    <w:p w14:paraId="6AC06215" w14:textId="77777777" w:rsidR="00795113" w:rsidRDefault="006B00AC">
      <w:pPr>
        <w:pStyle w:val="1"/>
        <w:numPr>
          <w:ilvl w:val="0"/>
          <w:numId w:val="1"/>
        </w:numPr>
        <w:ind w:left="0" w:firstLine="0"/>
        <w:jc w:val="center"/>
        <w:rPr>
          <w:caps/>
        </w:rPr>
      </w:pPr>
      <w:bookmarkStart w:id="1" w:name="_Toc168499860"/>
      <w:bookmarkStart w:id="2" w:name="_Toc51339692"/>
      <w:bookmarkEnd w:id="0"/>
      <w:r>
        <w:t>Общие сведения</w:t>
      </w:r>
      <w:bookmarkEnd w:id="1"/>
      <w:bookmarkEnd w:id="2"/>
    </w:p>
    <w:p w14:paraId="717FA6E1" w14:textId="77777777" w:rsidR="00795113" w:rsidRDefault="006B00AC" w:rsidP="00470D3A">
      <w:pPr>
        <w:pStyle w:val="4"/>
        <w:numPr>
          <w:ilvl w:val="1"/>
          <w:numId w:val="1"/>
        </w:numPr>
        <w:tabs>
          <w:tab w:val="clear" w:pos="709"/>
          <w:tab w:val="clear" w:pos="993"/>
          <w:tab w:val="left" w:pos="567"/>
        </w:tabs>
        <w:ind w:left="0" w:firstLine="0"/>
      </w:pPr>
      <w:bookmarkStart w:id="3" w:name="_Toc46743506"/>
      <w:bookmarkStart w:id="4" w:name="_Toc168499861"/>
      <w:r>
        <w:t>Наименование закупаемой продукции</w:t>
      </w:r>
      <w:bookmarkEnd w:id="3"/>
      <w:r>
        <w:rPr>
          <w:lang w:val="ru-RU"/>
        </w:rPr>
        <w:t>:</w:t>
      </w:r>
      <w:bookmarkEnd w:id="4"/>
    </w:p>
    <w:p w14:paraId="4931EB1E" w14:textId="77777777" w:rsidR="00795113" w:rsidRDefault="006B00AC" w:rsidP="00470D3A">
      <w:pPr>
        <w:widowControl w:val="0"/>
        <w:tabs>
          <w:tab w:val="left" w:pos="426"/>
        </w:tabs>
        <w:ind w:firstLine="567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>Инженерно-геологические изыскания грунтовой плотины №42 Волжской ГЭС.</w:t>
      </w:r>
    </w:p>
    <w:p w14:paraId="1B15AE99" w14:textId="77777777" w:rsidR="00795113" w:rsidRDefault="006B00AC" w:rsidP="00470D3A">
      <w:pPr>
        <w:pStyle w:val="4"/>
        <w:numPr>
          <w:ilvl w:val="1"/>
          <w:numId w:val="1"/>
        </w:numPr>
        <w:tabs>
          <w:tab w:val="clear" w:pos="709"/>
          <w:tab w:val="left" w:pos="567"/>
        </w:tabs>
        <w:ind w:left="0" w:firstLine="0"/>
        <w:rPr>
          <w:rStyle w:val="ad"/>
          <w:lang w:val="ru-RU"/>
        </w:rPr>
      </w:pPr>
      <w:bookmarkStart w:id="5" w:name="_Toc46743507"/>
      <w:bookmarkStart w:id="6" w:name="_Toc168499862"/>
      <w:r>
        <w:t xml:space="preserve">Цель </w:t>
      </w:r>
      <w:bookmarkEnd w:id="5"/>
      <w:r>
        <w:t>выполнения работ:</w:t>
      </w:r>
      <w:bookmarkEnd w:id="6"/>
    </w:p>
    <w:p w14:paraId="29D7EF1D" w14:textId="77777777" w:rsidR="00795113" w:rsidRDefault="006B00AC" w:rsidP="000D04DE">
      <w:pPr>
        <w:widowControl w:val="0"/>
        <w:ind w:firstLine="567"/>
        <w:jc w:val="both"/>
        <w:rPr>
          <w:bCs/>
          <w:spacing w:val="-8"/>
          <w:sz w:val="24"/>
          <w:szCs w:val="24"/>
        </w:rPr>
      </w:pPr>
      <w:r>
        <w:rPr>
          <w:color w:val="00000A"/>
          <w:sz w:val="24"/>
          <w:szCs w:val="24"/>
        </w:rPr>
        <w:t>Проходка исследовательской сква</w:t>
      </w:r>
      <w:r>
        <w:rPr>
          <w:bCs/>
          <w:spacing w:val="-8"/>
          <w:sz w:val="24"/>
          <w:szCs w:val="24"/>
        </w:rPr>
        <w:t xml:space="preserve">жины на глубину до 30 м и исследование физико-механических свойств грунтов с целью уточнения инженерно-геологического строения тела и основания земляной плотины № 42 Волжской ГЭС и уточнения физико-механических характеристик грунтов. </w:t>
      </w:r>
    </w:p>
    <w:p w14:paraId="5BFCE29B" w14:textId="77777777" w:rsidR="00795113" w:rsidRDefault="006B00AC" w:rsidP="000D04DE">
      <w:pPr>
        <w:widowControl w:val="0"/>
        <w:ind w:left="57" w:firstLine="567"/>
        <w:jc w:val="both"/>
        <w:rPr>
          <w:bCs/>
          <w:spacing w:val="-8"/>
          <w:sz w:val="24"/>
          <w:szCs w:val="24"/>
        </w:rPr>
      </w:pPr>
      <w:r>
        <w:rPr>
          <w:bCs/>
          <w:spacing w:val="-8"/>
          <w:sz w:val="24"/>
          <w:szCs w:val="24"/>
        </w:rPr>
        <w:t>Результаты инженерно-геологических изысканий будут использованы при проведения поверочных расчетов устойчивости откосов плотины и для сравнения полученных характеристик грунтов с проектными значениями.</w:t>
      </w:r>
    </w:p>
    <w:p w14:paraId="0F8E418F" w14:textId="77777777" w:rsidR="00795113" w:rsidRDefault="006B00AC">
      <w:pPr>
        <w:pStyle w:val="1"/>
        <w:tabs>
          <w:tab w:val="clear" w:pos="0"/>
        </w:tabs>
        <w:rPr>
          <w:sz w:val="24"/>
          <w:szCs w:val="24"/>
          <w:lang w:val="ru-RU"/>
        </w:rPr>
      </w:pPr>
      <w:bookmarkStart w:id="7" w:name="_Toc168499863"/>
      <w:r>
        <w:rPr>
          <w:sz w:val="24"/>
          <w:szCs w:val="24"/>
        </w:rPr>
        <w:t>Таблица 1. Перечень объектов заказчика</w:t>
      </w:r>
      <w:r>
        <w:rPr>
          <w:sz w:val="24"/>
          <w:szCs w:val="24"/>
          <w:lang w:val="ru-RU"/>
        </w:rPr>
        <w:t>:</w:t>
      </w:r>
      <w:bookmarkEnd w:id="7"/>
    </w:p>
    <w:tbl>
      <w:tblPr>
        <w:tblW w:w="9776" w:type="dxa"/>
        <w:tblLayout w:type="fixed"/>
        <w:tblLook w:val="0000" w:firstRow="0" w:lastRow="0" w:firstColumn="0" w:lastColumn="0" w:noHBand="0" w:noVBand="0"/>
      </w:tblPr>
      <w:tblGrid>
        <w:gridCol w:w="817"/>
        <w:gridCol w:w="2013"/>
        <w:gridCol w:w="2835"/>
        <w:gridCol w:w="2127"/>
        <w:gridCol w:w="1984"/>
      </w:tblGrid>
      <w:tr w:rsidR="00795113" w14:paraId="1AB3A39C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5B7FB" w14:textId="77777777" w:rsidR="00795113" w:rsidRDefault="006B00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14:paraId="421FF864" w14:textId="77777777" w:rsidR="00795113" w:rsidRDefault="006B00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8F6DB" w14:textId="77777777" w:rsidR="00795113" w:rsidRDefault="006B00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32A4B" w14:textId="77777777" w:rsidR="00795113" w:rsidRDefault="006B00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</w:r>
            <w:r>
              <w:rPr>
                <w:iCs/>
                <w:sz w:val="24"/>
                <w:szCs w:val="24"/>
              </w:rPr>
              <w:t>(место производства работ)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A46F3" w14:textId="77777777" w:rsidR="00795113" w:rsidRDefault="006B00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основного средства (в отношении которого выполняются работы)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0D1F5" w14:textId="77777777" w:rsidR="00795113" w:rsidRDefault="006B00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 w:rsidR="00795113" w14:paraId="3EAB0380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85808" w14:textId="77777777" w:rsidR="00795113" w:rsidRDefault="006B00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62C3C" w14:textId="77777777" w:rsidR="00795113" w:rsidRDefault="006B00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BC10D" w14:textId="77777777" w:rsidR="00795113" w:rsidRDefault="006B00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A05F6" w14:textId="77777777" w:rsidR="00795113" w:rsidRDefault="006B00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379F9" w14:textId="77777777" w:rsidR="00795113" w:rsidRDefault="006B00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795113" w14:paraId="47605D5D" w14:textId="77777777">
        <w:trPr>
          <w:trHeight w:val="88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20843" w14:textId="77777777" w:rsidR="00795113" w:rsidRDefault="00795113">
            <w:pPr>
              <w:pStyle w:val="ac"/>
              <w:numPr>
                <w:ilvl w:val="0"/>
                <w:numId w:val="3"/>
              </w:num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3C61C" w14:textId="77777777" w:rsidR="00795113" w:rsidRDefault="006B00AC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Земляная плотина №42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3FCDB" w14:textId="77777777" w:rsidR="00795113" w:rsidRDefault="006B00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404130, Российская Федерация, Волгоградская область, г. Волжский, пр-т Ленина, д.1а.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851D9" w14:textId="04AE172F" w:rsidR="00795113" w:rsidRDefault="006B00AC" w:rsidP="00470D3A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Плотина земляная №42, расположена между шлюзами и левым </w:t>
            </w:r>
            <w:r w:rsidR="00470D3A">
              <w:rPr>
                <w:bCs/>
                <w:sz w:val="24"/>
                <w:szCs w:val="24"/>
              </w:rPr>
              <w:t>берегом долины р. Волги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8C813" w14:textId="77777777" w:rsidR="00795113" w:rsidRDefault="006B00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Эксплуатирующая организация Филиал ПАО «РусГидро» - «Волжская ГЭС им. Ф.Г. Логинова»</w:t>
            </w:r>
          </w:p>
        </w:tc>
      </w:tr>
    </w:tbl>
    <w:p w14:paraId="56EA982B" w14:textId="77777777" w:rsidR="00795113" w:rsidRDefault="006B00AC" w:rsidP="00470D3A">
      <w:pPr>
        <w:pStyle w:val="4"/>
        <w:numPr>
          <w:ilvl w:val="1"/>
          <w:numId w:val="1"/>
        </w:numPr>
        <w:tabs>
          <w:tab w:val="clear" w:pos="709"/>
          <w:tab w:val="left" w:pos="567"/>
        </w:tabs>
        <w:ind w:left="0" w:firstLine="0"/>
        <w:jc w:val="both"/>
      </w:pPr>
      <w:bookmarkStart w:id="8" w:name="_Hlk49857604"/>
      <w:bookmarkStart w:id="9" w:name="_Toc46743509"/>
      <w:bookmarkStart w:id="10" w:name="_Toc168499864"/>
      <w:r>
        <w:t xml:space="preserve">Информация в отношении исполнения договора, </w:t>
      </w:r>
      <w:bookmarkStart w:id="11" w:name="_Hlk46492347"/>
      <w:r>
        <w:t xml:space="preserve">которая должна быть учтена при подготовке заявки </w:t>
      </w:r>
      <w:bookmarkEnd w:id="11"/>
      <w:r>
        <w:t>(в том числе перечень ресурсов, услуг и документов, предоставляемых заказчиком на этапе исполнения договора)</w:t>
      </w:r>
      <w:bookmarkEnd w:id="8"/>
      <w:bookmarkEnd w:id="9"/>
      <w:r>
        <w:t>:</w:t>
      </w:r>
      <w:bookmarkEnd w:id="10"/>
    </w:p>
    <w:p w14:paraId="00DC8C3B" w14:textId="77777777" w:rsidR="00795113" w:rsidRDefault="006B00AC" w:rsidP="00470D3A">
      <w:pPr>
        <w:widowControl w:val="0"/>
        <w:ind w:left="57"/>
        <w:jc w:val="both"/>
        <w:rPr>
          <w:bCs/>
          <w:spacing w:val="-8"/>
          <w:sz w:val="24"/>
          <w:szCs w:val="24"/>
        </w:rPr>
      </w:pPr>
      <w:r>
        <w:rPr>
          <w:bCs/>
          <w:spacing w:val="-8"/>
          <w:sz w:val="24"/>
          <w:szCs w:val="24"/>
        </w:rPr>
        <w:t>1.3.1 Исполнитель на время выполнения работ самостоятельно решает вопросы размещения своего командированного персонала.</w:t>
      </w:r>
    </w:p>
    <w:p w14:paraId="27FC6869" w14:textId="77777777" w:rsidR="00795113" w:rsidRDefault="006B00AC" w:rsidP="00470D3A">
      <w:pPr>
        <w:widowControl w:val="0"/>
        <w:ind w:left="57"/>
        <w:jc w:val="both"/>
        <w:rPr>
          <w:bCs/>
          <w:spacing w:val="-8"/>
          <w:sz w:val="24"/>
          <w:szCs w:val="24"/>
        </w:rPr>
      </w:pPr>
      <w:r>
        <w:rPr>
          <w:bCs/>
          <w:spacing w:val="-8"/>
          <w:sz w:val="24"/>
          <w:szCs w:val="24"/>
        </w:rPr>
        <w:t>1.3.2 В помещениях, предоставленных на безвозмездной основе, Исполнитель своими силами обеспечивает соблюдение требований охраны труда, пожарной безопасности, санитарно-эпидемиологических требований в соответствии с действующим законодательством РФ при размещении персонала, инвентаря и оборудования.</w:t>
      </w:r>
    </w:p>
    <w:p w14:paraId="193E47BC" w14:textId="77777777" w:rsidR="00795113" w:rsidRDefault="006B00AC" w:rsidP="00470D3A">
      <w:pPr>
        <w:widowControl w:val="0"/>
        <w:ind w:left="57"/>
        <w:jc w:val="both"/>
        <w:rPr>
          <w:bCs/>
          <w:spacing w:val="-8"/>
          <w:sz w:val="24"/>
          <w:szCs w:val="24"/>
        </w:rPr>
      </w:pPr>
      <w:r>
        <w:rPr>
          <w:bCs/>
          <w:spacing w:val="-8"/>
          <w:sz w:val="24"/>
          <w:szCs w:val="24"/>
        </w:rPr>
        <w:t>1.3.3 Подрядчик предоставляет Исполнителю по официальному запросу научно-техническую документацию.</w:t>
      </w:r>
    </w:p>
    <w:p w14:paraId="0552B022" w14:textId="77777777" w:rsidR="00795113" w:rsidRDefault="006B00AC" w:rsidP="000D04DE">
      <w:pPr>
        <w:pStyle w:val="4"/>
        <w:numPr>
          <w:ilvl w:val="1"/>
          <w:numId w:val="1"/>
        </w:numPr>
        <w:tabs>
          <w:tab w:val="clear" w:pos="993"/>
        </w:tabs>
        <w:ind w:left="0" w:firstLine="0"/>
      </w:pPr>
      <w:bookmarkStart w:id="12" w:name="_Toc168499865"/>
      <w:r>
        <w:t>Иные требования и сведения общего характера:</w:t>
      </w:r>
      <w:bookmarkEnd w:id="12"/>
    </w:p>
    <w:p w14:paraId="503BC65B" w14:textId="77777777" w:rsidR="00795113" w:rsidRDefault="006B00AC" w:rsidP="00470D3A">
      <w:pPr>
        <w:pStyle w:val="ac"/>
        <w:widowControl w:val="0"/>
        <w:numPr>
          <w:ilvl w:val="2"/>
          <w:numId w:val="1"/>
        </w:numPr>
        <w:spacing w:before="120"/>
        <w:ind w:left="0" w:firstLine="0"/>
        <w:jc w:val="both"/>
        <w:rPr>
          <w:bCs/>
          <w:spacing w:val="-8"/>
        </w:rPr>
      </w:pPr>
      <w:r>
        <w:rPr>
          <w:bCs/>
          <w:spacing w:val="-8"/>
        </w:rPr>
        <w:t>Исполнитель гарантирует сохранность и неразглашение информации, полученной в результате выполнения работ.</w:t>
      </w:r>
    </w:p>
    <w:p w14:paraId="20356385" w14:textId="3464F0C0" w:rsidR="00795113" w:rsidRDefault="006B00AC" w:rsidP="00470D3A">
      <w:pPr>
        <w:pStyle w:val="ac"/>
        <w:widowControl w:val="0"/>
        <w:numPr>
          <w:ilvl w:val="2"/>
          <w:numId w:val="1"/>
        </w:numPr>
        <w:spacing w:before="120"/>
        <w:ind w:left="0" w:firstLine="0"/>
        <w:jc w:val="both"/>
        <w:rPr>
          <w:bCs/>
          <w:spacing w:val="-8"/>
        </w:rPr>
      </w:pPr>
      <w:r>
        <w:rPr>
          <w:bCs/>
          <w:spacing w:val="-8"/>
        </w:rPr>
        <w:t>Перечень объектов и объем работ указан в таблице №</w:t>
      </w:r>
      <w:r w:rsidR="00470D3A">
        <w:rPr>
          <w:bCs/>
          <w:spacing w:val="-8"/>
        </w:rPr>
        <w:t>2</w:t>
      </w:r>
      <w:r>
        <w:rPr>
          <w:bCs/>
          <w:spacing w:val="-8"/>
        </w:rPr>
        <w:t>.</w:t>
      </w:r>
    </w:p>
    <w:p w14:paraId="1F9C8156" w14:textId="77777777" w:rsidR="00795113" w:rsidRDefault="006B00AC">
      <w:pPr>
        <w:pStyle w:val="1"/>
        <w:tabs>
          <w:tab w:val="clear" w:pos="0"/>
        </w:tabs>
        <w:rPr>
          <w:sz w:val="24"/>
          <w:szCs w:val="24"/>
          <w:lang w:val="ru-RU"/>
        </w:rPr>
      </w:pPr>
      <w:bookmarkStart w:id="13" w:name="_Toc51339695"/>
      <w:bookmarkStart w:id="14" w:name="_Toc168499869"/>
      <w:r>
        <w:rPr>
          <w:sz w:val="24"/>
          <w:szCs w:val="24"/>
        </w:rPr>
        <w:t xml:space="preserve">Таблица 2. Перечень </w:t>
      </w:r>
      <w:bookmarkEnd w:id="13"/>
      <w:r>
        <w:rPr>
          <w:sz w:val="24"/>
          <w:szCs w:val="24"/>
        </w:rPr>
        <w:t>и объем выполняемых работ</w:t>
      </w:r>
      <w:r>
        <w:rPr>
          <w:sz w:val="24"/>
          <w:szCs w:val="24"/>
          <w:lang w:val="ru-RU"/>
        </w:rPr>
        <w:t>:</w:t>
      </w:r>
      <w:bookmarkEnd w:id="14"/>
    </w:p>
    <w:tbl>
      <w:tblPr>
        <w:tblW w:w="992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63"/>
        <w:gridCol w:w="5558"/>
        <w:gridCol w:w="2125"/>
        <w:gridCol w:w="1276"/>
      </w:tblGrid>
      <w:tr w:rsidR="00795113" w14:paraId="6885C128" w14:textId="77777777" w:rsidTr="000D04DE"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A8B18" w14:textId="77777777" w:rsidR="00795113" w:rsidRPr="00470D3A" w:rsidRDefault="006B00AC">
            <w:pPr>
              <w:keepNext/>
              <w:jc w:val="center"/>
              <w:rPr>
                <w:b/>
                <w:sz w:val="24"/>
                <w:szCs w:val="24"/>
              </w:rPr>
            </w:pPr>
            <w:r w:rsidRPr="00470D3A">
              <w:rPr>
                <w:b/>
                <w:sz w:val="24"/>
                <w:szCs w:val="24"/>
              </w:rPr>
              <w:t>№</w:t>
            </w:r>
          </w:p>
          <w:p w14:paraId="5F57032A" w14:textId="77777777" w:rsidR="00795113" w:rsidRPr="00470D3A" w:rsidRDefault="006B00AC">
            <w:pPr>
              <w:keepNext/>
              <w:jc w:val="center"/>
              <w:rPr>
                <w:b/>
                <w:sz w:val="24"/>
                <w:szCs w:val="24"/>
              </w:rPr>
            </w:pPr>
            <w:r w:rsidRPr="00470D3A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5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14E3B" w14:textId="77777777" w:rsidR="00795113" w:rsidRPr="00470D3A" w:rsidRDefault="006B00AC">
            <w:pPr>
              <w:keepNext/>
              <w:jc w:val="center"/>
              <w:rPr>
                <w:b/>
                <w:sz w:val="24"/>
                <w:szCs w:val="24"/>
              </w:rPr>
            </w:pPr>
            <w:r w:rsidRPr="00470D3A">
              <w:rPr>
                <w:b/>
                <w:sz w:val="24"/>
                <w:szCs w:val="24"/>
              </w:rPr>
              <w:t>Наименование работ / этапа работ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2FD76" w14:textId="77777777" w:rsidR="00795113" w:rsidRPr="00470D3A" w:rsidRDefault="006B00AC">
            <w:pPr>
              <w:keepNext/>
              <w:jc w:val="center"/>
              <w:rPr>
                <w:b/>
                <w:sz w:val="24"/>
                <w:szCs w:val="24"/>
              </w:rPr>
            </w:pPr>
            <w:r w:rsidRPr="00470D3A">
              <w:rPr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24B0A" w14:textId="77777777" w:rsidR="00795113" w:rsidRPr="00470D3A" w:rsidRDefault="006B00AC">
            <w:pPr>
              <w:keepNext/>
              <w:jc w:val="center"/>
              <w:rPr>
                <w:b/>
                <w:sz w:val="24"/>
                <w:szCs w:val="24"/>
              </w:rPr>
            </w:pPr>
            <w:r w:rsidRPr="00470D3A">
              <w:rPr>
                <w:b/>
                <w:sz w:val="24"/>
                <w:szCs w:val="24"/>
              </w:rPr>
              <w:t>Количество</w:t>
            </w:r>
          </w:p>
        </w:tc>
      </w:tr>
      <w:tr w:rsidR="00795113" w14:paraId="12F765E5" w14:textId="77777777" w:rsidTr="000D04DE"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0058D" w14:textId="77777777" w:rsidR="00795113" w:rsidRDefault="006B00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1F341" w14:textId="77777777" w:rsidR="00795113" w:rsidRDefault="006B00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DAFFE" w14:textId="77777777" w:rsidR="00795113" w:rsidRDefault="006B00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5A9FE" w14:textId="77777777" w:rsidR="00795113" w:rsidRDefault="006B00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795113" w14:paraId="2D2FC9C8" w14:textId="77777777" w:rsidTr="000D04DE"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CB5F8" w14:textId="77777777" w:rsidR="00795113" w:rsidRDefault="006B00AC" w:rsidP="000D04DE">
            <w:pPr>
              <w:pStyle w:val="ac"/>
              <w:ind w:left="0"/>
              <w:jc w:val="center"/>
            </w:pPr>
            <w:r>
              <w:t>1</w:t>
            </w:r>
          </w:p>
        </w:tc>
        <w:tc>
          <w:tcPr>
            <w:tcW w:w="5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DB246" w14:textId="77777777" w:rsidR="00795113" w:rsidRDefault="006B00AC" w:rsidP="00470D3A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Колонковое бурение вертикальной скважины диаметром до 160 мм с креплением стенок </w:t>
            </w:r>
            <w:r>
              <w:rPr>
                <w:sz w:val="24"/>
                <w:szCs w:val="24"/>
              </w:rPr>
              <w:lastRenderedPageBreak/>
              <w:t>скважины, геологическим и гидрологическим наблюдением).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D16B3" w14:textId="77777777" w:rsidR="00795113" w:rsidRDefault="006B00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CA0C1" w14:textId="77777777" w:rsidR="00795113" w:rsidRDefault="006B00AC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795113" w14:paraId="4938C313" w14:textId="77777777" w:rsidTr="000D04DE"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CC3F1" w14:textId="77777777" w:rsidR="00795113" w:rsidRPr="006B00AC" w:rsidRDefault="006B00AC" w:rsidP="000D04DE">
            <w:pPr>
              <w:pStyle w:val="ac"/>
              <w:ind w:left="0"/>
              <w:jc w:val="center"/>
              <w:rPr>
                <w:shd w:val="clear" w:color="auto" w:fill="FFFF00"/>
              </w:rPr>
            </w:pPr>
            <w:r w:rsidRPr="006B00AC">
              <w:t>2</w:t>
            </w:r>
          </w:p>
        </w:tc>
        <w:tc>
          <w:tcPr>
            <w:tcW w:w="5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D5B691" w14:textId="77777777" w:rsidR="00795113" w:rsidRPr="006B00AC" w:rsidRDefault="006B00AC" w:rsidP="00470D3A">
            <w:pPr>
              <w:jc w:val="both"/>
              <w:rPr>
                <w:shd w:val="clear" w:color="auto" w:fill="FFFF00"/>
              </w:rPr>
            </w:pPr>
            <w:r w:rsidRPr="006B00AC">
              <w:rPr>
                <w:sz w:val="24"/>
                <w:szCs w:val="24"/>
              </w:rPr>
              <w:t>Полевые испытания грунтов методом статического зондирования непрерывным вдавливанием (с предварительной проходкой грунтов для последующего проведения испытания)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C98D20" w14:textId="77777777" w:rsidR="00795113" w:rsidRPr="006B00AC" w:rsidRDefault="006B00AC" w:rsidP="006B00AC">
            <w:pPr>
              <w:pStyle w:val="ac"/>
              <w:ind w:left="59"/>
              <w:jc w:val="center"/>
            </w:pPr>
            <w:r w:rsidRPr="006B00AC">
              <w:t>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37E429" w14:textId="77777777" w:rsidR="00795113" w:rsidRPr="006B00AC" w:rsidRDefault="006B00AC" w:rsidP="006B00AC">
            <w:pPr>
              <w:pStyle w:val="ac"/>
              <w:ind w:left="59"/>
              <w:jc w:val="center"/>
            </w:pPr>
            <w:r w:rsidRPr="006B00AC">
              <w:t>30</w:t>
            </w:r>
          </w:p>
        </w:tc>
      </w:tr>
      <w:tr w:rsidR="00795113" w14:paraId="3E047DC1" w14:textId="77777777" w:rsidTr="000D04DE"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08300" w14:textId="77777777" w:rsidR="00795113" w:rsidRDefault="006B00AC" w:rsidP="000D04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E5B56" w14:textId="77777777" w:rsidR="00795113" w:rsidRDefault="006B00AC" w:rsidP="00470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Отбор проб грунта в процессе бурения скважин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2BEE4" w14:textId="77777777" w:rsidR="00795113" w:rsidRDefault="006B00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проба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22A10" w14:textId="77777777" w:rsidR="00795113" w:rsidRDefault="006B00AC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795113" w14:paraId="687B0979" w14:textId="77777777" w:rsidTr="000D04DE"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93C10" w14:textId="77777777" w:rsidR="00795113" w:rsidRDefault="006B00AC" w:rsidP="000D04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221AD" w14:textId="77777777" w:rsidR="00795113" w:rsidRDefault="006B00AC" w:rsidP="00470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Определение чувствительности скважины (не менее 4 часов) методом налива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2F152" w14:textId="77777777" w:rsidR="00795113" w:rsidRDefault="006B00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опыт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099D9" w14:textId="77777777" w:rsidR="00795113" w:rsidRDefault="006B00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795113" w14:paraId="761C6EB4" w14:textId="77777777" w:rsidTr="000D04DE"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75986" w14:textId="77777777" w:rsidR="00795113" w:rsidRDefault="006B00AC" w:rsidP="000D04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2391B" w14:textId="77777777" w:rsidR="00795113" w:rsidRDefault="006B00AC" w:rsidP="00470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Лабораторные испытания грунта (3 образца на 1 инженерно-геологический элемент, количество слоев грунта не менее 2 количество испытание не менее 3 на один образец) в составе:</w:t>
            </w:r>
          </w:p>
          <w:p w14:paraId="157588F8" w14:textId="77777777" w:rsidR="00795113" w:rsidRDefault="006B00AC" w:rsidP="00470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Плотность частиц грунта, ρs; </w:t>
            </w:r>
          </w:p>
          <w:p w14:paraId="5914427F" w14:textId="77777777" w:rsidR="00795113" w:rsidRDefault="006B00AC" w:rsidP="00470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Плотность сухого грунта, ρd; </w:t>
            </w:r>
          </w:p>
          <w:p w14:paraId="7947E903" w14:textId="77777777" w:rsidR="00795113" w:rsidRDefault="006B00AC" w:rsidP="00470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Плотность грунта при естест. влажн. ρ; </w:t>
            </w:r>
          </w:p>
          <w:p w14:paraId="56C300FD" w14:textId="77777777" w:rsidR="00795113" w:rsidRDefault="006B00AC" w:rsidP="00470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Плотность грунта при полном водонасыщ., ρнас; Коэффициент пористости, е; </w:t>
            </w:r>
          </w:p>
          <w:p w14:paraId="1209CF24" w14:textId="77777777" w:rsidR="00795113" w:rsidRDefault="006B00AC" w:rsidP="00470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Влажность грунта, w; </w:t>
            </w:r>
          </w:p>
          <w:p w14:paraId="1D5C5AC4" w14:textId="77777777" w:rsidR="00795113" w:rsidRDefault="006B00AC" w:rsidP="00470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Угол внутренего трения, φ; </w:t>
            </w:r>
          </w:p>
          <w:p w14:paraId="7B12DE00" w14:textId="77777777" w:rsidR="00795113" w:rsidRDefault="006B00AC" w:rsidP="00470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Сцепление, С; </w:t>
            </w:r>
          </w:p>
          <w:p w14:paraId="1DDBAD2C" w14:textId="77777777" w:rsidR="00795113" w:rsidRDefault="006B00AC" w:rsidP="00470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Коэффициент фильтрации, Кф; </w:t>
            </w:r>
          </w:p>
          <w:p w14:paraId="0F8F3E8A" w14:textId="77777777" w:rsidR="00795113" w:rsidRDefault="006B00AC" w:rsidP="00470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Коэффициент Пуассона, ν; </w:t>
            </w:r>
          </w:p>
          <w:p w14:paraId="055EE78A" w14:textId="77777777" w:rsidR="00795113" w:rsidRDefault="006B00AC" w:rsidP="00470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Модуль деформации, Е; </w:t>
            </w:r>
          </w:p>
          <w:p w14:paraId="24E53D7A" w14:textId="77777777" w:rsidR="00795113" w:rsidRDefault="006B00AC" w:rsidP="00470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Угол дилатансии, ψ; </w:t>
            </w:r>
          </w:p>
          <w:p w14:paraId="09742879" w14:textId="77777777" w:rsidR="00795113" w:rsidRDefault="006B00AC" w:rsidP="00470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Удельный вес при естественной влажности; Удельный вес в водонасыщенном состоянии; Пористость П; </w:t>
            </w:r>
          </w:p>
          <w:p w14:paraId="48415172" w14:textId="77777777" w:rsidR="00795113" w:rsidRDefault="006B00AC" w:rsidP="00470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текучести конусу (для связных грунтов); </w:t>
            </w:r>
          </w:p>
          <w:p w14:paraId="0CDE51B1" w14:textId="77777777" w:rsidR="00795113" w:rsidRDefault="006B00AC" w:rsidP="00470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Пластичность - На границе текучести конусу (для связных грунтов); </w:t>
            </w:r>
          </w:p>
          <w:p w14:paraId="47F0AD85" w14:textId="77777777" w:rsidR="00795113" w:rsidRDefault="006B00AC" w:rsidP="00470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Пластичность - На границе раскатывания конусу (для связных грунтов); </w:t>
            </w:r>
          </w:p>
          <w:p w14:paraId="773DA653" w14:textId="77777777" w:rsidR="00795113" w:rsidRDefault="006B00AC" w:rsidP="00470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Пластичность - Число пластичности конусу (для связных грунтов); </w:t>
            </w:r>
          </w:p>
          <w:p w14:paraId="1322A448" w14:textId="77777777" w:rsidR="00795113" w:rsidRDefault="006B00AC" w:rsidP="00470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Удельное сопротивление конусу (для связных грунтов).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527D0" w14:textId="77777777" w:rsidR="00795113" w:rsidRDefault="006B00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образец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51F3E" w14:textId="77777777" w:rsidR="00795113" w:rsidRDefault="006B00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795113" w14:paraId="26EB8EEF" w14:textId="77777777" w:rsidTr="000D04DE"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FDFC9" w14:textId="77777777" w:rsidR="00795113" w:rsidRDefault="006B00AC" w:rsidP="000D04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8E72E" w14:textId="77777777" w:rsidR="00795113" w:rsidRDefault="006B00A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технического отчёта по выполненным работам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99C4A" w14:textId="77777777" w:rsidR="00795113" w:rsidRDefault="006B00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D8EC9" w14:textId="77777777" w:rsidR="00795113" w:rsidRDefault="006B00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14:paraId="1DAA8D80" w14:textId="2F5563FC" w:rsidR="00795113" w:rsidRDefault="006B00AC">
      <w:pPr>
        <w:pStyle w:val="1"/>
        <w:tabs>
          <w:tab w:val="clear" w:pos="0"/>
        </w:tabs>
        <w:rPr>
          <w:sz w:val="24"/>
          <w:szCs w:val="24"/>
          <w:lang w:val="ru-RU"/>
        </w:rPr>
      </w:pPr>
      <w:bookmarkStart w:id="15" w:name="_Toc50125126"/>
      <w:bookmarkStart w:id="16" w:name="_Toc51339697"/>
      <w:bookmarkStart w:id="17" w:name="_Toc50125127"/>
      <w:bookmarkStart w:id="18" w:name="_Toc168499871"/>
      <w:bookmarkEnd w:id="1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19" w:name="_Hlk50465284"/>
      <w:r>
        <w:rPr>
          <w:sz w:val="24"/>
          <w:szCs w:val="24"/>
        </w:rPr>
        <w:t xml:space="preserve">Требования по срокам </w:t>
      </w:r>
      <w:bookmarkEnd w:id="16"/>
      <w:bookmarkEnd w:id="17"/>
      <w:bookmarkEnd w:id="19"/>
      <w:r>
        <w:rPr>
          <w:sz w:val="24"/>
          <w:szCs w:val="24"/>
          <w:lang w:val="ru-RU"/>
        </w:rPr>
        <w:t>выполнения работ:</w:t>
      </w:r>
      <w:bookmarkEnd w:id="18"/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563"/>
        <w:gridCol w:w="4395"/>
        <w:gridCol w:w="2409"/>
        <w:gridCol w:w="2409"/>
      </w:tblGrid>
      <w:tr w:rsidR="00795113" w14:paraId="31687661" w14:textId="7777777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3361A" w14:textId="77777777" w:rsidR="00795113" w:rsidRPr="00470D3A" w:rsidRDefault="006B00AC">
            <w:pPr>
              <w:jc w:val="center"/>
              <w:rPr>
                <w:b/>
                <w:sz w:val="24"/>
                <w:szCs w:val="24"/>
              </w:rPr>
            </w:pPr>
            <w:r w:rsidRPr="00470D3A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F4BAE" w14:textId="77777777" w:rsidR="00795113" w:rsidRPr="00470D3A" w:rsidRDefault="006B00AC">
            <w:pPr>
              <w:jc w:val="center"/>
              <w:rPr>
                <w:b/>
                <w:sz w:val="24"/>
                <w:szCs w:val="24"/>
              </w:rPr>
            </w:pPr>
            <w:r w:rsidRPr="00470D3A">
              <w:rPr>
                <w:b/>
                <w:sz w:val="24"/>
                <w:szCs w:val="24"/>
              </w:rPr>
              <w:t>Наименование работ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70996" w14:textId="77777777" w:rsidR="00795113" w:rsidRPr="00470D3A" w:rsidRDefault="006B00AC">
            <w:pPr>
              <w:jc w:val="center"/>
              <w:rPr>
                <w:b/>
                <w:sz w:val="24"/>
                <w:szCs w:val="24"/>
              </w:rPr>
            </w:pPr>
            <w:r w:rsidRPr="00470D3A">
              <w:rPr>
                <w:b/>
                <w:sz w:val="24"/>
                <w:szCs w:val="24"/>
              </w:rPr>
              <w:t>Требования к началу срока выполнения работ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77BE2" w14:textId="77777777" w:rsidR="00795113" w:rsidRPr="00470D3A" w:rsidRDefault="006B00AC">
            <w:pPr>
              <w:jc w:val="center"/>
              <w:rPr>
                <w:b/>
                <w:sz w:val="24"/>
                <w:szCs w:val="24"/>
              </w:rPr>
            </w:pPr>
            <w:r w:rsidRPr="00470D3A">
              <w:rPr>
                <w:b/>
                <w:sz w:val="24"/>
                <w:szCs w:val="24"/>
              </w:rPr>
              <w:t>Требования к окончанию срока выполнения работ</w:t>
            </w:r>
          </w:p>
        </w:tc>
      </w:tr>
      <w:tr w:rsidR="00795113" w14:paraId="31B9D496" w14:textId="7777777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22296" w14:textId="77777777" w:rsidR="00795113" w:rsidRDefault="006B00AC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58292" w14:textId="77777777" w:rsidR="00795113" w:rsidRDefault="006B00AC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F1014" w14:textId="77777777" w:rsidR="00795113" w:rsidRDefault="006B00AC">
            <w:pPr>
              <w:pStyle w:val="aff"/>
              <w:keepNext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89E9E" w14:textId="77777777" w:rsidR="00795113" w:rsidRDefault="006B00AC">
            <w:pPr>
              <w:pStyle w:val="aff"/>
              <w:keepNext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795113" w14:paraId="21BF6643" w14:textId="7777777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D5961" w14:textId="77777777" w:rsidR="00795113" w:rsidRDefault="00795113">
            <w:pPr>
              <w:pStyle w:val="ac"/>
              <w:numPr>
                <w:ilvl w:val="0"/>
                <w:numId w:val="4"/>
              </w:num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AC4BE" w14:textId="77777777" w:rsidR="00795113" w:rsidRDefault="006B00AC">
            <w:pPr>
              <w:pStyle w:val="ac"/>
              <w:ind w:left="0"/>
              <w:jc w:val="both"/>
            </w:pPr>
            <w:r>
              <w:t>Инженерно-геологические изыскания грунтовой плотины №42 Волжской ГЭС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A7315" w14:textId="5DE2784F" w:rsidR="00795113" w:rsidRDefault="006B00AC" w:rsidP="000D04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заключения договора</w:t>
            </w:r>
            <w:r w:rsidR="00470D3A">
              <w:rPr>
                <w:sz w:val="24"/>
                <w:szCs w:val="24"/>
              </w:rPr>
              <w:t>, но не ранее 19.1</w:t>
            </w:r>
            <w:r w:rsidR="000D04DE">
              <w:rPr>
                <w:sz w:val="24"/>
                <w:szCs w:val="24"/>
              </w:rPr>
              <w:t>1</w:t>
            </w:r>
            <w:r w:rsidR="00470D3A">
              <w:rPr>
                <w:sz w:val="24"/>
                <w:szCs w:val="24"/>
              </w:rPr>
              <w:t>.2026 г.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DC01A" w14:textId="7D568A37" w:rsidR="00795113" w:rsidRDefault="006B00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30.11.2026</w:t>
            </w:r>
            <w:bookmarkStart w:id="20" w:name="_Toc46743510"/>
            <w:bookmarkEnd w:id="20"/>
            <w:r w:rsidR="00470D3A">
              <w:rPr>
                <w:sz w:val="24"/>
                <w:szCs w:val="24"/>
              </w:rPr>
              <w:t xml:space="preserve"> г.</w:t>
            </w:r>
          </w:p>
        </w:tc>
      </w:tr>
    </w:tbl>
    <w:p w14:paraId="6F7A9FD9" w14:textId="77777777" w:rsidR="000D04DE" w:rsidRDefault="000D04DE">
      <w:pPr>
        <w:pStyle w:val="1"/>
        <w:tabs>
          <w:tab w:val="clear" w:pos="0"/>
        </w:tabs>
        <w:rPr>
          <w:sz w:val="24"/>
          <w:szCs w:val="24"/>
          <w:lang w:val="ru-RU"/>
        </w:rPr>
        <w:sectPr w:rsidR="000D04DE" w:rsidSect="00470D3A">
          <w:pgSz w:w="11906" w:h="16838"/>
          <w:pgMar w:top="851" w:right="851" w:bottom="851" w:left="1134" w:header="708" w:footer="448" w:gutter="0"/>
          <w:cols w:space="720"/>
          <w:formProt w:val="0"/>
          <w:docGrid w:linePitch="381"/>
        </w:sectPr>
      </w:pPr>
      <w:bookmarkStart w:id="21" w:name="_Toc51339698"/>
      <w:bookmarkStart w:id="22" w:name="_Toc168499873"/>
    </w:p>
    <w:p w14:paraId="18E28935" w14:textId="35B4ADC1" w:rsidR="00795113" w:rsidRDefault="006B00AC">
      <w:pPr>
        <w:pStyle w:val="1"/>
        <w:tabs>
          <w:tab w:val="clear" w:pos="0"/>
        </w:tabs>
        <w:rPr>
          <w:sz w:val="24"/>
          <w:szCs w:val="24"/>
          <w:lang w:val="ru-RU"/>
        </w:rPr>
      </w:pPr>
      <w:bookmarkStart w:id="23" w:name="_GoBack"/>
      <w:bookmarkEnd w:id="23"/>
      <w:r>
        <w:rPr>
          <w:sz w:val="24"/>
          <w:szCs w:val="24"/>
          <w:lang w:val="ru-RU"/>
        </w:rPr>
        <w:lastRenderedPageBreak/>
        <w:t xml:space="preserve">Таблица 4. </w:t>
      </w:r>
      <w:r>
        <w:rPr>
          <w:sz w:val="24"/>
          <w:szCs w:val="24"/>
        </w:rPr>
        <w:t xml:space="preserve">Требования к </w:t>
      </w:r>
      <w:bookmarkEnd w:id="21"/>
      <w:r>
        <w:rPr>
          <w:sz w:val="24"/>
          <w:szCs w:val="24"/>
          <w:lang w:val="ru-RU"/>
        </w:rPr>
        <w:t>качеству работ:</w:t>
      </w:r>
      <w:bookmarkEnd w:id="22"/>
    </w:p>
    <w:tbl>
      <w:tblPr>
        <w:tblStyle w:val="aff1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23"/>
        <w:gridCol w:w="2663"/>
        <w:gridCol w:w="6095"/>
      </w:tblGrid>
      <w:tr w:rsidR="00470D3A" w14:paraId="42C1B34D" w14:textId="77777777" w:rsidTr="00470D3A">
        <w:trPr>
          <w:trHeight w:val="276"/>
        </w:trPr>
        <w:tc>
          <w:tcPr>
            <w:tcW w:w="1023" w:type="dxa"/>
            <w:vMerge w:val="restart"/>
            <w:vAlign w:val="center"/>
          </w:tcPr>
          <w:p w14:paraId="45B668E8" w14:textId="77777777" w:rsidR="00470D3A" w:rsidRDefault="00470D3A" w:rsidP="00470D3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663" w:type="dxa"/>
            <w:vMerge w:val="restart"/>
            <w:vAlign w:val="center"/>
          </w:tcPr>
          <w:p w14:paraId="01E35E08" w14:textId="77777777" w:rsidR="00470D3A" w:rsidRDefault="00470D3A" w:rsidP="00470D3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6095" w:type="dxa"/>
            <w:vMerge w:val="restart"/>
            <w:vAlign w:val="center"/>
          </w:tcPr>
          <w:p w14:paraId="0A9B12E8" w14:textId="77777777" w:rsidR="00470D3A" w:rsidRDefault="00470D3A" w:rsidP="00470D3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</w:tr>
      <w:tr w:rsidR="00470D3A" w14:paraId="776417AE" w14:textId="77777777" w:rsidTr="00470D3A">
        <w:trPr>
          <w:trHeight w:val="276"/>
        </w:trPr>
        <w:tc>
          <w:tcPr>
            <w:tcW w:w="1023" w:type="dxa"/>
            <w:vMerge/>
            <w:vAlign w:val="center"/>
          </w:tcPr>
          <w:p w14:paraId="1C086784" w14:textId="77777777" w:rsidR="00470D3A" w:rsidRDefault="00470D3A" w:rsidP="00470D3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63" w:type="dxa"/>
            <w:vMerge/>
            <w:vAlign w:val="center"/>
          </w:tcPr>
          <w:p w14:paraId="097804EE" w14:textId="77777777" w:rsidR="00470D3A" w:rsidRDefault="00470D3A" w:rsidP="00470D3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095" w:type="dxa"/>
            <w:vMerge/>
            <w:vAlign w:val="center"/>
          </w:tcPr>
          <w:p w14:paraId="5C61C6FF" w14:textId="77777777" w:rsidR="00470D3A" w:rsidRDefault="00470D3A" w:rsidP="00470D3A">
            <w:pPr>
              <w:rPr>
                <w:b/>
                <w:bCs/>
                <w:sz w:val="24"/>
                <w:szCs w:val="24"/>
              </w:rPr>
            </w:pPr>
          </w:p>
        </w:tc>
      </w:tr>
      <w:tr w:rsidR="00470D3A" w14:paraId="5B1E90D2" w14:textId="77777777" w:rsidTr="00470D3A">
        <w:tc>
          <w:tcPr>
            <w:tcW w:w="1023" w:type="dxa"/>
            <w:vAlign w:val="center"/>
          </w:tcPr>
          <w:p w14:paraId="55ED6FC3" w14:textId="77777777" w:rsidR="00470D3A" w:rsidRDefault="00470D3A" w:rsidP="00470D3A">
            <w:pPr>
              <w:jc w:val="center"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663" w:type="dxa"/>
            <w:vAlign w:val="center"/>
          </w:tcPr>
          <w:p w14:paraId="10E567EE" w14:textId="77777777" w:rsidR="00470D3A" w:rsidRDefault="00470D3A" w:rsidP="00470D3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095" w:type="dxa"/>
            <w:vAlign w:val="center"/>
          </w:tcPr>
          <w:p w14:paraId="4BD0D201" w14:textId="77777777" w:rsidR="00470D3A" w:rsidRDefault="00470D3A" w:rsidP="00470D3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470D3A" w14:paraId="353C40E6" w14:textId="77777777" w:rsidTr="00470D3A">
        <w:tc>
          <w:tcPr>
            <w:tcW w:w="1023" w:type="dxa"/>
            <w:vAlign w:val="center"/>
          </w:tcPr>
          <w:p w14:paraId="3EA6B649" w14:textId="77777777" w:rsidR="00470D3A" w:rsidRDefault="00470D3A" w:rsidP="00470D3A">
            <w:pPr>
              <w:pStyle w:val="ac"/>
              <w:numPr>
                <w:ilvl w:val="0"/>
                <w:numId w:val="2"/>
              </w:numPr>
              <w:ind w:left="0"/>
              <w:jc w:val="center"/>
            </w:pPr>
          </w:p>
        </w:tc>
        <w:tc>
          <w:tcPr>
            <w:tcW w:w="8758" w:type="dxa"/>
            <w:gridSpan w:val="2"/>
            <w:vAlign w:val="center"/>
          </w:tcPr>
          <w:p w14:paraId="1CABDAE0" w14:textId="77777777" w:rsidR="00470D3A" w:rsidRDefault="00470D3A" w:rsidP="00470D3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выполнению работ </w:t>
            </w:r>
          </w:p>
        </w:tc>
      </w:tr>
      <w:tr w:rsidR="00470D3A" w14:paraId="4CDFF2AD" w14:textId="77777777" w:rsidTr="00470D3A">
        <w:tc>
          <w:tcPr>
            <w:tcW w:w="1023" w:type="dxa"/>
            <w:vAlign w:val="center"/>
          </w:tcPr>
          <w:p w14:paraId="63929763" w14:textId="77777777" w:rsidR="00470D3A" w:rsidRDefault="00470D3A" w:rsidP="00470D3A">
            <w:pPr>
              <w:pStyle w:val="ac"/>
              <w:numPr>
                <w:ilvl w:val="1"/>
                <w:numId w:val="2"/>
              </w:numPr>
              <w:ind w:left="0" w:firstLine="142"/>
              <w:jc w:val="center"/>
              <w:rPr>
                <w:b/>
                <w:bCs/>
              </w:rPr>
            </w:pPr>
          </w:p>
        </w:tc>
        <w:tc>
          <w:tcPr>
            <w:tcW w:w="8758" w:type="dxa"/>
            <w:gridSpan w:val="2"/>
            <w:vAlign w:val="center"/>
          </w:tcPr>
          <w:p w14:paraId="09C69705" w14:textId="77777777" w:rsidR="00470D3A" w:rsidRDefault="00470D3A" w:rsidP="00470D3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Общие требования к выполнению работ</w:t>
            </w:r>
          </w:p>
        </w:tc>
      </w:tr>
      <w:tr w:rsidR="00470D3A" w14:paraId="1AC79CC2" w14:textId="77777777" w:rsidTr="00470D3A">
        <w:tc>
          <w:tcPr>
            <w:tcW w:w="1023" w:type="dxa"/>
            <w:vAlign w:val="center"/>
          </w:tcPr>
          <w:p w14:paraId="466DA406" w14:textId="77777777" w:rsidR="00470D3A" w:rsidRDefault="00470D3A" w:rsidP="00470D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1.1.1</w:t>
            </w:r>
          </w:p>
        </w:tc>
        <w:tc>
          <w:tcPr>
            <w:tcW w:w="2663" w:type="dxa"/>
            <w:vMerge w:val="restart"/>
          </w:tcPr>
          <w:p w14:paraId="773A5776" w14:textId="77777777" w:rsidR="00470D3A" w:rsidRDefault="00470D3A" w:rsidP="00470D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Общие требования </w:t>
            </w:r>
          </w:p>
        </w:tc>
        <w:tc>
          <w:tcPr>
            <w:tcW w:w="6095" w:type="dxa"/>
          </w:tcPr>
          <w:p w14:paraId="143A4F8B" w14:textId="77777777" w:rsidR="00470D3A" w:rsidRDefault="00470D3A" w:rsidP="00470D3A">
            <w:pPr>
              <w:jc w:val="both"/>
              <w:rPr>
                <w:sz w:val="24"/>
                <w:szCs w:val="24"/>
              </w:rPr>
            </w:pPr>
            <w:r>
              <w:rPr>
                <w:color w:val="00000A"/>
                <w:sz w:val="24"/>
                <w:szCs w:val="24"/>
              </w:rPr>
              <w:t>Колонковое бурение вертикальной скважины диаметром до 127 мм с креплением стенок скважины, геологическим и гидрологическим наблюдением)</w:t>
            </w:r>
          </w:p>
        </w:tc>
      </w:tr>
      <w:tr w:rsidR="00470D3A" w14:paraId="14181823" w14:textId="77777777" w:rsidTr="00470D3A">
        <w:tc>
          <w:tcPr>
            <w:tcW w:w="1023" w:type="dxa"/>
          </w:tcPr>
          <w:p w14:paraId="76D56F54" w14:textId="77777777" w:rsidR="00470D3A" w:rsidRDefault="00470D3A" w:rsidP="00470D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1.1.2</w:t>
            </w:r>
          </w:p>
        </w:tc>
        <w:tc>
          <w:tcPr>
            <w:tcW w:w="2663" w:type="dxa"/>
            <w:vMerge/>
          </w:tcPr>
          <w:p w14:paraId="751CD3D6" w14:textId="7C016D84" w:rsidR="00470D3A" w:rsidRDefault="00470D3A" w:rsidP="00470D3A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14:paraId="6DF7AF5A" w14:textId="77777777" w:rsidR="00470D3A" w:rsidRDefault="00470D3A" w:rsidP="00470D3A">
            <w:pPr>
              <w:jc w:val="both"/>
              <w:rPr>
                <w:sz w:val="24"/>
                <w:szCs w:val="24"/>
              </w:rPr>
            </w:pPr>
            <w:r>
              <w:rPr>
                <w:color w:val="00000A"/>
                <w:sz w:val="24"/>
                <w:szCs w:val="24"/>
              </w:rPr>
              <w:t xml:space="preserve">Отбор проб грунта в процессе бурения скважин. </w:t>
            </w:r>
            <w:r>
              <w:rPr>
                <w:rFonts w:eastAsia="Calibri"/>
                <w:sz w:val="24"/>
                <w:szCs w:val="24"/>
              </w:rPr>
              <w:t>Выполняется отбор 6 образцов диаметр монолитов грунта не менее 100 мм отбор грунтоносом, пенетрационным способом.</w:t>
            </w:r>
          </w:p>
        </w:tc>
      </w:tr>
      <w:tr w:rsidR="00470D3A" w14:paraId="754FA8B5" w14:textId="77777777" w:rsidTr="00470D3A">
        <w:tc>
          <w:tcPr>
            <w:tcW w:w="1023" w:type="dxa"/>
          </w:tcPr>
          <w:p w14:paraId="7B62B520" w14:textId="77777777" w:rsidR="00470D3A" w:rsidRDefault="00470D3A" w:rsidP="00470D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1.1.3</w:t>
            </w:r>
          </w:p>
        </w:tc>
        <w:tc>
          <w:tcPr>
            <w:tcW w:w="2663" w:type="dxa"/>
            <w:vMerge/>
          </w:tcPr>
          <w:p w14:paraId="14CB9898" w14:textId="5DD365CD" w:rsidR="00470D3A" w:rsidRDefault="00470D3A" w:rsidP="00470D3A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14:paraId="61A9BE62" w14:textId="77777777" w:rsidR="00470D3A" w:rsidRDefault="00470D3A" w:rsidP="00470D3A">
            <w:pPr>
              <w:jc w:val="both"/>
              <w:rPr>
                <w:color w:val="00000A"/>
                <w:sz w:val="24"/>
                <w:szCs w:val="24"/>
              </w:rPr>
            </w:pPr>
            <w:r>
              <w:rPr>
                <w:color w:val="00000A"/>
                <w:sz w:val="24"/>
                <w:szCs w:val="24"/>
              </w:rPr>
              <w:t>Определение чувствительности скважины (не менее 4 часов) методом налива.</w:t>
            </w:r>
          </w:p>
        </w:tc>
      </w:tr>
      <w:tr w:rsidR="00470D3A" w14:paraId="55CBB71F" w14:textId="77777777" w:rsidTr="00470D3A">
        <w:tc>
          <w:tcPr>
            <w:tcW w:w="1023" w:type="dxa"/>
          </w:tcPr>
          <w:p w14:paraId="0C080D96" w14:textId="77777777" w:rsidR="00470D3A" w:rsidRDefault="00470D3A" w:rsidP="00470D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1.1.4</w:t>
            </w:r>
          </w:p>
        </w:tc>
        <w:tc>
          <w:tcPr>
            <w:tcW w:w="2663" w:type="dxa"/>
            <w:vMerge/>
          </w:tcPr>
          <w:p w14:paraId="2BFDE146" w14:textId="11F54543" w:rsidR="00470D3A" w:rsidRDefault="00470D3A" w:rsidP="00470D3A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14:paraId="45B81398" w14:textId="77777777" w:rsidR="00470D3A" w:rsidRDefault="00470D3A" w:rsidP="00470D3A">
            <w:pPr>
              <w:jc w:val="both"/>
              <w:rPr>
                <w:sz w:val="24"/>
                <w:szCs w:val="24"/>
              </w:rPr>
            </w:pPr>
            <w:r>
              <w:rPr>
                <w:color w:val="00000A"/>
                <w:sz w:val="24"/>
                <w:szCs w:val="24"/>
              </w:rPr>
              <w:t>Лабораторные испытания грунта (3 образца на 1 инженерно-геологический элемент, количество слоев грунта не менее 2 количество испытание не менее 3 на один образец) выполняются в соответствии с ГОСТ в рамках в соответствии с п.4 табл. 2</w:t>
            </w:r>
          </w:p>
        </w:tc>
      </w:tr>
      <w:tr w:rsidR="00470D3A" w14:paraId="27151FF0" w14:textId="77777777" w:rsidTr="00470D3A">
        <w:tc>
          <w:tcPr>
            <w:tcW w:w="1023" w:type="dxa"/>
            <w:vAlign w:val="center"/>
          </w:tcPr>
          <w:p w14:paraId="033D0BB7" w14:textId="77777777" w:rsidR="00470D3A" w:rsidRDefault="00470D3A" w:rsidP="00470D3A">
            <w:pPr>
              <w:pStyle w:val="ac"/>
              <w:numPr>
                <w:ilvl w:val="1"/>
                <w:numId w:val="2"/>
              </w:numPr>
              <w:ind w:left="0" w:firstLine="142"/>
              <w:jc w:val="center"/>
            </w:pPr>
          </w:p>
        </w:tc>
        <w:tc>
          <w:tcPr>
            <w:tcW w:w="8758" w:type="dxa"/>
            <w:gridSpan w:val="2"/>
            <w:vAlign w:val="center"/>
          </w:tcPr>
          <w:p w14:paraId="57F70AB9" w14:textId="77777777" w:rsidR="00470D3A" w:rsidRDefault="00470D3A" w:rsidP="00470D3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применяемым при выполнении работ оборудованию, материалам, технологиям, программно-аппаратным средствам</w:t>
            </w:r>
          </w:p>
        </w:tc>
      </w:tr>
      <w:tr w:rsidR="00470D3A" w14:paraId="6FD7A3FB" w14:textId="77777777" w:rsidTr="00470D3A">
        <w:tc>
          <w:tcPr>
            <w:tcW w:w="1023" w:type="dxa"/>
            <w:vAlign w:val="center"/>
          </w:tcPr>
          <w:p w14:paraId="7076FE98" w14:textId="77777777" w:rsidR="00470D3A" w:rsidRDefault="00470D3A" w:rsidP="00470D3A">
            <w:pPr>
              <w:pStyle w:val="ac"/>
              <w:numPr>
                <w:ilvl w:val="2"/>
                <w:numId w:val="2"/>
              </w:numPr>
              <w:ind w:left="1199" w:hanging="1199"/>
              <w:jc w:val="center"/>
            </w:pPr>
          </w:p>
        </w:tc>
        <w:tc>
          <w:tcPr>
            <w:tcW w:w="2663" w:type="dxa"/>
          </w:tcPr>
          <w:p w14:paraId="20120734" w14:textId="77777777" w:rsidR="00470D3A" w:rsidRDefault="00470D3A" w:rsidP="00470D3A">
            <w:pPr>
              <w:widowControl w:val="0"/>
              <w:tabs>
                <w:tab w:val="left" w:pos="426"/>
              </w:tabs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Собственные или привлекаемые материально-технические ресурсы</w:t>
            </w:r>
          </w:p>
        </w:tc>
        <w:tc>
          <w:tcPr>
            <w:tcW w:w="6095" w:type="dxa"/>
          </w:tcPr>
          <w:p w14:paraId="6EAB24A3" w14:textId="77777777" w:rsidR="00470D3A" w:rsidRDefault="00470D3A" w:rsidP="00470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Использование программ: </w:t>
            </w:r>
            <w:r>
              <w:rPr>
                <w:sz w:val="24"/>
                <w:szCs w:val="24"/>
                <w:lang w:val="en-US"/>
              </w:rPr>
              <w:t>AutoCAD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Golden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Software</w:t>
            </w:r>
            <w:r>
              <w:rPr>
                <w:sz w:val="24"/>
                <w:szCs w:val="24"/>
              </w:rPr>
              <w:t>.</w:t>
            </w:r>
          </w:p>
        </w:tc>
      </w:tr>
      <w:tr w:rsidR="00470D3A" w14:paraId="18BD8777" w14:textId="77777777" w:rsidTr="00470D3A">
        <w:tc>
          <w:tcPr>
            <w:tcW w:w="1023" w:type="dxa"/>
            <w:vAlign w:val="center"/>
          </w:tcPr>
          <w:p w14:paraId="3EBAD489" w14:textId="77777777" w:rsidR="00470D3A" w:rsidRPr="00470D3A" w:rsidRDefault="00470D3A" w:rsidP="00470D3A">
            <w:pPr>
              <w:pStyle w:val="ac"/>
              <w:numPr>
                <w:ilvl w:val="1"/>
                <w:numId w:val="2"/>
              </w:numPr>
              <w:ind w:left="0" w:firstLine="142"/>
              <w:jc w:val="center"/>
            </w:pPr>
          </w:p>
        </w:tc>
        <w:tc>
          <w:tcPr>
            <w:tcW w:w="8758" w:type="dxa"/>
            <w:gridSpan w:val="2"/>
            <w:vAlign w:val="center"/>
          </w:tcPr>
          <w:p w14:paraId="20786B75" w14:textId="77777777" w:rsidR="00470D3A" w:rsidRDefault="00470D3A" w:rsidP="00470D3A">
            <w:pPr>
              <w:widowControl w:val="0"/>
              <w:tabs>
                <w:tab w:val="left" w:pos="426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контролю качества работ и материалов</w:t>
            </w:r>
          </w:p>
        </w:tc>
      </w:tr>
      <w:tr w:rsidR="00470D3A" w14:paraId="40E8DEEE" w14:textId="77777777" w:rsidTr="00470D3A">
        <w:tc>
          <w:tcPr>
            <w:tcW w:w="1023" w:type="dxa"/>
            <w:vAlign w:val="center"/>
          </w:tcPr>
          <w:p w14:paraId="3A02A5D7" w14:textId="77777777" w:rsidR="00470D3A" w:rsidRDefault="00470D3A" w:rsidP="00470D3A">
            <w:pPr>
              <w:pStyle w:val="ac"/>
              <w:numPr>
                <w:ilvl w:val="2"/>
                <w:numId w:val="2"/>
              </w:numPr>
              <w:ind w:left="1199" w:hanging="1199"/>
              <w:jc w:val="center"/>
            </w:pPr>
          </w:p>
        </w:tc>
        <w:tc>
          <w:tcPr>
            <w:tcW w:w="2663" w:type="dxa"/>
            <w:vAlign w:val="center"/>
          </w:tcPr>
          <w:p w14:paraId="12A0F922" w14:textId="77777777" w:rsidR="00470D3A" w:rsidRDefault="00470D3A" w:rsidP="00470D3A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Соответствие требованиям</w:t>
            </w:r>
          </w:p>
        </w:tc>
        <w:tc>
          <w:tcPr>
            <w:tcW w:w="6095" w:type="dxa"/>
          </w:tcPr>
          <w:p w14:paraId="44824087" w14:textId="77777777" w:rsidR="00470D3A" w:rsidRDefault="00470D3A" w:rsidP="00470D3A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color w:val="00000A"/>
                <w:sz w:val="24"/>
                <w:szCs w:val="24"/>
              </w:rPr>
              <w:t>Исполнитель согласовывает результаты выполненной работы с Заказчиком</w:t>
            </w:r>
          </w:p>
        </w:tc>
      </w:tr>
      <w:tr w:rsidR="00470D3A" w14:paraId="3EE8D290" w14:textId="77777777" w:rsidTr="00470D3A">
        <w:tc>
          <w:tcPr>
            <w:tcW w:w="1023" w:type="dxa"/>
            <w:vAlign w:val="center"/>
          </w:tcPr>
          <w:p w14:paraId="40BD2A4D" w14:textId="77777777" w:rsidR="00470D3A" w:rsidRDefault="00470D3A" w:rsidP="00470D3A">
            <w:pPr>
              <w:pStyle w:val="ac"/>
              <w:numPr>
                <w:ilvl w:val="0"/>
                <w:numId w:val="2"/>
              </w:numPr>
              <w:ind w:left="0"/>
              <w:jc w:val="center"/>
            </w:pPr>
          </w:p>
        </w:tc>
        <w:tc>
          <w:tcPr>
            <w:tcW w:w="8758" w:type="dxa"/>
            <w:gridSpan w:val="2"/>
            <w:vAlign w:val="center"/>
          </w:tcPr>
          <w:p w14:paraId="340C9DA5" w14:textId="77777777" w:rsidR="00470D3A" w:rsidRDefault="00470D3A" w:rsidP="00470D3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результатам работ</w:t>
            </w:r>
          </w:p>
        </w:tc>
      </w:tr>
      <w:tr w:rsidR="00470D3A" w14:paraId="2218BB6C" w14:textId="77777777" w:rsidTr="00470D3A">
        <w:tc>
          <w:tcPr>
            <w:tcW w:w="1023" w:type="dxa"/>
            <w:vAlign w:val="center"/>
          </w:tcPr>
          <w:p w14:paraId="04E2AA4B" w14:textId="77777777" w:rsidR="00470D3A" w:rsidRDefault="00470D3A" w:rsidP="00470D3A">
            <w:pPr>
              <w:pStyle w:val="ac"/>
              <w:numPr>
                <w:ilvl w:val="2"/>
                <w:numId w:val="2"/>
              </w:numPr>
              <w:ind w:left="1199" w:hanging="1199"/>
              <w:jc w:val="center"/>
            </w:pPr>
          </w:p>
        </w:tc>
        <w:tc>
          <w:tcPr>
            <w:tcW w:w="2663" w:type="dxa"/>
          </w:tcPr>
          <w:p w14:paraId="06ABB9C5" w14:textId="77777777" w:rsidR="00470D3A" w:rsidRDefault="00470D3A" w:rsidP="00470D3A">
            <w:pPr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Требования </w:t>
            </w:r>
            <w:r>
              <w:rPr>
                <w:sz w:val="24"/>
                <w:szCs w:val="24"/>
              </w:rPr>
              <w:t>к оформлению отчётов</w:t>
            </w:r>
          </w:p>
        </w:tc>
        <w:tc>
          <w:tcPr>
            <w:tcW w:w="6095" w:type="dxa"/>
          </w:tcPr>
          <w:p w14:paraId="050268BA" w14:textId="77777777" w:rsidR="00470D3A" w:rsidRDefault="00470D3A" w:rsidP="00470D3A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Оформление отчётов должно быть выполнено в соответствии с ГОСТ 7.32-2017 «Отчет о научно-исследовательской работе» Структура и правила оформления</w:t>
            </w:r>
          </w:p>
        </w:tc>
      </w:tr>
      <w:tr w:rsidR="00470D3A" w14:paraId="556AC23D" w14:textId="77777777" w:rsidTr="00470D3A">
        <w:tc>
          <w:tcPr>
            <w:tcW w:w="1023" w:type="dxa"/>
            <w:vAlign w:val="center"/>
          </w:tcPr>
          <w:p w14:paraId="29DAD77B" w14:textId="77777777" w:rsidR="00470D3A" w:rsidRDefault="00470D3A" w:rsidP="00470D3A">
            <w:pPr>
              <w:pStyle w:val="ac"/>
              <w:numPr>
                <w:ilvl w:val="2"/>
                <w:numId w:val="2"/>
              </w:numPr>
              <w:ind w:left="1199" w:hanging="1199"/>
              <w:jc w:val="center"/>
            </w:pPr>
          </w:p>
        </w:tc>
        <w:tc>
          <w:tcPr>
            <w:tcW w:w="2663" w:type="dxa"/>
          </w:tcPr>
          <w:p w14:paraId="4B895AD5" w14:textId="77777777" w:rsidR="00470D3A" w:rsidRDefault="00470D3A" w:rsidP="00470D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 работ</w:t>
            </w:r>
          </w:p>
        </w:tc>
        <w:tc>
          <w:tcPr>
            <w:tcW w:w="6095" w:type="dxa"/>
          </w:tcPr>
          <w:p w14:paraId="6F6E6C5A" w14:textId="77777777" w:rsidR="00470D3A" w:rsidRDefault="00470D3A" w:rsidP="00470D3A">
            <w:pPr>
              <w:jc w:val="both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Результатом работы является Технический отчет, который должен содержать информацию о целях и задачах исследований, результаты полевых буровых работ, гидрологических наблюдений, лабораторных работ, а также графические приложения.</w:t>
            </w:r>
          </w:p>
        </w:tc>
      </w:tr>
      <w:tr w:rsidR="00470D3A" w14:paraId="6F10B063" w14:textId="77777777" w:rsidTr="00470D3A">
        <w:tc>
          <w:tcPr>
            <w:tcW w:w="1023" w:type="dxa"/>
            <w:vAlign w:val="center"/>
          </w:tcPr>
          <w:p w14:paraId="7BAA78BF" w14:textId="77777777" w:rsidR="00470D3A" w:rsidRDefault="00470D3A" w:rsidP="00470D3A">
            <w:pPr>
              <w:pStyle w:val="ac"/>
              <w:numPr>
                <w:ilvl w:val="1"/>
                <w:numId w:val="2"/>
              </w:numPr>
              <w:ind w:left="0" w:firstLine="142"/>
              <w:jc w:val="center"/>
            </w:pPr>
          </w:p>
        </w:tc>
        <w:tc>
          <w:tcPr>
            <w:tcW w:w="8758" w:type="dxa"/>
            <w:gridSpan w:val="2"/>
            <w:vAlign w:val="center"/>
          </w:tcPr>
          <w:p w14:paraId="55E72861" w14:textId="77777777" w:rsidR="00470D3A" w:rsidRDefault="00470D3A" w:rsidP="00470D3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оформлению документации</w:t>
            </w:r>
          </w:p>
        </w:tc>
      </w:tr>
      <w:tr w:rsidR="00470D3A" w14:paraId="7FCB675F" w14:textId="77777777" w:rsidTr="00470D3A">
        <w:tc>
          <w:tcPr>
            <w:tcW w:w="1023" w:type="dxa"/>
            <w:vAlign w:val="center"/>
          </w:tcPr>
          <w:p w14:paraId="6E4BAA24" w14:textId="77777777" w:rsidR="00470D3A" w:rsidRDefault="00470D3A" w:rsidP="00470D3A">
            <w:pPr>
              <w:pStyle w:val="ac"/>
              <w:numPr>
                <w:ilvl w:val="2"/>
                <w:numId w:val="2"/>
              </w:numPr>
              <w:ind w:left="1199" w:hanging="1199"/>
              <w:jc w:val="center"/>
            </w:pPr>
          </w:p>
        </w:tc>
        <w:tc>
          <w:tcPr>
            <w:tcW w:w="2663" w:type="dxa"/>
          </w:tcPr>
          <w:p w14:paraId="67CB21BC" w14:textId="77777777" w:rsidR="00470D3A" w:rsidRDefault="00470D3A" w:rsidP="00470D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Отчетная документация</w:t>
            </w:r>
          </w:p>
        </w:tc>
        <w:tc>
          <w:tcPr>
            <w:tcW w:w="6095" w:type="dxa"/>
          </w:tcPr>
          <w:p w14:paraId="76DA1078" w14:textId="77777777" w:rsidR="00470D3A" w:rsidRDefault="00470D3A" w:rsidP="00470D3A">
            <w:pPr>
              <w:widowControl w:val="0"/>
              <w:tabs>
                <w:tab w:val="left" w:pos="426"/>
              </w:tabs>
              <w:jc w:val="both"/>
              <w:rPr>
                <w:b/>
              </w:rPr>
            </w:pPr>
            <w:r>
              <w:rPr>
                <w:sz w:val="24"/>
                <w:szCs w:val="24"/>
              </w:rPr>
              <w:t>Техническую отчетность о проведенной работе предоставить на бумажном (в 2-х экз.) и на электронном носителях в форматах *.dwq, *.doc, *.xls и *.</w:t>
            </w:r>
            <w:r>
              <w:rPr>
                <w:sz w:val="24"/>
                <w:szCs w:val="24"/>
                <w:lang w:val="en-US"/>
              </w:rPr>
              <w:t>pdf</w:t>
            </w:r>
            <w:r>
              <w:rPr>
                <w:sz w:val="24"/>
                <w:szCs w:val="24"/>
              </w:rPr>
              <w:t>.</w:t>
            </w:r>
          </w:p>
        </w:tc>
      </w:tr>
      <w:tr w:rsidR="00470D3A" w14:paraId="67DB5DA7" w14:textId="77777777" w:rsidTr="00470D3A">
        <w:tc>
          <w:tcPr>
            <w:tcW w:w="1023" w:type="dxa"/>
            <w:vAlign w:val="center"/>
          </w:tcPr>
          <w:p w14:paraId="3949B2F4" w14:textId="77777777" w:rsidR="00470D3A" w:rsidRDefault="00470D3A" w:rsidP="00470D3A">
            <w:pPr>
              <w:pStyle w:val="ac"/>
              <w:numPr>
                <w:ilvl w:val="0"/>
                <w:numId w:val="2"/>
              </w:numPr>
              <w:ind w:left="0"/>
              <w:jc w:val="center"/>
            </w:pPr>
          </w:p>
        </w:tc>
        <w:tc>
          <w:tcPr>
            <w:tcW w:w="8758" w:type="dxa"/>
            <w:gridSpan w:val="2"/>
          </w:tcPr>
          <w:p w14:paraId="5B6315D4" w14:textId="77777777" w:rsidR="00470D3A" w:rsidRDefault="00470D3A" w:rsidP="00470D3A">
            <w:pPr>
              <w:widowControl w:val="0"/>
              <w:tabs>
                <w:tab w:val="left" w:pos="426"/>
              </w:tabs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соблюдению положений нормативной и иной обязательной для Исполнителя документации, определяемой видами работ (помимо указанных в других разделах ТТ)</w:t>
            </w:r>
          </w:p>
        </w:tc>
      </w:tr>
      <w:tr w:rsidR="00470D3A" w14:paraId="199F5CE6" w14:textId="77777777" w:rsidTr="00470D3A">
        <w:tc>
          <w:tcPr>
            <w:tcW w:w="1023" w:type="dxa"/>
            <w:vAlign w:val="center"/>
          </w:tcPr>
          <w:p w14:paraId="65A4BFC2" w14:textId="77777777" w:rsidR="00470D3A" w:rsidRDefault="00470D3A" w:rsidP="00470D3A">
            <w:pPr>
              <w:pStyle w:val="ac"/>
              <w:numPr>
                <w:ilvl w:val="2"/>
                <w:numId w:val="2"/>
              </w:numPr>
              <w:ind w:left="1199" w:hanging="1199"/>
              <w:jc w:val="center"/>
            </w:pPr>
          </w:p>
        </w:tc>
        <w:tc>
          <w:tcPr>
            <w:tcW w:w="2663" w:type="dxa"/>
          </w:tcPr>
          <w:p w14:paraId="7C5D6B7C" w14:textId="77777777" w:rsidR="00470D3A" w:rsidRDefault="00470D3A" w:rsidP="00470D3A">
            <w:pPr>
              <w:rPr>
                <w:bCs/>
                <w:sz w:val="24"/>
                <w:szCs w:val="24"/>
              </w:rPr>
            </w:pPr>
            <w:r>
              <w:rPr>
                <w:sz w:val="22"/>
                <w:szCs w:val="22"/>
                <w:lang w:eastAsia="en-US"/>
              </w:rPr>
              <w:t>Общие требования</w:t>
            </w:r>
          </w:p>
        </w:tc>
        <w:tc>
          <w:tcPr>
            <w:tcW w:w="6095" w:type="dxa"/>
          </w:tcPr>
          <w:p w14:paraId="26F17779" w14:textId="77777777" w:rsidR="00470D3A" w:rsidRDefault="00470D3A" w:rsidP="00470D3A">
            <w:pPr>
              <w:pStyle w:val="ac"/>
              <w:numPr>
                <w:ilvl w:val="0"/>
                <w:numId w:val="5"/>
              </w:numPr>
              <w:tabs>
                <w:tab w:val="left" w:pos="317"/>
              </w:tabs>
              <w:ind w:left="0" w:firstLine="0"/>
              <w:jc w:val="both"/>
            </w:pPr>
            <w:r>
              <w:t xml:space="preserve">Постановление Правительства Российской Федерации от 28 мая 2021 г. № 815 "Об утверждении перечня национальных стандартов и сводов правил (частей таких стандартов и сводов правил), в результате применения которых на обязательной основе обеспечивается соблюдение требований Федерального закона "Технический регламент о безопасности зданий и </w:t>
            </w:r>
            <w:r>
              <w:lastRenderedPageBreak/>
              <w:t>сооружений", и о признании утратившим силу постановления Правительства Российской Федерации от 4 июля 2020 г. № 985".</w:t>
            </w:r>
          </w:p>
          <w:p w14:paraId="18812783" w14:textId="77777777" w:rsidR="00470D3A" w:rsidRDefault="00470D3A" w:rsidP="00470D3A">
            <w:pPr>
              <w:pStyle w:val="ac"/>
              <w:numPr>
                <w:ilvl w:val="0"/>
                <w:numId w:val="5"/>
              </w:numPr>
              <w:tabs>
                <w:tab w:val="left" w:pos="317"/>
              </w:tabs>
              <w:ind w:left="0" w:firstLine="0"/>
              <w:jc w:val="both"/>
            </w:pPr>
            <w:r>
              <w:t>СП 23.13330.2018 «Основания гидротехнических сооружений. Актуализированная редакция СНиП 2.02.02-85»;</w:t>
            </w:r>
          </w:p>
          <w:p w14:paraId="2DD59C2A" w14:textId="77777777" w:rsidR="00470D3A" w:rsidRDefault="00470D3A" w:rsidP="00470D3A">
            <w:pPr>
              <w:pStyle w:val="ac"/>
              <w:numPr>
                <w:ilvl w:val="0"/>
                <w:numId w:val="5"/>
              </w:numPr>
              <w:tabs>
                <w:tab w:val="left" w:pos="317"/>
              </w:tabs>
              <w:ind w:left="0" w:firstLine="0"/>
              <w:jc w:val="both"/>
            </w:pPr>
            <w:r>
              <w:t>СП 47.13330.2012 «Инженерные изыскания для строительства. Основные положения». М., Госстрой России, 2012 г.;</w:t>
            </w:r>
          </w:p>
          <w:p w14:paraId="76D4CD59" w14:textId="77777777" w:rsidR="00470D3A" w:rsidRDefault="00470D3A" w:rsidP="00470D3A">
            <w:pPr>
              <w:pStyle w:val="ac"/>
              <w:numPr>
                <w:ilvl w:val="0"/>
                <w:numId w:val="5"/>
              </w:numPr>
              <w:tabs>
                <w:tab w:val="left" w:pos="317"/>
              </w:tabs>
              <w:ind w:left="0" w:firstLine="0"/>
              <w:jc w:val="both"/>
            </w:pPr>
            <w:r>
              <w:t>СП 446.1325800.2019 Инженерно-геологические изыскания для строительства. Общие правила производства работ;</w:t>
            </w:r>
          </w:p>
          <w:p w14:paraId="5CD6C438" w14:textId="77777777" w:rsidR="00470D3A" w:rsidRDefault="00470D3A" w:rsidP="00470D3A">
            <w:pPr>
              <w:pStyle w:val="ac"/>
              <w:numPr>
                <w:ilvl w:val="0"/>
                <w:numId w:val="5"/>
              </w:numPr>
              <w:tabs>
                <w:tab w:val="left" w:pos="317"/>
              </w:tabs>
              <w:ind w:left="0" w:firstLine="0"/>
              <w:jc w:val="both"/>
            </w:pPr>
            <w:r>
              <w:t>СП 11-105-97 «Инженерно-геологические изыскания для строительства. Часть I. Общие правила производства работ». М., Госстрой России, 1997 г.;</w:t>
            </w:r>
          </w:p>
          <w:p w14:paraId="36327FF8" w14:textId="77777777" w:rsidR="00470D3A" w:rsidRDefault="00470D3A" w:rsidP="00470D3A">
            <w:pPr>
              <w:pStyle w:val="ac"/>
              <w:numPr>
                <w:ilvl w:val="0"/>
                <w:numId w:val="5"/>
              </w:numPr>
              <w:tabs>
                <w:tab w:val="left" w:pos="317"/>
              </w:tabs>
              <w:ind w:left="0" w:firstLine="0"/>
              <w:jc w:val="both"/>
            </w:pPr>
            <w:r>
              <w:t>СП 11-105-97 «Инженерно-геологические изыскания для строительства. Часть VI. Правила производства геофизических исследований». М., Госстрой России, 1997 г.;</w:t>
            </w:r>
          </w:p>
          <w:p w14:paraId="4A642EF3" w14:textId="77777777" w:rsidR="00470D3A" w:rsidRDefault="00470D3A" w:rsidP="00470D3A">
            <w:pPr>
              <w:pStyle w:val="ac"/>
              <w:numPr>
                <w:ilvl w:val="0"/>
                <w:numId w:val="5"/>
              </w:numPr>
              <w:tabs>
                <w:tab w:val="left" w:pos="317"/>
              </w:tabs>
              <w:ind w:left="0" w:firstLine="0"/>
              <w:jc w:val="both"/>
            </w:pPr>
            <w:r>
              <w:t>СП 116.13330.2012 "Инженерная защита территории зданий и сооружений от опасных геологических процессов. Основные положения». Актуализированная редакция СНиП 22-02-2003.</w:t>
            </w:r>
          </w:p>
          <w:p w14:paraId="006A02AA" w14:textId="77777777" w:rsidR="00470D3A" w:rsidRDefault="00470D3A" w:rsidP="00470D3A">
            <w:pPr>
              <w:pStyle w:val="ac"/>
              <w:numPr>
                <w:ilvl w:val="0"/>
                <w:numId w:val="5"/>
              </w:numPr>
              <w:tabs>
                <w:tab w:val="left" w:pos="317"/>
              </w:tabs>
              <w:ind w:left="0" w:firstLine="0"/>
              <w:jc w:val="both"/>
            </w:pPr>
            <w:r>
              <w:t>Стандарт организации ПАО «РусГидро» СТО 01.01.78-2012 «Гидроэлектростанции. Нормы технологического проектирования»;</w:t>
            </w:r>
          </w:p>
          <w:p w14:paraId="7DF4D3D3" w14:textId="77777777" w:rsidR="00470D3A" w:rsidRDefault="00470D3A" w:rsidP="00470D3A">
            <w:pPr>
              <w:pStyle w:val="ac"/>
              <w:numPr>
                <w:ilvl w:val="0"/>
                <w:numId w:val="5"/>
              </w:numPr>
              <w:tabs>
                <w:tab w:val="left" w:pos="317"/>
              </w:tabs>
              <w:ind w:left="0" w:firstLine="0"/>
              <w:jc w:val="both"/>
            </w:pPr>
            <w:r>
              <w:t>ГОСТ 21.301-2014. Система проектной документации для строительства Основные требования к оформлению отчётной документации по инженерным изысканиям;</w:t>
            </w:r>
          </w:p>
          <w:p w14:paraId="346F3BF7" w14:textId="77777777" w:rsidR="00470D3A" w:rsidRDefault="00470D3A" w:rsidP="00470D3A">
            <w:pPr>
              <w:pStyle w:val="ac"/>
              <w:numPr>
                <w:ilvl w:val="0"/>
                <w:numId w:val="5"/>
              </w:numPr>
              <w:tabs>
                <w:tab w:val="left" w:pos="317"/>
              </w:tabs>
              <w:ind w:left="0" w:firstLine="0"/>
              <w:jc w:val="both"/>
            </w:pPr>
            <w:r>
              <w:t>ГОСТ 25100-2011. Грунты. Классификация;</w:t>
            </w:r>
          </w:p>
          <w:p w14:paraId="2A5C53C4" w14:textId="77777777" w:rsidR="00470D3A" w:rsidRDefault="00470D3A" w:rsidP="00470D3A">
            <w:pPr>
              <w:pStyle w:val="ac"/>
              <w:numPr>
                <w:ilvl w:val="0"/>
                <w:numId w:val="5"/>
              </w:numPr>
              <w:tabs>
                <w:tab w:val="left" w:pos="317"/>
              </w:tabs>
              <w:ind w:left="0" w:firstLine="0"/>
              <w:jc w:val="both"/>
            </w:pPr>
            <w:r>
              <w:t>ГОСТ 21.302-2013. Система проектной документации для строительства. Условные графические обозначения в документации по инженерно-геологическим изысканиям;</w:t>
            </w:r>
          </w:p>
          <w:p w14:paraId="3306424C" w14:textId="77777777" w:rsidR="00470D3A" w:rsidRDefault="00470D3A" w:rsidP="00470D3A">
            <w:pPr>
              <w:pStyle w:val="ac"/>
              <w:numPr>
                <w:ilvl w:val="0"/>
                <w:numId w:val="5"/>
              </w:numPr>
              <w:tabs>
                <w:tab w:val="left" w:pos="317"/>
              </w:tabs>
              <w:ind w:left="0" w:firstLine="0"/>
              <w:jc w:val="both"/>
            </w:pPr>
            <w:r>
              <w:t>ГОСТ 20276.2-2020 Метод испытания радиальным прессиометром;</w:t>
            </w:r>
          </w:p>
          <w:p w14:paraId="122A2B03" w14:textId="77777777" w:rsidR="00470D3A" w:rsidRDefault="00470D3A" w:rsidP="00470D3A">
            <w:pPr>
              <w:pStyle w:val="ac"/>
              <w:numPr>
                <w:ilvl w:val="0"/>
                <w:numId w:val="5"/>
              </w:numPr>
              <w:tabs>
                <w:tab w:val="left" w:pos="317"/>
              </w:tabs>
              <w:ind w:left="0" w:firstLine="0"/>
              <w:jc w:val="both"/>
            </w:pPr>
            <w:r>
              <w:t>ГОСТ 30672-2019 Грунты. Полевые испытания. Общие положения;</w:t>
            </w:r>
          </w:p>
          <w:p w14:paraId="76C0DDEA" w14:textId="77777777" w:rsidR="00470D3A" w:rsidRDefault="00470D3A" w:rsidP="00470D3A">
            <w:pPr>
              <w:pStyle w:val="ac"/>
              <w:numPr>
                <w:ilvl w:val="0"/>
                <w:numId w:val="5"/>
              </w:numPr>
              <w:tabs>
                <w:tab w:val="left" w:pos="317"/>
              </w:tabs>
              <w:ind w:left="0" w:firstLine="0"/>
              <w:jc w:val="both"/>
            </w:pPr>
            <w:r>
              <w:t>ГОСТ 20276 Грунты. Методы полевого определения характеристик прочности и деформируемости;</w:t>
            </w:r>
          </w:p>
          <w:p w14:paraId="600E5351" w14:textId="77777777" w:rsidR="00470D3A" w:rsidRDefault="00DD637D" w:rsidP="00470D3A">
            <w:pPr>
              <w:pStyle w:val="ac"/>
              <w:numPr>
                <w:ilvl w:val="0"/>
                <w:numId w:val="5"/>
              </w:numPr>
              <w:tabs>
                <w:tab w:val="left" w:pos="317"/>
              </w:tabs>
              <w:ind w:left="0" w:firstLine="0"/>
              <w:jc w:val="both"/>
            </w:pPr>
            <w:hyperlink r:id="rId8" w:anchor="7D20K3" w:history="1">
              <w:r w:rsidR="00470D3A">
                <w:t>ГОСТ 23278</w:t>
              </w:r>
            </w:hyperlink>
            <w:r w:rsidR="00470D3A">
              <w:t> Грунты. Методы полевых испытаний проницаемости;</w:t>
            </w:r>
          </w:p>
          <w:p w14:paraId="209F2744" w14:textId="77777777" w:rsidR="00470D3A" w:rsidRDefault="00470D3A" w:rsidP="00470D3A">
            <w:pPr>
              <w:pStyle w:val="ac"/>
              <w:numPr>
                <w:ilvl w:val="0"/>
                <w:numId w:val="5"/>
              </w:numPr>
              <w:tabs>
                <w:tab w:val="left" w:pos="317"/>
              </w:tabs>
              <w:ind w:left="0" w:firstLine="0"/>
              <w:jc w:val="both"/>
            </w:pPr>
            <w:r>
              <w:t>ГОСТ 30416-2020 Грунты. Лабораторные испытания. Общие положения;</w:t>
            </w:r>
          </w:p>
          <w:p w14:paraId="14B21134" w14:textId="77777777" w:rsidR="00470D3A" w:rsidRDefault="00470D3A" w:rsidP="00470D3A">
            <w:pPr>
              <w:pStyle w:val="ac"/>
              <w:numPr>
                <w:ilvl w:val="0"/>
                <w:numId w:val="5"/>
              </w:numPr>
              <w:tabs>
                <w:tab w:val="left" w:pos="317"/>
              </w:tabs>
              <w:ind w:left="0" w:firstLine="0"/>
              <w:jc w:val="both"/>
            </w:pPr>
            <w:r>
              <w:t>ГОСТ 5180 Грунты. Методы лабораторного определения физических характеристик;</w:t>
            </w:r>
          </w:p>
          <w:p w14:paraId="0E4AC5E5" w14:textId="77777777" w:rsidR="00470D3A" w:rsidRDefault="00470D3A" w:rsidP="00470D3A">
            <w:pPr>
              <w:pStyle w:val="ac"/>
              <w:numPr>
                <w:ilvl w:val="0"/>
                <w:numId w:val="5"/>
              </w:numPr>
              <w:tabs>
                <w:tab w:val="left" w:pos="317"/>
              </w:tabs>
              <w:ind w:left="0" w:firstLine="0"/>
              <w:jc w:val="both"/>
            </w:pPr>
            <w:r>
              <w:t>ГОСТ 12248 Грунты. Методы лабораторного определения характеристик прочности и деформируемости;</w:t>
            </w:r>
          </w:p>
          <w:p w14:paraId="65969909" w14:textId="77777777" w:rsidR="00470D3A" w:rsidRDefault="00470D3A" w:rsidP="00470D3A">
            <w:pPr>
              <w:pStyle w:val="ac"/>
              <w:numPr>
                <w:ilvl w:val="0"/>
                <w:numId w:val="5"/>
              </w:numPr>
              <w:tabs>
                <w:tab w:val="left" w:pos="317"/>
              </w:tabs>
              <w:ind w:left="0" w:firstLine="0"/>
              <w:jc w:val="both"/>
            </w:pPr>
            <w:r>
              <w:t>ГОСТ 12536 Грунты. Методы лабораторного определения гранулометрического (зернового) и микроагрегатного состава;</w:t>
            </w:r>
          </w:p>
          <w:p w14:paraId="5D79ECF9" w14:textId="77777777" w:rsidR="00470D3A" w:rsidRDefault="00470D3A" w:rsidP="00470D3A">
            <w:pPr>
              <w:pStyle w:val="ac"/>
              <w:numPr>
                <w:ilvl w:val="0"/>
                <w:numId w:val="5"/>
              </w:numPr>
              <w:tabs>
                <w:tab w:val="left" w:pos="317"/>
              </w:tabs>
              <w:ind w:left="0" w:firstLine="0"/>
              <w:jc w:val="both"/>
            </w:pPr>
            <w:r>
              <w:t>ГОСТ 20522 Грунты. Методы статистической обработки результатов испытаний;</w:t>
            </w:r>
          </w:p>
          <w:p w14:paraId="2984EC38" w14:textId="77777777" w:rsidR="00470D3A" w:rsidRDefault="00470D3A" w:rsidP="00470D3A">
            <w:pPr>
              <w:pStyle w:val="ac"/>
              <w:numPr>
                <w:ilvl w:val="0"/>
                <w:numId w:val="5"/>
              </w:numPr>
              <w:tabs>
                <w:tab w:val="left" w:pos="317"/>
              </w:tabs>
              <w:ind w:left="0" w:firstLine="0"/>
              <w:jc w:val="both"/>
            </w:pPr>
            <w:r>
              <w:lastRenderedPageBreak/>
              <w:t>ГОСТ 22733 Грунты. Метод лабораторного определения максимальной плотности;</w:t>
            </w:r>
          </w:p>
          <w:p w14:paraId="6B66D910" w14:textId="77777777" w:rsidR="00470D3A" w:rsidRDefault="00470D3A" w:rsidP="00470D3A">
            <w:pPr>
              <w:pStyle w:val="ac"/>
              <w:numPr>
                <w:ilvl w:val="0"/>
                <w:numId w:val="5"/>
              </w:numPr>
              <w:tabs>
                <w:tab w:val="left" w:pos="317"/>
              </w:tabs>
              <w:ind w:left="0" w:firstLine="0"/>
              <w:jc w:val="both"/>
            </w:pPr>
            <w:r>
              <w:t>ГОСТ 23161 Грунты. Метод лабораторного определения характеристик просадочности.</w:t>
            </w:r>
          </w:p>
        </w:tc>
      </w:tr>
    </w:tbl>
    <w:p w14:paraId="11BB9EFA" w14:textId="77777777" w:rsidR="00795113" w:rsidRPr="000D04DE" w:rsidRDefault="00795113">
      <w:pPr>
        <w:widowControl w:val="0"/>
        <w:tabs>
          <w:tab w:val="left" w:pos="426"/>
        </w:tabs>
        <w:spacing w:before="120" w:after="120"/>
        <w:jc w:val="both"/>
        <w:rPr>
          <w:i/>
          <w:iCs/>
          <w:sz w:val="26"/>
          <w:szCs w:val="26"/>
          <w:shd w:val="clear" w:color="auto" w:fill="FFFF99"/>
        </w:rPr>
      </w:pPr>
    </w:p>
    <w:sectPr w:rsidR="00795113" w:rsidRPr="000D04DE" w:rsidSect="00470D3A">
      <w:pgSz w:w="11906" w:h="16838"/>
      <w:pgMar w:top="851" w:right="851" w:bottom="851" w:left="1134" w:header="708" w:footer="448" w:gutter="0"/>
      <w:cols w:space="720"/>
      <w:formProt w:val="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1A5265" w14:textId="77777777" w:rsidR="00DD637D" w:rsidRDefault="00DD637D">
      <w:r>
        <w:separator/>
      </w:r>
    </w:p>
  </w:endnote>
  <w:endnote w:type="continuationSeparator" w:id="0">
    <w:p w14:paraId="6A36EE27" w14:textId="77777777" w:rsidR="00DD637D" w:rsidRDefault="00DD63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 (Заголовки)"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2DC4B9" w14:textId="77777777" w:rsidR="00DD637D" w:rsidRDefault="00DD637D">
      <w:r>
        <w:separator/>
      </w:r>
    </w:p>
  </w:footnote>
  <w:footnote w:type="continuationSeparator" w:id="0">
    <w:p w14:paraId="2014472F" w14:textId="77777777" w:rsidR="00DD637D" w:rsidRDefault="00DD63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453826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2C6139C2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38B53F43"/>
    <w:multiLevelType w:val="multilevel"/>
    <w:tmpl w:val="65829E18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ourier" w:hAnsi="Courier" w:cs="Courier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9C73D7C"/>
    <w:multiLevelType w:val="multilevel"/>
    <w:tmpl w:val="0A48A56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52315D45"/>
    <w:multiLevelType w:val="multilevel"/>
    <w:tmpl w:val="D6C6157C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2983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57BF09C3"/>
    <w:multiLevelType w:val="multilevel"/>
    <w:tmpl w:val="3F9CB0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113"/>
    <w:rsid w:val="000D04DE"/>
    <w:rsid w:val="0019081A"/>
    <w:rsid w:val="003F628F"/>
    <w:rsid w:val="00470D3A"/>
    <w:rsid w:val="004C71D6"/>
    <w:rsid w:val="00627154"/>
    <w:rsid w:val="006B00AC"/>
    <w:rsid w:val="00795113"/>
    <w:rsid w:val="00B742D2"/>
    <w:rsid w:val="00CD2DE6"/>
    <w:rsid w:val="00DD6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037849"/>
  <w15:docId w15:val="{29AD94F5-8E3C-4670-9E4C-CA7D02FD5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6F5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3"/>
    <w:next w:val="a"/>
    <w:link w:val="10"/>
    <w:qFormat/>
    <w:rsid w:val="00565CCF"/>
    <w:pPr>
      <w:outlineLvl w:val="0"/>
    </w:pPr>
    <w:rPr>
      <w:sz w:val="28"/>
      <w:szCs w:val="28"/>
    </w:rPr>
  </w:style>
  <w:style w:type="paragraph" w:styleId="2">
    <w:name w:val="heading 2"/>
    <w:basedOn w:val="4"/>
    <w:next w:val="a"/>
    <w:link w:val="20"/>
    <w:qFormat/>
    <w:rsid w:val="00565CCF"/>
    <w:pPr>
      <w:outlineLvl w:val="1"/>
    </w:pPr>
  </w:style>
  <w:style w:type="paragraph" w:styleId="3">
    <w:name w:val="heading 3"/>
    <w:basedOn w:val="a"/>
    <w:next w:val="a"/>
    <w:link w:val="30"/>
    <w:autoRedefine/>
    <w:qFormat/>
    <w:rsid w:val="00AB1D3D"/>
    <w:pPr>
      <w:keepNext/>
      <w:tabs>
        <w:tab w:val="num" w:pos="0"/>
        <w:tab w:val="left" w:pos="709"/>
        <w:tab w:val="left" w:pos="993"/>
      </w:tabs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"/>
    <w:next w:val="a"/>
    <w:link w:val="40"/>
    <w:qFormat/>
    <w:rsid w:val="00565CCF"/>
    <w:pPr>
      <w:ind w:left="432"/>
      <w:outlineLvl w:val="3"/>
    </w:pPr>
    <w:rPr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565CCF"/>
    <w:rPr>
      <w:rFonts w:ascii="Times New Roman" w:eastAsia="Calibri" w:hAnsi="Times New Roman" w:cs="Times New Roman"/>
      <w:b/>
      <w:sz w:val="28"/>
      <w:szCs w:val="28"/>
      <w:lang w:val="x-none" w:eastAsia="x-none"/>
    </w:rPr>
  </w:style>
  <w:style w:type="character" w:customStyle="1" w:styleId="20">
    <w:name w:val="Заголовок 2 Знак"/>
    <w:basedOn w:val="a0"/>
    <w:link w:val="2"/>
    <w:qFormat/>
    <w:rsid w:val="00565CCF"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qFormat/>
    <w:rsid w:val="00AB1D3D"/>
    <w:rPr>
      <w:rFonts w:ascii="Times New Roman" w:eastAsia="Calibri" w:hAnsi="Times New Roman" w:cs="Times New Roman"/>
      <w:b/>
      <w:sz w:val="24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qFormat/>
    <w:rsid w:val="00565CCF"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a3">
    <w:name w:val="Текст сноски Знак"/>
    <w:basedOn w:val="a0"/>
    <w:link w:val="a4"/>
    <w:uiPriority w:val="99"/>
    <w:qFormat/>
    <w:rsid w:val="00565CC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Символ сноски"/>
    <w:qFormat/>
    <w:rsid w:val="00565CCF"/>
    <w:rPr>
      <w:vertAlign w:val="superscript"/>
    </w:rPr>
  </w:style>
  <w:style w:type="character" w:styleId="a6">
    <w:name w:val="footnote reference"/>
    <w:rPr>
      <w:vertAlign w:val="superscript"/>
    </w:rPr>
  </w:style>
  <w:style w:type="character" w:customStyle="1" w:styleId="a7">
    <w:name w:val="Верхний колонтитул Знак"/>
    <w:basedOn w:val="a0"/>
    <w:link w:val="a8"/>
    <w:qFormat/>
    <w:rsid w:val="00565CC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qFormat/>
    <w:rsid w:val="00565CCF"/>
  </w:style>
  <w:style w:type="character" w:styleId="aa">
    <w:name w:val="Hyperlink"/>
    <w:uiPriority w:val="99"/>
    <w:rsid w:val="00565CCF"/>
    <w:rPr>
      <w:color w:val="0000FF"/>
      <w:u w:val="single"/>
    </w:rPr>
  </w:style>
  <w:style w:type="character" w:customStyle="1" w:styleId="ab">
    <w:name w:val="Абзац списка Знак"/>
    <w:link w:val="ac"/>
    <w:qFormat/>
    <w:locked/>
    <w:rsid w:val="00565CCF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d">
    <w:name w:val="комментарий"/>
    <w:qFormat/>
    <w:rsid w:val="00565CCF"/>
    <w:rPr>
      <w:b/>
      <w:i/>
      <w:shd w:val="clear" w:color="auto" w:fill="FFFF99"/>
    </w:rPr>
  </w:style>
  <w:style w:type="character" w:customStyle="1" w:styleId="ae">
    <w:name w:val="Нижний колонтитул Знак"/>
    <w:basedOn w:val="a0"/>
    <w:link w:val="af"/>
    <w:uiPriority w:val="99"/>
    <w:qFormat/>
    <w:rsid w:val="0096119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0">
    <w:name w:val="annotation reference"/>
    <w:basedOn w:val="a0"/>
    <w:uiPriority w:val="99"/>
    <w:semiHidden/>
    <w:unhideWhenUsed/>
    <w:qFormat/>
    <w:rsid w:val="004713D4"/>
    <w:rPr>
      <w:sz w:val="16"/>
      <w:szCs w:val="16"/>
    </w:rPr>
  </w:style>
  <w:style w:type="character" w:customStyle="1" w:styleId="af1">
    <w:name w:val="Текст примечания Знак"/>
    <w:basedOn w:val="a0"/>
    <w:link w:val="af2"/>
    <w:uiPriority w:val="99"/>
    <w:semiHidden/>
    <w:qFormat/>
    <w:rsid w:val="004713D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Тема примечания Знак"/>
    <w:basedOn w:val="af1"/>
    <w:link w:val="af4"/>
    <w:uiPriority w:val="99"/>
    <w:semiHidden/>
    <w:qFormat/>
    <w:rsid w:val="004713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5">
    <w:name w:val="Текст выноски Знак"/>
    <w:basedOn w:val="a0"/>
    <w:link w:val="af6"/>
    <w:uiPriority w:val="99"/>
    <w:semiHidden/>
    <w:qFormat/>
    <w:rsid w:val="00B26D4C"/>
    <w:rPr>
      <w:rFonts w:ascii="Segoe UI" w:eastAsia="Times New Roman" w:hAnsi="Segoe UI" w:cs="Segoe UI"/>
      <w:sz w:val="18"/>
      <w:szCs w:val="18"/>
      <w:lang w:eastAsia="ru-RU"/>
    </w:rPr>
  </w:style>
  <w:style w:type="character" w:styleId="af7">
    <w:name w:val="Placeholder Text"/>
    <w:basedOn w:val="a0"/>
    <w:uiPriority w:val="99"/>
    <w:semiHidden/>
    <w:qFormat/>
    <w:rsid w:val="009A5FCC"/>
    <w:rPr>
      <w:color w:val="808080"/>
    </w:rPr>
  </w:style>
  <w:style w:type="paragraph" w:styleId="af8">
    <w:name w:val="Title"/>
    <w:basedOn w:val="a"/>
    <w:next w:val="af9"/>
    <w:qFormat/>
    <w:pPr>
      <w:keepNext/>
      <w:spacing w:before="240" w:after="120"/>
    </w:pPr>
    <w:rPr>
      <w:rFonts w:ascii="Arial" w:eastAsia="Microsoft YaHei" w:hAnsi="Arial" w:cs="Arial"/>
    </w:rPr>
  </w:style>
  <w:style w:type="paragraph" w:styleId="af9">
    <w:name w:val="Body Text"/>
    <w:basedOn w:val="a"/>
    <w:pPr>
      <w:spacing w:after="140" w:line="276" w:lineRule="auto"/>
    </w:pPr>
  </w:style>
  <w:style w:type="paragraph" w:styleId="afa">
    <w:name w:val="List"/>
    <w:basedOn w:val="af9"/>
    <w:rPr>
      <w:rFonts w:ascii="Arial" w:hAnsi="Arial" w:cs="Arial"/>
    </w:rPr>
  </w:style>
  <w:style w:type="paragraph" w:styleId="afb">
    <w:name w:val="caption"/>
    <w:basedOn w:val="a"/>
    <w:qFormat/>
    <w:pPr>
      <w:suppressLineNumbers/>
      <w:spacing w:before="120" w:after="120"/>
    </w:pPr>
    <w:rPr>
      <w:rFonts w:ascii="Arial" w:hAnsi="Arial" w:cs="Arial"/>
      <w:i/>
      <w:iCs/>
      <w:sz w:val="24"/>
      <w:szCs w:val="24"/>
    </w:rPr>
  </w:style>
  <w:style w:type="paragraph" w:styleId="afc">
    <w:name w:val="index heading"/>
    <w:basedOn w:val="a"/>
    <w:qFormat/>
    <w:pPr>
      <w:suppressLineNumbers/>
    </w:pPr>
    <w:rPr>
      <w:rFonts w:ascii="Arial" w:hAnsi="Arial" w:cs="Arial"/>
    </w:rPr>
  </w:style>
  <w:style w:type="paragraph" w:styleId="a4">
    <w:name w:val="footnote text"/>
    <w:basedOn w:val="a"/>
    <w:link w:val="a3"/>
    <w:uiPriority w:val="99"/>
    <w:rsid w:val="00565CCF"/>
    <w:rPr>
      <w:sz w:val="20"/>
      <w:szCs w:val="20"/>
    </w:rPr>
  </w:style>
  <w:style w:type="paragraph" w:customStyle="1" w:styleId="afd">
    <w:name w:val="Колонтитул"/>
    <w:basedOn w:val="a"/>
    <w:qFormat/>
  </w:style>
  <w:style w:type="paragraph" w:styleId="a8">
    <w:name w:val="header"/>
    <w:basedOn w:val="a"/>
    <w:link w:val="a7"/>
    <w:rsid w:val="00565CCF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11">
    <w:name w:val="toc 1"/>
    <w:basedOn w:val="a"/>
    <w:next w:val="a"/>
    <w:autoRedefine/>
    <w:uiPriority w:val="39"/>
    <w:rsid w:val="00565CCF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1">
    <w:name w:val="toc 3"/>
    <w:basedOn w:val="a"/>
    <w:next w:val="a"/>
    <w:autoRedefine/>
    <w:uiPriority w:val="39"/>
    <w:rsid w:val="00565CCF"/>
    <w:pPr>
      <w:ind w:left="280"/>
    </w:pPr>
    <w:rPr>
      <w:rFonts w:cstheme="minorHAnsi"/>
      <w:sz w:val="20"/>
      <w:szCs w:val="20"/>
    </w:rPr>
  </w:style>
  <w:style w:type="paragraph" w:styleId="41">
    <w:name w:val="toc 4"/>
    <w:basedOn w:val="a"/>
    <w:next w:val="a"/>
    <w:autoRedefine/>
    <w:uiPriority w:val="39"/>
    <w:rsid w:val="00565CCF"/>
    <w:pPr>
      <w:ind w:left="560"/>
    </w:pPr>
    <w:rPr>
      <w:rFonts w:cstheme="minorHAnsi"/>
      <w:sz w:val="20"/>
      <w:szCs w:val="20"/>
    </w:rPr>
  </w:style>
  <w:style w:type="paragraph" w:styleId="ac">
    <w:name w:val="List Paragraph"/>
    <w:basedOn w:val="a"/>
    <w:link w:val="ab"/>
    <w:qFormat/>
    <w:rsid w:val="00565CCF"/>
    <w:pPr>
      <w:ind w:left="720"/>
      <w:contextualSpacing/>
    </w:pPr>
    <w:rPr>
      <w:rFonts w:eastAsia="Calibri"/>
      <w:sz w:val="24"/>
      <w:szCs w:val="24"/>
    </w:rPr>
  </w:style>
  <w:style w:type="paragraph" w:customStyle="1" w:styleId="afe">
    <w:name w:val="Таблица"/>
    <w:basedOn w:val="a"/>
    <w:qFormat/>
    <w:rsid w:val="00565CCF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">
    <w:name w:val="Таблица шапка"/>
    <w:basedOn w:val="a"/>
    <w:qFormat/>
    <w:rsid w:val="00565CCF"/>
    <w:pPr>
      <w:keepNext/>
      <w:spacing w:before="40" w:after="40"/>
      <w:ind w:left="57" w:right="57"/>
    </w:pPr>
    <w:rPr>
      <w:sz w:val="22"/>
      <w:szCs w:val="26"/>
    </w:rPr>
  </w:style>
  <w:style w:type="paragraph" w:styleId="af">
    <w:name w:val="footer"/>
    <w:basedOn w:val="a"/>
    <w:link w:val="ae"/>
    <w:uiPriority w:val="99"/>
    <w:unhideWhenUsed/>
    <w:rsid w:val="00961196"/>
    <w:pPr>
      <w:tabs>
        <w:tab w:val="center" w:pos="4677"/>
        <w:tab w:val="right" w:pos="9355"/>
      </w:tabs>
    </w:pPr>
  </w:style>
  <w:style w:type="paragraph" w:styleId="af2">
    <w:name w:val="annotation text"/>
    <w:basedOn w:val="a"/>
    <w:link w:val="af1"/>
    <w:uiPriority w:val="99"/>
    <w:semiHidden/>
    <w:unhideWhenUsed/>
    <w:qFormat/>
    <w:rsid w:val="004713D4"/>
    <w:rPr>
      <w:sz w:val="20"/>
      <w:szCs w:val="20"/>
    </w:rPr>
  </w:style>
  <w:style w:type="paragraph" w:styleId="af4">
    <w:name w:val="annotation subject"/>
    <w:basedOn w:val="af2"/>
    <w:next w:val="af2"/>
    <w:link w:val="af3"/>
    <w:uiPriority w:val="99"/>
    <w:semiHidden/>
    <w:unhideWhenUsed/>
    <w:qFormat/>
    <w:rsid w:val="004713D4"/>
    <w:rPr>
      <w:b/>
      <w:bCs/>
    </w:rPr>
  </w:style>
  <w:style w:type="paragraph" w:styleId="af6">
    <w:name w:val="Balloon Text"/>
    <w:basedOn w:val="a"/>
    <w:link w:val="af5"/>
    <w:uiPriority w:val="99"/>
    <w:semiHidden/>
    <w:unhideWhenUsed/>
    <w:qFormat/>
    <w:rsid w:val="00B26D4C"/>
    <w:rPr>
      <w:rFonts w:ascii="Segoe UI" w:hAnsi="Segoe UI" w:cs="Segoe UI"/>
      <w:sz w:val="18"/>
      <w:szCs w:val="18"/>
    </w:rPr>
  </w:style>
  <w:style w:type="paragraph" w:customStyle="1" w:styleId="aff0">
    <w:name w:val="Содержимое врезки"/>
    <w:basedOn w:val="a"/>
    <w:qFormat/>
  </w:style>
  <w:style w:type="table" w:styleId="aff1">
    <w:name w:val="Table Grid"/>
    <w:basedOn w:val="a1"/>
    <w:uiPriority w:val="39"/>
    <w:rsid w:val="00565CCF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120011602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AB39D1-EFCA-4F82-849D-CB0F1442D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1298</Words>
  <Characters>7404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Савостьянова Кристина Евгеньевна</dc:creator>
  <dc:description/>
  <cp:lastModifiedBy>Савостьянова Кристина Евгеньевна</cp:lastModifiedBy>
  <cp:revision>10</cp:revision>
  <dcterms:created xsi:type="dcterms:W3CDTF">2026-10-29T08:58:00Z</dcterms:created>
  <dcterms:modified xsi:type="dcterms:W3CDTF">2026-11-05T08:00:00Z</dcterms:modified>
  <dc:language>ru-RU</dc:language>
</cp:coreProperties>
</file>