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42524" w:rsidRDefault="00E42524">
      <w:pPr>
        <w:jc w:val="center"/>
        <w:rPr>
          <w:b/>
        </w:rPr>
      </w:pPr>
    </w:p>
    <w:p w:rsidR="009B5267" w:rsidRDefault="009B5267">
      <w:pPr>
        <w:jc w:val="center"/>
        <w:rPr>
          <w:b/>
        </w:rPr>
      </w:pPr>
    </w:p>
    <w:p w:rsidR="009B5267" w:rsidRDefault="009B5267">
      <w:pPr>
        <w:jc w:val="center"/>
        <w:rPr>
          <w:b/>
        </w:rPr>
      </w:pPr>
      <w:bookmarkStart w:id="0" w:name="_GoBack"/>
      <w:bookmarkEnd w:id="0"/>
    </w:p>
    <w:p w:rsidR="00E42524" w:rsidRDefault="00E42524">
      <w:pPr>
        <w:jc w:val="center"/>
        <w:rPr>
          <w:b/>
        </w:rPr>
      </w:pPr>
    </w:p>
    <w:p w:rsidR="00E42524" w:rsidRDefault="00E42524">
      <w:pPr>
        <w:jc w:val="center"/>
        <w:rPr>
          <w:b/>
        </w:rPr>
      </w:pPr>
    </w:p>
    <w:p w:rsidR="00E42524" w:rsidRDefault="00E42524">
      <w:pPr>
        <w:jc w:val="center"/>
        <w:rPr>
          <w:b/>
        </w:rPr>
      </w:pPr>
    </w:p>
    <w:p w:rsidR="00E42524" w:rsidRDefault="00E42524">
      <w:pPr>
        <w:jc w:val="center"/>
        <w:rPr>
          <w:b/>
        </w:rPr>
      </w:pPr>
    </w:p>
    <w:p w:rsidR="00E42524" w:rsidRDefault="00E42524">
      <w:pPr>
        <w:jc w:val="center"/>
        <w:rPr>
          <w:b/>
        </w:rPr>
      </w:pPr>
    </w:p>
    <w:p w:rsidR="00E42524" w:rsidRDefault="00E42524">
      <w:pPr>
        <w:jc w:val="center"/>
        <w:rPr>
          <w:b/>
        </w:rPr>
      </w:pPr>
    </w:p>
    <w:p w:rsidR="00E42524" w:rsidRDefault="00E42524">
      <w:pPr>
        <w:jc w:val="center"/>
        <w:rPr>
          <w:b/>
        </w:rPr>
      </w:pPr>
    </w:p>
    <w:p w:rsidR="00E42524" w:rsidRDefault="00E42524">
      <w:pPr>
        <w:jc w:val="center"/>
        <w:rPr>
          <w:b/>
        </w:rPr>
      </w:pPr>
    </w:p>
    <w:p w:rsidR="00E42524" w:rsidRDefault="00E42524">
      <w:pPr>
        <w:jc w:val="center"/>
        <w:rPr>
          <w:b/>
        </w:rPr>
      </w:pPr>
    </w:p>
    <w:p w:rsidR="00E42524" w:rsidRDefault="00E42524">
      <w:pPr>
        <w:jc w:val="center"/>
        <w:rPr>
          <w:b/>
        </w:rPr>
      </w:pPr>
    </w:p>
    <w:p w:rsidR="00E42524" w:rsidRDefault="00E42524">
      <w:pPr>
        <w:jc w:val="center"/>
        <w:rPr>
          <w:b/>
        </w:rPr>
      </w:pPr>
    </w:p>
    <w:p w:rsidR="00E42524" w:rsidRDefault="00E42524">
      <w:pPr>
        <w:jc w:val="center"/>
        <w:rPr>
          <w:b/>
        </w:rPr>
      </w:pPr>
    </w:p>
    <w:p w:rsidR="00E42524" w:rsidRDefault="00E42524">
      <w:pPr>
        <w:jc w:val="center"/>
        <w:rPr>
          <w:b/>
        </w:rPr>
      </w:pPr>
    </w:p>
    <w:p w:rsidR="00E42524" w:rsidRDefault="00493338">
      <w:pPr>
        <w:keepNext/>
        <w:jc w:val="center"/>
        <w:outlineLvl w:val="0"/>
        <w:rPr>
          <w:b/>
        </w:rPr>
      </w:pPr>
      <w:r>
        <w:rPr>
          <w:b/>
        </w:rPr>
        <w:t>ТЕХНИЧЕСКИЕ ТРЕБОВАНИЯ</w:t>
      </w:r>
    </w:p>
    <w:p w:rsidR="00E42524" w:rsidRDefault="00E42524">
      <w:pPr>
        <w:keepNext/>
        <w:jc w:val="center"/>
        <w:outlineLvl w:val="0"/>
        <w:rPr>
          <w:b/>
        </w:rPr>
      </w:pPr>
    </w:p>
    <w:p w:rsidR="00C15BCA" w:rsidRDefault="00C15BCA" w:rsidP="00C15BCA">
      <w:pPr>
        <w:jc w:val="center"/>
      </w:pPr>
      <w:r>
        <w:rPr>
          <w:color w:val="000000"/>
          <w:spacing w:val="-6"/>
          <w:lang w:eastAsia="en-US"/>
        </w:rPr>
        <w:t xml:space="preserve">ОКПД2 </w:t>
      </w:r>
      <w:r w:rsidR="00C86856" w:rsidRPr="00C86856">
        <w:rPr>
          <w:color w:val="000000"/>
          <w:spacing w:val="-6"/>
          <w:lang w:eastAsia="en-US"/>
        </w:rPr>
        <w:t>25.11.23.110</w:t>
      </w:r>
      <w:r w:rsidRPr="00C15BCA">
        <w:rPr>
          <w:color w:val="000000"/>
          <w:spacing w:val="-6"/>
          <w:lang w:eastAsia="en-US"/>
        </w:rPr>
        <w:t xml:space="preserve"> </w:t>
      </w:r>
      <w:r w:rsidRPr="00681B6C">
        <w:rPr>
          <w:color w:val="000000"/>
          <w:spacing w:val="-6"/>
          <w:lang w:eastAsia="en-US"/>
        </w:rPr>
        <w:t xml:space="preserve">Поставка </w:t>
      </w:r>
      <w:r w:rsidR="00C86856" w:rsidRPr="00C86856">
        <w:rPr>
          <w:color w:val="000000"/>
          <w:spacing w:val="-6"/>
          <w:lang w:eastAsia="en-US"/>
        </w:rPr>
        <w:t>креплений масляного контура</w:t>
      </w:r>
      <w:r w:rsidRPr="00A43771">
        <w:rPr>
          <w:color w:val="000000"/>
          <w:spacing w:val="-6"/>
          <w:lang w:eastAsia="en-US"/>
        </w:rPr>
        <w:t xml:space="preserve"> системы</w:t>
      </w:r>
      <w:r w:rsidRPr="00C15BCA">
        <w:rPr>
          <w:color w:val="000000"/>
          <w:spacing w:val="-6"/>
          <w:lang w:eastAsia="en-US"/>
        </w:rPr>
        <w:t xml:space="preserve"> охлаждения </w:t>
      </w:r>
      <w:r w:rsidRPr="00A43771">
        <w:rPr>
          <w:color w:val="000000"/>
          <w:spacing w:val="-6"/>
          <w:lang w:eastAsia="en-US"/>
        </w:rPr>
        <w:t>трансформатора №</w:t>
      </w:r>
      <w:r w:rsidRPr="00C15BCA">
        <w:rPr>
          <w:color w:val="000000"/>
          <w:spacing w:val="-6"/>
          <w:lang w:eastAsia="en-US"/>
        </w:rPr>
        <w:t>4</w:t>
      </w:r>
      <w:r w:rsidRPr="00681B6C">
        <w:rPr>
          <w:color w:val="000000"/>
          <w:spacing w:val="-6"/>
          <w:lang w:eastAsia="en-US"/>
        </w:rPr>
        <w:t xml:space="preserve"> </w:t>
      </w:r>
      <w:r>
        <w:t>Чиркейской ГЭС</w:t>
      </w:r>
      <w:r w:rsidRPr="00493338">
        <w:t>.</w:t>
      </w:r>
    </w:p>
    <w:p w:rsidR="00E42524" w:rsidRDefault="00E42524">
      <w:pPr>
        <w:jc w:val="center"/>
      </w:pPr>
    </w:p>
    <w:p w:rsidR="00493338" w:rsidRDefault="00493338">
      <w:pPr>
        <w:jc w:val="center"/>
      </w:pPr>
    </w:p>
    <w:p w:rsidR="00493338" w:rsidRDefault="00493338">
      <w:pPr>
        <w:jc w:val="center"/>
      </w:pPr>
    </w:p>
    <w:p w:rsidR="00493338" w:rsidRDefault="00493338">
      <w:pPr>
        <w:jc w:val="center"/>
      </w:pPr>
    </w:p>
    <w:p w:rsidR="00493338" w:rsidRDefault="00493338">
      <w:pPr>
        <w:jc w:val="center"/>
      </w:pPr>
    </w:p>
    <w:p w:rsidR="00493338" w:rsidRDefault="00493338">
      <w:pPr>
        <w:jc w:val="center"/>
      </w:pPr>
    </w:p>
    <w:p w:rsidR="00493338" w:rsidRDefault="00493338">
      <w:pPr>
        <w:jc w:val="center"/>
      </w:pPr>
    </w:p>
    <w:p w:rsidR="00493338" w:rsidRDefault="00493338">
      <w:pPr>
        <w:jc w:val="center"/>
      </w:pPr>
    </w:p>
    <w:p w:rsidR="00493338" w:rsidRDefault="00493338">
      <w:pPr>
        <w:jc w:val="center"/>
      </w:pPr>
    </w:p>
    <w:p w:rsidR="00493338" w:rsidRDefault="00493338">
      <w:pPr>
        <w:jc w:val="center"/>
      </w:pPr>
    </w:p>
    <w:p w:rsidR="00493338" w:rsidRDefault="00493338">
      <w:pPr>
        <w:jc w:val="center"/>
      </w:pPr>
    </w:p>
    <w:p w:rsidR="00493338" w:rsidRDefault="00493338">
      <w:pPr>
        <w:jc w:val="center"/>
      </w:pPr>
    </w:p>
    <w:p w:rsidR="00493338" w:rsidRDefault="00493338">
      <w:pPr>
        <w:jc w:val="center"/>
      </w:pPr>
    </w:p>
    <w:p w:rsidR="00493338" w:rsidRDefault="00493338">
      <w:pPr>
        <w:jc w:val="center"/>
      </w:pPr>
    </w:p>
    <w:p w:rsidR="00493338" w:rsidRDefault="00493338">
      <w:pPr>
        <w:jc w:val="center"/>
      </w:pPr>
    </w:p>
    <w:p w:rsidR="00493338" w:rsidRDefault="00493338">
      <w:pPr>
        <w:jc w:val="center"/>
      </w:pPr>
    </w:p>
    <w:p w:rsidR="00493338" w:rsidRDefault="00493338">
      <w:pPr>
        <w:jc w:val="center"/>
      </w:pPr>
    </w:p>
    <w:p w:rsidR="00493338" w:rsidRDefault="00493338">
      <w:pPr>
        <w:jc w:val="center"/>
      </w:pPr>
    </w:p>
    <w:p w:rsidR="00493338" w:rsidRDefault="00493338">
      <w:pPr>
        <w:jc w:val="center"/>
      </w:pPr>
    </w:p>
    <w:p w:rsidR="00493338" w:rsidRDefault="00493338">
      <w:pPr>
        <w:jc w:val="center"/>
      </w:pPr>
    </w:p>
    <w:p w:rsidR="00493338" w:rsidRDefault="00493338">
      <w:pPr>
        <w:jc w:val="center"/>
      </w:pPr>
    </w:p>
    <w:p w:rsidR="00493338" w:rsidRDefault="00493338">
      <w:pPr>
        <w:jc w:val="center"/>
      </w:pPr>
    </w:p>
    <w:p w:rsidR="00493338" w:rsidRDefault="00493338">
      <w:pPr>
        <w:jc w:val="center"/>
      </w:pPr>
    </w:p>
    <w:p w:rsidR="00493338" w:rsidRDefault="00493338">
      <w:pPr>
        <w:jc w:val="center"/>
      </w:pPr>
    </w:p>
    <w:p w:rsidR="00493338" w:rsidRDefault="00493338">
      <w:pPr>
        <w:jc w:val="center"/>
      </w:pPr>
    </w:p>
    <w:p w:rsidR="00493338" w:rsidRDefault="00493338">
      <w:pPr>
        <w:jc w:val="center"/>
      </w:pPr>
    </w:p>
    <w:p w:rsidR="00E42524" w:rsidRDefault="00493338">
      <w:pPr>
        <w:pStyle w:val="1"/>
        <w:keepLines/>
        <w:ind w:left="357" w:hanging="357"/>
        <w:jc w:val="center"/>
        <w:rPr>
          <w:caps/>
          <w:sz w:val="24"/>
          <w:szCs w:val="24"/>
        </w:rPr>
      </w:pPr>
      <w:bookmarkStart w:id="1" w:name="_Toc51339692"/>
      <w:bookmarkStart w:id="2" w:name="_Toc125548757"/>
      <w:r>
        <w:rPr>
          <w:sz w:val="24"/>
          <w:szCs w:val="24"/>
        </w:rPr>
        <w:t>Общие сведения</w:t>
      </w:r>
      <w:bookmarkEnd w:id="1"/>
      <w:bookmarkEnd w:id="2"/>
    </w:p>
    <w:p w:rsidR="00E42524" w:rsidRDefault="00493338">
      <w:pPr>
        <w:pStyle w:val="4"/>
      </w:pPr>
      <w:bookmarkStart w:id="3" w:name="_Toc125548758"/>
      <w:r>
        <w:t>Обозначения и сокращения</w:t>
      </w:r>
      <w:bookmarkEnd w:id="3"/>
    </w:p>
    <w:p w:rsidR="00E42524" w:rsidRDefault="00E42524">
      <w:pPr>
        <w:rPr>
          <w:rStyle w:val="ac"/>
          <w:b w:val="0"/>
          <w:bCs/>
          <w:iCs/>
        </w:rPr>
      </w:pPr>
    </w:p>
    <w:tbl>
      <w:tblPr>
        <w:tblW w:w="9783" w:type="dxa"/>
        <w:jc w:val="center"/>
        <w:tblLayout w:type="fixed"/>
        <w:tblLook w:val="04A0" w:firstRow="1" w:lastRow="0" w:firstColumn="1" w:lastColumn="0" w:noHBand="0" w:noVBand="1"/>
      </w:tblPr>
      <w:tblGrid>
        <w:gridCol w:w="1785"/>
        <w:gridCol w:w="7998"/>
      </w:tblGrid>
      <w:tr w:rsidR="00E42524" w:rsidTr="00C86856">
        <w:trPr>
          <w:cantSplit/>
          <w:jc w:val="center"/>
        </w:trPr>
        <w:tc>
          <w:tcPr>
            <w:tcW w:w="1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42524" w:rsidRDefault="00493338">
            <w:pPr>
              <w:widowControl w:val="0"/>
              <w:tabs>
                <w:tab w:val="left" w:pos="426"/>
              </w:tabs>
              <w:spacing w:before="120" w:after="120"/>
              <w:jc w:val="both"/>
            </w:pPr>
            <w:r>
              <w:t>ТТ</w:t>
            </w:r>
          </w:p>
        </w:tc>
        <w:tc>
          <w:tcPr>
            <w:tcW w:w="7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42524" w:rsidRDefault="00493338">
            <w:pPr>
              <w:widowControl w:val="0"/>
              <w:tabs>
                <w:tab w:val="left" w:pos="426"/>
              </w:tabs>
              <w:spacing w:before="120" w:after="120"/>
              <w:jc w:val="both"/>
            </w:pPr>
            <w:r>
              <w:t>Технические требования</w:t>
            </w:r>
          </w:p>
        </w:tc>
      </w:tr>
      <w:tr w:rsidR="00E42524" w:rsidTr="00C86856">
        <w:trPr>
          <w:cantSplit/>
          <w:jc w:val="center"/>
        </w:trPr>
        <w:tc>
          <w:tcPr>
            <w:tcW w:w="1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42524" w:rsidRPr="00154724" w:rsidRDefault="00493338">
            <w:pPr>
              <w:widowControl w:val="0"/>
              <w:tabs>
                <w:tab w:val="left" w:pos="426"/>
              </w:tabs>
              <w:spacing w:before="120" w:after="120"/>
              <w:jc w:val="both"/>
              <w:rPr>
                <w:lang w:val="en-US"/>
              </w:rPr>
            </w:pPr>
            <w:r>
              <w:lastRenderedPageBreak/>
              <w:t>Т</w:t>
            </w:r>
            <w:r w:rsidR="00154724">
              <w:rPr>
                <w:lang w:val="en-US"/>
              </w:rPr>
              <w:t>4</w:t>
            </w:r>
          </w:p>
        </w:tc>
        <w:tc>
          <w:tcPr>
            <w:tcW w:w="7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42524" w:rsidRPr="00154724" w:rsidRDefault="00493338">
            <w:pPr>
              <w:widowControl w:val="0"/>
              <w:tabs>
                <w:tab w:val="left" w:pos="426"/>
              </w:tabs>
              <w:spacing w:before="120" w:after="120"/>
              <w:jc w:val="both"/>
              <w:rPr>
                <w:lang w:val="en-US"/>
              </w:rPr>
            </w:pPr>
            <w:r>
              <w:t>Силовой трансформатор №</w:t>
            </w:r>
            <w:r w:rsidR="00154724">
              <w:rPr>
                <w:lang w:val="en-US"/>
              </w:rPr>
              <w:t>4</w:t>
            </w:r>
          </w:p>
        </w:tc>
      </w:tr>
      <w:tr w:rsidR="00E42524" w:rsidTr="00C86856">
        <w:trPr>
          <w:cantSplit/>
          <w:jc w:val="center"/>
        </w:trPr>
        <w:tc>
          <w:tcPr>
            <w:tcW w:w="178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42524" w:rsidRPr="00154724" w:rsidRDefault="00493338">
            <w:pPr>
              <w:widowControl w:val="0"/>
              <w:tabs>
                <w:tab w:val="left" w:pos="426"/>
              </w:tabs>
              <w:spacing w:before="120" w:after="120"/>
              <w:jc w:val="both"/>
              <w:rPr>
                <w:lang w:val="en-US"/>
              </w:rPr>
            </w:pPr>
            <w:r>
              <w:t>ГА</w:t>
            </w:r>
            <w:r w:rsidR="00154724">
              <w:rPr>
                <w:lang w:val="en-US"/>
              </w:rPr>
              <w:t>4</w:t>
            </w:r>
          </w:p>
        </w:tc>
        <w:tc>
          <w:tcPr>
            <w:tcW w:w="799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42524" w:rsidRPr="00681B6C" w:rsidRDefault="00493338">
            <w:pPr>
              <w:widowControl w:val="0"/>
              <w:tabs>
                <w:tab w:val="left" w:pos="426"/>
              </w:tabs>
              <w:spacing w:before="120" w:after="120"/>
              <w:jc w:val="both"/>
              <w:rPr>
                <w:lang w:val="en-US"/>
              </w:rPr>
            </w:pPr>
            <w:r>
              <w:t>Гидроагрегат</w:t>
            </w:r>
            <w:r w:rsidR="00681B6C">
              <w:rPr>
                <w:lang w:val="en-US"/>
              </w:rPr>
              <w:t xml:space="preserve"> №</w:t>
            </w:r>
            <w:r w:rsidR="00154724">
              <w:rPr>
                <w:lang w:val="en-US"/>
              </w:rPr>
              <w:t>4</w:t>
            </w:r>
          </w:p>
        </w:tc>
      </w:tr>
      <w:tr w:rsidR="00E42524" w:rsidTr="00C86856">
        <w:trPr>
          <w:cantSplit/>
          <w:jc w:val="center"/>
        </w:trPr>
        <w:tc>
          <w:tcPr>
            <w:tcW w:w="1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42524" w:rsidRDefault="00493338">
            <w:pPr>
              <w:widowControl w:val="0"/>
              <w:tabs>
                <w:tab w:val="left" w:pos="426"/>
              </w:tabs>
              <w:spacing w:before="120" w:after="120"/>
              <w:jc w:val="both"/>
              <w:rPr>
                <w:rStyle w:val="ac"/>
                <w:b w:val="0"/>
                <w:bCs/>
                <w:i w:val="0"/>
                <w:iCs/>
              </w:rPr>
            </w:pPr>
            <w:r>
              <w:t>УПД</w:t>
            </w:r>
          </w:p>
        </w:tc>
        <w:tc>
          <w:tcPr>
            <w:tcW w:w="7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42524" w:rsidRDefault="00493338">
            <w:pPr>
              <w:widowControl w:val="0"/>
              <w:tabs>
                <w:tab w:val="left" w:pos="426"/>
              </w:tabs>
              <w:spacing w:before="120" w:after="120"/>
              <w:jc w:val="both"/>
              <w:rPr>
                <w:rStyle w:val="ac"/>
                <w:b w:val="0"/>
                <w:bCs/>
                <w:i w:val="0"/>
                <w:iCs/>
              </w:rPr>
            </w:pPr>
            <w:r>
              <w:t>Универсальный передаточный документ</w:t>
            </w:r>
          </w:p>
        </w:tc>
      </w:tr>
      <w:tr w:rsidR="00E42524" w:rsidTr="00C86856">
        <w:trPr>
          <w:cantSplit/>
          <w:jc w:val="center"/>
        </w:trPr>
        <w:tc>
          <w:tcPr>
            <w:tcW w:w="1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42524" w:rsidRDefault="00493338">
            <w:pPr>
              <w:widowControl w:val="0"/>
              <w:tabs>
                <w:tab w:val="left" w:pos="426"/>
              </w:tabs>
              <w:spacing w:before="120" w:after="120"/>
              <w:jc w:val="both"/>
            </w:pPr>
            <w:r>
              <w:t>РД</w:t>
            </w:r>
          </w:p>
        </w:tc>
        <w:tc>
          <w:tcPr>
            <w:tcW w:w="7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42524" w:rsidRDefault="00493338">
            <w:pPr>
              <w:widowControl w:val="0"/>
              <w:tabs>
                <w:tab w:val="left" w:pos="426"/>
              </w:tabs>
              <w:spacing w:before="120" w:after="120"/>
              <w:jc w:val="both"/>
            </w:pPr>
            <w:r>
              <w:t>Рабочая документация</w:t>
            </w:r>
          </w:p>
        </w:tc>
      </w:tr>
      <w:tr w:rsidR="00E42524" w:rsidTr="00C86856">
        <w:trPr>
          <w:cantSplit/>
          <w:jc w:val="center"/>
        </w:trPr>
        <w:tc>
          <w:tcPr>
            <w:tcW w:w="1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42524" w:rsidRDefault="00493338">
            <w:pPr>
              <w:widowControl w:val="0"/>
              <w:tabs>
                <w:tab w:val="left" w:pos="426"/>
              </w:tabs>
              <w:spacing w:before="120" w:after="120"/>
              <w:jc w:val="both"/>
            </w:pPr>
            <w:r>
              <w:t>м²</w:t>
            </w:r>
          </w:p>
        </w:tc>
        <w:tc>
          <w:tcPr>
            <w:tcW w:w="7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42524" w:rsidRDefault="00493338">
            <w:pPr>
              <w:widowControl w:val="0"/>
              <w:tabs>
                <w:tab w:val="left" w:pos="426"/>
              </w:tabs>
              <w:spacing w:before="120" w:after="120"/>
              <w:jc w:val="both"/>
            </w:pPr>
            <w:r>
              <w:rPr>
                <w:lang w:val="en-US"/>
              </w:rPr>
              <w:t>Квадратный м</w:t>
            </w:r>
            <w:r>
              <w:t>етр</w:t>
            </w:r>
          </w:p>
        </w:tc>
      </w:tr>
      <w:tr w:rsidR="00E42524" w:rsidTr="00C86856">
        <w:trPr>
          <w:cantSplit/>
          <w:jc w:val="center"/>
        </w:trPr>
        <w:tc>
          <w:tcPr>
            <w:tcW w:w="1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42524" w:rsidRDefault="00493338">
            <w:pPr>
              <w:widowControl w:val="0"/>
              <w:tabs>
                <w:tab w:val="left" w:pos="426"/>
              </w:tabs>
              <w:spacing w:before="120" w:after="120"/>
              <w:jc w:val="both"/>
              <w:rPr>
                <w:lang w:val="en-US"/>
              </w:rPr>
            </w:pPr>
            <w:r>
              <w:rPr>
                <w:lang w:val="en-US"/>
              </w:rPr>
              <w:t>шт</w:t>
            </w:r>
          </w:p>
        </w:tc>
        <w:tc>
          <w:tcPr>
            <w:tcW w:w="7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42524" w:rsidRDefault="00493338">
            <w:pPr>
              <w:widowControl w:val="0"/>
              <w:tabs>
                <w:tab w:val="left" w:pos="426"/>
              </w:tabs>
              <w:spacing w:before="120" w:after="120"/>
              <w:jc w:val="both"/>
              <w:rPr>
                <w:lang w:val="en-US"/>
              </w:rPr>
            </w:pPr>
            <w:r>
              <w:rPr>
                <w:lang w:val="en-US"/>
              </w:rPr>
              <w:t>Штука</w:t>
            </w:r>
          </w:p>
        </w:tc>
      </w:tr>
      <w:tr w:rsidR="00E42524" w:rsidTr="00C86856">
        <w:trPr>
          <w:cantSplit/>
          <w:jc w:val="center"/>
        </w:trPr>
        <w:tc>
          <w:tcPr>
            <w:tcW w:w="1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42524" w:rsidRDefault="00493338">
            <w:pPr>
              <w:widowControl w:val="0"/>
              <w:tabs>
                <w:tab w:val="left" w:pos="426"/>
              </w:tabs>
              <w:spacing w:before="120" w:after="120"/>
              <w:jc w:val="both"/>
            </w:pPr>
            <w:r>
              <w:t>ГЭС</w:t>
            </w:r>
          </w:p>
        </w:tc>
        <w:tc>
          <w:tcPr>
            <w:tcW w:w="7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42524" w:rsidRDefault="00493338">
            <w:pPr>
              <w:widowControl w:val="0"/>
              <w:tabs>
                <w:tab w:val="left" w:pos="426"/>
              </w:tabs>
              <w:spacing w:before="120" w:after="120"/>
              <w:jc w:val="both"/>
            </w:pPr>
            <w:r>
              <w:t>Гидроэлектростанция</w:t>
            </w:r>
          </w:p>
        </w:tc>
      </w:tr>
      <w:tr w:rsidR="00E42524" w:rsidTr="00C86856">
        <w:trPr>
          <w:cantSplit/>
          <w:jc w:val="center"/>
        </w:trPr>
        <w:tc>
          <w:tcPr>
            <w:tcW w:w="17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42524" w:rsidRDefault="00493338">
            <w:pPr>
              <w:widowControl w:val="0"/>
              <w:tabs>
                <w:tab w:val="left" w:pos="426"/>
              </w:tabs>
              <w:spacing w:before="120" w:after="120"/>
              <w:jc w:val="both"/>
            </w:pPr>
            <w:r>
              <w:t>ГОСТ</w:t>
            </w:r>
          </w:p>
        </w:tc>
        <w:tc>
          <w:tcPr>
            <w:tcW w:w="79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42524" w:rsidRDefault="00493338">
            <w:pPr>
              <w:widowControl w:val="0"/>
              <w:tabs>
                <w:tab w:val="left" w:pos="426"/>
              </w:tabs>
              <w:spacing w:before="120" w:after="120"/>
              <w:jc w:val="both"/>
            </w:pPr>
            <w:r>
              <w:t>Государственный общесоюзный стандарт</w:t>
            </w:r>
          </w:p>
        </w:tc>
      </w:tr>
    </w:tbl>
    <w:p w:rsidR="00E42524" w:rsidRDefault="00493338">
      <w:pPr>
        <w:keepNext/>
        <w:keepLines/>
      </w:pPr>
      <w:r>
        <w:br w:type="page"/>
      </w:r>
    </w:p>
    <w:p w:rsidR="00E42524" w:rsidRDefault="00493338">
      <w:pPr>
        <w:pStyle w:val="4"/>
      </w:pPr>
      <w:bookmarkStart w:id="4" w:name="_Toc125548759"/>
      <w:r>
        <w:lastRenderedPageBreak/>
        <w:t>Наименование закупаемой продукции.</w:t>
      </w:r>
      <w:bookmarkEnd w:id="4"/>
    </w:p>
    <w:p w:rsidR="00E42524" w:rsidRPr="00493338" w:rsidRDefault="00C15BCA" w:rsidP="00154724">
      <w:pPr>
        <w:jc w:val="both"/>
      </w:pPr>
      <w:r>
        <w:rPr>
          <w:color w:val="000000"/>
          <w:spacing w:val="-6"/>
          <w:lang w:eastAsia="en-US"/>
        </w:rPr>
        <w:t xml:space="preserve">ОКПД2 </w:t>
      </w:r>
      <w:r w:rsidR="00C86856" w:rsidRPr="00C86856">
        <w:rPr>
          <w:color w:val="000000"/>
          <w:spacing w:val="-6"/>
          <w:lang w:eastAsia="en-US"/>
        </w:rPr>
        <w:t>25.11.23.110</w:t>
      </w:r>
      <w:r w:rsidR="00C86856" w:rsidRPr="00C15BCA">
        <w:rPr>
          <w:color w:val="000000"/>
          <w:spacing w:val="-6"/>
          <w:lang w:eastAsia="en-US"/>
        </w:rPr>
        <w:t xml:space="preserve"> </w:t>
      </w:r>
      <w:r w:rsidR="00C86856" w:rsidRPr="00681B6C">
        <w:rPr>
          <w:color w:val="000000"/>
          <w:spacing w:val="-6"/>
          <w:lang w:eastAsia="en-US"/>
        </w:rPr>
        <w:t xml:space="preserve">Поставка </w:t>
      </w:r>
      <w:r w:rsidR="00C86856" w:rsidRPr="00C86856">
        <w:rPr>
          <w:color w:val="000000"/>
          <w:spacing w:val="-6"/>
          <w:lang w:eastAsia="en-US"/>
        </w:rPr>
        <w:t>креплений масляного контура</w:t>
      </w:r>
      <w:r w:rsidR="00C86856" w:rsidRPr="00A43771">
        <w:rPr>
          <w:color w:val="000000"/>
          <w:spacing w:val="-6"/>
          <w:lang w:eastAsia="en-US"/>
        </w:rPr>
        <w:t xml:space="preserve"> системы</w:t>
      </w:r>
      <w:r w:rsidR="00C86856" w:rsidRPr="00C15BCA">
        <w:rPr>
          <w:color w:val="000000"/>
          <w:spacing w:val="-6"/>
          <w:lang w:eastAsia="en-US"/>
        </w:rPr>
        <w:t xml:space="preserve"> охлаждения </w:t>
      </w:r>
      <w:r w:rsidR="00C86856" w:rsidRPr="00A43771">
        <w:rPr>
          <w:color w:val="000000"/>
          <w:spacing w:val="-6"/>
          <w:lang w:eastAsia="en-US"/>
        </w:rPr>
        <w:t>трансформатора №</w:t>
      </w:r>
      <w:r w:rsidR="00C86856" w:rsidRPr="00C15BCA">
        <w:rPr>
          <w:color w:val="000000"/>
          <w:spacing w:val="-6"/>
          <w:lang w:eastAsia="en-US"/>
        </w:rPr>
        <w:t>4</w:t>
      </w:r>
      <w:r w:rsidR="00C86856" w:rsidRPr="00681B6C">
        <w:rPr>
          <w:color w:val="000000"/>
          <w:spacing w:val="-6"/>
          <w:lang w:eastAsia="en-US"/>
        </w:rPr>
        <w:t xml:space="preserve"> </w:t>
      </w:r>
      <w:r w:rsidR="00C86856">
        <w:t>Чиркейской ГЭС</w:t>
      </w:r>
      <w:r w:rsidR="00493338" w:rsidRPr="00493338">
        <w:t>.</w:t>
      </w:r>
    </w:p>
    <w:p w:rsidR="00E42524" w:rsidRDefault="00493338">
      <w:pPr>
        <w:pStyle w:val="4"/>
      </w:pPr>
      <w:bookmarkStart w:id="5" w:name="_Toc46743507"/>
      <w:bookmarkStart w:id="6" w:name="_Toc125548760"/>
      <w:r>
        <w:t xml:space="preserve">Цель </w:t>
      </w:r>
      <w:bookmarkEnd w:id="5"/>
      <w:r>
        <w:t>использования закупаемой продукции.</w:t>
      </w:r>
      <w:bookmarkEnd w:id="6"/>
    </w:p>
    <w:p w:rsidR="00E42524" w:rsidRDefault="00CE4A69" w:rsidP="00681B6C">
      <w:pPr>
        <w:ind w:firstLine="360"/>
        <w:jc w:val="both"/>
      </w:pPr>
      <w:r w:rsidRPr="00CE4A69">
        <w:rPr>
          <w:bCs/>
        </w:rPr>
        <w:t xml:space="preserve">Исполнение </w:t>
      </w:r>
      <w:r w:rsidR="00BC27E5" w:rsidRPr="00BC27E5">
        <w:rPr>
          <w:bCs/>
        </w:rPr>
        <w:t>проектов</w:t>
      </w:r>
      <w:r w:rsidR="0087022B">
        <w:rPr>
          <w:bCs/>
        </w:rPr>
        <w:t xml:space="preserve"> доходных </w:t>
      </w:r>
      <w:r w:rsidR="0087022B" w:rsidRPr="0087022B">
        <w:rPr>
          <w:bCs/>
        </w:rPr>
        <w:t>д</w:t>
      </w:r>
      <w:r w:rsidRPr="00CE4A69">
        <w:rPr>
          <w:bCs/>
        </w:rPr>
        <w:t>оговоров</w:t>
      </w:r>
      <w:r w:rsidR="00BC27E5" w:rsidRPr="00BC27E5">
        <w:rPr>
          <w:bCs/>
        </w:rPr>
        <w:t>, которые будут заключены между ПАО «Федеральная гидрогенерирующая компания-РусГидро» и АО «Гидроремонт-ВКК»:</w:t>
      </w:r>
      <w:r w:rsidRPr="00CE4A69">
        <w:rPr>
          <w:bCs/>
        </w:rPr>
        <w:t xml:space="preserve"> «Монтаж технологического оборудования системы трансформаторного маслохозяйства и силового блочного трансформатора 330кВ №4, монтаж и наладку защит трансформатора №4 Чиркейской ГЭС»</w:t>
      </w:r>
      <w:r w:rsidR="00493338">
        <w:rPr>
          <w:bCs/>
        </w:rPr>
        <w:t>. Продукция предназначена для производства монтажных работ.</w:t>
      </w:r>
    </w:p>
    <w:p w:rsidR="00E42524" w:rsidRDefault="00493338">
      <w:pPr>
        <w:pStyle w:val="1"/>
        <w:rPr>
          <w:sz w:val="24"/>
          <w:szCs w:val="24"/>
        </w:rPr>
      </w:pPr>
      <w:bookmarkStart w:id="7" w:name="_Toc125548761"/>
      <w:r>
        <w:rPr>
          <w:sz w:val="24"/>
          <w:szCs w:val="24"/>
        </w:rPr>
        <w:t>Требования к продукции.</w:t>
      </w:r>
      <w:bookmarkEnd w:id="7"/>
    </w:p>
    <w:p w:rsidR="00E42524" w:rsidRDefault="00493338">
      <w:pPr>
        <w:pStyle w:val="4"/>
      </w:pPr>
      <w:bookmarkStart w:id="8" w:name="_Toc125548762"/>
      <w:r>
        <w:t>Требования к объемам и срокам поставки.</w:t>
      </w:r>
      <w:bookmarkEnd w:id="8"/>
    </w:p>
    <w:p w:rsidR="00E42524" w:rsidRDefault="00493338">
      <w:pPr>
        <w:pStyle w:val="3"/>
      </w:pPr>
      <w:bookmarkStart w:id="9" w:name="_Toc125548763"/>
      <w:r>
        <w:t>Перечень и объем закупаемой продукции.</w:t>
      </w:r>
      <w:bookmarkEnd w:id="9"/>
    </w:p>
    <w:p w:rsidR="00E42524" w:rsidRDefault="00493338">
      <w:pPr>
        <w:pStyle w:val="a"/>
        <w:numPr>
          <w:ilvl w:val="0"/>
          <w:numId w:val="0"/>
        </w:numPr>
        <w:spacing w:line="360" w:lineRule="auto"/>
        <w:ind w:left="720" w:hanging="720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Таблица 1.1. Перечень и объем закупаемой продукции.</w:t>
      </w:r>
    </w:p>
    <w:p w:rsidR="00A43771" w:rsidRDefault="00A43771">
      <w:pPr>
        <w:pStyle w:val="a"/>
        <w:numPr>
          <w:ilvl w:val="0"/>
          <w:numId w:val="0"/>
        </w:numPr>
        <w:spacing w:line="360" w:lineRule="auto"/>
        <w:ind w:left="720" w:hanging="720"/>
        <w:rPr>
          <w:rFonts w:ascii="Times New Roman" w:hAnsi="Times New Roman"/>
          <w:b/>
          <w:sz w:val="24"/>
          <w:szCs w:val="24"/>
        </w:rPr>
      </w:pPr>
    </w:p>
    <w:tbl>
      <w:tblPr>
        <w:tblW w:w="10201" w:type="dxa"/>
        <w:tblLayout w:type="fixed"/>
        <w:tblLook w:val="04A0" w:firstRow="1" w:lastRow="0" w:firstColumn="1" w:lastColumn="0" w:noHBand="0" w:noVBand="1"/>
      </w:tblPr>
      <w:tblGrid>
        <w:gridCol w:w="634"/>
        <w:gridCol w:w="6307"/>
        <w:gridCol w:w="1559"/>
        <w:gridCol w:w="1701"/>
      </w:tblGrid>
      <w:tr w:rsidR="00E80E8A" w:rsidTr="00E80E8A">
        <w:trPr>
          <w:trHeight w:val="806"/>
        </w:trPr>
        <w:tc>
          <w:tcPr>
            <w:tcW w:w="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80E8A" w:rsidRDefault="00E80E8A">
            <w:pPr>
              <w:widowControl w:val="0"/>
              <w:rPr>
                <w:color w:val="000000"/>
              </w:rPr>
            </w:pPr>
            <w:r>
              <w:rPr>
                <w:color w:val="000000"/>
              </w:rPr>
              <w:t>№ п.п.</w:t>
            </w:r>
          </w:p>
        </w:tc>
        <w:tc>
          <w:tcPr>
            <w:tcW w:w="6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80E8A" w:rsidRDefault="00E80E8A">
            <w:pPr>
              <w:widowControl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Наименование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80E8A" w:rsidRDefault="00E80E8A">
            <w:pPr>
              <w:widowControl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Ед.изм.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80E8A" w:rsidRDefault="00E80E8A">
            <w:pPr>
              <w:widowControl w:val="0"/>
              <w:jc w:val="center"/>
              <w:rPr>
                <w:color w:val="000000"/>
              </w:rPr>
            </w:pPr>
            <w:r>
              <w:rPr>
                <w:color w:val="000000"/>
              </w:rPr>
              <w:t>Кол-во</w:t>
            </w:r>
          </w:p>
        </w:tc>
      </w:tr>
      <w:tr w:rsidR="00C86856" w:rsidTr="00C86856">
        <w:trPr>
          <w:trHeight w:val="437"/>
        </w:trPr>
        <w:tc>
          <w:tcPr>
            <w:tcW w:w="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86856" w:rsidRDefault="00C86856" w:rsidP="00C86856">
            <w:pPr>
              <w:pStyle w:val="a"/>
              <w:widowControl w:val="0"/>
              <w:numPr>
                <w:ilvl w:val="0"/>
                <w:numId w:val="4"/>
              </w:numPr>
              <w:jc w:val="lef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 </w:t>
            </w:r>
          </w:p>
        </w:tc>
        <w:tc>
          <w:tcPr>
            <w:tcW w:w="6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86856" w:rsidRPr="00C86856" w:rsidRDefault="00C86856" w:rsidP="00C86856">
            <w:pPr>
              <w:widowControl w:val="0"/>
              <w:rPr>
                <w:color w:val="000000"/>
                <w:spacing w:val="-6"/>
                <w:lang w:eastAsia="en-US"/>
              </w:rPr>
            </w:pPr>
            <w:r w:rsidRPr="00C86856">
              <w:rPr>
                <w:color w:val="000000"/>
                <w:spacing w:val="-6"/>
                <w:lang w:eastAsia="en-US"/>
              </w:rPr>
              <w:t>Рама для крепления ВН-01 0265.01.ВН.2025.МОСТ-001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86856" w:rsidRPr="00C86856" w:rsidRDefault="00C86856" w:rsidP="00C86856">
            <w:pPr>
              <w:widowControl w:val="0"/>
              <w:jc w:val="center"/>
              <w:rPr>
                <w:color w:val="000000"/>
                <w:lang w:val="en-US"/>
              </w:rPr>
            </w:pPr>
            <w:r>
              <w:rPr>
                <w:color w:val="000000"/>
                <w:lang w:val="en-US"/>
              </w:rPr>
              <w:t>Компл.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86856" w:rsidRPr="00C86856" w:rsidRDefault="00C86856" w:rsidP="00C86856">
            <w:pPr>
              <w:widowControl w:val="0"/>
              <w:jc w:val="center"/>
              <w:rPr>
                <w:color w:val="000000"/>
                <w:lang w:val="en-US"/>
              </w:rPr>
            </w:pPr>
            <w:r>
              <w:rPr>
                <w:color w:val="000000"/>
                <w:lang w:val="en-US"/>
              </w:rPr>
              <w:t>2</w:t>
            </w:r>
          </w:p>
        </w:tc>
      </w:tr>
      <w:tr w:rsidR="00C86856" w:rsidTr="00C86856">
        <w:trPr>
          <w:trHeight w:val="415"/>
        </w:trPr>
        <w:tc>
          <w:tcPr>
            <w:tcW w:w="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86856" w:rsidRDefault="00C86856" w:rsidP="00C86856">
            <w:pPr>
              <w:pStyle w:val="a"/>
              <w:widowControl w:val="0"/>
              <w:numPr>
                <w:ilvl w:val="0"/>
                <w:numId w:val="4"/>
              </w:numPr>
              <w:jc w:val="lef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6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86856" w:rsidRPr="00C86856" w:rsidRDefault="00C86856" w:rsidP="00C86856">
            <w:pPr>
              <w:widowControl w:val="0"/>
              <w:rPr>
                <w:color w:val="000000"/>
                <w:spacing w:val="-6"/>
                <w:lang w:eastAsia="en-US"/>
              </w:rPr>
            </w:pPr>
            <w:r w:rsidRPr="00C86856">
              <w:rPr>
                <w:color w:val="000000"/>
                <w:spacing w:val="-6"/>
                <w:lang w:eastAsia="en-US"/>
              </w:rPr>
              <w:t>Рама для крепления ВН-02 0265.01.ВН.2025.МОСТ-002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86856" w:rsidRPr="00C86856" w:rsidRDefault="00C86856" w:rsidP="00C86856">
            <w:pPr>
              <w:widowControl w:val="0"/>
              <w:jc w:val="center"/>
              <w:rPr>
                <w:color w:val="000000"/>
              </w:rPr>
            </w:pPr>
            <w:r>
              <w:rPr>
                <w:color w:val="000000"/>
                <w:lang w:val="en-US"/>
              </w:rPr>
              <w:t>Компл.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86856" w:rsidRPr="00C86856" w:rsidRDefault="00C86856" w:rsidP="00C86856">
            <w:pPr>
              <w:widowControl w:val="0"/>
              <w:jc w:val="center"/>
              <w:rPr>
                <w:color w:val="000000"/>
                <w:lang w:val="en-US"/>
              </w:rPr>
            </w:pPr>
            <w:r>
              <w:rPr>
                <w:color w:val="000000"/>
                <w:lang w:val="en-US"/>
              </w:rPr>
              <w:t>7</w:t>
            </w:r>
          </w:p>
        </w:tc>
      </w:tr>
      <w:tr w:rsidR="00C86856" w:rsidTr="00C86856">
        <w:trPr>
          <w:trHeight w:val="407"/>
        </w:trPr>
        <w:tc>
          <w:tcPr>
            <w:tcW w:w="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86856" w:rsidRDefault="00C86856" w:rsidP="00C86856">
            <w:pPr>
              <w:pStyle w:val="a"/>
              <w:widowControl w:val="0"/>
              <w:numPr>
                <w:ilvl w:val="0"/>
                <w:numId w:val="4"/>
              </w:numPr>
              <w:jc w:val="lef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6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86856" w:rsidRPr="00C86856" w:rsidRDefault="00C86856" w:rsidP="00C86856">
            <w:pPr>
              <w:widowControl w:val="0"/>
              <w:rPr>
                <w:color w:val="000000"/>
                <w:spacing w:val="-6"/>
                <w:lang w:eastAsia="en-US"/>
              </w:rPr>
            </w:pPr>
            <w:r w:rsidRPr="00C86856">
              <w:rPr>
                <w:color w:val="000000"/>
                <w:spacing w:val="-6"/>
                <w:lang w:eastAsia="en-US"/>
              </w:rPr>
              <w:t>Рама для крепления ВН-03 0265.01.ВН.2025.МОСТ-003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86856" w:rsidRPr="00C86856" w:rsidRDefault="00C86856" w:rsidP="00C86856">
            <w:pPr>
              <w:widowControl w:val="0"/>
              <w:jc w:val="center"/>
              <w:rPr>
                <w:color w:val="000000"/>
              </w:rPr>
            </w:pPr>
            <w:r>
              <w:rPr>
                <w:color w:val="000000"/>
                <w:lang w:val="en-US"/>
              </w:rPr>
              <w:t>Компл.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86856" w:rsidRPr="00C86856" w:rsidRDefault="00C86856" w:rsidP="00C86856">
            <w:pPr>
              <w:widowControl w:val="0"/>
              <w:jc w:val="center"/>
              <w:rPr>
                <w:color w:val="000000"/>
                <w:lang w:val="en-US"/>
              </w:rPr>
            </w:pPr>
            <w:r>
              <w:rPr>
                <w:color w:val="000000"/>
                <w:lang w:val="en-US"/>
              </w:rPr>
              <w:t>3</w:t>
            </w:r>
          </w:p>
        </w:tc>
      </w:tr>
      <w:tr w:rsidR="00C86856" w:rsidTr="00C86856">
        <w:trPr>
          <w:trHeight w:val="427"/>
        </w:trPr>
        <w:tc>
          <w:tcPr>
            <w:tcW w:w="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86856" w:rsidRDefault="00C86856" w:rsidP="00C86856">
            <w:pPr>
              <w:pStyle w:val="a"/>
              <w:widowControl w:val="0"/>
              <w:numPr>
                <w:ilvl w:val="0"/>
                <w:numId w:val="4"/>
              </w:numPr>
              <w:jc w:val="left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6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86856" w:rsidRPr="00C86856" w:rsidRDefault="00C86856" w:rsidP="00C86856">
            <w:pPr>
              <w:widowControl w:val="0"/>
              <w:rPr>
                <w:color w:val="000000"/>
                <w:spacing w:val="-6"/>
                <w:lang w:eastAsia="en-US"/>
              </w:rPr>
            </w:pPr>
            <w:r w:rsidRPr="00C86856">
              <w:rPr>
                <w:color w:val="000000"/>
                <w:spacing w:val="-6"/>
                <w:lang w:eastAsia="en-US"/>
              </w:rPr>
              <w:t>Рама для крепления ВН-04 0265.01.ВН.2025.МОСТ-004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86856" w:rsidRPr="00C86856" w:rsidRDefault="00C86856" w:rsidP="00C86856">
            <w:pPr>
              <w:widowControl w:val="0"/>
              <w:jc w:val="center"/>
              <w:rPr>
                <w:color w:val="000000"/>
              </w:rPr>
            </w:pPr>
            <w:r>
              <w:rPr>
                <w:color w:val="000000"/>
                <w:lang w:val="en-US"/>
              </w:rPr>
              <w:t>Компл.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86856" w:rsidRPr="00C86856" w:rsidRDefault="00C86856" w:rsidP="00C86856">
            <w:pPr>
              <w:widowControl w:val="0"/>
              <w:jc w:val="center"/>
              <w:rPr>
                <w:color w:val="000000"/>
                <w:lang w:val="en-US"/>
              </w:rPr>
            </w:pPr>
            <w:r>
              <w:rPr>
                <w:color w:val="000000"/>
                <w:lang w:val="en-US"/>
              </w:rPr>
              <w:t>1</w:t>
            </w:r>
          </w:p>
        </w:tc>
      </w:tr>
      <w:tr w:rsidR="00C86856" w:rsidTr="00C86856">
        <w:trPr>
          <w:trHeight w:val="420"/>
        </w:trPr>
        <w:tc>
          <w:tcPr>
            <w:tcW w:w="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86856" w:rsidRDefault="00C86856" w:rsidP="00C86856">
            <w:pPr>
              <w:pStyle w:val="a"/>
              <w:widowControl w:val="0"/>
              <w:numPr>
                <w:ilvl w:val="0"/>
                <w:numId w:val="4"/>
              </w:num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6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86856" w:rsidRPr="00C86856" w:rsidRDefault="00C86856" w:rsidP="00C86856">
            <w:pPr>
              <w:widowControl w:val="0"/>
              <w:rPr>
                <w:color w:val="000000"/>
                <w:spacing w:val="-6"/>
                <w:lang w:eastAsia="en-US"/>
              </w:rPr>
            </w:pPr>
            <w:r w:rsidRPr="00C86856">
              <w:rPr>
                <w:color w:val="000000"/>
                <w:spacing w:val="-6"/>
                <w:lang w:eastAsia="en-US"/>
              </w:rPr>
              <w:t>Рама для крепления ВН-05 0265.01.ВН.2025.МОСТ-005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86856" w:rsidRPr="00C86856" w:rsidRDefault="00C86856" w:rsidP="00C86856">
            <w:pPr>
              <w:widowControl w:val="0"/>
              <w:jc w:val="center"/>
              <w:rPr>
                <w:color w:val="000000"/>
              </w:rPr>
            </w:pPr>
            <w:r>
              <w:rPr>
                <w:color w:val="000000"/>
                <w:lang w:val="en-US"/>
              </w:rPr>
              <w:t>Компл.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86856" w:rsidRPr="00C86856" w:rsidRDefault="00C86856" w:rsidP="00C86856">
            <w:pPr>
              <w:widowControl w:val="0"/>
              <w:jc w:val="center"/>
              <w:rPr>
                <w:color w:val="000000"/>
                <w:lang w:val="en-US"/>
              </w:rPr>
            </w:pPr>
            <w:r>
              <w:rPr>
                <w:color w:val="000000"/>
                <w:lang w:val="en-US"/>
              </w:rPr>
              <w:t>6</w:t>
            </w:r>
          </w:p>
        </w:tc>
      </w:tr>
      <w:tr w:rsidR="00C86856" w:rsidTr="00C86856">
        <w:trPr>
          <w:trHeight w:val="411"/>
        </w:trPr>
        <w:tc>
          <w:tcPr>
            <w:tcW w:w="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86856" w:rsidRDefault="00C86856" w:rsidP="00C86856">
            <w:pPr>
              <w:pStyle w:val="a"/>
              <w:widowControl w:val="0"/>
              <w:numPr>
                <w:ilvl w:val="0"/>
                <w:numId w:val="4"/>
              </w:num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6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86856" w:rsidRPr="00C86856" w:rsidRDefault="00C86856" w:rsidP="00C86856">
            <w:pPr>
              <w:widowControl w:val="0"/>
              <w:rPr>
                <w:color w:val="000000"/>
                <w:spacing w:val="-6"/>
                <w:lang w:eastAsia="en-US"/>
              </w:rPr>
            </w:pPr>
            <w:r w:rsidRPr="00C86856">
              <w:rPr>
                <w:color w:val="000000"/>
                <w:spacing w:val="-6"/>
                <w:lang w:eastAsia="en-US"/>
              </w:rPr>
              <w:t>Рама для крепления ВН-06 0265.01.ВН.2025.МОСТ-006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86856" w:rsidRPr="00C86856" w:rsidRDefault="00C86856" w:rsidP="00C86856">
            <w:pPr>
              <w:widowControl w:val="0"/>
              <w:jc w:val="center"/>
              <w:rPr>
                <w:color w:val="000000"/>
              </w:rPr>
            </w:pPr>
            <w:r>
              <w:rPr>
                <w:color w:val="000000"/>
                <w:lang w:val="en-US"/>
              </w:rPr>
              <w:t>Компл.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86856" w:rsidRPr="00C86856" w:rsidRDefault="00C86856" w:rsidP="00C86856">
            <w:pPr>
              <w:widowControl w:val="0"/>
              <w:jc w:val="center"/>
              <w:rPr>
                <w:color w:val="000000"/>
                <w:lang w:val="en-US"/>
              </w:rPr>
            </w:pPr>
            <w:r>
              <w:rPr>
                <w:color w:val="000000"/>
                <w:lang w:val="en-US"/>
              </w:rPr>
              <w:t>3</w:t>
            </w:r>
          </w:p>
        </w:tc>
      </w:tr>
      <w:tr w:rsidR="00C86856" w:rsidTr="00C86856">
        <w:trPr>
          <w:trHeight w:val="417"/>
        </w:trPr>
        <w:tc>
          <w:tcPr>
            <w:tcW w:w="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86856" w:rsidRDefault="00C86856" w:rsidP="00C86856">
            <w:pPr>
              <w:pStyle w:val="a"/>
              <w:widowControl w:val="0"/>
              <w:numPr>
                <w:ilvl w:val="0"/>
                <w:numId w:val="4"/>
              </w:num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63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86856" w:rsidRPr="00C86856" w:rsidRDefault="00C86856" w:rsidP="00C86856">
            <w:pPr>
              <w:widowControl w:val="0"/>
              <w:rPr>
                <w:color w:val="000000"/>
                <w:spacing w:val="-6"/>
                <w:lang w:eastAsia="en-US"/>
              </w:rPr>
            </w:pPr>
            <w:r w:rsidRPr="00C86856">
              <w:rPr>
                <w:color w:val="000000"/>
                <w:spacing w:val="-6"/>
                <w:lang w:eastAsia="en-US"/>
              </w:rPr>
              <w:t>Рама для крепления ВН-08 0265.01.ВН.2025.МОСТ-008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86856" w:rsidRPr="00C86856" w:rsidRDefault="00C86856" w:rsidP="00C86856">
            <w:pPr>
              <w:widowControl w:val="0"/>
              <w:jc w:val="center"/>
              <w:rPr>
                <w:color w:val="000000"/>
              </w:rPr>
            </w:pPr>
            <w:r>
              <w:rPr>
                <w:color w:val="000000"/>
                <w:lang w:val="en-US"/>
              </w:rPr>
              <w:t>Компл.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86856" w:rsidRPr="00C86856" w:rsidRDefault="00C86856" w:rsidP="00C86856">
            <w:pPr>
              <w:widowControl w:val="0"/>
              <w:jc w:val="center"/>
              <w:rPr>
                <w:color w:val="000000"/>
                <w:lang w:val="en-US"/>
              </w:rPr>
            </w:pPr>
            <w:r>
              <w:rPr>
                <w:color w:val="000000"/>
                <w:lang w:val="en-US"/>
              </w:rPr>
              <w:t>3</w:t>
            </w:r>
          </w:p>
        </w:tc>
      </w:tr>
    </w:tbl>
    <w:p w:rsidR="00A43771" w:rsidRDefault="00A43771" w:rsidP="00A43771"/>
    <w:p w:rsidR="00E42524" w:rsidRDefault="00493338">
      <w:pPr>
        <w:pStyle w:val="3"/>
      </w:pPr>
      <w:r>
        <w:t>Требования к срокам поставки продукции и оказания сопутствующих услуг.</w:t>
      </w:r>
    </w:p>
    <w:p w:rsidR="00E42524" w:rsidRDefault="00493338">
      <w:pPr>
        <w:spacing w:line="360" w:lineRule="auto"/>
        <w:rPr>
          <w:b/>
        </w:rPr>
      </w:pPr>
      <w:r>
        <w:rPr>
          <w:b/>
        </w:rPr>
        <w:t>Таблица 2.1. Требования по срокам поставки продукции.</w:t>
      </w:r>
    </w:p>
    <w:tbl>
      <w:tblPr>
        <w:tblW w:w="10201" w:type="dxa"/>
        <w:tblLayout w:type="fixed"/>
        <w:tblLook w:val="04A0" w:firstRow="1" w:lastRow="0" w:firstColumn="1" w:lastColumn="0" w:noHBand="0" w:noVBand="1"/>
      </w:tblPr>
      <w:tblGrid>
        <w:gridCol w:w="844"/>
        <w:gridCol w:w="5388"/>
        <w:gridCol w:w="1845"/>
        <w:gridCol w:w="2124"/>
      </w:tblGrid>
      <w:tr w:rsidR="00E42524" w:rsidTr="00493338">
        <w:tc>
          <w:tcPr>
            <w:tcW w:w="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42524" w:rsidRDefault="00493338">
            <w:pPr>
              <w:widowControl w:val="0"/>
              <w:jc w:val="center"/>
            </w:pPr>
            <w:r>
              <w:t>№ п/п</w:t>
            </w:r>
          </w:p>
        </w:tc>
        <w:tc>
          <w:tcPr>
            <w:tcW w:w="5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42524" w:rsidRDefault="00493338">
            <w:pPr>
              <w:widowControl w:val="0"/>
              <w:jc w:val="center"/>
            </w:pPr>
            <w:r>
              <w:t>Наименование продукции / партии продукции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2524" w:rsidRDefault="00493338">
            <w:pPr>
              <w:widowControl w:val="0"/>
              <w:jc w:val="center"/>
            </w:pPr>
            <w:r>
              <w:t>Требования к началу срока поставки продукции</w:t>
            </w:r>
          </w:p>
        </w:tc>
        <w:tc>
          <w:tcPr>
            <w:tcW w:w="2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42524" w:rsidRDefault="00493338">
            <w:pPr>
              <w:widowControl w:val="0"/>
              <w:jc w:val="center"/>
            </w:pPr>
            <w:r>
              <w:t>Требования к окончанию срока поставки продукции</w:t>
            </w:r>
          </w:p>
        </w:tc>
      </w:tr>
      <w:tr w:rsidR="00E42524" w:rsidTr="00493338">
        <w:tc>
          <w:tcPr>
            <w:tcW w:w="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42524" w:rsidRDefault="00493338">
            <w:pPr>
              <w:widowControl w:val="0"/>
              <w:jc w:val="center"/>
            </w:pPr>
            <w:r>
              <w:rPr>
                <w:b/>
              </w:rPr>
              <w:t>1</w:t>
            </w:r>
          </w:p>
        </w:tc>
        <w:tc>
          <w:tcPr>
            <w:tcW w:w="5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42524" w:rsidRDefault="00493338">
            <w:pPr>
              <w:widowControl w:val="0"/>
              <w:jc w:val="center"/>
            </w:pPr>
            <w:r>
              <w:rPr>
                <w:b/>
              </w:rPr>
              <w:t>2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2524" w:rsidRDefault="00493338">
            <w:pPr>
              <w:widowControl w:val="0"/>
              <w:ind w:left="57" w:right="57"/>
              <w:jc w:val="center"/>
            </w:pPr>
            <w:r>
              <w:rPr>
                <w:b/>
              </w:rPr>
              <w:t>3</w:t>
            </w:r>
          </w:p>
        </w:tc>
        <w:tc>
          <w:tcPr>
            <w:tcW w:w="2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42524" w:rsidRDefault="00493338">
            <w:pPr>
              <w:widowControl w:val="0"/>
              <w:ind w:left="57" w:right="57"/>
              <w:jc w:val="center"/>
            </w:pPr>
            <w:r>
              <w:rPr>
                <w:b/>
              </w:rPr>
              <w:t>4</w:t>
            </w:r>
          </w:p>
        </w:tc>
      </w:tr>
      <w:tr w:rsidR="00E42524" w:rsidTr="00493338">
        <w:trPr>
          <w:trHeight w:val="1570"/>
        </w:trPr>
        <w:tc>
          <w:tcPr>
            <w:tcW w:w="8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E42524" w:rsidRDefault="00E42524">
            <w:pPr>
              <w:widowControl w:val="0"/>
              <w:numPr>
                <w:ilvl w:val="0"/>
                <w:numId w:val="2"/>
              </w:numPr>
              <w:contextualSpacing/>
              <w:jc w:val="center"/>
              <w:rPr>
                <w:rFonts w:eastAsia="Calibri"/>
              </w:rPr>
            </w:pPr>
          </w:p>
        </w:tc>
        <w:tc>
          <w:tcPr>
            <w:tcW w:w="53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86856" w:rsidRPr="00493338" w:rsidRDefault="00C86856" w:rsidP="00C86856">
            <w:pPr>
              <w:jc w:val="center"/>
            </w:pPr>
            <w:r>
              <w:rPr>
                <w:color w:val="000000"/>
                <w:spacing w:val="-6"/>
                <w:lang w:eastAsia="en-US"/>
              </w:rPr>
              <w:t xml:space="preserve">ОКПД2 </w:t>
            </w:r>
            <w:r w:rsidRPr="00C86856">
              <w:rPr>
                <w:color w:val="000000"/>
                <w:spacing w:val="-6"/>
                <w:lang w:eastAsia="en-US"/>
              </w:rPr>
              <w:t>25.11.23.110</w:t>
            </w:r>
            <w:r w:rsidRPr="00C15BCA">
              <w:rPr>
                <w:color w:val="000000"/>
                <w:spacing w:val="-6"/>
                <w:lang w:eastAsia="en-US"/>
              </w:rPr>
              <w:t xml:space="preserve"> </w:t>
            </w:r>
            <w:r w:rsidRPr="00681B6C">
              <w:rPr>
                <w:color w:val="000000"/>
                <w:spacing w:val="-6"/>
                <w:lang w:eastAsia="en-US"/>
              </w:rPr>
              <w:t xml:space="preserve">Поставка </w:t>
            </w:r>
            <w:r w:rsidRPr="00C86856">
              <w:rPr>
                <w:color w:val="000000"/>
                <w:spacing w:val="-6"/>
                <w:lang w:eastAsia="en-US"/>
              </w:rPr>
              <w:t>креплений масляного контура</w:t>
            </w:r>
            <w:r w:rsidRPr="00A43771">
              <w:rPr>
                <w:color w:val="000000"/>
                <w:spacing w:val="-6"/>
                <w:lang w:eastAsia="en-US"/>
              </w:rPr>
              <w:t xml:space="preserve"> системы</w:t>
            </w:r>
            <w:r w:rsidRPr="00C15BCA">
              <w:rPr>
                <w:color w:val="000000"/>
                <w:spacing w:val="-6"/>
                <w:lang w:eastAsia="en-US"/>
              </w:rPr>
              <w:t xml:space="preserve"> охлаждения </w:t>
            </w:r>
            <w:r w:rsidRPr="00A43771">
              <w:rPr>
                <w:color w:val="000000"/>
                <w:spacing w:val="-6"/>
                <w:lang w:eastAsia="en-US"/>
              </w:rPr>
              <w:t>трансформатора №</w:t>
            </w:r>
            <w:r w:rsidRPr="00C15BCA">
              <w:rPr>
                <w:color w:val="000000"/>
                <w:spacing w:val="-6"/>
                <w:lang w:eastAsia="en-US"/>
              </w:rPr>
              <w:t>4</w:t>
            </w:r>
            <w:r w:rsidRPr="00681B6C">
              <w:rPr>
                <w:color w:val="000000"/>
                <w:spacing w:val="-6"/>
                <w:lang w:eastAsia="en-US"/>
              </w:rPr>
              <w:t xml:space="preserve"> </w:t>
            </w:r>
            <w:r>
              <w:t>Чиркейской ГЭС</w:t>
            </w:r>
            <w:r w:rsidRPr="00493338">
              <w:t>.</w:t>
            </w:r>
          </w:p>
          <w:p w:rsidR="00E42524" w:rsidRDefault="00E42524" w:rsidP="00493338">
            <w:pPr>
              <w:widowControl w:val="0"/>
              <w:jc w:val="center"/>
            </w:pP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42524" w:rsidRDefault="00493338">
            <w:pPr>
              <w:widowControl w:val="0"/>
              <w:jc w:val="center"/>
            </w:pPr>
            <w:r>
              <w:t>С даты заключения договора</w:t>
            </w:r>
          </w:p>
        </w:tc>
        <w:tc>
          <w:tcPr>
            <w:tcW w:w="2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42524" w:rsidRDefault="00493338" w:rsidP="003044EB">
            <w:pPr>
              <w:widowControl w:val="0"/>
              <w:jc w:val="center"/>
            </w:pPr>
            <w:r>
              <w:t xml:space="preserve">В течении </w:t>
            </w:r>
            <w:r w:rsidR="003044EB" w:rsidRPr="00A27EE7">
              <w:t xml:space="preserve">___ </w:t>
            </w:r>
            <w:r>
              <w:t>календарных дней с даты подписания Договора</w:t>
            </w:r>
          </w:p>
        </w:tc>
      </w:tr>
    </w:tbl>
    <w:p w:rsidR="00E42524" w:rsidRDefault="00493338">
      <w:pPr>
        <w:sectPr w:rsidR="00E42524" w:rsidSect="00A43771">
          <w:footerReference w:type="default" r:id="rId8"/>
          <w:pgSz w:w="11906" w:h="16838"/>
          <w:pgMar w:top="1134" w:right="850" w:bottom="1135" w:left="1134" w:header="0" w:footer="708" w:gutter="0"/>
          <w:cols w:space="720"/>
          <w:formProt w:val="0"/>
          <w:docGrid w:linePitch="360"/>
        </w:sectPr>
      </w:pPr>
      <w:r>
        <w:br w:type="page"/>
      </w:r>
    </w:p>
    <w:p w:rsidR="00E42524" w:rsidRDefault="00493338">
      <w:pPr>
        <w:ind w:firstLine="142"/>
        <w:jc w:val="both"/>
        <w:rPr>
          <w:b/>
        </w:rPr>
      </w:pPr>
      <w:r>
        <w:rPr>
          <w:b/>
        </w:rPr>
        <w:lastRenderedPageBreak/>
        <w:t>2.2. Требования к качеству продукции</w:t>
      </w:r>
    </w:p>
    <w:p w:rsidR="00E42524" w:rsidRDefault="00E42524">
      <w:pPr>
        <w:ind w:firstLine="142"/>
        <w:jc w:val="both"/>
      </w:pPr>
    </w:p>
    <w:p w:rsidR="00C86856" w:rsidRPr="00493338" w:rsidRDefault="00493338" w:rsidP="00C86856">
      <w:pPr>
        <w:jc w:val="both"/>
      </w:pPr>
      <w:r>
        <w:rPr>
          <w:b/>
        </w:rPr>
        <w:t>Таблица 3. Требования к продукции:</w:t>
      </w:r>
      <w:r w:rsidR="00A27EE7" w:rsidRPr="00A27EE7">
        <w:rPr>
          <w:b/>
        </w:rPr>
        <w:t xml:space="preserve"> </w:t>
      </w:r>
      <w:r w:rsidR="00C86856" w:rsidRPr="00C86856">
        <w:rPr>
          <w:b/>
          <w:color w:val="000000"/>
          <w:spacing w:val="-6"/>
          <w:lang w:eastAsia="en-US"/>
        </w:rPr>
        <w:t xml:space="preserve">Поставка креплений масляного контура системы охлаждения трансформатора №4 </w:t>
      </w:r>
      <w:r w:rsidR="00C86856" w:rsidRPr="00C86856">
        <w:rPr>
          <w:b/>
        </w:rPr>
        <w:t>Чиркейской ГЭС.</w:t>
      </w:r>
    </w:p>
    <w:p w:rsidR="00E42524" w:rsidRDefault="00E42524">
      <w:pPr>
        <w:ind w:hanging="426"/>
        <w:jc w:val="both"/>
        <w:rPr>
          <w:b/>
        </w:rPr>
      </w:pPr>
    </w:p>
    <w:p w:rsidR="001B572F" w:rsidRDefault="001B572F">
      <w:pPr>
        <w:ind w:hanging="426"/>
        <w:jc w:val="both"/>
        <w:rPr>
          <w:b/>
          <w:bCs/>
        </w:rPr>
      </w:pPr>
    </w:p>
    <w:tbl>
      <w:tblPr>
        <w:tblW w:w="14884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51"/>
        <w:gridCol w:w="1559"/>
        <w:gridCol w:w="4111"/>
        <w:gridCol w:w="8363"/>
      </w:tblGrid>
      <w:tr w:rsidR="00A27EE7" w:rsidRPr="0049697B" w:rsidTr="002517FE">
        <w:trPr>
          <w:trHeight w:val="276"/>
        </w:trPr>
        <w:tc>
          <w:tcPr>
            <w:tcW w:w="851" w:type="dxa"/>
            <w:vMerge w:val="restart"/>
            <w:vAlign w:val="center"/>
          </w:tcPr>
          <w:p w:rsidR="00A27EE7" w:rsidRPr="0049697B" w:rsidRDefault="00A27EE7" w:rsidP="002517FE">
            <w:pPr>
              <w:suppressAutoHyphens w:val="0"/>
              <w:jc w:val="center"/>
              <w:rPr>
                <w:b/>
                <w:bCs/>
              </w:rPr>
            </w:pPr>
            <w:r w:rsidRPr="0049697B">
              <w:rPr>
                <w:b/>
                <w:bCs/>
              </w:rPr>
              <w:t>№ п/п</w:t>
            </w:r>
          </w:p>
        </w:tc>
        <w:tc>
          <w:tcPr>
            <w:tcW w:w="5670" w:type="dxa"/>
            <w:gridSpan w:val="2"/>
            <w:vMerge w:val="restart"/>
            <w:vAlign w:val="center"/>
          </w:tcPr>
          <w:p w:rsidR="00A27EE7" w:rsidRPr="0049697B" w:rsidRDefault="00A27EE7" w:rsidP="002517FE">
            <w:pPr>
              <w:suppressAutoHyphens w:val="0"/>
              <w:ind w:left="-108" w:right="-144"/>
              <w:jc w:val="center"/>
              <w:rPr>
                <w:b/>
                <w:bCs/>
              </w:rPr>
            </w:pPr>
            <w:r w:rsidRPr="0049697B">
              <w:rPr>
                <w:b/>
                <w:bCs/>
              </w:rPr>
              <w:t>Наименование параметра</w:t>
            </w:r>
          </w:p>
        </w:tc>
        <w:tc>
          <w:tcPr>
            <w:tcW w:w="8363" w:type="dxa"/>
            <w:vMerge w:val="restart"/>
            <w:vAlign w:val="center"/>
          </w:tcPr>
          <w:p w:rsidR="00A27EE7" w:rsidRPr="0049697B" w:rsidRDefault="00A27EE7" w:rsidP="00A27EE7">
            <w:pPr>
              <w:numPr>
                <w:ilvl w:val="0"/>
                <w:numId w:val="7"/>
              </w:numPr>
              <w:suppressAutoHyphens w:val="0"/>
              <w:ind w:left="0" w:firstLine="0"/>
              <w:jc w:val="center"/>
              <w:rPr>
                <w:b/>
              </w:rPr>
            </w:pPr>
            <w:r w:rsidRPr="0049697B">
              <w:rPr>
                <w:b/>
              </w:rPr>
              <w:t xml:space="preserve">Требование </w:t>
            </w:r>
            <w:r>
              <w:rPr>
                <w:b/>
                <w:lang w:val="en-US"/>
              </w:rPr>
              <w:t>Покупателя</w:t>
            </w:r>
          </w:p>
        </w:tc>
      </w:tr>
      <w:tr w:rsidR="00A27EE7" w:rsidRPr="0049697B" w:rsidTr="002517FE">
        <w:trPr>
          <w:trHeight w:val="276"/>
        </w:trPr>
        <w:tc>
          <w:tcPr>
            <w:tcW w:w="851" w:type="dxa"/>
            <w:vMerge/>
            <w:vAlign w:val="center"/>
          </w:tcPr>
          <w:p w:rsidR="00A27EE7" w:rsidRPr="0049697B" w:rsidRDefault="00A27EE7" w:rsidP="002517FE">
            <w:pPr>
              <w:suppressAutoHyphens w:val="0"/>
              <w:rPr>
                <w:b/>
                <w:bCs/>
              </w:rPr>
            </w:pPr>
          </w:p>
        </w:tc>
        <w:tc>
          <w:tcPr>
            <w:tcW w:w="5670" w:type="dxa"/>
            <w:gridSpan w:val="2"/>
            <w:vMerge/>
            <w:vAlign w:val="center"/>
          </w:tcPr>
          <w:p w:rsidR="00A27EE7" w:rsidRPr="0049697B" w:rsidRDefault="00A27EE7" w:rsidP="002517FE">
            <w:pPr>
              <w:suppressAutoHyphens w:val="0"/>
              <w:rPr>
                <w:b/>
                <w:bCs/>
              </w:rPr>
            </w:pPr>
          </w:p>
        </w:tc>
        <w:tc>
          <w:tcPr>
            <w:tcW w:w="8363" w:type="dxa"/>
            <w:vMerge/>
            <w:vAlign w:val="center"/>
          </w:tcPr>
          <w:p w:rsidR="00A27EE7" w:rsidRPr="0049697B" w:rsidRDefault="00A27EE7" w:rsidP="002517FE">
            <w:pPr>
              <w:suppressAutoHyphens w:val="0"/>
              <w:rPr>
                <w:b/>
                <w:bCs/>
              </w:rPr>
            </w:pPr>
          </w:p>
        </w:tc>
      </w:tr>
      <w:tr w:rsidR="00A27EE7" w:rsidRPr="0049697B" w:rsidTr="002517FE">
        <w:tc>
          <w:tcPr>
            <w:tcW w:w="851" w:type="dxa"/>
            <w:vAlign w:val="center"/>
          </w:tcPr>
          <w:p w:rsidR="00A27EE7" w:rsidRPr="0049697B" w:rsidRDefault="00A27EE7" w:rsidP="002517FE">
            <w:pPr>
              <w:suppressAutoHyphens w:val="0"/>
              <w:spacing w:before="60" w:after="60"/>
              <w:jc w:val="center"/>
            </w:pPr>
            <w:r w:rsidRPr="0049697B">
              <w:rPr>
                <w:b/>
              </w:rPr>
              <w:t>1</w:t>
            </w:r>
          </w:p>
        </w:tc>
        <w:tc>
          <w:tcPr>
            <w:tcW w:w="5670" w:type="dxa"/>
            <w:gridSpan w:val="2"/>
            <w:vAlign w:val="center"/>
          </w:tcPr>
          <w:p w:rsidR="00A27EE7" w:rsidRPr="0049697B" w:rsidRDefault="00A27EE7" w:rsidP="002517FE">
            <w:pPr>
              <w:suppressAutoHyphens w:val="0"/>
              <w:jc w:val="center"/>
              <w:rPr>
                <w:b/>
              </w:rPr>
            </w:pPr>
            <w:r w:rsidRPr="0049697B">
              <w:rPr>
                <w:b/>
              </w:rPr>
              <w:t>2</w:t>
            </w:r>
          </w:p>
        </w:tc>
        <w:tc>
          <w:tcPr>
            <w:tcW w:w="8363" w:type="dxa"/>
            <w:vAlign w:val="center"/>
          </w:tcPr>
          <w:p w:rsidR="00A27EE7" w:rsidRPr="0049697B" w:rsidRDefault="00A27EE7" w:rsidP="002517FE">
            <w:pPr>
              <w:suppressAutoHyphens w:val="0"/>
              <w:jc w:val="center"/>
              <w:rPr>
                <w:b/>
              </w:rPr>
            </w:pPr>
            <w:r w:rsidRPr="0049697B">
              <w:rPr>
                <w:b/>
              </w:rPr>
              <w:t>3</w:t>
            </w:r>
          </w:p>
        </w:tc>
      </w:tr>
      <w:tr w:rsidR="00A27EE7" w:rsidRPr="0049697B" w:rsidTr="002517FE">
        <w:tc>
          <w:tcPr>
            <w:tcW w:w="851" w:type="dxa"/>
            <w:vAlign w:val="center"/>
          </w:tcPr>
          <w:p w:rsidR="00A27EE7" w:rsidRPr="0049697B" w:rsidRDefault="00A27EE7" w:rsidP="00A27EE7">
            <w:pPr>
              <w:numPr>
                <w:ilvl w:val="0"/>
                <w:numId w:val="8"/>
              </w:numPr>
              <w:suppressAutoHyphens w:val="0"/>
              <w:spacing w:before="60" w:after="60"/>
              <w:contextualSpacing/>
              <w:jc w:val="center"/>
              <w:rPr>
                <w:rFonts w:eastAsia="Calibri"/>
              </w:rPr>
            </w:pPr>
          </w:p>
        </w:tc>
        <w:tc>
          <w:tcPr>
            <w:tcW w:w="14033" w:type="dxa"/>
            <w:gridSpan w:val="3"/>
            <w:vAlign w:val="center"/>
          </w:tcPr>
          <w:p w:rsidR="00A27EE7" w:rsidRPr="0049697B" w:rsidRDefault="00A27EE7" w:rsidP="002517FE">
            <w:pPr>
              <w:suppressAutoHyphens w:val="0"/>
              <w:rPr>
                <w:b/>
                <w:sz w:val="22"/>
                <w:szCs w:val="22"/>
              </w:rPr>
            </w:pPr>
            <w:r w:rsidRPr="0049697B">
              <w:rPr>
                <w:b/>
                <w:sz w:val="22"/>
                <w:szCs w:val="22"/>
              </w:rPr>
              <w:t>Требования к техническим и функциональным характеристикам (включая гарантируемые показатели).</w:t>
            </w:r>
          </w:p>
        </w:tc>
      </w:tr>
      <w:tr w:rsidR="00A27EE7" w:rsidRPr="0049697B" w:rsidTr="002517FE">
        <w:tc>
          <w:tcPr>
            <w:tcW w:w="851" w:type="dxa"/>
            <w:vAlign w:val="center"/>
          </w:tcPr>
          <w:p w:rsidR="00A27EE7" w:rsidRPr="0049697B" w:rsidRDefault="00A27EE7" w:rsidP="00A27EE7">
            <w:pPr>
              <w:numPr>
                <w:ilvl w:val="1"/>
                <w:numId w:val="8"/>
              </w:numPr>
              <w:suppressAutoHyphens w:val="0"/>
              <w:spacing w:before="60" w:after="60"/>
              <w:ind w:left="-117" w:firstLine="142"/>
              <w:contextualSpacing/>
              <w:jc w:val="center"/>
              <w:rPr>
                <w:rFonts w:eastAsia="Calibri"/>
              </w:rPr>
            </w:pPr>
          </w:p>
        </w:tc>
        <w:tc>
          <w:tcPr>
            <w:tcW w:w="14033" w:type="dxa"/>
            <w:gridSpan w:val="3"/>
            <w:shd w:val="clear" w:color="auto" w:fill="auto"/>
          </w:tcPr>
          <w:p w:rsidR="00A27EE7" w:rsidRPr="0049697B" w:rsidRDefault="00A27EE7" w:rsidP="002517FE">
            <w:pPr>
              <w:suppressAutoHyphens w:val="0"/>
              <w:rPr>
                <w:sz w:val="22"/>
                <w:szCs w:val="22"/>
              </w:rPr>
            </w:pPr>
            <w:r w:rsidRPr="0049697B">
              <w:rPr>
                <w:sz w:val="22"/>
                <w:szCs w:val="22"/>
              </w:rPr>
              <w:t xml:space="preserve">Требования к техническим и функциональным характеристикам в отношении каждой позиции продукции представлены в Таблице №1.1 настоящих ТТ «Перечень и объем закупаемой продукции» </w:t>
            </w:r>
          </w:p>
        </w:tc>
      </w:tr>
      <w:tr w:rsidR="00A27EE7" w:rsidRPr="0049697B" w:rsidTr="002517FE">
        <w:tc>
          <w:tcPr>
            <w:tcW w:w="851" w:type="dxa"/>
            <w:vAlign w:val="center"/>
          </w:tcPr>
          <w:p w:rsidR="00A27EE7" w:rsidRPr="0049697B" w:rsidRDefault="00A27EE7" w:rsidP="00A27EE7">
            <w:pPr>
              <w:numPr>
                <w:ilvl w:val="0"/>
                <w:numId w:val="8"/>
              </w:numPr>
              <w:suppressAutoHyphens w:val="0"/>
              <w:spacing w:before="60" w:after="60"/>
              <w:contextualSpacing/>
              <w:jc w:val="center"/>
              <w:rPr>
                <w:rFonts w:eastAsia="Calibri"/>
              </w:rPr>
            </w:pPr>
          </w:p>
        </w:tc>
        <w:tc>
          <w:tcPr>
            <w:tcW w:w="14033" w:type="dxa"/>
            <w:gridSpan w:val="3"/>
            <w:shd w:val="clear" w:color="auto" w:fill="auto"/>
          </w:tcPr>
          <w:p w:rsidR="00A27EE7" w:rsidRPr="0049697B" w:rsidRDefault="00A27EE7" w:rsidP="002517FE">
            <w:pPr>
              <w:suppressAutoHyphens w:val="0"/>
              <w:rPr>
                <w:b/>
                <w:sz w:val="22"/>
                <w:szCs w:val="22"/>
              </w:rPr>
            </w:pPr>
            <w:r w:rsidRPr="0049697B">
              <w:rPr>
                <w:b/>
                <w:sz w:val="22"/>
                <w:szCs w:val="22"/>
              </w:rPr>
              <w:t>Требования к конструкции, изготовлению и материалам.</w:t>
            </w:r>
          </w:p>
        </w:tc>
      </w:tr>
      <w:tr w:rsidR="00A27EE7" w:rsidRPr="0049697B" w:rsidTr="002517FE">
        <w:tc>
          <w:tcPr>
            <w:tcW w:w="851" w:type="dxa"/>
            <w:vAlign w:val="center"/>
          </w:tcPr>
          <w:p w:rsidR="00A27EE7" w:rsidRPr="0049697B" w:rsidRDefault="00A27EE7" w:rsidP="00A27EE7">
            <w:pPr>
              <w:numPr>
                <w:ilvl w:val="1"/>
                <w:numId w:val="8"/>
              </w:numPr>
              <w:suppressAutoHyphens w:val="0"/>
              <w:spacing w:before="60" w:after="60"/>
              <w:ind w:left="-117" w:firstLine="142"/>
              <w:contextualSpacing/>
              <w:jc w:val="center"/>
              <w:rPr>
                <w:rFonts w:eastAsia="Calibri"/>
              </w:rPr>
            </w:pPr>
          </w:p>
        </w:tc>
        <w:tc>
          <w:tcPr>
            <w:tcW w:w="14033" w:type="dxa"/>
            <w:gridSpan w:val="3"/>
            <w:shd w:val="clear" w:color="auto" w:fill="auto"/>
          </w:tcPr>
          <w:p w:rsidR="00A27EE7" w:rsidRPr="0049697B" w:rsidRDefault="00A27EE7" w:rsidP="002517FE">
            <w:pPr>
              <w:suppressAutoHyphens w:val="0"/>
              <w:rPr>
                <w:sz w:val="22"/>
                <w:szCs w:val="22"/>
              </w:rPr>
            </w:pPr>
            <w:r w:rsidRPr="0049697B">
              <w:rPr>
                <w:sz w:val="22"/>
                <w:szCs w:val="22"/>
              </w:rPr>
              <w:t>Продукция должна быть изготовлена в соответствии с Таблицей №1.1 настоящих ТТ «Перечень и объем закупаемой продукции».</w:t>
            </w:r>
          </w:p>
        </w:tc>
      </w:tr>
      <w:tr w:rsidR="00A27EE7" w:rsidRPr="0049697B" w:rsidTr="002517FE">
        <w:tc>
          <w:tcPr>
            <w:tcW w:w="851" w:type="dxa"/>
            <w:vAlign w:val="center"/>
          </w:tcPr>
          <w:p w:rsidR="00A27EE7" w:rsidRPr="0049697B" w:rsidRDefault="00A27EE7" w:rsidP="00A27EE7">
            <w:pPr>
              <w:numPr>
                <w:ilvl w:val="0"/>
                <w:numId w:val="8"/>
              </w:numPr>
              <w:suppressAutoHyphens w:val="0"/>
              <w:spacing w:before="60" w:after="60"/>
              <w:contextualSpacing/>
              <w:jc w:val="center"/>
              <w:rPr>
                <w:rFonts w:eastAsia="Calibri"/>
              </w:rPr>
            </w:pPr>
          </w:p>
        </w:tc>
        <w:tc>
          <w:tcPr>
            <w:tcW w:w="14033" w:type="dxa"/>
            <w:gridSpan w:val="3"/>
            <w:shd w:val="clear" w:color="auto" w:fill="auto"/>
          </w:tcPr>
          <w:p w:rsidR="00A27EE7" w:rsidRPr="0049697B" w:rsidRDefault="00A27EE7" w:rsidP="002517FE">
            <w:pPr>
              <w:suppressAutoHyphens w:val="0"/>
              <w:rPr>
                <w:b/>
                <w:sz w:val="22"/>
                <w:szCs w:val="22"/>
              </w:rPr>
            </w:pPr>
            <w:r w:rsidRPr="0049697B">
              <w:rPr>
                <w:b/>
                <w:sz w:val="22"/>
                <w:szCs w:val="22"/>
              </w:rPr>
              <w:t>Требования к климатическому исполнению и стойкости к воздействующим климатическим факторам.</w:t>
            </w:r>
          </w:p>
        </w:tc>
      </w:tr>
      <w:tr w:rsidR="00A27EE7" w:rsidRPr="0049697B" w:rsidTr="002517FE">
        <w:tc>
          <w:tcPr>
            <w:tcW w:w="851" w:type="dxa"/>
            <w:vAlign w:val="center"/>
          </w:tcPr>
          <w:p w:rsidR="00A27EE7" w:rsidRPr="0049697B" w:rsidRDefault="00A27EE7" w:rsidP="00A27EE7">
            <w:pPr>
              <w:numPr>
                <w:ilvl w:val="1"/>
                <w:numId w:val="8"/>
              </w:numPr>
              <w:suppressAutoHyphens w:val="0"/>
              <w:spacing w:before="60" w:after="60"/>
              <w:ind w:left="-117" w:firstLine="142"/>
              <w:contextualSpacing/>
              <w:jc w:val="center"/>
              <w:rPr>
                <w:rFonts w:eastAsia="Calibri"/>
              </w:rPr>
            </w:pPr>
          </w:p>
        </w:tc>
        <w:tc>
          <w:tcPr>
            <w:tcW w:w="14033" w:type="dxa"/>
            <w:gridSpan w:val="3"/>
            <w:shd w:val="clear" w:color="auto" w:fill="auto"/>
          </w:tcPr>
          <w:p w:rsidR="00A27EE7" w:rsidRPr="0049697B" w:rsidRDefault="00A27EE7" w:rsidP="002517FE">
            <w:pPr>
              <w:suppressAutoHyphens w:val="0"/>
              <w:rPr>
                <w:sz w:val="22"/>
                <w:szCs w:val="22"/>
              </w:rPr>
            </w:pPr>
            <w:r w:rsidRPr="0049697B">
              <w:rPr>
                <w:sz w:val="22"/>
                <w:szCs w:val="22"/>
              </w:rPr>
              <w:t>Сейсмичность района строительства – 8 баллов.</w:t>
            </w:r>
          </w:p>
        </w:tc>
      </w:tr>
      <w:tr w:rsidR="00A27EE7" w:rsidRPr="0049697B" w:rsidTr="002517FE">
        <w:tc>
          <w:tcPr>
            <w:tcW w:w="851" w:type="dxa"/>
            <w:vAlign w:val="center"/>
          </w:tcPr>
          <w:p w:rsidR="00A27EE7" w:rsidRPr="0049697B" w:rsidRDefault="00A27EE7" w:rsidP="00A27EE7">
            <w:pPr>
              <w:numPr>
                <w:ilvl w:val="0"/>
                <w:numId w:val="8"/>
              </w:numPr>
              <w:suppressAutoHyphens w:val="0"/>
              <w:spacing w:before="60" w:after="60"/>
              <w:contextualSpacing/>
              <w:jc w:val="center"/>
              <w:rPr>
                <w:rFonts w:eastAsia="Calibri"/>
              </w:rPr>
            </w:pPr>
          </w:p>
        </w:tc>
        <w:tc>
          <w:tcPr>
            <w:tcW w:w="14033" w:type="dxa"/>
            <w:gridSpan w:val="3"/>
            <w:vAlign w:val="center"/>
          </w:tcPr>
          <w:p w:rsidR="00A27EE7" w:rsidRPr="0049697B" w:rsidRDefault="00A27EE7" w:rsidP="002517FE">
            <w:pPr>
              <w:suppressAutoHyphens w:val="0"/>
              <w:rPr>
                <w:b/>
                <w:bCs/>
                <w:sz w:val="22"/>
                <w:szCs w:val="22"/>
              </w:rPr>
            </w:pPr>
            <w:r w:rsidRPr="0049697B">
              <w:rPr>
                <w:b/>
                <w:bCs/>
                <w:sz w:val="22"/>
                <w:szCs w:val="22"/>
              </w:rPr>
              <w:t>Требования к доставке,  маркировке, упаковке, транспортировке, перемещению, условиям хранения, приемке и испытаниям.</w:t>
            </w:r>
          </w:p>
        </w:tc>
      </w:tr>
      <w:tr w:rsidR="00A27EE7" w:rsidRPr="0049697B" w:rsidTr="002517FE">
        <w:tc>
          <w:tcPr>
            <w:tcW w:w="851" w:type="dxa"/>
            <w:vAlign w:val="center"/>
          </w:tcPr>
          <w:p w:rsidR="00A27EE7" w:rsidRPr="0049697B" w:rsidRDefault="00A27EE7" w:rsidP="00A27EE7">
            <w:pPr>
              <w:numPr>
                <w:ilvl w:val="1"/>
                <w:numId w:val="8"/>
              </w:numPr>
              <w:suppressAutoHyphens w:val="0"/>
              <w:spacing w:before="60" w:after="60"/>
              <w:ind w:left="-117" w:firstLine="142"/>
              <w:contextualSpacing/>
              <w:jc w:val="center"/>
              <w:rPr>
                <w:rFonts w:eastAsia="Calibri"/>
              </w:rPr>
            </w:pPr>
          </w:p>
        </w:tc>
        <w:tc>
          <w:tcPr>
            <w:tcW w:w="5670" w:type="dxa"/>
            <w:gridSpan w:val="2"/>
          </w:tcPr>
          <w:p w:rsidR="00A27EE7" w:rsidRPr="0049697B" w:rsidRDefault="00A27EE7" w:rsidP="002517FE">
            <w:pPr>
              <w:suppressAutoHyphens w:val="0"/>
              <w:ind w:right="-144"/>
              <w:rPr>
                <w:sz w:val="22"/>
                <w:szCs w:val="22"/>
              </w:rPr>
            </w:pPr>
            <w:r w:rsidRPr="0049697B">
              <w:rPr>
                <w:sz w:val="22"/>
                <w:szCs w:val="22"/>
              </w:rPr>
              <w:t>Место поставки</w:t>
            </w:r>
          </w:p>
        </w:tc>
        <w:tc>
          <w:tcPr>
            <w:tcW w:w="8363" w:type="dxa"/>
          </w:tcPr>
          <w:p w:rsidR="00A27EE7" w:rsidRPr="0049697B" w:rsidRDefault="00A27EE7" w:rsidP="002517FE">
            <w:pPr>
              <w:suppressAutoHyphens w:val="0"/>
              <w:contextualSpacing/>
              <w:jc w:val="both"/>
              <w:rPr>
                <w:sz w:val="22"/>
                <w:szCs w:val="22"/>
              </w:rPr>
            </w:pPr>
            <w:r w:rsidRPr="0049697B">
              <w:rPr>
                <w:sz w:val="22"/>
                <w:szCs w:val="22"/>
              </w:rPr>
              <w:t>Филиал АО «Гидроремонт-ВКК» - «Управление монтажных работ №1», Чиркейский производственный участок, 368219, Республика Дагестан, р-н Буйнакский, с. Чиркей, Чиркейская ГЭС. Рабочие дни с 9-00 до 16-00 по предварительному уведомлению</w:t>
            </w:r>
            <w:r w:rsidRPr="0049697B">
              <w:rPr>
                <w:rFonts w:eastAsia="Calibri"/>
                <w:sz w:val="22"/>
                <w:szCs w:val="22"/>
                <w:lang w:eastAsia="en-US"/>
              </w:rPr>
              <w:t xml:space="preserve"> </w:t>
            </w:r>
            <w:r w:rsidRPr="0049697B">
              <w:rPr>
                <w:sz w:val="22"/>
                <w:szCs w:val="22"/>
              </w:rPr>
              <w:t>по телефону или электронной почте не позднее предыдущего рабочего дня до прибытия транспорта.</w:t>
            </w:r>
          </w:p>
        </w:tc>
      </w:tr>
      <w:tr w:rsidR="00A27EE7" w:rsidRPr="0049697B" w:rsidTr="002517FE">
        <w:tc>
          <w:tcPr>
            <w:tcW w:w="851" w:type="dxa"/>
            <w:vAlign w:val="center"/>
          </w:tcPr>
          <w:p w:rsidR="00A27EE7" w:rsidRPr="0049697B" w:rsidRDefault="00A27EE7" w:rsidP="00A27EE7">
            <w:pPr>
              <w:numPr>
                <w:ilvl w:val="0"/>
                <w:numId w:val="8"/>
              </w:numPr>
              <w:suppressAutoHyphens w:val="0"/>
              <w:spacing w:before="60" w:after="60"/>
              <w:contextualSpacing/>
              <w:jc w:val="center"/>
              <w:rPr>
                <w:rFonts w:eastAsia="Calibri"/>
              </w:rPr>
            </w:pPr>
          </w:p>
        </w:tc>
        <w:tc>
          <w:tcPr>
            <w:tcW w:w="14033" w:type="dxa"/>
            <w:gridSpan w:val="3"/>
            <w:vAlign w:val="center"/>
          </w:tcPr>
          <w:p w:rsidR="00A27EE7" w:rsidRPr="0049697B" w:rsidRDefault="00A27EE7" w:rsidP="002517FE">
            <w:pPr>
              <w:suppressAutoHyphens w:val="0"/>
              <w:spacing w:before="60"/>
              <w:rPr>
                <w:b/>
                <w:sz w:val="22"/>
                <w:szCs w:val="22"/>
              </w:rPr>
            </w:pPr>
            <w:r w:rsidRPr="0049697B">
              <w:rPr>
                <w:b/>
                <w:sz w:val="22"/>
                <w:szCs w:val="22"/>
              </w:rPr>
              <w:t>Требования к гарантиям, гарантийному и послегарантийному обслуживанию.</w:t>
            </w:r>
          </w:p>
        </w:tc>
      </w:tr>
      <w:tr w:rsidR="00A27EE7" w:rsidRPr="0049697B" w:rsidTr="002517FE">
        <w:trPr>
          <w:trHeight w:val="1589"/>
        </w:trPr>
        <w:tc>
          <w:tcPr>
            <w:tcW w:w="851" w:type="dxa"/>
            <w:vAlign w:val="center"/>
          </w:tcPr>
          <w:p w:rsidR="00A27EE7" w:rsidRPr="0049697B" w:rsidRDefault="00A27EE7" w:rsidP="00A27EE7">
            <w:pPr>
              <w:numPr>
                <w:ilvl w:val="1"/>
                <w:numId w:val="8"/>
              </w:numPr>
              <w:suppressAutoHyphens w:val="0"/>
              <w:spacing w:before="60" w:after="60"/>
              <w:ind w:left="-117" w:firstLine="142"/>
              <w:contextualSpacing/>
              <w:jc w:val="center"/>
              <w:rPr>
                <w:rFonts w:eastAsia="Calibri"/>
              </w:rPr>
            </w:pPr>
          </w:p>
        </w:tc>
        <w:tc>
          <w:tcPr>
            <w:tcW w:w="5670" w:type="dxa"/>
            <w:gridSpan w:val="2"/>
          </w:tcPr>
          <w:p w:rsidR="00A27EE7" w:rsidRPr="0049697B" w:rsidRDefault="00A27EE7" w:rsidP="002517FE">
            <w:pPr>
              <w:suppressAutoHyphens w:val="0"/>
              <w:rPr>
                <w:sz w:val="22"/>
                <w:szCs w:val="22"/>
              </w:rPr>
            </w:pPr>
            <w:r w:rsidRPr="0049697B">
              <w:rPr>
                <w:sz w:val="22"/>
                <w:szCs w:val="22"/>
              </w:rPr>
              <w:t>Срок гарантии</w:t>
            </w:r>
          </w:p>
        </w:tc>
        <w:tc>
          <w:tcPr>
            <w:tcW w:w="8363" w:type="dxa"/>
          </w:tcPr>
          <w:p w:rsidR="00A27EE7" w:rsidRPr="0049697B" w:rsidRDefault="00A27EE7" w:rsidP="002517FE">
            <w:pPr>
              <w:suppressAutoHyphens w:val="0"/>
              <w:jc w:val="both"/>
              <w:rPr>
                <w:sz w:val="22"/>
                <w:szCs w:val="22"/>
              </w:rPr>
            </w:pPr>
            <w:r w:rsidRPr="0049697B">
              <w:rPr>
                <w:sz w:val="22"/>
                <w:szCs w:val="22"/>
              </w:rPr>
              <w:t>Срок гарантийных обязательств Поставщика должен быть не менее гарантийных сроков завода-изготовителя продукции. При этом в любом случае гарантийный срок должен быть не меньше 12 месяцев с даты подписания Сторонами соответствующей товарной накладной по форме ТОРГ-12 или Универсального передаточного документа (УПД).</w:t>
            </w:r>
          </w:p>
        </w:tc>
      </w:tr>
      <w:tr w:rsidR="00A27EE7" w:rsidRPr="0049697B" w:rsidTr="002517FE">
        <w:tc>
          <w:tcPr>
            <w:tcW w:w="851" w:type="dxa"/>
            <w:vAlign w:val="center"/>
          </w:tcPr>
          <w:p w:rsidR="00A27EE7" w:rsidRPr="0049697B" w:rsidRDefault="00A27EE7" w:rsidP="00A27EE7">
            <w:pPr>
              <w:numPr>
                <w:ilvl w:val="0"/>
                <w:numId w:val="8"/>
              </w:numPr>
              <w:suppressAutoHyphens w:val="0"/>
              <w:spacing w:before="60" w:after="60"/>
              <w:contextualSpacing/>
              <w:jc w:val="center"/>
              <w:rPr>
                <w:rFonts w:eastAsia="Calibri"/>
              </w:rPr>
            </w:pPr>
          </w:p>
        </w:tc>
        <w:tc>
          <w:tcPr>
            <w:tcW w:w="14033" w:type="dxa"/>
            <w:gridSpan w:val="3"/>
            <w:vAlign w:val="center"/>
          </w:tcPr>
          <w:p w:rsidR="00A27EE7" w:rsidRPr="0049697B" w:rsidRDefault="00A27EE7" w:rsidP="002517FE">
            <w:pPr>
              <w:suppressAutoHyphens w:val="0"/>
              <w:spacing w:before="60" w:after="60"/>
              <w:rPr>
                <w:b/>
                <w:sz w:val="22"/>
                <w:szCs w:val="22"/>
              </w:rPr>
            </w:pPr>
            <w:r w:rsidRPr="0049697B">
              <w:rPr>
                <w:b/>
                <w:sz w:val="22"/>
                <w:szCs w:val="22"/>
              </w:rPr>
              <w:t>Требования к комплектации и документам, поставляемым вместе с продукцией.</w:t>
            </w:r>
          </w:p>
        </w:tc>
      </w:tr>
      <w:tr w:rsidR="00A27EE7" w:rsidRPr="0049697B" w:rsidTr="002517FE">
        <w:tc>
          <w:tcPr>
            <w:tcW w:w="851" w:type="dxa"/>
            <w:vAlign w:val="center"/>
          </w:tcPr>
          <w:p w:rsidR="00A27EE7" w:rsidRPr="0049697B" w:rsidRDefault="00A27EE7" w:rsidP="00A27EE7">
            <w:pPr>
              <w:numPr>
                <w:ilvl w:val="1"/>
                <w:numId w:val="8"/>
              </w:numPr>
              <w:suppressAutoHyphens w:val="0"/>
              <w:spacing w:before="60" w:after="60"/>
              <w:ind w:left="-117" w:firstLine="142"/>
              <w:contextualSpacing/>
              <w:jc w:val="center"/>
              <w:rPr>
                <w:rFonts w:eastAsia="Calibri"/>
              </w:rPr>
            </w:pPr>
          </w:p>
        </w:tc>
        <w:tc>
          <w:tcPr>
            <w:tcW w:w="5670" w:type="dxa"/>
            <w:gridSpan w:val="2"/>
            <w:vAlign w:val="center"/>
          </w:tcPr>
          <w:p w:rsidR="00A27EE7" w:rsidRPr="0049697B" w:rsidRDefault="00A27EE7" w:rsidP="002517FE">
            <w:pPr>
              <w:suppressAutoHyphens w:val="0"/>
              <w:jc w:val="center"/>
              <w:rPr>
                <w:sz w:val="22"/>
                <w:szCs w:val="22"/>
              </w:rPr>
            </w:pPr>
            <w:r w:rsidRPr="0049697B">
              <w:rPr>
                <w:sz w:val="22"/>
                <w:szCs w:val="22"/>
              </w:rPr>
              <w:t>Документы, передаваемые вместе с продукцией</w:t>
            </w:r>
          </w:p>
        </w:tc>
        <w:tc>
          <w:tcPr>
            <w:tcW w:w="8363" w:type="dxa"/>
            <w:vAlign w:val="center"/>
          </w:tcPr>
          <w:p w:rsidR="00A27EE7" w:rsidRPr="0049697B" w:rsidRDefault="00A27EE7" w:rsidP="002517FE">
            <w:pPr>
              <w:suppressAutoHyphens w:val="0"/>
              <w:jc w:val="both"/>
              <w:rPr>
                <w:sz w:val="22"/>
                <w:szCs w:val="22"/>
              </w:rPr>
            </w:pPr>
            <w:r w:rsidRPr="0049697B">
              <w:rPr>
                <w:sz w:val="22"/>
                <w:szCs w:val="22"/>
              </w:rPr>
              <w:t>Поставщик обязан одновременно с передачей продукции передать Покупателю относящиеся к нему документы, оформленные надлежащим образом:</w:t>
            </w:r>
          </w:p>
          <w:p w:rsidR="00A27EE7" w:rsidRPr="0049697B" w:rsidRDefault="00A27EE7" w:rsidP="002517FE">
            <w:pPr>
              <w:suppressAutoHyphens w:val="0"/>
              <w:ind w:left="207"/>
              <w:contextualSpacing/>
              <w:jc w:val="both"/>
              <w:rPr>
                <w:sz w:val="22"/>
                <w:szCs w:val="22"/>
              </w:rPr>
            </w:pPr>
            <w:r w:rsidRPr="0049697B">
              <w:rPr>
                <w:sz w:val="22"/>
                <w:szCs w:val="22"/>
              </w:rPr>
              <w:t>•</w:t>
            </w:r>
            <w:r w:rsidRPr="0049697B">
              <w:rPr>
                <w:sz w:val="22"/>
                <w:szCs w:val="22"/>
              </w:rPr>
              <w:tab/>
              <w:t>сертификаты качества в 1 экз;</w:t>
            </w:r>
          </w:p>
          <w:p w:rsidR="00A27EE7" w:rsidRPr="0049697B" w:rsidRDefault="00A27EE7" w:rsidP="002517FE">
            <w:pPr>
              <w:suppressAutoHyphens w:val="0"/>
              <w:ind w:left="207"/>
              <w:contextualSpacing/>
              <w:jc w:val="both"/>
              <w:rPr>
                <w:sz w:val="22"/>
                <w:szCs w:val="22"/>
              </w:rPr>
            </w:pPr>
            <w:r w:rsidRPr="0049697B">
              <w:rPr>
                <w:sz w:val="22"/>
                <w:szCs w:val="22"/>
              </w:rPr>
              <w:t>•</w:t>
            </w:r>
            <w:r w:rsidRPr="0049697B">
              <w:rPr>
                <w:sz w:val="22"/>
                <w:szCs w:val="22"/>
              </w:rPr>
              <w:tab/>
              <w:t>технический паспорт на русском языке в 1 экз.;</w:t>
            </w:r>
          </w:p>
          <w:p w:rsidR="00A27EE7" w:rsidRPr="0049697B" w:rsidRDefault="00A27EE7" w:rsidP="002517FE">
            <w:pPr>
              <w:suppressAutoHyphens w:val="0"/>
              <w:ind w:left="207"/>
              <w:contextualSpacing/>
              <w:jc w:val="both"/>
              <w:rPr>
                <w:sz w:val="22"/>
                <w:szCs w:val="22"/>
              </w:rPr>
            </w:pPr>
            <w:r w:rsidRPr="0049697B">
              <w:rPr>
                <w:sz w:val="22"/>
                <w:szCs w:val="22"/>
              </w:rPr>
              <w:lastRenderedPageBreak/>
              <w:t>•</w:t>
            </w:r>
            <w:r w:rsidRPr="0049697B">
              <w:rPr>
                <w:sz w:val="22"/>
                <w:szCs w:val="22"/>
              </w:rPr>
              <w:tab/>
              <w:t>иные документы (Сертификат соответствия, Сертификат безопасности, Сертификат пожаробезопасности, Сертификат радиологической безопасности, Санитарный сертификат, сертификат о происхождении товара, т.п.) в зависимости от номенклатуры поставляемой Продукции;</w:t>
            </w:r>
          </w:p>
          <w:p w:rsidR="00A27EE7" w:rsidRPr="0049697B" w:rsidRDefault="00A27EE7" w:rsidP="002517FE">
            <w:pPr>
              <w:suppressAutoHyphens w:val="0"/>
              <w:ind w:left="207"/>
              <w:contextualSpacing/>
              <w:jc w:val="both"/>
              <w:rPr>
                <w:sz w:val="22"/>
                <w:szCs w:val="22"/>
              </w:rPr>
            </w:pPr>
            <w:r w:rsidRPr="0049697B">
              <w:rPr>
                <w:sz w:val="22"/>
                <w:szCs w:val="22"/>
              </w:rPr>
              <w:t>•</w:t>
            </w:r>
            <w:r w:rsidRPr="0049697B">
              <w:rPr>
                <w:sz w:val="22"/>
                <w:szCs w:val="22"/>
              </w:rPr>
              <w:tab/>
              <w:t>Обязательные первичные документы:</w:t>
            </w:r>
          </w:p>
          <w:p w:rsidR="00A27EE7" w:rsidRPr="0049697B" w:rsidRDefault="00A27EE7" w:rsidP="002517FE">
            <w:pPr>
              <w:suppressAutoHyphens w:val="0"/>
              <w:ind w:left="207"/>
              <w:contextualSpacing/>
              <w:jc w:val="both"/>
              <w:rPr>
                <w:sz w:val="22"/>
                <w:szCs w:val="22"/>
              </w:rPr>
            </w:pPr>
            <w:r w:rsidRPr="0049697B">
              <w:rPr>
                <w:sz w:val="22"/>
                <w:szCs w:val="22"/>
              </w:rPr>
              <w:t>- товарно-транспортную накладную формы № 1-Т (для учета товарно-материальных ценностей и расчетов за их перевозки) или Железнодорожную накладную (форма № ГУ-27) в 1 экз.;</w:t>
            </w:r>
          </w:p>
          <w:p w:rsidR="00A27EE7" w:rsidRPr="0049697B" w:rsidRDefault="00A27EE7" w:rsidP="002517FE">
            <w:pPr>
              <w:suppressAutoHyphens w:val="0"/>
              <w:ind w:left="207"/>
              <w:contextualSpacing/>
              <w:rPr>
                <w:sz w:val="22"/>
                <w:szCs w:val="22"/>
              </w:rPr>
            </w:pPr>
            <w:r w:rsidRPr="0049697B">
              <w:rPr>
                <w:sz w:val="22"/>
                <w:szCs w:val="22"/>
              </w:rPr>
              <w:t>- товарную накладную по форме ТОРГ-12 или Универсальный передаточный документ (УПД) в 2 экз</w:t>
            </w:r>
          </w:p>
        </w:tc>
      </w:tr>
      <w:tr w:rsidR="00A27EE7" w:rsidRPr="0049697B" w:rsidTr="002517FE">
        <w:tc>
          <w:tcPr>
            <w:tcW w:w="851" w:type="dxa"/>
            <w:vAlign w:val="center"/>
          </w:tcPr>
          <w:p w:rsidR="00A27EE7" w:rsidRPr="0049697B" w:rsidRDefault="00A27EE7" w:rsidP="00A27EE7">
            <w:pPr>
              <w:numPr>
                <w:ilvl w:val="0"/>
                <w:numId w:val="8"/>
              </w:numPr>
              <w:suppressAutoHyphens w:val="0"/>
              <w:spacing w:before="60" w:after="60"/>
              <w:contextualSpacing/>
              <w:jc w:val="center"/>
              <w:rPr>
                <w:rFonts w:eastAsia="Calibri"/>
              </w:rPr>
            </w:pPr>
          </w:p>
        </w:tc>
        <w:tc>
          <w:tcPr>
            <w:tcW w:w="14033" w:type="dxa"/>
            <w:gridSpan w:val="3"/>
            <w:vAlign w:val="center"/>
          </w:tcPr>
          <w:p w:rsidR="00A27EE7" w:rsidRPr="0049697B" w:rsidRDefault="00A27EE7" w:rsidP="002517FE">
            <w:pPr>
              <w:suppressAutoHyphens w:val="0"/>
              <w:spacing w:before="60" w:after="60"/>
              <w:rPr>
                <w:sz w:val="22"/>
                <w:szCs w:val="22"/>
              </w:rPr>
            </w:pPr>
            <w:r w:rsidRPr="0049697B">
              <w:rPr>
                <w:b/>
                <w:sz w:val="22"/>
                <w:szCs w:val="22"/>
              </w:rPr>
              <w:t>Требования к обязательствам Поставщика, влияющим на исполнение договора.</w:t>
            </w:r>
          </w:p>
        </w:tc>
      </w:tr>
      <w:tr w:rsidR="00A27EE7" w:rsidRPr="0049697B" w:rsidTr="002517FE">
        <w:tc>
          <w:tcPr>
            <w:tcW w:w="851" w:type="dxa"/>
            <w:vAlign w:val="center"/>
          </w:tcPr>
          <w:p w:rsidR="00A27EE7" w:rsidRPr="0049697B" w:rsidRDefault="00A27EE7" w:rsidP="00A27EE7">
            <w:pPr>
              <w:numPr>
                <w:ilvl w:val="1"/>
                <w:numId w:val="8"/>
              </w:numPr>
              <w:suppressAutoHyphens w:val="0"/>
              <w:spacing w:before="60" w:after="60"/>
              <w:ind w:left="-117" w:firstLine="142"/>
              <w:contextualSpacing/>
              <w:jc w:val="center"/>
              <w:rPr>
                <w:rFonts w:eastAsia="Calibri"/>
              </w:rPr>
            </w:pPr>
          </w:p>
        </w:tc>
        <w:tc>
          <w:tcPr>
            <w:tcW w:w="14033" w:type="dxa"/>
            <w:gridSpan w:val="3"/>
            <w:vAlign w:val="center"/>
          </w:tcPr>
          <w:p w:rsidR="00A27EE7" w:rsidRPr="0049697B" w:rsidRDefault="00A27EE7" w:rsidP="002517FE">
            <w:pPr>
              <w:suppressAutoHyphens w:val="0"/>
              <w:jc w:val="both"/>
              <w:rPr>
                <w:sz w:val="22"/>
                <w:szCs w:val="22"/>
              </w:rPr>
            </w:pPr>
            <w:r w:rsidRPr="0049697B">
              <w:rPr>
                <w:sz w:val="22"/>
                <w:szCs w:val="22"/>
              </w:rPr>
              <w:t>Информация о транспорте, на котором осуществляется доставка, для оформления допуска на территорию предоставляется не позднее 10-00 предыдущего рабочего дня до прибытия транспорта.</w:t>
            </w:r>
          </w:p>
        </w:tc>
      </w:tr>
      <w:tr w:rsidR="00A27EE7" w:rsidRPr="0049697B" w:rsidTr="002517FE">
        <w:tc>
          <w:tcPr>
            <w:tcW w:w="851" w:type="dxa"/>
            <w:vAlign w:val="center"/>
          </w:tcPr>
          <w:p w:rsidR="00A27EE7" w:rsidRPr="0049697B" w:rsidRDefault="00A27EE7" w:rsidP="00A27EE7">
            <w:pPr>
              <w:numPr>
                <w:ilvl w:val="0"/>
                <w:numId w:val="8"/>
              </w:numPr>
              <w:suppressAutoHyphens w:val="0"/>
              <w:spacing w:before="60" w:after="60"/>
              <w:contextualSpacing/>
              <w:jc w:val="center"/>
              <w:rPr>
                <w:rFonts w:eastAsia="Calibri"/>
              </w:rPr>
            </w:pPr>
          </w:p>
        </w:tc>
        <w:tc>
          <w:tcPr>
            <w:tcW w:w="14033" w:type="dxa"/>
            <w:gridSpan w:val="3"/>
            <w:vAlign w:val="center"/>
          </w:tcPr>
          <w:p w:rsidR="00A27EE7" w:rsidRPr="0049697B" w:rsidRDefault="00A27EE7" w:rsidP="002517FE">
            <w:pPr>
              <w:suppressAutoHyphens w:val="0"/>
              <w:spacing w:before="60" w:after="60"/>
              <w:rPr>
                <w:sz w:val="22"/>
                <w:szCs w:val="22"/>
              </w:rPr>
            </w:pPr>
            <w:r w:rsidRPr="0049697B">
              <w:rPr>
                <w:b/>
                <w:sz w:val="22"/>
                <w:szCs w:val="22"/>
              </w:rPr>
              <w:t>Прочие (дополнительные) требования к продукции.</w:t>
            </w:r>
          </w:p>
        </w:tc>
      </w:tr>
      <w:tr w:rsidR="00A27EE7" w:rsidRPr="0049697B" w:rsidTr="002517FE">
        <w:tc>
          <w:tcPr>
            <w:tcW w:w="851" w:type="dxa"/>
            <w:vAlign w:val="center"/>
          </w:tcPr>
          <w:p w:rsidR="00A27EE7" w:rsidRPr="0049697B" w:rsidRDefault="00A27EE7" w:rsidP="00A27EE7">
            <w:pPr>
              <w:numPr>
                <w:ilvl w:val="1"/>
                <w:numId w:val="8"/>
              </w:numPr>
              <w:suppressAutoHyphens w:val="0"/>
              <w:spacing w:before="60" w:after="60"/>
              <w:ind w:left="-117" w:firstLine="142"/>
              <w:contextualSpacing/>
              <w:jc w:val="center"/>
              <w:rPr>
                <w:rFonts w:eastAsia="Calibri"/>
              </w:rPr>
            </w:pPr>
          </w:p>
        </w:tc>
        <w:tc>
          <w:tcPr>
            <w:tcW w:w="1559" w:type="dxa"/>
            <w:vAlign w:val="center"/>
          </w:tcPr>
          <w:p w:rsidR="00A27EE7" w:rsidRPr="0049697B" w:rsidRDefault="00A27EE7" w:rsidP="002517FE">
            <w:pPr>
              <w:suppressAutoHyphens w:val="0"/>
              <w:jc w:val="center"/>
              <w:rPr>
                <w:sz w:val="22"/>
                <w:szCs w:val="22"/>
              </w:rPr>
            </w:pPr>
            <w:r w:rsidRPr="0049697B">
              <w:rPr>
                <w:sz w:val="22"/>
                <w:szCs w:val="22"/>
              </w:rPr>
              <w:t>Общие требования</w:t>
            </w:r>
          </w:p>
        </w:tc>
        <w:tc>
          <w:tcPr>
            <w:tcW w:w="12474" w:type="dxa"/>
            <w:gridSpan w:val="2"/>
            <w:vAlign w:val="center"/>
          </w:tcPr>
          <w:p w:rsidR="00A27EE7" w:rsidRPr="0049697B" w:rsidRDefault="00A27EE7" w:rsidP="002517FE">
            <w:pPr>
              <w:suppressAutoHyphens w:val="0"/>
              <w:jc w:val="both"/>
              <w:rPr>
                <w:sz w:val="22"/>
                <w:szCs w:val="22"/>
              </w:rPr>
            </w:pPr>
            <w:r w:rsidRPr="0049697B">
              <w:rPr>
                <w:sz w:val="22"/>
                <w:szCs w:val="22"/>
              </w:rPr>
              <w:t>- Продукция должна быть новой, ранее не использовавшейся.</w:t>
            </w:r>
          </w:p>
          <w:p w:rsidR="00A27EE7" w:rsidRPr="0049697B" w:rsidRDefault="00A27EE7" w:rsidP="002517FE">
            <w:pPr>
              <w:suppressAutoHyphens w:val="0"/>
              <w:jc w:val="both"/>
              <w:rPr>
                <w:sz w:val="22"/>
                <w:szCs w:val="22"/>
              </w:rPr>
            </w:pPr>
            <w:r w:rsidRPr="0049697B">
              <w:rPr>
                <w:sz w:val="22"/>
                <w:szCs w:val="22"/>
              </w:rPr>
              <w:t>- Тара и упаковка должны обеспечивать целостность продукции при транспортировке.</w:t>
            </w:r>
          </w:p>
          <w:p w:rsidR="00A27EE7" w:rsidRPr="0049697B" w:rsidRDefault="00A27EE7" w:rsidP="002517FE">
            <w:pPr>
              <w:suppressAutoHyphens w:val="0"/>
              <w:jc w:val="both"/>
              <w:rPr>
                <w:sz w:val="22"/>
                <w:szCs w:val="22"/>
              </w:rPr>
            </w:pPr>
            <w:r w:rsidRPr="0049697B">
              <w:rPr>
                <w:sz w:val="22"/>
                <w:szCs w:val="22"/>
              </w:rPr>
              <w:t>- Объем продукции каждой номенклатурной позиции должен соответствовать одной производимой партии продукции.</w:t>
            </w:r>
          </w:p>
          <w:p w:rsidR="00A27EE7" w:rsidRPr="0049697B" w:rsidRDefault="00A27EE7" w:rsidP="002517FE">
            <w:pPr>
              <w:suppressAutoHyphens w:val="0"/>
              <w:jc w:val="both"/>
              <w:rPr>
                <w:sz w:val="22"/>
                <w:szCs w:val="22"/>
              </w:rPr>
            </w:pPr>
            <w:r w:rsidRPr="0049697B">
              <w:rPr>
                <w:sz w:val="22"/>
                <w:szCs w:val="22"/>
              </w:rPr>
              <w:t>- Продукция должна быть укомплектована другими документами, выполнение требований которых является условием выполнения гарантийных обязательств производителя или поставщика.</w:t>
            </w:r>
          </w:p>
        </w:tc>
      </w:tr>
      <w:tr w:rsidR="00A27EE7" w:rsidRPr="0049697B" w:rsidTr="002517FE">
        <w:tc>
          <w:tcPr>
            <w:tcW w:w="851" w:type="dxa"/>
            <w:vAlign w:val="center"/>
          </w:tcPr>
          <w:p w:rsidR="00A27EE7" w:rsidRPr="0049697B" w:rsidRDefault="00A27EE7" w:rsidP="00A27EE7">
            <w:pPr>
              <w:numPr>
                <w:ilvl w:val="1"/>
                <w:numId w:val="8"/>
              </w:numPr>
              <w:suppressAutoHyphens w:val="0"/>
              <w:spacing w:before="60" w:after="60"/>
              <w:ind w:left="-117" w:firstLine="142"/>
              <w:contextualSpacing/>
              <w:jc w:val="center"/>
              <w:rPr>
                <w:rFonts w:eastAsia="Calibri"/>
              </w:rPr>
            </w:pPr>
          </w:p>
        </w:tc>
        <w:tc>
          <w:tcPr>
            <w:tcW w:w="1559" w:type="dxa"/>
            <w:vAlign w:val="center"/>
          </w:tcPr>
          <w:p w:rsidR="00A27EE7" w:rsidRPr="0049697B" w:rsidRDefault="00A27EE7" w:rsidP="002517FE">
            <w:pPr>
              <w:suppressAutoHyphens w:val="0"/>
              <w:jc w:val="center"/>
              <w:rPr>
                <w:sz w:val="22"/>
                <w:szCs w:val="22"/>
              </w:rPr>
            </w:pPr>
            <w:r w:rsidRPr="0049697B">
              <w:rPr>
                <w:sz w:val="22"/>
                <w:szCs w:val="22"/>
              </w:rPr>
              <w:t>Контроль качества</w:t>
            </w:r>
          </w:p>
        </w:tc>
        <w:tc>
          <w:tcPr>
            <w:tcW w:w="12474" w:type="dxa"/>
            <w:gridSpan w:val="2"/>
            <w:vAlign w:val="center"/>
          </w:tcPr>
          <w:p w:rsidR="00A27EE7" w:rsidRPr="0049697B" w:rsidRDefault="00A27EE7" w:rsidP="002517FE">
            <w:pPr>
              <w:suppressAutoHyphens w:val="0"/>
              <w:jc w:val="both"/>
              <w:rPr>
                <w:iCs/>
                <w:sz w:val="22"/>
                <w:szCs w:val="22"/>
              </w:rPr>
            </w:pPr>
            <w:r w:rsidRPr="0049697B">
              <w:rPr>
                <w:iCs/>
                <w:sz w:val="22"/>
                <w:szCs w:val="22"/>
              </w:rPr>
              <w:t>Поставщик должен обеспечить входной контроль поступающих материалов, включающий в себя проверку:</w:t>
            </w:r>
          </w:p>
          <w:p w:rsidR="00A27EE7" w:rsidRPr="0049697B" w:rsidRDefault="00A27EE7" w:rsidP="00A27EE7">
            <w:pPr>
              <w:numPr>
                <w:ilvl w:val="0"/>
                <w:numId w:val="9"/>
              </w:numPr>
              <w:suppressAutoHyphens w:val="0"/>
              <w:ind w:left="175" w:hanging="175"/>
              <w:rPr>
                <w:iCs/>
                <w:sz w:val="22"/>
                <w:szCs w:val="22"/>
              </w:rPr>
            </w:pPr>
            <w:r w:rsidRPr="0049697B">
              <w:rPr>
                <w:iCs/>
                <w:sz w:val="22"/>
                <w:szCs w:val="22"/>
              </w:rPr>
              <w:t>наличия соответствующих сертификатов в соответствии с требованиями постановления Правительства Российской Федерации от 23.12.2021 N 2425 «Об утверждении единого перечня продукции, подлежащей обязательной сертификации, и единого перечня продукции, подлежащей декларированию соответствия, внесении изменений в постановление Правительства Российской Федерации от 31 декабря 2020 г. N 2467 и признании утратившими силу некоторых актов Правительства Российской Федерации»;</w:t>
            </w:r>
          </w:p>
          <w:p w:rsidR="00A27EE7" w:rsidRPr="0049697B" w:rsidRDefault="00A27EE7" w:rsidP="00A27EE7">
            <w:pPr>
              <w:numPr>
                <w:ilvl w:val="0"/>
                <w:numId w:val="9"/>
              </w:numPr>
              <w:suppressAutoHyphens w:val="0"/>
              <w:ind w:left="170" w:hanging="170"/>
              <w:jc w:val="both"/>
              <w:rPr>
                <w:iCs/>
                <w:sz w:val="22"/>
                <w:szCs w:val="22"/>
              </w:rPr>
            </w:pPr>
            <w:r w:rsidRPr="0049697B">
              <w:rPr>
                <w:iCs/>
                <w:sz w:val="22"/>
                <w:szCs w:val="22"/>
              </w:rPr>
              <w:t>наличия и надлежащего заполнения документа о качестве и соответствии приведённых в нем данных характеристикам, установленным в нормативном документе, регламентирующем технические требования к данной продукции;</w:t>
            </w:r>
          </w:p>
          <w:p w:rsidR="00A27EE7" w:rsidRPr="0049697B" w:rsidRDefault="00A27EE7" w:rsidP="00A27EE7">
            <w:pPr>
              <w:numPr>
                <w:ilvl w:val="0"/>
                <w:numId w:val="9"/>
              </w:numPr>
              <w:suppressAutoHyphens w:val="0"/>
              <w:ind w:left="170" w:hanging="170"/>
              <w:jc w:val="both"/>
              <w:rPr>
                <w:sz w:val="22"/>
                <w:szCs w:val="22"/>
              </w:rPr>
            </w:pPr>
            <w:r w:rsidRPr="0049697B">
              <w:rPr>
                <w:iCs/>
                <w:sz w:val="22"/>
                <w:szCs w:val="22"/>
              </w:rPr>
              <w:t>наличия маркировки, сохранности упаковки, наличия и сохранности защитных и окрасочных покрытий и т.п.</w:t>
            </w:r>
          </w:p>
        </w:tc>
      </w:tr>
      <w:tr w:rsidR="00A27EE7" w:rsidRPr="0049697B" w:rsidTr="002517FE">
        <w:tc>
          <w:tcPr>
            <w:tcW w:w="851" w:type="dxa"/>
            <w:vAlign w:val="center"/>
          </w:tcPr>
          <w:p w:rsidR="00A27EE7" w:rsidRPr="0049697B" w:rsidRDefault="00A27EE7" w:rsidP="00A27EE7">
            <w:pPr>
              <w:numPr>
                <w:ilvl w:val="0"/>
                <w:numId w:val="8"/>
              </w:numPr>
              <w:suppressAutoHyphens w:val="0"/>
              <w:spacing w:before="60" w:after="60"/>
              <w:contextualSpacing/>
              <w:jc w:val="center"/>
              <w:rPr>
                <w:rFonts w:eastAsia="Calibri"/>
              </w:rPr>
            </w:pPr>
          </w:p>
        </w:tc>
        <w:tc>
          <w:tcPr>
            <w:tcW w:w="14033" w:type="dxa"/>
            <w:gridSpan w:val="3"/>
            <w:vAlign w:val="center"/>
          </w:tcPr>
          <w:p w:rsidR="00A27EE7" w:rsidRPr="0049697B" w:rsidRDefault="00A27EE7" w:rsidP="002517FE">
            <w:pPr>
              <w:suppressAutoHyphens w:val="0"/>
              <w:rPr>
                <w:sz w:val="22"/>
                <w:szCs w:val="22"/>
              </w:rPr>
            </w:pPr>
            <w:r w:rsidRPr="0049697B">
              <w:rPr>
                <w:b/>
                <w:sz w:val="22"/>
                <w:szCs w:val="22"/>
              </w:rPr>
              <w:t>Специальные требования.</w:t>
            </w:r>
          </w:p>
        </w:tc>
      </w:tr>
      <w:tr w:rsidR="00A27EE7" w:rsidRPr="0049697B" w:rsidTr="002517FE">
        <w:trPr>
          <w:trHeight w:val="621"/>
        </w:trPr>
        <w:tc>
          <w:tcPr>
            <w:tcW w:w="851" w:type="dxa"/>
            <w:vAlign w:val="center"/>
          </w:tcPr>
          <w:p w:rsidR="00A27EE7" w:rsidRPr="0049697B" w:rsidRDefault="00A27EE7" w:rsidP="00A27EE7">
            <w:pPr>
              <w:numPr>
                <w:ilvl w:val="1"/>
                <w:numId w:val="8"/>
              </w:numPr>
              <w:suppressAutoHyphens w:val="0"/>
              <w:spacing w:before="60" w:after="60"/>
              <w:ind w:left="-117" w:firstLine="142"/>
              <w:contextualSpacing/>
              <w:jc w:val="center"/>
              <w:rPr>
                <w:rFonts w:eastAsia="Calibri"/>
              </w:rPr>
            </w:pPr>
          </w:p>
        </w:tc>
        <w:tc>
          <w:tcPr>
            <w:tcW w:w="14033" w:type="dxa"/>
            <w:gridSpan w:val="3"/>
            <w:vAlign w:val="center"/>
          </w:tcPr>
          <w:p w:rsidR="00A27EE7" w:rsidRPr="0049697B" w:rsidRDefault="00A27EE7" w:rsidP="002517FE">
            <w:pPr>
              <w:suppressAutoHyphens w:val="0"/>
              <w:jc w:val="both"/>
              <w:rPr>
                <w:sz w:val="22"/>
                <w:szCs w:val="22"/>
              </w:rPr>
            </w:pPr>
            <w:r w:rsidRPr="0049697B">
              <w:rPr>
                <w:sz w:val="22"/>
                <w:szCs w:val="22"/>
              </w:rPr>
              <w:t>Материалы, указанные в перечне продукции, подлежащей обязательной сертификации, должны иметь сертификаты, отвечающие соответствующим требованиям стандартов безопасности и должны быть согласованы с Покупателем.</w:t>
            </w:r>
          </w:p>
        </w:tc>
      </w:tr>
      <w:tr w:rsidR="00A27EE7" w:rsidRPr="0049697B" w:rsidTr="002517FE">
        <w:trPr>
          <w:trHeight w:val="621"/>
        </w:trPr>
        <w:tc>
          <w:tcPr>
            <w:tcW w:w="851" w:type="dxa"/>
            <w:vAlign w:val="center"/>
          </w:tcPr>
          <w:p w:rsidR="00A27EE7" w:rsidRPr="0049697B" w:rsidRDefault="00A27EE7" w:rsidP="00A27EE7">
            <w:pPr>
              <w:numPr>
                <w:ilvl w:val="1"/>
                <w:numId w:val="8"/>
              </w:numPr>
              <w:suppressAutoHyphens w:val="0"/>
              <w:spacing w:before="60" w:after="60"/>
              <w:ind w:left="-117" w:firstLine="142"/>
              <w:contextualSpacing/>
              <w:jc w:val="center"/>
              <w:rPr>
                <w:rFonts w:eastAsia="Calibri"/>
              </w:rPr>
            </w:pPr>
          </w:p>
        </w:tc>
        <w:tc>
          <w:tcPr>
            <w:tcW w:w="14033" w:type="dxa"/>
            <w:gridSpan w:val="3"/>
            <w:vAlign w:val="center"/>
          </w:tcPr>
          <w:p w:rsidR="00A27EE7" w:rsidRPr="0049697B" w:rsidRDefault="00A27EE7" w:rsidP="002517FE">
            <w:pPr>
              <w:suppressAutoHyphens w:val="0"/>
              <w:jc w:val="both"/>
              <w:rPr>
                <w:sz w:val="22"/>
                <w:szCs w:val="22"/>
              </w:rPr>
            </w:pPr>
            <w:r w:rsidRPr="0049697B">
              <w:rPr>
                <w:sz w:val="22"/>
                <w:szCs w:val="22"/>
              </w:rPr>
              <w:t>Поставщик обязан обеспечить поставку продукции своими силами и за счет собственных средств. При необходимости привлекать для доставки третьих лиц. При привлечении третьих лиц (соисполнителей) Исполнитель несет ответственность перед Покупателем за неисполнение или ненадлежащее исполнение обязательств, привлеченными к исполнению договора третьими лицами.</w:t>
            </w:r>
          </w:p>
        </w:tc>
      </w:tr>
    </w:tbl>
    <w:p w:rsidR="00E42524" w:rsidRDefault="00E42524">
      <w:pPr>
        <w:ind w:firstLine="709"/>
        <w:rPr>
          <w:b/>
        </w:rPr>
      </w:pPr>
    </w:p>
    <w:p w:rsidR="00A43771" w:rsidRDefault="00A43771">
      <w:pPr>
        <w:ind w:firstLine="709"/>
        <w:rPr>
          <w:b/>
        </w:rPr>
      </w:pPr>
    </w:p>
    <w:sectPr w:rsidR="00A43771">
      <w:footerReference w:type="default" r:id="rId9"/>
      <w:footerReference w:type="first" r:id="rId10"/>
      <w:pgSz w:w="16838" w:h="11906" w:orient="landscape"/>
      <w:pgMar w:top="851" w:right="1134" w:bottom="992" w:left="1134" w:header="0" w:footer="709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B4495" w:rsidRDefault="00EB4495">
      <w:r>
        <w:separator/>
      </w:r>
    </w:p>
  </w:endnote>
  <w:endnote w:type="continuationSeparator" w:id="0">
    <w:p w:rsidR="00EB4495" w:rsidRDefault="00EB449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GOST Type BU">
    <w:panose1 w:val="02010603020201000205"/>
    <w:charset w:val="CC"/>
    <w:family w:val="auto"/>
    <w:pitch w:val="variable"/>
    <w:sig w:usb0="800002AF" w:usb1="1000004A" w:usb2="00000000" w:usb3="00000000" w:csb0="800000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Liberation Sans">
    <w:altName w:val="Arial"/>
    <w:charset w:val="01"/>
    <w:family w:val="swiss"/>
    <w:pitch w:val="variable"/>
  </w:font>
  <w:font w:name="Arial Unicode MS">
    <w:altName w:val="Arial"/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alibri Light (Заголовки)">
    <w:altName w:val="Calibri Light"/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820094125"/>
      <w:docPartObj>
        <w:docPartGallery w:val="Page Numbers (Bottom of Page)"/>
        <w:docPartUnique/>
      </w:docPartObj>
    </w:sdtPr>
    <w:sdtEndPr/>
    <w:sdtContent>
      <w:p w:rsidR="00E42524" w:rsidRDefault="00493338">
        <w:pPr>
          <w:pStyle w:val="af1"/>
          <w:jc w:val="right"/>
        </w:pPr>
        <w:r>
          <w:fldChar w:fldCharType="begin"/>
        </w:r>
        <w:r>
          <w:instrText xml:space="preserve"> PAGE </w:instrText>
        </w:r>
        <w:r>
          <w:fldChar w:fldCharType="separate"/>
        </w:r>
        <w:r w:rsidR="009B5267">
          <w:rPr>
            <w:noProof/>
          </w:rPr>
          <w:t>1</w:t>
        </w:r>
        <w:r>
          <w:fldChar w:fldCharType="end"/>
        </w:r>
      </w:p>
      <w:p w:rsidR="00E42524" w:rsidRDefault="009B5267">
        <w:pPr>
          <w:pStyle w:val="af1"/>
        </w:pPr>
      </w:p>
    </w:sdtContent>
  </w:sdt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861529199"/>
      <w:docPartObj>
        <w:docPartGallery w:val="Page Numbers (Bottom of Page)"/>
        <w:docPartUnique/>
      </w:docPartObj>
    </w:sdtPr>
    <w:sdtEndPr/>
    <w:sdtContent>
      <w:p w:rsidR="00E42524" w:rsidRDefault="00493338">
        <w:pPr>
          <w:pStyle w:val="af1"/>
          <w:jc w:val="right"/>
        </w:pPr>
        <w:r>
          <w:fldChar w:fldCharType="begin"/>
        </w:r>
        <w:r>
          <w:instrText xml:space="preserve"> PAGE </w:instrText>
        </w:r>
        <w:r>
          <w:fldChar w:fldCharType="separate"/>
        </w:r>
        <w:r w:rsidR="009B5267">
          <w:rPr>
            <w:noProof/>
          </w:rPr>
          <w:t>4</w:t>
        </w:r>
        <w:r>
          <w:fldChar w:fldCharType="end"/>
        </w:r>
      </w:p>
      <w:p w:rsidR="00E42524" w:rsidRDefault="009B5267">
        <w:pPr>
          <w:pStyle w:val="af1"/>
        </w:pPr>
      </w:p>
    </w:sdtContent>
  </w:sdt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42524" w:rsidRDefault="00E42524"/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B4495" w:rsidRDefault="00EB4495">
      <w:r>
        <w:separator/>
      </w:r>
    </w:p>
  </w:footnote>
  <w:footnote w:type="continuationSeparator" w:id="0">
    <w:p w:rsidR="00EB4495" w:rsidRDefault="00EB449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065EB0"/>
    <w:multiLevelType w:val="multilevel"/>
    <w:tmpl w:val="ABC8AFA4"/>
    <w:lvl w:ilvl="0">
      <w:start w:val="1"/>
      <w:numFmt w:val="bullet"/>
      <w:pStyle w:val="a"/>
      <w:lvlText w:val="-"/>
      <w:lvlJc w:val="left"/>
      <w:pPr>
        <w:tabs>
          <w:tab w:val="num" w:pos="0"/>
        </w:tabs>
        <w:ind w:left="360" w:hanging="360"/>
      </w:pPr>
      <w:rPr>
        <w:rFonts w:ascii="GOST Type BU" w:hAnsi="GOST Type BU" w:cs="GOST Type BU" w:hint="default"/>
        <w:b w:val="0"/>
        <w:bCs w:val="0"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kern w:val="0"/>
        <w:position w:val="0"/>
        <w:sz w:val="22"/>
        <w:u w:val="none"/>
        <w:effect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180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52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396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468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120" w:hanging="360"/>
      </w:pPr>
      <w:rPr>
        <w:rFonts w:ascii="Wingdings" w:hAnsi="Wingdings" w:cs="Wingdings" w:hint="default"/>
      </w:rPr>
    </w:lvl>
  </w:abstractNum>
  <w:abstractNum w:abstractNumId="1" w15:restartNumberingAfterBreak="0">
    <w:nsid w:val="208D7199"/>
    <w:multiLevelType w:val="multilevel"/>
    <w:tmpl w:val="579C6F0C"/>
    <w:lvl w:ilvl="0">
      <w:start w:val="1"/>
      <w:numFmt w:val="decimal"/>
      <w:lvlText w:val="%1."/>
      <w:lvlJc w:val="left"/>
      <w:pPr>
        <w:ind w:left="360" w:hanging="360"/>
      </w:pPr>
      <w:rPr>
        <w:b/>
        <w:bCs w:val="0"/>
        <w:sz w:val="24"/>
        <w:szCs w:val="24"/>
      </w:rPr>
    </w:lvl>
    <w:lvl w:ilvl="1">
      <w:start w:val="1"/>
      <w:numFmt w:val="decimal"/>
      <w:lvlText w:val="%1.%2."/>
      <w:lvlJc w:val="left"/>
      <w:pPr>
        <w:ind w:left="1142" w:hanging="432"/>
      </w:pPr>
      <w:rPr>
        <w:b/>
        <w:bCs/>
        <w:sz w:val="24"/>
        <w:szCs w:val="24"/>
      </w:rPr>
    </w:lvl>
    <w:lvl w:ilvl="2">
      <w:start w:val="1"/>
      <w:numFmt w:val="decimal"/>
      <w:lvlText w:val="%1.%2.%3."/>
      <w:lvlJc w:val="left"/>
      <w:pPr>
        <w:ind w:left="504" w:hanging="504"/>
      </w:pPr>
      <w:rPr>
        <w:b/>
        <w:sz w:val="24"/>
        <w:szCs w:val="24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 w15:restartNumberingAfterBreak="0">
    <w:nsid w:val="2F120B59"/>
    <w:multiLevelType w:val="hybridMultilevel"/>
    <w:tmpl w:val="E9B21140"/>
    <w:lvl w:ilvl="0" w:tplc="4AF6103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F6863E7"/>
    <w:multiLevelType w:val="multilevel"/>
    <w:tmpl w:val="D33891B2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4" w15:restartNumberingAfterBreak="0">
    <w:nsid w:val="635214C2"/>
    <w:multiLevelType w:val="multilevel"/>
    <w:tmpl w:val="0419001F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</w:lvl>
  </w:abstractNum>
  <w:abstractNum w:abstractNumId="5" w15:restartNumberingAfterBreak="0">
    <w:nsid w:val="743C6DDC"/>
    <w:multiLevelType w:val="multilevel"/>
    <w:tmpl w:val="E080193E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sz w:val="24"/>
        <w:szCs w:val="24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08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120" w:hanging="180"/>
      </w:pPr>
    </w:lvl>
  </w:abstractNum>
  <w:abstractNum w:abstractNumId="6" w15:restartNumberingAfterBreak="0">
    <w:nsid w:val="789E283A"/>
    <w:multiLevelType w:val="multilevel"/>
    <w:tmpl w:val="EAAA2B16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7" w15:restartNumberingAfterBreak="0">
    <w:nsid w:val="7B3622DA"/>
    <w:multiLevelType w:val="multilevel"/>
    <w:tmpl w:val="6BAAC52E"/>
    <w:lvl w:ilvl="0">
      <w:start w:val="1"/>
      <w:numFmt w:val="decimal"/>
      <w:pStyle w:val="1"/>
      <w:lvlText w:val="%1."/>
      <w:lvlJc w:val="left"/>
      <w:pPr>
        <w:tabs>
          <w:tab w:val="num" w:pos="0"/>
        </w:tabs>
        <w:ind w:left="360" w:hanging="360"/>
      </w:pPr>
      <w:rPr>
        <w:rFonts w:ascii="Times New Roman" w:hAnsi="Times New Roman" w:cs="Times New Roman"/>
        <w:b/>
        <w:bCs w:val="0"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kern w:val="0"/>
        <w:position w:val="0"/>
        <w:sz w:val="28"/>
        <w:szCs w:val="28"/>
        <w:u w:val="none"/>
        <w:effect w:val="none"/>
        <w:vertAlign w:val="baseline"/>
        <w:em w:val="none"/>
      </w:rPr>
    </w:lvl>
    <w:lvl w:ilvl="1">
      <w:start w:val="1"/>
      <w:numFmt w:val="decimal"/>
      <w:pStyle w:val="4"/>
      <w:lvlText w:val="%1.%2."/>
      <w:lvlJc w:val="left"/>
      <w:pPr>
        <w:tabs>
          <w:tab w:val="num" w:pos="0"/>
        </w:tabs>
        <w:ind w:left="432" w:hanging="432"/>
      </w:pPr>
      <w:rPr>
        <w:b/>
        <w:bCs/>
        <w:i w:val="0"/>
        <w:iCs/>
        <w:sz w:val="24"/>
        <w:szCs w:val="24"/>
      </w:rPr>
    </w:lvl>
    <w:lvl w:ilvl="2">
      <w:start w:val="1"/>
      <w:numFmt w:val="decimal"/>
      <w:pStyle w:val="3"/>
      <w:lvlText w:val="%1.%2.%3."/>
      <w:lvlJc w:val="left"/>
      <w:pPr>
        <w:tabs>
          <w:tab w:val="num" w:pos="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</w:lvl>
  </w:abstractNum>
  <w:abstractNum w:abstractNumId="8" w15:restartNumberingAfterBreak="0">
    <w:nsid w:val="7F1E7D6C"/>
    <w:multiLevelType w:val="hybridMultilevel"/>
    <w:tmpl w:val="758E5AC2"/>
    <w:lvl w:ilvl="0" w:tplc="3D3808AA">
      <w:start w:val="1"/>
      <w:numFmt w:val="bullet"/>
      <w:lvlText w:val="-"/>
      <w:lvlJc w:val="left"/>
      <w:pPr>
        <w:ind w:left="360" w:hanging="360"/>
      </w:pPr>
      <w:rPr>
        <w:rFonts w:ascii="GOST Type BU" w:hAnsi="GOST Type BU" w:hint="default"/>
        <w:b w:val="0"/>
        <w:bCs w:val="0"/>
        <w:i w:val="0"/>
        <w:iCs w:val="0"/>
        <w:caps w:val="0"/>
        <w:smallCaps w:val="0"/>
        <w:strike w:val="0"/>
        <w:dstrike w:val="0"/>
        <w:vanish w:val="0"/>
        <w:webHidden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1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4"/>
  </w:num>
  <w:num w:numId="3">
    <w:abstractNumId w:val="7"/>
  </w:num>
  <w:num w:numId="4">
    <w:abstractNumId w:val="5"/>
  </w:num>
  <w:num w:numId="5">
    <w:abstractNumId w:val="3"/>
  </w:num>
  <w:num w:numId="6">
    <w:abstractNumId w:val="6"/>
  </w:num>
  <w:num w:numId="7">
    <w:abstractNumId w:val="8"/>
  </w:num>
  <w:num w:numId="8">
    <w:abstractNumId w:val="1"/>
  </w:num>
  <w:num w:numId="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42524"/>
    <w:rsid w:val="00045E37"/>
    <w:rsid w:val="00090A5C"/>
    <w:rsid w:val="000F660F"/>
    <w:rsid w:val="00130D6D"/>
    <w:rsid w:val="00154724"/>
    <w:rsid w:val="001719D2"/>
    <w:rsid w:val="001B572F"/>
    <w:rsid w:val="001C7217"/>
    <w:rsid w:val="001D46FD"/>
    <w:rsid w:val="0027249F"/>
    <w:rsid w:val="002D2F7B"/>
    <w:rsid w:val="003044EB"/>
    <w:rsid w:val="00382536"/>
    <w:rsid w:val="003C56E1"/>
    <w:rsid w:val="004252FF"/>
    <w:rsid w:val="004612B4"/>
    <w:rsid w:val="0046316D"/>
    <w:rsid w:val="00485EEF"/>
    <w:rsid w:val="00493338"/>
    <w:rsid w:val="004B31EA"/>
    <w:rsid w:val="005B4BF0"/>
    <w:rsid w:val="0061547F"/>
    <w:rsid w:val="0067356D"/>
    <w:rsid w:val="00681B6C"/>
    <w:rsid w:val="00762AC6"/>
    <w:rsid w:val="00786203"/>
    <w:rsid w:val="007B490A"/>
    <w:rsid w:val="00862713"/>
    <w:rsid w:val="0087022B"/>
    <w:rsid w:val="008B028A"/>
    <w:rsid w:val="008C778E"/>
    <w:rsid w:val="00975C0B"/>
    <w:rsid w:val="009B5267"/>
    <w:rsid w:val="00A27EE7"/>
    <w:rsid w:val="00A43771"/>
    <w:rsid w:val="00AB49EF"/>
    <w:rsid w:val="00BC27E5"/>
    <w:rsid w:val="00C15BCA"/>
    <w:rsid w:val="00C81C10"/>
    <w:rsid w:val="00C86856"/>
    <w:rsid w:val="00CA1B72"/>
    <w:rsid w:val="00CB55AD"/>
    <w:rsid w:val="00CE4A69"/>
    <w:rsid w:val="00E42524"/>
    <w:rsid w:val="00E80E8A"/>
    <w:rsid w:val="00EB4495"/>
    <w:rsid w:val="00EB45DA"/>
    <w:rsid w:val="00F42730"/>
    <w:rsid w:val="00FE53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C724CA"/>
  <w15:docId w15:val="{737B9E37-0E1E-4897-A8FE-8DCD8F6376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0">
    <w:name w:val="Normal"/>
    <w:qFormat/>
    <w:rsid w:val="002B3D5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3"/>
    <w:next w:val="a0"/>
    <w:link w:val="10"/>
    <w:qFormat/>
    <w:rsid w:val="008C19E2"/>
    <w:pPr>
      <w:numPr>
        <w:ilvl w:val="0"/>
      </w:numPr>
      <w:outlineLvl w:val="0"/>
    </w:pPr>
    <w:rPr>
      <w:sz w:val="28"/>
      <w:szCs w:val="28"/>
    </w:rPr>
  </w:style>
  <w:style w:type="paragraph" w:styleId="2">
    <w:name w:val="heading 2"/>
    <w:basedOn w:val="a0"/>
    <w:next w:val="a0"/>
    <w:link w:val="20"/>
    <w:uiPriority w:val="9"/>
    <w:unhideWhenUsed/>
    <w:qFormat/>
    <w:rsid w:val="00E52016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3">
    <w:name w:val="heading 3"/>
    <w:basedOn w:val="a0"/>
    <w:next w:val="a0"/>
    <w:link w:val="30"/>
    <w:autoRedefine/>
    <w:qFormat/>
    <w:rsid w:val="008C19E2"/>
    <w:pPr>
      <w:keepNext/>
      <w:numPr>
        <w:ilvl w:val="2"/>
        <w:numId w:val="3"/>
      </w:numPr>
      <w:spacing w:before="120" w:after="60"/>
      <w:outlineLvl w:val="2"/>
    </w:pPr>
    <w:rPr>
      <w:rFonts w:eastAsia="Calibri"/>
      <w:b/>
    </w:rPr>
  </w:style>
  <w:style w:type="paragraph" w:styleId="4">
    <w:name w:val="heading 4"/>
    <w:basedOn w:val="3"/>
    <w:next w:val="a0"/>
    <w:link w:val="40"/>
    <w:qFormat/>
    <w:rsid w:val="008C19E2"/>
    <w:pPr>
      <w:numPr>
        <w:ilvl w:val="1"/>
      </w:numPr>
      <w:outlineLvl w:val="3"/>
    </w:pPr>
    <w:rPr>
      <w:bCs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30">
    <w:name w:val="Заголовок 3 Знак"/>
    <w:basedOn w:val="a1"/>
    <w:link w:val="3"/>
    <w:qFormat/>
    <w:rsid w:val="008C19E2"/>
    <w:rPr>
      <w:rFonts w:ascii="Times New Roman" w:eastAsia="Calibri" w:hAnsi="Times New Roman" w:cs="Times New Roman"/>
      <w:b/>
      <w:sz w:val="24"/>
      <w:szCs w:val="24"/>
      <w:lang w:eastAsia="ru-RU"/>
    </w:rPr>
  </w:style>
  <w:style w:type="character" w:customStyle="1" w:styleId="10">
    <w:name w:val="Заголовок 1 Знак"/>
    <w:basedOn w:val="a1"/>
    <w:link w:val="1"/>
    <w:qFormat/>
    <w:rsid w:val="008C19E2"/>
    <w:rPr>
      <w:rFonts w:ascii="Times New Roman" w:eastAsia="Calibri" w:hAnsi="Times New Roman" w:cs="Times New Roman"/>
      <w:b/>
      <w:sz w:val="28"/>
      <w:szCs w:val="28"/>
      <w:lang w:eastAsia="ru-RU"/>
    </w:rPr>
  </w:style>
  <w:style w:type="character" w:customStyle="1" w:styleId="20">
    <w:name w:val="Заголовок 2 Знак"/>
    <w:basedOn w:val="a1"/>
    <w:link w:val="2"/>
    <w:uiPriority w:val="9"/>
    <w:qFormat/>
    <w:rsid w:val="00E52016"/>
    <w:rPr>
      <w:rFonts w:asciiTheme="majorHAnsi" w:eastAsiaTheme="majorEastAsia" w:hAnsiTheme="majorHAnsi" w:cstheme="majorBidi"/>
      <w:color w:val="2E74B5" w:themeColor="accent1" w:themeShade="BF"/>
      <w:sz w:val="26"/>
      <w:szCs w:val="26"/>
      <w:lang w:eastAsia="ru-RU"/>
    </w:rPr>
  </w:style>
  <w:style w:type="character" w:customStyle="1" w:styleId="40">
    <w:name w:val="Заголовок 4 Знак"/>
    <w:basedOn w:val="a1"/>
    <w:link w:val="4"/>
    <w:qFormat/>
    <w:rsid w:val="008C19E2"/>
    <w:rPr>
      <w:rFonts w:ascii="Times New Roman" w:eastAsia="Calibri" w:hAnsi="Times New Roman" w:cs="Times New Roman"/>
      <w:b/>
      <w:bCs/>
      <w:sz w:val="24"/>
      <w:szCs w:val="24"/>
      <w:lang w:eastAsia="ru-RU"/>
    </w:rPr>
  </w:style>
  <w:style w:type="character" w:customStyle="1" w:styleId="a4">
    <w:name w:val="Абзац списка Знак"/>
    <w:link w:val="a"/>
    <w:uiPriority w:val="34"/>
    <w:qFormat/>
    <w:locked/>
    <w:rsid w:val="00726006"/>
    <w:rPr>
      <w:rFonts w:ascii="Symbol" w:eastAsia="Times New Roman" w:hAnsi="Symbol" w:cs="Times New Roman"/>
      <w:sz w:val="26"/>
      <w:szCs w:val="26"/>
      <w:lang w:eastAsia="ru-RU"/>
    </w:rPr>
  </w:style>
  <w:style w:type="character" w:customStyle="1" w:styleId="a5">
    <w:name w:val="Текст выноски Знак"/>
    <w:basedOn w:val="a1"/>
    <w:link w:val="a6"/>
    <w:uiPriority w:val="99"/>
    <w:semiHidden/>
    <w:qFormat/>
    <w:rsid w:val="002350A1"/>
    <w:rPr>
      <w:rFonts w:ascii="Segoe UI" w:eastAsia="Times New Roman" w:hAnsi="Segoe UI" w:cs="Segoe UI"/>
      <w:sz w:val="18"/>
      <w:szCs w:val="18"/>
      <w:lang w:eastAsia="ru-RU"/>
    </w:rPr>
  </w:style>
  <w:style w:type="character" w:styleId="a7">
    <w:name w:val="annotation reference"/>
    <w:basedOn w:val="a1"/>
    <w:uiPriority w:val="99"/>
    <w:semiHidden/>
    <w:unhideWhenUsed/>
    <w:qFormat/>
    <w:rsid w:val="00555CE0"/>
    <w:rPr>
      <w:sz w:val="16"/>
      <w:szCs w:val="16"/>
    </w:rPr>
  </w:style>
  <w:style w:type="character" w:customStyle="1" w:styleId="a8">
    <w:name w:val="Текст примечания Знак"/>
    <w:basedOn w:val="a1"/>
    <w:link w:val="a9"/>
    <w:uiPriority w:val="99"/>
    <w:qFormat/>
    <w:rsid w:val="00555CE0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a">
    <w:name w:val="Тема примечания Знак"/>
    <w:basedOn w:val="a8"/>
    <w:link w:val="ab"/>
    <w:uiPriority w:val="99"/>
    <w:semiHidden/>
    <w:qFormat/>
    <w:rsid w:val="00555CE0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customStyle="1" w:styleId="ac">
    <w:name w:val="комментарий"/>
    <w:qFormat/>
    <w:rsid w:val="00726006"/>
    <w:rPr>
      <w:b/>
      <w:i/>
      <w:shd w:val="clear" w:color="auto" w:fill="FFFF99"/>
    </w:rPr>
  </w:style>
  <w:style w:type="character" w:styleId="ad">
    <w:name w:val="Hyperlink"/>
    <w:uiPriority w:val="99"/>
    <w:rsid w:val="00E52016"/>
    <w:rPr>
      <w:color w:val="0000FF"/>
      <w:u w:val="single"/>
    </w:rPr>
  </w:style>
  <w:style w:type="character" w:customStyle="1" w:styleId="ae">
    <w:name w:val="Верхний колонтитул Знак"/>
    <w:basedOn w:val="a1"/>
    <w:link w:val="af"/>
    <w:uiPriority w:val="99"/>
    <w:qFormat/>
    <w:rsid w:val="00C90714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0">
    <w:name w:val="Нижний колонтитул Знак"/>
    <w:basedOn w:val="a1"/>
    <w:link w:val="af1"/>
    <w:uiPriority w:val="99"/>
    <w:qFormat/>
    <w:rsid w:val="00C90714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2">
    <w:name w:val="Ссылка указателя"/>
    <w:qFormat/>
  </w:style>
  <w:style w:type="paragraph" w:styleId="af3">
    <w:name w:val="Title"/>
    <w:basedOn w:val="a0"/>
    <w:next w:val="af4"/>
    <w:qFormat/>
    <w:pPr>
      <w:keepNext/>
      <w:spacing w:before="240" w:after="120"/>
    </w:pPr>
    <w:rPr>
      <w:rFonts w:ascii="Liberation Sans" w:eastAsia="Arial Unicode MS" w:hAnsi="Liberation Sans" w:cs="Arial Unicode MS"/>
      <w:sz w:val="28"/>
      <w:szCs w:val="28"/>
    </w:rPr>
  </w:style>
  <w:style w:type="paragraph" w:styleId="af4">
    <w:name w:val="Body Text"/>
    <w:basedOn w:val="a0"/>
    <w:pPr>
      <w:spacing w:after="140" w:line="276" w:lineRule="auto"/>
    </w:pPr>
  </w:style>
  <w:style w:type="paragraph" w:styleId="af5">
    <w:name w:val="List"/>
    <w:basedOn w:val="af4"/>
  </w:style>
  <w:style w:type="paragraph" w:styleId="af6">
    <w:name w:val="caption"/>
    <w:basedOn w:val="a0"/>
    <w:qFormat/>
    <w:pPr>
      <w:suppressLineNumbers/>
      <w:spacing w:before="120" w:after="120"/>
    </w:pPr>
    <w:rPr>
      <w:i/>
      <w:iCs/>
    </w:rPr>
  </w:style>
  <w:style w:type="paragraph" w:styleId="af7">
    <w:name w:val="index heading"/>
    <w:basedOn w:val="a0"/>
    <w:qFormat/>
    <w:pPr>
      <w:suppressLineNumbers/>
    </w:pPr>
  </w:style>
  <w:style w:type="paragraph" w:styleId="af8">
    <w:name w:val="Normal (Web)"/>
    <w:basedOn w:val="a0"/>
    <w:uiPriority w:val="99"/>
    <w:unhideWhenUsed/>
    <w:qFormat/>
    <w:rsid w:val="002B3D55"/>
    <w:pPr>
      <w:spacing w:beforeAutospacing="1" w:afterAutospacing="1"/>
    </w:pPr>
  </w:style>
  <w:style w:type="paragraph" w:styleId="a">
    <w:name w:val="List Paragraph"/>
    <w:basedOn w:val="a0"/>
    <w:link w:val="a4"/>
    <w:uiPriority w:val="34"/>
    <w:qFormat/>
    <w:rsid w:val="002B3D55"/>
    <w:pPr>
      <w:numPr>
        <w:numId w:val="1"/>
      </w:numPr>
      <w:contextualSpacing/>
      <w:jc w:val="both"/>
    </w:pPr>
    <w:rPr>
      <w:rFonts w:ascii="Symbol" w:hAnsi="Symbol"/>
      <w:sz w:val="26"/>
      <w:szCs w:val="26"/>
    </w:rPr>
  </w:style>
  <w:style w:type="paragraph" w:styleId="a6">
    <w:name w:val="Balloon Text"/>
    <w:basedOn w:val="a0"/>
    <w:link w:val="a5"/>
    <w:uiPriority w:val="99"/>
    <w:semiHidden/>
    <w:unhideWhenUsed/>
    <w:qFormat/>
    <w:rsid w:val="002350A1"/>
    <w:rPr>
      <w:rFonts w:ascii="Segoe UI" w:hAnsi="Segoe UI" w:cs="Segoe UI"/>
      <w:sz w:val="18"/>
      <w:szCs w:val="18"/>
    </w:rPr>
  </w:style>
  <w:style w:type="paragraph" w:styleId="a9">
    <w:name w:val="annotation text"/>
    <w:basedOn w:val="a0"/>
    <w:link w:val="a8"/>
    <w:uiPriority w:val="99"/>
    <w:unhideWhenUsed/>
    <w:qFormat/>
    <w:rsid w:val="00555CE0"/>
    <w:rPr>
      <w:sz w:val="20"/>
      <w:szCs w:val="20"/>
    </w:rPr>
  </w:style>
  <w:style w:type="paragraph" w:styleId="ab">
    <w:name w:val="annotation subject"/>
    <w:basedOn w:val="a9"/>
    <w:next w:val="a9"/>
    <w:link w:val="aa"/>
    <w:uiPriority w:val="99"/>
    <w:semiHidden/>
    <w:unhideWhenUsed/>
    <w:qFormat/>
    <w:rsid w:val="00555CE0"/>
    <w:rPr>
      <w:b/>
      <w:bCs/>
    </w:rPr>
  </w:style>
  <w:style w:type="paragraph" w:styleId="af9">
    <w:name w:val="Revision"/>
    <w:uiPriority w:val="99"/>
    <w:semiHidden/>
    <w:qFormat/>
    <w:rsid w:val="002674F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1">
    <w:name w:val="toc 1"/>
    <w:basedOn w:val="a0"/>
    <w:next w:val="a0"/>
    <w:autoRedefine/>
    <w:uiPriority w:val="39"/>
    <w:rsid w:val="00E52016"/>
    <w:pPr>
      <w:spacing w:before="120"/>
    </w:pPr>
    <w:rPr>
      <w:rFonts w:cs="Calibri Light (Заголовки)"/>
      <w:b/>
      <w:bCs/>
    </w:rPr>
  </w:style>
  <w:style w:type="paragraph" w:styleId="31">
    <w:name w:val="toc 3"/>
    <w:basedOn w:val="a0"/>
    <w:next w:val="a0"/>
    <w:autoRedefine/>
    <w:uiPriority w:val="39"/>
    <w:rsid w:val="002E1E75"/>
    <w:pPr>
      <w:tabs>
        <w:tab w:val="left" w:pos="1100"/>
        <w:tab w:val="right" w:leader="dot" w:pos="9912"/>
      </w:tabs>
      <w:ind w:left="567"/>
    </w:pPr>
    <w:rPr>
      <w:rFonts w:cstheme="minorHAnsi"/>
      <w:sz w:val="20"/>
      <w:szCs w:val="20"/>
    </w:rPr>
  </w:style>
  <w:style w:type="paragraph" w:styleId="41">
    <w:name w:val="toc 4"/>
    <w:basedOn w:val="a0"/>
    <w:next w:val="a0"/>
    <w:autoRedefine/>
    <w:uiPriority w:val="39"/>
    <w:rsid w:val="002E1E75"/>
    <w:pPr>
      <w:tabs>
        <w:tab w:val="left" w:pos="1100"/>
        <w:tab w:val="right" w:leader="dot" w:pos="9912"/>
      </w:tabs>
      <w:ind w:left="567"/>
    </w:pPr>
    <w:rPr>
      <w:rFonts w:cstheme="minorHAnsi"/>
      <w:sz w:val="20"/>
      <w:szCs w:val="20"/>
    </w:rPr>
  </w:style>
  <w:style w:type="paragraph" w:styleId="afa">
    <w:name w:val="No Spacing"/>
    <w:uiPriority w:val="1"/>
    <w:qFormat/>
    <w:rsid w:val="0090700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b">
    <w:name w:val="Колонтитул"/>
    <w:basedOn w:val="a0"/>
    <w:qFormat/>
  </w:style>
  <w:style w:type="paragraph" w:styleId="af">
    <w:name w:val="header"/>
    <w:basedOn w:val="a0"/>
    <w:link w:val="ae"/>
    <w:uiPriority w:val="99"/>
    <w:unhideWhenUsed/>
    <w:rsid w:val="00C90714"/>
    <w:pPr>
      <w:tabs>
        <w:tab w:val="center" w:pos="4677"/>
        <w:tab w:val="right" w:pos="9355"/>
      </w:tabs>
    </w:pPr>
  </w:style>
  <w:style w:type="paragraph" w:styleId="af1">
    <w:name w:val="footer"/>
    <w:basedOn w:val="a0"/>
    <w:link w:val="af0"/>
    <w:uiPriority w:val="99"/>
    <w:unhideWhenUsed/>
    <w:rsid w:val="00C90714"/>
    <w:pPr>
      <w:tabs>
        <w:tab w:val="center" w:pos="4677"/>
        <w:tab w:val="right" w:pos="9355"/>
      </w:tabs>
    </w:pPr>
  </w:style>
  <w:style w:type="paragraph" w:customStyle="1" w:styleId="afc">
    <w:name w:val="Содержимое таблицы"/>
    <w:basedOn w:val="a0"/>
    <w:qFormat/>
    <w:rsid w:val="00EA34C1"/>
    <w:pPr>
      <w:widowControl w:val="0"/>
      <w:suppressLineNumbers/>
    </w:pPr>
    <w:rPr>
      <w:sz w:val="28"/>
      <w:szCs w:val="28"/>
    </w:rPr>
  </w:style>
  <w:style w:type="paragraph" w:customStyle="1" w:styleId="afd">
    <w:name w:val="Заголовок таблицы"/>
    <w:basedOn w:val="afc"/>
    <w:qFormat/>
    <w:pPr>
      <w:jc w:val="center"/>
    </w:pPr>
    <w:rPr>
      <w:b/>
      <w:bCs/>
    </w:rPr>
  </w:style>
  <w:style w:type="table" w:styleId="afe">
    <w:name w:val="Table Grid"/>
    <w:basedOn w:val="a2"/>
    <w:uiPriority w:val="39"/>
    <w:rsid w:val="002B3D55"/>
    <w:rPr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3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1AD7596-10FD-49B3-AE21-7E74147CCA2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70</TotalTime>
  <Pages>5</Pages>
  <Words>1037</Words>
  <Characters>5914</Characters>
  <Application>Microsoft Office Word</Application>
  <DocSecurity>0</DocSecurity>
  <Lines>49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HRVKK</Company>
  <LinksUpToDate>false</LinksUpToDate>
  <CharactersWithSpaces>6938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Тотров Давид Витальевич</dc:creator>
  <dc:description/>
  <cp:lastModifiedBy>Терская Елена Анатольевна</cp:lastModifiedBy>
  <cp:revision>33</cp:revision>
  <cp:lastPrinted>2024-02-22T09:15:00Z</cp:lastPrinted>
  <dcterms:created xsi:type="dcterms:W3CDTF">2026-06-29T12:42:00Z</dcterms:created>
  <dcterms:modified xsi:type="dcterms:W3CDTF">2026-11-05T07:13:00Z</dcterms:modified>
  <dc:language>ru-RU</dc:language>
</cp:coreProperties>
</file>