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698" w:rsidRDefault="00823698" w:rsidP="00823698">
      <w:pPr>
        <w:spacing w:after="0" w:line="240" w:lineRule="auto"/>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Техническое задание</w:t>
      </w:r>
    </w:p>
    <w:p w:rsidR="00823698" w:rsidRPr="00966E0D" w:rsidRDefault="00823698" w:rsidP="00823698">
      <w:pPr>
        <w:widowControl w:val="0"/>
        <w:autoSpaceDE w:val="0"/>
        <w:autoSpaceDN w:val="0"/>
        <w:adjustRightInd w:val="0"/>
        <w:spacing w:after="0" w:line="240" w:lineRule="auto"/>
        <w:jc w:val="center"/>
        <w:rPr>
          <w:rFonts w:ascii="Times New Roman" w:eastAsia="Times New Roman" w:hAnsi="Times New Roman" w:cs="Arial"/>
          <w:sz w:val="24"/>
          <w:szCs w:val="24"/>
        </w:rPr>
      </w:pPr>
      <w:r w:rsidRPr="00966E0D">
        <w:rPr>
          <w:rFonts w:ascii="Times New Roman" w:eastAsia="Times New Roman" w:hAnsi="Times New Roman"/>
          <w:sz w:val="24"/>
          <w:szCs w:val="24"/>
        </w:rPr>
        <w:t xml:space="preserve">на оказание услуг по </w:t>
      </w:r>
      <w:r w:rsidRPr="00966E0D">
        <w:rPr>
          <w:rFonts w:ascii="Times New Roman" w:eastAsia="Times New Roman" w:hAnsi="Times New Roman" w:cs="Arial"/>
          <w:sz w:val="24"/>
          <w:szCs w:val="24"/>
        </w:rPr>
        <w:t xml:space="preserve">централизованной охране объектов почтовой связи </w:t>
      </w:r>
      <w:r>
        <w:rPr>
          <w:rFonts w:ascii="Times New Roman" w:eastAsia="Times New Roman" w:hAnsi="Times New Roman" w:cs="Arial"/>
          <w:sz w:val="24"/>
          <w:szCs w:val="24"/>
        </w:rPr>
        <w:t xml:space="preserve">Красноуфимского </w:t>
      </w:r>
      <w:r w:rsidRPr="00966E0D">
        <w:rPr>
          <w:rFonts w:ascii="Times New Roman" w:eastAsia="Times New Roman" w:hAnsi="Times New Roman" w:cs="Arial"/>
          <w:sz w:val="24"/>
          <w:szCs w:val="24"/>
        </w:rPr>
        <w:t xml:space="preserve">почтамта </w:t>
      </w:r>
      <w:r w:rsidRPr="00966E0D">
        <w:rPr>
          <w:rFonts w:ascii="Times New Roman" w:eastAsia="Times New Roman" w:hAnsi="Times New Roman"/>
          <w:sz w:val="24"/>
          <w:szCs w:val="24"/>
        </w:rPr>
        <w:t>УФПС Свердловской области</w:t>
      </w:r>
    </w:p>
    <w:p w:rsidR="00823698" w:rsidRPr="00966E0D" w:rsidRDefault="00823698" w:rsidP="00823698">
      <w:pPr>
        <w:widowControl w:val="0"/>
        <w:autoSpaceDE w:val="0"/>
        <w:autoSpaceDN w:val="0"/>
        <w:adjustRightInd w:val="0"/>
        <w:spacing w:after="0" w:line="240" w:lineRule="auto"/>
        <w:jc w:val="center"/>
        <w:rPr>
          <w:rFonts w:ascii="Times New Roman" w:eastAsia="Times New Roman" w:hAnsi="Times New Roman" w:cs="Arial"/>
          <w:sz w:val="24"/>
          <w:szCs w:val="24"/>
        </w:rPr>
      </w:pPr>
      <w:r w:rsidRPr="00966E0D">
        <w:rPr>
          <w:rFonts w:ascii="Times New Roman" w:eastAsia="Times New Roman" w:hAnsi="Times New Roman" w:cs="Arial"/>
          <w:sz w:val="24"/>
          <w:szCs w:val="24"/>
        </w:rPr>
        <w:t>с применением технических средств охраны</w:t>
      </w:r>
    </w:p>
    <w:p w:rsidR="00823698" w:rsidRDefault="00823698" w:rsidP="00823698">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823698" w:rsidRPr="00654A13" w:rsidRDefault="00823698" w:rsidP="00823698">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ПЕРЕЧЕНЬ ПРИНЯТЫХ ТЕРМИНОВ И СОКРАЩЕНИЙ</w:t>
      </w:r>
    </w:p>
    <w:p w:rsidR="00823698" w:rsidRPr="00654A13" w:rsidRDefault="00823698" w:rsidP="00823698">
      <w:pPr>
        <w:widowControl w:val="0"/>
        <w:autoSpaceDE w:val="0"/>
        <w:autoSpaceDN w:val="0"/>
        <w:adjustRightInd w:val="0"/>
        <w:spacing w:after="0" w:line="240" w:lineRule="auto"/>
        <w:jc w:val="center"/>
        <w:rPr>
          <w:rFonts w:ascii="Times New Roman" w:eastAsia="Times New Roman" w:hAnsi="Times New Roman"/>
          <w:sz w:val="24"/>
          <w:szCs w:val="24"/>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8"/>
        <w:gridCol w:w="6520"/>
      </w:tblGrid>
      <w:tr w:rsidR="00823698" w:rsidRPr="00654A13" w:rsidTr="0057454F">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823698" w:rsidRPr="00654A13" w:rsidRDefault="00823698" w:rsidP="00F0287C">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rsidR="00823698" w:rsidRPr="00654A13" w:rsidRDefault="00823698" w:rsidP="00F0287C">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Термин/ Сокращение</w:t>
            </w:r>
          </w:p>
        </w:tc>
        <w:tc>
          <w:tcPr>
            <w:tcW w:w="6520" w:type="dxa"/>
            <w:tcBorders>
              <w:top w:val="single" w:sz="4" w:space="0" w:color="auto"/>
              <w:left w:val="single" w:sz="4" w:space="0" w:color="auto"/>
              <w:bottom w:val="single" w:sz="4" w:space="0" w:color="auto"/>
              <w:right w:val="single" w:sz="4" w:space="0" w:color="auto"/>
            </w:tcBorders>
            <w:vAlign w:val="center"/>
            <w:hideMark/>
          </w:tcPr>
          <w:p w:rsidR="00823698" w:rsidRPr="00654A13" w:rsidRDefault="00823698" w:rsidP="00F0287C">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Расшифровка термина/сокращения</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АРМ</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Автоматизированное рабочее место – персональное рабочее место, обеспечивающее автоматизацию взаимодействия сотрудника ПЦО с СЦН</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ГБР</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hideMark/>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ГОСТ</w:t>
            </w:r>
          </w:p>
        </w:tc>
        <w:tc>
          <w:tcPr>
            <w:tcW w:w="6520" w:type="dxa"/>
            <w:tcBorders>
              <w:top w:val="single" w:sz="4" w:space="0" w:color="auto"/>
              <w:left w:val="single" w:sz="4" w:space="0" w:color="auto"/>
              <w:bottom w:val="single" w:sz="4" w:space="0" w:color="auto"/>
              <w:right w:val="single" w:sz="4" w:space="0" w:color="auto"/>
            </w:tcBorders>
            <w:vAlign w:val="center"/>
            <w:hideMark/>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 xml:space="preserve">Заказчик, Общество, АО «Почта России» </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Акционерное общество «Почта России»</w:t>
            </w:r>
            <w:r>
              <w:rPr>
                <w:rFonts w:ascii="Times New Roman" w:hAnsi="Times New Roman"/>
                <w:color w:val="000000"/>
                <w:sz w:val="24"/>
                <w:szCs w:val="24"/>
              </w:rPr>
              <w:t>, в лице УФПС Свердловской области</w:t>
            </w:r>
            <w:r w:rsidRPr="00654A13">
              <w:rPr>
                <w:rFonts w:ascii="Times New Roman" w:hAnsi="Times New Roman"/>
                <w:color w:val="000000"/>
                <w:sz w:val="24"/>
                <w:szCs w:val="24"/>
              </w:rPr>
              <w:t xml:space="preserve"> </w:t>
            </w:r>
          </w:p>
          <w:p w:rsidR="00823698" w:rsidRPr="00654A13" w:rsidRDefault="00823698" w:rsidP="00F0287C">
            <w:pPr>
              <w:spacing w:after="0" w:line="240" w:lineRule="auto"/>
              <w:jc w:val="both"/>
              <w:rPr>
                <w:rFonts w:ascii="Times New Roman" w:hAnsi="Times New Roman"/>
                <w:color w:val="000000"/>
                <w:sz w:val="24"/>
                <w:szCs w:val="24"/>
              </w:rPr>
            </w:pP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Имущество</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eastAsia="Times New Roman" w:hAnsi="Times New Roman"/>
                <w:color w:val="000000"/>
                <w:sz w:val="24"/>
                <w:szCs w:val="24"/>
              </w:rPr>
            </w:pPr>
            <w:r w:rsidRPr="00654A13">
              <w:rPr>
                <w:rFonts w:ascii="Times New Roman" w:eastAsia="Times New Roman" w:hAnsi="Times New Roman"/>
                <w:color w:val="000000"/>
                <w:sz w:val="24"/>
                <w:szCs w:val="24"/>
              </w:rPr>
              <w:t>Совокупность </w:t>
            </w:r>
            <w:hyperlink r:id="rId8" w:history="1">
              <w:r w:rsidRPr="00654A13">
                <w:rPr>
                  <w:rFonts w:ascii="Times New Roman" w:eastAsia="Times New Roman" w:hAnsi="Times New Roman"/>
                  <w:color w:val="000000"/>
                  <w:sz w:val="24"/>
                  <w:szCs w:val="24"/>
                </w:rPr>
                <w:t>вещей</w:t>
              </w:r>
            </w:hyperlink>
            <w:r w:rsidRPr="00654A13">
              <w:rPr>
                <w:rFonts w:ascii="Times New Roman" w:eastAsia="Times New Roman" w:hAnsi="Times New Roman"/>
                <w:color w:val="000000"/>
                <w:sz w:val="24"/>
                <w:szCs w:val="24"/>
              </w:rPr>
              <w:t xml:space="preserve">, находящихся в </w:t>
            </w:r>
            <w:hyperlink r:id="rId9" w:history="1">
              <w:r w:rsidRPr="00654A13">
                <w:rPr>
                  <w:rFonts w:ascii="Times New Roman" w:eastAsia="Times New Roman" w:hAnsi="Times New Roman"/>
                  <w:color w:val="000000"/>
                  <w:sz w:val="24"/>
                  <w:szCs w:val="24"/>
                </w:rPr>
                <w:t>собственности</w:t>
              </w:r>
            </w:hyperlink>
            <w:r w:rsidRPr="00654A13">
              <w:rPr>
                <w:rFonts w:ascii="Times New Roman" w:eastAsia="Times New Roman" w:hAnsi="Times New Roman"/>
                <w:color w:val="000000"/>
                <w:sz w:val="24"/>
                <w:szCs w:val="24"/>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Инструкция пользователя</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823698">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7.</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823698">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Исполнитель</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823698">
            <w:pPr>
              <w:spacing w:after="0" w:line="240" w:lineRule="auto"/>
              <w:jc w:val="both"/>
              <w:rPr>
                <w:rFonts w:ascii="Times New Roman" w:hAnsi="Times New Roman"/>
                <w:color w:val="000000"/>
                <w:sz w:val="24"/>
                <w:szCs w:val="24"/>
              </w:rPr>
            </w:pPr>
            <w:r w:rsidRPr="00654A13">
              <w:rPr>
                <w:rFonts w:ascii="Times New Roman" w:hAnsi="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w:t>
            </w:r>
            <w:r w:rsidRPr="00654A13">
              <w:rPr>
                <w:rFonts w:ascii="Times New Roman" w:hAnsi="Times New Roman"/>
                <w:sz w:val="24"/>
                <w:szCs w:val="24"/>
              </w:rPr>
              <w:lastRenderedPageBreak/>
              <w:t>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lastRenderedPageBreak/>
              <w:t>8.</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КТС</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Кнопка тревожной сигнализации</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9.</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КТСО</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Комплекс технических средств охраны</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ОПС</w:t>
            </w:r>
          </w:p>
        </w:tc>
        <w:tc>
          <w:tcPr>
            <w:tcW w:w="6520" w:type="dxa"/>
            <w:tcBorders>
              <w:top w:val="single" w:sz="4" w:space="0" w:color="auto"/>
              <w:left w:val="single" w:sz="4" w:space="0" w:color="auto"/>
              <w:bottom w:val="single" w:sz="4" w:space="0" w:color="auto"/>
              <w:right w:val="single" w:sz="4" w:space="0" w:color="auto"/>
            </w:tcBorders>
            <w:hideMark/>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Отделение почтовой связи</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11.</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Охраняемый объект, Объект</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12.</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Представитель Заказчика</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Административно-хозяйственный персонал Охраняемого объекта, имеющий право допуска на </w:t>
            </w:r>
            <w:r w:rsidRPr="00654A13">
              <w:rPr>
                <w:rFonts w:ascii="Times New Roman" w:hAnsi="Times New Roman"/>
                <w:color w:val="000000"/>
                <w:sz w:val="24"/>
                <w:szCs w:val="24"/>
              </w:rPr>
              <w:br/>
              <w:t>Объект по коду и/ или другим идентификационным признакам и несущий материальную ответственность за охраняемое Имущество</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13.</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ПЦН</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14.</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ПЦО</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15.</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РХИ</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Разрешение на хранение и использование оружия и патронов к нему</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16.</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СОТС</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Система охранной и тревожной сигнализации</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17.</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Стороны</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Заказчик и Исполнитель</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18.</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СЦН</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Система централизованного наблюдения – совокупность программно-аппаратных средств и модулей, взаимодействующих в едином информационном поле, </w:t>
            </w:r>
            <w:r w:rsidRPr="00654A13">
              <w:rPr>
                <w:rFonts w:ascii="Times New Roman" w:hAnsi="Times New Roman"/>
                <w:color w:val="000000"/>
                <w:sz w:val="24"/>
                <w:szCs w:val="24"/>
              </w:rPr>
              <w:lastRenderedPageBreak/>
              <w:t>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lastRenderedPageBreak/>
              <w:t>19.</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ТЗ</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Техническое задание</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20.</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Услуги</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EE598A" w:rsidP="00EE598A">
            <w:pPr>
              <w:spacing w:after="0" w:line="240" w:lineRule="auto"/>
              <w:jc w:val="both"/>
              <w:rPr>
                <w:rFonts w:ascii="Times New Roman" w:hAnsi="Times New Roman"/>
                <w:color w:val="000000"/>
                <w:sz w:val="24"/>
                <w:szCs w:val="24"/>
              </w:rPr>
            </w:pPr>
            <w:r>
              <w:rPr>
                <w:rFonts w:ascii="Times New Roman" w:hAnsi="Times New Roman"/>
                <w:color w:val="000000"/>
                <w:sz w:val="24"/>
                <w:szCs w:val="24"/>
              </w:rPr>
              <w:t>Ц</w:t>
            </w:r>
            <w:r w:rsidR="00823698" w:rsidRPr="00654A13">
              <w:rPr>
                <w:rFonts w:ascii="Times New Roman" w:hAnsi="Times New Roman"/>
                <w:color w:val="000000"/>
                <w:sz w:val="24"/>
                <w:szCs w:val="24"/>
              </w:rPr>
              <w:t>ентрализованн</w:t>
            </w:r>
            <w:r>
              <w:rPr>
                <w:rFonts w:ascii="Times New Roman" w:hAnsi="Times New Roman"/>
                <w:color w:val="000000"/>
                <w:sz w:val="24"/>
                <w:szCs w:val="24"/>
              </w:rPr>
              <w:t>ая</w:t>
            </w:r>
            <w:r w:rsidR="00823698" w:rsidRPr="00654A13">
              <w:rPr>
                <w:rFonts w:ascii="Times New Roman" w:hAnsi="Times New Roman"/>
                <w:color w:val="000000"/>
                <w:sz w:val="24"/>
                <w:szCs w:val="24"/>
              </w:rPr>
              <w:t xml:space="preserve"> охран</w:t>
            </w:r>
            <w:r>
              <w:rPr>
                <w:rFonts w:ascii="Times New Roman" w:hAnsi="Times New Roman"/>
                <w:color w:val="000000"/>
                <w:sz w:val="24"/>
                <w:szCs w:val="24"/>
              </w:rPr>
              <w:t>а</w:t>
            </w:r>
            <w:r w:rsidR="00823698" w:rsidRPr="00654A13">
              <w:rPr>
                <w:rFonts w:ascii="Times New Roman" w:hAnsi="Times New Roman"/>
                <w:color w:val="000000"/>
                <w:sz w:val="24"/>
                <w:szCs w:val="24"/>
              </w:rPr>
              <w:t xml:space="preserve"> объектов почтовой связи </w:t>
            </w:r>
            <w:r w:rsidR="00823698">
              <w:rPr>
                <w:rFonts w:ascii="Times New Roman" w:eastAsia="Times New Roman" w:hAnsi="Times New Roman"/>
                <w:sz w:val="24"/>
                <w:szCs w:val="24"/>
              </w:rPr>
              <w:t>Красноуфимского</w:t>
            </w:r>
            <w:r w:rsidR="00823698" w:rsidRPr="00654A13">
              <w:rPr>
                <w:rFonts w:ascii="Times New Roman" w:eastAsia="Times New Roman" w:hAnsi="Times New Roman"/>
                <w:sz w:val="24"/>
                <w:szCs w:val="24"/>
              </w:rPr>
              <w:t xml:space="preserve"> почтамта УФПС Свердловской области</w:t>
            </w:r>
            <w:r w:rsidR="00823698" w:rsidRPr="00654A13">
              <w:rPr>
                <w:rFonts w:ascii="Times New Roman" w:hAnsi="Times New Roman"/>
                <w:color w:val="000000"/>
                <w:sz w:val="24"/>
                <w:szCs w:val="24"/>
              </w:rPr>
              <w:t xml:space="preserve"> с применением технических средств охраны</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21.</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УФПС</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Управление федеральной почтовой связи </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22.</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color w:val="000000"/>
                <w:sz w:val="24"/>
                <w:szCs w:val="24"/>
              </w:rPr>
            </w:pPr>
            <w:r w:rsidRPr="00654A13">
              <w:rPr>
                <w:rFonts w:ascii="Times New Roman" w:hAnsi="Times New Roman"/>
                <w:sz w:val="24"/>
                <w:szCs w:val="24"/>
              </w:rPr>
              <w:t>УОСП</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Участок обработке страховой почты</w:t>
            </w:r>
          </w:p>
        </w:tc>
      </w:tr>
      <w:tr w:rsidR="00823698" w:rsidRPr="00654A13" w:rsidTr="0057454F">
        <w:tc>
          <w:tcPr>
            <w:tcW w:w="709"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23.</w:t>
            </w:r>
          </w:p>
        </w:tc>
        <w:tc>
          <w:tcPr>
            <w:tcW w:w="2268"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rPr>
                <w:rFonts w:ascii="Times New Roman" w:hAnsi="Times New Roman"/>
                <w:sz w:val="24"/>
                <w:szCs w:val="24"/>
              </w:rPr>
            </w:pPr>
            <w:r w:rsidRPr="00654A13">
              <w:rPr>
                <w:rFonts w:ascii="Times New Roman" w:hAnsi="Times New Roman"/>
                <w:sz w:val="24"/>
                <w:szCs w:val="24"/>
              </w:rPr>
              <w:t>ГРК</w:t>
            </w:r>
          </w:p>
        </w:tc>
        <w:tc>
          <w:tcPr>
            <w:tcW w:w="6520" w:type="dxa"/>
            <w:tcBorders>
              <w:top w:val="single" w:sz="4" w:space="0" w:color="auto"/>
              <w:left w:val="single" w:sz="4" w:space="0" w:color="auto"/>
              <w:bottom w:val="single" w:sz="4" w:space="0" w:color="auto"/>
              <w:right w:val="single" w:sz="4" w:space="0" w:color="auto"/>
            </w:tcBorders>
          </w:tcPr>
          <w:p w:rsidR="00823698" w:rsidRPr="00654A13" w:rsidRDefault="00823698" w:rsidP="00F0287C">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Главная распределительная касса </w:t>
            </w:r>
          </w:p>
        </w:tc>
      </w:tr>
    </w:tbl>
    <w:p w:rsidR="00823698" w:rsidRPr="00654A13" w:rsidRDefault="00823698" w:rsidP="00823698">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823698" w:rsidRPr="00654A13" w:rsidRDefault="00823698" w:rsidP="00823698">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 xml:space="preserve"> НАИМЕНОВАНИЕ УСЛУГИ</w:t>
      </w:r>
    </w:p>
    <w:p w:rsidR="00823698" w:rsidRPr="00654A13" w:rsidRDefault="00823698" w:rsidP="00823698">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rPr>
      </w:pPr>
      <w:r w:rsidRPr="00654A13">
        <w:rPr>
          <w:rFonts w:ascii="Times New Roman" w:eastAsia="Times New Roman" w:hAnsi="Times New Roman"/>
          <w:sz w:val="24"/>
          <w:szCs w:val="24"/>
        </w:rPr>
        <w:t xml:space="preserve">Оказание услуг по централизованной охране объектов почтовой связи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с применением технических средств охраны. </w:t>
      </w:r>
      <w:r w:rsidRPr="00654A13">
        <w:rPr>
          <w:rFonts w:ascii="Times New Roman" w:eastAsia="Times New Roman" w:hAnsi="Times New Roman"/>
          <w:i/>
          <w:color w:val="5B9BD5" w:themeColor="accent1"/>
          <w:sz w:val="24"/>
          <w:szCs w:val="24"/>
        </w:rPr>
        <w:t xml:space="preserve">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rPr>
      </w:pPr>
    </w:p>
    <w:p w:rsidR="00823698" w:rsidRPr="00654A13" w:rsidRDefault="00823698" w:rsidP="00823698">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ОПИСАНИЕ УСЛУГИ, ЦЕЛЬ И ЗАДАЧИ</w:t>
      </w:r>
    </w:p>
    <w:p w:rsidR="00823698" w:rsidRPr="00654A13" w:rsidRDefault="00823698" w:rsidP="00823698">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823698" w:rsidRPr="00654A13" w:rsidRDefault="00823698" w:rsidP="00823698">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Обеспечение круглосуточной централизованной охраны Объектов </w:t>
      </w:r>
      <w:r w:rsidR="00AA15BF">
        <w:rPr>
          <w:rFonts w:ascii="Times New Roman" w:eastAsia="Times New Roman" w:hAnsi="Times New Roman"/>
          <w:sz w:val="24"/>
          <w:szCs w:val="24"/>
        </w:rPr>
        <w:t xml:space="preserve">Заказчика с применением систем </w:t>
      </w:r>
      <w:r w:rsidRPr="00654A13">
        <w:rPr>
          <w:rFonts w:ascii="Times New Roman" w:eastAsia="Times New Roman" w:hAnsi="Times New Roman"/>
          <w:sz w:val="24"/>
          <w:szCs w:val="24"/>
        </w:rPr>
        <w:t xml:space="preserve">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rsidR="00823698" w:rsidRPr="00654A13" w:rsidRDefault="00823698" w:rsidP="00823698">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1) </w:t>
      </w:r>
      <w:r w:rsidRPr="00654A13">
        <w:rPr>
          <w:rFonts w:ascii="Times New Roman" w:eastAsia="Times New Roman" w:hAnsi="Times New Roman"/>
          <w:i/>
          <w:sz w:val="24"/>
          <w:szCs w:val="24"/>
        </w:rPr>
        <w:t xml:space="preserve">систему охранной сигнализации </w:t>
      </w:r>
      <w:r w:rsidRPr="00654A13">
        <w:rPr>
          <w:rFonts w:ascii="Times New Roman" w:eastAsia="Times New Roman" w:hAnsi="Times New Roman"/>
          <w:color w:val="000000"/>
          <w:sz w:val="24"/>
          <w:szCs w:val="24"/>
        </w:rPr>
        <w:t xml:space="preserve">– для оперативного и гарантированного обнаружения и оповещения службы </w:t>
      </w:r>
      <w:r w:rsidRPr="00654A13">
        <w:rPr>
          <w:rFonts w:ascii="Times New Roman" w:eastAsia="Times New Roman" w:hAnsi="Times New Roman"/>
          <w:sz w:val="24"/>
          <w:szCs w:val="24"/>
        </w:rPr>
        <w:t xml:space="preserve">безопасности о несанкционированном проникновении на охраняемый Объект и вызова группы быстрого реагирования в случае возникновения нештатных ситуаций; </w:t>
      </w:r>
    </w:p>
    <w:p w:rsidR="00823698" w:rsidRPr="00654A13" w:rsidRDefault="00823698" w:rsidP="00823698">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2)</w:t>
      </w:r>
      <w:r w:rsidRPr="00654A13">
        <w:rPr>
          <w:rFonts w:ascii="Times New Roman" w:eastAsia="Times New Roman" w:hAnsi="Times New Roman"/>
          <w:i/>
          <w:sz w:val="24"/>
          <w:szCs w:val="24"/>
        </w:rPr>
        <w:t xml:space="preserve"> систему тревожной сигнализации </w:t>
      </w:r>
      <w:r w:rsidRPr="00654A13">
        <w:rPr>
          <w:rFonts w:ascii="Times New Roman" w:eastAsia="Times New Roman" w:hAnsi="Times New Roman"/>
          <w:sz w:val="24"/>
          <w:szCs w:val="24"/>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rsidR="00823698" w:rsidRPr="00654A13" w:rsidRDefault="00823698" w:rsidP="00823698">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3)</w:t>
      </w:r>
      <w:r w:rsidRPr="00654A13">
        <w:rPr>
          <w:rFonts w:ascii="Times New Roman" w:eastAsia="Times New Roman" w:hAnsi="Times New Roman"/>
          <w:i/>
          <w:sz w:val="24"/>
          <w:szCs w:val="24"/>
        </w:rPr>
        <w:t xml:space="preserve"> систему пожарной сигнализации </w:t>
      </w:r>
      <w:r w:rsidRPr="00654A13">
        <w:rPr>
          <w:rFonts w:ascii="Times New Roman" w:eastAsia="Times New Roman" w:hAnsi="Times New Roman"/>
          <w:sz w:val="24"/>
          <w:szCs w:val="24"/>
        </w:rPr>
        <w:t xml:space="preserve">– </w:t>
      </w:r>
      <w:r w:rsidRPr="00654A13">
        <w:rPr>
          <w:rFonts w:ascii="Times New Roman" w:eastAsia="Times New Roman" w:hAnsi="Times New Roman"/>
          <w:color w:val="000000"/>
          <w:sz w:val="24"/>
          <w:szCs w:val="24"/>
        </w:rPr>
        <w:t>для оперативного и обнаружения очагов возгорания или задымления.</w:t>
      </w:r>
    </w:p>
    <w:p w:rsidR="00823698" w:rsidRPr="00654A13" w:rsidRDefault="00823698" w:rsidP="00823698">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4)</w:t>
      </w:r>
      <w:r w:rsidRPr="00654A13">
        <w:rPr>
          <w:rFonts w:ascii="Times New Roman" w:eastAsia="Times New Roman" w:hAnsi="Times New Roman"/>
          <w:i/>
          <w:sz w:val="24"/>
          <w:szCs w:val="24"/>
        </w:rPr>
        <w:t xml:space="preserve"> подсистему передачи информации</w:t>
      </w:r>
      <w:r w:rsidRPr="00654A13">
        <w:rPr>
          <w:rFonts w:ascii="Times New Roman" w:eastAsia="Times New Roman" w:hAnsi="Times New Roman"/>
          <w:sz w:val="24"/>
          <w:szCs w:val="24"/>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rsidR="00823698" w:rsidRPr="00654A13" w:rsidRDefault="00823698" w:rsidP="00823698">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5) </w:t>
      </w:r>
      <w:r w:rsidRPr="00654A13">
        <w:rPr>
          <w:rFonts w:ascii="Times New Roman" w:eastAsia="Times New Roman" w:hAnsi="Times New Roman"/>
          <w:i/>
          <w:sz w:val="24"/>
          <w:szCs w:val="24"/>
        </w:rPr>
        <w:t>подсистему пультовая</w:t>
      </w:r>
      <w:r w:rsidRPr="00654A13">
        <w:rPr>
          <w:rFonts w:ascii="Times New Roman" w:eastAsia="Times New Roman" w:hAnsi="Times New Roman"/>
          <w:sz w:val="24"/>
          <w:szCs w:val="24"/>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Охраняемых объектах и принятой от подсистем</w:t>
      </w:r>
      <w:r w:rsidRPr="00654A13">
        <w:rPr>
          <w:rFonts w:ascii="Times New Roman" w:eastAsia="Times New Roman" w:hAnsi="Times New Roman"/>
          <w:sz w:val="24"/>
          <w:szCs w:val="24"/>
        </w:rPr>
        <w:br/>
        <w:t>объектовых, подсистем передачи информации.</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lastRenderedPageBreak/>
        <w:t>6)</w:t>
      </w:r>
      <w:r w:rsidRPr="00654A13">
        <w:rPr>
          <w:rFonts w:ascii="Times New Roman" w:eastAsia="Times New Roman" w:hAnsi="Times New Roman"/>
          <w:i/>
          <w:sz w:val="24"/>
          <w:szCs w:val="24"/>
        </w:rPr>
        <w:t xml:space="preserve"> средство активной защиты</w:t>
      </w:r>
      <w:r w:rsidRPr="00654A13">
        <w:rPr>
          <w:rFonts w:ascii="Times New Roman" w:eastAsia="Times New Roman" w:hAnsi="Times New Roman"/>
          <w:sz w:val="24"/>
          <w:szCs w:val="24"/>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rsidR="00823698" w:rsidRPr="00654A13" w:rsidRDefault="00823698" w:rsidP="00823698">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Цель: обеспечение безопасности сотрудников и посетителей, сохранности Имущества на Охраняемых объектах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посредством СЦН.</w:t>
      </w:r>
    </w:p>
    <w:p w:rsidR="00823698" w:rsidRPr="00AA15BF" w:rsidRDefault="00823698" w:rsidP="00823698">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4"/>
          <w:szCs w:val="24"/>
        </w:rPr>
      </w:pPr>
      <w:r w:rsidRPr="00654A13">
        <w:rPr>
          <w:rFonts w:ascii="Times New Roman" w:eastAsia="Times New Roman" w:hAnsi="Times New Roman"/>
          <w:sz w:val="24"/>
          <w:szCs w:val="24"/>
        </w:rPr>
        <w:t xml:space="preserve"> Задачи: обеспечение круглосуточной централизованной охраны Объектов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угроз Обществу.</w:t>
      </w:r>
    </w:p>
    <w:p w:rsidR="00AA15BF" w:rsidRPr="00654A13" w:rsidRDefault="00AA15BF" w:rsidP="00EE598A">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4"/>
          <w:szCs w:val="24"/>
        </w:rPr>
      </w:pPr>
    </w:p>
    <w:p w:rsidR="00823698" w:rsidRPr="00654A13" w:rsidRDefault="00823698" w:rsidP="00823698">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ТРЕБОВАНИЯ К СРОКУ И МЕСТУ ОКАЗАНИЯ УСЛУГ</w:t>
      </w:r>
    </w:p>
    <w:p w:rsidR="00823698" w:rsidRPr="00654A13" w:rsidRDefault="00823698" w:rsidP="00823698">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823698" w:rsidRPr="0052510D" w:rsidRDefault="00823698" w:rsidP="00823698">
      <w:pPr>
        <w:numPr>
          <w:ilvl w:val="0"/>
          <w:numId w:val="4"/>
        </w:numPr>
        <w:shd w:val="clear" w:color="auto" w:fill="FFFFFF"/>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372F6C">
        <w:rPr>
          <w:rFonts w:ascii="Times New Roman" w:hAnsi="Times New Roman"/>
          <w:sz w:val="24"/>
          <w:szCs w:val="24"/>
        </w:rPr>
        <w:t xml:space="preserve"> Начало оказания Услуг – </w:t>
      </w:r>
      <w:r w:rsidRPr="0052510D">
        <w:rPr>
          <w:rFonts w:ascii="Times New Roman" w:hAnsi="Times New Roman"/>
          <w:sz w:val="24"/>
          <w:szCs w:val="24"/>
        </w:rPr>
        <w:t xml:space="preserve">с даты подписания договора.  </w:t>
      </w:r>
    </w:p>
    <w:p w:rsidR="00823698" w:rsidRPr="00372F6C" w:rsidRDefault="00823698" w:rsidP="00823698">
      <w:pPr>
        <w:widowControl w:val="0"/>
        <w:numPr>
          <w:ilvl w:val="0"/>
          <w:numId w:val="4"/>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i/>
          <w:sz w:val="24"/>
          <w:szCs w:val="24"/>
        </w:rPr>
      </w:pPr>
      <w:r w:rsidRPr="00372F6C">
        <w:rPr>
          <w:rFonts w:ascii="Times New Roman" w:eastAsia="Times New Roman" w:hAnsi="Times New Roman"/>
          <w:sz w:val="24"/>
          <w:szCs w:val="24"/>
        </w:rPr>
        <w:t xml:space="preserve">Окончание оказания Услуг – </w:t>
      </w:r>
      <w:r w:rsidRPr="0052510D">
        <w:rPr>
          <w:rFonts w:ascii="Times New Roman" w:hAnsi="Times New Roman"/>
          <w:sz w:val="24"/>
          <w:szCs w:val="24"/>
        </w:rPr>
        <w:t>через 36 месяца с даты подписания договора.</w:t>
      </w:r>
    </w:p>
    <w:p w:rsidR="00823698" w:rsidRPr="00654A13" w:rsidRDefault="00823698" w:rsidP="00823698">
      <w:pPr>
        <w:numPr>
          <w:ilvl w:val="0"/>
          <w:numId w:val="4"/>
        </w:numPr>
        <w:shd w:val="clear" w:color="auto" w:fill="FFFFFF"/>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654A13">
        <w:rPr>
          <w:rFonts w:ascii="Times New Roman" w:hAnsi="Times New Roman"/>
          <w:sz w:val="24"/>
          <w:szCs w:val="24"/>
        </w:rPr>
        <w:t xml:space="preserve"> Место оказания Услуг – в соответствии с Перечнем охраняемых объектов почтовой связи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w:t>
      </w:r>
      <w:r w:rsidRPr="00654A13">
        <w:rPr>
          <w:rFonts w:ascii="Times New Roman" w:hAnsi="Times New Roman"/>
          <w:sz w:val="24"/>
          <w:szCs w:val="24"/>
        </w:rPr>
        <w:t>Общества (приложение № 1 к ТЗ).</w:t>
      </w:r>
    </w:p>
    <w:p w:rsidR="00823698" w:rsidRPr="00654A13" w:rsidRDefault="00823698" w:rsidP="00823698">
      <w:pPr>
        <w:shd w:val="clear" w:color="auto" w:fill="FFFFFF"/>
        <w:tabs>
          <w:tab w:val="left" w:pos="1134"/>
        </w:tabs>
        <w:autoSpaceDE w:val="0"/>
        <w:autoSpaceDN w:val="0"/>
        <w:adjustRightInd w:val="0"/>
        <w:spacing w:after="0" w:line="240" w:lineRule="auto"/>
        <w:ind w:left="709"/>
        <w:contextualSpacing/>
        <w:jc w:val="both"/>
        <w:rPr>
          <w:rFonts w:ascii="Times New Roman" w:hAnsi="Times New Roman"/>
          <w:sz w:val="24"/>
          <w:szCs w:val="24"/>
        </w:rPr>
      </w:pPr>
    </w:p>
    <w:p w:rsidR="00823698" w:rsidRPr="00654A13" w:rsidRDefault="00823698" w:rsidP="00823698">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ХАРАКТЕРИСТИКИ ОКАЗЫВАЕМЫХ УСЛУГ</w:t>
      </w:r>
    </w:p>
    <w:p w:rsidR="00823698" w:rsidRPr="00654A13" w:rsidRDefault="00823698" w:rsidP="00823698">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w:t>
      </w:r>
      <w:r>
        <w:rPr>
          <w:rFonts w:ascii="Times New Roman" w:eastAsia="Times New Roman" w:hAnsi="Times New Roman"/>
          <w:color w:val="000000" w:themeColor="text1"/>
          <w:kern w:val="36"/>
          <w:sz w:val="24"/>
          <w:szCs w:val="24"/>
        </w:rPr>
        <w:t>2021</w:t>
      </w:r>
      <w:r w:rsidRPr="00654A13">
        <w:rPr>
          <w:rFonts w:ascii="Times New Roman" w:eastAsia="Times New Roman" w:hAnsi="Times New Roman"/>
          <w:sz w:val="24"/>
          <w:szCs w:val="24"/>
        </w:rPr>
        <w:t xml:space="preserve"> Пульты централизованного наблюдения для использования в системах противокриминальной защиты. Требования к информации.</w:t>
      </w:r>
      <w:r w:rsidRPr="00654A13">
        <w:rPr>
          <w:rFonts w:ascii="Times New Roman" w:eastAsia="Times New Roman" w:hAnsi="Times New Roman"/>
          <w:b/>
          <w:sz w:val="24"/>
          <w:szCs w:val="24"/>
        </w:rPr>
        <w:t xml:space="preserve"> </w:t>
      </w: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Централизованная охрана Объектов предусматривает осуществление следующих мероприятий:</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654A13" w:rsidDel="00F14EE3">
        <w:rPr>
          <w:rFonts w:ascii="Times New Roman" w:eastAsia="Times New Roman" w:hAnsi="Times New Roman"/>
          <w:sz w:val="24"/>
          <w:szCs w:val="24"/>
        </w:rPr>
        <w:t xml:space="preserve"> </w:t>
      </w:r>
      <w:r w:rsidRPr="00654A13">
        <w:rPr>
          <w:rFonts w:ascii="Times New Roman" w:eastAsia="Times New Roman" w:hAnsi="Times New Roman"/>
          <w:sz w:val="24"/>
          <w:szCs w:val="24"/>
        </w:rPr>
        <w:t>технических и иных средств, не причиняющих вреда жизни, здоровью граждан и окружающей среде;</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2) осуществление наблюдения и контроля за соблюдением на Охраняемых объектах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Общества установленного режима доступа и безопасности по каналам связи с использованием КТСО;</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p>
    <w:tbl>
      <w:tblPr>
        <w:tblW w:w="9498" w:type="dxa"/>
        <w:tblInd w:w="-5" w:type="dxa"/>
        <w:tblLayout w:type="fixed"/>
        <w:tblLook w:val="0000" w:firstRow="0" w:lastRow="0" w:firstColumn="0" w:lastColumn="0" w:noHBand="0" w:noVBand="0"/>
      </w:tblPr>
      <w:tblGrid>
        <w:gridCol w:w="2127"/>
        <w:gridCol w:w="5528"/>
        <w:gridCol w:w="1843"/>
      </w:tblGrid>
      <w:tr w:rsidR="00823698" w:rsidRPr="00654A13" w:rsidTr="0057454F">
        <w:tc>
          <w:tcPr>
            <w:tcW w:w="2127" w:type="dxa"/>
            <w:tcBorders>
              <w:top w:val="single" w:sz="4" w:space="0" w:color="000000"/>
              <w:left w:val="single" w:sz="4" w:space="0" w:color="000000"/>
              <w:bottom w:val="single" w:sz="4" w:space="0" w:color="000000"/>
            </w:tcBorders>
            <w:shd w:val="clear" w:color="auto" w:fill="auto"/>
            <w:vAlign w:val="center"/>
          </w:tcPr>
          <w:p w:rsidR="00823698" w:rsidRPr="00654A13" w:rsidRDefault="00823698" w:rsidP="00F0287C">
            <w:pPr>
              <w:snapToGrid w:val="0"/>
              <w:jc w:val="center"/>
              <w:rPr>
                <w:rFonts w:ascii="Times New Roman" w:hAnsi="Times New Roman"/>
                <w:sz w:val="24"/>
                <w:szCs w:val="24"/>
              </w:rPr>
            </w:pPr>
            <w:r w:rsidRPr="00654A13">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rsidR="00823698" w:rsidRPr="00654A13" w:rsidRDefault="00823698" w:rsidP="00F0287C">
            <w:pPr>
              <w:snapToGrid w:val="0"/>
              <w:jc w:val="center"/>
              <w:rPr>
                <w:rFonts w:ascii="Times New Roman" w:hAnsi="Times New Roman"/>
                <w:sz w:val="24"/>
                <w:szCs w:val="24"/>
              </w:rPr>
            </w:pPr>
            <w:r w:rsidRPr="00654A13">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3698" w:rsidRPr="00654A13" w:rsidRDefault="00823698" w:rsidP="00F0287C">
            <w:pPr>
              <w:snapToGrid w:val="0"/>
              <w:jc w:val="center"/>
              <w:rPr>
                <w:rFonts w:ascii="Times New Roman" w:hAnsi="Times New Roman"/>
                <w:sz w:val="24"/>
                <w:szCs w:val="24"/>
              </w:rPr>
            </w:pPr>
            <w:r w:rsidRPr="00654A13">
              <w:rPr>
                <w:rFonts w:ascii="Times New Roman" w:hAnsi="Times New Roman"/>
                <w:sz w:val="24"/>
                <w:szCs w:val="24"/>
              </w:rPr>
              <w:t>Максимальное время выполнения мероприятий</w:t>
            </w:r>
          </w:p>
        </w:tc>
      </w:tr>
      <w:tr w:rsidR="00823698" w:rsidRPr="00654A13" w:rsidTr="0057454F">
        <w:tc>
          <w:tcPr>
            <w:tcW w:w="2127" w:type="dxa"/>
            <w:tcBorders>
              <w:top w:val="single" w:sz="4" w:space="0" w:color="000000"/>
              <w:left w:val="single" w:sz="4" w:space="0" w:color="000000"/>
              <w:bottom w:val="single" w:sz="4" w:space="0" w:color="000000"/>
            </w:tcBorders>
            <w:shd w:val="clear" w:color="auto" w:fill="auto"/>
          </w:tcPr>
          <w:p w:rsidR="00823698" w:rsidRPr="00654A13" w:rsidRDefault="00823698" w:rsidP="00F0287C">
            <w:pPr>
              <w:snapToGrid w:val="0"/>
              <w:spacing w:after="0" w:line="240" w:lineRule="auto"/>
              <w:rPr>
                <w:rFonts w:ascii="Times New Roman" w:hAnsi="Times New Roman"/>
                <w:sz w:val="24"/>
                <w:szCs w:val="24"/>
              </w:rPr>
            </w:pPr>
            <w:r w:rsidRPr="00654A13">
              <w:rPr>
                <w:rFonts w:ascii="Times New Roman" w:hAnsi="Times New Roman"/>
                <w:sz w:val="24"/>
                <w:szCs w:val="24"/>
              </w:rPr>
              <w:t xml:space="preserve">Поступление на ПЦО сигнала «Тревога» </w:t>
            </w:r>
            <w:r w:rsidRPr="00654A13">
              <w:rPr>
                <w:rFonts w:ascii="Times New Roman" w:hAnsi="Times New Roman"/>
                <w:sz w:val="24"/>
                <w:szCs w:val="24"/>
              </w:rPr>
              <w:lastRenderedPageBreak/>
              <w:t>(</w:t>
            </w:r>
            <w:r w:rsidRPr="00654A13">
              <w:rPr>
                <w:rFonts w:ascii="Times New Roman" w:hAnsi="Times New Roman"/>
                <w:bCs/>
                <w:sz w:val="24"/>
                <w:szCs w:val="24"/>
              </w:rPr>
              <w:t>извещение о проникновении на Объект, извещение о нападении)</w:t>
            </w:r>
          </w:p>
        </w:tc>
        <w:tc>
          <w:tcPr>
            <w:tcW w:w="5528" w:type="dxa"/>
            <w:tcBorders>
              <w:top w:val="single" w:sz="4" w:space="0" w:color="000000"/>
              <w:left w:val="single" w:sz="4" w:space="0" w:color="000000"/>
              <w:bottom w:val="single" w:sz="4" w:space="0" w:color="000000"/>
            </w:tcBorders>
            <w:shd w:val="clear" w:color="auto" w:fill="auto"/>
          </w:tcPr>
          <w:p w:rsidR="00823698" w:rsidRPr="00654A13" w:rsidRDefault="00823698" w:rsidP="00F0287C">
            <w:pPr>
              <w:snapToGrid w:val="0"/>
              <w:spacing w:after="0" w:line="240" w:lineRule="auto"/>
              <w:rPr>
                <w:rFonts w:ascii="Times New Roman" w:hAnsi="Times New Roman"/>
                <w:sz w:val="24"/>
                <w:szCs w:val="24"/>
              </w:rPr>
            </w:pPr>
            <w:r w:rsidRPr="00654A13">
              <w:rPr>
                <w:rFonts w:ascii="Times New Roman" w:hAnsi="Times New Roman"/>
                <w:sz w:val="24"/>
                <w:szCs w:val="24"/>
              </w:rPr>
              <w:lastRenderedPageBreak/>
              <w:t xml:space="preserve">Технические средства Исполнителя в автоматическом режиме формируют уведомление о сигнале «Тревога», диспетчер передает </w:t>
            </w:r>
            <w:r w:rsidRPr="00654A13">
              <w:rPr>
                <w:rFonts w:ascii="Times New Roman" w:hAnsi="Times New Roman"/>
                <w:sz w:val="24"/>
                <w:szCs w:val="24"/>
              </w:rPr>
              <w:lastRenderedPageBreak/>
              <w:t>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23698" w:rsidRPr="00654A13" w:rsidRDefault="00823698" w:rsidP="00F0287C">
            <w:pPr>
              <w:snapToGrid w:val="0"/>
              <w:spacing w:after="0" w:line="240" w:lineRule="auto"/>
              <w:jc w:val="center"/>
              <w:rPr>
                <w:rFonts w:ascii="Times New Roman" w:hAnsi="Times New Roman"/>
                <w:sz w:val="24"/>
                <w:szCs w:val="24"/>
              </w:rPr>
            </w:pPr>
            <w:r w:rsidRPr="00654A13">
              <w:rPr>
                <w:rFonts w:ascii="Times New Roman" w:hAnsi="Times New Roman"/>
                <w:sz w:val="24"/>
                <w:szCs w:val="24"/>
              </w:rPr>
              <w:lastRenderedPageBreak/>
              <w:t>1 минута</w:t>
            </w:r>
          </w:p>
        </w:tc>
      </w:tr>
    </w:tbl>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5) организация и осуществление экстренных выездов групп быстрого реагирования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6) обеспечение прибытия ГБР на Охраняемый объект в срок не более </w:t>
      </w:r>
      <w:r w:rsidRPr="00654A13">
        <w:rPr>
          <w:rFonts w:ascii="Times New Roman" w:eastAsia="Times New Roman" w:hAnsi="Times New Roman"/>
          <w:i/>
          <w:sz w:val="24"/>
          <w:szCs w:val="24"/>
        </w:rPr>
        <w:t>10</w:t>
      </w:r>
      <w:r w:rsidRPr="00654A13">
        <w:rPr>
          <w:rFonts w:ascii="Times New Roman" w:eastAsia="Times New Roman" w:hAnsi="Times New Roman"/>
          <w:sz w:val="24"/>
          <w:szCs w:val="24"/>
        </w:rPr>
        <w:t xml:space="preserve"> минут с момента поступления на ПЦО сигнала «Тревога» для задержания лиц, совершающих или совершивших противоправные действия. </w:t>
      </w: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При осуществлении охраны Объектов (в том числе Имущества) ГБР формируется из сотрудников, имеющих:</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свидетельство о присвоении квалификации частного охранника </w:t>
      </w:r>
      <w:r w:rsidRPr="00654A13">
        <w:rPr>
          <w:rFonts w:ascii="Times New Roman" w:eastAsia="Times New Roman" w:hAnsi="Times New Roman"/>
          <w:sz w:val="24"/>
          <w:szCs w:val="24"/>
        </w:rPr>
        <w:br/>
        <w:t xml:space="preserve">6 (шестого) разряда в соответствии с Приказом Минздравсоцразвития России </w:t>
      </w:r>
      <w:r w:rsidRPr="00654A13">
        <w:rPr>
          <w:rFonts w:ascii="Times New Roman" w:eastAsia="Times New Roman" w:hAnsi="Times New Roman"/>
          <w:sz w:val="24"/>
          <w:szCs w:val="24"/>
        </w:rPr>
        <w:br/>
        <w:t xml:space="preserve">от 17.04.2009 № 199 или </w:t>
      </w:r>
      <w:r w:rsidRPr="00654A13">
        <w:rPr>
          <w:rFonts w:ascii="Times New Roman" w:hAnsi="Times New Roman"/>
          <w:sz w:val="24"/>
          <w:szCs w:val="24"/>
        </w:rPr>
        <w:t>удостоверения сотрудника подразделения Росгвардии</w:t>
      </w:r>
      <w:r w:rsidRPr="00654A13">
        <w:rPr>
          <w:rFonts w:ascii="Times New Roman" w:eastAsia="Times New Roman" w:hAnsi="Times New Roman"/>
          <w:sz w:val="24"/>
          <w:szCs w:val="24"/>
        </w:rPr>
        <w:t>;</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rPr>
      </w:pPr>
      <w:r w:rsidRPr="00654A13">
        <w:rPr>
          <w:rFonts w:ascii="Times New Roman" w:eastAsia="Times New Roman" w:hAnsi="Times New Roman"/>
          <w:sz w:val="24"/>
          <w:szCs w:val="24"/>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 № 948 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соответствующей дежурной частью органов внутренних дел или подразделением МЧС, в случаи пожара. </w:t>
      </w: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Исполнителю необходимо обеспечить идентификацию сигнала «Тревога», поступающего с объектового оборудования Охраняемых объектов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Общества на ПЦО Исполнителя, по следующему перечню причин поступления сигнала:</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«Извещение о пожаре» – сообщение о возникновении очагов возгорания или задымления на Охраняемом объекте, сформированное в результате срабатывания пожарного извещателя;</w:t>
      </w: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Исполнителю необходимо организовать и обеспечить контроль технического </w:t>
      </w:r>
      <w:r w:rsidRPr="00654A13">
        <w:rPr>
          <w:rFonts w:ascii="Times New Roman" w:eastAsia="Times New Roman" w:hAnsi="Times New Roman"/>
          <w:sz w:val="24"/>
          <w:szCs w:val="24"/>
        </w:rPr>
        <w:lastRenderedPageBreak/>
        <w:t>состояния объектового оборудования, смонтированного на Охраняемых объектах.</w:t>
      </w:r>
    </w:p>
    <w:p w:rsidR="00823698" w:rsidRPr="00654A13" w:rsidRDefault="00823698" w:rsidP="00823698">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Исполнитель несет материальную ответственность за причиненный ущерб Заказчику в порядке и размере, установленных договором.</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823698" w:rsidRPr="00654A13" w:rsidRDefault="00823698" w:rsidP="00823698">
      <w:pPr>
        <w:widowControl w:val="0"/>
        <w:numPr>
          <w:ilvl w:val="0"/>
          <w:numId w:val="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sz w:val="24"/>
          <w:szCs w:val="24"/>
        </w:rPr>
        <w:t xml:space="preserve"> </w:t>
      </w:r>
      <w:r w:rsidRPr="00654A13">
        <w:rPr>
          <w:rFonts w:ascii="Times New Roman" w:eastAsia="Times New Roman" w:hAnsi="Times New Roman"/>
          <w:b/>
          <w:sz w:val="24"/>
          <w:szCs w:val="24"/>
        </w:rPr>
        <w:t>ТРЕБОВАНИЯ К ПОРЯДКУ ОКАЗАНИЯ УСЛУГ</w:t>
      </w:r>
    </w:p>
    <w:p w:rsidR="00823698" w:rsidRPr="00654A13" w:rsidRDefault="00823698" w:rsidP="00823698">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p w:rsidR="00823698" w:rsidRPr="00654A13" w:rsidRDefault="00823698" w:rsidP="00823698">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sidRPr="00654A13">
        <w:rPr>
          <w:rFonts w:ascii="Times New Roman" w:eastAsia="Times New Roman" w:hAnsi="Times New Roman"/>
          <w:b/>
          <w:sz w:val="24"/>
          <w:szCs w:val="24"/>
        </w:rPr>
        <w:t>Требования к качеству оказываемых услуг</w:t>
      </w:r>
    </w:p>
    <w:p w:rsidR="00AA15BF" w:rsidRPr="00654A13" w:rsidRDefault="00AA15BF" w:rsidP="00AA15BF">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При оказании Услуг Исполнитель обязан руководствоваться следующими нормативными правовыми актами и нормативными документами:</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Федеральный закон от 13.12.1996 № 150-ФЗ «Об оружии»;</w:t>
      </w:r>
    </w:p>
    <w:p w:rsidR="00AA15BF"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Федеральный закон от 27.07.2006 № 152-ФЗ «О персональных данных»;</w:t>
      </w:r>
    </w:p>
    <w:p w:rsidR="00AA15BF" w:rsidRPr="009A416E" w:rsidRDefault="00AA15BF" w:rsidP="00AA15BF">
      <w:pPr>
        <w:pStyle w:val="a6"/>
        <w:numPr>
          <w:ilvl w:val="0"/>
          <w:numId w:val="1"/>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olor w:val="000000" w:themeColor="text1"/>
          <w:kern w:val="36"/>
          <w:sz w:val="24"/>
          <w:szCs w:val="24"/>
        </w:rPr>
      </w:pPr>
      <w:r w:rsidRPr="009A416E">
        <w:rPr>
          <w:rFonts w:ascii="Times New Roman" w:eastAsia="Times New Roman" w:hAnsi="Times New Roman" w:cs="Times New Roman"/>
          <w:color w:val="000000" w:themeColor="text1"/>
          <w:kern w:val="36"/>
          <w:sz w:val="24"/>
          <w:szCs w:val="24"/>
        </w:rPr>
        <w:t>Постановление Правительства РФ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rsidR="00AA15BF" w:rsidRPr="00AA15BF"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Style w:val="a9"/>
          <w:rFonts w:ascii="Times New Roman" w:eastAsia="Times New Roman" w:hAnsi="Times New Roman"/>
          <w:b w:val="0"/>
          <w:bCs w:val="0"/>
          <w:color w:val="000000" w:themeColor="text1"/>
          <w:kern w:val="36"/>
          <w:sz w:val="24"/>
          <w:szCs w:val="24"/>
          <w:lang w:eastAsia="ru-RU"/>
        </w:rPr>
      </w:pPr>
      <w:r w:rsidRPr="00AA15BF">
        <w:rPr>
          <w:rStyle w:val="a9"/>
          <w:rFonts w:ascii="Times New Roman" w:hAnsi="Times New Roman"/>
          <w:b w:val="0"/>
          <w:sz w:val="24"/>
          <w:szCs w:val="24"/>
          <w:shd w:val="clear" w:color="auto" w:fill="FFFFFF"/>
        </w:rPr>
        <w:t>Федеральный закон от 30.11.2024 № 427-ФЗ «О частной охранной деятельности»;</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rsidR="00AA15BF" w:rsidRPr="00654A13" w:rsidRDefault="00AA15BF" w:rsidP="00AA15BF">
      <w:pPr>
        <w:numPr>
          <w:ilvl w:val="0"/>
          <w:numId w:val="1"/>
        </w:numPr>
        <w:shd w:val="clear" w:color="auto" w:fill="FFFFFF"/>
        <w:tabs>
          <w:tab w:val="left" w:pos="784"/>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hAnsi="Times New Roman"/>
          <w:sz w:val="24"/>
          <w:szCs w:val="24"/>
        </w:rPr>
        <w:t>Приказ Минздравсоцразвития России от 17.04.2009 № 199</w:t>
      </w:r>
      <w:r>
        <w:rPr>
          <w:rFonts w:ascii="Times New Roman" w:hAnsi="Times New Roman"/>
          <w:sz w:val="24"/>
          <w:szCs w:val="24"/>
        </w:rPr>
        <w:t xml:space="preserve"> «</w:t>
      </w:r>
      <w:r w:rsidRPr="00356D8E">
        <w:rPr>
          <w:rFonts w:ascii="Times New Roman" w:hAnsi="Times New Roman"/>
          <w:sz w:val="24"/>
          <w:szCs w:val="24"/>
        </w:rPr>
        <w:t>О ВНЕСЕНИИ ИЗМЕНЕНИЯ В ЕДИНЫЙ ТАРИФНО-КВАЛИФИКАЦИОННЫЙ СПРАВОЧНИК РАБОТ И ПРОФЕССИЙ РАБОЧИХ, ВЫПУСК 1</w:t>
      </w:r>
      <w:r>
        <w:rPr>
          <w:rFonts w:ascii="Times New Roman" w:hAnsi="Times New Roman"/>
          <w:sz w:val="24"/>
          <w:szCs w:val="24"/>
        </w:rPr>
        <w:t>»</w:t>
      </w:r>
      <w:r w:rsidRPr="00654A13">
        <w:rPr>
          <w:rFonts w:ascii="Times New Roman" w:hAnsi="Times New Roman"/>
          <w:sz w:val="24"/>
          <w:szCs w:val="24"/>
        </w:rPr>
        <w:t>;</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56102.1-2014. Национальный стандарт Российской Федерации. Системы централизованного наблюдения. Часть 1. Общие положения;</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55017-20</w:t>
      </w:r>
      <w:r>
        <w:rPr>
          <w:rFonts w:ascii="Times New Roman" w:eastAsia="Times New Roman" w:hAnsi="Times New Roman"/>
          <w:color w:val="000000" w:themeColor="text1"/>
          <w:kern w:val="36"/>
          <w:sz w:val="24"/>
          <w:szCs w:val="24"/>
          <w:lang w:eastAsia="ru-RU"/>
        </w:rPr>
        <w:t>21</w:t>
      </w:r>
      <w:r w:rsidRPr="00654A13">
        <w:rPr>
          <w:rFonts w:ascii="Times New Roman" w:eastAsia="Times New Roman" w:hAnsi="Times New Roman"/>
          <w:color w:val="000000" w:themeColor="text1"/>
          <w:kern w:val="36"/>
          <w:sz w:val="24"/>
          <w:szCs w:val="24"/>
          <w:lang w:eastAsia="ru-RU"/>
        </w:rPr>
        <w:t>.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lastRenderedPageBreak/>
        <w:t>ГОСТ Р 53704-2009. Национальный стандарт Российской Федерации. Системы безопасности комплексные и интегрированные. Общие технические требования;</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52551-2016. Национальный стандарт Российской Федерации. Системы охраны и безопасности. Термины и определения;</w:t>
      </w:r>
    </w:p>
    <w:p w:rsidR="00AA15BF" w:rsidRPr="00654A13" w:rsidRDefault="00AA15BF" w:rsidP="00AA15BF">
      <w:pPr>
        <w:numPr>
          <w:ilvl w:val="0"/>
          <w:numId w:val="1"/>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823698" w:rsidRDefault="00AA15BF" w:rsidP="00AA15BF">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52907-2008. Национальный стандарт Российской Федерации. Источники электропитания радиоэлектронной аппаратуры. Термины и определения.</w:t>
      </w:r>
    </w:p>
    <w:p w:rsidR="00AA15BF" w:rsidRPr="00654A13" w:rsidRDefault="00AA15BF" w:rsidP="00AA15BF">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4"/>
          <w:szCs w:val="24"/>
        </w:rPr>
      </w:pPr>
    </w:p>
    <w:p w:rsidR="00823698" w:rsidRPr="00654A13" w:rsidRDefault="00823698" w:rsidP="00823698">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trike/>
          <w:sz w:val="24"/>
          <w:szCs w:val="24"/>
        </w:rPr>
      </w:pPr>
      <w:r w:rsidRPr="00654A13">
        <w:rPr>
          <w:rFonts w:ascii="Times New Roman" w:eastAsia="Times New Roman" w:hAnsi="Times New Roman"/>
          <w:b/>
          <w:sz w:val="24"/>
          <w:szCs w:val="24"/>
        </w:rPr>
        <w:t>Условия оказания услуг</w:t>
      </w:r>
    </w:p>
    <w:p w:rsidR="00823698" w:rsidRPr="00654A13" w:rsidRDefault="00823698" w:rsidP="00823698">
      <w:pPr>
        <w:widowControl w:val="0"/>
        <w:tabs>
          <w:tab w:val="left" w:pos="1134"/>
        </w:tabs>
        <w:autoSpaceDE w:val="0"/>
        <w:autoSpaceDN w:val="0"/>
        <w:adjustRightInd w:val="0"/>
        <w:spacing w:after="0" w:line="240" w:lineRule="auto"/>
        <w:ind w:left="709"/>
        <w:jc w:val="both"/>
        <w:rPr>
          <w:rFonts w:ascii="Times New Roman" w:eastAsia="Times New Roman" w:hAnsi="Times New Roman"/>
          <w:sz w:val="24"/>
          <w:szCs w:val="24"/>
        </w:rPr>
      </w:pPr>
      <w:r w:rsidRPr="00654A13">
        <w:rPr>
          <w:rFonts w:ascii="Times New Roman" w:eastAsia="Times New Roman" w:hAnsi="Times New Roman"/>
          <w:sz w:val="24"/>
          <w:szCs w:val="24"/>
        </w:rPr>
        <w:t>Подключение и охрана Объектов:</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1) подключение Объекта к ПЦО:</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Исполнитель обязан собственными силами и средствами </w:t>
      </w:r>
      <w:r>
        <w:rPr>
          <w:rFonts w:ascii="Times New Roman" w:eastAsia="Times New Roman" w:hAnsi="Times New Roman"/>
          <w:sz w:val="24"/>
          <w:szCs w:val="24"/>
        </w:rPr>
        <w:t xml:space="preserve">установить устройство оконечное объектовое, </w:t>
      </w:r>
      <w:r w:rsidRPr="00654A13">
        <w:rPr>
          <w:rFonts w:ascii="Times New Roman" w:eastAsia="Times New Roman" w:hAnsi="Times New Roman"/>
          <w:sz w:val="24"/>
          <w:szCs w:val="24"/>
        </w:rPr>
        <w:t xml:space="preserve">принять, адаптировать и подключить на Пульт централизованной охраны (мониторинговый центр) действующие КТСО, смонтированные на Объектах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При необходимости или получении заявки от начальника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собственными средствами и силами оборудовать (дооборудовать) объекты КТС.</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В течение 10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Срок подключения объектового оборудования по всем Объектам к мониторинговому центру Исполнителя – в течение 5 рабочих дней после заключения договора.</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Оказываемые Услуги должны соответствовать требованиям государственных стандартов Российской Федерации указанных в п. 6.1 ТЗ,</w:t>
      </w:r>
      <w:r w:rsidRPr="00654A13">
        <w:rPr>
          <w:rFonts w:ascii="Times New Roman" w:eastAsia="Times New Roman" w:hAnsi="Times New Roman"/>
          <w:sz w:val="24"/>
          <w:szCs w:val="24"/>
        </w:rPr>
        <w:b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10</w:t>
      </w:r>
      <w:r w:rsidRPr="00654A13">
        <w:rPr>
          <w:rFonts w:ascii="Times New Roman" w:eastAsia="Times New Roman" w:hAnsi="Times New Roman"/>
          <w:i/>
          <w:sz w:val="24"/>
          <w:szCs w:val="24"/>
        </w:rPr>
        <w:t xml:space="preserve"> </w:t>
      </w:r>
      <w:r w:rsidRPr="00654A13">
        <w:rPr>
          <w:rFonts w:ascii="Times New Roman" w:eastAsia="Times New Roman" w:hAnsi="Times New Roman"/>
          <w:sz w:val="24"/>
          <w:szCs w:val="24"/>
        </w:rPr>
        <w:t>рабочих дней после заключения договора и согласовывается Заказчиком в течение 5 рабочих дней после ее получения от Исполнителя.</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2) режим охраны Объекта на ПЦО:</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Обеспечить надлежащий режим охраны имущества на Объектах:</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КТС – в часы работы (с момента снятия до момента постановки охранной сигнализации) отделений почтовой связи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Режим работы системы охранной и пожарной сигнализации – круглосуточно.</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Готовность ГБР к прибытию на Объект в установленные нормативные сроки – круглосуточно.</w:t>
      </w:r>
    </w:p>
    <w:p w:rsidR="00823698"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 круглосуточно.</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Облуживание устройства оконечного объектового, т.ч. замена аккумуляторной </w:t>
      </w:r>
      <w:r>
        <w:rPr>
          <w:rFonts w:ascii="Times New Roman" w:eastAsia="Times New Roman" w:hAnsi="Times New Roman"/>
          <w:sz w:val="24"/>
          <w:szCs w:val="24"/>
        </w:rPr>
        <w:lastRenderedPageBreak/>
        <w:t xml:space="preserve">батареи производится силами и за счет Исполнителя.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В случае выявления невозможности принять Объект под охрану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rsidR="00823698"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Обеспечение Исполнителем установленного режима охраны Объектов.</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Исполнитель предусматривает возможность принятия под охрану Объекты или помещения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w:t>
      </w:r>
      <w:r w:rsidRPr="00654A13">
        <w:rPr>
          <w:rFonts w:ascii="Times New Roman" w:eastAsia="Times New Roman" w:hAnsi="Times New Roman"/>
          <w:i/>
          <w:sz w:val="24"/>
          <w:szCs w:val="24"/>
        </w:rPr>
        <w:t xml:space="preserve"> </w:t>
      </w:r>
      <w:r w:rsidRPr="00654A13">
        <w:rPr>
          <w:rFonts w:ascii="Times New Roman" w:eastAsia="Times New Roman" w:hAnsi="Times New Roman"/>
          <w:sz w:val="24"/>
          <w:szCs w:val="24"/>
        </w:rPr>
        <w:t>Общества после завершения их капитального ремонта</w:t>
      </w:r>
      <w:r>
        <w:rPr>
          <w:rFonts w:ascii="Times New Roman" w:eastAsia="Times New Roman" w:hAnsi="Times New Roman"/>
          <w:sz w:val="24"/>
          <w:szCs w:val="24"/>
        </w:rPr>
        <w:t>, в т.ч. замены КТСО,</w:t>
      </w:r>
      <w:r w:rsidRPr="00654A13">
        <w:rPr>
          <w:rFonts w:ascii="Times New Roman" w:hAnsi="Times New Roman"/>
          <w:sz w:val="24"/>
          <w:szCs w:val="24"/>
        </w:rPr>
        <w:t xml:space="preserve"> </w:t>
      </w:r>
      <w:r w:rsidRPr="00654A13">
        <w:rPr>
          <w:rFonts w:ascii="Times New Roman" w:eastAsia="Times New Roman" w:hAnsi="Times New Roman"/>
          <w:sz w:val="24"/>
          <w:szCs w:val="24"/>
        </w:rPr>
        <w:t>без увеличения стоимости услуг по заключённому с Заказчиком договору в течении 2-х рабочих дней.</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Заказчик имеет право без уведомления Исполнителя проверять готовность КТСО на любом Объекте в части:</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готовности охранной, тревожной сигнализации к выдаче тревожного сигнала на ПЦН охранной организации с его идентификацией;</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времени прохождения тревожного сигнала;</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времени прибытия ГБР;</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 экипировку сотрудников ГБР, в т.ч. наличия служебного оружия.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b/>
          <w:sz w:val="24"/>
          <w:szCs w:val="24"/>
        </w:rPr>
      </w:pPr>
      <w:r w:rsidRPr="00654A13">
        <w:rPr>
          <w:rFonts w:ascii="Times New Roman" w:eastAsia="Times New Roman" w:hAnsi="Times New Roman"/>
          <w:sz w:val="24"/>
          <w:szCs w:val="24"/>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654A13">
        <w:rPr>
          <w:rFonts w:ascii="Times New Roman" w:eastAsia="Times New Roman" w:hAnsi="Times New Roman"/>
          <w:b/>
          <w:sz w:val="24"/>
          <w:szCs w:val="24"/>
        </w:rPr>
        <w:t xml:space="preserve">  </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823698" w:rsidRPr="00654A13" w:rsidRDefault="00823698" w:rsidP="00823698">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Pr>
          <w:rFonts w:ascii="Times New Roman" w:eastAsia="Times New Roman" w:hAnsi="Times New Roman"/>
          <w:b/>
          <w:sz w:val="24"/>
          <w:szCs w:val="24"/>
        </w:rPr>
        <w:t>Требования к безопасности</w:t>
      </w:r>
    </w:p>
    <w:p w:rsidR="00823698" w:rsidRPr="00654A13" w:rsidRDefault="00823698" w:rsidP="00823698">
      <w:pPr>
        <w:pStyle w:val="ConsPlusNormal"/>
        <w:ind w:firstLine="709"/>
        <w:jc w:val="both"/>
        <w:rPr>
          <w:rFonts w:ascii="Times New Roman" w:hAnsi="Times New Roman" w:cs="Times New Roman"/>
          <w:sz w:val="24"/>
          <w:szCs w:val="24"/>
        </w:rPr>
      </w:pPr>
      <w:r w:rsidRPr="00654A13">
        <w:rPr>
          <w:rFonts w:ascii="Times New Roman" w:hAnsi="Times New Roman" w:cs="Times New Roman"/>
          <w:sz w:val="24"/>
          <w:szCs w:val="24"/>
        </w:rPr>
        <w:lastRenderedPageBreak/>
        <w:t xml:space="preserve">Оказание Услуг должно осуществляться Исполнителем в соответствии с приказом </w:t>
      </w:r>
      <w:r w:rsidRPr="00654A13">
        <w:rPr>
          <w:rFonts w:ascii="Times New Roman" w:hAnsi="Times New Roman" w:cs="Times New Roman"/>
          <w:color w:val="333333"/>
          <w:sz w:val="24"/>
          <w:szCs w:val="24"/>
          <w:shd w:val="clear" w:color="auto" w:fill="FBFBFB"/>
        </w:rPr>
        <w:t>Минтруда России от 19.11.2020 N 815н «Об утверждении Правил по охране труда при осуществлении охраны (защиты) объектов и (или) имущества».</w:t>
      </w:r>
    </w:p>
    <w:p w:rsidR="00823698" w:rsidRPr="00654A13" w:rsidRDefault="00823698" w:rsidP="00823698">
      <w:pPr>
        <w:pStyle w:val="a6"/>
        <w:spacing w:after="0" w:line="240" w:lineRule="auto"/>
        <w:ind w:left="0" w:firstLine="709"/>
        <w:jc w:val="both"/>
        <w:rPr>
          <w:rFonts w:ascii="Times New Roman" w:hAnsi="Times New Roman" w:cs="Times New Roman"/>
          <w:sz w:val="24"/>
          <w:szCs w:val="24"/>
        </w:rPr>
      </w:pPr>
    </w:p>
    <w:p w:rsidR="00823698" w:rsidRPr="00654A13" w:rsidRDefault="00823698" w:rsidP="00823698">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sidRPr="00654A13">
        <w:rPr>
          <w:rFonts w:ascii="Times New Roman" w:eastAsia="Times New Roman" w:hAnsi="Times New Roman"/>
          <w:b/>
          <w:sz w:val="24"/>
          <w:szCs w:val="24"/>
        </w:rPr>
        <w:t xml:space="preserve"> Требования к конфиденциальности</w:t>
      </w:r>
    </w:p>
    <w:p w:rsidR="00823698" w:rsidRPr="00654A13"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rsidR="00823698" w:rsidRPr="00654A13"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rsidR="00823698" w:rsidRPr="00654A13"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rsidR="00823698" w:rsidRPr="00654A13"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В соответствии с Федеральным законом от 27.07.2006 № 152-ФЗ </w:t>
      </w:r>
      <w:r w:rsidRPr="00654A13">
        <w:rPr>
          <w:rFonts w:ascii="Times New Roman" w:eastAsia="Times New Roman" w:hAnsi="Times New Roman"/>
          <w:sz w:val="24"/>
          <w:szCs w:val="24"/>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rsidR="00823698" w:rsidRPr="00654A13"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p>
    <w:p w:rsidR="00823698" w:rsidRPr="00654A13" w:rsidRDefault="00823698" w:rsidP="00823698">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4"/>
          <w:szCs w:val="24"/>
        </w:rPr>
      </w:pPr>
      <w:r w:rsidRPr="00654A13">
        <w:rPr>
          <w:rFonts w:ascii="Times New Roman" w:eastAsia="Times New Roman" w:hAnsi="Times New Roman"/>
          <w:b/>
          <w:sz w:val="24"/>
          <w:szCs w:val="24"/>
        </w:rPr>
        <w:t>Требования по приемке услуг</w:t>
      </w:r>
    </w:p>
    <w:p w:rsidR="00823698" w:rsidRPr="00654A13" w:rsidRDefault="00823698" w:rsidP="00823698">
      <w:pPr>
        <w:widowControl w:val="0"/>
        <w:autoSpaceDE w:val="0"/>
        <w:autoSpaceDN w:val="0"/>
        <w:adjustRightInd w:val="0"/>
        <w:spacing w:after="0" w:line="240" w:lineRule="auto"/>
        <w:ind w:firstLine="720"/>
        <w:jc w:val="both"/>
        <w:rPr>
          <w:rFonts w:ascii="Times New Roman" w:eastAsia="Times New Roman" w:hAnsi="Times New Roman"/>
          <w:sz w:val="24"/>
          <w:szCs w:val="24"/>
        </w:rPr>
      </w:pPr>
      <w:r w:rsidRPr="00654A13">
        <w:rPr>
          <w:rFonts w:ascii="Times New Roman" w:eastAsia="Times New Roman" w:hAnsi="Times New Roman"/>
          <w:sz w:val="24"/>
          <w:szCs w:val="24"/>
        </w:rPr>
        <w:t xml:space="preserve">Приемка услуг осуществляется Заказчиком ежемесячно в течение </w:t>
      </w:r>
      <w:r w:rsidRPr="00372F6C">
        <w:rPr>
          <w:rFonts w:ascii="Times New Roman" w:eastAsia="Times New Roman" w:hAnsi="Times New Roman"/>
          <w:sz w:val="24"/>
          <w:szCs w:val="24"/>
        </w:rPr>
        <w:t>1</w:t>
      </w:r>
      <w:r w:rsidRPr="00654A13">
        <w:rPr>
          <w:rFonts w:ascii="Times New Roman" w:eastAsia="Times New Roman" w:hAnsi="Times New Roman"/>
          <w:sz w:val="24"/>
          <w:szCs w:val="24"/>
        </w:rPr>
        <w:t>5 (пят</w:t>
      </w:r>
      <w:r>
        <w:rPr>
          <w:rFonts w:ascii="Times New Roman" w:eastAsia="Times New Roman" w:hAnsi="Times New Roman"/>
          <w:sz w:val="24"/>
          <w:szCs w:val="24"/>
        </w:rPr>
        <w:t>надцати</w:t>
      </w:r>
      <w:r w:rsidRPr="00654A13">
        <w:rPr>
          <w:rFonts w:ascii="Times New Roman" w:eastAsia="Times New Roman" w:hAnsi="Times New Roman"/>
          <w:sz w:val="24"/>
          <w:szCs w:val="24"/>
        </w:rPr>
        <w:t>) рабочих дней со дня предоставления отчетных документов в соответствии с п. 6.6 ТЗ. Отчетным периодом является календарный месяц.</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rsidR="00823698" w:rsidRPr="00654A13" w:rsidRDefault="00823698" w:rsidP="00823698">
      <w:pPr>
        <w:widowControl w:val="0"/>
        <w:autoSpaceDE w:val="0"/>
        <w:autoSpaceDN w:val="0"/>
        <w:adjustRightInd w:val="0"/>
        <w:spacing w:after="0" w:line="240" w:lineRule="auto"/>
        <w:ind w:firstLine="709"/>
        <w:jc w:val="both"/>
        <w:rPr>
          <w:rFonts w:ascii="Times New Roman" w:eastAsia="Times New Roman" w:hAnsi="Times New Roman"/>
          <w:b/>
          <w:sz w:val="24"/>
          <w:szCs w:val="24"/>
        </w:rPr>
      </w:pPr>
    </w:p>
    <w:p w:rsidR="00823698" w:rsidRPr="00654A13" w:rsidRDefault="00823698" w:rsidP="00823698">
      <w:pPr>
        <w:widowControl w:val="0"/>
        <w:numPr>
          <w:ilvl w:val="0"/>
          <w:numId w:val="6"/>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rPr>
      </w:pPr>
      <w:r w:rsidRPr="00654A13">
        <w:rPr>
          <w:rFonts w:ascii="Times New Roman" w:eastAsia="Times New Roman" w:hAnsi="Times New Roman"/>
          <w:b/>
          <w:sz w:val="24"/>
          <w:szCs w:val="24"/>
        </w:rPr>
        <w:t>Требования по передаче заказчику закупки технических и иных документов (оформление результатов оказанных услуг)</w:t>
      </w:r>
    </w:p>
    <w:p w:rsidR="00823698" w:rsidRPr="00654A13"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654A13">
        <w:rPr>
          <w:rFonts w:ascii="Times New Roman" w:hAnsi="Times New Roman"/>
          <w:sz w:val="24"/>
          <w:szCs w:val="24"/>
        </w:rPr>
        <w:t xml:space="preserve"> в </w:t>
      </w:r>
      <w:r w:rsidRPr="00654A13">
        <w:rPr>
          <w:rFonts w:ascii="Times New Roman" w:eastAsia="Times New Roman" w:hAnsi="Times New Roman"/>
          <w:sz w:val="24"/>
          <w:szCs w:val="24"/>
        </w:rPr>
        <w:t>двух экземплярах, подписанный уполномоченным лицом Исполнителя и заверенный печатью.</w:t>
      </w:r>
    </w:p>
    <w:p w:rsidR="00823698"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r w:rsidRPr="00654A13">
        <w:rPr>
          <w:rFonts w:ascii="Times New Roman" w:eastAsia="Times New Roman" w:hAnsi="Times New Roman"/>
          <w:sz w:val="24"/>
          <w:szCs w:val="24"/>
        </w:rPr>
        <w:t>Акт первичного обследования объектов оформляется и передается Заказчику в одном экземпляре на бумажном носителе для каждого объекта в течение 10 рабочих дней с даты заключения договора.</w:t>
      </w:r>
    </w:p>
    <w:p w:rsidR="00823698" w:rsidRPr="00654A13" w:rsidRDefault="00823698" w:rsidP="00823698">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rPr>
      </w:pPr>
    </w:p>
    <w:p w:rsidR="00823698" w:rsidRPr="00654A13" w:rsidRDefault="00823698" w:rsidP="00823698">
      <w:pPr>
        <w:widowControl w:val="0"/>
        <w:autoSpaceDE w:val="0"/>
        <w:autoSpaceDN w:val="0"/>
        <w:adjustRightInd w:val="0"/>
        <w:spacing w:after="0" w:line="240" w:lineRule="auto"/>
        <w:jc w:val="center"/>
        <w:rPr>
          <w:rFonts w:ascii="Times New Roman" w:eastAsia="Times New Roman" w:hAnsi="Times New Roman"/>
          <w:sz w:val="24"/>
          <w:szCs w:val="24"/>
        </w:rPr>
      </w:pPr>
    </w:p>
    <w:p w:rsidR="00823698" w:rsidRDefault="00823698" w:rsidP="00823698">
      <w:pPr>
        <w:pStyle w:val="ConsPlusNormal"/>
        <w:numPr>
          <w:ilvl w:val="0"/>
          <w:numId w:val="7"/>
        </w:numPr>
        <w:tabs>
          <w:tab w:val="left" w:pos="993"/>
        </w:tabs>
        <w:ind w:left="0" w:firstLine="0"/>
        <w:jc w:val="center"/>
        <w:rPr>
          <w:rFonts w:ascii="Times New Roman" w:hAnsi="Times New Roman" w:cs="Times New Roman"/>
          <w:b/>
          <w:sz w:val="24"/>
          <w:szCs w:val="24"/>
        </w:rPr>
      </w:pPr>
      <w:r w:rsidRPr="00654A13">
        <w:rPr>
          <w:rFonts w:ascii="Times New Roman" w:hAnsi="Times New Roman" w:cs="Times New Roman"/>
          <w:b/>
          <w:sz w:val="24"/>
          <w:szCs w:val="24"/>
        </w:rPr>
        <w:t>ТРЕБОВАНИЯ К ГАРАНТИЙНЫМ ОБЯЗАТЕЛЬСТВАМ ОКАЗЫВАЕМЫХ УСЛУГ</w:t>
      </w:r>
    </w:p>
    <w:p w:rsidR="00AA15BF" w:rsidRPr="00654A13" w:rsidRDefault="00AA15BF" w:rsidP="00AA15BF">
      <w:pPr>
        <w:pStyle w:val="ConsPlusNormal"/>
        <w:tabs>
          <w:tab w:val="left" w:pos="993"/>
        </w:tabs>
        <w:ind w:firstLine="0"/>
        <w:rPr>
          <w:rFonts w:ascii="Times New Roman" w:hAnsi="Times New Roman" w:cs="Times New Roman"/>
          <w:b/>
          <w:sz w:val="24"/>
          <w:szCs w:val="24"/>
        </w:rPr>
      </w:pPr>
    </w:p>
    <w:p w:rsidR="00823698" w:rsidRPr="00654A13" w:rsidRDefault="00823698" w:rsidP="00823698">
      <w:pPr>
        <w:pStyle w:val="ConsPlusNormal"/>
        <w:tabs>
          <w:tab w:val="left" w:pos="1134"/>
        </w:tabs>
        <w:jc w:val="both"/>
        <w:rPr>
          <w:rFonts w:ascii="Times New Roman" w:hAnsi="Times New Roman" w:cs="Times New Roman"/>
          <w:b/>
          <w:sz w:val="24"/>
          <w:szCs w:val="24"/>
        </w:rPr>
      </w:pPr>
      <w:r w:rsidRPr="00654A13">
        <w:rPr>
          <w:rFonts w:ascii="Times New Roman" w:hAnsi="Times New Roman" w:cs="Times New Roman"/>
          <w:sz w:val="24"/>
          <w:szCs w:val="24"/>
        </w:rPr>
        <w:t>Исполнитель несет ответственность перед Заказчиком за причиненный своими действиями или бездействиями материальный ущерб (в т.ч. оборудования, здания) Заказчика в размере затрат на их восстановление.</w:t>
      </w:r>
    </w:p>
    <w:p w:rsidR="00823698" w:rsidRPr="00654A13" w:rsidRDefault="00823698" w:rsidP="00823698">
      <w:pPr>
        <w:widowControl w:val="0"/>
        <w:autoSpaceDE w:val="0"/>
        <w:autoSpaceDN w:val="0"/>
        <w:adjustRightInd w:val="0"/>
        <w:spacing w:after="0" w:line="240" w:lineRule="auto"/>
        <w:jc w:val="center"/>
        <w:rPr>
          <w:rFonts w:ascii="Times New Roman" w:eastAsia="Times New Roman" w:hAnsi="Times New Roman"/>
          <w:sz w:val="24"/>
          <w:szCs w:val="24"/>
        </w:rPr>
      </w:pPr>
    </w:p>
    <w:p w:rsidR="00823698" w:rsidRPr="00654A13" w:rsidRDefault="00823698" w:rsidP="00823698">
      <w:pPr>
        <w:pStyle w:val="a6"/>
        <w:widowControl w:val="0"/>
        <w:numPr>
          <w:ilvl w:val="0"/>
          <w:numId w:val="7"/>
        </w:numPr>
        <w:tabs>
          <w:tab w:val="left" w:pos="851"/>
        </w:tabs>
        <w:autoSpaceDE w:val="0"/>
        <w:autoSpaceDN w:val="0"/>
        <w:adjustRightInd w:val="0"/>
        <w:spacing w:after="0" w:line="240" w:lineRule="auto"/>
        <w:ind w:left="0" w:firstLine="0"/>
        <w:jc w:val="center"/>
        <w:rPr>
          <w:rFonts w:ascii="Times New Roman" w:eastAsia="Times New Roman" w:hAnsi="Times New Roman" w:cs="Times New Roman"/>
          <w:b/>
          <w:sz w:val="24"/>
          <w:szCs w:val="24"/>
        </w:rPr>
      </w:pPr>
      <w:r w:rsidRPr="00654A13">
        <w:rPr>
          <w:rFonts w:ascii="Times New Roman" w:eastAsia="Times New Roman" w:hAnsi="Times New Roman" w:cs="Times New Roman"/>
          <w:b/>
          <w:sz w:val="24"/>
          <w:szCs w:val="24"/>
        </w:rPr>
        <w:lastRenderedPageBreak/>
        <w:t>СПЕЦИАЛЬНЫЕ ТРЕБОВАНИЯ</w:t>
      </w:r>
    </w:p>
    <w:p w:rsidR="00823698" w:rsidRPr="00654A13" w:rsidRDefault="00823698" w:rsidP="00823698">
      <w:pPr>
        <w:widowControl w:val="0"/>
        <w:autoSpaceDE w:val="0"/>
        <w:autoSpaceDN w:val="0"/>
        <w:adjustRightInd w:val="0"/>
        <w:spacing w:after="0" w:line="240" w:lineRule="auto"/>
        <w:jc w:val="center"/>
        <w:rPr>
          <w:rFonts w:ascii="Times New Roman" w:eastAsia="Times New Roman" w:hAnsi="Times New Roman"/>
          <w:sz w:val="24"/>
          <w:szCs w:val="24"/>
        </w:rPr>
      </w:pPr>
    </w:p>
    <w:p w:rsidR="00AA15BF" w:rsidRPr="003D44CD" w:rsidRDefault="00AA15BF" w:rsidP="00AA15BF">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Наличие лицензии на осуществление частной охранной деятельности с указанием в перечне разрешенных видов услуг:</w:t>
      </w:r>
    </w:p>
    <w:p w:rsidR="00AA15BF" w:rsidRPr="003D44CD" w:rsidRDefault="00AA15BF" w:rsidP="00AA15BF">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w:t>
      </w:r>
      <w:r>
        <w:rPr>
          <w:rFonts w:ascii="Times New Roman" w:hAnsi="Times New Roman"/>
          <w:sz w:val="24"/>
          <w:szCs w:val="24"/>
        </w:rPr>
        <w:t xml:space="preserve">пунктом 8 </w:t>
      </w:r>
      <w:r w:rsidRPr="003D44CD">
        <w:rPr>
          <w:rFonts w:ascii="Times New Roman" w:hAnsi="Times New Roman"/>
          <w:sz w:val="24"/>
          <w:szCs w:val="24"/>
        </w:rPr>
        <w:t>части 2 ст. 5 Федерального закона от 30.11.2024 № 427-ФЗ «О частной охранной деятельности»;</w:t>
      </w:r>
    </w:p>
    <w:p w:rsidR="00AA15BF" w:rsidRPr="003D44CD" w:rsidRDefault="00AA15BF" w:rsidP="00AA15BF">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rsidR="00AA15BF" w:rsidRPr="003D44CD" w:rsidRDefault="00AA15BF" w:rsidP="00AA15BF">
      <w:pPr>
        <w:pStyle w:val="a6"/>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rsidR="00AA15BF" w:rsidRPr="003D44CD" w:rsidRDefault="00AA15BF" w:rsidP="00AA15BF">
      <w:pPr>
        <w:pStyle w:val="a6"/>
        <w:spacing w:after="0" w:line="240" w:lineRule="auto"/>
        <w:ind w:left="0" w:firstLine="709"/>
        <w:jc w:val="both"/>
        <w:rPr>
          <w:rFonts w:ascii="Times New Roman" w:hAnsi="Times New Roman"/>
          <w:sz w:val="24"/>
          <w:szCs w:val="24"/>
        </w:rPr>
      </w:pPr>
    </w:p>
    <w:p w:rsidR="00823698" w:rsidRDefault="00AA15BF" w:rsidP="00AA15BF">
      <w:pPr>
        <w:spacing w:after="0" w:line="240" w:lineRule="auto"/>
        <w:ind w:firstLine="709"/>
        <w:jc w:val="both"/>
        <w:rPr>
          <w:rFonts w:ascii="Times New Roman" w:hAnsi="Times New Roman"/>
          <w:sz w:val="24"/>
          <w:szCs w:val="24"/>
        </w:rPr>
      </w:pPr>
      <w:r w:rsidRPr="003D44CD">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пп. 2, 5 и 7 ст. 5 Федерального закона от 30.11.2024 N 427-ФЗ "О частной охранной деятельности". Постановлением Правительства РФ от 23.06.2026 N 782 "Об утверждении Положения о лицензировании частной детективной деятельности"</w:t>
      </w:r>
      <w:r w:rsidR="00823698" w:rsidRPr="00654A13">
        <w:rPr>
          <w:rStyle w:val="a5"/>
          <w:rFonts w:ascii="Times New Roman" w:hAnsi="Times New Roman"/>
          <w:sz w:val="24"/>
          <w:szCs w:val="24"/>
        </w:rPr>
        <w:footnoteReference w:id="1"/>
      </w:r>
      <w:r w:rsidR="00823698" w:rsidRPr="00654A13">
        <w:rPr>
          <w:rFonts w:ascii="Times New Roman" w:hAnsi="Times New Roman"/>
          <w:sz w:val="24"/>
          <w:szCs w:val="24"/>
        </w:rPr>
        <w:t>.</w:t>
      </w:r>
    </w:p>
    <w:p w:rsidR="00823698" w:rsidRPr="00654A13" w:rsidRDefault="00823698" w:rsidP="00823698">
      <w:pPr>
        <w:spacing w:after="0" w:line="240" w:lineRule="auto"/>
        <w:ind w:firstLine="709"/>
        <w:jc w:val="both"/>
        <w:rPr>
          <w:rFonts w:ascii="Times New Roman" w:hAnsi="Times New Roman"/>
          <w:sz w:val="24"/>
          <w:szCs w:val="24"/>
        </w:rPr>
      </w:pPr>
    </w:p>
    <w:p w:rsidR="00823698" w:rsidRPr="00654A13" w:rsidRDefault="00823698" w:rsidP="00823698">
      <w:pPr>
        <w:widowControl w:val="0"/>
        <w:numPr>
          <w:ilvl w:val="0"/>
          <w:numId w:val="7"/>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rPr>
      </w:pPr>
      <w:r w:rsidRPr="00654A13">
        <w:rPr>
          <w:rFonts w:ascii="Times New Roman" w:eastAsia="Times New Roman" w:hAnsi="Times New Roman"/>
          <w:b/>
          <w:sz w:val="24"/>
          <w:szCs w:val="24"/>
        </w:rPr>
        <w:t>ПЕРЕЧЕНЬ ПРИЛОЖЕНИЙ</w:t>
      </w:r>
    </w:p>
    <w:p w:rsidR="00823698" w:rsidRPr="00654A13" w:rsidRDefault="00823698" w:rsidP="00823698">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823698" w:rsidRPr="00654A13" w:rsidTr="0057454F">
        <w:tc>
          <w:tcPr>
            <w:tcW w:w="1843" w:type="dxa"/>
            <w:tcBorders>
              <w:top w:val="single" w:sz="4" w:space="0" w:color="auto"/>
              <w:left w:val="single" w:sz="4" w:space="0" w:color="auto"/>
              <w:bottom w:val="single" w:sz="4" w:space="0" w:color="auto"/>
              <w:right w:val="single" w:sz="4" w:space="0" w:color="auto"/>
            </w:tcBorders>
            <w:hideMark/>
          </w:tcPr>
          <w:p w:rsidR="00823698" w:rsidRPr="00654A13" w:rsidRDefault="00823698" w:rsidP="00F0287C">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rsidR="00823698" w:rsidRPr="00654A13" w:rsidRDefault="00823698" w:rsidP="00F0287C">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rsidR="00823698" w:rsidRPr="00654A13" w:rsidRDefault="00823698" w:rsidP="00F0287C">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Номера страниц</w:t>
            </w:r>
          </w:p>
        </w:tc>
      </w:tr>
      <w:tr w:rsidR="00823698" w:rsidRPr="00654A13" w:rsidTr="0057454F">
        <w:tc>
          <w:tcPr>
            <w:tcW w:w="1843" w:type="dxa"/>
            <w:tcBorders>
              <w:top w:val="single" w:sz="4" w:space="0" w:color="auto"/>
              <w:left w:val="single" w:sz="4" w:space="0" w:color="auto"/>
              <w:bottom w:val="single" w:sz="4" w:space="0" w:color="auto"/>
              <w:right w:val="single" w:sz="4" w:space="0" w:color="auto"/>
            </w:tcBorders>
            <w:vAlign w:val="center"/>
          </w:tcPr>
          <w:p w:rsidR="00823698" w:rsidRPr="00654A13" w:rsidRDefault="00823698" w:rsidP="00F0287C">
            <w:pPr>
              <w:widowControl w:val="0"/>
              <w:autoSpaceDE w:val="0"/>
              <w:autoSpaceDN w:val="0"/>
              <w:adjustRightInd w:val="0"/>
              <w:spacing w:after="0"/>
              <w:ind w:firstLine="720"/>
              <w:rPr>
                <w:rFonts w:ascii="Times New Roman" w:eastAsia="Times New Roman" w:hAnsi="Times New Roman"/>
                <w:sz w:val="24"/>
                <w:szCs w:val="24"/>
              </w:rPr>
            </w:pPr>
            <w:r w:rsidRPr="00654A13">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rsidR="00823698" w:rsidRPr="00654A13" w:rsidRDefault="00823698" w:rsidP="00F0287C">
            <w:pPr>
              <w:widowControl w:val="0"/>
              <w:autoSpaceDE w:val="0"/>
              <w:autoSpaceDN w:val="0"/>
              <w:adjustRightInd w:val="0"/>
              <w:spacing w:after="0"/>
              <w:rPr>
                <w:rFonts w:ascii="Times New Roman" w:eastAsia="Times New Roman" w:hAnsi="Times New Roman"/>
                <w:sz w:val="24"/>
                <w:szCs w:val="24"/>
              </w:rPr>
            </w:pPr>
            <w:r w:rsidRPr="00654A13">
              <w:rPr>
                <w:rFonts w:ascii="Times New Roman" w:eastAsia="Times New Roman" w:hAnsi="Times New Roman"/>
                <w:sz w:val="24"/>
                <w:szCs w:val="24"/>
              </w:rPr>
              <w:t xml:space="preserve">Перечень охраняемых объектов почтовой связи </w:t>
            </w:r>
            <w:r>
              <w:rPr>
                <w:rFonts w:ascii="Times New Roman" w:eastAsia="Times New Roman" w:hAnsi="Times New Roman"/>
                <w:sz w:val="24"/>
                <w:szCs w:val="24"/>
              </w:rPr>
              <w:t>Красноуфимского</w:t>
            </w:r>
            <w:r w:rsidRPr="00654A13">
              <w:rPr>
                <w:rFonts w:ascii="Times New Roman" w:eastAsia="Times New Roman" w:hAnsi="Times New Roman"/>
                <w:sz w:val="24"/>
                <w:szCs w:val="24"/>
              </w:rPr>
              <w:t xml:space="preserve"> почтамта УФПС Свердловской области Общества</w:t>
            </w:r>
          </w:p>
        </w:tc>
        <w:tc>
          <w:tcPr>
            <w:tcW w:w="1134" w:type="dxa"/>
            <w:tcBorders>
              <w:top w:val="single" w:sz="4" w:space="0" w:color="auto"/>
              <w:left w:val="single" w:sz="4" w:space="0" w:color="auto"/>
              <w:bottom w:val="single" w:sz="4" w:space="0" w:color="auto"/>
              <w:right w:val="single" w:sz="4" w:space="0" w:color="auto"/>
            </w:tcBorders>
            <w:vAlign w:val="center"/>
          </w:tcPr>
          <w:p w:rsidR="00823698" w:rsidRPr="00654A13" w:rsidRDefault="00823698" w:rsidP="00F0287C">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11</w:t>
            </w:r>
            <w:r w:rsidR="005B2A26">
              <w:rPr>
                <w:rFonts w:ascii="Times New Roman" w:eastAsia="Times New Roman" w:hAnsi="Times New Roman"/>
                <w:sz w:val="24"/>
                <w:szCs w:val="24"/>
              </w:rPr>
              <w:t>-13</w:t>
            </w:r>
          </w:p>
        </w:tc>
      </w:tr>
    </w:tbl>
    <w:p w:rsidR="00823698" w:rsidRDefault="00823698" w:rsidP="00823698">
      <w:pPr>
        <w:spacing w:after="0" w:line="240" w:lineRule="auto"/>
        <w:ind w:left="4820"/>
        <w:jc w:val="right"/>
        <w:rPr>
          <w:rFonts w:ascii="Times New Roman" w:eastAsia="Times New Roman" w:hAnsi="Times New Roman"/>
          <w:color w:val="000000"/>
          <w:sz w:val="28"/>
          <w:szCs w:val="28"/>
        </w:rPr>
      </w:pPr>
    </w:p>
    <w:p w:rsidR="00823698" w:rsidRDefault="00823698">
      <w:pPr>
        <w:rPr>
          <w:rFonts w:ascii="Times New Roman" w:eastAsia="Times New Roman" w:hAnsi="Times New Roman"/>
          <w:color w:val="000000"/>
          <w:sz w:val="28"/>
          <w:szCs w:val="28"/>
        </w:rPr>
        <w:sectPr w:rsidR="00823698" w:rsidSect="00823698">
          <w:pgSz w:w="11906" w:h="16838"/>
          <w:pgMar w:top="1134" w:right="850" w:bottom="1134" w:left="1701" w:header="708" w:footer="708" w:gutter="0"/>
          <w:cols w:space="708"/>
          <w:docGrid w:linePitch="360"/>
        </w:sectPr>
      </w:pPr>
    </w:p>
    <w:p w:rsidR="00823698" w:rsidRPr="00EE598A" w:rsidRDefault="00823698" w:rsidP="00823698">
      <w:pPr>
        <w:spacing w:after="0" w:line="240" w:lineRule="auto"/>
        <w:ind w:left="4820"/>
        <w:jc w:val="right"/>
        <w:rPr>
          <w:rFonts w:ascii="Times New Roman" w:hAnsi="Times New Roman"/>
          <w:sz w:val="24"/>
          <w:szCs w:val="24"/>
        </w:rPr>
      </w:pPr>
      <w:r w:rsidRPr="00EE598A">
        <w:rPr>
          <w:rFonts w:ascii="Times New Roman" w:eastAsia="Times New Roman" w:hAnsi="Times New Roman"/>
          <w:color w:val="000000"/>
          <w:sz w:val="24"/>
          <w:szCs w:val="24"/>
        </w:rPr>
        <w:lastRenderedPageBreak/>
        <w:t>Приложение № 1 к ТЗ</w:t>
      </w:r>
      <w:r w:rsidRPr="00EE598A">
        <w:rPr>
          <w:rFonts w:ascii="Times New Roman" w:hAnsi="Times New Roman"/>
          <w:sz w:val="24"/>
          <w:szCs w:val="24"/>
        </w:rPr>
        <w:t xml:space="preserve"> </w:t>
      </w:r>
    </w:p>
    <w:p w:rsidR="00823698" w:rsidRPr="00EE598A" w:rsidRDefault="00823698" w:rsidP="00823698">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823698" w:rsidRPr="00EE598A" w:rsidRDefault="00823698" w:rsidP="00823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EE598A">
        <w:rPr>
          <w:rFonts w:ascii="Times New Roman" w:eastAsia="Times New Roman" w:hAnsi="Times New Roman"/>
          <w:b/>
          <w:sz w:val="24"/>
          <w:szCs w:val="24"/>
        </w:rPr>
        <w:t>Перечень охраняемых объектов почтовой связи Красноуфимского поч</w:t>
      </w:r>
      <w:r w:rsidR="00EE598A" w:rsidRPr="00EE598A">
        <w:rPr>
          <w:rFonts w:ascii="Times New Roman" w:eastAsia="Times New Roman" w:hAnsi="Times New Roman"/>
          <w:b/>
          <w:sz w:val="24"/>
          <w:szCs w:val="24"/>
        </w:rPr>
        <w:t>тамта УФПС Свердловской области</w:t>
      </w:r>
    </w:p>
    <w:p w:rsidR="00EE598A" w:rsidRPr="00EE598A" w:rsidRDefault="00EE598A" w:rsidP="00823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4"/>
          <w:szCs w:val="24"/>
        </w:rPr>
      </w:pPr>
    </w:p>
    <w:tbl>
      <w:tblPr>
        <w:tblW w:w="14086" w:type="dxa"/>
        <w:jc w:val="center"/>
        <w:tblLook w:val="04A0" w:firstRow="1" w:lastRow="0" w:firstColumn="1" w:lastColumn="0" w:noHBand="0" w:noVBand="1"/>
      </w:tblPr>
      <w:tblGrid>
        <w:gridCol w:w="704"/>
        <w:gridCol w:w="4253"/>
        <w:gridCol w:w="2472"/>
        <w:gridCol w:w="1905"/>
        <w:gridCol w:w="1978"/>
        <w:gridCol w:w="1275"/>
        <w:gridCol w:w="1499"/>
      </w:tblGrid>
      <w:tr w:rsidR="00EE598A" w:rsidRPr="00FB0A4C" w:rsidTr="00EE598A">
        <w:trPr>
          <w:cantSplit/>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E598A" w:rsidRPr="00FB0A4C" w:rsidRDefault="00EE598A" w:rsidP="00AA354C">
            <w:pPr>
              <w:spacing w:after="0" w:line="240" w:lineRule="auto"/>
              <w:jc w:val="center"/>
              <w:rPr>
                <w:rFonts w:ascii="Times New Roman" w:eastAsia="Times New Roman" w:hAnsi="Times New Roman" w:cs="Times New Roman"/>
                <w:b/>
                <w:bCs/>
                <w:color w:val="000000"/>
                <w:sz w:val="24"/>
                <w:szCs w:val="24"/>
              </w:rPr>
            </w:pPr>
            <w:r w:rsidRPr="00FB0A4C">
              <w:rPr>
                <w:rFonts w:ascii="Times New Roman" w:eastAsia="Times New Roman" w:hAnsi="Times New Roman" w:cs="Times New Roman"/>
                <w:b/>
                <w:bCs/>
                <w:color w:val="000000"/>
                <w:sz w:val="24"/>
                <w:szCs w:val="24"/>
              </w:rPr>
              <w:t>№ п/п</w:t>
            </w:r>
          </w:p>
        </w:tc>
        <w:tc>
          <w:tcPr>
            <w:tcW w:w="4253" w:type="dxa"/>
            <w:tcBorders>
              <w:top w:val="single" w:sz="4" w:space="0" w:color="auto"/>
              <w:left w:val="nil"/>
              <w:bottom w:val="single" w:sz="4" w:space="0" w:color="auto"/>
              <w:right w:val="single" w:sz="4" w:space="0" w:color="auto"/>
            </w:tcBorders>
            <w:shd w:val="clear" w:color="000000" w:fill="FFFFFF"/>
            <w:vAlign w:val="center"/>
            <w:hideMark/>
          </w:tcPr>
          <w:p w:rsidR="00EE598A" w:rsidRPr="00FB0A4C" w:rsidRDefault="00EE598A" w:rsidP="00AA354C">
            <w:pPr>
              <w:spacing w:after="0" w:line="240" w:lineRule="auto"/>
              <w:jc w:val="center"/>
              <w:rPr>
                <w:rFonts w:ascii="Times New Roman" w:eastAsia="Times New Roman" w:hAnsi="Times New Roman" w:cs="Times New Roman"/>
                <w:b/>
                <w:bCs/>
                <w:color w:val="000000"/>
                <w:sz w:val="24"/>
                <w:szCs w:val="24"/>
              </w:rPr>
            </w:pPr>
            <w:r w:rsidRPr="00FB0A4C">
              <w:rPr>
                <w:rFonts w:ascii="Times New Roman" w:eastAsia="Times New Roman" w:hAnsi="Times New Roman" w:cs="Times New Roman"/>
                <w:b/>
                <w:bCs/>
                <w:color w:val="000000"/>
                <w:sz w:val="24"/>
                <w:szCs w:val="24"/>
              </w:rPr>
              <w:t>Адрес Объекта (наименование)</w:t>
            </w:r>
          </w:p>
        </w:tc>
        <w:tc>
          <w:tcPr>
            <w:tcW w:w="2472" w:type="dxa"/>
            <w:tcBorders>
              <w:top w:val="single" w:sz="4" w:space="0" w:color="auto"/>
              <w:left w:val="nil"/>
              <w:bottom w:val="single" w:sz="4" w:space="0" w:color="auto"/>
              <w:right w:val="single" w:sz="4" w:space="0" w:color="auto"/>
            </w:tcBorders>
            <w:shd w:val="clear" w:color="000000" w:fill="FFFFFF"/>
            <w:vAlign w:val="center"/>
            <w:hideMark/>
          </w:tcPr>
          <w:p w:rsidR="00EE598A" w:rsidRPr="00FB0A4C" w:rsidRDefault="00EE598A" w:rsidP="00AA354C">
            <w:pPr>
              <w:spacing w:after="0" w:line="240" w:lineRule="auto"/>
              <w:jc w:val="center"/>
              <w:rPr>
                <w:rFonts w:ascii="Times New Roman" w:eastAsia="Times New Roman" w:hAnsi="Times New Roman" w:cs="Times New Roman"/>
                <w:b/>
                <w:bCs/>
                <w:color w:val="000000"/>
                <w:sz w:val="24"/>
                <w:szCs w:val="24"/>
              </w:rPr>
            </w:pPr>
            <w:r w:rsidRPr="00FB0A4C">
              <w:rPr>
                <w:rFonts w:ascii="Times New Roman" w:eastAsia="Times New Roman" w:hAnsi="Times New Roman" w:cs="Times New Roman"/>
                <w:b/>
                <w:bCs/>
                <w:color w:val="000000"/>
                <w:sz w:val="24"/>
                <w:szCs w:val="24"/>
              </w:rPr>
              <w:t>Виды Систем безопасности</w:t>
            </w:r>
          </w:p>
        </w:tc>
        <w:tc>
          <w:tcPr>
            <w:tcW w:w="1905" w:type="dxa"/>
            <w:tcBorders>
              <w:top w:val="single" w:sz="4" w:space="0" w:color="auto"/>
              <w:left w:val="nil"/>
              <w:bottom w:val="single" w:sz="4" w:space="0" w:color="auto"/>
              <w:right w:val="single" w:sz="4" w:space="0" w:color="auto"/>
            </w:tcBorders>
            <w:shd w:val="clear" w:color="000000" w:fill="FFFFFF"/>
            <w:vAlign w:val="center"/>
            <w:hideMark/>
          </w:tcPr>
          <w:p w:rsidR="00EE598A" w:rsidRPr="00FB0A4C" w:rsidRDefault="00EE598A" w:rsidP="00AA354C">
            <w:pPr>
              <w:spacing w:after="0" w:line="240" w:lineRule="auto"/>
              <w:jc w:val="center"/>
              <w:rPr>
                <w:rFonts w:ascii="Times New Roman" w:eastAsia="Times New Roman" w:hAnsi="Times New Roman" w:cs="Times New Roman"/>
                <w:b/>
                <w:bCs/>
                <w:color w:val="000000"/>
                <w:sz w:val="24"/>
                <w:szCs w:val="24"/>
              </w:rPr>
            </w:pPr>
            <w:r w:rsidRPr="00FB0A4C">
              <w:rPr>
                <w:rFonts w:ascii="Times New Roman" w:eastAsia="Times New Roman" w:hAnsi="Times New Roman" w:cs="Times New Roman"/>
                <w:b/>
                <w:bCs/>
                <w:color w:val="000000"/>
                <w:sz w:val="24"/>
                <w:szCs w:val="24"/>
              </w:rPr>
              <w:t>Время охраны</w:t>
            </w:r>
          </w:p>
        </w:tc>
        <w:tc>
          <w:tcPr>
            <w:tcW w:w="1978" w:type="dxa"/>
            <w:tcBorders>
              <w:top w:val="single" w:sz="4" w:space="0" w:color="auto"/>
              <w:left w:val="nil"/>
              <w:bottom w:val="single" w:sz="4" w:space="0" w:color="auto"/>
              <w:right w:val="single" w:sz="4" w:space="0" w:color="auto"/>
            </w:tcBorders>
            <w:shd w:val="clear" w:color="000000" w:fill="FFFFFF"/>
          </w:tcPr>
          <w:p w:rsidR="00EE598A" w:rsidRPr="00FB0A4C" w:rsidRDefault="00EE598A" w:rsidP="00AA35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b/>
                <w:bCs/>
                <w:color w:val="000000"/>
                <w:sz w:val="24"/>
                <w:szCs w:val="24"/>
                <w:lang w:eastAsia="ru-RU"/>
              </w:rPr>
              <w:t>Единица измерения</w:t>
            </w:r>
          </w:p>
        </w:tc>
        <w:tc>
          <w:tcPr>
            <w:tcW w:w="1275" w:type="dxa"/>
            <w:tcBorders>
              <w:top w:val="single" w:sz="4" w:space="0" w:color="auto"/>
              <w:left w:val="nil"/>
              <w:bottom w:val="single" w:sz="4" w:space="0" w:color="auto"/>
              <w:right w:val="single" w:sz="4" w:space="0" w:color="auto"/>
            </w:tcBorders>
            <w:shd w:val="clear" w:color="000000" w:fill="FFFFFF"/>
          </w:tcPr>
          <w:p w:rsidR="00EE598A" w:rsidRPr="00FB0A4C" w:rsidRDefault="00EE598A" w:rsidP="00AA35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b/>
                <w:bCs/>
                <w:color w:val="000000"/>
                <w:sz w:val="24"/>
                <w:szCs w:val="24"/>
                <w:lang w:eastAsia="ru-RU"/>
              </w:rPr>
              <w:t>Период оказания услуг, месяц</w:t>
            </w:r>
          </w:p>
        </w:tc>
        <w:tc>
          <w:tcPr>
            <w:tcW w:w="1499" w:type="dxa"/>
            <w:tcBorders>
              <w:top w:val="single" w:sz="4" w:space="0" w:color="auto"/>
              <w:left w:val="nil"/>
              <w:bottom w:val="single" w:sz="4" w:space="0" w:color="auto"/>
              <w:right w:val="single" w:sz="4" w:space="0" w:color="auto"/>
            </w:tcBorders>
            <w:shd w:val="clear" w:color="000000" w:fill="FFFFFF"/>
          </w:tcPr>
          <w:p w:rsidR="00EE598A" w:rsidRPr="00FB0A4C" w:rsidRDefault="00EE598A" w:rsidP="00AA354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b/>
                <w:bCs/>
                <w:color w:val="000000"/>
                <w:sz w:val="24"/>
                <w:szCs w:val="24"/>
                <w:lang w:eastAsia="ru-RU"/>
              </w:rPr>
              <w:t>Количество за период оказания услуг, единица</w:t>
            </w:r>
          </w:p>
        </w:tc>
      </w:tr>
      <w:tr w:rsidR="00EE598A"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EE598A" w:rsidRPr="00FB0A4C" w:rsidRDefault="00EE598A" w:rsidP="00AA354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1</w:t>
            </w:r>
          </w:p>
        </w:tc>
        <w:tc>
          <w:tcPr>
            <w:tcW w:w="4253" w:type="dxa"/>
            <w:tcBorders>
              <w:top w:val="nil"/>
              <w:left w:val="nil"/>
              <w:bottom w:val="single" w:sz="8" w:space="0" w:color="auto"/>
              <w:right w:val="single" w:sz="8" w:space="0" w:color="auto"/>
            </w:tcBorders>
          </w:tcPr>
          <w:p w:rsidR="00EE598A" w:rsidRPr="00FB0A4C" w:rsidRDefault="00EE598A" w:rsidP="00AA354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Нижние Серги, ул. Ленина, 52 (ОПС)</w:t>
            </w:r>
          </w:p>
        </w:tc>
        <w:tc>
          <w:tcPr>
            <w:tcW w:w="2472" w:type="dxa"/>
            <w:tcBorders>
              <w:top w:val="nil"/>
              <w:left w:val="nil"/>
              <w:bottom w:val="single" w:sz="4" w:space="0" w:color="auto"/>
              <w:right w:val="single" w:sz="4" w:space="0" w:color="auto"/>
            </w:tcBorders>
            <w:shd w:val="clear" w:color="auto" w:fill="auto"/>
            <w:noWrap/>
            <w:vAlign w:val="center"/>
          </w:tcPr>
          <w:p w:rsidR="00EE598A" w:rsidRPr="00FB0A4C" w:rsidRDefault="00EE598A" w:rsidP="00AA354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000000" w:fill="FFFFFF"/>
            <w:vAlign w:val="center"/>
            <w:hideMark/>
          </w:tcPr>
          <w:p w:rsidR="00EE598A" w:rsidRPr="00FB0A4C" w:rsidRDefault="00EE598A" w:rsidP="00AA354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shd w:val="clear" w:color="000000" w:fill="FFFFFF"/>
          </w:tcPr>
          <w:p w:rsidR="00EE598A" w:rsidRPr="00FB0A4C" w:rsidRDefault="00EE598A" w:rsidP="00AA354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shd w:val="clear" w:color="000000" w:fill="FFFFFF"/>
          </w:tcPr>
          <w:p w:rsidR="00EE598A" w:rsidRPr="00FB0A4C" w:rsidRDefault="000C6FD3" w:rsidP="00AA354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shd w:val="clear" w:color="000000" w:fill="FFFFFF"/>
          </w:tcPr>
          <w:p w:rsidR="00EE598A" w:rsidRPr="00FB0A4C" w:rsidRDefault="00853E6C" w:rsidP="00AA354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2</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Нижние Серги, ул. 22 Партсъезда, 35 (ОПС)</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3</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Красноуфимск, ул. Мизерова, 101 (ОПС, УОСП)</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4</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Красноуфимск, ул. Мизерова, 101 (2 и 3  этажи)</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lastRenderedPageBreak/>
              <w:t>5</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Красноуфимск, ул. Мизерова, 101 (ГРК)</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6</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Арти, ул. Рабочей Молодежи, 101 (ОПС)</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7</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Свердловская обл., п. Ачит, ул. Кирова, 10 (ОПС)</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8</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Красноуфимск, ул. Бытовая, 4 (ОПС)</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t>9</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Арти, ул. Аносова, 61 (ОПС)</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r w:rsidR="00853E6C" w:rsidRPr="00FB0A4C" w:rsidTr="00EE598A">
        <w:trPr>
          <w:cantSplit/>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853E6C" w:rsidRPr="00FB0A4C" w:rsidRDefault="00853E6C" w:rsidP="00853E6C">
            <w:pPr>
              <w:spacing w:after="0" w:line="240" w:lineRule="auto"/>
              <w:jc w:val="center"/>
              <w:rPr>
                <w:rFonts w:ascii="Times New Roman" w:eastAsia="Times New Roman" w:hAnsi="Times New Roman" w:cs="Times New Roman"/>
                <w:color w:val="000000"/>
                <w:sz w:val="24"/>
                <w:szCs w:val="24"/>
              </w:rPr>
            </w:pPr>
            <w:r w:rsidRPr="00FB0A4C">
              <w:rPr>
                <w:rFonts w:ascii="Times New Roman" w:eastAsia="Times New Roman" w:hAnsi="Times New Roman" w:cs="Times New Roman"/>
                <w:color w:val="000000"/>
                <w:sz w:val="24"/>
                <w:szCs w:val="24"/>
              </w:rPr>
              <w:lastRenderedPageBreak/>
              <w:t>10</w:t>
            </w:r>
          </w:p>
        </w:tc>
        <w:tc>
          <w:tcPr>
            <w:tcW w:w="4253" w:type="dxa"/>
            <w:tcBorders>
              <w:top w:val="nil"/>
              <w:left w:val="nil"/>
              <w:bottom w:val="single" w:sz="8" w:space="0" w:color="auto"/>
              <w:right w:val="single" w:sz="8"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hAnsi="Times New Roman" w:cs="Times New Roman"/>
                <w:sz w:val="24"/>
                <w:szCs w:val="24"/>
              </w:rPr>
              <w:t>г. Бисерть, ул. Ленина, 41 (ОПС)</w:t>
            </w:r>
          </w:p>
        </w:tc>
        <w:tc>
          <w:tcPr>
            <w:tcW w:w="2472" w:type="dxa"/>
            <w:tcBorders>
              <w:top w:val="nil"/>
              <w:left w:val="nil"/>
              <w:bottom w:val="single" w:sz="4" w:space="0" w:color="auto"/>
              <w:right w:val="single" w:sz="4" w:space="0" w:color="auto"/>
            </w:tcBorders>
            <w:shd w:val="clear" w:color="auto" w:fill="auto"/>
            <w:noWrap/>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 xml:space="preserve">Охранная, пожарная, тревожная </w:t>
            </w:r>
          </w:p>
        </w:tc>
        <w:tc>
          <w:tcPr>
            <w:tcW w:w="1905" w:type="dxa"/>
            <w:tcBorders>
              <w:top w:val="nil"/>
              <w:left w:val="nil"/>
              <w:bottom w:val="single" w:sz="4" w:space="0" w:color="auto"/>
              <w:right w:val="single" w:sz="4" w:space="0" w:color="auto"/>
            </w:tcBorders>
            <w:shd w:val="clear" w:color="auto" w:fill="auto"/>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FB0A4C">
              <w:rPr>
                <w:rFonts w:ascii="Times New Roman" w:eastAsia="Times New Roman" w:hAnsi="Times New Roman" w:cs="Times New Roman"/>
                <w:i/>
                <w:color w:val="000000"/>
                <w:sz w:val="24"/>
                <w:szCs w:val="24"/>
              </w:rPr>
              <w:t>круглосуточно</w:t>
            </w:r>
          </w:p>
        </w:tc>
        <w:tc>
          <w:tcPr>
            <w:tcW w:w="1978"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275"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c>
          <w:tcPr>
            <w:tcW w:w="1499" w:type="dxa"/>
            <w:tcBorders>
              <w:top w:val="nil"/>
              <w:left w:val="nil"/>
              <w:bottom w:val="single" w:sz="4" w:space="0" w:color="auto"/>
              <w:right w:val="single" w:sz="4" w:space="0" w:color="auto"/>
            </w:tcBorders>
          </w:tcPr>
          <w:p w:rsidR="00853E6C" w:rsidRPr="00FB0A4C" w:rsidRDefault="00853E6C" w:rsidP="00853E6C">
            <w:pPr>
              <w:spacing w:after="0" w:line="240" w:lineRule="auto"/>
              <w:jc w:val="center"/>
              <w:rPr>
                <w:rFonts w:ascii="Times New Roman" w:eastAsia="Times New Roman" w:hAnsi="Times New Roman" w:cs="Times New Roman"/>
                <w:i/>
                <w:color w:val="000000"/>
                <w:sz w:val="24"/>
                <w:szCs w:val="24"/>
              </w:rPr>
            </w:pPr>
            <w:r>
              <w:rPr>
                <w:rFonts w:ascii="Times New Roman" w:eastAsia="Times New Roman" w:hAnsi="Times New Roman"/>
                <w:i/>
                <w:color w:val="000000"/>
                <w:sz w:val="24"/>
                <w:szCs w:val="24"/>
                <w:lang w:eastAsia="ru-RU"/>
              </w:rPr>
              <w:t>36</w:t>
            </w:r>
          </w:p>
        </w:tc>
      </w:tr>
    </w:tbl>
    <w:tbl>
      <w:tblPr>
        <w:tblStyle w:val="aa"/>
        <w:tblpPr w:leftFromText="180" w:rightFromText="180" w:vertAnchor="text" w:horzAnchor="margin" w:tblpY="254"/>
        <w:tblW w:w="14602" w:type="dxa"/>
        <w:tblLook w:val="04A0" w:firstRow="1" w:lastRow="0" w:firstColumn="1" w:lastColumn="0" w:noHBand="0" w:noVBand="1"/>
      </w:tblPr>
      <w:tblGrid>
        <w:gridCol w:w="5812"/>
        <w:gridCol w:w="2694"/>
        <w:gridCol w:w="1701"/>
        <w:gridCol w:w="2268"/>
        <w:gridCol w:w="2127"/>
      </w:tblGrid>
      <w:tr w:rsidR="005B2A26" w:rsidRPr="00EC6733" w:rsidTr="005B2A26">
        <w:tc>
          <w:tcPr>
            <w:tcW w:w="5812" w:type="dxa"/>
            <w:vAlign w:val="center"/>
          </w:tcPr>
          <w:p w:rsidR="005B2A26" w:rsidRPr="00EC6733" w:rsidRDefault="005B2A26" w:rsidP="005B2A26">
            <w:pPr>
              <w:tabs>
                <w:tab w:val="left" w:pos="1701"/>
              </w:tabs>
              <w:contextualSpacing/>
              <w:jc w:val="center"/>
              <w:outlineLvl w:val="1"/>
              <w:rPr>
                <w:rFonts w:eastAsiaTheme="majorEastAsia"/>
                <w:sz w:val="24"/>
                <w:szCs w:val="24"/>
              </w:rPr>
            </w:pPr>
            <w:r>
              <w:rPr>
                <w:rFonts w:eastAsiaTheme="majorEastAsia"/>
                <w:sz w:val="24"/>
                <w:szCs w:val="24"/>
              </w:rPr>
              <w:t>Наименование услуг</w:t>
            </w:r>
          </w:p>
        </w:tc>
        <w:tc>
          <w:tcPr>
            <w:tcW w:w="2694" w:type="dxa"/>
            <w:vAlign w:val="center"/>
          </w:tcPr>
          <w:p w:rsidR="005B2A26" w:rsidRPr="00EC6733" w:rsidRDefault="005B2A26" w:rsidP="005B2A26">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Ед. измерения</w:t>
            </w:r>
          </w:p>
        </w:tc>
        <w:tc>
          <w:tcPr>
            <w:tcW w:w="1701" w:type="dxa"/>
            <w:vAlign w:val="center"/>
          </w:tcPr>
          <w:p w:rsidR="005B2A26" w:rsidRPr="00EC6733" w:rsidRDefault="005B2A26" w:rsidP="005B2A26">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Кол-во</w:t>
            </w:r>
          </w:p>
          <w:p w:rsidR="005B2A26" w:rsidRPr="00EC6733" w:rsidRDefault="005B2A26" w:rsidP="005B2A26">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объектов</w:t>
            </w:r>
          </w:p>
        </w:tc>
        <w:tc>
          <w:tcPr>
            <w:tcW w:w="2268" w:type="dxa"/>
            <w:vAlign w:val="center"/>
          </w:tcPr>
          <w:p w:rsidR="005B2A26" w:rsidRPr="00EC6733" w:rsidRDefault="005B2A26" w:rsidP="005B2A26">
            <w:pPr>
              <w:pStyle w:val="a6"/>
              <w:tabs>
                <w:tab w:val="left" w:pos="1701"/>
              </w:tabs>
              <w:spacing w:after="0" w:line="240" w:lineRule="auto"/>
              <w:ind w:left="0"/>
              <w:jc w:val="center"/>
              <w:outlineLvl w:val="1"/>
              <w:rPr>
                <w:rFonts w:eastAsiaTheme="majorEastAsia"/>
                <w:sz w:val="24"/>
                <w:szCs w:val="24"/>
              </w:rPr>
            </w:pPr>
            <w:r w:rsidRPr="00EC6733">
              <w:rPr>
                <w:rFonts w:eastAsiaTheme="majorEastAsia"/>
                <w:sz w:val="24"/>
                <w:szCs w:val="24"/>
              </w:rPr>
              <w:t>Период оказания услуг</w:t>
            </w:r>
          </w:p>
        </w:tc>
        <w:tc>
          <w:tcPr>
            <w:tcW w:w="2127" w:type="dxa"/>
            <w:vAlign w:val="center"/>
          </w:tcPr>
          <w:p w:rsidR="005B2A26" w:rsidRPr="00EC6733" w:rsidRDefault="005B2A26" w:rsidP="005B2A26">
            <w:pPr>
              <w:tabs>
                <w:tab w:val="left" w:pos="1701"/>
              </w:tabs>
              <w:contextualSpacing/>
              <w:jc w:val="center"/>
              <w:outlineLvl w:val="1"/>
              <w:rPr>
                <w:rFonts w:eastAsiaTheme="majorEastAsia"/>
                <w:sz w:val="24"/>
                <w:szCs w:val="24"/>
              </w:rPr>
            </w:pPr>
            <w:r>
              <w:rPr>
                <w:rFonts w:eastAsiaTheme="majorEastAsia"/>
                <w:sz w:val="24"/>
                <w:szCs w:val="24"/>
              </w:rPr>
              <w:t xml:space="preserve">Итого </w:t>
            </w:r>
            <w:r w:rsidRPr="00EC6733">
              <w:rPr>
                <w:rFonts w:eastAsiaTheme="majorEastAsia"/>
                <w:sz w:val="24"/>
                <w:szCs w:val="24"/>
              </w:rPr>
              <w:t>услуг</w:t>
            </w:r>
          </w:p>
        </w:tc>
      </w:tr>
      <w:tr w:rsidR="005B2A26" w:rsidRPr="00EC6733" w:rsidTr="005B2A26">
        <w:tc>
          <w:tcPr>
            <w:tcW w:w="5812" w:type="dxa"/>
          </w:tcPr>
          <w:p w:rsidR="005B2A26" w:rsidRPr="00EC6733" w:rsidRDefault="005B2A26" w:rsidP="005B2A26">
            <w:pPr>
              <w:widowControl w:val="0"/>
              <w:autoSpaceDE w:val="0"/>
              <w:autoSpaceDN w:val="0"/>
              <w:adjustRightInd w:val="0"/>
              <w:jc w:val="both"/>
              <w:rPr>
                <w:sz w:val="24"/>
                <w:szCs w:val="24"/>
              </w:rPr>
            </w:pPr>
            <w:r w:rsidRPr="00EC6733">
              <w:rPr>
                <w:sz w:val="24"/>
                <w:szCs w:val="24"/>
              </w:rPr>
              <w:t xml:space="preserve">Централизованная охрана объектов почтовой </w:t>
            </w:r>
            <w:r w:rsidRPr="00FB0A4C">
              <w:rPr>
                <w:sz w:val="24"/>
                <w:szCs w:val="24"/>
              </w:rPr>
              <w:t>Красноуфимского</w:t>
            </w:r>
            <w:r>
              <w:rPr>
                <w:sz w:val="24"/>
                <w:szCs w:val="24"/>
              </w:rPr>
              <w:t xml:space="preserve"> почтамта </w:t>
            </w:r>
            <w:r w:rsidRPr="00654A13">
              <w:rPr>
                <w:sz w:val="24"/>
                <w:szCs w:val="24"/>
              </w:rPr>
              <w:t xml:space="preserve">УФПС Свердловской </w:t>
            </w:r>
            <w:r w:rsidRPr="00EC6733">
              <w:rPr>
                <w:sz w:val="24"/>
                <w:szCs w:val="24"/>
              </w:rPr>
              <w:t>с применением технических средств охраны</w:t>
            </w:r>
          </w:p>
        </w:tc>
        <w:tc>
          <w:tcPr>
            <w:tcW w:w="2694" w:type="dxa"/>
            <w:vAlign w:val="center"/>
          </w:tcPr>
          <w:p w:rsidR="005B2A26" w:rsidRPr="00EC6733" w:rsidRDefault="005B2A26" w:rsidP="005B2A26">
            <w:pPr>
              <w:pStyle w:val="a6"/>
              <w:tabs>
                <w:tab w:val="left" w:pos="1701"/>
              </w:tabs>
              <w:spacing w:after="0" w:line="240" w:lineRule="auto"/>
              <w:ind w:left="0"/>
              <w:jc w:val="center"/>
              <w:outlineLvl w:val="1"/>
              <w:rPr>
                <w:rFonts w:eastAsiaTheme="majorEastAsia"/>
                <w:sz w:val="24"/>
                <w:szCs w:val="24"/>
              </w:rPr>
            </w:pPr>
            <w:r w:rsidRPr="00BC3FBD">
              <w:fldChar w:fldCharType="begin" w:fldLock="1"/>
            </w:r>
            <w:r w:rsidRPr="00BC3FBD">
              <w:instrText>LBVARIABLE \id "76493"</w:instrText>
            </w:r>
            <w:r w:rsidRPr="00BC3FBD">
              <w:fldChar w:fldCharType="separate"/>
            </w:r>
            <w:r w:rsidRPr="00BC3FBD">
              <w:t>единица (комплекс (совокупность) услуг по охране объекта в течении месяца)</w:t>
            </w:r>
            <w:r w:rsidRPr="00BC3FBD">
              <w:fldChar w:fldCharType="end"/>
            </w:r>
          </w:p>
        </w:tc>
        <w:tc>
          <w:tcPr>
            <w:tcW w:w="1701" w:type="dxa"/>
            <w:vAlign w:val="center"/>
          </w:tcPr>
          <w:p w:rsidR="005B2A26" w:rsidRPr="00EC6733" w:rsidRDefault="005B2A26" w:rsidP="005B2A26">
            <w:pPr>
              <w:pStyle w:val="a6"/>
              <w:tabs>
                <w:tab w:val="left" w:pos="1701"/>
              </w:tabs>
              <w:spacing w:after="0" w:line="240" w:lineRule="auto"/>
              <w:ind w:left="0"/>
              <w:jc w:val="center"/>
              <w:outlineLvl w:val="1"/>
              <w:rPr>
                <w:rFonts w:eastAsiaTheme="majorEastAsia"/>
                <w:sz w:val="24"/>
                <w:szCs w:val="24"/>
              </w:rPr>
            </w:pPr>
            <w:r>
              <w:rPr>
                <w:rFonts w:eastAsiaTheme="majorEastAsia"/>
                <w:sz w:val="24"/>
                <w:szCs w:val="24"/>
              </w:rPr>
              <w:t>10</w:t>
            </w:r>
          </w:p>
        </w:tc>
        <w:tc>
          <w:tcPr>
            <w:tcW w:w="2268" w:type="dxa"/>
            <w:vAlign w:val="center"/>
          </w:tcPr>
          <w:p w:rsidR="005B2A26" w:rsidRPr="00EC6733" w:rsidRDefault="005B2A26" w:rsidP="005B2A26">
            <w:pPr>
              <w:pStyle w:val="a6"/>
              <w:tabs>
                <w:tab w:val="left" w:pos="1701"/>
              </w:tabs>
              <w:spacing w:after="0" w:line="240" w:lineRule="auto"/>
              <w:ind w:left="0"/>
              <w:jc w:val="center"/>
              <w:outlineLvl w:val="1"/>
              <w:rPr>
                <w:rFonts w:eastAsiaTheme="majorEastAsia"/>
                <w:sz w:val="24"/>
                <w:szCs w:val="24"/>
              </w:rPr>
            </w:pPr>
            <w:r>
              <w:rPr>
                <w:rFonts w:eastAsiaTheme="majorEastAsia"/>
                <w:sz w:val="24"/>
                <w:szCs w:val="24"/>
              </w:rPr>
              <w:t>36</w:t>
            </w:r>
            <w:r w:rsidRPr="00EC6733">
              <w:rPr>
                <w:rFonts w:eastAsiaTheme="majorEastAsia"/>
                <w:sz w:val="24"/>
                <w:szCs w:val="24"/>
              </w:rPr>
              <w:t xml:space="preserve"> месяцев</w:t>
            </w:r>
          </w:p>
        </w:tc>
        <w:tc>
          <w:tcPr>
            <w:tcW w:w="2127" w:type="dxa"/>
            <w:vAlign w:val="center"/>
          </w:tcPr>
          <w:p w:rsidR="005B2A26" w:rsidRPr="00EC6733" w:rsidRDefault="00016477" w:rsidP="005B2A26">
            <w:pPr>
              <w:pStyle w:val="a6"/>
              <w:tabs>
                <w:tab w:val="left" w:pos="1701"/>
              </w:tabs>
              <w:spacing w:after="0" w:line="240" w:lineRule="auto"/>
              <w:ind w:left="0"/>
              <w:jc w:val="center"/>
              <w:outlineLvl w:val="1"/>
              <w:rPr>
                <w:rFonts w:eastAsiaTheme="majorEastAsia"/>
                <w:sz w:val="24"/>
                <w:szCs w:val="24"/>
              </w:rPr>
            </w:pPr>
            <w:r>
              <w:rPr>
                <w:rFonts w:eastAsiaTheme="majorEastAsia"/>
                <w:sz w:val="24"/>
                <w:szCs w:val="24"/>
              </w:rPr>
              <w:t>360</w:t>
            </w:r>
          </w:p>
        </w:tc>
      </w:tr>
    </w:tbl>
    <w:p w:rsidR="00951E22" w:rsidRDefault="00951E22"/>
    <w:p w:rsidR="005B2A26" w:rsidRDefault="005B2A26"/>
    <w:sectPr w:rsidR="005B2A26" w:rsidSect="0082369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C9B" w:rsidRDefault="00424C9B" w:rsidP="00823698">
      <w:pPr>
        <w:spacing w:after="0" w:line="240" w:lineRule="auto"/>
      </w:pPr>
      <w:r>
        <w:separator/>
      </w:r>
    </w:p>
  </w:endnote>
  <w:endnote w:type="continuationSeparator" w:id="0">
    <w:p w:rsidR="00424C9B" w:rsidRDefault="00424C9B" w:rsidP="0082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C9B" w:rsidRDefault="00424C9B" w:rsidP="00823698">
      <w:pPr>
        <w:spacing w:after="0" w:line="240" w:lineRule="auto"/>
      </w:pPr>
      <w:r>
        <w:separator/>
      </w:r>
    </w:p>
  </w:footnote>
  <w:footnote w:type="continuationSeparator" w:id="0">
    <w:p w:rsidR="00424C9B" w:rsidRDefault="00424C9B" w:rsidP="00823698">
      <w:pPr>
        <w:spacing w:after="0" w:line="240" w:lineRule="auto"/>
      </w:pPr>
      <w:r>
        <w:continuationSeparator/>
      </w:r>
    </w:p>
  </w:footnote>
  <w:footnote w:id="1">
    <w:p w:rsidR="00823698" w:rsidRPr="000E3EA7" w:rsidRDefault="00823698" w:rsidP="00823698">
      <w:pPr>
        <w:pStyle w:val="a3"/>
        <w:jc w:val="both"/>
        <w:rPr>
          <w:i/>
          <w:sz w:val="24"/>
          <w:szCs w:val="24"/>
        </w:rPr>
      </w:pPr>
      <w:r w:rsidRPr="000E3EA7">
        <w:rPr>
          <w:rStyle w:val="a5"/>
          <w:i/>
          <w:sz w:val="24"/>
          <w:szCs w:val="24"/>
        </w:rPr>
        <w:footnoteRef/>
      </w:r>
      <w:r w:rsidRPr="000E3EA7">
        <w:rPr>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162B7"/>
    <w:multiLevelType w:val="hybridMultilevel"/>
    <w:tmpl w:val="1BF01E98"/>
    <w:lvl w:ilvl="0" w:tplc="31305284">
      <w:start w:val="1"/>
      <w:numFmt w:val="decimal"/>
      <w:lvlText w:val="4.%1."/>
      <w:lvlJc w:val="left"/>
      <w:pPr>
        <w:ind w:left="1429" w:hanging="360"/>
      </w:pPr>
      <w:rPr>
        <w:rFonts w:hint="default"/>
        <w:b w:val="0"/>
        <w:i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F3D0C52"/>
    <w:multiLevelType w:val="hybridMultilevel"/>
    <w:tmpl w:val="44BC4E2E"/>
    <w:lvl w:ilvl="0" w:tplc="D30886AA">
      <w:start w:val="1"/>
      <w:numFmt w:val="decimal"/>
      <w:lvlText w:val="5.%1."/>
      <w:lvlJc w:val="left"/>
      <w:pPr>
        <w:ind w:left="3479" w:hanging="360"/>
      </w:pPr>
      <w:rPr>
        <w:rFonts w:ascii="Times New Roman" w:hAnsi="Times New Roman"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7D31563"/>
    <w:multiLevelType w:val="hybridMultilevel"/>
    <w:tmpl w:val="54189BDA"/>
    <w:lvl w:ilvl="0" w:tplc="410A8902">
      <w:start w:val="1"/>
      <w:numFmt w:val="decimal"/>
      <w:lvlText w:val="%1."/>
      <w:lvlJc w:val="center"/>
      <w:pPr>
        <w:ind w:left="30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6" w15:restartNumberingAfterBreak="0">
    <w:nsid w:val="678D5374"/>
    <w:multiLevelType w:val="hybridMultilevel"/>
    <w:tmpl w:val="D45AF77C"/>
    <w:lvl w:ilvl="0" w:tplc="45AEAEB0">
      <w:start w:val="7"/>
      <w:numFmt w:val="decimal"/>
      <w:lvlText w:val="%1."/>
      <w:lvlJc w:val="left"/>
      <w:pPr>
        <w:ind w:left="3053" w:hanging="360"/>
      </w:pPr>
      <w:rPr>
        <w:rFonts w:hint="default"/>
      </w:rPr>
    </w:lvl>
    <w:lvl w:ilvl="1" w:tplc="04190019">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num w:numId="1">
    <w:abstractNumId w:val="5"/>
  </w:num>
  <w:num w:numId="2">
    <w:abstractNumId w:val="4"/>
  </w:num>
  <w:num w:numId="3">
    <w:abstractNumId w:val="3"/>
  </w:num>
  <w:num w:numId="4">
    <w:abstractNumId w:val="0"/>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24C"/>
    <w:rsid w:val="00016477"/>
    <w:rsid w:val="000C6FD3"/>
    <w:rsid w:val="00222702"/>
    <w:rsid w:val="003962DE"/>
    <w:rsid w:val="004114CE"/>
    <w:rsid w:val="00424C9B"/>
    <w:rsid w:val="004E5AFD"/>
    <w:rsid w:val="005B2A26"/>
    <w:rsid w:val="0067458F"/>
    <w:rsid w:val="006C724C"/>
    <w:rsid w:val="00823698"/>
    <w:rsid w:val="00853E6C"/>
    <w:rsid w:val="00951E22"/>
    <w:rsid w:val="009B6696"/>
    <w:rsid w:val="00A75D28"/>
    <w:rsid w:val="00AA15BF"/>
    <w:rsid w:val="00EE5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FB9E3-5EA1-4BD3-BE29-DFC54082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rsid w:val="00823698"/>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823698"/>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unhideWhenUsed/>
    <w:rsid w:val="00823698"/>
    <w:rPr>
      <w:vertAlign w:val="superscript"/>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7"/>
    <w:uiPriority w:val="34"/>
    <w:qFormat/>
    <w:rsid w:val="00823698"/>
    <w:pPr>
      <w:spacing w:after="200" w:line="276" w:lineRule="auto"/>
      <w:ind w:left="720"/>
      <w:contextualSpacing/>
    </w:pPr>
    <w:rPr>
      <w:rFonts w:eastAsiaTheme="minorEastAsia"/>
      <w:lang w:eastAsia="ru-RU"/>
    </w:r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823698"/>
    <w:rPr>
      <w:rFonts w:eastAsiaTheme="minorEastAsia"/>
      <w:lang w:eastAsia="ru-RU"/>
    </w:rPr>
  </w:style>
  <w:style w:type="character" w:styleId="a8">
    <w:name w:val="Hyperlink"/>
    <w:basedOn w:val="a0"/>
    <w:uiPriority w:val="99"/>
    <w:unhideWhenUsed/>
    <w:rsid w:val="00823698"/>
    <w:rPr>
      <w:color w:val="0563C1" w:themeColor="hyperlink"/>
      <w:u w:val="single"/>
    </w:rPr>
  </w:style>
  <w:style w:type="paragraph" w:customStyle="1" w:styleId="ConsPlusNormal">
    <w:name w:val="ConsPlusNormal"/>
    <w:link w:val="ConsPlusNormal0"/>
    <w:rsid w:val="0082369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23698"/>
    <w:rPr>
      <w:rFonts w:ascii="Arial" w:eastAsia="Times New Roman" w:hAnsi="Arial" w:cs="Arial"/>
      <w:sz w:val="20"/>
      <w:szCs w:val="20"/>
      <w:lang w:eastAsia="ru-RU"/>
    </w:rPr>
  </w:style>
  <w:style w:type="character" w:styleId="a9">
    <w:name w:val="Strong"/>
    <w:basedOn w:val="a0"/>
    <w:uiPriority w:val="22"/>
    <w:qFormat/>
    <w:rsid w:val="00AA15BF"/>
    <w:rPr>
      <w:b/>
      <w:bCs/>
    </w:rPr>
  </w:style>
  <w:style w:type="table" w:styleId="aa">
    <w:name w:val="Table Grid"/>
    <w:basedOn w:val="a1"/>
    <w:rsid w:val="005B2A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5%D1%89%D1%8C_(%D0%BF%D1%80%D0%B0%D0%B2%D0%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wikipedia.org/wiki/%D0%A1%D0%BE%D0%B1%D1%81%D1%82%D0%B2%D0%B5%D0%BD%D0%BD%D0%BE%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6F497-3E54-4EBA-BA51-F80C5D63F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4605</Words>
  <Characters>26253</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Абсалямова Ольга Васильевна</dc:creator>
  <cp:keywords/>
  <dc:description/>
  <cp:lastModifiedBy>Доминова Анна Дмитриевна</cp:lastModifiedBy>
  <cp:revision>2</cp:revision>
  <dcterms:created xsi:type="dcterms:W3CDTF">2026-11-05T11:27:00Z</dcterms:created>
  <dcterms:modified xsi:type="dcterms:W3CDTF">2026-11-05T11:27:00Z</dcterms:modified>
</cp:coreProperties>
</file>