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726" w:rsidRDefault="007D4726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7D4726" w:rsidRDefault="007D4726">
      <w:pPr>
        <w:keepNext/>
        <w:keepLines/>
        <w:jc w:val="right"/>
        <w:rPr>
          <w:b/>
          <w:bCs/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7D4726">
      <w:pPr>
        <w:keepNext/>
        <w:keepLines/>
        <w:rPr>
          <w:sz w:val="26"/>
          <w:szCs w:val="26"/>
        </w:rPr>
      </w:pPr>
    </w:p>
    <w:p w:rsidR="007D4726" w:rsidRDefault="00841589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7D4726" w:rsidRDefault="007D4726">
      <w:pPr>
        <w:keepNext/>
        <w:jc w:val="center"/>
        <w:outlineLvl w:val="0"/>
        <w:rPr>
          <w:b/>
          <w:sz w:val="24"/>
          <w:szCs w:val="24"/>
        </w:rPr>
      </w:pPr>
    </w:p>
    <w:p w:rsidR="007D4726" w:rsidRDefault="00841589">
      <w:pPr>
        <w:keepNext/>
        <w:keepLines/>
        <w:jc w:val="center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ОКПД2 27.12.31 Поставка</w:t>
      </w:r>
      <w:r>
        <w:rPr>
          <w:sz w:val="24"/>
          <w:szCs w:val="24"/>
          <w:shd w:val="clear" w:color="auto" w:fill="FFFFFF"/>
        </w:rPr>
        <w:t xml:space="preserve"> силовых распределительных шкафов</w:t>
      </w:r>
    </w:p>
    <w:p w:rsidR="00841589" w:rsidRDefault="00841589">
      <w:pPr>
        <w:keepNext/>
        <w:keepLines/>
        <w:jc w:val="center"/>
        <w:rPr>
          <w:sz w:val="24"/>
          <w:szCs w:val="24"/>
          <w:shd w:val="clear" w:color="auto" w:fill="FFFFFF"/>
        </w:rPr>
      </w:pPr>
      <w:r w:rsidRPr="00841589">
        <w:rPr>
          <w:sz w:val="24"/>
          <w:szCs w:val="24"/>
          <w:shd w:val="clear" w:color="auto" w:fill="FFFFFF"/>
        </w:rPr>
        <w:t>для нужд Дагестанского филиала АО  «Гидроремонт-ВКК» в г. Махачкала</w:t>
      </w:r>
      <w:r>
        <w:rPr>
          <w:sz w:val="24"/>
          <w:szCs w:val="24"/>
          <w:shd w:val="clear" w:color="auto" w:fill="FFFFFF"/>
        </w:rPr>
        <w:t>,</w:t>
      </w:r>
    </w:p>
    <w:p w:rsidR="00841589" w:rsidRPr="00C766CD" w:rsidRDefault="00841589">
      <w:pPr>
        <w:keepNext/>
        <w:keepLines/>
        <w:jc w:val="center"/>
        <w:rPr>
          <w:sz w:val="24"/>
          <w:szCs w:val="24"/>
          <w:shd w:val="clear" w:color="auto" w:fill="FFFFFF"/>
        </w:rPr>
        <w:sectPr w:rsidR="00841589" w:rsidRPr="00C766CD">
          <w:headerReference w:type="default" r:id="rId8"/>
          <w:pgSz w:w="11906" w:h="16838"/>
          <w:pgMar w:top="737" w:right="1133" w:bottom="992" w:left="1173" w:header="680" w:footer="0" w:gutter="0"/>
          <w:cols w:space="720"/>
          <w:formProt w:val="0"/>
          <w:docGrid w:linePitch="381"/>
        </w:sectPr>
      </w:pPr>
      <w:r w:rsidRPr="00C766CD">
        <w:rPr>
          <w:sz w:val="24"/>
          <w:szCs w:val="24"/>
          <w:shd w:val="clear" w:color="auto" w:fill="FFFFFF"/>
        </w:rPr>
        <w:t>Лот №</w:t>
      </w:r>
    </w:p>
    <w:p w:rsidR="007D4726" w:rsidRDefault="007D4726">
      <w:pPr>
        <w:pStyle w:val="4"/>
        <w:ind w:left="0"/>
        <w:rPr>
          <w:b w:val="0"/>
        </w:rPr>
      </w:pPr>
    </w:p>
    <w:p w:rsidR="007D4726" w:rsidRDefault="00841589">
      <w:pPr>
        <w:pStyle w:val="4"/>
        <w:spacing w:before="0" w:after="0"/>
      </w:pPr>
      <w:r>
        <w:t>1. Общие сведения</w:t>
      </w:r>
    </w:p>
    <w:p w:rsidR="007D4726" w:rsidRDefault="00841589">
      <w:pPr>
        <w:pStyle w:val="4"/>
        <w:spacing w:before="0" w:after="0"/>
      </w:pPr>
      <w:bookmarkStart w:id="0" w:name="_Toc75446568"/>
      <w:bookmarkStart w:id="1" w:name="_Toc46743506"/>
      <w:r>
        <w:t>1. 1. Наименование закупаемой продукции</w:t>
      </w:r>
      <w:bookmarkEnd w:id="0"/>
      <w:bookmarkEnd w:id="1"/>
      <w:r>
        <w:t>:</w:t>
      </w:r>
    </w:p>
    <w:p w:rsidR="007D4726" w:rsidRDefault="00841589">
      <w:pPr>
        <w:keepNext/>
        <w:keepLines/>
        <w:rPr>
          <w:sz w:val="24"/>
          <w:szCs w:val="24"/>
          <w:shd w:val="clear" w:color="auto" w:fill="FFFFFF"/>
        </w:rPr>
      </w:pPr>
      <w:bookmarkStart w:id="2" w:name="_Toc75446569"/>
      <w:r>
        <w:rPr>
          <w:sz w:val="24"/>
          <w:szCs w:val="24"/>
        </w:rPr>
        <w:t>ОКПД 2 27.12.31 Поставка</w:t>
      </w:r>
      <w:r>
        <w:rPr>
          <w:sz w:val="24"/>
          <w:szCs w:val="24"/>
          <w:shd w:val="clear" w:color="auto" w:fill="FFFFFF"/>
        </w:rPr>
        <w:t xml:space="preserve"> силовых распределительных шкафов для </w:t>
      </w:r>
      <w:r w:rsidRPr="00841589">
        <w:rPr>
          <w:sz w:val="24"/>
          <w:szCs w:val="24"/>
          <w:shd w:val="clear" w:color="auto" w:fill="FFFFFF"/>
        </w:rPr>
        <w:t>нужд Дагестанского филиала АО  «Гидроремонт-ВКК» в г. Махачкала</w:t>
      </w:r>
      <w:r>
        <w:rPr>
          <w:sz w:val="24"/>
          <w:szCs w:val="24"/>
          <w:shd w:val="clear" w:color="auto" w:fill="FFFFFF"/>
        </w:rPr>
        <w:t>.</w:t>
      </w:r>
    </w:p>
    <w:p w:rsidR="007D4726" w:rsidRDefault="007D4726">
      <w:pPr>
        <w:keepNext/>
        <w:keepLines/>
        <w:rPr>
          <w:sz w:val="24"/>
          <w:szCs w:val="24"/>
          <w:shd w:val="clear" w:color="auto" w:fill="FFFFFF"/>
        </w:rPr>
      </w:pPr>
    </w:p>
    <w:p w:rsidR="007D4726" w:rsidRDefault="00841589">
      <w:pPr>
        <w:widowControl w:val="0"/>
        <w:tabs>
          <w:tab w:val="left" w:pos="426"/>
        </w:tabs>
        <w:ind w:left="142"/>
        <w:jc w:val="both"/>
        <w:rPr>
          <w:b/>
          <w:sz w:val="24"/>
          <w:szCs w:val="24"/>
        </w:rPr>
      </w:pPr>
      <w:bookmarkStart w:id="3" w:name="_Toc46743507"/>
      <w:r>
        <w:rPr>
          <w:b/>
          <w:sz w:val="24"/>
          <w:szCs w:val="24"/>
        </w:rPr>
        <w:t xml:space="preserve">1.2. Цель </w:t>
      </w:r>
      <w:bookmarkEnd w:id="3"/>
      <w:r>
        <w:rPr>
          <w:b/>
          <w:sz w:val="24"/>
          <w:szCs w:val="24"/>
        </w:rPr>
        <w:t xml:space="preserve">использования закупаемой продукции </w:t>
      </w:r>
      <w:bookmarkEnd w:id="2"/>
      <w:r>
        <w:rPr>
          <w:b/>
          <w:sz w:val="24"/>
          <w:szCs w:val="24"/>
        </w:rPr>
        <w:t xml:space="preserve">  </w:t>
      </w:r>
    </w:p>
    <w:p w:rsidR="007D4726" w:rsidRDefault="00841589">
      <w:pPr>
        <w:widowControl w:val="0"/>
        <w:shd w:val="clear" w:color="auto" w:fill="FFFFFF" w:themeFill="background1"/>
        <w:tabs>
          <w:tab w:val="left" w:pos="426"/>
        </w:tabs>
        <w:ind w:left="142"/>
        <w:jc w:val="both"/>
        <w:rPr>
          <w:i/>
        </w:rPr>
      </w:pPr>
      <w:bookmarkStart w:id="4" w:name="_Toc46743510"/>
      <w:bookmarkEnd w:id="4"/>
      <w:r>
        <w:rPr>
          <w:rStyle w:val="aff0"/>
          <w:b w:val="0"/>
          <w:i w:val="0"/>
          <w:sz w:val="24"/>
          <w:szCs w:val="24"/>
          <w:shd w:val="clear" w:color="auto" w:fill="FFFFFF"/>
        </w:rPr>
        <w:t>Исполнение договора</w:t>
      </w:r>
      <w:r>
        <w:rPr>
          <w:i/>
        </w:rPr>
        <w:t xml:space="preserve">: </w:t>
      </w:r>
      <w:r w:rsidRPr="00841589">
        <w:rPr>
          <w:sz w:val="24"/>
        </w:rPr>
        <w:t>Исполнение договора подряда между ООО «МГЭС Ставрополья и КЧР» и АО «Гидроремонт-ВКК» №2/2026 от 14.04.2026г. «Выполнение монтажных и пусконаладочных работ электротехнического оборудования, системы отопления, кондиционирования и вентиляции воздуха, системы пожаротушения и сигнализации»</w:t>
      </w:r>
    </w:p>
    <w:p w:rsidR="007D4726" w:rsidRDefault="007D4726">
      <w:pPr>
        <w:widowControl w:val="0"/>
        <w:shd w:val="clear" w:color="auto" w:fill="FFFFFF" w:themeFill="background1"/>
        <w:tabs>
          <w:tab w:val="left" w:pos="426"/>
        </w:tabs>
        <w:ind w:left="142"/>
        <w:jc w:val="both"/>
        <w:rPr>
          <w:rFonts w:eastAsia="Calibri"/>
          <w:sz w:val="24"/>
          <w:szCs w:val="24"/>
          <w:lang w:eastAsia="x-none"/>
        </w:rPr>
      </w:pPr>
    </w:p>
    <w:p w:rsidR="007D4726" w:rsidRDefault="00841589">
      <w:pPr>
        <w:widowControl w:val="0"/>
        <w:shd w:val="clear" w:color="auto" w:fill="FFFFFF" w:themeFill="background1"/>
        <w:ind w:left="142"/>
        <w:jc w:val="center"/>
        <w:rPr>
          <w:rStyle w:val="aff0"/>
          <w:bCs/>
          <w:i w:val="0"/>
          <w:sz w:val="24"/>
          <w:szCs w:val="24"/>
          <w:shd w:val="clear" w:color="auto" w:fill="FFFFFF"/>
        </w:rPr>
      </w:pPr>
      <w:bookmarkStart w:id="5" w:name="_Toc51339693"/>
      <w:bookmarkStart w:id="6" w:name="_Toc75446573"/>
      <w:r>
        <w:rPr>
          <w:rStyle w:val="aff0"/>
          <w:bCs/>
          <w:i w:val="0"/>
          <w:sz w:val="24"/>
          <w:szCs w:val="24"/>
          <w:shd w:val="clear" w:color="auto" w:fill="FFFFFF"/>
        </w:rPr>
        <w:t>2. Требования к продукции.</w:t>
      </w:r>
      <w:bookmarkEnd w:id="5"/>
      <w:bookmarkEnd w:id="6"/>
    </w:p>
    <w:p w:rsidR="007D4726" w:rsidRDefault="007D4726">
      <w:pPr>
        <w:widowControl w:val="0"/>
        <w:shd w:val="clear" w:color="auto" w:fill="FFFFFF" w:themeFill="background1"/>
        <w:ind w:left="142"/>
        <w:jc w:val="center"/>
      </w:pPr>
    </w:p>
    <w:p w:rsidR="007D4726" w:rsidRDefault="00841589">
      <w:pPr>
        <w:widowControl w:val="0"/>
        <w:shd w:val="clear" w:color="auto" w:fill="FFFFFF" w:themeFill="background1"/>
        <w:jc w:val="both"/>
        <w:rPr>
          <w:b/>
          <w:sz w:val="24"/>
          <w:szCs w:val="24"/>
        </w:rPr>
      </w:pPr>
      <w:bookmarkStart w:id="7" w:name="_Toc75446574"/>
      <w:r>
        <w:rPr>
          <w:iCs/>
          <w:sz w:val="24"/>
          <w:szCs w:val="24"/>
        </w:rPr>
        <w:t xml:space="preserve">  </w:t>
      </w:r>
      <w:r>
        <w:rPr>
          <w:b/>
          <w:iCs/>
          <w:sz w:val="24"/>
          <w:szCs w:val="24"/>
        </w:rPr>
        <w:t xml:space="preserve">2.1.  </w:t>
      </w:r>
      <w:r>
        <w:rPr>
          <w:b/>
          <w:sz w:val="24"/>
          <w:szCs w:val="24"/>
        </w:rPr>
        <w:t>Требования к объемам и срокам поставки</w:t>
      </w:r>
      <w:bookmarkEnd w:id="7"/>
    </w:p>
    <w:p w:rsidR="007D4726" w:rsidRDefault="00841589">
      <w:pPr>
        <w:widowControl w:val="0"/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  <w:r>
        <w:rPr>
          <w:sz w:val="24"/>
          <w:szCs w:val="24"/>
        </w:rPr>
        <w:t>.</w:t>
      </w:r>
    </w:p>
    <w:p w:rsidR="007D4726" w:rsidRDefault="00841589">
      <w:pPr>
        <w:pStyle w:val="31"/>
        <w:spacing w:before="0" w:after="0"/>
      </w:pPr>
      <w:bookmarkStart w:id="8" w:name="_Toc75446575"/>
      <w:r>
        <w:t>Таблица 1.1. Перечень и объем закупаемой продукции</w:t>
      </w:r>
      <w:bookmarkEnd w:id="8"/>
    </w:p>
    <w:p w:rsidR="007D4726" w:rsidRDefault="007D4726">
      <w:pPr>
        <w:rPr>
          <w:lang w:eastAsia="x-none"/>
        </w:rPr>
      </w:pPr>
    </w:p>
    <w:tbl>
      <w:tblPr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2759"/>
        <w:gridCol w:w="1276"/>
        <w:gridCol w:w="991"/>
      </w:tblGrid>
      <w:tr w:rsidR="007D4726" w:rsidTr="00C766CD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из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</w:tr>
      <w:tr w:rsidR="007D4726" w:rsidTr="00C766CD">
        <w:trPr>
          <w:trHeight w:val="7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D4726" w:rsidTr="00C766CD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4726" w:rsidRPr="000612A3" w:rsidRDefault="00AC33B8">
            <w:pPr>
              <w:widowControl w:val="0"/>
              <w:rPr>
                <w:sz w:val="24"/>
              </w:rPr>
            </w:pPr>
            <w:r w:rsidRPr="00AC33B8">
              <w:rPr>
                <w:sz w:val="24"/>
              </w:rPr>
              <w:t>Щит силовой для строительной площадки ЩСсп-63-4-1/2/10, без стойки (SSP022)</w:t>
            </w:r>
            <w:r w:rsidR="000612A3" w:rsidRPr="000612A3">
              <w:rPr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D4726" w:rsidRDefault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D4726" w:rsidRDefault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C766CD" w:rsidTr="00C766CD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66CD" w:rsidRDefault="00C766CD" w:rsidP="00C766CD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66CD" w:rsidRPr="000612A3" w:rsidRDefault="00AC33B8" w:rsidP="00C766CD">
            <w:pPr>
              <w:widowControl w:val="0"/>
              <w:rPr>
                <w:sz w:val="24"/>
                <w:lang w:val="en-US"/>
              </w:rPr>
            </w:pPr>
            <w:r w:rsidRPr="00AC33B8">
              <w:rPr>
                <w:sz w:val="24"/>
              </w:rPr>
              <w:t>Ящик ЯОУ-8501(63А/16А)</w:t>
            </w:r>
            <w:r w:rsidR="000612A3">
              <w:rPr>
                <w:sz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766CD" w:rsidRDefault="00AC33B8" w:rsidP="00C766CD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766CD" w:rsidRDefault="00AC33B8" w:rsidP="00C766CD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C766CD" w:rsidTr="00C766CD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66CD" w:rsidRDefault="000612A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7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66CD" w:rsidRPr="000612A3" w:rsidRDefault="00AC33B8" w:rsidP="00AC33B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Ш</w:t>
            </w:r>
            <w:r w:rsidRPr="00AC33B8">
              <w:rPr>
                <w:sz w:val="24"/>
              </w:rPr>
              <w:t>каф силовой рас</w:t>
            </w:r>
            <w:r w:rsidR="00D918CA">
              <w:rPr>
                <w:sz w:val="24"/>
              </w:rPr>
              <w:t>пределительный, ШРС</w:t>
            </w:r>
            <w:r w:rsidR="000612A3" w:rsidRPr="000612A3">
              <w:rPr>
                <w:sz w:val="24"/>
              </w:rPr>
              <w:t xml:space="preserve"> (1700х700х400).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766CD" w:rsidRPr="00C766CD" w:rsidRDefault="00C766C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766CD" w:rsidRDefault="000612A3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612A3" w:rsidTr="00C766CD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12A3" w:rsidRDefault="000612A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12A3" w:rsidRPr="000612A3" w:rsidRDefault="00D918CA" w:rsidP="00D918C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Шкаф</w:t>
            </w:r>
            <w:r w:rsidR="000612A3">
              <w:rPr>
                <w:sz w:val="24"/>
              </w:rPr>
              <w:t xml:space="preserve"> </w:t>
            </w:r>
            <w:r w:rsidR="000612A3" w:rsidRPr="000612A3">
              <w:rPr>
                <w:sz w:val="24"/>
              </w:rPr>
              <w:t>с</w:t>
            </w:r>
            <w:r w:rsidRPr="00D918CA">
              <w:rPr>
                <w:sz w:val="24"/>
              </w:rPr>
              <w:t>иловой распределительный</w:t>
            </w:r>
            <w:r>
              <w:rPr>
                <w:sz w:val="24"/>
              </w:rPr>
              <w:t xml:space="preserve">, ЩМП </w:t>
            </w:r>
            <w:r w:rsidR="000612A3" w:rsidRPr="000612A3">
              <w:rPr>
                <w:sz w:val="24"/>
              </w:rPr>
              <w:t>(500х400х220).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612A3" w:rsidRPr="000612A3" w:rsidRDefault="000612A3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612A3" w:rsidRPr="000612A3" w:rsidRDefault="000612A3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:rsidR="007D4726" w:rsidRDefault="007D4726">
      <w:pPr>
        <w:rPr>
          <w:lang w:eastAsia="x-none"/>
        </w:rPr>
      </w:pPr>
    </w:p>
    <w:p w:rsidR="00AC33B8" w:rsidRDefault="00AC33B8">
      <w:pPr>
        <w:rPr>
          <w:lang w:eastAsia="x-none"/>
        </w:rPr>
      </w:pPr>
    </w:p>
    <w:p w:rsidR="00AC33B8" w:rsidRDefault="00AC33B8">
      <w:pPr>
        <w:rPr>
          <w:lang w:eastAsia="x-none"/>
        </w:rPr>
      </w:pPr>
    </w:p>
    <w:p w:rsidR="007D4726" w:rsidRDefault="007D4726">
      <w:pPr>
        <w:rPr>
          <w:lang w:eastAsia="x-none"/>
        </w:rPr>
      </w:pPr>
    </w:p>
    <w:p w:rsidR="00AC33B8" w:rsidRDefault="00AC33B8">
      <w:pPr>
        <w:rPr>
          <w:lang w:eastAsia="x-none"/>
        </w:rPr>
      </w:pPr>
    </w:p>
    <w:p w:rsidR="00AC33B8" w:rsidRDefault="00AC33B8">
      <w:pPr>
        <w:rPr>
          <w:lang w:eastAsia="x-none"/>
        </w:rPr>
      </w:pPr>
    </w:p>
    <w:p w:rsidR="00AC33B8" w:rsidRDefault="00AC33B8">
      <w:pPr>
        <w:rPr>
          <w:lang w:eastAsia="x-none"/>
        </w:rPr>
      </w:pPr>
    </w:p>
    <w:p w:rsidR="007D4726" w:rsidRDefault="00841589">
      <w:pPr>
        <w:pStyle w:val="31"/>
        <w:spacing w:before="0" w:after="0"/>
      </w:pPr>
      <w:bookmarkStart w:id="9" w:name="_Toc50125126"/>
      <w:r>
        <w:lastRenderedPageBreak/>
        <w:t>2.1.2. Требования к срокам поставки продукции</w:t>
      </w:r>
      <w:bookmarkEnd w:id="9"/>
      <w:r>
        <w:t xml:space="preserve">: </w:t>
      </w:r>
      <w:r>
        <w:rPr>
          <w:b w:val="0"/>
        </w:rPr>
        <w:t>с</w:t>
      </w:r>
      <w:bookmarkStart w:id="10" w:name="_Toc75446579"/>
      <w:bookmarkStart w:id="11" w:name="_Toc51339697"/>
      <w:bookmarkStart w:id="12" w:name="_Toc50125127"/>
      <w:r>
        <w:rPr>
          <w:b w:val="0"/>
        </w:rPr>
        <w:t>рок поставки Продукции в течение 30 календарных дней</w:t>
      </w:r>
      <w:bookmarkEnd w:id="10"/>
      <w:bookmarkEnd w:id="11"/>
      <w:bookmarkEnd w:id="12"/>
      <w:r>
        <w:rPr>
          <w:b w:val="0"/>
        </w:rPr>
        <w:t>.</w:t>
      </w:r>
    </w:p>
    <w:p w:rsidR="007D4726" w:rsidRDefault="007D4726">
      <w:bookmarkStart w:id="13" w:name="_Toc46743510_Копия_1"/>
      <w:bookmarkEnd w:id="13"/>
    </w:p>
    <w:p w:rsidR="007D4726" w:rsidRDefault="00841589">
      <w:pPr>
        <w:pStyle w:val="4"/>
        <w:spacing w:before="0" w:after="0"/>
      </w:pPr>
      <w:bookmarkStart w:id="14" w:name="_Toc46743511"/>
      <w:bookmarkStart w:id="15" w:name="_Toc51339698"/>
      <w:bookmarkStart w:id="16" w:name="_Toc75446581"/>
      <w:r>
        <w:t xml:space="preserve">3.  Требования к </w:t>
      </w:r>
      <w:bookmarkEnd w:id="14"/>
      <w:r>
        <w:t>качеству продукции</w:t>
      </w:r>
      <w:bookmarkEnd w:id="15"/>
      <w:bookmarkEnd w:id="16"/>
    </w:p>
    <w:p w:rsidR="007D4726" w:rsidRDefault="00841589">
      <w:pPr>
        <w:ind w:left="426" w:hanging="426"/>
        <w:jc w:val="both"/>
        <w:rPr>
          <w:sz w:val="24"/>
          <w:szCs w:val="24"/>
        </w:rPr>
      </w:pPr>
      <w:r>
        <w:rPr>
          <w:bCs/>
          <w:sz w:val="24"/>
          <w:szCs w:val="24"/>
        </w:rPr>
        <w:t>Таблица 2.1.  Требования к продукции</w:t>
      </w:r>
      <w:r>
        <w:rPr>
          <w:b/>
          <w:bCs/>
          <w:sz w:val="24"/>
          <w:szCs w:val="24"/>
        </w:rPr>
        <w:t xml:space="preserve">:   </w:t>
      </w:r>
    </w:p>
    <w:p w:rsidR="007D4726" w:rsidRDefault="007D4726">
      <w:pPr>
        <w:ind w:left="426" w:hanging="426"/>
        <w:jc w:val="both"/>
        <w:rPr>
          <w:sz w:val="24"/>
          <w:szCs w:val="24"/>
        </w:rPr>
      </w:pPr>
    </w:p>
    <w:tbl>
      <w:tblPr>
        <w:tblStyle w:val="affff3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0064"/>
      </w:tblGrid>
      <w:tr w:rsidR="007D4726">
        <w:trPr>
          <w:trHeight w:val="322"/>
        </w:trPr>
        <w:tc>
          <w:tcPr>
            <w:tcW w:w="567" w:type="dxa"/>
            <w:vMerge w:val="restart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962" w:type="dxa"/>
            <w:vMerge w:val="restart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4" w:type="dxa"/>
            <w:vMerge w:val="restart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7D4726">
        <w:trPr>
          <w:trHeight w:val="276"/>
        </w:trPr>
        <w:tc>
          <w:tcPr>
            <w:tcW w:w="567" w:type="dxa"/>
            <w:vMerge/>
            <w:vAlign w:val="center"/>
          </w:tcPr>
          <w:p w:rsidR="007D4726" w:rsidRDefault="007D4726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:rsidR="007D4726" w:rsidRDefault="007D472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4" w:type="dxa"/>
            <w:vMerge/>
            <w:vAlign w:val="center"/>
          </w:tcPr>
          <w:p w:rsidR="007D4726" w:rsidRDefault="007D472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7D4726">
        <w:trPr>
          <w:trHeight w:val="206"/>
        </w:trPr>
        <w:tc>
          <w:tcPr>
            <w:tcW w:w="567" w:type="dxa"/>
            <w:vAlign w:val="center"/>
          </w:tcPr>
          <w:p w:rsidR="007D4726" w:rsidRDefault="0084158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2" w:type="dxa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4" w:type="dxa"/>
            <w:vAlign w:val="center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D4726">
        <w:trPr>
          <w:trHeight w:val="549"/>
        </w:trPr>
        <w:tc>
          <w:tcPr>
            <w:tcW w:w="567" w:type="dxa"/>
            <w:vAlign w:val="center"/>
          </w:tcPr>
          <w:p w:rsidR="007D4726" w:rsidRDefault="0084158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026" w:type="dxa"/>
            <w:gridSpan w:val="2"/>
          </w:tcPr>
          <w:p w:rsidR="007D4726" w:rsidRDefault="008415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D4726">
        <w:trPr>
          <w:trHeight w:val="236"/>
        </w:trPr>
        <w:tc>
          <w:tcPr>
            <w:tcW w:w="567" w:type="dxa"/>
          </w:tcPr>
          <w:p w:rsidR="007D4726" w:rsidRDefault="008415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7D4726" w:rsidRDefault="00AC33B8">
            <w:pPr>
              <w:widowControl w:val="0"/>
              <w:rPr>
                <w:sz w:val="24"/>
                <w:szCs w:val="24"/>
              </w:rPr>
            </w:pPr>
            <w:r w:rsidRPr="00AC33B8">
              <w:rPr>
                <w:color w:val="000000"/>
                <w:sz w:val="24"/>
              </w:rPr>
              <w:t>Щит силовой для строительной площадки ЩСсп-63-4-1/2/10, без стойки (SSP022)</w:t>
            </w:r>
          </w:p>
        </w:tc>
        <w:tc>
          <w:tcPr>
            <w:tcW w:w="10064" w:type="dxa"/>
          </w:tcPr>
          <w:p w:rsidR="00AC33B8" w:rsidRDefault="00AC33B8" w:rsidP="00AC33B8">
            <w:pPr>
              <w:pStyle w:val="aff"/>
              <w:widowControl w:val="0"/>
              <w:numPr>
                <w:ilvl w:val="0"/>
                <w:numId w:val="6"/>
              </w:numPr>
              <w:suppressAutoHyphens w:val="0"/>
              <w:ind w:left="605"/>
            </w:pPr>
            <w:r w:rsidRPr="00AC33B8">
              <w:t>Щит силовой для строительной площадки ЩСсп-63-4-1/2/10,</w:t>
            </w:r>
          </w:p>
          <w:p w:rsidR="007D4726" w:rsidRDefault="00AC33B8" w:rsidP="00AC33B8">
            <w:pPr>
              <w:pStyle w:val="aff"/>
              <w:widowControl w:val="0"/>
              <w:suppressAutoHyphens w:val="0"/>
              <w:ind w:left="605"/>
            </w:pPr>
            <w:r w:rsidRPr="00AC33B8">
              <w:t>без стойки (SSP022) – 2 шт.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Pr="00AC33B8" w:rsidRDefault="00AC33B8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C33B8" w:rsidRPr="00AC33B8" w:rsidRDefault="00AC33B8">
            <w:pPr>
              <w:widowControl w:val="0"/>
              <w:rPr>
                <w:color w:val="000000"/>
                <w:sz w:val="24"/>
              </w:rPr>
            </w:pPr>
            <w:r w:rsidRPr="00AC33B8">
              <w:rPr>
                <w:sz w:val="24"/>
              </w:rPr>
              <w:t>Ящик ЯОУ-8501(63А/16А)</w:t>
            </w:r>
          </w:p>
        </w:tc>
        <w:tc>
          <w:tcPr>
            <w:tcW w:w="10064" w:type="dxa"/>
          </w:tcPr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 w:rsidRPr="00AC33B8">
              <w:t>Ящик ЯОУ-8501(63А/16А) – 3 шт.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Pr="00AC33B8" w:rsidRDefault="00AC33B8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C33B8" w:rsidRPr="00F36458" w:rsidRDefault="00AC33B8" w:rsidP="00F36458">
            <w:pPr>
              <w:widowControl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Шкаф силовой распределительный</w:t>
            </w:r>
            <w:r w:rsidR="00F36458" w:rsidRPr="00F36458">
              <w:rPr>
                <w:color w:val="000000"/>
                <w:sz w:val="24"/>
              </w:rPr>
              <w:t>,</w:t>
            </w:r>
            <w:r w:rsidR="00F36458">
              <w:t xml:space="preserve"> </w:t>
            </w:r>
            <w:r w:rsidR="00F36458" w:rsidRPr="00F36458">
              <w:rPr>
                <w:color w:val="000000"/>
                <w:sz w:val="24"/>
              </w:rPr>
              <w:t xml:space="preserve">силовой распределительный переменного тока 380/220 В, напольного исполнения, ввод кабеля снизу, степень защиты </w:t>
            </w:r>
            <w:r w:rsidR="00F36458" w:rsidRPr="00F36458">
              <w:rPr>
                <w:color w:val="000000"/>
                <w:sz w:val="24"/>
                <w:lang w:val="en-US"/>
              </w:rPr>
              <w:t>IP</w:t>
            </w:r>
            <w:r w:rsidR="00F36458" w:rsidRPr="00F36458">
              <w:rPr>
                <w:color w:val="000000"/>
                <w:sz w:val="24"/>
              </w:rPr>
              <w:t xml:space="preserve">54, с шинами </w:t>
            </w:r>
            <w:r w:rsidR="00F36458" w:rsidRPr="00F36458">
              <w:rPr>
                <w:color w:val="000000"/>
                <w:sz w:val="24"/>
                <w:lang w:val="en-US"/>
              </w:rPr>
              <w:t>N</w:t>
            </w:r>
            <w:r w:rsidR="00F36458" w:rsidRPr="00F36458">
              <w:rPr>
                <w:color w:val="000000"/>
                <w:sz w:val="24"/>
              </w:rPr>
              <w:t xml:space="preserve"> и </w:t>
            </w:r>
            <w:r w:rsidR="00F36458" w:rsidRPr="00F36458">
              <w:rPr>
                <w:color w:val="000000"/>
                <w:sz w:val="24"/>
                <w:lang w:val="en-US"/>
              </w:rPr>
              <w:t>PE</w:t>
            </w:r>
            <w:r w:rsidR="00F36458">
              <w:rPr>
                <w:color w:val="000000"/>
                <w:sz w:val="24"/>
              </w:rPr>
              <w:t>, габариты 1700×7</w:t>
            </w:r>
            <w:r w:rsidR="00F36458" w:rsidRPr="00F36458">
              <w:rPr>
                <w:color w:val="000000"/>
                <w:sz w:val="24"/>
              </w:rPr>
              <w:t xml:space="preserve">00×400 мм (В×Ш×Г) </w:t>
            </w:r>
          </w:p>
        </w:tc>
        <w:tc>
          <w:tcPr>
            <w:tcW w:w="10064" w:type="dxa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Комплектование:</w:t>
            </w:r>
          </w:p>
          <w:p w:rsidR="00AC33B8" w:rsidRDefault="000612A3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Корпус ШРС-3</w:t>
            </w:r>
            <w:r w:rsidRPr="000612A3">
              <w:t>,</w:t>
            </w:r>
            <w:r>
              <w:t xml:space="preserve"> 1700х700х</w:t>
            </w:r>
            <w:r w:rsidRPr="000612A3">
              <w:t>40</w:t>
            </w:r>
            <w:r w:rsidR="00AC33B8">
              <w:t>0 IP54</w:t>
            </w:r>
            <w:r w:rsidR="00AC33B8" w:rsidRPr="00AC33B8">
              <w:t xml:space="preserve">, </w:t>
            </w:r>
            <w:r w:rsidR="00AC33B8">
              <w:t>–</w:t>
            </w:r>
            <w:r w:rsidR="00AC33B8" w:rsidRPr="00AC33B8">
              <w:t xml:space="preserve"> </w:t>
            </w:r>
            <w:r w:rsidR="00AC33B8">
              <w:t>1</w:t>
            </w:r>
            <w:r w:rsidR="00AC33B8" w:rsidRPr="00AC33B8">
              <w:t xml:space="preserve"> </w:t>
            </w:r>
            <w:r w:rsidR="00AC33B8">
              <w:t>шт.</w:t>
            </w:r>
            <w:r w:rsidR="00AC33B8" w:rsidRPr="00AC33B8">
              <w:t>;</w:t>
            </w:r>
          </w:p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Выключатель - разъединитель ВР32-35-А30220-250А-УХЛ3</w:t>
            </w:r>
            <w:r w:rsidRPr="00AC33B8">
              <w:t xml:space="preserve">, </w:t>
            </w:r>
            <w:r>
              <w:t>КЭАЗ</w:t>
            </w:r>
            <w:r w:rsidRPr="00AC33B8">
              <w:t xml:space="preserve"> </w:t>
            </w:r>
            <w:r>
              <w:t>103377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Счетчик электрической энергии Меркурий 230 ART-03 PQRSIDN 5(7,5)</w:t>
            </w:r>
            <w:r w:rsidRPr="00AC33B8">
              <w:t xml:space="preserve"> </w:t>
            </w:r>
            <w:r>
              <w:t>А 3*230/400В кл.т.0,5S/1,0 мн.т. IrDA, RS-485, ЖКИ</w:t>
            </w:r>
            <w:r w:rsidRPr="00AC33B8">
              <w:t xml:space="preserve">, </w:t>
            </w:r>
            <w:r>
              <w:t>Инкост</w:t>
            </w:r>
            <w:r w:rsidRPr="00AC33B8">
              <w:t xml:space="preserve">, </w:t>
            </w:r>
            <w:r>
              <w:t>230 ART-03 PQRSIDN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Измерительный трансформатор тока ТТК-А-250/5А-5ВА-0.5S-УХЛ3,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>
              <w:t>КЭАЗ</w:t>
            </w:r>
            <w:r w:rsidRPr="00AC33B8">
              <w:t xml:space="preserve">, </w:t>
            </w:r>
            <w:r>
              <w:t>219661</w:t>
            </w:r>
            <w:r w:rsidRPr="00AC33B8">
              <w:t xml:space="preserve"> – </w:t>
            </w:r>
            <w:r>
              <w:t>3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Коробка испытательная переходная КИП-С-IP20-КЭАЗ</w:t>
            </w:r>
            <w:r w:rsidRPr="00AC33B8">
              <w:t>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>
              <w:t>245519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Автоматический выключатель модульный OptiDin BM63-3C40-10-УХЛ3,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>
              <w:t>КЭАЗ</w:t>
            </w:r>
            <w:r w:rsidRPr="00AC33B8">
              <w:t xml:space="preserve">, </w:t>
            </w:r>
            <w:r>
              <w:t>249192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2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Автоматический выключатель модульный OptiDin BM63-3C25-10-УХЛ3,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>
              <w:t>КЭАЗ, 249206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2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Автоматический выключатель модульный OptiDin BM63-1C6-10-УХЛ3</w:t>
            </w:r>
            <w:r w:rsidRPr="00AC33B8">
              <w:t>,</w:t>
            </w:r>
          </w:p>
          <w:p w:rsidR="00AC33B8" w:rsidRDefault="00AC33B8" w:rsidP="00AC33B8">
            <w:pPr>
              <w:pStyle w:val="aff"/>
              <w:widowControl w:val="0"/>
              <w:ind w:left="605"/>
              <w:rPr>
                <w:lang w:val="en-US"/>
              </w:rPr>
            </w:pPr>
            <w:r>
              <w:t>КЭАЗ</w:t>
            </w:r>
            <w:r>
              <w:rPr>
                <w:lang w:val="en-US"/>
              </w:rPr>
              <w:t xml:space="preserve">, </w:t>
            </w:r>
            <w:r>
              <w:t>249252</w:t>
            </w:r>
            <w:r>
              <w:rPr>
                <w:lang w:val="en-US"/>
              </w:rPr>
              <w:t xml:space="preserve"> – </w:t>
            </w:r>
            <w:r>
              <w:t>2</w:t>
            </w:r>
            <w:r>
              <w:rPr>
                <w:lang w:val="en-US"/>
              </w:rPr>
              <w:t xml:space="preserve"> </w:t>
            </w:r>
            <w:r>
              <w:t>шт.</w:t>
            </w:r>
            <w:r>
              <w:rPr>
                <w:lang w:val="en-US"/>
              </w:rPr>
              <w:t>;</w:t>
            </w:r>
          </w:p>
          <w:p w:rsidR="00AC33B8" w:rsidRPr="000612A3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 w:rsidRPr="000612A3">
              <w:t xml:space="preserve">АВДТ с защитой от сверхтоков </w:t>
            </w:r>
            <w:r w:rsidRPr="000612A3">
              <w:rPr>
                <w:lang w:val="en-US"/>
              </w:rPr>
              <w:t>OptiDin</w:t>
            </w:r>
            <w:r w:rsidRPr="000612A3">
              <w:t xml:space="preserve"> </w:t>
            </w:r>
            <w:r w:rsidRPr="000612A3">
              <w:rPr>
                <w:lang w:val="en-US"/>
              </w:rPr>
              <w:t>VD</w:t>
            </w:r>
            <w:r w:rsidRPr="000612A3">
              <w:t>63-42</w:t>
            </w:r>
            <w:r w:rsidRPr="000612A3">
              <w:rPr>
                <w:lang w:val="en-US"/>
              </w:rPr>
              <w:t>C</w:t>
            </w:r>
            <w:r w:rsidRPr="000612A3">
              <w:t>40-</w:t>
            </w:r>
            <w:r w:rsidRPr="000612A3">
              <w:rPr>
                <w:lang w:val="en-US"/>
              </w:rPr>
              <w:t>A</w:t>
            </w:r>
            <w:r w:rsidRPr="000612A3">
              <w:t>-УХЛ4,</w:t>
            </w:r>
          </w:p>
          <w:p w:rsidR="00AC33B8" w:rsidRPr="000612A3" w:rsidRDefault="00AC33B8" w:rsidP="00AC33B8">
            <w:pPr>
              <w:pStyle w:val="aff"/>
              <w:widowControl w:val="0"/>
              <w:ind w:left="605"/>
            </w:pPr>
            <w:r w:rsidRPr="000612A3">
              <w:t>(4</w:t>
            </w:r>
            <w:r w:rsidRPr="000612A3">
              <w:rPr>
                <w:lang w:val="en-US"/>
              </w:rPr>
              <w:t>P</w:t>
            </w:r>
            <w:r w:rsidRPr="000612A3">
              <w:t xml:space="preserve">. </w:t>
            </w:r>
            <w:r w:rsidRPr="000612A3">
              <w:rPr>
                <w:lang w:val="en-US"/>
              </w:rPr>
              <w:t>C</w:t>
            </w:r>
            <w:r w:rsidRPr="000612A3">
              <w:t>40. 30</w:t>
            </w:r>
            <w:r w:rsidRPr="000612A3">
              <w:rPr>
                <w:lang w:val="en-US"/>
              </w:rPr>
              <w:t>mA</w:t>
            </w:r>
            <w:r w:rsidRPr="000612A3">
              <w:t>) КЭАЗ, 103480 – 11 шт.;</w:t>
            </w:r>
          </w:p>
          <w:p w:rsidR="00AC33B8" w:rsidRPr="000612A3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 w:rsidRPr="000612A3">
              <w:t>АВДТ с защитой от сверхтоков OptiDin VD63-22C16-A-УХЛ4,</w:t>
            </w:r>
          </w:p>
          <w:p w:rsidR="00AC33B8" w:rsidRPr="00AC33B8" w:rsidRDefault="00AC33B8" w:rsidP="00AC33B8">
            <w:pPr>
              <w:pStyle w:val="aff"/>
              <w:widowControl w:val="0"/>
              <w:ind w:left="605"/>
            </w:pPr>
            <w:r w:rsidRPr="000612A3">
              <w:lastRenderedPageBreak/>
              <w:t>(2P. C16. 30mA) КЭАЗ, 103453 – 2 шт.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Pr="00AC33B8" w:rsidRDefault="00AC33B8" w:rsidP="00AC33B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AC33B8" w:rsidRPr="00D918CA" w:rsidRDefault="00D918CA" w:rsidP="00AC33B8">
            <w:pPr>
              <w:widowControl w:val="0"/>
              <w:rPr>
                <w:color w:val="000000"/>
                <w:sz w:val="24"/>
              </w:rPr>
            </w:pPr>
            <w:r w:rsidRPr="00D918CA">
              <w:rPr>
                <w:color w:val="000000"/>
                <w:sz w:val="24"/>
              </w:rPr>
              <w:t>Шкаф силовой распределительный, переменного тока 380/220 В, навесного исполнения, с шинами N и PE, ввод кабеля снизу,</w:t>
            </w:r>
            <w:r>
              <w:rPr>
                <w:color w:val="000000"/>
                <w:sz w:val="24"/>
              </w:rPr>
              <w:t xml:space="preserve"> степень защиты IP54, габариты 500×400×220 </w:t>
            </w:r>
            <w:r w:rsidRPr="00F36458">
              <w:rPr>
                <w:color w:val="000000"/>
                <w:sz w:val="24"/>
              </w:rPr>
              <w:t>(В×Ш×Г)</w:t>
            </w:r>
            <w:bookmarkStart w:id="17" w:name="_GoBack"/>
            <w:bookmarkEnd w:id="17"/>
          </w:p>
        </w:tc>
        <w:tc>
          <w:tcPr>
            <w:tcW w:w="10064" w:type="dxa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Комплектование:</w:t>
            </w:r>
          </w:p>
          <w:p w:rsidR="00AC33B8" w:rsidRDefault="000612A3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Корпус ЩМП</w:t>
            </w:r>
            <w:r w:rsidR="00AC33B8">
              <w:t xml:space="preserve"> (2-0)</w:t>
            </w:r>
            <w:r w:rsidRPr="000612A3">
              <w:t>,</w:t>
            </w:r>
            <w:r w:rsidR="00AC33B8">
              <w:t xml:space="preserve"> 500х400х220 IP54</w:t>
            </w:r>
            <w:r>
              <w:t>,</w:t>
            </w:r>
            <w:r w:rsidR="00AC33B8" w:rsidRPr="00AC33B8">
              <w:t xml:space="preserve"> </w:t>
            </w:r>
            <w:r w:rsidR="00AC33B8">
              <w:t>–</w:t>
            </w:r>
            <w:r w:rsidR="00AC33B8" w:rsidRPr="00AC33B8">
              <w:t xml:space="preserve"> </w:t>
            </w:r>
            <w:r w:rsidR="00AC33B8">
              <w:t>1</w:t>
            </w:r>
            <w:r w:rsidR="00AC33B8" w:rsidRPr="00AC33B8">
              <w:t xml:space="preserve"> </w:t>
            </w:r>
            <w:r w:rsidR="00AC33B8">
              <w:t>шт.</w:t>
            </w:r>
            <w:r w:rsidR="00AC33B8" w:rsidRPr="00AC33B8">
              <w:t>;</w:t>
            </w:r>
          </w:p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Выключатель - разъединитель ВР32-35-А30220-250А-УХЛ3</w:t>
            </w:r>
            <w:r w:rsidRPr="00AC33B8">
              <w:t xml:space="preserve">, </w:t>
            </w:r>
            <w:r>
              <w:t>КЭАЗ</w:t>
            </w:r>
            <w:r w:rsidRPr="00AC33B8">
              <w:t xml:space="preserve"> </w:t>
            </w:r>
            <w:r>
              <w:t>103377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Счетчик электрической энергии Меркурий 230 ART-03 PQRSIDN 5(7,5)</w:t>
            </w:r>
            <w:r w:rsidRPr="00AC33B8">
              <w:t xml:space="preserve"> </w:t>
            </w:r>
            <w:r>
              <w:t>А 3*230/400В кл.т.0,5S/1,0 мн.т. IrDA, RS-485, ЖКИ</w:t>
            </w:r>
            <w:r w:rsidRPr="00AC33B8">
              <w:t xml:space="preserve">, </w:t>
            </w:r>
            <w:r>
              <w:t>Инкост</w:t>
            </w:r>
            <w:r w:rsidRPr="00AC33B8">
              <w:t xml:space="preserve">, </w:t>
            </w:r>
            <w:r>
              <w:t>230 ART-03 PQRSIDN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Измерительный трансформатор тока ТТК-А-250/5А-5ВА-0.5S-УХЛ3,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>
              <w:t>КЭАЗ</w:t>
            </w:r>
            <w:r w:rsidRPr="00AC33B8">
              <w:t xml:space="preserve">, </w:t>
            </w:r>
            <w:r>
              <w:t>219661</w:t>
            </w:r>
            <w:r w:rsidRPr="00AC33B8">
              <w:t xml:space="preserve"> – </w:t>
            </w:r>
            <w:r>
              <w:t>3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Коробка испытательная переходная КИП-С-IP20-КЭАЗ</w:t>
            </w:r>
            <w:r w:rsidRPr="00AC33B8">
              <w:t>,</w:t>
            </w:r>
          </w:p>
          <w:p w:rsidR="00AC33B8" w:rsidRDefault="00AC33B8" w:rsidP="00AC33B8">
            <w:pPr>
              <w:pStyle w:val="aff"/>
              <w:widowControl w:val="0"/>
              <w:ind w:left="605"/>
            </w:pPr>
            <w:r w:rsidRPr="00AC33B8">
              <w:t>КЭАЗ</w:t>
            </w:r>
            <w:r>
              <w:t>, 245519</w:t>
            </w:r>
            <w:r w:rsidRPr="00AC33B8">
              <w:t xml:space="preserve"> </w:t>
            </w:r>
            <w:r>
              <w:t>–</w:t>
            </w:r>
            <w:r w:rsidRPr="00AC33B8">
              <w:t xml:space="preserve"> </w:t>
            </w:r>
            <w:r>
              <w:t>1</w:t>
            </w:r>
            <w:r w:rsidRPr="00AC33B8">
              <w:t xml:space="preserve"> </w:t>
            </w:r>
            <w:r>
              <w:t>шт.</w:t>
            </w:r>
            <w:r w:rsidRPr="00AC33B8">
              <w:t>;</w:t>
            </w:r>
          </w:p>
          <w:p w:rsidR="00AC33B8" w:rsidRPr="00AC33B8" w:rsidRDefault="00AC33B8" w:rsidP="000422DA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>
              <w:t>Выключатель автоматический модульный OptiDin BM63-3C63-4,5-УХЛ3</w:t>
            </w:r>
            <w:r w:rsidRPr="00AC33B8">
              <w:t>,</w:t>
            </w:r>
          </w:p>
          <w:p w:rsidR="00AC33B8" w:rsidRDefault="00AC33B8" w:rsidP="00AC33B8">
            <w:pPr>
              <w:pStyle w:val="aff"/>
              <w:widowControl w:val="0"/>
              <w:ind w:left="605"/>
              <w:rPr>
                <w:lang w:val="en-US"/>
              </w:rPr>
            </w:pPr>
            <w:r>
              <w:t>КЭАЗ</w:t>
            </w:r>
            <w:r>
              <w:rPr>
                <w:lang w:val="en-US"/>
              </w:rPr>
              <w:t>,</w:t>
            </w:r>
            <w:r w:rsidRPr="00AC33B8">
              <w:rPr>
                <w:lang w:val="en-US"/>
              </w:rPr>
              <w:t xml:space="preserve"> </w:t>
            </w:r>
            <w:r>
              <w:t>326818</w:t>
            </w:r>
            <w:r w:rsidRPr="00AC33B8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AC33B8">
              <w:rPr>
                <w:lang w:val="en-US"/>
              </w:rPr>
              <w:t xml:space="preserve"> </w:t>
            </w:r>
            <w:r>
              <w:t>2</w:t>
            </w:r>
            <w:r>
              <w:rPr>
                <w:lang w:val="en-US"/>
              </w:rPr>
              <w:t xml:space="preserve"> </w:t>
            </w:r>
            <w:r>
              <w:t>шт.</w:t>
            </w:r>
            <w:r>
              <w:rPr>
                <w:lang w:val="en-US"/>
              </w:rPr>
              <w:t>;</w:t>
            </w:r>
          </w:p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 w:rsidRPr="00AC33B8">
              <w:t xml:space="preserve">Выключатель автоматический модульный </w:t>
            </w:r>
            <w:r w:rsidRPr="00AC33B8">
              <w:rPr>
                <w:lang w:val="en-US"/>
              </w:rPr>
              <w:t>OptiDin</w:t>
            </w:r>
            <w:r w:rsidRPr="00AC33B8">
              <w:t xml:space="preserve"> </w:t>
            </w:r>
            <w:r w:rsidRPr="00AC33B8">
              <w:rPr>
                <w:lang w:val="en-US"/>
              </w:rPr>
              <w:t>BM</w:t>
            </w:r>
            <w:r w:rsidRPr="00AC33B8">
              <w:t>63-3</w:t>
            </w:r>
            <w:r w:rsidRPr="00AC33B8">
              <w:rPr>
                <w:lang w:val="en-US"/>
              </w:rPr>
              <w:t>C</w:t>
            </w:r>
            <w:r w:rsidRPr="00AC33B8">
              <w:t>32-4,5-УХЛ3,</w:t>
            </w:r>
          </w:p>
          <w:p w:rsidR="00AC33B8" w:rsidRDefault="00AC33B8" w:rsidP="00AC33B8">
            <w:pPr>
              <w:pStyle w:val="aff"/>
              <w:widowControl w:val="0"/>
              <w:ind w:left="605"/>
              <w:rPr>
                <w:lang w:val="en-US"/>
              </w:rPr>
            </w:pPr>
            <w:r w:rsidRPr="00AC33B8">
              <w:rPr>
                <w:lang w:val="en-US"/>
              </w:rPr>
              <w:t>КЭАЗ</w:t>
            </w:r>
            <w:r>
              <w:rPr>
                <w:lang w:val="en-US"/>
              </w:rPr>
              <w:t xml:space="preserve">, </w:t>
            </w:r>
            <w:r w:rsidRPr="00AC33B8">
              <w:rPr>
                <w:lang w:val="en-US"/>
              </w:rPr>
              <w:t>326815</w:t>
            </w:r>
            <w:r>
              <w:rPr>
                <w:lang w:val="en-US"/>
              </w:rPr>
              <w:t xml:space="preserve"> – </w:t>
            </w:r>
            <w:r w:rsidRPr="00AC33B8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Pr="00AC33B8">
              <w:rPr>
                <w:lang w:val="en-US"/>
              </w:rPr>
              <w:t>шт.</w:t>
            </w:r>
            <w:r>
              <w:rPr>
                <w:lang w:val="en-US"/>
              </w:rPr>
              <w:t>;</w:t>
            </w:r>
          </w:p>
          <w:p w:rsidR="00AC33B8" w:rsidRPr="00AC33B8" w:rsidRDefault="00AC33B8" w:rsidP="00AC33B8">
            <w:pPr>
              <w:pStyle w:val="aff"/>
              <w:widowControl w:val="0"/>
              <w:numPr>
                <w:ilvl w:val="0"/>
                <w:numId w:val="13"/>
              </w:numPr>
              <w:ind w:left="605"/>
            </w:pPr>
            <w:r w:rsidRPr="00AC33B8">
              <w:t xml:space="preserve">Выключатель автоматический модульный </w:t>
            </w:r>
            <w:r w:rsidRPr="00AC33B8">
              <w:rPr>
                <w:lang w:val="en-US"/>
              </w:rPr>
              <w:t>OptiDin</w:t>
            </w:r>
            <w:r w:rsidRPr="00AC33B8">
              <w:t xml:space="preserve"> </w:t>
            </w:r>
            <w:r w:rsidRPr="00AC33B8">
              <w:rPr>
                <w:lang w:val="en-US"/>
              </w:rPr>
              <w:t>BM</w:t>
            </w:r>
            <w:r w:rsidRPr="00AC33B8">
              <w:t>63-3</w:t>
            </w:r>
            <w:r w:rsidRPr="00AC33B8">
              <w:rPr>
                <w:lang w:val="en-US"/>
              </w:rPr>
              <w:t>C</w:t>
            </w:r>
            <w:r w:rsidRPr="00AC33B8">
              <w:t>16-4,5-УХЛ3,</w:t>
            </w:r>
          </w:p>
          <w:p w:rsidR="00AC33B8" w:rsidRPr="00AC33B8" w:rsidRDefault="00AC33B8" w:rsidP="00AC33B8">
            <w:pPr>
              <w:pStyle w:val="aff"/>
              <w:widowControl w:val="0"/>
              <w:ind w:left="605"/>
              <w:rPr>
                <w:lang w:val="en-US"/>
              </w:rPr>
            </w:pPr>
            <w:r w:rsidRPr="00AC33B8">
              <w:rPr>
                <w:lang w:val="en-US"/>
              </w:rPr>
              <w:t>КЭАЗ</w:t>
            </w:r>
            <w:r>
              <w:rPr>
                <w:lang w:val="en-US"/>
              </w:rPr>
              <w:t xml:space="preserve">, </w:t>
            </w:r>
            <w:r w:rsidRPr="00AC33B8">
              <w:rPr>
                <w:lang w:val="en-US"/>
              </w:rPr>
              <w:t>326812</w:t>
            </w:r>
            <w:r>
              <w:rPr>
                <w:lang w:val="en-US"/>
              </w:rPr>
              <w:t xml:space="preserve"> – </w:t>
            </w:r>
            <w:r w:rsidRPr="00AC33B8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Pr="00AC33B8">
              <w:rPr>
                <w:lang w:val="en-US"/>
              </w:rPr>
              <w:t>шт.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026" w:type="dxa"/>
            <w:gridSpan w:val="2"/>
          </w:tcPr>
          <w:p w:rsidR="00AC33B8" w:rsidRDefault="00AC33B8" w:rsidP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cstheme="majorBidi"/>
                <w:b/>
                <w:spacing w:val="-10"/>
                <w:sz w:val="24"/>
                <w:szCs w:val="24"/>
              </w:rPr>
              <w:t>Требование к месту поставки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поставки</w:t>
            </w:r>
          </w:p>
        </w:tc>
        <w:tc>
          <w:tcPr>
            <w:tcW w:w="10064" w:type="dxa"/>
            <w:vAlign w:val="center"/>
          </w:tcPr>
          <w:p w:rsidR="00AE34A1" w:rsidRPr="00AE34A1" w:rsidRDefault="00AE34A1" w:rsidP="00AE34A1">
            <w:pPr>
              <w:widowControl w:val="0"/>
              <w:rPr>
                <w:sz w:val="24"/>
              </w:rPr>
            </w:pPr>
            <w:r w:rsidRPr="00AE34A1">
              <w:rPr>
                <w:sz w:val="24"/>
              </w:rPr>
              <w:t>Место поставки/адрес:</w:t>
            </w:r>
          </w:p>
          <w:p w:rsidR="00AC33B8" w:rsidRDefault="00AE34A1" w:rsidP="00AE34A1">
            <w:pPr>
              <w:widowControl w:val="0"/>
            </w:pPr>
            <w:r w:rsidRPr="00AE34A1">
              <w:rPr>
                <w:sz w:val="24"/>
              </w:rPr>
              <w:t>Россия, Чеченская Республика, Шатойский муниципальный район, Нихалойское и Памятойское сельские поселения, координаты (широта 42.785103, долгота 45.615113)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cstheme="majorBidi"/>
                <w:b/>
                <w:spacing w:val="-10"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rFonts w:cstheme="majorBidi"/>
                <w:spacing w:val="-10"/>
                <w:sz w:val="24"/>
                <w:szCs w:val="24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Маркировка, упаковка, транспортирование и хранение».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cstheme="majorBidi"/>
                <w:b/>
                <w:spacing w:val="-1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0064" w:type="dxa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rFonts w:cstheme="majorBidi"/>
                <w:spacing w:val="-10"/>
                <w:sz w:val="24"/>
                <w:szCs w:val="24"/>
              </w:rPr>
              <w:t xml:space="preserve">На продукцию устанавливается гарантийный срок </w:t>
            </w:r>
            <w:r>
              <w:rPr>
                <w:sz w:val="24"/>
                <w:szCs w:val="24"/>
                <w:lang w:eastAsia="x-none"/>
              </w:rPr>
              <w:t>не менее 12 (двенадцати) месяцев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rFonts w:cstheme="majorBidi"/>
                <w:b/>
                <w:spacing w:val="-1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0064" w:type="dxa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 w:rsidR="00AC33B8" w:rsidRDefault="00AC33B8" w:rsidP="00AC33B8">
            <w:pPr>
              <w:widowControl w:val="0"/>
              <w:numPr>
                <w:ilvl w:val="0"/>
                <w:numId w:val="5"/>
              </w:numPr>
              <w:suppressAutoHyphens w:val="0"/>
              <w:ind w:left="203" w:hanging="20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паспорта;</w:t>
            </w:r>
          </w:p>
          <w:p w:rsidR="00AC33B8" w:rsidRDefault="00AC33B8" w:rsidP="00AC33B8">
            <w:pPr>
              <w:widowControl w:val="0"/>
              <w:numPr>
                <w:ilvl w:val="0"/>
                <w:numId w:val="5"/>
              </w:numPr>
              <w:suppressAutoHyphens w:val="0"/>
              <w:ind w:left="203" w:hanging="20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инструкции по монтажу и эксплуатации;</w:t>
            </w:r>
          </w:p>
          <w:p w:rsidR="00AC33B8" w:rsidRDefault="00AC33B8" w:rsidP="00AC33B8">
            <w:pPr>
              <w:widowControl w:val="0"/>
              <w:numPr>
                <w:ilvl w:val="0"/>
                <w:numId w:val="5"/>
              </w:numPr>
              <w:suppressAutoHyphens w:val="0"/>
              <w:ind w:left="203" w:hanging="20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сертификаты качества;</w:t>
            </w:r>
          </w:p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 или товарную накладную унифицированной формы ТОРГ-12 в 2 экз.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cstheme="majorBidi"/>
                <w:b/>
                <w:spacing w:val="-10"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AC33B8">
        <w:trPr>
          <w:trHeight w:val="236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5026" w:type="dxa"/>
            <w:gridSpan w:val="2"/>
            <w:shd w:val="clear" w:color="auto" w:fill="auto"/>
            <w:vAlign w:val="center"/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 w:rsidR="00AC33B8">
        <w:trPr>
          <w:trHeight w:val="493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026" w:type="dxa"/>
            <w:gridSpan w:val="2"/>
            <w:vAlign w:val="center"/>
          </w:tcPr>
          <w:p w:rsidR="00AC33B8" w:rsidRDefault="00AC33B8" w:rsidP="00AC33B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AC33B8">
        <w:trPr>
          <w:trHeight w:val="462"/>
        </w:trPr>
        <w:tc>
          <w:tcPr>
            <w:tcW w:w="567" w:type="dxa"/>
          </w:tcPr>
          <w:p w:rsidR="00AC33B8" w:rsidRDefault="00AC33B8" w:rsidP="00AC33B8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требования </w:t>
            </w:r>
          </w:p>
        </w:tc>
        <w:tc>
          <w:tcPr>
            <w:tcW w:w="10064" w:type="dxa"/>
            <w:tcBorders>
              <w:top w:val="outset" w:sz="6" w:space="0" w:color="000000"/>
              <w:bottom w:val="outset" w:sz="6" w:space="0" w:color="000000"/>
            </w:tcBorders>
          </w:tcPr>
          <w:p w:rsidR="00AC33B8" w:rsidRDefault="00AC33B8" w:rsidP="00AC33B8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cs="ISOCPEUR"/>
                <w:sz w:val="24"/>
                <w:szCs w:val="24"/>
              </w:rPr>
              <w:t xml:space="preserve"> Учитывая расположение </w:t>
            </w:r>
            <w:r w:rsidR="00AE34A1" w:rsidRPr="00AE34A1">
              <w:rPr>
                <w:rFonts w:cs="ISOCPEUR"/>
                <w:sz w:val="24"/>
                <w:szCs w:val="24"/>
              </w:rPr>
              <w:t>объекта строительства Нихалойская</w:t>
            </w:r>
            <w:r>
              <w:rPr>
                <w:rFonts w:cs="ISOCPEUR"/>
                <w:sz w:val="24"/>
                <w:szCs w:val="24"/>
              </w:rPr>
              <w:t xml:space="preserve"> ГЭС в районе с сейсмичностью 9 баллов (по шкале MSK), оборудование должно быть выполнено в </w:t>
            </w:r>
            <w:r>
              <w:rPr>
                <w:rFonts w:cs="ISOCPEUR"/>
                <w:b/>
                <w:sz w:val="24"/>
                <w:szCs w:val="24"/>
              </w:rPr>
              <w:t>сейсмостойком исполнении</w:t>
            </w:r>
          </w:p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Продукция должна быть новой </w:t>
            </w:r>
            <w:r>
              <w:rPr>
                <w:rFonts w:cstheme="majorBidi"/>
                <w:spacing w:val="-10"/>
                <w:sz w:val="24"/>
                <w:szCs w:val="24"/>
              </w:rPr>
              <w:t>(не бывшей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>
              <w:rPr>
                <w:sz w:val="24"/>
                <w:szCs w:val="24"/>
              </w:rPr>
              <w:t>.</w:t>
            </w:r>
          </w:p>
          <w:p w:rsidR="00AC33B8" w:rsidRDefault="00AC33B8" w:rsidP="00AC33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7D4726" w:rsidRDefault="007D4726">
      <w:pPr>
        <w:jc w:val="both"/>
        <w:rPr>
          <w:b/>
          <w:bCs/>
          <w:sz w:val="24"/>
          <w:szCs w:val="24"/>
        </w:rPr>
      </w:pPr>
    </w:p>
    <w:p w:rsidR="007D4726" w:rsidRDefault="007D4726">
      <w:pPr>
        <w:rPr>
          <w:sz w:val="24"/>
          <w:szCs w:val="24"/>
          <w:lang w:eastAsia="x-none"/>
        </w:rPr>
      </w:pPr>
    </w:p>
    <w:p w:rsidR="007D4726" w:rsidRDefault="007D4726">
      <w:pPr>
        <w:tabs>
          <w:tab w:val="left" w:pos="0"/>
          <w:tab w:val="left" w:pos="142"/>
          <w:tab w:val="left" w:pos="567"/>
        </w:tabs>
        <w:jc w:val="both"/>
        <w:rPr>
          <w:sz w:val="24"/>
          <w:szCs w:val="24"/>
        </w:rPr>
      </w:pPr>
    </w:p>
    <w:p w:rsidR="007D4726" w:rsidRDefault="00841589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Приложение:</w:t>
      </w:r>
    </w:p>
    <w:p w:rsidR="007D4726" w:rsidRDefault="00AE34A1" w:rsidP="00AE34A1">
      <w:pPr>
        <w:pStyle w:val="aff"/>
        <w:numPr>
          <w:ilvl w:val="0"/>
          <w:numId w:val="13"/>
        </w:numPr>
        <w:tabs>
          <w:tab w:val="left" w:pos="567"/>
        </w:tabs>
        <w:jc w:val="both"/>
      </w:pPr>
      <w:r>
        <w:rPr>
          <w:lang w:val="en-US"/>
        </w:rPr>
        <w:t>отсутствует.</w:t>
      </w:r>
    </w:p>
    <w:p w:rsidR="007D4726" w:rsidRDefault="007D4726">
      <w:pPr>
        <w:tabs>
          <w:tab w:val="left" w:pos="567"/>
        </w:tabs>
        <w:jc w:val="both"/>
      </w:pPr>
    </w:p>
    <w:p w:rsidR="007D4726" w:rsidRDefault="007D4726">
      <w:pPr>
        <w:rPr>
          <w:b/>
          <w:bCs/>
          <w:sz w:val="24"/>
          <w:szCs w:val="24"/>
        </w:rPr>
      </w:pPr>
    </w:p>
    <w:p w:rsidR="007D4726" w:rsidRDefault="007D4726">
      <w:pPr>
        <w:rPr>
          <w:b/>
          <w:bCs/>
          <w:sz w:val="24"/>
          <w:szCs w:val="24"/>
        </w:rPr>
      </w:pPr>
    </w:p>
    <w:p w:rsidR="007D4726" w:rsidRDefault="007D4726">
      <w:pPr>
        <w:rPr>
          <w:b/>
          <w:bCs/>
          <w:sz w:val="24"/>
          <w:szCs w:val="24"/>
        </w:rPr>
      </w:pPr>
    </w:p>
    <w:p w:rsidR="00C766CD" w:rsidRPr="00AE34A1" w:rsidRDefault="00841589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</w:t>
      </w:r>
      <w:r w:rsidR="00AE34A1">
        <w:rPr>
          <w:rFonts w:eastAsia="Calibri"/>
          <w:sz w:val="24"/>
          <w:szCs w:val="24"/>
        </w:rPr>
        <w:t xml:space="preserve">                       </w:t>
      </w:r>
    </w:p>
    <w:sectPr w:rsidR="00C766CD" w:rsidRPr="00AE34A1">
      <w:headerReference w:type="default" r:id="rId9"/>
      <w:headerReference w:type="first" r:id="rId10"/>
      <w:pgSz w:w="16838" w:h="11906" w:orient="landscape"/>
      <w:pgMar w:top="1560" w:right="737" w:bottom="1133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9CE" w:rsidRDefault="00841589">
      <w:r>
        <w:separator/>
      </w:r>
    </w:p>
  </w:endnote>
  <w:endnote w:type="continuationSeparator" w:id="0">
    <w:p w:rsidR="007349CE" w:rsidRDefault="0084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SOCPEUR"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9CE" w:rsidRDefault="00841589">
      <w:r>
        <w:separator/>
      </w:r>
    </w:p>
  </w:footnote>
  <w:footnote w:type="continuationSeparator" w:id="0">
    <w:p w:rsidR="007349CE" w:rsidRDefault="00841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726" w:rsidRDefault="007D4726">
    <w:pPr>
      <w:pStyle w:val="af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726" w:rsidRDefault="0084158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D5D2C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726" w:rsidRDefault="007D4726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5D0A"/>
    <w:multiLevelType w:val="multilevel"/>
    <w:tmpl w:val="15189A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CA508E"/>
    <w:multiLevelType w:val="multilevel"/>
    <w:tmpl w:val="0CE4EC5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CC3776"/>
    <w:multiLevelType w:val="multilevel"/>
    <w:tmpl w:val="F944659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050116"/>
    <w:multiLevelType w:val="multilevel"/>
    <w:tmpl w:val="8D3E1D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3E4BDA"/>
    <w:multiLevelType w:val="hybridMultilevel"/>
    <w:tmpl w:val="093A36DE"/>
    <w:lvl w:ilvl="0" w:tplc="8E22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874F2"/>
    <w:multiLevelType w:val="multilevel"/>
    <w:tmpl w:val="5DA053B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51503F86"/>
    <w:multiLevelType w:val="multilevel"/>
    <w:tmpl w:val="76BEC4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E152DE"/>
    <w:multiLevelType w:val="multilevel"/>
    <w:tmpl w:val="D5B055D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B8971EA"/>
    <w:multiLevelType w:val="multilevel"/>
    <w:tmpl w:val="D206D57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7BE74BB"/>
    <w:multiLevelType w:val="hybridMultilevel"/>
    <w:tmpl w:val="F0C09B8E"/>
    <w:lvl w:ilvl="0" w:tplc="8E22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56957"/>
    <w:multiLevelType w:val="multilevel"/>
    <w:tmpl w:val="DED8B11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1" w15:restartNumberingAfterBreak="0">
    <w:nsid w:val="7A072ED8"/>
    <w:multiLevelType w:val="multilevel"/>
    <w:tmpl w:val="AF32A0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A962255"/>
    <w:multiLevelType w:val="multilevel"/>
    <w:tmpl w:val="8940F580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2"/>
  </w:num>
  <w:num w:numId="5">
    <w:abstractNumId w:val="7"/>
  </w:num>
  <w:num w:numId="6">
    <w:abstractNumId w:val="2"/>
  </w:num>
  <w:num w:numId="7">
    <w:abstractNumId w:val="6"/>
  </w:num>
  <w:num w:numId="8">
    <w:abstractNumId w:val="3"/>
  </w:num>
  <w:num w:numId="9">
    <w:abstractNumId w:val="11"/>
  </w:num>
  <w:num w:numId="10">
    <w:abstractNumId w:val="0"/>
  </w:num>
  <w:num w:numId="11">
    <w:abstractNumId w:val="1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26"/>
    <w:rsid w:val="000612A3"/>
    <w:rsid w:val="007349CE"/>
    <w:rsid w:val="007D4726"/>
    <w:rsid w:val="00841589"/>
    <w:rsid w:val="00AC33B8"/>
    <w:rsid w:val="00AE34A1"/>
    <w:rsid w:val="00BD5D2C"/>
    <w:rsid w:val="00C766CD"/>
    <w:rsid w:val="00D918CA"/>
    <w:rsid w:val="00F36458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65EC"/>
  <w15:docId w15:val="{B0159888-6F5C-4685-AC15-0C5A4072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C33B8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9E23D3"/>
    <w:pPr>
      <w:keepNext/>
      <w:spacing w:before="120" w:after="60"/>
      <w:ind w:left="426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1"/>
    <w:next w:val="a3"/>
    <w:link w:val="40"/>
    <w:qFormat/>
    <w:rsid w:val="006629C9"/>
    <w:p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9E23D3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b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c">
    <w:name w:val="List"/>
    <w:basedOn w:val="afd"/>
  </w:style>
  <w:style w:type="paragraph" w:styleId="affd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e">
    <w:name w:val="index heading"/>
    <w:basedOn w:val="affb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b"/>
    <w:qFormat/>
  </w:style>
  <w:style w:type="paragraph" w:customStyle="1" w:styleId="afff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0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1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2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3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4">
    <w:name w:val="Раздел регламента"/>
    <w:basedOn w:val="a3"/>
    <w:qFormat/>
    <w:rsid w:val="00E228FA"/>
  </w:style>
  <w:style w:type="paragraph" w:customStyle="1" w:styleId="afff5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6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7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8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9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a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b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c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d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0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1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2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3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819CC-9087-4E38-B956-31288DC5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Гусейнов Гусейн Магомедович</cp:lastModifiedBy>
  <cp:revision>2</cp:revision>
  <cp:lastPrinted>2024-01-23T10:18:00Z</cp:lastPrinted>
  <dcterms:created xsi:type="dcterms:W3CDTF">2026-11-05T07:51:00Z</dcterms:created>
  <dcterms:modified xsi:type="dcterms:W3CDTF">2026-11-05T07:51:00Z</dcterms:modified>
  <dc:language>ru-RU</dc:language>
</cp:coreProperties>
</file>