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/>
      </w:pPr>
      <w:r>
        <w:rPr>
          <w:b/>
          <w:bCs/>
          <w:i/>
          <w:iCs/>
        </w:rPr>
        <w:t>Коммерческий запрос  на  выполнение работ  по рекламному обслуживанию в городе Хабаровске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both"/>
        <w:rPr/>
      </w:pPr>
      <w:r>
        <w:rPr/>
        <w:t>Комплекс услуг по изготовлению печатной продукции и рекламному обслуживанию в городе Хабаровске.</w:t>
      </w:r>
    </w:p>
    <w:p>
      <w:pPr>
        <w:pStyle w:val="Normal"/>
        <w:widowControl w:val="false"/>
        <w:jc w:val="both"/>
        <w:rPr/>
      </w:pPr>
      <w:r>
        <w:rPr/>
        <w:t xml:space="preserve">Услуги оказываются по адресу Заказчика в г. Хабаровск. Доставка тиража осуществляется силами и средствами Исполнителя. </w:t>
      </w:r>
    </w:p>
    <w:p>
      <w:pPr>
        <w:pStyle w:val="Normal"/>
        <w:widowControl w:val="false"/>
        <w:jc w:val="both"/>
        <w:rPr/>
      </w:pPr>
      <w:r>
        <w:rPr/>
        <w:t xml:space="preserve">Приёмка тиража осуществляется  Заказчиков в г. Хабаровск. Участник обязан обеспечить присутствие представителя при приёмке. </w:t>
      </w:r>
    </w:p>
    <w:p>
      <w:pPr>
        <w:pStyle w:val="Normal"/>
        <w:widowControl w:val="false"/>
        <w:jc w:val="both"/>
        <w:rPr/>
      </w:pPr>
      <w:r>
        <w:rPr/>
        <w:t>При обнаружении брака в тираже замена партии осуществляется в течение 24 часов с момента уведомления. Допечатка малых партий (до 500 экз.) по заявке Заказчика — в течение 12 часов. Хранение архивного экземпляра — на территории г. Хабаровска».</w:t>
      </w:r>
    </w:p>
    <w:p>
      <w:pPr>
        <w:pStyle w:val="Normal"/>
        <w:widowControl w:val="false"/>
        <w:jc w:val="both"/>
        <w:rPr/>
      </w:pPr>
      <w:r>
        <w:rPr/>
      </w:r>
    </w:p>
    <w:tbl>
      <w:tblPr>
        <w:tblW w:w="10320" w:type="dxa"/>
        <w:jc w:val="left"/>
        <w:tblInd w:w="-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81"/>
        <w:gridCol w:w="5008"/>
        <w:gridCol w:w="1803"/>
        <w:gridCol w:w="2727"/>
      </w:tblGrid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Тираж. шт.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</w:t>
            </w:r>
          </w:p>
        </w:tc>
      </w:tr>
      <w:tr>
        <w:trPr/>
        <w:tc>
          <w:tcPr>
            <w:tcW w:w="10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Полиграфия, печатная продукция</w:t>
            </w:r>
          </w:p>
        </w:tc>
      </w:tr>
      <w:tr>
        <w:trPr/>
        <w:tc>
          <w:tcPr>
            <w:tcW w:w="10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widowControl w:val="false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ЧЕРНО-БЕЛАЯ ЦИФРОВАЯ  ПЕЧАТЬ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Белая бумага А4, 80 гр/ кв.м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Белая бумага А4, 160-300 гр/кв. м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160-300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160-300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160-300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10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napToGrid w:val="false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80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80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10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ПОЛНОЦВЕТНАЯ ЦИФРОВАЯ ПЕЧАТЬ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80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100-120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160-170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200-220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250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А4, 300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А4,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А4, лен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А4, перламутр, золото, серебро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А4, калька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80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100-120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160-170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200-220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250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А3, 300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80 гр/кв.м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бумага А3, 160 гр/кв. 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А3, лен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А3, перламутр, золото, серебро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А3, калька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А3+, 160-170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101 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А3+, 200-220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101 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А3+, 250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101 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Белая бумага А3+, 300 гр/ кв.м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101 до 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Визитки (цветная печать 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Визитки (цветная печать 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Визитки (цветная печать 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Ламинация визитки (матовая)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Ламинация визитки (глянцевая)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Фольгирование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бумага, лен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( перламутр, золото, серебро)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Дизайнерская бумага (ТАЧ КАВЕР)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Бейджи из акрила, металлизированного пластика с УВ-печатью (50*90 мм)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11-30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Бейджи из акрила, металлизированного пластика с УВ-печатью (50*90 мм)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131-100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Бейджи из акрила, металлизированного пластика с УВ-печатью (50*90 мм)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101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Крепление бейджа на магнит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Табличка на деревянной палетке А4 (акрил)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Табличка на деревянной палетке А4 (металлическая пластина)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Нанесение логотипа на ткань (термотрансферная пленка)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Нанесение логотипа на ткань (термотрансферная пленка) с полноцветной печатью 1 кв. см.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Нанесение логотипа на кожаные изделия –Блинтовое тиснение (ежедневники, визитницы, планинги и т.д.)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Нанесение логотипа на кожаные изделия (ежедневники, визитницы, планинги и т.д.) с фольгой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изготовления клише для тиснения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Тиснение логотипа на пластиковых папках, папках уголках, ит.д. 1 кв. см.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Тиснение логотипа на пластиковых папках, папках уголках, ит.д. 1 кв. см.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Тиснение логотипа на пластиковых папках, папках уголках, ит.д. 1 кв. см.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Полноцветное нанесение на небольшую площадь (ручки, флешки, и.т.д.) 1 кв.см.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шт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Полноцветное /белое нанесение большой площади (ежедневники, планинги, папки и т.д.) 1 кв. см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 кв. см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Баннерная ткань  А2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Баннерная ткань  А1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Баннерная ткань  А0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Самоклеющаяся бумага А2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Самоклеющаяся бумага А1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Самоклеющаяся бумага А0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Фотобумага плакатная А2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Фотобумага плакатная А1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Фотобумага плакатная А0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Табличка из пластика 3 мм (полноцветная печать, виниловая пленка)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  <w:tr>
        <w:trPr/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</w:t>
            </w:r>
          </w:p>
        </w:tc>
        <w:tc>
          <w:tcPr>
            <w:tcW w:w="5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Табличка из пластика 5 мм (полноцветная печать, виниловая пленка)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pacing w:before="40" w:after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 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 xml:space="preserve">Правовое требование: </w:t>
      </w:r>
      <w:r>
        <w:rPr/>
        <w:t>соответствие содержания материалов Российскому  законодательству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Сроки оказания услуг:</w:t>
      </w:r>
      <w:r>
        <w:rPr/>
        <w:t xml:space="preserve"> с 01.01.2027 по 31.12.2027</w:t>
      </w:r>
    </w:p>
    <w:p>
      <w:pPr>
        <w:pStyle w:val="Normal"/>
        <w:rPr/>
      </w:pPr>
      <w:r>
        <w:rPr>
          <w:b/>
          <w:bCs/>
        </w:rPr>
        <w:t xml:space="preserve">Условия оплаты: </w:t>
      </w:r>
      <w:r>
        <w:rPr/>
        <w:t>20 календарных дней/7 рабочих дней для МСП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jc w:val="center"/>
      <w:outlineLvl w:val="4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WW8Num3z0" w:customStyle="1">
    <w:name w:val="WW8Num3z0"/>
    <w:qFormat/>
    <w:rPr>
      <w:rFonts w:cs="Times New Roman"/>
      <w:sz w:val="24"/>
      <w:szCs w:val="24"/>
    </w:rPr>
  </w:style>
  <w:style w:type="character" w:styleId="WW8Num3z1" w:customStyle="1">
    <w:name w:val="WW8Num3z1"/>
    <w:qFormat/>
    <w:rPr>
      <w:rFonts w:cs="Times New Roman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1" w:customStyle="1">
    <w:name w:val="Обычный1"/>
    <w:qFormat/>
    <w:pPr>
      <w:widowControl/>
      <w:suppressAutoHyphens w:val="true"/>
      <w:bidi w:val="0"/>
      <w:spacing w:before="100" w:after="10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paragraph" w:styleId="Style1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1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12" w:customStyle="1">
    <w:name w:val="Таблица текст"/>
    <w:basedOn w:val="Normal"/>
    <w:qFormat/>
    <w:pPr>
      <w:spacing w:before="40" w:after="40"/>
      <w:ind w:left="57" w:right="57" w:hanging="0"/>
    </w:pPr>
    <w:rPr>
      <w:szCs w:val="20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Application>AlterOffice/3.3.0.4$Linux_X86_64 LibreOffice_project/fa736b558560ebea8f92088bfd7720f4b3918f3f</Application>
  <AppVersion>15.0000</AppVersion>
  <Pages>6</Pages>
  <Words>966</Words>
  <Characters>4238</Characters>
  <CharactersWithSpaces>4898</CharactersWithSpaces>
  <Paragraphs>327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2025-10-14T09:09:00Z</dcterms:created>
  <dc:creator/>
  <dc:description/>
  <dc:language>ru-RU</dc:language>
  <cp:lastModifiedBy>пк</cp:lastModifiedBy>
  <dcterms:modified xsi:type="dcterms:W3CDTF">2026-11-02T05:14:00Z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