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C49BF" w14:textId="77777777" w:rsidR="00C06839" w:rsidRDefault="00C06839" w:rsidP="00AA2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5F601E6" w14:textId="77777777" w:rsid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69B3A267" w14:textId="77777777" w:rsid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2B6A3F0F" w14:textId="77777777" w:rsid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2601DCAC" w14:textId="77777777" w:rsid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307B6B22" w14:textId="77777777" w:rsid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09C9B71F" w14:textId="77777777" w:rsid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1A82C37B" w14:textId="77777777" w:rsidR="00C06839" w:rsidRPr="00C06839" w:rsidRDefault="00C06839" w:rsidP="00C06839">
      <w:pPr>
        <w:jc w:val="center"/>
        <w:rPr>
          <w:rFonts w:ascii="Times New Roman" w:hAnsi="Times New Roman"/>
          <w:b/>
          <w:sz w:val="28"/>
          <w:szCs w:val="28"/>
        </w:rPr>
      </w:pPr>
      <w:r w:rsidRPr="00C06839">
        <w:rPr>
          <w:rFonts w:ascii="Times New Roman" w:hAnsi="Times New Roman"/>
          <w:b/>
          <w:sz w:val="28"/>
          <w:szCs w:val="28"/>
        </w:rPr>
        <w:t>Техническое задания на выполнение работ</w:t>
      </w:r>
    </w:p>
    <w:p w14:paraId="25920766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6E3292FE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253E0A4B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7E618AAC" w14:textId="4567BCF6" w:rsidR="00D25444" w:rsidRDefault="00C06839" w:rsidP="00A12B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06839">
        <w:rPr>
          <w:rFonts w:ascii="Times New Roman" w:hAnsi="Times New Roman"/>
          <w:sz w:val="28"/>
          <w:szCs w:val="28"/>
        </w:rPr>
        <w:t>Предмет закупки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06839">
        <w:rPr>
          <w:rFonts w:ascii="Times New Roman" w:hAnsi="Times New Roman"/>
          <w:sz w:val="28"/>
          <w:szCs w:val="28"/>
        </w:rPr>
        <w:t xml:space="preserve">Выполнение работ по </w:t>
      </w:r>
      <w:r w:rsidR="00666608">
        <w:rPr>
          <w:rFonts w:ascii="Times New Roman" w:hAnsi="Times New Roman"/>
          <w:sz w:val="28"/>
          <w:szCs w:val="28"/>
        </w:rPr>
        <w:t xml:space="preserve">ремонту и </w:t>
      </w:r>
      <w:r w:rsidRPr="00C06839">
        <w:rPr>
          <w:rFonts w:ascii="Times New Roman" w:hAnsi="Times New Roman"/>
          <w:sz w:val="28"/>
          <w:szCs w:val="28"/>
        </w:rPr>
        <w:t>техническому обслуживанию систем кондиционирования воздуха</w:t>
      </w:r>
      <w:r w:rsidR="007668DC">
        <w:rPr>
          <w:rFonts w:ascii="Times New Roman" w:hAnsi="Times New Roman"/>
          <w:sz w:val="28"/>
          <w:szCs w:val="28"/>
        </w:rPr>
        <w:t>,</w:t>
      </w:r>
      <w:r w:rsidRPr="00C06839">
        <w:rPr>
          <w:rFonts w:ascii="Times New Roman" w:hAnsi="Times New Roman"/>
          <w:sz w:val="28"/>
          <w:szCs w:val="28"/>
        </w:rPr>
        <w:t xml:space="preserve"> установле</w:t>
      </w:r>
      <w:r>
        <w:rPr>
          <w:rFonts w:ascii="Times New Roman" w:hAnsi="Times New Roman"/>
          <w:sz w:val="28"/>
          <w:szCs w:val="28"/>
        </w:rPr>
        <w:t>нных в отделениях почтовой связи</w:t>
      </w:r>
      <w:r w:rsidR="00D25444">
        <w:rPr>
          <w:rFonts w:ascii="Times New Roman" w:hAnsi="Times New Roman"/>
          <w:sz w:val="28"/>
          <w:szCs w:val="28"/>
        </w:rPr>
        <w:t xml:space="preserve"> </w:t>
      </w:r>
      <w:r w:rsidR="00681112">
        <w:rPr>
          <w:rFonts w:ascii="Times New Roman" w:hAnsi="Times New Roman"/>
          <w:sz w:val="28"/>
          <w:szCs w:val="28"/>
        </w:rPr>
        <w:t>Павловского</w:t>
      </w:r>
      <w:r w:rsidR="00D25444">
        <w:rPr>
          <w:rFonts w:ascii="Times New Roman" w:hAnsi="Times New Roman"/>
          <w:sz w:val="28"/>
          <w:szCs w:val="28"/>
        </w:rPr>
        <w:t xml:space="preserve"> почтамта </w:t>
      </w:r>
      <w:r w:rsidR="00641FAD">
        <w:rPr>
          <w:rFonts w:ascii="Times New Roman" w:hAnsi="Times New Roman"/>
          <w:sz w:val="28"/>
          <w:szCs w:val="28"/>
        </w:rPr>
        <w:t xml:space="preserve">для нужд </w:t>
      </w:r>
      <w:r w:rsidR="00D25444">
        <w:rPr>
          <w:rFonts w:ascii="Times New Roman" w:hAnsi="Times New Roman"/>
          <w:sz w:val="28"/>
          <w:szCs w:val="28"/>
        </w:rPr>
        <w:t>УФПС Краснодарского края.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C2F027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4583CE13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6C859ACC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5C907387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2CACDFC8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7F11B80C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65CE8DA2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401C61A2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1BDA5F44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23857E42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5349798D" w14:textId="77777777" w:rsidR="00C06839" w:rsidRPr="00C06839" w:rsidRDefault="00C06839" w:rsidP="00C06839">
      <w:pPr>
        <w:rPr>
          <w:rFonts w:ascii="Times New Roman" w:hAnsi="Times New Roman"/>
          <w:sz w:val="28"/>
          <w:szCs w:val="28"/>
        </w:rPr>
      </w:pPr>
    </w:p>
    <w:p w14:paraId="44C8EC51" w14:textId="3631BE58" w:rsidR="00C06839" w:rsidRPr="00C06839" w:rsidRDefault="007668DC" w:rsidP="00C0683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Краснодар, 2022</w:t>
      </w:r>
    </w:p>
    <w:p w14:paraId="6B1EADF3" w14:textId="77777777" w:rsidR="00AA2E57" w:rsidRPr="00AF002B" w:rsidRDefault="00AA2E57" w:rsidP="00AA2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выполнение работ </w:t>
      </w:r>
    </w:p>
    <w:p w14:paraId="13042AE8" w14:textId="77777777" w:rsidR="00AA2E57" w:rsidRPr="00AF002B" w:rsidRDefault="00AA2E57" w:rsidP="00AA2E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1EEC1DA" w14:textId="77777777" w:rsidR="00AA2E57" w:rsidRPr="00E6460F" w:rsidRDefault="00AA2E57" w:rsidP="00AA2E57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5F8F8B2E" w14:textId="77777777" w:rsidR="00AA2E57" w:rsidRPr="009A3757" w:rsidRDefault="00AA2E57" w:rsidP="00AA2E5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641FAD" w:rsidRPr="003C0C47" w14:paraId="18489E21" w14:textId="77777777" w:rsidTr="00641FAD">
        <w:trPr>
          <w:trHeight w:val="423"/>
        </w:trPr>
        <w:tc>
          <w:tcPr>
            <w:tcW w:w="993" w:type="dxa"/>
            <w:vAlign w:val="center"/>
          </w:tcPr>
          <w:p w14:paraId="2574EB1D" w14:textId="77777777" w:rsidR="00641FAD" w:rsidRPr="003C0C47" w:rsidRDefault="00641FAD" w:rsidP="00641FAD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116C797A" w14:textId="77777777" w:rsidR="00641FAD" w:rsidRPr="003C0C47" w:rsidRDefault="00641FAD" w:rsidP="00641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4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097CEACE" w14:textId="77777777" w:rsidR="00641FAD" w:rsidRPr="003C0C47" w:rsidRDefault="00641FAD" w:rsidP="00641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4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641FAD" w:rsidRPr="003C0C47" w14:paraId="3D8FC959" w14:textId="77777777" w:rsidTr="00641FAD">
        <w:tc>
          <w:tcPr>
            <w:tcW w:w="993" w:type="dxa"/>
          </w:tcPr>
          <w:p w14:paraId="34E721CB" w14:textId="77777777" w:rsidR="00641FAD" w:rsidRPr="003C0C47" w:rsidRDefault="00641FAD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083F5E" w14:textId="77777777" w:rsidR="00641FAD" w:rsidRPr="003C0C47" w:rsidRDefault="00641FAD" w:rsidP="00641F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C4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662" w:type="dxa"/>
          </w:tcPr>
          <w:p w14:paraId="3173ABBA" w14:textId="77777777" w:rsidR="00641FAD" w:rsidRPr="003C0C47" w:rsidRDefault="00641FAD" w:rsidP="00641F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47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641FAD" w:rsidRPr="003C0C47" w14:paraId="282D2241" w14:textId="77777777" w:rsidTr="00641FAD">
        <w:tc>
          <w:tcPr>
            <w:tcW w:w="993" w:type="dxa"/>
          </w:tcPr>
          <w:p w14:paraId="502C3FCF" w14:textId="77777777" w:rsidR="00641FAD" w:rsidRPr="003C0C47" w:rsidRDefault="00641FAD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98D84B" w14:textId="77777777" w:rsidR="00641FAD" w:rsidRPr="003C0C47" w:rsidRDefault="00641FAD" w:rsidP="00641FAD">
            <w:pPr>
              <w:autoSpaceDE w:val="0"/>
              <w:autoSpaceDN w:val="0"/>
              <w:adjustRightInd w:val="0"/>
              <w:ind w:firstLine="8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3C0C47">
              <w:rPr>
                <w:rFonts w:ascii="Times New Roman" w:eastAsia="Times New Roman" w:hAnsi="Times New Roman" w:cs="Arial"/>
                <w:sz w:val="24"/>
                <w:szCs w:val="24"/>
              </w:rPr>
              <w:t>Заказчик</w:t>
            </w:r>
          </w:p>
        </w:tc>
        <w:tc>
          <w:tcPr>
            <w:tcW w:w="6662" w:type="dxa"/>
          </w:tcPr>
          <w:p w14:paraId="1EAE84E6" w14:textId="77777777" w:rsidR="00641FAD" w:rsidRPr="003C0C47" w:rsidRDefault="00641FAD" w:rsidP="00641FAD">
            <w:pPr>
              <w:autoSpaceDE w:val="0"/>
              <w:autoSpaceDN w:val="0"/>
              <w:adjustRightInd w:val="0"/>
              <w:ind w:right="363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3C0C47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Акционерное общество «Почта России» (АО «Почта России»),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сделки (заключать договоры)</w:t>
            </w:r>
          </w:p>
        </w:tc>
      </w:tr>
      <w:tr w:rsidR="00641FAD" w:rsidRPr="003C0C47" w14:paraId="56AB0918" w14:textId="77777777" w:rsidTr="00641FAD">
        <w:tc>
          <w:tcPr>
            <w:tcW w:w="993" w:type="dxa"/>
          </w:tcPr>
          <w:p w14:paraId="6687E204" w14:textId="77777777" w:rsidR="00641FAD" w:rsidRPr="003C0C47" w:rsidRDefault="00641FAD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5F69B75" w14:textId="77777777" w:rsidR="00641FAD" w:rsidRPr="003C0C47" w:rsidRDefault="00641FAD" w:rsidP="00641FAD">
            <w:pPr>
              <w:autoSpaceDE w:val="0"/>
              <w:autoSpaceDN w:val="0"/>
              <w:adjustRightInd w:val="0"/>
              <w:ind w:firstLine="8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УФПС </w:t>
            </w:r>
          </w:p>
        </w:tc>
        <w:tc>
          <w:tcPr>
            <w:tcW w:w="6662" w:type="dxa"/>
          </w:tcPr>
          <w:p w14:paraId="60B68F79" w14:textId="77777777" w:rsidR="00641FAD" w:rsidRPr="003C0C47" w:rsidRDefault="00641FAD" w:rsidP="00641FAD">
            <w:pPr>
              <w:autoSpaceDE w:val="0"/>
              <w:autoSpaceDN w:val="0"/>
              <w:adjustRightInd w:val="0"/>
              <w:ind w:right="363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641FAD" w:rsidRPr="003C0C47" w14:paraId="1DFCA1D7" w14:textId="77777777" w:rsidTr="00641FAD">
        <w:tc>
          <w:tcPr>
            <w:tcW w:w="993" w:type="dxa"/>
          </w:tcPr>
          <w:p w14:paraId="7A88CC62" w14:textId="77777777" w:rsidR="00641FAD" w:rsidRDefault="00641FAD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D15D6AB" w14:textId="77777777" w:rsidR="00641FAD" w:rsidRDefault="00641FAD" w:rsidP="00641FAD">
            <w:pPr>
              <w:autoSpaceDE w:val="0"/>
              <w:autoSpaceDN w:val="0"/>
              <w:adjustRightInd w:val="0"/>
              <w:ind w:firstLine="8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ОСП</w:t>
            </w:r>
          </w:p>
        </w:tc>
        <w:tc>
          <w:tcPr>
            <w:tcW w:w="6662" w:type="dxa"/>
          </w:tcPr>
          <w:p w14:paraId="79D93CC1" w14:textId="77777777" w:rsidR="00641FAD" w:rsidRDefault="00641FAD" w:rsidP="00641FAD">
            <w:pPr>
              <w:autoSpaceDE w:val="0"/>
              <w:autoSpaceDN w:val="0"/>
              <w:adjustRightInd w:val="0"/>
              <w:ind w:right="363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</w:t>
            </w:r>
            <w:r w:rsidRPr="00FB03A1">
              <w:rPr>
                <w:rFonts w:ascii="Times New Roman" w:eastAsia="Times New Roman" w:hAnsi="Times New Roman" w:cs="Arial"/>
                <w:sz w:val="24"/>
                <w:szCs w:val="24"/>
              </w:rPr>
              <w:t>бособленное ст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руктурное подразделение Филиала. (Почтамт)</w:t>
            </w:r>
          </w:p>
        </w:tc>
      </w:tr>
      <w:tr w:rsidR="00641FAD" w:rsidRPr="003C0C47" w14:paraId="53450D12" w14:textId="77777777" w:rsidTr="00641FAD">
        <w:tc>
          <w:tcPr>
            <w:tcW w:w="993" w:type="dxa"/>
          </w:tcPr>
          <w:p w14:paraId="7FD973F7" w14:textId="77777777" w:rsidR="00641FAD" w:rsidRDefault="00641FAD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442DA24" w14:textId="77777777" w:rsidR="00641FAD" w:rsidRDefault="00641FAD" w:rsidP="00641FAD">
            <w:pPr>
              <w:autoSpaceDE w:val="0"/>
              <w:autoSpaceDN w:val="0"/>
              <w:adjustRightInd w:val="0"/>
              <w:ind w:firstLine="8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ОПС</w:t>
            </w:r>
          </w:p>
        </w:tc>
        <w:tc>
          <w:tcPr>
            <w:tcW w:w="6662" w:type="dxa"/>
          </w:tcPr>
          <w:p w14:paraId="23B78A65" w14:textId="77777777" w:rsidR="00641FAD" w:rsidRDefault="00641FAD" w:rsidP="00641FAD">
            <w:pPr>
              <w:autoSpaceDE w:val="0"/>
              <w:autoSpaceDN w:val="0"/>
              <w:adjustRightInd w:val="0"/>
              <w:ind w:right="363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Отделение почтовой связи</w:t>
            </w:r>
          </w:p>
        </w:tc>
      </w:tr>
      <w:tr w:rsidR="00641FAD" w:rsidRPr="003C0C47" w14:paraId="37A6EEC1" w14:textId="77777777" w:rsidTr="00641FAD">
        <w:tc>
          <w:tcPr>
            <w:tcW w:w="993" w:type="dxa"/>
          </w:tcPr>
          <w:p w14:paraId="1B135737" w14:textId="77777777" w:rsidR="00641FAD" w:rsidRDefault="00641FAD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0058D21" w14:textId="77777777" w:rsidR="00641FAD" w:rsidRDefault="00641FAD" w:rsidP="00641FAD">
            <w:pPr>
              <w:autoSpaceDE w:val="0"/>
              <w:autoSpaceDN w:val="0"/>
              <w:adjustRightInd w:val="0"/>
              <w:ind w:firstLine="8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Филиал </w:t>
            </w:r>
          </w:p>
        </w:tc>
        <w:tc>
          <w:tcPr>
            <w:tcW w:w="6662" w:type="dxa"/>
          </w:tcPr>
          <w:p w14:paraId="00041504" w14:textId="77777777" w:rsidR="00641FAD" w:rsidRPr="00774760" w:rsidRDefault="00641FAD" w:rsidP="00641FAD">
            <w:pPr>
              <w:autoSpaceDE w:val="0"/>
              <w:autoSpaceDN w:val="0"/>
              <w:adjustRightInd w:val="0"/>
              <w:ind w:right="363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Филиал </w:t>
            </w:r>
            <w:r w:rsidRPr="003C0C47">
              <w:rPr>
                <w:rFonts w:ascii="Times New Roman" w:eastAsia="Times New Roman" w:hAnsi="Times New Roman" w:cs="Arial"/>
                <w:sz w:val="24"/>
                <w:szCs w:val="24"/>
              </w:rPr>
              <w:t>АО «Почта России»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- </w:t>
            </w:r>
            <w:r w:rsidRPr="00774760">
              <w:rPr>
                <w:rFonts w:ascii="Times New Roman" w:eastAsia="Times New Roman" w:hAnsi="Times New Roman" w:cs="Arial"/>
                <w:sz w:val="24"/>
                <w:szCs w:val="24"/>
              </w:rPr>
              <w:t>УФПС Краснодарского края</w:t>
            </w:r>
          </w:p>
        </w:tc>
      </w:tr>
      <w:tr w:rsidR="00641FAD" w:rsidRPr="00EE3C35" w14:paraId="37E316D6" w14:textId="77777777" w:rsidTr="00641F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3B7" w14:textId="77777777" w:rsidR="00641FAD" w:rsidRPr="008C1099" w:rsidRDefault="00641FAD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D67" w14:textId="77777777" w:rsidR="00641FAD" w:rsidRPr="00EE3C35" w:rsidRDefault="00641FAD" w:rsidP="00641FAD">
            <w:pPr>
              <w:autoSpaceDE w:val="0"/>
              <w:autoSpaceDN w:val="0"/>
              <w:adjustRightInd w:val="0"/>
              <w:ind w:firstLine="8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E3C35">
              <w:rPr>
                <w:rFonts w:ascii="Times New Roman" w:eastAsia="Times New Roman" w:hAnsi="Times New Roman" w:cs="Arial"/>
                <w:sz w:val="24"/>
                <w:szCs w:val="24"/>
              </w:rPr>
              <w:t>Подрядчик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B8E" w14:textId="77777777" w:rsidR="00641FAD" w:rsidRPr="00EE3C35" w:rsidRDefault="00641FAD" w:rsidP="00641FAD">
            <w:pPr>
              <w:autoSpaceDE w:val="0"/>
              <w:autoSpaceDN w:val="0"/>
              <w:adjustRightInd w:val="0"/>
              <w:ind w:right="363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EE3C35">
              <w:rPr>
                <w:rFonts w:ascii="Times New Roman" w:eastAsia="Times New Roman" w:hAnsi="Times New Roman" w:cs="Arial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</w:t>
            </w:r>
            <w:r w:rsidRPr="008C109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EE3C35">
              <w:rPr>
                <w:rFonts w:ascii="Times New Roman" w:eastAsia="Times New Roman" w:hAnsi="Times New Roman" w:cs="Arial"/>
                <w:sz w:val="24"/>
                <w:szCs w:val="24"/>
              </w:rPr>
              <w:t>индивидуальных предпринимателей, выступающих на стороне одного участника закупки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.</w:t>
            </w:r>
          </w:p>
        </w:tc>
      </w:tr>
      <w:tr w:rsidR="00F13445" w:rsidRPr="00EE3C35" w14:paraId="56FC09C7" w14:textId="77777777" w:rsidTr="00641F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83B0" w14:textId="1E0FEBBD" w:rsidR="00F13445" w:rsidRDefault="00F13445" w:rsidP="00641FAD">
            <w:pPr>
              <w:pStyle w:val="ConsPlusNormal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A85" w14:textId="233FD0BC" w:rsidR="00F13445" w:rsidRPr="00EE3C35" w:rsidRDefault="00F13445" w:rsidP="00641FAD">
            <w:pPr>
              <w:autoSpaceDE w:val="0"/>
              <w:autoSpaceDN w:val="0"/>
              <w:adjustRightInd w:val="0"/>
              <w:ind w:firstLine="8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Сторона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33A" w14:textId="0775F7DF" w:rsidR="00F13445" w:rsidRPr="00EE3C35" w:rsidRDefault="00F13445" w:rsidP="00641FAD">
            <w:pPr>
              <w:autoSpaceDE w:val="0"/>
              <w:autoSpaceDN w:val="0"/>
              <w:adjustRightInd w:val="0"/>
              <w:ind w:right="363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F13445">
              <w:rPr>
                <w:rFonts w:ascii="Times New Roman" w:eastAsia="Times New Roman" w:hAnsi="Times New Roman" w:cs="Arial"/>
                <w:sz w:val="24"/>
                <w:szCs w:val="24"/>
              </w:rPr>
              <w:t>Заказчик и Подрядчик</w:t>
            </w:r>
          </w:p>
        </w:tc>
      </w:tr>
    </w:tbl>
    <w:p w14:paraId="79E93567" w14:textId="77777777" w:rsidR="00AA2E57" w:rsidRDefault="00AA2E57" w:rsidP="00AA2E5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AAB27B" w14:textId="49E52661" w:rsidR="00AA2E57" w:rsidRPr="00D957E9" w:rsidRDefault="00AA2E57" w:rsidP="00D957E9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НАИМЕНОВАНИЕ РАБОТ</w:t>
      </w:r>
    </w:p>
    <w:p w14:paraId="448DD514" w14:textId="0BDB5620" w:rsidR="00AA2E57" w:rsidRDefault="00641FAD" w:rsidP="00AA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AD">
        <w:rPr>
          <w:rFonts w:ascii="Times New Roman" w:hAnsi="Times New Roman" w:cs="Times New Roman"/>
          <w:sz w:val="28"/>
          <w:szCs w:val="28"/>
        </w:rPr>
        <w:t>Выполнение работ по ремонту и техническому обслуживанию систем кондиционирования воздуха</w:t>
      </w:r>
      <w:r w:rsidR="007668DC">
        <w:rPr>
          <w:rFonts w:ascii="Times New Roman" w:hAnsi="Times New Roman" w:cs="Times New Roman"/>
          <w:sz w:val="28"/>
          <w:szCs w:val="28"/>
        </w:rPr>
        <w:t>,</w:t>
      </w:r>
      <w:r w:rsidRPr="00641FAD">
        <w:rPr>
          <w:rFonts w:ascii="Times New Roman" w:hAnsi="Times New Roman" w:cs="Times New Roman"/>
          <w:sz w:val="28"/>
          <w:szCs w:val="28"/>
        </w:rPr>
        <w:t xml:space="preserve"> установленных в отделениях почтовой связи </w:t>
      </w:r>
      <w:r w:rsidR="00681112">
        <w:rPr>
          <w:rFonts w:ascii="Times New Roman" w:hAnsi="Times New Roman" w:cs="Times New Roman"/>
          <w:sz w:val="28"/>
          <w:szCs w:val="28"/>
        </w:rPr>
        <w:t>Павловского</w:t>
      </w:r>
      <w:r w:rsidRPr="00641FAD">
        <w:rPr>
          <w:rFonts w:ascii="Times New Roman" w:hAnsi="Times New Roman" w:cs="Times New Roman"/>
          <w:sz w:val="28"/>
          <w:szCs w:val="28"/>
        </w:rPr>
        <w:t xml:space="preserve"> почтамта дл</w:t>
      </w:r>
      <w:r>
        <w:rPr>
          <w:rFonts w:ascii="Times New Roman" w:hAnsi="Times New Roman" w:cs="Times New Roman"/>
          <w:sz w:val="28"/>
          <w:szCs w:val="28"/>
        </w:rPr>
        <w:t>я нужд УФПС Краснодарского края</w:t>
      </w:r>
      <w:r w:rsidR="00D25444">
        <w:rPr>
          <w:rFonts w:ascii="Times New Roman" w:hAnsi="Times New Roman" w:cs="Times New Roman"/>
          <w:sz w:val="28"/>
          <w:szCs w:val="28"/>
        </w:rPr>
        <w:t>.</w:t>
      </w:r>
    </w:p>
    <w:p w14:paraId="5FEDDF21" w14:textId="4395ED8C" w:rsidR="00FD531C" w:rsidRDefault="00FD531C" w:rsidP="00AA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6F7A9" w14:textId="77777777" w:rsidR="00FD531C" w:rsidRDefault="00FD531C" w:rsidP="00AA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43A2F" w14:textId="77777777" w:rsidR="00AA2E57" w:rsidRPr="00020299" w:rsidRDefault="00AA2E57" w:rsidP="00AA2E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2784F6" w14:textId="446326B4" w:rsidR="00AA2E57" w:rsidRPr="00D957E9" w:rsidRDefault="00AA2E57" w:rsidP="00AA2E57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lastRenderedPageBreak/>
        <w:t>ОПИСАНИЕ РАБОТ, ЦЕЛЬ И ЗАДАЧИ</w:t>
      </w:r>
    </w:p>
    <w:p w14:paraId="54591850" w14:textId="77777777" w:rsidR="00A41BB8" w:rsidRDefault="00214BA7" w:rsidP="00214B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BA7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Задачей служит </w:t>
      </w:r>
      <w:r w:rsidR="008A323E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r w:rsidR="00AA2E57" w:rsidRPr="00AA2E5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</w:t>
      </w:r>
      <w:r w:rsidR="008A323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2E57" w:rsidRPr="00AA2E5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организационно-технических мероприятий планово-предупредительного характера по поддержанию кондиционеров</w:t>
      </w:r>
      <w:r w:rsidR="008A323E">
        <w:rPr>
          <w:rFonts w:ascii="Times New Roman" w:eastAsia="Times New Roman" w:hAnsi="Times New Roman"/>
          <w:sz w:val="28"/>
          <w:szCs w:val="28"/>
          <w:lang w:eastAsia="ru-RU"/>
        </w:rPr>
        <w:t xml:space="preserve"> (сплит-систем)</w:t>
      </w:r>
      <w:r w:rsidR="00AA2E57" w:rsidRPr="00AA2E5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работоспособном состоянии</w:t>
      </w:r>
      <w:r w:rsidR="00AA2E5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всего периода эксплуатации.</w:t>
      </w:r>
    </w:p>
    <w:p w14:paraId="42D778AC" w14:textId="2AB3F209" w:rsidR="005D5AEC" w:rsidRDefault="005D5AEC" w:rsidP="00214B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4BA7" w:rsidRPr="00214BA7">
        <w:rPr>
          <w:rFonts w:ascii="Times New Roman" w:eastAsia="Times New Roman" w:hAnsi="Times New Roman"/>
          <w:sz w:val="28"/>
          <w:szCs w:val="28"/>
          <w:lang w:eastAsia="ru-RU"/>
        </w:rPr>
        <w:t>Целью служит устранения негативных воздействий окружающей среды на кондиционеры (сплит-системы).</w:t>
      </w:r>
    </w:p>
    <w:p w14:paraId="3DD9732F" w14:textId="77777777" w:rsidR="00AA2E57" w:rsidRPr="00AA2E57" w:rsidRDefault="00AA2E57" w:rsidP="00795C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57">
        <w:rPr>
          <w:rFonts w:ascii="Times New Roman" w:eastAsia="Times New Roman" w:hAnsi="Times New Roman"/>
          <w:sz w:val="28"/>
          <w:szCs w:val="28"/>
          <w:lang w:eastAsia="ru-RU"/>
        </w:rPr>
        <w:t xml:space="preserve">Кондиционеры представляют собой раздельные «сплит-системы» состоящие из внутреннего и внешнего блоков. </w:t>
      </w:r>
    </w:p>
    <w:p w14:paraId="5A24B6C7" w14:textId="77777777" w:rsidR="00AA2E57" w:rsidRPr="00A77978" w:rsidRDefault="00AA2E57" w:rsidP="00AA2E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B0343BE" w14:textId="7417489D" w:rsidR="00AA2E57" w:rsidRPr="00D957E9" w:rsidRDefault="00AA2E57" w:rsidP="00D957E9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78">
        <w:rPr>
          <w:rFonts w:ascii="Times New Roman" w:hAnsi="Times New Roman" w:cs="Times New Roman"/>
          <w:b/>
          <w:sz w:val="28"/>
          <w:szCs w:val="28"/>
        </w:rPr>
        <w:t>ТРЕБОВАНИЯ К СРОКУ</w:t>
      </w:r>
      <w:r w:rsidR="00F9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978">
        <w:rPr>
          <w:rFonts w:ascii="Times New Roman" w:hAnsi="Times New Roman" w:cs="Times New Roman"/>
          <w:b/>
          <w:sz w:val="28"/>
          <w:szCs w:val="28"/>
        </w:rPr>
        <w:t>И МЕСТУ</w:t>
      </w:r>
      <w:r w:rsidR="00F9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978">
        <w:rPr>
          <w:rFonts w:ascii="Times New Roman" w:hAnsi="Times New Roman" w:cs="Times New Roman"/>
          <w:b/>
          <w:sz w:val="28"/>
          <w:szCs w:val="28"/>
        </w:rPr>
        <w:t>ВЫПОЛНЕНИЯ РАБОТ</w:t>
      </w:r>
    </w:p>
    <w:p w14:paraId="474AD492" w14:textId="6D8AAC6C" w:rsidR="00AA2E57" w:rsidRDefault="00C61B36" w:rsidP="00795C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  <w:r w:rsidR="00641FAD">
        <w:rPr>
          <w:rFonts w:ascii="Times New Roman" w:hAnsi="Times New Roman" w:cs="Times New Roman"/>
          <w:sz w:val="28"/>
          <w:szCs w:val="28"/>
        </w:rPr>
        <w:t>м 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41FAD" w:rsidRPr="00641FAD">
        <w:t xml:space="preserve"> </w:t>
      </w:r>
      <w:r w:rsidR="00641FAD" w:rsidRPr="00641FAD">
        <w:rPr>
          <w:rFonts w:ascii="Times New Roman" w:hAnsi="Times New Roman" w:cs="Times New Roman"/>
          <w:sz w:val="28"/>
          <w:szCs w:val="28"/>
        </w:rPr>
        <w:t>по ремонту и техническому обслуживанию систем кондиционирования воздуха</w:t>
      </w:r>
      <w:r w:rsidR="00641FAD">
        <w:rPr>
          <w:rFonts w:ascii="Times New Roman" w:hAnsi="Times New Roman" w:cs="Times New Roman"/>
          <w:sz w:val="28"/>
          <w:szCs w:val="28"/>
        </w:rPr>
        <w:t xml:space="preserve"> служит </w:t>
      </w:r>
      <w:r w:rsidR="00641FAD" w:rsidRPr="00641FAD">
        <w:rPr>
          <w:rFonts w:ascii="Times New Roman" w:hAnsi="Times New Roman" w:cs="Times New Roman"/>
          <w:sz w:val="28"/>
          <w:szCs w:val="28"/>
        </w:rPr>
        <w:t>дата получения заявки, направленной на авторизированный адрес Подрядчика.</w:t>
      </w:r>
    </w:p>
    <w:p w14:paraId="329AA26A" w14:textId="316E733B" w:rsidR="00641FAD" w:rsidRDefault="00641FAD" w:rsidP="00C61B3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FAD">
        <w:rPr>
          <w:rFonts w:ascii="Times New Roman" w:hAnsi="Times New Roman"/>
          <w:sz w:val="28"/>
          <w:szCs w:val="28"/>
        </w:rPr>
        <w:t>Окончанием выполнения работ служит дата подписания акта сдачи-приемки выполненных работ согласно заявке.</w:t>
      </w:r>
    </w:p>
    <w:p w14:paraId="0967547D" w14:textId="77777777" w:rsidR="00641FAD" w:rsidRDefault="00641FAD" w:rsidP="00C61B3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FAD">
        <w:rPr>
          <w:rFonts w:ascii="Times New Roman" w:hAnsi="Times New Roman"/>
          <w:sz w:val="28"/>
          <w:szCs w:val="28"/>
        </w:rPr>
        <w:t>Срок действия договора – в течении 3-х лет с даты подписания договора.</w:t>
      </w:r>
    </w:p>
    <w:p w14:paraId="09319C60" w14:textId="42BE9CDB" w:rsidR="00641FAD" w:rsidRPr="00641FAD" w:rsidRDefault="00641FAD" w:rsidP="00641FA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FAD">
        <w:rPr>
          <w:rFonts w:ascii="Times New Roman" w:hAnsi="Times New Roman"/>
          <w:sz w:val="28"/>
          <w:szCs w:val="28"/>
        </w:rPr>
        <w:t xml:space="preserve">Выполнение работ по </w:t>
      </w:r>
      <w:r>
        <w:rPr>
          <w:rFonts w:ascii="Times New Roman" w:hAnsi="Times New Roman"/>
          <w:sz w:val="28"/>
          <w:szCs w:val="28"/>
        </w:rPr>
        <w:t xml:space="preserve">ремонту и </w:t>
      </w:r>
      <w:r w:rsidRPr="00641FAD">
        <w:rPr>
          <w:rFonts w:ascii="Times New Roman" w:hAnsi="Times New Roman"/>
          <w:sz w:val="28"/>
          <w:szCs w:val="28"/>
        </w:rPr>
        <w:t>техническому обслуживанию систем кондиционирования воздуха должны</w:t>
      </w:r>
      <w:r w:rsidR="00681112">
        <w:rPr>
          <w:rFonts w:ascii="Times New Roman" w:hAnsi="Times New Roman"/>
          <w:sz w:val="28"/>
          <w:szCs w:val="28"/>
        </w:rPr>
        <w:t xml:space="preserve"> выполняться в рабочее время с 8-00 часов до 17</w:t>
      </w:r>
      <w:r w:rsidRPr="00641FAD">
        <w:rPr>
          <w:rFonts w:ascii="Times New Roman" w:hAnsi="Times New Roman"/>
          <w:sz w:val="28"/>
          <w:szCs w:val="28"/>
        </w:rPr>
        <w:t xml:space="preserve">-00 часов кроме дней, официально объявленных праздничными, на объектах, указанных в разделе 4 настоящего технического задания по заявкам Заказчика (приложение № 1) в срок не более 2 рабочих дней с даты получения заявки Подрядчиком. Датой получения заявки Подрядчиком считается следующий рабочий день за днем направления заявки на электронную почту Подрядчика. Минимальное количество объектов, подлежащих техническому обслуживанию в </w:t>
      </w:r>
      <w:r w:rsidR="00681112">
        <w:rPr>
          <w:rFonts w:ascii="Times New Roman" w:hAnsi="Times New Roman"/>
          <w:sz w:val="28"/>
          <w:szCs w:val="28"/>
        </w:rPr>
        <w:t>рамках одной заявки составляет 2</w:t>
      </w:r>
      <w:r w:rsidRPr="00641FAD">
        <w:rPr>
          <w:rFonts w:ascii="Times New Roman" w:hAnsi="Times New Roman"/>
          <w:sz w:val="28"/>
          <w:szCs w:val="28"/>
        </w:rPr>
        <w:t xml:space="preserve"> шт. Заявки направляются Заказчиком на электронный адрес Подрядчика, указанный в договоре, не чаще 2 раз в неделю.</w:t>
      </w:r>
    </w:p>
    <w:p w14:paraId="74B325FF" w14:textId="779EF7AF" w:rsidR="00641FAD" w:rsidRDefault="00641FAD" w:rsidP="00641FA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FAD">
        <w:rPr>
          <w:rFonts w:ascii="Times New Roman" w:hAnsi="Times New Roman"/>
          <w:sz w:val="28"/>
          <w:szCs w:val="28"/>
        </w:rPr>
        <w:t>К месту выполнения работ Подрядчик добирается своими силами и средствами.</w:t>
      </w:r>
    </w:p>
    <w:p w14:paraId="1CC9CB52" w14:textId="21FCD460" w:rsidR="00E77473" w:rsidRDefault="00E77473" w:rsidP="00795C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по </w:t>
      </w:r>
      <w:r w:rsidR="00214BA7">
        <w:rPr>
          <w:rFonts w:ascii="Times New Roman" w:hAnsi="Times New Roman"/>
          <w:sz w:val="28"/>
          <w:szCs w:val="28"/>
        </w:rPr>
        <w:t xml:space="preserve">ремонту и </w:t>
      </w:r>
      <w:r>
        <w:rPr>
          <w:rFonts w:ascii="Times New Roman" w:hAnsi="Times New Roman"/>
          <w:sz w:val="28"/>
          <w:szCs w:val="28"/>
        </w:rPr>
        <w:t xml:space="preserve">техническому обслуживанию </w:t>
      </w:r>
      <w:r w:rsidRPr="00AA2E57">
        <w:rPr>
          <w:rFonts w:ascii="Times New Roman" w:hAnsi="Times New Roman"/>
          <w:sz w:val="28"/>
          <w:szCs w:val="28"/>
        </w:rPr>
        <w:t>систем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1B36">
        <w:rPr>
          <w:rFonts w:ascii="Times New Roman" w:hAnsi="Times New Roman"/>
          <w:sz w:val="28"/>
          <w:szCs w:val="28"/>
        </w:rPr>
        <w:t>производятся по месту их эксплуатации</w:t>
      </w:r>
      <w:r>
        <w:rPr>
          <w:rFonts w:ascii="Times New Roman" w:hAnsi="Times New Roman"/>
          <w:sz w:val="28"/>
          <w:szCs w:val="28"/>
        </w:rPr>
        <w:t>:</w:t>
      </w:r>
    </w:p>
    <w:p w14:paraId="7B6C28CF" w14:textId="77777777" w:rsidR="00944472" w:rsidRDefault="00944472" w:rsidP="00795C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278"/>
        <w:gridCol w:w="992"/>
        <w:gridCol w:w="1134"/>
        <w:gridCol w:w="1559"/>
      </w:tblGrid>
      <w:tr w:rsidR="00944472" w:rsidRPr="001E54C6" w14:paraId="2AC86A21" w14:textId="77777777" w:rsidTr="00746D69">
        <w:tc>
          <w:tcPr>
            <w:tcW w:w="563" w:type="dxa"/>
          </w:tcPr>
          <w:p w14:paraId="56185DA9" w14:textId="77777777" w:rsidR="00944472" w:rsidRPr="001E54C6" w:rsidRDefault="00944472" w:rsidP="009F55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78" w:type="dxa"/>
            <w:vAlign w:val="center"/>
          </w:tcPr>
          <w:p w14:paraId="7FCDFA6D" w14:textId="77777777" w:rsidR="00944472" w:rsidRPr="001E54C6" w:rsidRDefault="00944472" w:rsidP="009F5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Адрес установки кондиционеров</w:t>
            </w:r>
          </w:p>
        </w:tc>
        <w:tc>
          <w:tcPr>
            <w:tcW w:w="992" w:type="dxa"/>
            <w:vAlign w:val="center"/>
          </w:tcPr>
          <w:p w14:paraId="1C0D263B" w14:textId="77777777" w:rsidR="00944472" w:rsidRPr="001E54C6" w:rsidRDefault="00944472" w:rsidP="009F5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Мощность, кВт</w:t>
            </w:r>
          </w:p>
        </w:tc>
        <w:tc>
          <w:tcPr>
            <w:tcW w:w="1134" w:type="dxa"/>
            <w:vAlign w:val="center"/>
          </w:tcPr>
          <w:p w14:paraId="3F805803" w14:textId="77777777" w:rsidR="00944472" w:rsidRPr="001E54C6" w:rsidRDefault="00944472" w:rsidP="009F5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Количество, штук</w:t>
            </w:r>
          </w:p>
        </w:tc>
        <w:tc>
          <w:tcPr>
            <w:tcW w:w="1559" w:type="dxa"/>
            <w:vAlign w:val="center"/>
          </w:tcPr>
          <w:p w14:paraId="39BD35DE" w14:textId="77777777" w:rsidR="00944472" w:rsidRPr="001E54C6" w:rsidRDefault="00944472" w:rsidP="009F5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76">
              <w:rPr>
                <w:rFonts w:ascii="Times New Roman" w:hAnsi="Times New Roman"/>
                <w:sz w:val="24"/>
                <w:szCs w:val="24"/>
              </w:rPr>
              <w:t>Модель /марка /тип сплит системы (кондиционера),</w:t>
            </w:r>
          </w:p>
        </w:tc>
      </w:tr>
      <w:tr w:rsidR="00681112" w:rsidRPr="001E54C6" w14:paraId="246D8163" w14:textId="77777777" w:rsidTr="00F42500">
        <w:trPr>
          <w:trHeight w:val="515"/>
        </w:trPr>
        <w:tc>
          <w:tcPr>
            <w:tcW w:w="563" w:type="dxa"/>
            <w:vAlign w:val="center"/>
          </w:tcPr>
          <w:p w14:paraId="659C3DB7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vAlign w:val="center"/>
          </w:tcPr>
          <w:p w14:paraId="35F88B7E" w14:textId="373E3ABE" w:rsidR="00681112" w:rsidRPr="00944472" w:rsidRDefault="00681112" w:rsidP="00681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1B0C3DD6" w14:textId="2F780193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5,5 (18</w:t>
            </w:r>
            <w:r w:rsidRPr="00E77473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3FAD0525" w14:textId="3EBF1D7C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BAB4471" w14:textId="1D67C808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73">
              <w:rPr>
                <w:rFonts w:ascii="Times New Roman" w:hAnsi="Times New Roman"/>
                <w:bCs/>
                <w:shd w:val="clear" w:color="auto" w:fill="FFFFFF"/>
              </w:rPr>
              <w:t>SAMSUNG</w:t>
            </w:r>
          </w:p>
        </w:tc>
      </w:tr>
      <w:tr w:rsidR="00681112" w:rsidRPr="001E54C6" w14:paraId="29370FA7" w14:textId="77777777" w:rsidTr="00746D69">
        <w:tc>
          <w:tcPr>
            <w:tcW w:w="563" w:type="dxa"/>
            <w:vAlign w:val="center"/>
          </w:tcPr>
          <w:p w14:paraId="180980D1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vAlign w:val="center"/>
          </w:tcPr>
          <w:p w14:paraId="3F9FA133" w14:textId="6C72F724" w:rsidR="00681112" w:rsidRPr="00944472" w:rsidRDefault="00681112" w:rsidP="00681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69F8021C" w14:textId="7AB3E3D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3,3(12)</w:t>
            </w:r>
          </w:p>
        </w:tc>
        <w:tc>
          <w:tcPr>
            <w:tcW w:w="1134" w:type="dxa"/>
            <w:vAlign w:val="center"/>
          </w:tcPr>
          <w:p w14:paraId="440089D7" w14:textId="559BD491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63B4C6AF" w14:textId="0B0F48E4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7473">
              <w:rPr>
                <w:rFonts w:ascii="Times New Roman" w:hAnsi="Times New Roman"/>
                <w:bCs/>
                <w:shd w:val="clear" w:color="auto" w:fill="FFFFFF"/>
              </w:rPr>
              <w:t>LESSAR</w:t>
            </w:r>
          </w:p>
        </w:tc>
      </w:tr>
      <w:tr w:rsidR="00681112" w:rsidRPr="001E54C6" w14:paraId="1985587E" w14:textId="77777777" w:rsidTr="00746D69">
        <w:tc>
          <w:tcPr>
            <w:tcW w:w="563" w:type="dxa"/>
            <w:vAlign w:val="center"/>
          </w:tcPr>
          <w:p w14:paraId="4060389C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vAlign w:val="center"/>
          </w:tcPr>
          <w:p w14:paraId="46688254" w14:textId="2018060D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325C9932" w14:textId="09746ABE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2,5(09)</w:t>
            </w:r>
          </w:p>
        </w:tc>
        <w:tc>
          <w:tcPr>
            <w:tcW w:w="1134" w:type="dxa"/>
            <w:vAlign w:val="center"/>
          </w:tcPr>
          <w:p w14:paraId="0643C45D" w14:textId="522F9DCA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0D0E8F1" w14:textId="3342D1C2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73">
              <w:rPr>
                <w:rFonts w:ascii="Times New Roman" w:hAnsi="Times New Roman"/>
                <w:bCs/>
                <w:shd w:val="clear" w:color="auto" w:fill="FFFFFF"/>
              </w:rPr>
              <w:t>SAMSUNG</w:t>
            </w:r>
          </w:p>
        </w:tc>
      </w:tr>
      <w:tr w:rsidR="00681112" w:rsidRPr="001E54C6" w14:paraId="2D3F7292" w14:textId="77777777" w:rsidTr="00746D69">
        <w:tc>
          <w:tcPr>
            <w:tcW w:w="563" w:type="dxa"/>
            <w:vAlign w:val="center"/>
          </w:tcPr>
          <w:p w14:paraId="2BA0A5D4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78" w:type="dxa"/>
            <w:vAlign w:val="center"/>
          </w:tcPr>
          <w:p w14:paraId="4D067781" w14:textId="325BA9EA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0C236044" w14:textId="61AFB04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3,5(12)</w:t>
            </w:r>
          </w:p>
        </w:tc>
        <w:tc>
          <w:tcPr>
            <w:tcW w:w="1134" w:type="dxa"/>
            <w:vAlign w:val="center"/>
          </w:tcPr>
          <w:p w14:paraId="4430C05C" w14:textId="4AD76179" w:rsidR="00681112" w:rsidRPr="00944472" w:rsidRDefault="00681112" w:rsidP="00681112">
            <w:pPr>
              <w:pStyle w:val="a4"/>
              <w:ind w:left="408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1D5050FB" w14:textId="33301E3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73">
              <w:rPr>
                <w:rFonts w:ascii="Times New Roman" w:hAnsi="Times New Roman"/>
                <w:bCs/>
                <w:shd w:val="clear" w:color="auto" w:fill="FFFFFF"/>
              </w:rPr>
              <w:t>SAMSUNG</w:t>
            </w:r>
          </w:p>
        </w:tc>
      </w:tr>
      <w:tr w:rsidR="00681112" w:rsidRPr="001E54C6" w14:paraId="3066088F" w14:textId="77777777" w:rsidTr="00746D69">
        <w:tc>
          <w:tcPr>
            <w:tcW w:w="563" w:type="dxa"/>
            <w:vAlign w:val="center"/>
          </w:tcPr>
          <w:p w14:paraId="761B0628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8" w:type="dxa"/>
            <w:vAlign w:val="center"/>
          </w:tcPr>
          <w:p w14:paraId="05C81270" w14:textId="4ED6C3BB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6778075C" w14:textId="7DDE62A3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2,5(09)</w:t>
            </w:r>
          </w:p>
        </w:tc>
        <w:tc>
          <w:tcPr>
            <w:tcW w:w="1134" w:type="dxa"/>
            <w:vAlign w:val="center"/>
          </w:tcPr>
          <w:p w14:paraId="7F5B0419" w14:textId="577B113B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1819C9F9" w14:textId="2750F4C1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473">
              <w:rPr>
                <w:rFonts w:ascii="Times New Roman" w:hAnsi="Times New Roman"/>
                <w:shd w:val="clear" w:color="auto" w:fill="FFFFFF"/>
              </w:rPr>
              <w:t>McQuay</w:t>
            </w:r>
            <w:proofErr w:type="spellEnd"/>
          </w:p>
        </w:tc>
      </w:tr>
      <w:tr w:rsidR="00681112" w:rsidRPr="001E54C6" w14:paraId="0EA4EDF8" w14:textId="77777777" w:rsidTr="00746D69">
        <w:tc>
          <w:tcPr>
            <w:tcW w:w="563" w:type="dxa"/>
            <w:vAlign w:val="center"/>
          </w:tcPr>
          <w:p w14:paraId="55632B24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78" w:type="dxa"/>
            <w:vAlign w:val="center"/>
          </w:tcPr>
          <w:p w14:paraId="587AF212" w14:textId="572AD708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7FA58F40" w14:textId="0304528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5,4(18)</w:t>
            </w:r>
          </w:p>
        </w:tc>
        <w:tc>
          <w:tcPr>
            <w:tcW w:w="1134" w:type="dxa"/>
            <w:vAlign w:val="center"/>
          </w:tcPr>
          <w:p w14:paraId="71D46FE2" w14:textId="57DF8BBE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72CF1D53" w14:textId="3600CB6C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473">
              <w:rPr>
                <w:rFonts w:ascii="Times New Roman" w:hAnsi="Times New Roman"/>
                <w:shd w:val="clear" w:color="auto" w:fill="FFFFFF"/>
              </w:rPr>
              <w:t>McQuay</w:t>
            </w:r>
            <w:proofErr w:type="spellEnd"/>
          </w:p>
        </w:tc>
      </w:tr>
      <w:tr w:rsidR="00681112" w:rsidRPr="001E54C6" w14:paraId="23FE1AEB" w14:textId="77777777" w:rsidTr="00746D69">
        <w:tc>
          <w:tcPr>
            <w:tcW w:w="563" w:type="dxa"/>
            <w:vAlign w:val="center"/>
          </w:tcPr>
          <w:p w14:paraId="6849FD76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78" w:type="dxa"/>
            <w:vAlign w:val="center"/>
          </w:tcPr>
          <w:p w14:paraId="798D84CF" w14:textId="34176218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452CFD73" w14:textId="280B63A4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9(30)</w:t>
            </w:r>
          </w:p>
        </w:tc>
        <w:tc>
          <w:tcPr>
            <w:tcW w:w="1134" w:type="dxa"/>
            <w:vAlign w:val="center"/>
          </w:tcPr>
          <w:p w14:paraId="33FB9FB6" w14:textId="57FA56EE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72AE773" w14:textId="410AD6BC" w:rsidR="00681112" w:rsidRPr="00944472" w:rsidRDefault="00681112" w:rsidP="0068111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77473">
              <w:rPr>
                <w:rFonts w:ascii="Times New Roman" w:hAnsi="Times New Roman"/>
                <w:bCs/>
                <w:shd w:val="clear" w:color="auto" w:fill="FFFFFF"/>
              </w:rPr>
              <w:t>SAMSUNG</w:t>
            </w:r>
          </w:p>
        </w:tc>
      </w:tr>
      <w:tr w:rsidR="00681112" w:rsidRPr="001E54C6" w14:paraId="0BAAEDF8" w14:textId="77777777" w:rsidTr="00746D69">
        <w:tc>
          <w:tcPr>
            <w:tcW w:w="563" w:type="dxa"/>
            <w:vAlign w:val="center"/>
          </w:tcPr>
          <w:p w14:paraId="665B71AD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78" w:type="dxa"/>
            <w:vAlign w:val="center"/>
          </w:tcPr>
          <w:p w14:paraId="5D24DE8D" w14:textId="4D2C0F91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6A7AA5DB" w14:textId="668FD8E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5,2(18)</w:t>
            </w:r>
          </w:p>
        </w:tc>
        <w:tc>
          <w:tcPr>
            <w:tcW w:w="1134" w:type="dxa"/>
            <w:vAlign w:val="center"/>
          </w:tcPr>
          <w:p w14:paraId="7E39AC34" w14:textId="0FE15159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5904B71" w14:textId="10EED1E6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KOMATSU</w:t>
            </w:r>
          </w:p>
        </w:tc>
      </w:tr>
      <w:tr w:rsidR="00681112" w:rsidRPr="001E54C6" w14:paraId="35585812" w14:textId="77777777" w:rsidTr="00DF68A6">
        <w:trPr>
          <w:trHeight w:val="649"/>
        </w:trPr>
        <w:tc>
          <w:tcPr>
            <w:tcW w:w="563" w:type="dxa"/>
            <w:vAlign w:val="center"/>
          </w:tcPr>
          <w:p w14:paraId="3777F43F" w14:textId="77777777" w:rsidR="00681112" w:rsidRPr="001E54C6" w:rsidRDefault="00681112" w:rsidP="0068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78" w:type="dxa"/>
            <w:vAlign w:val="center"/>
          </w:tcPr>
          <w:p w14:paraId="0FE1F4B9" w14:textId="095B7A4F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6A761CE5" w14:textId="025DF97E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2.5(09)</w:t>
            </w:r>
          </w:p>
        </w:tc>
        <w:tc>
          <w:tcPr>
            <w:tcW w:w="1134" w:type="dxa"/>
            <w:vAlign w:val="center"/>
          </w:tcPr>
          <w:p w14:paraId="503F662A" w14:textId="2B0E569F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2B3F4575" w14:textId="754C16FA" w:rsidR="00681112" w:rsidRPr="00944472" w:rsidRDefault="00681112" w:rsidP="006811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MYSTERY</w:t>
            </w:r>
          </w:p>
        </w:tc>
      </w:tr>
      <w:tr w:rsidR="00681112" w:rsidRPr="001E54C6" w14:paraId="3CCB2C07" w14:textId="77777777" w:rsidTr="00F42500">
        <w:tc>
          <w:tcPr>
            <w:tcW w:w="563" w:type="dxa"/>
            <w:vAlign w:val="center"/>
          </w:tcPr>
          <w:p w14:paraId="193777B8" w14:textId="77777777" w:rsidR="00681112" w:rsidRPr="001E54C6" w:rsidRDefault="00681112" w:rsidP="0068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78" w:type="dxa"/>
            <w:vAlign w:val="center"/>
          </w:tcPr>
          <w:p w14:paraId="7FF884C3" w14:textId="2A6CA8E4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7C0A3282" w14:textId="544D8EC1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3.5(12)</w:t>
            </w:r>
          </w:p>
        </w:tc>
        <w:tc>
          <w:tcPr>
            <w:tcW w:w="1134" w:type="dxa"/>
            <w:vAlign w:val="center"/>
          </w:tcPr>
          <w:p w14:paraId="015C3B9C" w14:textId="3E6A5CDA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7DC65581" w14:textId="1178EFC4" w:rsidR="00681112" w:rsidRPr="00944472" w:rsidRDefault="00681112" w:rsidP="00681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77473">
              <w:rPr>
                <w:rFonts w:ascii="Times New Roman" w:hAnsi="Times New Roman"/>
                <w:shd w:val="clear" w:color="auto" w:fill="FFFFFF"/>
              </w:rPr>
              <w:t>Aeronik</w:t>
            </w:r>
            <w:proofErr w:type="spellEnd"/>
          </w:p>
        </w:tc>
      </w:tr>
      <w:tr w:rsidR="00681112" w:rsidRPr="001E54C6" w14:paraId="7EADF820" w14:textId="77777777" w:rsidTr="00F42500">
        <w:tc>
          <w:tcPr>
            <w:tcW w:w="563" w:type="dxa"/>
            <w:vAlign w:val="center"/>
          </w:tcPr>
          <w:p w14:paraId="5964CD40" w14:textId="77777777" w:rsidR="00681112" w:rsidRPr="001E54C6" w:rsidRDefault="00681112" w:rsidP="0068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78" w:type="dxa"/>
            <w:vAlign w:val="center"/>
          </w:tcPr>
          <w:p w14:paraId="0B22FFBF" w14:textId="07C769CD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58BA00A7" w14:textId="19FD68C6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7(24)</w:t>
            </w:r>
          </w:p>
        </w:tc>
        <w:tc>
          <w:tcPr>
            <w:tcW w:w="1134" w:type="dxa"/>
            <w:vAlign w:val="center"/>
          </w:tcPr>
          <w:p w14:paraId="72B7DE55" w14:textId="5DC61F7F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35F7CE31" w14:textId="14B33E74" w:rsidR="00681112" w:rsidRPr="00944472" w:rsidRDefault="00681112" w:rsidP="00681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GALANZ</w:t>
            </w:r>
          </w:p>
        </w:tc>
      </w:tr>
      <w:tr w:rsidR="00681112" w:rsidRPr="001E54C6" w14:paraId="25ECB10E" w14:textId="77777777" w:rsidTr="00746D69">
        <w:tc>
          <w:tcPr>
            <w:tcW w:w="563" w:type="dxa"/>
            <w:vAlign w:val="center"/>
          </w:tcPr>
          <w:p w14:paraId="7314EB05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78" w:type="dxa"/>
            <w:vAlign w:val="center"/>
          </w:tcPr>
          <w:p w14:paraId="0489015A" w14:textId="46D3C9FD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170587C7" w14:textId="74541E41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06(48)</w:t>
            </w:r>
          </w:p>
        </w:tc>
        <w:tc>
          <w:tcPr>
            <w:tcW w:w="1134" w:type="dxa"/>
            <w:vAlign w:val="center"/>
          </w:tcPr>
          <w:p w14:paraId="4A36ABF8" w14:textId="24CDF954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1D60CEDD" w14:textId="0CE2C583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473">
              <w:rPr>
                <w:rFonts w:ascii="Times New Roman" w:hAnsi="Times New Roman"/>
                <w:shd w:val="clear" w:color="auto" w:fill="FFFFFF"/>
              </w:rPr>
              <w:t>McQuay</w:t>
            </w:r>
            <w:proofErr w:type="spellEnd"/>
          </w:p>
        </w:tc>
      </w:tr>
      <w:tr w:rsidR="00681112" w:rsidRPr="001E54C6" w14:paraId="529CCD50" w14:textId="77777777" w:rsidTr="00DF68A6">
        <w:trPr>
          <w:trHeight w:val="619"/>
        </w:trPr>
        <w:tc>
          <w:tcPr>
            <w:tcW w:w="563" w:type="dxa"/>
            <w:vAlign w:val="center"/>
          </w:tcPr>
          <w:p w14:paraId="0451257B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78" w:type="dxa"/>
            <w:vAlign w:val="center"/>
          </w:tcPr>
          <w:p w14:paraId="3817866C" w14:textId="4A4E04CA" w:rsidR="00681112" w:rsidRPr="00944472" w:rsidRDefault="00681112" w:rsidP="00681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352040, </w:t>
            </w:r>
            <w:r>
              <w:rPr>
                <w:rFonts w:ascii="Times New Roman" w:hAnsi="Times New Roman"/>
              </w:rPr>
              <w:t xml:space="preserve">Краснодарский край, Павловский район, </w:t>
            </w:r>
            <w:r w:rsidRPr="00885A61">
              <w:rPr>
                <w:rFonts w:ascii="Times New Roman" w:hAnsi="Times New Roman"/>
              </w:rPr>
              <w:t>ст. Павловская, ул. Горького, 294</w:t>
            </w:r>
          </w:p>
        </w:tc>
        <w:tc>
          <w:tcPr>
            <w:tcW w:w="992" w:type="dxa"/>
            <w:vAlign w:val="center"/>
          </w:tcPr>
          <w:p w14:paraId="798CB38C" w14:textId="4FB39F2B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2(05)</w:t>
            </w:r>
          </w:p>
        </w:tc>
        <w:tc>
          <w:tcPr>
            <w:tcW w:w="1134" w:type="dxa"/>
            <w:vAlign w:val="center"/>
          </w:tcPr>
          <w:p w14:paraId="25D10BA8" w14:textId="1F295C7E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FB8E101" w14:textId="49AB4A94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LG</w:t>
            </w:r>
          </w:p>
        </w:tc>
      </w:tr>
      <w:tr w:rsidR="00681112" w:rsidRPr="001E54C6" w14:paraId="314D2388" w14:textId="77777777" w:rsidTr="00DF68A6">
        <w:trPr>
          <w:trHeight w:val="557"/>
        </w:trPr>
        <w:tc>
          <w:tcPr>
            <w:tcW w:w="563" w:type="dxa"/>
            <w:vAlign w:val="center"/>
          </w:tcPr>
          <w:p w14:paraId="647D49C1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78" w:type="dxa"/>
          </w:tcPr>
          <w:p w14:paraId="35836D32" w14:textId="53A76A43" w:rsidR="00681112" w:rsidRPr="00944472" w:rsidRDefault="00681112" w:rsidP="00681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352041,</w:t>
            </w:r>
            <w:r>
              <w:rPr>
                <w:rFonts w:ascii="Times New Roman" w:hAnsi="Times New Roman"/>
              </w:rPr>
              <w:t xml:space="preserve"> Краснодарский край, Павловский район,</w:t>
            </w:r>
            <w:r w:rsidRPr="00885A61">
              <w:rPr>
                <w:rFonts w:ascii="Times New Roman" w:hAnsi="Times New Roman"/>
              </w:rPr>
              <w:t xml:space="preserve"> с</w:t>
            </w:r>
            <w:r w:rsidR="00DF68A6">
              <w:rPr>
                <w:rFonts w:ascii="Times New Roman" w:hAnsi="Times New Roman"/>
              </w:rPr>
              <w:t>т. Павловская, ул. Советская, 38</w:t>
            </w:r>
          </w:p>
        </w:tc>
        <w:tc>
          <w:tcPr>
            <w:tcW w:w="992" w:type="dxa"/>
            <w:vAlign w:val="center"/>
          </w:tcPr>
          <w:p w14:paraId="0E00E937" w14:textId="201CB4A0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2,5 (09</w:t>
            </w:r>
            <w:r w:rsidRPr="00E77473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53FF927C" w14:textId="1F04B66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EA37F09" w14:textId="664A2FCF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MYSTERY</w:t>
            </w:r>
          </w:p>
        </w:tc>
      </w:tr>
      <w:tr w:rsidR="00681112" w:rsidRPr="001E54C6" w14:paraId="6FCA7D37" w14:textId="77777777" w:rsidTr="00F42500">
        <w:tc>
          <w:tcPr>
            <w:tcW w:w="563" w:type="dxa"/>
            <w:vAlign w:val="center"/>
          </w:tcPr>
          <w:p w14:paraId="7758F923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78" w:type="dxa"/>
          </w:tcPr>
          <w:p w14:paraId="2B5AA0AA" w14:textId="269C522E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352042</w:t>
            </w:r>
            <w:r>
              <w:rPr>
                <w:rFonts w:ascii="Times New Roman" w:hAnsi="Times New Roman"/>
              </w:rPr>
              <w:t>, Краснодарский край, Павловский район,</w:t>
            </w:r>
            <w:r w:rsidRPr="00885A61">
              <w:rPr>
                <w:rFonts w:ascii="Times New Roman" w:hAnsi="Times New Roman"/>
              </w:rPr>
              <w:t xml:space="preserve"> ст. Павловская, ул. Спартаковская, 7</w:t>
            </w:r>
          </w:p>
        </w:tc>
        <w:tc>
          <w:tcPr>
            <w:tcW w:w="992" w:type="dxa"/>
            <w:vAlign w:val="center"/>
          </w:tcPr>
          <w:p w14:paraId="4ED2516E" w14:textId="45CB6646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2,5 (09</w:t>
            </w:r>
            <w:r w:rsidRPr="00E77473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758AC139" w14:textId="7D067C82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DC52933" w14:textId="7CE37C56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MYSTERY</w:t>
            </w:r>
          </w:p>
        </w:tc>
      </w:tr>
      <w:tr w:rsidR="00681112" w:rsidRPr="001E54C6" w14:paraId="27BAA392" w14:textId="77777777" w:rsidTr="00F42500">
        <w:tc>
          <w:tcPr>
            <w:tcW w:w="563" w:type="dxa"/>
            <w:vAlign w:val="center"/>
          </w:tcPr>
          <w:p w14:paraId="46329234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78" w:type="dxa"/>
          </w:tcPr>
          <w:p w14:paraId="1D1FAC09" w14:textId="4FD5C05E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87305">
              <w:rPr>
                <w:rFonts w:ascii="Times New Roman" w:hAnsi="Times New Roman"/>
              </w:rPr>
              <w:t>352054, Краснодарский край, Павловский район, ст. Старолеушковская, ул. Жлобы, 11</w:t>
            </w:r>
          </w:p>
        </w:tc>
        <w:tc>
          <w:tcPr>
            <w:tcW w:w="992" w:type="dxa"/>
            <w:vAlign w:val="center"/>
          </w:tcPr>
          <w:p w14:paraId="63179242" w14:textId="32E958FC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3,3(12)</w:t>
            </w:r>
          </w:p>
        </w:tc>
        <w:tc>
          <w:tcPr>
            <w:tcW w:w="1134" w:type="dxa"/>
            <w:vAlign w:val="center"/>
          </w:tcPr>
          <w:p w14:paraId="1A52E8A3" w14:textId="6742A567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4C0E914" w14:textId="02D045E0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73">
              <w:rPr>
                <w:rFonts w:ascii="Times New Roman" w:hAnsi="Times New Roman"/>
                <w:bCs/>
                <w:shd w:val="clear" w:color="auto" w:fill="FFFFFF"/>
              </w:rPr>
              <w:t>LESSAR</w:t>
            </w:r>
          </w:p>
        </w:tc>
      </w:tr>
      <w:tr w:rsidR="00681112" w:rsidRPr="001E54C6" w14:paraId="1F595854" w14:textId="77777777" w:rsidTr="00DF68A6">
        <w:trPr>
          <w:trHeight w:val="473"/>
        </w:trPr>
        <w:tc>
          <w:tcPr>
            <w:tcW w:w="563" w:type="dxa"/>
            <w:vAlign w:val="center"/>
          </w:tcPr>
          <w:p w14:paraId="3E21E2E5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78" w:type="dxa"/>
          </w:tcPr>
          <w:p w14:paraId="350A3047" w14:textId="4C3521C0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</w:t>
            </w:r>
            <w:r>
              <w:rPr>
                <w:rFonts w:ascii="Times New Roman" w:hAnsi="Times New Roman"/>
              </w:rPr>
              <w:t>0</w:t>
            </w:r>
            <w:r w:rsidRPr="00885A61">
              <w:rPr>
                <w:rFonts w:ascii="Times New Roman" w:hAnsi="Times New Roman"/>
              </w:rPr>
              <w:t xml:space="preserve">62, </w:t>
            </w:r>
            <w:r>
              <w:rPr>
                <w:rFonts w:ascii="Times New Roman" w:hAnsi="Times New Roman"/>
              </w:rPr>
              <w:t xml:space="preserve">Краснодарский край, Павловский </w:t>
            </w:r>
            <w:proofErr w:type="spellStart"/>
            <w:r>
              <w:rPr>
                <w:rFonts w:ascii="Times New Roman" w:hAnsi="Times New Roman"/>
              </w:rPr>
              <w:t>район,</w:t>
            </w:r>
            <w:r w:rsidRPr="00885A61">
              <w:rPr>
                <w:rFonts w:ascii="Times New Roman" w:hAnsi="Times New Roman"/>
              </w:rPr>
              <w:t>п</w:t>
            </w:r>
            <w:proofErr w:type="spellEnd"/>
            <w:r w:rsidRPr="00885A61">
              <w:rPr>
                <w:rFonts w:ascii="Times New Roman" w:hAnsi="Times New Roman"/>
              </w:rPr>
              <w:t>. Северный, ул. Парковая, 20</w:t>
            </w:r>
          </w:p>
        </w:tc>
        <w:tc>
          <w:tcPr>
            <w:tcW w:w="992" w:type="dxa"/>
            <w:vAlign w:val="center"/>
          </w:tcPr>
          <w:p w14:paraId="62EAD966" w14:textId="53D8EF0F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3,5</w:t>
            </w:r>
            <w:r w:rsidRPr="00E77473">
              <w:rPr>
                <w:rFonts w:ascii="Times New Roman" w:hAnsi="Times New Roman"/>
              </w:rPr>
              <w:t xml:space="preserve"> (12) </w:t>
            </w:r>
          </w:p>
        </w:tc>
        <w:tc>
          <w:tcPr>
            <w:tcW w:w="1134" w:type="dxa"/>
            <w:vAlign w:val="center"/>
          </w:tcPr>
          <w:p w14:paraId="66A31470" w14:textId="7E18ED25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873D904" w14:textId="1D4E9330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473">
              <w:rPr>
                <w:rFonts w:ascii="Times New Roman" w:hAnsi="Times New Roman"/>
                <w:shd w:val="clear" w:color="auto" w:fill="FFFFFF"/>
              </w:rPr>
              <w:t>Aeronik</w:t>
            </w:r>
            <w:proofErr w:type="spellEnd"/>
          </w:p>
        </w:tc>
      </w:tr>
      <w:tr w:rsidR="00681112" w:rsidRPr="001E54C6" w14:paraId="59247C67" w14:textId="77777777" w:rsidTr="00F42500">
        <w:tc>
          <w:tcPr>
            <w:tcW w:w="563" w:type="dxa"/>
            <w:vAlign w:val="center"/>
          </w:tcPr>
          <w:p w14:paraId="419E5B3E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78" w:type="dxa"/>
          </w:tcPr>
          <w:p w14:paraId="731F335C" w14:textId="1A2C02A5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87305">
              <w:rPr>
                <w:rFonts w:ascii="Times New Roman" w:hAnsi="Times New Roman"/>
              </w:rPr>
              <w:t>352063, Краснодарский край, Павловский район, ст. Веселая, ул.Чапаева,49а</w:t>
            </w:r>
          </w:p>
        </w:tc>
        <w:tc>
          <w:tcPr>
            <w:tcW w:w="992" w:type="dxa"/>
            <w:vAlign w:val="center"/>
          </w:tcPr>
          <w:p w14:paraId="0F024876" w14:textId="0F1BB7D6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3,5</w:t>
            </w:r>
            <w:r w:rsidRPr="00E77473">
              <w:rPr>
                <w:rFonts w:ascii="Times New Roman" w:hAnsi="Times New Roman"/>
              </w:rPr>
              <w:t xml:space="preserve"> (12)</w:t>
            </w:r>
          </w:p>
        </w:tc>
        <w:tc>
          <w:tcPr>
            <w:tcW w:w="1134" w:type="dxa"/>
            <w:vAlign w:val="center"/>
          </w:tcPr>
          <w:p w14:paraId="65A28A0B" w14:textId="7EE9CE2E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796A429" w14:textId="595ABB38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473">
              <w:rPr>
                <w:rFonts w:ascii="Times New Roman" w:hAnsi="Times New Roman"/>
                <w:shd w:val="clear" w:color="auto" w:fill="FFFFFF"/>
              </w:rPr>
              <w:t>Aeronik</w:t>
            </w:r>
            <w:proofErr w:type="spellEnd"/>
          </w:p>
        </w:tc>
      </w:tr>
      <w:tr w:rsidR="00681112" w:rsidRPr="001E54C6" w14:paraId="45150CC7" w14:textId="77777777" w:rsidTr="00681112">
        <w:trPr>
          <w:trHeight w:val="611"/>
        </w:trPr>
        <w:tc>
          <w:tcPr>
            <w:tcW w:w="563" w:type="dxa"/>
            <w:vAlign w:val="center"/>
          </w:tcPr>
          <w:p w14:paraId="67C56E81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78" w:type="dxa"/>
          </w:tcPr>
          <w:p w14:paraId="10A59CDA" w14:textId="08CD41F1" w:rsidR="00681112" w:rsidRPr="00944472" w:rsidRDefault="00681112" w:rsidP="00681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352068,</w:t>
            </w:r>
            <w:r>
              <w:rPr>
                <w:rFonts w:ascii="Times New Roman" w:hAnsi="Times New Roman"/>
              </w:rPr>
              <w:t xml:space="preserve"> Краснодарский край, Павловский район,</w:t>
            </w:r>
            <w:r w:rsidRPr="00885A61">
              <w:rPr>
                <w:rFonts w:ascii="Times New Roman" w:hAnsi="Times New Roman"/>
              </w:rPr>
              <w:t xml:space="preserve"> с. </w:t>
            </w:r>
            <w:proofErr w:type="spellStart"/>
            <w:r w:rsidRPr="00885A61">
              <w:rPr>
                <w:rFonts w:ascii="Times New Roman" w:hAnsi="Times New Roman"/>
              </w:rPr>
              <w:t>Краснопартизанское</w:t>
            </w:r>
            <w:proofErr w:type="spellEnd"/>
            <w:r w:rsidRPr="00885A61">
              <w:rPr>
                <w:rFonts w:ascii="Times New Roman" w:hAnsi="Times New Roman"/>
              </w:rPr>
              <w:t>, ул. Советская, 66</w:t>
            </w:r>
          </w:p>
        </w:tc>
        <w:tc>
          <w:tcPr>
            <w:tcW w:w="992" w:type="dxa"/>
            <w:vAlign w:val="center"/>
          </w:tcPr>
          <w:p w14:paraId="3C7F0A39" w14:textId="2C8A4D7E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2,5 (09</w:t>
            </w:r>
            <w:r w:rsidRPr="00E77473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70B7FAEE" w14:textId="2E6D2448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CF8EFD2" w14:textId="2C15B29A" w:rsidR="00681112" w:rsidRPr="00944472" w:rsidRDefault="00681112" w:rsidP="0068111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DAX</w:t>
            </w:r>
          </w:p>
        </w:tc>
      </w:tr>
      <w:tr w:rsidR="00681112" w:rsidRPr="001E54C6" w14:paraId="6DDB8658" w14:textId="77777777" w:rsidTr="00F42500">
        <w:tc>
          <w:tcPr>
            <w:tcW w:w="563" w:type="dxa"/>
            <w:vAlign w:val="center"/>
          </w:tcPr>
          <w:p w14:paraId="5397FEB1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78" w:type="dxa"/>
          </w:tcPr>
          <w:p w14:paraId="0912A252" w14:textId="3A2C7EF6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352070,</w:t>
            </w:r>
            <w:r>
              <w:rPr>
                <w:rFonts w:ascii="Times New Roman" w:hAnsi="Times New Roman"/>
              </w:rPr>
              <w:t xml:space="preserve"> Краснодарский край, Павловский район,</w:t>
            </w:r>
            <w:r w:rsidRPr="00885A61">
              <w:rPr>
                <w:rFonts w:ascii="Times New Roman" w:hAnsi="Times New Roman"/>
              </w:rPr>
              <w:t xml:space="preserve"> ст. Новолеушковская, ул. Красная,54</w:t>
            </w:r>
          </w:p>
        </w:tc>
        <w:tc>
          <w:tcPr>
            <w:tcW w:w="992" w:type="dxa"/>
            <w:vAlign w:val="center"/>
          </w:tcPr>
          <w:p w14:paraId="2AE9EB59" w14:textId="653A8C50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3,5</w:t>
            </w:r>
            <w:r w:rsidRPr="00E77473">
              <w:rPr>
                <w:rFonts w:ascii="Times New Roman" w:hAnsi="Times New Roman"/>
              </w:rPr>
              <w:t xml:space="preserve"> (12)</w:t>
            </w:r>
          </w:p>
        </w:tc>
        <w:tc>
          <w:tcPr>
            <w:tcW w:w="1134" w:type="dxa"/>
            <w:vAlign w:val="center"/>
          </w:tcPr>
          <w:p w14:paraId="6AF67AB7" w14:textId="4D162507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CCE9FF7" w14:textId="79790259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MYSTERY</w:t>
            </w:r>
          </w:p>
        </w:tc>
      </w:tr>
      <w:tr w:rsidR="00681112" w:rsidRPr="001E54C6" w14:paraId="2F12FC4C" w14:textId="77777777" w:rsidTr="00F42500">
        <w:tc>
          <w:tcPr>
            <w:tcW w:w="563" w:type="dxa"/>
            <w:vAlign w:val="center"/>
          </w:tcPr>
          <w:p w14:paraId="19BDBFFA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78" w:type="dxa"/>
          </w:tcPr>
          <w:p w14:paraId="1F7AA3C7" w14:textId="1129C723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352070,</w:t>
            </w:r>
            <w:r>
              <w:rPr>
                <w:rFonts w:ascii="Times New Roman" w:hAnsi="Times New Roman"/>
              </w:rPr>
              <w:t xml:space="preserve"> Краснодарский край, Павловский район,</w:t>
            </w:r>
            <w:r w:rsidRPr="00885A61">
              <w:rPr>
                <w:rFonts w:ascii="Times New Roman" w:hAnsi="Times New Roman"/>
              </w:rPr>
              <w:t xml:space="preserve"> ст. Новолеушковская, ул. Красная,54</w:t>
            </w:r>
          </w:p>
        </w:tc>
        <w:tc>
          <w:tcPr>
            <w:tcW w:w="992" w:type="dxa"/>
            <w:vAlign w:val="center"/>
          </w:tcPr>
          <w:p w14:paraId="3EE9C77C" w14:textId="67065DE8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5,2(18)</w:t>
            </w:r>
          </w:p>
        </w:tc>
        <w:tc>
          <w:tcPr>
            <w:tcW w:w="1134" w:type="dxa"/>
            <w:vAlign w:val="center"/>
          </w:tcPr>
          <w:p w14:paraId="2996B0BF" w14:textId="0BB285C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637A071" w14:textId="5AC3BE72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KOMATSU</w:t>
            </w:r>
          </w:p>
        </w:tc>
      </w:tr>
      <w:tr w:rsidR="00681112" w:rsidRPr="001E54C6" w14:paraId="74EF6367" w14:textId="77777777" w:rsidTr="00F42500">
        <w:tc>
          <w:tcPr>
            <w:tcW w:w="563" w:type="dxa"/>
            <w:vAlign w:val="center"/>
          </w:tcPr>
          <w:p w14:paraId="0665C302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78" w:type="dxa"/>
          </w:tcPr>
          <w:p w14:paraId="08F6DD93" w14:textId="71D0947A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352080,</w:t>
            </w:r>
            <w:r>
              <w:rPr>
                <w:rFonts w:ascii="Times New Roman" w:hAnsi="Times New Roman"/>
              </w:rPr>
              <w:t xml:space="preserve"> Краснодарский край, Крыловской район,</w:t>
            </w:r>
            <w:r w:rsidRPr="00885A61">
              <w:rPr>
                <w:rFonts w:ascii="Times New Roman" w:hAnsi="Times New Roman"/>
              </w:rPr>
              <w:t xml:space="preserve"> ст.</w:t>
            </w:r>
            <w:r>
              <w:rPr>
                <w:rFonts w:ascii="Times New Roman" w:hAnsi="Times New Roman"/>
              </w:rPr>
              <w:t xml:space="preserve"> Крыловская, ул. Орджоникидзе,47</w:t>
            </w:r>
          </w:p>
        </w:tc>
        <w:tc>
          <w:tcPr>
            <w:tcW w:w="992" w:type="dxa"/>
            <w:vAlign w:val="center"/>
          </w:tcPr>
          <w:p w14:paraId="019F0C93" w14:textId="5F982976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3,5 (12</w:t>
            </w:r>
            <w:r w:rsidRPr="00E77473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4DB21168" w14:textId="7E53EF10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65779FB" w14:textId="75072CE0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BALLU</w:t>
            </w:r>
          </w:p>
        </w:tc>
      </w:tr>
      <w:tr w:rsidR="00681112" w:rsidRPr="001E54C6" w14:paraId="5F0024BB" w14:textId="77777777" w:rsidTr="00F42500">
        <w:tc>
          <w:tcPr>
            <w:tcW w:w="563" w:type="dxa"/>
            <w:vAlign w:val="center"/>
          </w:tcPr>
          <w:p w14:paraId="1EC562BA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78" w:type="dxa"/>
          </w:tcPr>
          <w:p w14:paraId="15693A3D" w14:textId="630822AC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352080,</w:t>
            </w:r>
            <w:r>
              <w:rPr>
                <w:rFonts w:ascii="Times New Roman" w:hAnsi="Times New Roman"/>
              </w:rPr>
              <w:t xml:space="preserve"> Краснодарский край, Крыловской район,</w:t>
            </w:r>
            <w:r w:rsidRPr="00885A61">
              <w:rPr>
                <w:rFonts w:ascii="Times New Roman" w:hAnsi="Times New Roman"/>
              </w:rPr>
              <w:t xml:space="preserve"> ст.</w:t>
            </w:r>
            <w:r>
              <w:rPr>
                <w:rFonts w:ascii="Times New Roman" w:hAnsi="Times New Roman"/>
              </w:rPr>
              <w:t xml:space="preserve"> Крыловская, ул. Орджоникидзе,47</w:t>
            </w:r>
          </w:p>
        </w:tc>
        <w:tc>
          <w:tcPr>
            <w:tcW w:w="992" w:type="dxa"/>
            <w:vAlign w:val="center"/>
          </w:tcPr>
          <w:p w14:paraId="00EBE046" w14:textId="5574E747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5(18)</w:t>
            </w:r>
          </w:p>
        </w:tc>
        <w:tc>
          <w:tcPr>
            <w:tcW w:w="1134" w:type="dxa"/>
            <w:vAlign w:val="center"/>
          </w:tcPr>
          <w:p w14:paraId="7407940D" w14:textId="32D45AE4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426605FA" w14:textId="17AFAC42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BALLU</w:t>
            </w:r>
          </w:p>
        </w:tc>
      </w:tr>
      <w:tr w:rsidR="00681112" w:rsidRPr="001E54C6" w14:paraId="6D4F6814" w14:textId="77777777" w:rsidTr="00F42500">
        <w:tc>
          <w:tcPr>
            <w:tcW w:w="563" w:type="dxa"/>
            <w:vAlign w:val="center"/>
          </w:tcPr>
          <w:p w14:paraId="238DFCC4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78" w:type="dxa"/>
          </w:tcPr>
          <w:p w14:paraId="1926B516" w14:textId="0DCC44E6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352081, </w:t>
            </w:r>
            <w:r>
              <w:rPr>
                <w:rFonts w:ascii="Times New Roman" w:hAnsi="Times New Roman"/>
              </w:rPr>
              <w:t>Краснодарский край, Крыловской район,</w:t>
            </w:r>
            <w:r w:rsidR="00DF68A6">
              <w:rPr>
                <w:rFonts w:ascii="Times New Roman" w:hAnsi="Times New Roman"/>
              </w:rPr>
              <w:t xml:space="preserve"> </w:t>
            </w:r>
            <w:r w:rsidRPr="00885A61">
              <w:rPr>
                <w:rFonts w:ascii="Times New Roman" w:hAnsi="Times New Roman"/>
              </w:rPr>
              <w:t>ст. Крыловская, ул. Первомайская, 88</w:t>
            </w:r>
          </w:p>
        </w:tc>
        <w:tc>
          <w:tcPr>
            <w:tcW w:w="992" w:type="dxa"/>
            <w:vAlign w:val="center"/>
          </w:tcPr>
          <w:p w14:paraId="7CFDC436" w14:textId="7D12F433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 xml:space="preserve"> (09</w:t>
            </w:r>
            <w:r w:rsidRPr="00E77473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2E5D46CD" w14:textId="3EA74F75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B71F1A0" w14:textId="20F4F068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BALLU</w:t>
            </w:r>
          </w:p>
        </w:tc>
      </w:tr>
      <w:tr w:rsidR="00681112" w:rsidRPr="001E54C6" w14:paraId="7E1C8902" w14:textId="77777777" w:rsidTr="00F42500">
        <w:tc>
          <w:tcPr>
            <w:tcW w:w="563" w:type="dxa"/>
            <w:vAlign w:val="center"/>
          </w:tcPr>
          <w:p w14:paraId="1A58C91E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78" w:type="dxa"/>
          </w:tcPr>
          <w:p w14:paraId="5B28557E" w14:textId="65FBF3FE" w:rsidR="00681112" w:rsidRPr="00944472" w:rsidRDefault="00681112" w:rsidP="0068111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352085, </w:t>
            </w:r>
            <w:r>
              <w:rPr>
                <w:rFonts w:ascii="Times New Roman" w:hAnsi="Times New Roman"/>
              </w:rPr>
              <w:t xml:space="preserve">Краснодарский край, Крыловской </w:t>
            </w:r>
            <w:proofErr w:type="spellStart"/>
            <w:r>
              <w:rPr>
                <w:rFonts w:ascii="Times New Roman" w:hAnsi="Times New Roman"/>
              </w:rPr>
              <w:t>район,</w:t>
            </w:r>
            <w:r w:rsidRPr="00885A61">
              <w:rPr>
                <w:rFonts w:ascii="Times New Roman" w:hAnsi="Times New Roman"/>
              </w:rPr>
              <w:t>ст</w:t>
            </w:r>
            <w:proofErr w:type="spellEnd"/>
            <w:r w:rsidRPr="00885A61">
              <w:rPr>
                <w:rFonts w:ascii="Times New Roman" w:hAnsi="Times New Roman"/>
              </w:rPr>
              <w:t>. Октябрьская, ул.</w:t>
            </w:r>
            <w:r w:rsidR="00DF68A6">
              <w:rPr>
                <w:rFonts w:ascii="Times New Roman" w:hAnsi="Times New Roman"/>
              </w:rPr>
              <w:t xml:space="preserve"> </w:t>
            </w:r>
            <w:r w:rsidRPr="00885A61">
              <w:rPr>
                <w:rFonts w:ascii="Times New Roman" w:hAnsi="Times New Roman"/>
              </w:rPr>
              <w:t>Привокзальная, 8</w:t>
            </w:r>
          </w:p>
        </w:tc>
        <w:tc>
          <w:tcPr>
            <w:tcW w:w="992" w:type="dxa"/>
            <w:vAlign w:val="center"/>
          </w:tcPr>
          <w:p w14:paraId="3564BB8F" w14:textId="72621139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7 (</w:t>
            </w:r>
            <w:r w:rsidRPr="00E7747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E77473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747C2F4B" w14:textId="09DFEDD3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3F03568F" w14:textId="6EB37398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C67">
              <w:rPr>
                <w:sz w:val="24"/>
                <w:szCs w:val="24"/>
                <w:shd w:val="clear" w:color="auto" w:fill="FFFFFF"/>
              </w:rPr>
              <w:t>SAMSUNG</w:t>
            </w:r>
          </w:p>
        </w:tc>
      </w:tr>
      <w:tr w:rsidR="00681112" w:rsidRPr="001E54C6" w14:paraId="2298CBA7" w14:textId="77777777" w:rsidTr="00F42500">
        <w:tc>
          <w:tcPr>
            <w:tcW w:w="563" w:type="dxa"/>
            <w:vAlign w:val="center"/>
          </w:tcPr>
          <w:p w14:paraId="27C1027F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78" w:type="dxa"/>
          </w:tcPr>
          <w:p w14:paraId="328983DA" w14:textId="7DCABE85" w:rsidR="00681112" w:rsidRPr="00944472" w:rsidRDefault="00681112" w:rsidP="0068111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 xml:space="preserve">352087, </w:t>
            </w:r>
            <w:r>
              <w:rPr>
                <w:rFonts w:ascii="Times New Roman" w:hAnsi="Times New Roman"/>
              </w:rPr>
              <w:t>Краснодарский край, Крыловской район,</w:t>
            </w:r>
            <w:r w:rsidR="00DF68A6">
              <w:rPr>
                <w:rFonts w:ascii="Times New Roman" w:hAnsi="Times New Roman"/>
              </w:rPr>
              <w:t xml:space="preserve"> ст. </w:t>
            </w:r>
            <w:proofErr w:type="spellStart"/>
            <w:r w:rsidR="00DF68A6">
              <w:rPr>
                <w:rFonts w:ascii="Times New Roman" w:hAnsi="Times New Roman"/>
              </w:rPr>
              <w:t>Новопашковская</w:t>
            </w:r>
            <w:proofErr w:type="spellEnd"/>
            <w:r w:rsidRPr="00885A61">
              <w:rPr>
                <w:rFonts w:ascii="Times New Roman" w:hAnsi="Times New Roman"/>
              </w:rPr>
              <w:t xml:space="preserve">, </w:t>
            </w:r>
            <w:proofErr w:type="spellStart"/>
            <w:r w:rsidRPr="00885A61">
              <w:rPr>
                <w:rFonts w:ascii="Times New Roman" w:hAnsi="Times New Roman"/>
              </w:rPr>
              <w:t>ул.Октябрьская</w:t>
            </w:r>
            <w:proofErr w:type="spellEnd"/>
            <w:r w:rsidRPr="00885A61">
              <w:rPr>
                <w:rFonts w:ascii="Times New Roman" w:hAnsi="Times New Roman"/>
              </w:rPr>
              <w:t>, 141</w:t>
            </w:r>
          </w:p>
        </w:tc>
        <w:tc>
          <w:tcPr>
            <w:tcW w:w="992" w:type="dxa"/>
            <w:vAlign w:val="center"/>
          </w:tcPr>
          <w:p w14:paraId="60940122" w14:textId="18D1662D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 xml:space="preserve"> (12</w:t>
            </w:r>
            <w:r w:rsidRPr="00E77473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28FC655F" w14:textId="02E79142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65F56FB" w14:textId="08BC4ECC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473">
              <w:rPr>
                <w:rFonts w:ascii="Times New Roman" w:hAnsi="Times New Roman"/>
                <w:shd w:val="clear" w:color="auto" w:fill="FFFFFF"/>
              </w:rPr>
              <w:t>Aeronik</w:t>
            </w:r>
            <w:proofErr w:type="spellEnd"/>
          </w:p>
        </w:tc>
      </w:tr>
      <w:tr w:rsidR="00681112" w:rsidRPr="001E54C6" w14:paraId="1442DC1D" w14:textId="77777777" w:rsidTr="00F42500">
        <w:trPr>
          <w:trHeight w:val="58"/>
        </w:trPr>
        <w:tc>
          <w:tcPr>
            <w:tcW w:w="563" w:type="dxa"/>
            <w:vAlign w:val="center"/>
          </w:tcPr>
          <w:p w14:paraId="5AC991CB" w14:textId="77777777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C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78" w:type="dxa"/>
          </w:tcPr>
          <w:p w14:paraId="01EB0792" w14:textId="078C47D2" w:rsidR="00681112" w:rsidRPr="00944472" w:rsidRDefault="00681112" w:rsidP="0068111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352091,</w:t>
            </w:r>
            <w:r>
              <w:rPr>
                <w:rFonts w:ascii="Times New Roman" w:hAnsi="Times New Roman"/>
              </w:rPr>
              <w:t xml:space="preserve"> Краснодарский край, Крыловской район,</w:t>
            </w:r>
            <w:r w:rsidRPr="00885A61">
              <w:rPr>
                <w:rFonts w:ascii="Times New Roman" w:hAnsi="Times New Roman"/>
              </w:rPr>
              <w:t xml:space="preserve"> ст. Октябрьская, ул.</w:t>
            </w:r>
            <w:r w:rsidR="00DF68A6">
              <w:rPr>
                <w:rFonts w:ascii="Times New Roman" w:hAnsi="Times New Roman"/>
              </w:rPr>
              <w:t xml:space="preserve"> </w:t>
            </w:r>
            <w:r w:rsidRPr="00885A61">
              <w:rPr>
                <w:rFonts w:ascii="Times New Roman" w:hAnsi="Times New Roman"/>
              </w:rPr>
              <w:t>Пионерская, 73</w:t>
            </w:r>
          </w:p>
        </w:tc>
        <w:tc>
          <w:tcPr>
            <w:tcW w:w="992" w:type="dxa"/>
            <w:vAlign w:val="center"/>
          </w:tcPr>
          <w:p w14:paraId="308E11F4" w14:textId="6D6E11A4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3,5 (12</w:t>
            </w:r>
            <w:r w:rsidRPr="00E77473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55539409" w14:textId="665F8410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6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9DCBCC7" w14:textId="795A41A9" w:rsidR="00681112" w:rsidRPr="00944472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GENERAL CLIMAT</w:t>
            </w:r>
          </w:p>
        </w:tc>
      </w:tr>
      <w:tr w:rsidR="00681112" w:rsidRPr="001E54C6" w14:paraId="13F46614" w14:textId="77777777" w:rsidTr="00F42500">
        <w:trPr>
          <w:trHeight w:val="58"/>
        </w:trPr>
        <w:tc>
          <w:tcPr>
            <w:tcW w:w="563" w:type="dxa"/>
            <w:vAlign w:val="center"/>
          </w:tcPr>
          <w:p w14:paraId="64030964" w14:textId="53A61500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78" w:type="dxa"/>
          </w:tcPr>
          <w:p w14:paraId="638C3EC2" w14:textId="0FD1BFA1" w:rsidR="00681112" w:rsidRPr="001E54C6" w:rsidRDefault="00681112" w:rsidP="00681112">
            <w:pPr>
              <w:spacing w:line="240" w:lineRule="auto"/>
              <w:rPr>
                <w:sz w:val="24"/>
                <w:szCs w:val="24"/>
              </w:rPr>
            </w:pPr>
            <w:r w:rsidRPr="00402EAE">
              <w:rPr>
                <w:rFonts w:ascii="Times New Roman" w:hAnsi="Times New Roman"/>
              </w:rPr>
              <w:t>352098</w:t>
            </w:r>
            <w:r>
              <w:rPr>
                <w:rFonts w:ascii="Times New Roman" w:hAnsi="Times New Roman"/>
              </w:rPr>
              <w:t xml:space="preserve">, Краснодарский край, Крыловской район, ст. </w:t>
            </w:r>
            <w:proofErr w:type="spellStart"/>
            <w:r>
              <w:rPr>
                <w:rFonts w:ascii="Times New Roman" w:hAnsi="Times New Roman"/>
              </w:rPr>
              <w:t>Новосергиевская</w:t>
            </w:r>
            <w:proofErr w:type="spellEnd"/>
            <w:r>
              <w:rPr>
                <w:rFonts w:ascii="Times New Roman" w:hAnsi="Times New Roman"/>
              </w:rPr>
              <w:t>, пер. Кущевский,5</w:t>
            </w:r>
          </w:p>
        </w:tc>
        <w:tc>
          <w:tcPr>
            <w:tcW w:w="992" w:type="dxa"/>
            <w:vAlign w:val="center"/>
          </w:tcPr>
          <w:p w14:paraId="165074DE" w14:textId="7CB12BA5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3,5(12)</w:t>
            </w:r>
          </w:p>
        </w:tc>
        <w:tc>
          <w:tcPr>
            <w:tcW w:w="1134" w:type="dxa"/>
            <w:vAlign w:val="center"/>
          </w:tcPr>
          <w:p w14:paraId="27A01AB4" w14:textId="5C4D9A64" w:rsidR="00681112" w:rsidRPr="001E54C6" w:rsidRDefault="00681112" w:rsidP="006811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42D2BC1" w14:textId="2828D7AE" w:rsidR="00681112" w:rsidRPr="001E54C6" w:rsidRDefault="00681112" w:rsidP="006811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MYSTERY</w:t>
            </w:r>
          </w:p>
        </w:tc>
      </w:tr>
    </w:tbl>
    <w:p w14:paraId="066ABEFD" w14:textId="68ECA546" w:rsidR="00AA2E57" w:rsidRDefault="00AA2E57" w:rsidP="00795CF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98D5A7A" w14:textId="77777777" w:rsidR="00D25444" w:rsidRPr="007D6885" w:rsidRDefault="00D25444" w:rsidP="00795CF6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1CD01CE3" w14:textId="0FDE737D" w:rsidR="00AA2E57" w:rsidRDefault="00AA2E57" w:rsidP="00D957E9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640134C3" w14:textId="2A5F9097" w:rsidR="0020712B" w:rsidRPr="0020712B" w:rsidRDefault="0020712B" w:rsidP="0020712B">
      <w:pPr>
        <w:pStyle w:val="ConsPlusNormal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20712B">
        <w:rPr>
          <w:rFonts w:ascii="Times New Roman" w:hAnsi="Times New Roman" w:cs="Times New Roman"/>
          <w:sz w:val="28"/>
          <w:szCs w:val="28"/>
        </w:rPr>
        <w:t>Заявка на выполнение работ по ремонту и техническому обслуживанию систем кондиционирования воздуха может содержать один или несколько пунктов из ниже приведенного перечня:</w:t>
      </w:r>
    </w:p>
    <w:p w14:paraId="121D8975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проверка креплений, ограждений и конструкций наружных и внутренних блоков и устранение дефектов;</w:t>
      </w:r>
    </w:p>
    <w:p w14:paraId="122F1AE8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осмотр оборудования и проверка правильности эксплуатации оборудования;</w:t>
      </w:r>
    </w:p>
    <w:p w14:paraId="3428021C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тестирования пульта управления;</w:t>
      </w:r>
    </w:p>
    <w:p w14:paraId="7DE5BF1D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проверка работоспособности кондиционеров во всех режимах работы;</w:t>
      </w:r>
    </w:p>
    <w:p w14:paraId="71E1BEA8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очистка входных и выходных жалюзи внутреннего блока;</w:t>
      </w:r>
    </w:p>
    <w:p w14:paraId="7C5C2E6F" w14:textId="5681B25F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очистка корпуса и передней </w:t>
      </w:r>
      <w:r w:rsidR="005A00EB" w:rsidRPr="00EB4D10">
        <w:rPr>
          <w:rFonts w:ascii="Times New Roman" w:eastAsia="Times New Roman" w:hAnsi="Times New Roman"/>
          <w:sz w:val="28"/>
          <w:szCs w:val="28"/>
          <w:lang w:eastAsia="ru-RU"/>
        </w:rPr>
        <w:t>панели внутреннего</w:t>
      </w: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 блока;</w:t>
      </w:r>
    </w:p>
    <w:p w14:paraId="776E5ED1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очистка фильтров внутреннего блока; </w:t>
      </w:r>
    </w:p>
    <w:p w14:paraId="603879ED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чистка теплообменников наружного и внутреннего блока;</w:t>
      </w:r>
    </w:p>
    <w:p w14:paraId="71AA58A1" w14:textId="269CB662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проверка исправности </w:t>
      </w:r>
      <w:r w:rsidR="005A00EB" w:rsidRPr="00EB4D10">
        <w:rPr>
          <w:rFonts w:ascii="Times New Roman" w:eastAsia="Times New Roman" w:hAnsi="Times New Roman"/>
          <w:sz w:val="28"/>
          <w:szCs w:val="28"/>
          <w:lang w:eastAsia="ru-RU"/>
        </w:rPr>
        <w:t>системы индикации</w:t>
      </w: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режимов;</w:t>
      </w:r>
    </w:p>
    <w:p w14:paraId="2F170908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проверка исправности дренажной системы;</w:t>
      </w:r>
    </w:p>
    <w:p w14:paraId="21C24B27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очистка и дезинфекция дренажных каналов для слива конденсата;</w:t>
      </w:r>
    </w:p>
    <w:p w14:paraId="35C9E971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проверка отсутствия обмерзания на теплообменнике внутреннего блока;</w:t>
      </w:r>
    </w:p>
    <w:p w14:paraId="1E0D5876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контроль температуры воздуха на входе и на выходе внутреннего блока;</w:t>
      </w:r>
    </w:p>
    <w:p w14:paraId="01077A7E" w14:textId="77C3DCB4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эффективности работы испарителя по перепаду </w:t>
      </w:r>
      <w:r w:rsidR="005A00EB" w:rsidRPr="00EB4D10">
        <w:rPr>
          <w:rFonts w:ascii="Times New Roman" w:eastAsia="Times New Roman" w:hAnsi="Times New Roman"/>
          <w:sz w:val="28"/>
          <w:szCs w:val="28"/>
          <w:lang w:eastAsia="ru-RU"/>
        </w:rPr>
        <w:t>температур входящего</w:t>
      </w: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выходящего воздуха;</w:t>
      </w:r>
    </w:p>
    <w:p w14:paraId="16F2DC2A" w14:textId="77777777" w:rsidR="00EB4D10" w:rsidRP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контроль напряжения и потребляемого тока на соответствие паспортным данным кондиционера;</w:t>
      </w:r>
    </w:p>
    <w:p w14:paraId="7DF4E70F" w14:textId="77777777" w:rsidR="00A77875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контроль давления конденсации и давления всасывания холодильной установки кондиционера</w:t>
      </w:r>
      <w:r w:rsidR="00A7787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5131CF" w14:textId="587D1D14" w:rsidR="00EB4D10" w:rsidRDefault="00EB4D1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заправка </w:t>
      </w:r>
      <w:r w:rsidR="00E8524C">
        <w:rPr>
          <w:rFonts w:ascii="Times New Roman" w:eastAsia="Times New Roman" w:hAnsi="Times New Roman"/>
          <w:sz w:val="28"/>
          <w:szCs w:val="28"/>
          <w:lang w:eastAsia="ru-RU"/>
        </w:rPr>
        <w:t>фреоном, дозаправка фреоном до рабочего давления согласно паспортным данным, вес заправки измеряется электронными весами</w:t>
      </w:r>
      <w:r w:rsidRPr="00EB4D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E70B2A" w14:textId="67BB9055" w:rsidR="003A7D40" w:rsidRDefault="00FD737E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 высоте более 4 метров с лестницы</w:t>
      </w:r>
      <w:r w:rsidR="0090585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235210" w14:textId="77777777" w:rsidR="00AB0D5B" w:rsidRDefault="00AB0D5B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ремонт платы управления кондиционера с заменой управляющих электронных компонентов, микросхем;</w:t>
      </w:r>
    </w:p>
    <w:p w14:paraId="2C7FD1EA" w14:textId="77777777" w:rsidR="00AB0D5B" w:rsidRDefault="00AB0D5B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замена варистора (предохранителя) платы управления кондиционера;</w:t>
      </w:r>
    </w:p>
    <w:p w14:paraId="37DF364F" w14:textId="77777777" w:rsidR="00AB0D5B" w:rsidRDefault="00AB0D5B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замена пускового конденсатора (вентилятор, компрессор);</w:t>
      </w:r>
    </w:p>
    <w:p w14:paraId="4D44D210" w14:textId="0C93D135" w:rsidR="003310C5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осушение, продувка,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опресовка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(осушка) трассы АЗОТОМ системы кондиционера;</w:t>
      </w:r>
    </w:p>
    <w:p w14:paraId="58401479" w14:textId="5C84E5AF" w:rsidR="003310C5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замена теплоизоляции, труб, трассы хладагента; </w:t>
      </w:r>
    </w:p>
    <w:p w14:paraId="716C4DB4" w14:textId="7AF3FC11" w:rsidR="00BD3C20" w:rsidRDefault="00BD3C20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замена вентилятора;</w:t>
      </w:r>
    </w:p>
    <w:p w14:paraId="5404C758" w14:textId="58652881" w:rsidR="003310C5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ремонт дренажной системы;</w:t>
      </w:r>
    </w:p>
    <w:p w14:paraId="71F35B4F" w14:textId="622BA0AD" w:rsidR="00AB0D5B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устранения дефектов крепления внутреннего блока; </w:t>
      </w:r>
      <w:r w:rsidR="00AB0D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B759F7E" w14:textId="4E45C594" w:rsidR="003310C5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устранения дефектов крепления наружного блока;</w:t>
      </w:r>
    </w:p>
    <w:p w14:paraId="65B99E99" w14:textId="0D1871FD" w:rsidR="003310C5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мелкий ремонт электрических цепей;</w:t>
      </w:r>
    </w:p>
    <w:p w14:paraId="7DD9ADAE" w14:textId="0F72CB7B" w:rsidR="003310C5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поиск утечки хладагента с применением Флуоресцентной краски;</w:t>
      </w:r>
    </w:p>
    <w:p w14:paraId="41F4F970" w14:textId="02A61E33" w:rsidR="003310C5" w:rsidRDefault="003310C5" w:rsidP="0090585B">
      <w:pPr>
        <w:numPr>
          <w:ilvl w:val="0"/>
          <w:numId w:val="5"/>
        </w:numPr>
        <w:suppressAutoHyphens/>
        <w:spacing w:after="0" w:line="240" w:lineRule="auto"/>
        <w:ind w:left="52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исправление дефектов трассы</w:t>
      </w:r>
      <w:r w:rsidR="0090585B">
        <w:rPr>
          <w:rFonts w:ascii="Times New Roman" w:eastAsia="Times New Roman" w:hAnsi="Times New Roman"/>
          <w:sz w:val="28"/>
          <w:szCs w:val="28"/>
          <w:lang w:eastAsia="ru-RU"/>
        </w:rPr>
        <w:t xml:space="preserve"> (заломы).</w:t>
      </w:r>
    </w:p>
    <w:p w14:paraId="3AE8A792" w14:textId="0ADE0E87" w:rsidR="003310C5" w:rsidRPr="00EB4D10" w:rsidRDefault="0090585B" w:rsidP="00F91874">
      <w:pPr>
        <w:suppressAutoHyphens/>
        <w:spacing w:after="0" w:line="240" w:lineRule="auto"/>
        <w:ind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585B">
        <w:rPr>
          <w:rFonts w:ascii="Times New Roman" w:eastAsia="Times New Roman" w:hAnsi="Times New Roman"/>
          <w:sz w:val="28"/>
          <w:szCs w:val="28"/>
          <w:lang w:eastAsia="ru-RU"/>
        </w:rPr>
        <w:t>Работы по каждому из вышеуказанных в перечне пунктов, должны быть выполнены в полном объеме с использованием только новых и оригинальных запчастей. В результате выполнения работ по каждой отдельной заявке Подрядчик гарантирует полноценную работоспособность кондиционеров (сплит-систем) в течение всего периода эксплуатации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EE255B" w14:textId="77777777" w:rsidR="00EB4D10" w:rsidRDefault="00EB4D10" w:rsidP="00AA2E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A60596A" w14:textId="3946F6D1" w:rsidR="00D957E9" w:rsidRPr="00D957E9" w:rsidRDefault="00AA2E57" w:rsidP="00D957E9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1F6C4E61" w14:textId="77777777" w:rsidR="00681594" w:rsidRPr="00681594" w:rsidRDefault="00AA2E57" w:rsidP="00681594">
      <w:pPr>
        <w:pStyle w:val="a4"/>
        <w:numPr>
          <w:ilvl w:val="0"/>
          <w:numId w:val="4"/>
        </w:numPr>
        <w:ind w:left="0" w:firstLine="709"/>
        <w:jc w:val="both"/>
      </w:pPr>
      <w:r w:rsidRPr="00FA1C08">
        <w:rPr>
          <w:b/>
        </w:rPr>
        <w:t>Требования к качеству работ</w:t>
      </w:r>
    </w:p>
    <w:p w14:paraId="1907B569" w14:textId="446AB2BF" w:rsidR="00681594" w:rsidRDefault="00681594" w:rsidP="00CE57D2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13">
        <w:rPr>
          <w:rFonts w:ascii="Times New Roman" w:hAnsi="Times New Roman"/>
          <w:sz w:val="28"/>
          <w:szCs w:val="28"/>
        </w:rPr>
        <w:t xml:space="preserve">При выполнении работ </w:t>
      </w:r>
      <w:r w:rsidR="0090585B">
        <w:rPr>
          <w:rFonts w:ascii="Times New Roman" w:hAnsi="Times New Roman"/>
          <w:sz w:val="28"/>
          <w:szCs w:val="28"/>
        </w:rPr>
        <w:t>Подрядчик</w:t>
      </w:r>
      <w:r w:rsidRPr="00B10F13">
        <w:rPr>
          <w:rFonts w:ascii="Times New Roman" w:hAnsi="Times New Roman"/>
          <w:sz w:val="28"/>
          <w:szCs w:val="28"/>
        </w:rPr>
        <w:t xml:space="preserve"> обязан руководствоваться требованиями:</w:t>
      </w:r>
    </w:p>
    <w:p w14:paraId="19BB507C" w14:textId="2175AB5A" w:rsidR="00214BA7" w:rsidRPr="00214BA7" w:rsidRDefault="00214BA7" w:rsidP="00214BA7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BA7">
        <w:rPr>
          <w:rFonts w:ascii="Times New Roman" w:hAnsi="Times New Roman"/>
          <w:sz w:val="28"/>
          <w:szCs w:val="28"/>
        </w:rPr>
        <w:t>1)</w:t>
      </w:r>
      <w:r w:rsidRPr="00214BA7">
        <w:rPr>
          <w:rFonts w:ascii="Times New Roman" w:hAnsi="Times New Roman"/>
          <w:sz w:val="28"/>
          <w:szCs w:val="28"/>
        </w:rPr>
        <w:tab/>
      </w:r>
      <w:r w:rsidR="00B26311" w:rsidRPr="00B26311">
        <w:rPr>
          <w:rFonts w:ascii="Times New Roman" w:hAnsi="Times New Roman"/>
          <w:sz w:val="28"/>
          <w:szCs w:val="28"/>
        </w:rPr>
        <w:t>Федеральный закон от 27.12.2002 N 184-ФЗ (ред. от 02.07.2021) "О техническом регулировании" (с изм. и доп., вступ. в силу с 23.12.2021)</w:t>
      </w:r>
      <w:bookmarkStart w:id="0" w:name="_GoBack"/>
      <w:bookmarkEnd w:id="0"/>
      <w:r w:rsidRPr="00214BA7">
        <w:rPr>
          <w:rFonts w:ascii="Times New Roman" w:hAnsi="Times New Roman"/>
          <w:sz w:val="28"/>
          <w:szCs w:val="28"/>
        </w:rPr>
        <w:t>;</w:t>
      </w:r>
    </w:p>
    <w:p w14:paraId="420B5AD8" w14:textId="77777777" w:rsidR="00214BA7" w:rsidRPr="00214BA7" w:rsidRDefault="00214BA7" w:rsidP="00214BA7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BA7">
        <w:rPr>
          <w:rFonts w:ascii="Times New Roman" w:hAnsi="Times New Roman"/>
          <w:sz w:val="28"/>
          <w:szCs w:val="28"/>
        </w:rPr>
        <w:t>2)</w:t>
      </w:r>
      <w:r w:rsidRPr="00214BA7">
        <w:rPr>
          <w:rFonts w:ascii="Times New Roman" w:hAnsi="Times New Roman"/>
          <w:sz w:val="28"/>
          <w:szCs w:val="28"/>
        </w:rPr>
        <w:tab/>
        <w:t>ГОСТ 12.2.003-91. Система стандартов безопасности труда. Оборудование производственное. Общие требования безопасности" (утв. Постановлением Госстандарта СССР от 06.06.1991 N 807);</w:t>
      </w:r>
    </w:p>
    <w:p w14:paraId="3AA1D462" w14:textId="48A8FA58" w:rsidR="00214BA7" w:rsidRPr="00B10F13" w:rsidRDefault="00214BA7" w:rsidP="00214BA7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BA7">
        <w:rPr>
          <w:rFonts w:ascii="Times New Roman" w:hAnsi="Times New Roman"/>
          <w:sz w:val="28"/>
          <w:szCs w:val="28"/>
        </w:rPr>
        <w:t>3)</w:t>
      </w:r>
      <w:r w:rsidRPr="00214BA7">
        <w:rPr>
          <w:rFonts w:ascii="Times New Roman" w:hAnsi="Times New Roman"/>
          <w:sz w:val="28"/>
          <w:szCs w:val="28"/>
        </w:rPr>
        <w:tab/>
        <w:t>ГОСТ 12.2.007.0-75. Межгосударственный стандарт. Система стандартов безопасности труда. Изделия электротехнические. Общие требования безопасности" (введен в действие Постановлением Госстандарта СССР от 10.09.1975 N 2368) (ред. от 01.06.1988).</w:t>
      </w:r>
    </w:p>
    <w:p w14:paraId="69320D1A" w14:textId="77777777" w:rsidR="007668DC" w:rsidRDefault="00CE57D2" w:rsidP="007668DC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Материалы, в том числе </w:t>
      </w:r>
      <w:r w:rsidR="00284DBB">
        <w:rPr>
          <w:rFonts w:ascii="Times New Roman" w:hAnsi="Times New Roman"/>
          <w:sz w:val="28"/>
          <w:szCs w:val="28"/>
        </w:rPr>
        <w:t>химические реагенты,</w:t>
      </w:r>
      <w:r w:rsidR="00CA23AD">
        <w:rPr>
          <w:rFonts w:ascii="Times New Roman" w:hAnsi="Times New Roman"/>
          <w:sz w:val="28"/>
          <w:szCs w:val="28"/>
        </w:rPr>
        <w:t xml:space="preserve"> которые необходимы для выполнения работ по</w:t>
      </w:r>
      <w:r w:rsidR="00214BA7">
        <w:rPr>
          <w:rFonts w:ascii="Times New Roman" w:hAnsi="Times New Roman"/>
          <w:sz w:val="28"/>
          <w:szCs w:val="28"/>
        </w:rPr>
        <w:t xml:space="preserve"> ремонту и</w:t>
      </w:r>
      <w:r w:rsidR="00CA23AD">
        <w:rPr>
          <w:rFonts w:ascii="Times New Roman" w:hAnsi="Times New Roman"/>
          <w:sz w:val="28"/>
          <w:szCs w:val="28"/>
        </w:rPr>
        <w:t xml:space="preserve"> техническому обслуживанию систем кондиционирования воздуха должны отвечать требованию </w:t>
      </w:r>
      <w:r w:rsidR="007668DC" w:rsidRPr="009E3D41">
        <w:rPr>
          <w:rFonts w:ascii="Times New Roman" w:hAnsi="Times New Roman"/>
          <w:sz w:val="28"/>
          <w:szCs w:val="28"/>
        </w:rPr>
        <w:t>Федеральный закон от 10.01.2002 N 7-ФЗ (ред. от 26.03.2022) "Об охране окружающей среды"</w:t>
      </w:r>
      <w:r w:rsidR="007668DC" w:rsidRPr="00CA23AD">
        <w:rPr>
          <w:rFonts w:ascii="Times New Roman" w:hAnsi="Times New Roman"/>
          <w:sz w:val="28"/>
          <w:szCs w:val="28"/>
        </w:rPr>
        <w:t xml:space="preserve"> и не </w:t>
      </w:r>
      <w:r w:rsidR="007668DC">
        <w:rPr>
          <w:rFonts w:ascii="Times New Roman" w:hAnsi="Times New Roman"/>
          <w:sz w:val="28"/>
          <w:szCs w:val="28"/>
        </w:rPr>
        <w:t>нести негативных последствий при их использовании.</w:t>
      </w:r>
    </w:p>
    <w:p w14:paraId="6FCB4B42" w14:textId="4583B7E1" w:rsidR="00AA2E57" w:rsidRDefault="00AA2E57" w:rsidP="00D957E9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E9FEF3" w14:textId="77777777" w:rsidR="00214BA7" w:rsidRPr="00A77978" w:rsidRDefault="00214BA7" w:rsidP="00D957E9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13249A" w14:textId="5FCB4B0D" w:rsidR="00AA2E57" w:rsidRDefault="00AA2E57" w:rsidP="00AA2E57">
      <w:pPr>
        <w:pStyle w:val="a4"/>
        <w:numPr>
          <w:ilvl w:val="0"/>
          <w:numId w:val="4"/>
        </w:numPr>
        <w:ind w:left="0" w:firstLine="709"/>
        <w:jc w:val="both"/>
        <w:rPr>
          <w:b/>
        </w:rPr>
      </w:pPr>
      <w:r w:rsidRPr="00020299">
        <w:rPr>
          <w:b/>
        </w:rPr>
        <w:t>Условия выполнения работ</w:t>
      </w:r>
    </w:p>
    <w:p w14:paraId="150B087E" w14:textId="096F92DB" w:rsidR="0090585B" w:rsidRPr="0090585B" w:rsidRDefault="0090585B" w:rsidP="0090585B">
      <w:pPr>
        <w:pStyle w:val="a4"/>
        <w:ind w:left="0" w:firstLine="709"/>
        <w:jc w:val="both"/>
      </w:pPr>
      <w:r w:rsidRPr="0090585B">
        <w:t>Подрядчик должен не менее чем за 2 часа сообщить Заказчику о времени начала выполнения работ. Без наличия подтверждения Заказчиком времени выполнение работ по</w:t>
      </w:r>
      <w:r w:rsidR="0053620F">
        <w:t xml:space="preserve"> ремонту и</w:t>
      </w:r>
      <w:r w:rsidRPr="0090585B">
        <w:t xml:space="preserve"> техническому обслуживанию систем кондиционирования воздуха не производится.</w:t>
      </w:r>
    </w:p>
    <w:p w14:paraId="0E99B093" w14:textId="485E5684" w:rsidR="00813102" w:rsidRPr="009A693D" w:rsidRDefault="00813102" w:rsidP="00813102">
      <w:pPr>
        <w:pStyle w:val="a4"/>
        <w:ind w:left="0"/>
        <w:jc w:val="both"/>
      </w:pPr>
      <w:r>
        <w:tab/>
      </w:r>
      <w:r w:rsidRPr="009A693D">
        <w:t xml:space="preserve">Работы выполняются </w:t>
      </w:r>
      <w:r w:rsidR="00F13445">
        <w:t>Подрядчиком</w:t>
      </w:r>
      <w:r w:rsidRPr="009A693D">
        <w:t xml:space="preserve"> своими силами и средствами.</w:t>
      </w:r>
    </w:p>
    <w:p w14:paraId="3917B2F9" w14:textId="0683F904" w:rsidR="00813102" w:rsidRPr="009A693D" w:rsidRDefault="00813102" w:rsidP="00813102">
      <w:pPr>
        <w:pStyle w:val="a4"/>
        <w:ind w:left="0"/>
        <w:jc w:val="both"/>
      </w:pPr>
      <w:r w:rsidRPr="009A693D">
        <w:t xml:space="preserve">При исполнении обязательств </w:t>
      </w:r>
      <w:r w:rsidR="00F13445">
        <w:t>Подрядчик</w:t>
      </w:r>
      <w:r w:rsidRPr="009A693D">
        <w:t xml:space="preserve"> обязуется не нарушать имущественные и неимущественные права Заказчика и других лиц. </w:t>
      </w:r>
    </w:p>
    <w:p w14:paraId="5D39BD71" w14:textId="0C667878" w:rsidR="00813102" w:rsidRDefault="00813102" w:rsidP="00813102">
      <w:pPr>
        <w:pStyle w:val="a4"/>
        <w:ind w:left="0" w:firstLine="709"/>
        <w:jc w:val="both"/>
      </w:pPr>
      <w:r w:rsidRPr="009A693D">
        <w:lastRenderedPageBreak/>
        <w:t xml:space="preserve">Работы выполняются </w:t>
      </w:r>
      <w:r w:rsidR="00F13445">
        <w:t>Подрядчиком</w:t>
      </w:r>
      <w:r w:rsidRPr="009A693D">
        <w:t xml:space="preserve"> с применением собственных материалов, запасных частей и комплектующих изделий, стоимость которых входит в стоимость</w:t>
      </w:r>
      <w:r w:rsidR="0053620F">
        <w:t xml:space="preserve"> работ.</w:t>
      </w:r>
    </w:p>
    <w:p w14:paraId="0B2580BB" w14:textId="45CA366D" w:rsidR="00813102" w:rsidRPr="009A693D" w:rsidRDefault="00813102" w:rsidP="00813102">
      <w:pPr>
        <w:pStyle w:val="a4"/>
        <w:ind w:left="0" w:firstLine="709"/>
        <w:jc w:val="both"/>
      </w:pPr>
      <w:r w:rsidRPr="009A693D">
        <w:t xml:space="preserve">Применяемые материалы для </w:t>
      </w:r>
      <w:r w:rsidR="005D5AEC">
        <w:t xml:space="preserve">ремонта и </w:t>
      </w:r>
      <w:r w:rsidRPr="009A693D">
        <w:t>технического обслуживания кондиционеров, должны быть новые не бывшие в употреблении, в ремонте, в том числе, которые не были восстановлены.</w:t>
      </w:r>
    </w:p>
    <w:p w14:paraId="38C82FE5" w14:textId="595C3597" w:rsidR="00813102" w:rsidRPr="009A693D" w:rsidRDefault="00E75DB9" w:rsidP="00813102">
      <w:pPr>
        <w:pStyle w:val="a4"/>
        <w:ind w:left="0" w:firstLine="709"/>
        <w:jc w:val="both"/>
      </w:pPr>
      <w:r w:rsidRPr="009A693D">
        <w:t>Выполнение работ</w:t>
      </w:r>
      <w:r w:rsidR="00813102" w:rsidRPr="009A693D">
        <w:t xml:space="preserve"> должно осуществляться квалифицированными техническими специалистами в данной области.</w:t>
      </w:r>
    </w:p>
    <w:p w14:paraId="72E2333D" w14:textId="17243EB2" w:rsidR="00813102" w:rsidRPr="009A693D" w:rsidRDefault="00F13445" w:rsidP="00813102">
      <w:pPr>
        <w:pStyle w:val="a4"/>
        <w:ind w:left="0" w:firstLine="709"/>
        <w:jc w:val="both"/>
      </w:pPr>
      <w:r>
        <w:t>Подрядчик</w:t>
      </w:r>
      <w:r w:rsidR="00813102" w:rsidRPr="009A693D">
        <w:t xml:space="preserve"> обязуется:</w:t>
      </w:r>
    </w:p>
    <w:p w14:paraId="6AD49D33" w14:textId="283AE739" w:rsidR="00813102" w:rsidRPr="009A693D" w:rsidRDefault="005D5AEC" w:rsidP="00813102">
      <w:pPr>
        <w:pStyle w:val="a4"/>
        <w:ind w:left="0"/>
        <w:jc w:val="both"/>
      </w:pPr>
      <w:r>
        <w:t xml:space="preserve">- </w:t>
      </w:r>
      <w:r w:rsidR="00813102" w:rsidRPr="009A693D">
        <w:t>обеспечивать своих работник</w:t>
      </w:r>
      <w:r>
        <w:t>ов, осуществляющих диагностику</w:t>
      </w:r>
      <w:r w:rsidR="00214BA7">
        <w:t>,</w:t>
      </w:r>
      <w:r w:rsidR="00A92CFE">
        <w:t xml:space="preserve"> ремонт и</w:t>
      </w:r>
      <w:r>
        <w:t xml:space="preserve"> техническое </w:t>
      </w:r>
      <w:r w:rsidR="00813102" w:rsidRPr="009A693D">
        <w:t>обслуживание кондиционеров, необходимыми контрольно-измерительными приборами, инструментом, расходными материалами, запасными час</w:t>
      </w:r>
      <w:r w:rsidR="00A92CFE">
        <w:t>тями и комплектующими изделиями;</w:t>
      </w:r>
    </w:p>
    <w:p w14:paraId="799F990C" w14:textId="7E4156EE" w:rsidR="00813102" w:rsidRPr="009A693D" w:rsidRDefault="00813102" w:rsidP="00813102">
      <w:pPr>
        <w:pStyle w:val="a4"/>
        <w:ind w:left="0"/>
        <w:jc w:val="both"/>
      </w:pPr>
      <w:r w:rsidRPr="009A693D">
        <w:t xml:space="preserve">- в ходе </w:t>
      </w:r>
      <w:r w:rsidR="00E75DB9" w:rsidRPr="009A693D">
        <w:t>выполнения работ</w:t>
      </w:r>
      <w:r w:rsidRPr="009A693D">
        <w:t xml:space="preserve"> соблюда</w:t>
      </w:r>
      <w:r w:rsidR="00A92CFE">
        <w:t>ть правила техники безопасности;</w:t>
      </w:r>
    </w:p>
    <w:p w14:paraId="3B27C842" w14:textId="7ABF545F" w:rsidR="00813102" w:rsidRPr="009A693D" w:rsidRDefault="00813102" w:rsidP="00813102">
      <w:pPr>
        <w:pStyle w:val="a4"/>
        <w:ind w:left="0"/>
        <w:jc w:val="both"/>
      </w:pPr>
      <w:r w:rsidRPr="009A693D">
        <w:t>- устранить неисправности и другие недостатки, возникшие в результате неполного или некачественного исполнения обязательств по Договору во внеочередном порядке и за свой счет в течение 5 (пяти) календарных дней с момента предъявления Заказчиком требований об их устранении.</w:t>
      </w:r>
    </w:p>
    <w:p w14:paraId="2D86F04A" w14:textId="77777777" w:rsidR="00F46F6E" w:rsidRDefault="00F46F6E" w:rsidP="00EA33F4">
      <w:pPr>
        <w:pStyle w:val="a4"/>
        <w:ind w:left="0"/>
        <w:jc w:val="both"/>
      </w:pPr>
    </w:p>
    <w:p w14:paraId="0205F48E" w14:textId="77777777" w:rsidR="00AA2E57" w:rsidRPr="001B679B" w:rsidRDefault="00AA2E57" w:rsidP="001B679B">
      <w:pPr>
        <w:pStyle w:val="a4"/>
        <w:numPr>
          <w:ilvl w:val="0"/>
          <w:numId w:val="4"/>
        </w:numPr>
        <w:ind w:left="0" w:firstLine="709"/>
        <w:jc w:val="both"/>
        <w:rPr>
          <w:b/>
        </w:rPr>
      </w:pPr>
      <w:r w:rsidRPr="00020299">
        <w:rPr>
          <w:b/>
        </w:rPr>
        <w:t>Требования к безопасности</w:t>
      </w:r>
    </w:p>
    <w:p w14:paraId="1FDABE4E" w14:textId="77777777" w:rsidR="00A92CFE" w:rsidRPr="00A92CFE" w:rsidRDefault="00A92CFE" w:rsidP="00A92CFE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CFE">
        <w:rPr>
          <w:rFonts w:ascii="Times New Roman" w:hAnsi="Times New Roman"/>
          <w:sz w:val="28"/>
          <w:szCs w:val="28"/>
        </w:rPr>
        <w:t xml:space="preserve">Во время выполнения работ Подрядчик обязуется соблюдать все правила техники безопасности, пожарной безопасности и внутреннего распорядка на объектах Заказчика. </w:t>
      </w:r>
    </w:p>
    <w:p w14:paraId="25C38C48" w14:textId="77777777" w:rsidR="00A92CFE" w:rsidRPr="00A92CFE" w:rsidRDefault="00A92CFE" w:rsidP="00A92CFE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CFE">
        <w:rPr>
          <w:rFonts w:ascii="Times New Roman" w:hAnsi="Times New Roman"/>
          <w:sz w:val="28"/>
          <w:szCs w:val="28"/>
        </w:rPr>
        <w:t>1)</w:t>
      </w:r>
      <w:r w:rsidRPr="00A92CFE">
        <w:rPr>
          <w:rFonts w:ascii="Times New Roman" w:hAnsi="Times New Roman"/>
          <w:sz w:val="28"/>
          <w:szCs w:val="28"/>
        </w:rPr>
        <w:tab/>
        <w:t>ГОСТ 12.2.003-91. Система стандартов безопасности труда. Оборудование производственное. Общие требования безопасности" (утв. Постановлением Госстандарта СССР от 06.06.1991 N 807);</w:t>
      </w:r>
    </w:p>
    <w:p w14:paraId="59E966BE" w14:textId="77777777" w:rsidR="00A92CFE" w:rsidRPr="00A92CFE" w:rsidRDefault="00A92CFE" w:rsidP="00A92CFE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CFE">
        <w:rPr>
          <w:rFonts w:ascii="Times New Roman" w:hAnsi="Times New Roman"/>
          <w:sz w:val="28"/>
          <w:szCs w:val="28"/>
        </w:rPr>
        <w:t>2)</w:t>
      </w:r>
      <w:r w:rsidRPr="00A92CFE">
        <w:rPr>
          <w:rFonts w:ascii="Times New Roman" w:hAnsi="Times New Roman"/>
          <w:sz w:val="28"/>
          <w:szCs w:val="28"/>
        </w:rPr>
        <w:tab/>
        <w:t>ГОСТ 12.2.007.0-75. Межгосударственный стандарт. Система стандартов безопасности труда. Изделия электротехнические. Общие требования безопасности" (введен в действие Постановлением Госстандарта СССР от 10.09.1975 N 2368) (ред. от 01.06.1988);</w:t>
      </w:r>
    </w:p>
    <w:p w14:paraId="6A1776E4" w14:textId="77777777" w:rsidR="00A92CFE" w:rsidRPr="00A92CFE" w:rsidRDefault="00A92CFE" w:rsidP="00A92CFE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CFE">
        <w:rPr>
          <w:rFonts w:ascii="Times New Roman" w:hAnsi="Times New Roman"/>
          <w:sz w:val="28"/>
          <w:szCs w:val="28"/>
        </w:rPr>
        <w:t>3)</w:t>
      </w:r>
      <w:r w:rsidRPr="00A92CFE">
        <w:rPr>
          <w:rFonts w:ascii="Times New Roman" w:hAnsi="Times New Roman"/>
          <w:sz w:val="28"/>
          <w:szCs w:val="28"/>
        </w:rPr>
        <w:tab/>
        <w:t>Приказ МЧС России от 21.02.2013 N 116 (ред. от 12.03.2020) "Об утверждении свода правил СП 7.13130 "Отопление, вентиляция и кондиционирование. Требования пожарной безопасности";</w:t>
      </w:r>
    </w:p>
    <w:p w14:paraId="2138E9F0" w14:textId="77777777" w:rsidR="00A92CFE" w:rsidRPr="00A92CFE" w:rsidRDefault="00A92CFE" w:rsidP="00A92CFE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CFE">
        <w:rPr>
          <w:rFonts w:ascii="Times New Roman" w:hAnsi="Times New Roman"/>
          <w:sz w:val="28"/>
          <w:szCs w:val="28"/>
        </w:rPr>
        <w:t>4)</w:t>
      </w:r>
      <w:r w:rsidRPr="00A92CFE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Pr="00A92CFE">
        <w:rPr>
          <w:rFonts w:ascii="Times New Roman" w:hAnsi="Times New Roman"/>
          <w:sz w:val="28"/>
          <w:szCs w:val="28"/>
        </w:rPr>
        <w:t>В</w:t>
      </w:r>
      <w:proofErr w:type="gramEnd"/>
      <w:r w:rsidRPr="00A92CFE">
        <w:rPr>
          <w:rFonts w:ascii="Times New Roman" w:hAnsi="Times New Roman"/>
          <w:sz w:val="28"/>
          <w:szCs w:val="28"/>
        </w:rPr>
        <w:t xml:space="preserve"> части выполнения требований по охране окружающей среды услуги должны оказываться в соответствии с нормами и требованиями законодательства Российской Федерации в области экологии;</w:t>
      </w:r>
    </w:p>
    <w:p w14:paraId="1F735F40" w14:textId="77777777" w:rsidR="00A92CFE" w:rsidRPr="00A92CFE" w:rsidRDefault="00A92CFE" w:rsidP="00A92CFE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CFE">
        <w:rPr>
          <w:rFonts w:ascii="Times New Roman" w:hAnsi="Times New Roman"/>
          <w:sz w:val="28"/>
          <w:szCs w:val="28"/>
        </w:rPr>
        <w:t>5)</w:t>
      </w:r>
      <w:r w:rsidRPr="00A92CFE">
        <w:rPr>
          <w:rFonts w:ascii="Times New Roman" w:hAnsi="Times New Roman"/>
          <w:sz w:val="28"/>
          <w:szCs w:val="28"/>
        </w:rPr>
        <w:tab/>
        <w:t>Федеральный закон от 22.07.2008 N 123-ФЗ (ред. от 30.04.2021) "Технический регламент о требованиях пожарной безопасности".</w:t>
      </w:r>
    </w:p>
    <w:p w14:paraId="09B09808" w14:textId="6488CA4C" w:rsidR="00AA2E57" w:rsidRPr="00A77978" w:rsidRDefault="00F91874" w:rsidP="00A92CFE">
      <w:pPr>
        <w:shd w:val="clear" w:color="auto" w:fill="FFFFFF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874">
        <w:rPr>
          <w:rFonts w:ascii="Times New Roman" w:hAnsi="Times New Roman"/>
          <w:sz w:val="28"/>
          <w:szCs w:val="28"/>
        </w:rPr>
        <w:t xml:space="preserve">Подрядчик своим приказом назначает лицо, ответственное за </w:t>
      </w:r>
      <w:r w:rsidR="007668DC">
        <w:rPr>
          <w:rFonts w:ascii="Times New Roman" w:hAnsi="Times New Roman"/>
          <w:sz w:val="28"/>
          <w:szCs w:val="28"/>
        </w:rPr>
        <w:t>выполнение работ</w:t>
      </w:r>
      <w:r w:rsidRPr="00F91874">
        <w:rPr>
          <w:rFonts w:ascii="Times New Roman" w:hAnsi="Times New Roman"/>
          <w:sz w:val="28"/>
          <w:szCs w:val="28"/>
        </w:rPr>
        <w:t xml:space="preserve"> и соблюдение вышеуказанных правил. Дата приказа должна быть не ранее даты подписания договора. Копия приказа представляется в </w:t>
      </w:r>
      <w:r w:rsidRPr="00F91874">
        <w:rPr>
          <w:rFonts w:ascii="Times New Roman" w:hAnsi="Times New Roman"/>
          <w:sz w:val="28"/>
          <w:szCs w:val="28"/>
        </w:rPr>
        <w:lastRenderedPageBreak/>
        <w:t xml:space="preserve">электронном виде на электронный адрес ответственного сотрудника </w:t>
      </w:r>
      <w:r w:rsidR="008A2359">
        <w:rPr>
          <w:rFonts w:ascii="Times New Roman" w:hAnsi="Times New Roman"/>
          <w:sz w:val="28"/>
          <w:szCs w:val="28"/>
        </w:rPr>
        <w:t>Павловского</w:t>
      </w:r>
      <w:r w:rsidRPr="00F91874">
        <w:rPr>
          <w:rFonts w:ascii="Times New Roman" w:hAnsi="Times New Roman"/>
          <w:sz w:val="28"/>
          <w:szCs w:val="28"/>
        </w:rPr>
        <w:t xml:space="preserve"> почтамта </w:t>
      </w:r>
      <w:hyperlink r:id="rId8" w:history="1">
        <w:r w:rsidR="008A2359" w:rsidRPr="00162B4B">
          <w:rPr>
            <w:rStyle w:val="af0"/>
            <w:rFonts w:ascii="Times New Roman" w:hAnsi="Times New Roman"/>
            <w:sz w:val="28"/>
            <w:szCs w:val="28"/>
            <w:lang w:val="en-US"/>
          </w:rPr>
          <w:t>Malyukova</w:t>
        </w:r>
        <w:r w:rsidR="008A2359" w:rsidRPr="00162B4B">
          <w:rPr>
            <w:rStyle w:val="af0"/>
            <w:rFonts w:ascii="Times New Roman" w:hAnsi="Times New Roman"/>
            <w:sz w:val="28"/>
            <w:szCs w:val="28"/>
          </w:rPr>
          <w:t>.</w:t>
        </w:r>
        <w:r w:rsidR="008A2359" w:rsidRPr="00162B4B">
          <w:rPr>
            <w:rStyle w:val="af0"/>
            <w:rFonts w:ascii="Times New Roman" w:hAnsi="Times New Roman"/>
            <w:sz w:val="28"/>
            <w:szCs w:val="28"/>
            <w:lang w:val="en-US"/>
          </w:rPr>
          <w:t>Yuliya</w:t>
        </w:r>
        <w:r w:rsidR="008A2359" w:rsidRPr="00162B4B">
          <w:rPr>
            <w:rStyle w:val="af0"/>
            <w:rFonts w:ascii="Times New Roman" w:hAnsi="Times New Roman"/>
            <w:sz w:val="28"/>
            <w:szCs w:val="28"/>
          </w:rPr>
          <w:t>@russianpost.ru</w:t>
        </w:r>
      </w:hyperlink>
      <w:r w:rsidR="00393CF3" w:rsidRPr="00393CF3">
        <w:rPr>
          <w:rFonts w:ascii="Times New Roman" w:hAnsi="Times New Roman"/>
          <w:sz w:val="28"/>
          <w:szCs w:val="28"/>
        </w:rPr>
        <w:t xml:space="preserve"> </w:t>
      </w:r>
      <w:r w:rsidRPr="00F91874">
        <w:rPr>
          <w:rFonts w:ascii="Times New Roman" w:hAnsi="Times New Roman"/>
          <w:sz w:val="28"/>
          <w:szCs w:val="28"/>
        </w:rPr>
        <w:t>в течении 1 (одного) рабочего дня с даты получения заявки.</w:t>
      </w:r>
    </w:p>
    <w:p w14:paraId="56C5335C" w14:textId="5FFA3873" w:rsidR="001B679B" w:rsidRDefault="00AA2E57" w:rsidP="001B679B">
      <w:pPr>
        <w:pStyle w:val="a4"/>
        <w:numPr>
          <w:ilvl w:val="0"/>
          <w:numId w:val="4"/>
        </w:numPr>
        <w:ind w:left="0" w:firstLine="709"/>
        <w:jc w:val="both"/>
        <w:rPr>
          <w:b/>
        </w:rPr>
      </w:pPr>
      <w:r w:rsidRPr="00020299">
        <w:rPr>
          <w:b/>
        </w:rPr>
        <w:t>Требования к конфиденциальности</w:t>
      </w:r>
    </w:p>
    <w:p w14:paraId="578BEA71" w14:textId="77777777" w:rsidR="00FC6612" w:rsidRPr="00FC6612" w:rsidRDefault="00FC6612" w:rsidP="00FC6612">
      <w:pPr>
        <w:pStyle w:val="a4"/>
        <w:ind w:left="0" w:firstLine="709"/>
        <w:jc w:val="both"/>
      </w:pPr>
      <w:r w:rsidRPr="00FC6612">
        <w:t>Сторона обязана обеспечивать конфиденциальность любых сведений, касающихся предмета настоящего технического задания, его условий, хода исполнения, и не разглашать указанные сведения без согласия другой Стороны. Конфиденциальной является также вся финансовая документация, относящаяся к настоящему Техническому заданию.</w:t>
      </w:r>
    </w:p>
    <w:p w14:paraId="46011C4A" w14:textId="0E18FFB3" w:rsidR="00AA2E57" w:rsidRDefault="00FC6612" w:rsidP="00F91874">
      <w:pPr>
        <w:pStyle w:val="a4"/>
        <w:ind w:left="0" w:firstLine="709"/>
        <w:jc w:val="both"/>
      </w:pPr>
      <w:r w:rsidRPr="00FC6612">
        <w:t>Стороны обязаны обеспечить соблюдение требования конфиденциальности условий настоящего технического задания со стороны своих работников, а также лиц, не являющихся работниками Сторон, но привлеченных к исполнению настоящего Технического задания на основании соглашений гражданско-правового характера.</w:t>
      </w:r>
    </w:p>
    <w:p w14:paraId="33A71A07" w14:textId="77777777" w:rsidR="001B679B" w:rsidRPr="001B679B" w:rsidRDefault="00AA2E57" w:rsidP="001B679B">
      <w:pPr>
        <w:pStyle w:val="a4"/>
        <w:numPr>
          <w:ilvl w:val="0"/>
          <w:numId w:val="4"/>
        </w:numPr>
        <w:ind w:left="0" w:firstLine="709"/>
        <w:jc w:val="both"/>
        <w:rPr>
          <w:b/>
        </w:rPr>
      </w:pPr>
      <w:r w:rsidRPr="00020299">
        <w:rPr>
          <w:b/>
        </w:rPr>
        <w:t xml:space="preserve">Требования </w:t>
      </w:r>
      <w:r>
        <w:rPr>
          <w:b/>
        </w:rPr>
        <w:t>к сдаче</w:t>
      </w:r>
      <w:r w:rsidRPr="00A77978">
        <w:rPr>
          <w:b/>
        </w:rPr>
        <w:t>-</w:t>
      </w:r>
      <w:r>
        <w:rPr>
          <w:b/>
        </w:rPr>
        <w:t>приемке работ</w:t>
      </w:r>
    </w:p>
    <w:p w14:paraId="2C9E3B89" w14:textId="53AF5330" w:rsidR="001B679B" w:rsidRDefault="001B679B" w:rsidP="001B679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79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окончания Работ, входящих в объем обязательств, </w:t>
      </w:r>
      <w:r w:rsidR="00FC6612">
        <w:rPr>
          <w:rFonts w:ascii="Times New Roman" w:eastAsia="Times New Roman" w:hAnsi="Times New Roman"/>
          <w:sz w:val="28"/>
          <w:szCs w:val="28"/>
          <w:lang w:eastAsia="ru-RU"/>
        </w:rPr>
        <w:t>Подрядчик</w:t>
      </w:r>
      <w:r w:rsidRPr="001B679B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письменно извещает об этом Заказчика.</w:t>
      </w:r>
    </w:p>
    <w:p w14:paraId="4D5ECB10" w14:textId="6601A847" w:rsidR="001B679B" w:rsidRPr="001B679B" w:rsidRDefault="00FC6612" w:rsidP="001B679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Подрядчик</w:t>
      </w:r>
      <w:r w:rsidR="008A235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2 (двух</w:t>
      </w:r>
      <w:r w:rsidR="001B679B" w:rsidRPr="001B679B">
        <w:rPr>
          <w:rFonts w:ascii="Times New Roman" w:eastAsia="Times New Roman" w:hAnsi="Times New Roman"/>
          <w:sz w:val="28"/>
          <w:szCs w:val="28"/>
          <w:lang w:eastAsia="ru-RU"/>
        </w:rPr>
        <w:t>) рабочих дней после окончания срока выпо</w:t>
      </w:r>
      <w:r w:rsidR="00A12BA4">
        <w:rPr>
          <w:rFonts w:ascii="Times New Roman" w:eastAsia="Times New Roman" w:hAnsi="Times New Roman"/>
          <w:sz w:val="28"/>
          <w:szCs w:val="28"/>
          <w:lang w:eastAsia="ru-RU"/>
        </w:rPr>
        <w:t>лнения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заявке</w:t>
      </w:r>
      <w:r w:rsidR="00A12BA4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направить</w:t>
      </w:r>
      <w:r w:rsidR="001B679B" w:rsidRPr="001B679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Заказчику Акт сдачи-приемки выполненных работ.</w:t>
      </w:r>
    </w:p>
    <w:p w14:paraId="6552E772" w14:textId="63DB2F5A" w:rsidR="00AA2E57" w:rsidRPr="00D957E9" w:rsidRDefault="001B679B" w:rsidP="00D957E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79B">
        <w:rPr>
          <w:rFonts w:ascii="Times New Roman" w:eastAsia="Times New Roman" w:hAnsi="Times New Roman"/>
          <w:sz w:val="28"/>
          <w:szCs w:val="28"/>
          <w:lang w:eastAsia="ru-RU"/>
        </w:rPr>
        <w:t>Заказчик обязан принять результ</w:t>
      </w:r>
      <w:r w:rsidR="008A2359">
        <w:rPr>
          <w:rFonts w:ascii="Times New Roman" w:eastAsia="Times New Roman" w:hAnsi="Times New Roman"/>
          <w:sz w:val="28"/>
          <w:szCs w:val="28"/>
          <w:lang w:eastAsia="ru-RU"/>
        </w:rPr>
        <w:t>ат выполненных Работ в течение 2 (двух</w:t>
      </w:r>
      <w:r w:rsidRPr="001B679B">
        <w:rPr>
          <w:rFonts w:ascii="Times New Roman" w:eastAsia="Times New Roman" w:hAnsi="Times New Roman"/>
          <w:sz w:val="28"/>
          <w:szCs w:val="28"/>
          <w:lang w:eastAsia="ru-RU"/>
        </w:rPr>
        <w:t xml:space="preserve">) рабочих дней с момента получения уведомления </w:t>
      </w:r>
      <w:r w:rsidR="00FC6612">
        <w:rPr>
          <w:rFonts w:ascii="Times New Roman" w:eastAsia="Times New Roman" w:hAnsi="Times New Roman"/>
          <w:sz w:val="28"/>
          <w:szCs w:val="28"/>
          <w:lang w:eastAsia="ru-RU"/>
        </w:rPr>
        <w:t>Подрядчика</w:t>
      </w:r>
      <w:r w:rsidRPr="001B679B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окончании Работ, а также надлежащим образом оформленного Акта сдачи-приемки выполненных работ, и, если Работы выполнены в соответствии с условиями Договора, подписать Акт сдачи-приемки выполненных работ или отказаться от приемки результата выполненных Работ по причине </w:t>
      </w:r>
      <w:r w:rsidR="004C41C3" w:rsidRPr="001B679B">
        <w:rPr>
          <w:rFonts w:ascii="Times New Roman" w:eastAsia="Times New Roman" w:hAnsi="Times New Roman"/>
          <w:sz w:val="28"/>
          <w:szCs w:val="28"/>
          <w:lang w:eastAsia="ru-RU"/>
        </w:rPr>
        <w:t>несоответствия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 выполненных</w:t>
      </w:r>
      <w:r w:rsidRPr="001B67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работ.</w:t>
      </w:r>
    </w:p>
    <w:p w14:paraId="17CE4E5A" w14:textId="56ACEFB1" w:rsidR="00B17F6B" w:rsidRPr="00A12BA4" w:rsidRDefault="00AA2E57" w:rsidP="00A12BA4">
      <w:pPr>
        <w:pStyle w:val="a4"/>
        <w:numPr>
          <w:ilvl w:val="0"/>
          <w:numId w:val="4"/>
        </w:numPr>
        <w:ind w:left="0" w:firstLine="709"/>
        <w:jc w:val="both"/>
        <w:rPr>
          <w:b/>
        </w:rPr>
      </w:pPr>
      <w:r w:rsidRPr="00020299">
        <w:rPr>
          <w:b/>
        </w:rPr>
        <w:t xml:space="preserve">Требования по передаче заказчику закупки технических и иных документов (оформление результатов </w:t>
      </w:r>
      <w:r>
        <w:rPr>
          <w:b/>
        </w:rPr>
        <w:t>работ</w:t>
      </w:r>
      <w:r w:rsidRPr="00020299">
        <w:rPr>
          <w:b/>
        </w:rPr>
        <w:t>)</w:t>
      </w:r>
    </w:p>
    <w:p w14:paraId="13A85818" w14:textId="6EC59F72" w:rsidR="00AA63E1" w:rsidRPr="00AA63E1" w:rsidRDefault="00AA63E1" w:rsidP="00AA63E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3E1">
        <w:rPr>
          <w:rFonts w:ascii="Times New Roman" w:eastAsia="Times New Roman" w:hAnsi="Times New Roman"/>
          <w:sz w:val="28"/>
          <w:szCs w:val="28"/>
          <w:lang w:eastAsia="ru-RU"/>
        </w:rPr>
        <w:t xml:space="preserve">Акт сдачи-приемки выполненных работ в двух экземплярах должен быть составлен на русском языке и передан нарочно Заказчику на бумажном носителе в срок, установленный п.6.5 настоящего Технического задания. </w:t>
      </w:r>
    </w:p>
    <w:p w14:paraId="3C485A26" w14:textId="77777777" w:rsidR="00AA63E1" w:rsidRPr="00AA63E1" w:rsidRDefault="00AA63E1" w:rsidP="00AA63E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63E1">
        <w:rPr>
          <w:rFonts w:ascii="Times New Roman" w:eastAsia="Times New Roman" w:hAnsi="Times New Roman"/>
          <w:sz w:val="28"/>
          <w:szCs w:val="28"/>
          <w:lang w:eastAsia="ru-RU"/>
        </w:rPr>
        <w:t>Не допускается вносить какие-либо исправления в документацию.</w:t>
      </w:r>
    </w:p>
    <w:p w14:paraId="60A09C0C" w14:textId="77777777" w:rsidR="00AA2E57" w:rsidRDefault="00AA2E57" w:rsidP="00AA2E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8F71E6" w14:textId="568AC4A5" w:rsidR="00AA2E57" w:rsidRDefault="00AA2E57" w:rsidP="00AA2E57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02E32937" w14:textId="77777777" w:rsidR="005D7491" w:rsidRPr="00FC6612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6612">
        <w:rPr>
          <w:rFonts w:ascii="Times New Roman" w:hAnsi="Times New Roman" w:cs="Times New Roman"/>
          <w:sz w:val="28"/>
          <w:szCs w:val="28"/>
        </w:rPr>
        <w:t>Гарантийный срок качества выполненных работ и использованных при этом материалов и оборудования должен составлять не менее 6 месяцев с момента подписания Акта сдачи-приемки выполненных работ.</w:t>
      </w:r>
    </w:p>
    <w:p w14:paraId="5FB0CAC4" w14:textId="77777777" w:rsidR="005D7491" w:rsidRPr="00FC6612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6612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1C5FAC5B" w14:textId="77777777" w:rsidR="005D7491" w:rsidRPr="00FC6612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6612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выявится, что качество выполненных </w:t>
      </w:r>
      <w:r w:rsidRPr="00FC6612">
        <w:rPr>
          <w:rFonts w:ascii="Times New Roman" w:hAnsi="Times New Roman" w:cs="Times New Roman"/>
          <w:sz w:val="28"/>
          <w:szCs w:val="28"/>
        </w:rPr>
        <w:lastRenderedPageBreak/>
        <w:t>работ, материалов или установленного оборудования не соответствует требованиям строительных норм и правил,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</w:t>
      </w:r>
      <w:r>
        <w:rPr>
          <w:rFonts w:ascii="Times New Roman" w:hAnsi="Times New Roman" w:cs="Times New Roman"/>
          <w:sz w:val="28"/>
          <w:szCs w:val="28"/>
        </w:rPr>
        <w:t>. В случае не соответствия:</w:t>
      </w:r>
      <w:r w:rsidRPr="00FC6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3DFCD" w14:textId="77777777" w:rsidR="005D7491" w:rsidRPr="00FC6612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6612">
        <w:rPr>
          <w:rFonts w:ascii="Times New Roman" w:hAnsi="Times New Roman" w:cs="Times New Roman"/>
          <w:sz w:val="28"/>
          <w:szCs w:val="28"/>
        </w:rPr>
        <w:t>1)</w:t>
      </w:r>
      <w:r w:rsidRPr="00FC6612">
        <w:rPr>
          <w:rFonts w:ascii="Times New Roman" w:hAnsi="Times New Roman" w:cs="Times New Roman"/>
          <w:sz w:val="28"/>
          <w:szCs w:val="28"/>
        </w:rPr>
        <w:tab/>
        <w:t>ГОСТ 12.2.003-91 «Система стандартов безопасности труда. Оборудование производственное. Общие требования безопасности» (утв. Государственным комитетом СССР по управлению качеством продукции и стандартам 06.06.91)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8D6C8E" w14:textId="77777777" w:rsidR="005D7491" w:rsidRPr="00FC6612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6612">
        <w:rPr>
          <w:rFonts w:ascii="Times New Roman" w:hAnsi="Times New Roman" w:cs="Times New Roman"/>
          <w:sz w:val="28"/>
          <w:szCs w:val="28"/>
        </w:rPr>
        <w:t>2)</w:t>
      </w:r>
      <w:r w:rsidRPr="00FC6612">
        <w:rPr>
          <w:rFonts w:ascii="Times New Roman" w:hAnsi="Times New Roman" w:cs="Times New Roman"/>
          <w:sz w:val="28"/>
          <w:szCs w:val="28"/>
        </w:rPr>
        <w:tab/>
      </w:r>
      <w:r w:rsidRPr="00913EBB">
        <w:rPr>
          <w:rFonts w:ascii="Times New Roman" w:hAnsi="Times New Roman" w:cs="Times New Roman"/>
          <w:sz w:val="28"/>
          <w:szCs w:val="28"/>
        </w:rPr>
        <w:t>ГОСТ 12.2.007.0-75. Межгосударственный стандарт. Система стандартов безопасности труда. Изделия электротехнические. Общие требования безопасности" (введен в действие Постановлением Госстандарта СССР от 10.09.1975 N 2368) (ред. от 01.06.1988)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8A3617" w14:textId="77777777" w:rsidR="005D7491" w:rsidRPr="00FC6612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6612">
        <w:rPr>
          <w:rFonts w:ascii="Times New Roman" w:hAnsi="Times New Roman" w:cs="Times New Roman"/>
          <w:sz w:val="28"/>
          <w:szCs w:val="28"/>
        </w:rPr>
        <w:t>3)</w:t>
      </w:r>
      <w:r w:rsidRPr="00FC6612">
        <w:rPr>
          <w:rFonts w:ascii="Times New Roman" w:hAnsi="Times New Roman" w:cs="Times New Roman"/>
          <w:sz w:val="28"/>
          <w:szCs w:val="28"/>
        </w:rPr>
        <w:tab/>
      </w:r>
      <w:r w:rsidRPr="00913EBB">
        <w:rPr>
          <w:rFonts w:ascii="Times New Roman" w:hAnsi="Times New Roman" w:cs="Times New Roman"/>
          <w:sz w:val="28"/>
          <w:szCs w:val="28"/>
        </w:rPr>
        <w:t>Приказ МЧС России от 21.02.2013 N 116 (ред. от 12.03.2020) "Об утверждении свода правил СП 7.13130 "Отопление, вентиляция и кондиционирование. Требования пожарной безопасности"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49D42B" w14:textId="77777777" w:rsidR="005D7491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C66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6612">
        <w:rPr>
          <w:rFonts w:ascii="Times New Roman" w:hAnsi="Times New Roman" w:cs="Times New Roman"/>
          <w:sz w:val="28"/>
          <w:szCs w:val="28"/>
        </w:rPr>
        <w:t xml:space="preserve"> части выполнения требований по охране окружающей среды услуги должны оказываться в соответствии с нормами и требованиями законодательства Российск</w:t>
      </w:r>
      <w:r>
        <w:rPr>
          <w:rFonts w:ascii="Times New Roman" w:hAnsi="Times New Roman" w:cs="Times New Roman"/>
          <w:sz w:val="28"/>
          <w:szCs w:val="28"/>
        </w:rPr>
        <w:t>ой Федерации в области экологии;</w:t>
      </w:r>
    </w:p>
    <w:p w14:paraId="4B5D37DB" w14:textId="77777777" w:rsidR="005D7491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13EBB">
        <w:rPr>
          <w:rFonts w:ascii="Times New Roman" w:hAnsi="Times New Roman" w:cs="Times New Roman"/>
          <w:sz w:val="28"/>
          <w:szCs w:val="28"/>
        </w:rPr>
        <w:t>Федеральный закон от 22.07.2008 N 123-ФЗ (ред. от 30.04.2021) "Технический регламент о требованиях пожарной безопасности"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34BC47" w14:textId="77777777" w:rsidR="005D7491" w:rsidRPr="00C56400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56400">
        <w:rPr>
          <w:rFonts w:ascii="Times New Roman" w:hAnsi="Times New Roman" w:cs="Times New Roman"/>
          <w:sz w:val="28"/>
          <w:szCs w:val="28"/>
        </w:rPr>
        <w:t>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14:paraId="4C27C2F7" w14:textId="77777777" w:rsidR="005D7491" w:rsidRDefault="005D7491" w:rsidP="005D74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56400">
        <w:rPr>
          <w:rFonts w:ascii="Times New Roman" w:hAnsi="Times New Roman" w:cs="Times New Roman"/>
          <w:sz w:val="28"/>
          <w:szCs w:val="28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14:paraId="24A6C83B" w14:textId="2D5C548E" w:rsidR="005D7491" w:rsidRDefault="005D7491" w:rsidP="005D74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BDD9B" w14:textId="7E7C8B51" w:rsidR="005D7491" w:rsidRPr="00E6460F" w:rsidRDefault="005D7491" w:rsidP="005D749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0640091" w14:textId="77690EDE" w:rsidR="00AA2E57" w:rsidRDefault="00AA2E57" w:rsidP="00AA2E57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43C332FB" w14:textId="39997FF3" w:rsidR="00AA2E57" w:rsidRDefault="007668DC" w:rsidP="00913E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24375F61" w14:textId="77777777" w:rsidR="005D7491" w:rsidRPr="00020299" w:rsidRDefault="005D7491" w:rsidP="00913E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F20E79D" w14:textId="203FED15" w:rsidR="00135E26" w:rsidRPr="007668DC" w:rsidRDefault="00AA2E57" w:rsidP="007668DC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0BB54300" w14:textId="77777777" w:rsidR="007668DC" w:rsidRDefault="007668DC" w:rsidP="007668D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00E03A48" w14:textId="35288345" w:rsidR="00FD531C" w:rsidRDefault="00FD531C">
      <w:pPr>
        <w:rPr>
          <w:rFonts w:ascii="Times New Roman" w:eastAsia="Times New Roman" w:hAnsi="Times New Roman"/>
          <w:lang w:val="en-US" w:eastAsia="ru-RU"/>
        </w:rPr>
      </w:pPr>
    </w:p>
    <w:p w14:paraId="6C12BAEC" w14:textId="2522DBFF" w:rsidR="00FD531C" w:rsidRDefault="00FD531C">
      <w:pPr>
        <w:rPr>
          <w:rFonts w:ascii="Times New Roman" w:eastAsia="Times New Roman" w:hAnsi="Times New Roman"/>
          <w:lang w:val="en-US" w:eastAsia="ru-RU"/>
        </w:rPr>
      </w:pPr>
    </w:p>
    <w:p w14:paraId="455E85B3" w14:textId="77777777" w:rsidR="005F7089" w:rsidRDefault="005F7089">
      <w:pPr>
        <w:rPr>
          <w:rFonts w:ascii="Times New Roman" w:eastAsia="Times New Roman" w:hAnsi="Times New Roman"/>
          <w:lang w:val="en-US" w:eastAsia="ru-RU"/>
        </w:rPr>
      </w:pPr>
    </w:p>
    <w:sectPr w:rsidR="005F7089" w:rsidSect="002870D9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40CAB" w14:textId="77777777" w:rsidR="001D6790" w:rsidRDefault="001D6790" w:rsidP="002870D9">
      <w:pPr>
        <w:spacing w:after="0" w:line="240" w:lineRule="auto"/>
      </w:pPr>
      <w:r>
        <w:separator/>
      </w:r>
    </w:p>
  </w:endnote>
  <w:endnote w:type="continuationSeparator" w:id="0">
    <w:p w14:paraId="593E6809" w14:textId="77777777" w:rsidR="001D6790" w:rsidRDefault="001D6790" w:rsidP="0028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4BA47" w14:textId="77777777" w:rsidR="00641FAD" w:rsidRDefault="00641F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93924" w14:textId="77777777" w:rsidR="001D6790" w:rsidRDefault="001D6790" w:rsidP="002870D9">
      <w:pPr>
        <w:spacing w:after="0" w:line="240" w:lineRule="auto"/>
      </w:pPr>
      <w:r>
        <w:separator/>
      </w:r>
    </w:p>
  </w:footnote>
  <w:footnote w:type="continuationSeparator" w:id="0">
    <w:p w14:paraId="6EB4EC8C" w14:textId="77777777" w:rsidR="001D6790" w:rsidRDefault="001D6790" w:rsidP="0028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B1A"/>
    <w:multiLevelType w:val="hybridMultilevel"/>
    <w:tmpl w:val="84623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2F5B30"/>
    <w:multiLevelType w:val="hybridMultilevel"/>
    <w:tmpl w:val="5A0AC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62CB"/>
    <w:multiLevelType w:val="hybridMultilevel"/>
    <w:tmpl w:val="7F182650"/>
    <w:lvl w:ilvl="0" w:tplc="4DB23E1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340B5695"/>
    <w:multiLevelType w:val="hybridMultilevel"/>
    <w:tmpl w:val="39F61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B0409"/>
    <w:multiLevelType w:val="multilevel"/>
    <w:tmpl w:val="FB56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57"/>
    <w:rsid w:val="00004F20"/>
    <w:rsid w:val="00007F22"/>
    <w:rsid w:val="000279A3"/>
    <w:rsid w:val="00047B82"/>
    <w:rsid w:val="00052B3C"/>
    <w:rsid w:val="000810E3"/>
    <w:rsid w:val="00084D69"/>
    <w:rsid w:val="000C79DD"/>
    <w:rsid w:val="0010204C"/>
    <w:rsid w:val="00107569"/>
    <w:rsid w:val="00131759"/>
    <w:rsid w:val="00135E26"/>
    <w:rsid w:val="00152216"/>
    <w:rsid w:val="00163954"/>
    <w:rsid w:val="001B679B"/>
    <w:rsid w:val="001C4831"/>
    <w:rsid w:val="001D325D"/>
    <w:rsid w:val="001D6790"/>
    <w:rsid w:val="0020712B"/>
    <w:rsid w:val="00211347"/>
    <w:rsid w:val="00214BA7"/>
    <w:rsid w:val="00226A1E"/>
    <w:rsid w:val="00270B26"/>
    <w:rsid w:val="00283BAB"/>
    <w:rsid w:val="00284DBB"/>
    <w:rsid w:val="002870D9"/>
    <w:rsid w:val="00293FF0"/>
    <w:rsid w:val="002945D4"/>
    <w:rsid w:val="002A0C33"/>
    <w:rsid w:val="002E2CA1"/>
    <w:rsid w:val="002F34A5"/>
    <w:rsid w:val="002F6180"/>
    <w:rsid w:val="00307AFB"/>
    <w:rsid w:val="003310C5"/>
    <w:rsid w:val="0034421E"/>
    <w:rsid w:val="0036632C"/>
    <w:rsid w:val="0038627C"/>
    <w:rsid w:val="00393CF3"/>
    <w:rsid w:val="003A7D40"/>
    <w:rsid w:val="003C0C47"/>
    <w:rsid w:val="003D6888"/>
    <w:rsid w:val="00400ED8"/>
    <w:rsid w:val="004813A0"/>
    <w:rsid w:val="004B09C3"/>
    <w:rsid w:val="004C41C3"/>
    <w:rsid w:val="004C5C2F"/>
    <w:rsid w:val="00522A3A"/>
    <w:rsid w:val="005245D5"/>
    <w:rsid w:val="0053620F"/>
    <w:rsid w:val="0055252D"/>
    <w:rsid w:val="005A00EB"/>
    <w:rsid w:val="005A142B"/>
    <w:rsid w:val="005C4315"/>
    <w:rsid w:val="005D5AEC"/>
    <w:rsid w:val="005D7491"/>
    <w:rsid w:val="005F0370"/>
    <w:rsid w:val="005F7089"/>
    <w:rsid w:val="006126D1"/>
    <w:rsid w:val="00616890"/>
    <w:rsid w:val="00616990"/>
    <w:rsid w:val="0063612D"/>
    <w:rsid w:val="00641FAD"/>
    <w:rsid w:val="00666608"/>
    <w:rsid w:val="00681112"/>
    <w:rsid w:val="00681594"/>
    <w:rsid w:val="006B4E4A"/>
    <w:rsid w:val="006E379A"/>
    <w:rsid w:val="006E6BC1"/>
    <w:rsid w:val="0074164F"/>
    <w:rsid w:val="007465A2"/>
    <w:rsid w:val="00746D69"/>
    <w:rsid w:val="007532B0"/>
    <w:rsid w:val="00762D5D"/>
    <w:rsid w:val="0076414D"/>
    <w:rsid w:val="007668DC"/>
    <w:rsid w:val="007740F1"/>
    <w:rsid w:val="00787249"/>
    <w:rsid w:val="00791BAE"/>
    <w:rsid w:val="00795CF6"/>
    <w:rsid w:val="007A042B"/>
    <w:rsid w:val="007D5BA7"/>
    <w:rsid w:val="007D6885"/>
    <w:rsid w:val="00812BA9"/>
    <w:rsid w:val="00813102"/>
    <w:rsid w:val="008658B0"/>
    <w:rsid w:val="00881F2E"/>
    <w:rsid w:val="00882BA4"/>
    <w:rsid w:val="008A2359"/>
    <w:rsid w:val="008A323E"/>
    <w:rsid w:val="0090585B"/>
    <w:rsid w:val="00913EBB"/>
    <w:rsid w:val="00920DEA"/>
    <w:rsid w:val="00944472"/>
    <w:rsid w:val="009500EE"/>
    <w:rsid w:val="0097529E"/>
    <w:rsid w:val="009A4AA9"/>
    <w:rsid w:val="009A693D"/>
    <w:rsid w:val="009D37D3"/>
    <w:rsid w:val="00A12BA4"/>
    <w:rsid w:val="00A13894"/>
    <w:rsid w:val="00A3662A"/>
    <w:rsid w:val="00A41BB8"/>
    <w:rsid w:val="00A41ED1"/>
    <w:rsid w:val="00A45F2D"/>
    <w:rsid w:val="00A56DFA"/>
    <w:rsid w:val="00A56E0D"/>
    <w:rsid w:val="00A62C2F"/>
    <w:rsid w:val="00A64863"/>
    <w:rsid w:val="00A77875"/>
    <w:rsid w:val="00A92CFE"/>
    <w:rsid w:val="00AA2E57"/>
    <w:rsid w:val="00AA5175"/>
    <w:rsid w:val="00AA63E1"/>
    <w:rsid w:val="00AB0D5B"/>
    <w:rsid w:val="00B10F13"/>
    <w:rsid w:val="00B17F6B"/>
    <w:rsid w:val="00B26311"/>
    <w:rsid w:val="00B74844"/>
    <w:rsid w:val="00BD3C20"/>
    <w:rsid w:val="00BE6AA5"/>
    <w:rsid w:val="00BF61C9"/>
    <w:rsid w:val="00C06839"/>
    <w:rsid w:val="00C25457"/>
    <w:rsid w:val="00C346E0"/>
    <w:rsid w:val="00C61B36"/>
    <w:rsid w:val="00CA23AD"/>
    <w:rsid w:val="00CB0C35"/>
    <w:rsid w:val="00CE36DF"/>
    <w:rsid w:val="00CE57D2"/>
    <w:rsid w:val="00CE7D7B"/>
    <w:rsid w:val="00CF689B"/>
    <w:rsid w:val="00D23130"/>
    <w:rsid w:val="00D25444"/>
    <w:rsid w:val="00D27259"/>
    <w:rsid w:val="00D32DF3"/>
    <w:rsid w:val="00D36C9D"/>
    <w:rsid w:val="00D71853"/>
    <w:rsid w:val="00D90148"/>
    <w:rsid w:val="00D957E9"/>
    <w:rsid w:val="00DB0F1D"/>
    <w:rsid w:val="00DD3FF8"/>
    <w:rsid w:val="00DD686C"/>
    <w:rsid w:val="00DE7B6D"/>
    <w:rsid w:val="00DF68A6"/>
    <w:rsid w:val="00E272DA"/>
    <w:rsid w:val="00E448E8"/>
    <w:rsid w:val="00E75DB9"/>
    <w:rsid w:val="00E77473"/>
    <w:rsid w:val="00E8524C"/>
    <w:rsid w:val="00EA33F4"/>
    <w:rsid w:val="00EB4D10"/>
    <w:rsid w:val="00ED4462"/>
    <w:rsid w:val="00EE0360"/>
    <w:rsid w:val="00EF59FA"/>
    <w:rsid w:val="00F04C31"/>
    <w:rsid w:val="00F13445"/>
    <w:rsid w:val="00F46F6E"/>
    <w:rsid w:val="00F7659D"/>
    <w:rsid w:val="00F91874"/>
    <w:rsid w:val="00F947BF"/>
    <w:rsid w:val="00FC6612"/>
    <w:rsid w:val="00FD4D58"/>
    <w:rsid w:val="00FD531C"/>
    <w:rsid w:val="00FD737E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09AC"/>
  <w15:docId w15:val="{59DCE9AD-BE88-494D-8D85-8C00CFF4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2E57"/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CA2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0"/>
    <w:uiPriority w:val="99"/>
    <w:qFormat/>
    <w:rsid w:val="00AA2E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A2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">
    <w:name w:val="Пункт"/>
    <w:basedOn w:val="a0"/>
    <w:link w:val="11"/>
    <w:rsid w:val="0038627C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11">
    <w:name w:val="Пункт Знак1"/>
    <w:basedOn w:val="a1"/>
    <w:link w:val="a"/>
    <w:locked/>
    <w:rsid w:val="0038627C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28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870D9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28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870D9"/>
    <w:rPr>
      <w:rFonts w:ascii="Calibri" w:eastAsia="Calibri" w:hAnsi="Calibri" w:cs="Times New Roman"/>
    </w:rPr>
  </w:style>
  <w:style w:type="character" w:styleId="a9">
    <w:name w:val="annotation reference"/>
    <w:basedOn w:val="a1"/>
    <w:uiPriority w:val="99"/>
    <w:semiHidden/>
    <w:unhideWhenUsed/>
    <w:rsid w:val="0097529E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7529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7529E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52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529E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97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97529E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283B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Hyperlink"/>
    <w:basedOn w:val="a1"/>
    <w:uiPriority w:val="99"/>
    <w:unhideWhenUsed/>
    <w:rsid w:val="00283BA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41FAD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0"/>
    <w:link w:val="af2"/>
    <w:rsid w:val="000C79D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rsid w:val="000C79D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1"/>
    <w:rsid w:val="000C79DD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yukova.Yuliya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3377-57A4-4380-8E1E-C08BA88D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Dmitriy.Gavrilyuk</dc:creator>
  <cp:lastModifiedBy>Шелудько Андрей Викторович</cp:lastModifiedBy>
  <cp:revision>3</cp:revision>
  <dcterms:created xsi:type="dcterms:W3CDTF">2022-03-29T08:01:00Z</dcterms:created>
  <dcterms:modified xsi:type="dcterms:W3CDTF">2022-04-15T06:26:00Z</dcterms:modified>
</cp:coreProperties>
</file>