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4AD" w:rsidRPr="001244AD" w:rsidRDefault="001244AD" w:rsidP="00124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рассмотрения единственной заявки на участие в открытом запросе ценовых предложений для обеспечения выполнения долей закупок товаров российского происхождения в электронной форме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уч</w:t>
      </w: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астниками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которого</w:t>
      </w: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являются только субъекты малого и среднего 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запросе цен)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44AD" w:rsidRPr="001244AD" w:rsidRDefault="001244AD" w:rsidP="00124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признания открытого запроса ценовых предложений для обеспечения выполнения долей закупок товаров российского происхождения в электронной форме несостоявшимся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4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№RAD000-23000616300672/32312616467</w:t>
      </w:r>
    </w:p>
    <w:p w:rsidR="001244AD" w:rsidRPr="001244AD" w:rsidRDefault="001244AD" w:rsidP="00124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244AD" w:rsidRDefault="001244AD" w:rsidP="001244A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 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«Почта России», в лице УФПС Ростовской области. </w:t>
      </w:r>
    </w:p>
    <w:p w:rsidR="001244AD" w:rsidRPr="001244AD" w:rsidRDefault="001244AD" w:rsidP="001244A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предмета открытого запроса ценовых предложений для обеспечения выполнения долей закупок товаров российского происхождения в электронной форме (далее - запрос цен):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 специализированной клиентской и производственной мебели, включающая ее сборку, для оснащения отделений почтовой связи УФПС Воронежской области, Липецкой области, Тамбовской области АО «Почта России»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№RAD000-23000616300672/32312616467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договора: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36 981 817 (тридцать шесть миллионов девятьсот восемьдесят одна тысяча восемьсот семнадцать) рублей 74 копейки,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НДС в размере ставки, определенной в главе 21 Налогового кодекса Российской Федерации</w:t>
      </w:r>
      <w:r w:rsidRPr="00124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244AD" w:rsidRPr="001244AD" w:rsidRDefault="001244AD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закупаемых товаров, а также сроки исполнения договора указаны в закупочной документации.</w:t>
      </w:r>
    </w:p>
    <w:p w:rsidR="001244AD" w:rsidRPr="001244AD" w:rsidRDefault="001244AD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присутствовали следующие члены закупоч</w:t>
      </w:r>
      <w:r w:rsidR="00D14D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комиссии (далее – комиссия):</w:t>
      </w:r>
    </w:p>
    <w:p w:rsidR="005625DD" w:rsidRPr="005625DD" w:rsidRDefault="005625DD" w:rsidP="00562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D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Комиссии, осуществляющий функции</w:t>
      </w:r>
    </w:p>
    <w:p w:rsidR="005625DD" w:rsidRPr="005625DD" w:rsidRDefault="005625DD" w:rsidP="00562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(в соответствии с п. 6.2 </w:t>
      </w:r>
    </w:p>
    <w:p w:rsidR="005625DD" w:rsidRPr="005625DD" w:rsidRDefault="005625DD" w:rsidP="00562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комиссии по закупкам ТРУ </w:t>
      </w:r>
    </w:p>
    <w:p w:rsidR="005625DD" w:rsidRDefault="005625DD" w:rsidP="00562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№124-п от 16.05.2023 г.): Е.В. Дзюба.</w:t>
      </w:r>
    </w:p>
    <w:p w:rsidR="006551FF" w:rsidRDefault="006551FF" w:rsidP="00562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F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Ратникова М.С.</w:t>
      </w:r>
    </w:p>
    <w:p w:rsidR="006551FF" w:rsidRDefault="006551FF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Комиссии: Ильинов О.А.</w:t>
      </w:r>
    </w:p>
    <w:p w:rsidR="006551FF" w:rsidRDefault="006551FF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Комиссии: </w:t>
      </w:r>
      <w:r w:rsidRPr="00655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Соломкина А.Е.</w:t>
      </w:r>
    </w:p>
    <w:p w:rsidR="006551FF" w:rsidRDefault="006551FF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Комиссии: </w:t>
      </w:r>
      <w:r w:rsidRPr="00655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Стратан Д.И.</w:t>
      </w:r>
    </w:p>
    <w:p w:rsidR="006551FF" w:rsidRPr="001244AD" w:rsidRDefault="006551FF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Комиссии: </w:t>
      </w:r>
      <w:r w:rsidRPr="00655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 В.А.</w:t>
      </w:r>
    </w:p>
    <w:p w:rsidR="001244AD" w:rsidRPr="001244AD" w:rsidRDefault="001244AD" w:rsidP="0012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имеется.</w:t>
      </w:r>
    </w:p>
    <w:p w:rsidR="001244AD" w:rsidRPr="001244AD" w:rsidRDefault="001244AD" w:rsidP="001244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Количество поданных заявок на участие в закупке, а также дата и время регистрации каждой такой заявки:</w:t>
      </w: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68"/>
        <w:gridCol w:w="5347"/>
      </w:tblGrid>
      <w:tr w:rsidR="001244AD" w:rsidRPr="001244AD" w:rsidTr="00C01F62">
        <w:trPr>
          <w:trHeight w:val="258"/>
        </w:trPr>
        <w:tc>
          <w:tcPr>
            <w:tcW w:w="1129" w:type="dxa"/>
          </w:tcPr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8" w:type="dxa"/>
          </w:tcPr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заявки, присвоенный электронной площадкой </w:t>
            </w:r>
          </w:p>
        </w:tc>
        <w:tc>
          <w:tcPr>
            <w:tcW w:w="5347" w:type="dxa"/>
            <w:shd w:val="clear" w:color="auto" w:fill="auto"/>
          </w:tcPr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регистрации заявки</w:t>
            </w:r>
          </w:p>
        </w:tc>
      </w:tr>
      <w:tr w:rsidR="001244AD" w:rsidRPr="001244AD" w:rsidTr="00C01F62">
        <w:trPr>
          <w:trHeight w:val="258"/>
        </w:trPr>
        <w:tc>
          <w:tcPr>
            <w:tcW w:w="1129" w:type="dxa"/>
          </w:tcPr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8" w:type="dxa"/>
          </w:tcPr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№ </w:t>
            </w:r>
            <w:r w:rsidR="009C1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184678</w:t>
            </w:r>
          </w:p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7" w:type="dxa"/>
            <w:shd w:val="clear" w:color="auto" w:fill="auto"/>
          </w:tcPr>
          <w:p w:rsidR="001244AD" w:rsidRPr="001244AD" w:rsidRDefault="009C18C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10.08.2023 15:42:44 MCK</w:t>
            </w:r>
          </w:p>
        </w:tc>
      </w:tr>
    </w:tbl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поданных на участие в закупке заявок – 1 заявка.</w:t>
      </w: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 основании результатов рассмотрения первой и второй частей единственной поданной на участие в запросе цен заявки комиссия приняла следующее решение:</w:t>
      </w: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2265"/>
        <w:gridCol w:w="4134"/>
      </w:tblGrid>
      <w:tr w:rsidR="001244AD" w:rsidRPr="001244AD" w:rsidTr="00C01F62">
        <w:tc>
          <w:tcPr>
            <w:tcW w:w="3171" w:type="dxa"/>
          </w:tcPr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заявки, присвоенный электронной площадкой</w:t>
            </w:r>
          </w:p>
        </w:tc>
        <w:tc>
          <w:tcPr>
            <w:tcW w:w="2265" w:type="dxa"/>
            <w:shd w:val="clear" w:color="auto" w:fill="auto"/>
          </w:tcPr>
          <w:p w:rsidR="001244AD" w:rsidRPr="001244AD" w:rsidRDefault="001244AD" w:rsidP="00124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4134" w:type="dxa"/>
            <w:shd w:val="clear" w:color="auto" w:fill="auto"/>
          </w:tcPr>
          <w:p w:rsidR="001244AD" w:rsidRPr="001244AD" w:rsidRDefault="001244AD" w:rsidP="00124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решения</w:t>
            </w:r>
          </w:p>
        </w:tc>
      </w:tr>
      <w:tr w:rsidR="001244AD" w:rsidRPr="001244AD" w:rsidTr="00C01F62">
        <w:trPr>
          <w:trHeight w:val="663"/>
        </w:trPr>
        <w:tc>
          <w:tcPr>
            <w:tcW w:w="3171" w:type="dxa"/>
          </w:tcPr>
          <w:p w:rsidR="006675D2" w:rsidRDefault="006675D2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№ </w:t>
            </w:r>
            <w:r w:rsidR="009C18CD"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184678</w:t>
            </w:r>
          </w:p>
          <w:p w:rsidR="001244AD" w:rsidRPr="001244AD" w:rsidRDefault="001244AD" w:rsidP="0012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1244AD" w:rsidRPr="001244AD" w:rsidRDefault="001244AD" w:rsidP="0066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условиям документации</w:t>
            </w:r>
          </w:p>
        </w:tc>
        <w:tc>
          <w:tcPr>
            <w:tcW w:w="4134" w:type="dxa"/>
            <w:shd w:val="clear" w:color="auto" w:fill="auto"/>
          </w:tcPr>
          <w:p w:rsidR="001244AD" w:rsidRPr="001244AD" w:rsidRDefault="001244AD" w:rsidP="006675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и вторая части заявки соответствуют условиям документации о закупке </w:t>
            </w:r>
          </w:p>
        </w:tc>
      </w:tr>
    </w:tbl>
    <w:p w:rsidR="001244AD" w:rsidRPr="001244AD" w:rsidRDefault="001244AD" w:rsidP="001244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членов комиссии:</w:t>
      </w: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729"/>
      </w:tblGrid>
      <w:tr w:rsidR="001244AD" w:rsidRPr="001244AD" w:rsidTr="00C01F62">
        <w:trPr>
          <w:trHeight w:val="535"/>
        </w:trPr>
        <w:tc>
          <w:tcPr>
            <w:tcW w:w="2943" w:type="dxa"/>
            <w:shd w:val="clear" w:color="auto" w:fill="auto"/>
          </w:tcPr>
          <w:p w:rsidR="001244AD" w:rsidRPr="001244AD" w:rsidRDefault="001244AD" w:rsidP="00124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членов комиссии</w:t>
            </w:r>
          </w:p>
        </w:tc>
        <w:tc>
          <w:tcPr>
            <w:tcW w:w="6729" w:type="dxa"/>
            <w:shd w:val="clear" w:color="auto" w:fill="auto"/>
          </w:tcPr>
          <w:p w:rsidR="001244AD" w:rsidRPr="001244AD" w:rsidRDefault="001244AD" w:rsidP="0066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№</w:t>
            </w:r>
            <w:r w:rsidR="006675D2"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184678</w:t>
            </w: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25DD" w:rsidRPr="001244AD" w:rsidTr="00C01F62">
        <w:trPr>
          <w:trHeight w:val="535"/>
        </w:trPr>
        <w:tc>
          <w:tcPr>
            <w:tcW w:w="2943" w:type="dxa"/>
            <w:shd w:val="clear" w:color="auto" w:fill="auto"/>
          </w:tcPr>
          <w:p w:rsidR="005625DD" w:rsidRPr="006675D2" w:rsidRDefault="005625DD" w:rsidP="00562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Дзюба Е.В.</w:t>
            </w:r>
          </w:p>
        </w:tc>
        <w:tc>
          <w:tcPr>
            <w:tcW w:w="6729" w:type="dxa"/>
            <w:shd w:val="clear" w:color="auto" w:fill="auto"/>
          </w:tcPr>
          <w:p w:rsidR="005625DD" w:rsidRPr="001244AD" w:rsidRDefault="005625DD" w:rsidP="0056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части заявки соответствуют у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словиям документации о закупке</w:t>
            </w:r>
          </w:p>
        </w:tc>
      </w:tr>
      <w:tr w:rsidR="006675D2" w:rsidRPr="001244AD" w:rsidTr="006675D2">
        <w:trPr>
          <w:trHeight w:val="202"/>
        </w:trPr>
        <w:tc>
          <w:tcPr>
            <w:tcW w:w="2943" w:type="dxa"/>
            <w:shd w:val="clear" w:color="auto" w:fill="auto"/>
          </w:tcPr>
          <w:p w:rsidR="006675D2" w:rsidRPr="006675D2" w:rsidRDefault="006675D2" w:rsidP="0066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Ратникова М.С.</w:t>
            </w:r>
          </w:p>
        </w:tc>
        <w:tc>
          <w:tcPr>
            <w:tcW w:w="6729" w:type="dxa"/>
            <w:shd w:val="clear" w:color="auto" w:fill="auto"/>
          </w:tcPr>
          <w:p w:rsidR="006675D2" w:rsidRPr="001244AD" w:rsidRDefault="006675D2" w:rsidP="0066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части заявки соответствуют у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словиям документации о закупке</w:t>
            </w:r>
          </w:p>
        </w:tc>
      </w:tr>
      <w:tr w:rsidR="006675D2" w:rsidRPr="001244AD" w:rsidTr="006675D2">
        <w:trPr>
          <w:trHeight w:val="111"/>
        </w:trPr>
        <w:tc>
          <w:tcPr>
            <w:tcW w:w="2943" w:type="dxa"/>
            <w:shd w:val="clear" w:color="auto" w:fill="auto"/>
          </w:tcPr>
          <w:p w:rsidR="006675D2" w:rsidRPr="006675D2" w:rsidRDefault="006675D2" w:rsidP="0066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Ильинов О.А.</w:t>
            </w:r>
          </w:p>
        </w:tc>
        <w:tc>
          <w:tcPr>
            <w:tcW w:w="6729" w:type="dxa"/>
            <w:shd w:val="clear" w:color="auto" w:fill="auto"/>
          </w:tcPr>
          <w:p w:rsidR="006675D2" w:rsidRPr="001244AD" w:rsidRDefault="006675D2" w:rsidP="0066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части заявки соответствуют у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словиям документации о закупке</w:t>
            </w:r>
          </w:p>
        </w:tc>
      </w:tr>
      <w:tr w:rsidR="006675D2" w:rsidRPr="001244AD" w:rsidTr="006675D2">
        <w:trPr>
          <w:trHeight w:val="150"/>
        </w:trPr>
        <w:tc>
          <w:tcPr>
            <w:tcW w:w="2943" w:type="dxa"/>
            <w:shd w:val="clear" w:color="auto" w:fill="auto"/>
          </w:tcPr>
          <w:p w:rsidR="006675D2" w:rsidRPr="006675D2" w:rsidRDefault="006675D2" w:rsidP="0066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Соломкина А.Е.</w:t>
            </w:r>
          </w:p>
        </w:tc>
        <w:tc>
          <w:tcPr>
            <w:tcW w:w="6729" w:type="dxa"/>
            <w:shd w:val="clear" w:color="auto" w:fill="auto"/>
          </w:tcPr>
          <w:p w:rsidR="006675D2" w:rsidRPr="001244AD" w:rsidRDefault="006675D2" w:rsidP="0066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части заявки соответствуют у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словиям документации о закупке</w:t>
            </w:r>
          </w:p>
        </w:tc>
      </w:tr>
      <w:tr w:rsidR="006675D2" w:rsidRPr="001244AD" w:rsidTr="00C01F62">
        <w:trPr>
          <w:trHeight w:val="195"/>
        </w:trPr>
        <w:tc>
          <w:tcPr>
            <w:tcW w:w="2943" w:type="dxa"/>
            <w:shd w:val="clear" w:color="auto" w:fill="auto"/>
          </w:tcPr>
          <w:p w:rsidR="006675D2" w:rsidRPr="006675D2" w:rsidRDefault="006675D2" w:rsidP="0066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Стратан Д.И.</w:t>
            </w:r>
          </w:p>
        </w:tc>
        <w:tc>
          <w:tcPr>
            <w:tcW w:w="6729" w:type="dxa"/>
            <w:shd w:val="clear" w:color="auto" w:fill="auto"/>
          </w:tcPr>
          <w:p w:rsidR="006675D2" w:rsidRPr="001244AD" w:rsidRDefault="006675D2" w:rsidP="0066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части заявки соответствуют у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словиям документации о закупке</w:t>
            </w:r>
          </w:p>
        </w:tc>
      </w:tr>
      <w:tr w:rsidR="006675D2" w:rsidRPr="001244AD" w:rsidTr="00C01F62">
        <w:trPr>
          <w:trHeight w:val="262"/>
        </w:trPr>
        <w:tc>
          <w:tcPr>
            <w:tcW w:w="2943" w:type="dxa"/>
            <w:shd w:val="clear" w:color="auto" w:fill="auto"/>
          </w:tcPr>
          <w:p w:rsidR="006675D2" w:rsidRPr="006675D2" w:rsidRDefault="006675D2" w:rsidP="00667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Петровская В.А.</w:t>
            </w:r>
          </w:p>
        </w:tc>
        <w:tc>
          <w:tcPr>
            <w:tcW w:w="6729" w:type="dxa"/>
            <w:shd w:val="clear" w:color="auto" w:fill="auto"/>
          </w:tcPr>
          <w:p w:rsidR="006675D2" w:rsidRPr="001244AD" w:rsidRDefault="006675D2" w:rsidP="00667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части заявки соответствуют у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словиям документации о закупке</w:t>
            </w:r>
          </w:p>
        </w:tc>
      </w:tr>
    </w:tbl>
    <w:p w:rsidR="001244AD" w:rsidRPr="001244AD" w:rsidRDefault="001244AD" w:rsidP="0012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тем, что по окончании срока подачи заявок на участие в запросе цен была подана только одна заявка</w:t>
      </w:r>
      <w:r w:rsidR="00667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675D2" w:rsidRPr="006675D2">
        <w:rPr>
          <w:rFonts w:ascii="Times New Roman" w:eastAsia="Times New Roman" w:hAnsi="Times New Roman" w:cs="Times New Roman"/>
          <w:sz w:val="24"/>
          <w:szCs w:val="24"/>
          <w:lang w:eastAsia="ru-RU"/>
        </w:rPr>
        <w:t>184678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п. «а» ч. 5.6.1.1 ст. 5.6 Положения о закупке товаров, работ, услуг для нужд АО «Почта России» (далее – Положение о закупке) (</w:t>
      </w:r>
      <w:proofErr w:type="spellStart"/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«в» п. 34 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раздела 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VII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Положения о размещении в ЕИС информации о закупке, утвержденного Постановлением Правительства РФ от 10.09.2012 № 908)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 цен признается несостоявшимся.  </w:t>
      </w:r>
    </w:p>
    <w:p w:rsidR="001244AD" w:rsidRPr="001244AD" w:rsidRDefault="001244AD" w:rsidP="0012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Поскольку единственная заявка на участие в закупке (заявка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67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184678) 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соответствует документации о закупке, то согласно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5.6.4 ст. 5.6, п. «а» ч. 8.1.17 ст. 8.1 Положения о закупке, договор подлежит заключению с единственным участником закупки по цене, </w:t>
      </w:r>
      <w:bookmarkStart w:id="0" w:name="_Hlk117019137"/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превышающей начальную (максимальную) цену договора</w:t>
      </w:r>
      <w:bookmarkStart w:id="1" w:name="_Hlk117019294"/>
      <w:bookmarkEnd w:id="0"/>
      <w:r w:rsidR="00667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675D2" w:rsidRPr="006675D2">
        <w:rPr>
          <w:rFonts w:ascii="Times New Roman" w:eastAsia="Times New Roman" w:hAnsi="Times New Roman" w:cs="Times New Roman"/>
          <w:sz w:val="24"/>
          <w:szCs w:val="24"/>
          <w:lang w:eastAsia="ru-RU"/>
        </w:rPr>
        <w:t>36 981 817 (тридцать шесть миллионов девятьсот восемьдесят одна тысяча восемьсот семнадцать) рублей 74 копейки</w:t>
      </w:r>
      <w:r w:rsidRPr="00124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НДС в размере ставки, определенной в Главе 21 Налогового кодекса РФ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 «а» ч. 8.1.4 ст. 8.1 и с учетом ст. 8.2 Положения о закупке</w:t>
      </w: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bookmarkEnd w:id="1"/>
    <w:p w:rsidR="001244AD" w:rsidRPr="001244AD" w:rsidRDefault="001244AD" w:rsidP="001244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 как </w:t>
      </w: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цен признан несостоявшимся и договор заключается с единственным участником запроса цен, то в соответствии с </w:t>
      </w:r>
      <w:proofErr w:type="spellStart"/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«а» п. 6 Постановления Правительства РФ от 16.09.2016 № 925 приоритет товарам российского происхождения по отношению к товарам, происходящим из иностранного государства, не предоставляется.</w:t>
      </w:r>
    </w:p>
    <w:p w:rsidR="001244AD" w:rsidRPr="001244AD" w:rsidRDefault="001244AD" w:rsidP="001244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244AD" w:rsidRPr="001244AD" w:rsidRDefault="001244AD" w:rsidP="0012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</w:t>
      </w:r>
      <w:r w:rsidRPr="00124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W w:w="9483" w:type="dxa"/>
        <w:tblInd w:w="-5" w:type="dxa"/>
        <w:tblLook w:val="04A0" w:firstRow="1" w:lastRow="0" w:firstColumn="1" w:lastColumn="0" w:noHBand="0" w:noVBand="1"/>
      </w:tblPr>
      <w:tblGrid>
        <w:gridCol w:w="4825"/>
        <w:gridCol w:w="4658"/>
      </w:tblGrid>
      <w:tr w:rsidR="006675D2" w:rsidRPr="006675D2" w:rsidTr="006675D2">
        <w:tc>
          <w:tcPr>
            <w:tcW w:w="4825" w:type="dxa"/>
          </w:tcPr>
          <w:p w:rsidR="005625DD" w:rsidRPr="005625DD" w:rsidRDefault="005625DD" w:rsidP="005625DD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Комиссии, осуществляющий функции</w:t>
            </w:r>
          </w:p>
          <w:p w:rsidR="005625DD" w:rsidRPr="005625DD" w:rsidRDefault="005625DD" w:rsidP="005625DD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Комиссии (в соответствии с п. 6.2 Положения о комиссии по закупкам ТРУ </w:t>
            </w:r>
          </w:p>
          <w:p w:rsidR="006675D2" w:rsidRPr="006675D2" w:rsidRDefault="005625DD" w:rsidP="005625DD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«Почта России» №124-п от 16.05.2023 г.): </w:t>
            </w:r>
            <w:r w:rsidRPr="00562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группы развития розничной сети</w:t>
            </w:r>
          </w:p>
        </w:tc>
        <w:tc>
          <w:tcPr>
            <w:tcW w:w="4658" w:type="dxa"/>
          </w:tcPr>
          <w:p w:rsidR="005625DD" w:rsidRDefault="005625DD" w:rsidP="006675D2">
            <w:pPr>
              <w:widowControl w:val="0"/>
              <w:tabs>
                <w:tab w:val="left" w:pos="2146"/>
                <w:tab w:val="left" w:pos="2610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5DD" w:rsidRPr="005625DD" w:rsidRDefault="005625DD" w:rsidP="00562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Default="006675D2" w:rsidP="00562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5DD" w:rsidRDefault="005625DD" w:rsidP="00562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Дзюба Е.В.</w:t>
            </w:r>
          </w:p>
          <w:p w:rsidR="005625DD" w:rsidRPr="005625DD" w:rsidRDefault="005625DD" w:rsidP="00562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5D2" w:rsidRPr="006675D2" w:rsidTr="00C01F62"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244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5D2" w:rsidRPr="006675D2" w:rsidTr="00C01F62"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группы по документационному </w:t>
            </w: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сопровождению и планированию</w:t>
            </w: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2146"/>
                <w:tab w:val="left" w:pos="253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Ратникова М.С.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6675D2" w:rsidRPr="006675D2" w:rsidTr="00C01F62"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экономической и информационной безопасности</w:t>
            </w: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Ильинов О.А.</w:t>
            </w:r>
          </w:p>
        </w:tc>
      </w:tr>
      <w:tr w:rsidR="006675D2" w:rsidRPr="006675D2" w:rsidTr="00C01F62"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правового сопровождения договорной и закупочной деятельности</w:t>
            </w: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2250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Соломкина А.Е.</w:t>
            </w:r>
          </w:p>
        </w:tc>
      </w:tr>
      <w:tr w:rsidR="006675D2" w:rsidRPr="006675D2" w:rsidTr="00C01F62"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5D2" w:rsidRPr="006675D2" w:rsidTr="00C01F62">
        <w:trPr>
          <w:trHeight w:val="2142"/>
        </w:trPr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охраны труда и экологии</w:t>
            </w: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244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6675D2" w:rsidRPr="006675D2" w:rsidRDefault="006675D2" w:rsidP="006675D2">
            <w:pPr>
              <w:widowControl w:val="0"/>
              <w:tabs>
                <w:tab w:val="left" w:pos="244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Стратан Д.И.</w:t>
            </w:r>
          </w:p>
          <w:p w:rsidR="006675D2" w:rsidRPr="006675D2" w:rsidRDefault="006675D2" w:rsidP="006675D2">
            <w:pPr>
              <w:widowControl w:val="0"/>
              <w:tabs>
                <w:tab w:val="left" w:pos="244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75D2" w:rsidRPr="006675D2" w:rsidTr="00C01F62">
        <w:tc>
          <w:tcPr>
            <w:tcW w:w="4825" w:type="dxa"/>
          </w:tcPr>
          <w:p w:rsidR="006675D2" w:rsidRPr="006675D2" w:rsidRDefault="006675D2" w:rsidP="00667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 –</w:t>
            </w:r>
          </w:p>
          <w:p w:rsidR="006675D2" w:rsidRPr="006675D2" w:rsidRDefault="006675D2" w:rsidP="006675D2">
            <w:pPr>
              <w:widowControl w:val="0"/>
              <w:tabs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 группы развития розничной сети</w:t>
            </w:r>
          </w:p>
        </w:tc>
        <w:tc>
          <w:tcPr>
            <w:tcW w:w="4658" w:type="dxa"/>
          </w:tcPr>
          <w:p w:rsidR="006675D2" w:rsidRPr="006675D2" w:rsidRDefault="006675D2" w:rsidP="006675D2">
            <w:pPr>
              <w:widowControl w:val="0"/>
              <w:tabs>
                <w:tab w:val="left" w:pos="0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0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5D2" w:rsidRPr="006675D2" w:rsidRDefault="006675D2" w:rsidP="006675D2">
            <w:pPr>
              <w:widowControl w:val="0"/>
              <w:tabs>
                <w:tab w:val="left" w:pos="0"/>
                <w:tab w:val="left" w:pos="2070"/>
                <w:tab w:val="left" w:pos="2303"/>
                <w:tab w:val="left" w:pos="244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6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Петровская В.А.</w:t>
            </w:r>
          </w:p>
        </w:tc>
      </w:tr>
    </w:tbl>
    <w:p w:rsidR="001244AD" w:rsidRPr="001244AD" w:rsidRDefault="001244AD" w:rsidP="0012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244AD" w:rsidRPr="001244AD" w:rsidSect="001F2AF9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4AD" w:rsidRDefault="001244AD" w:rsidP="001244AD">
      <w:pPr>
        <w:spacing w:after="0" w:line="240" w:lineRule="auto"/>
      </w:pPr>
      <w:r>
        <w:separator/>
      </w:r>
    </w:p>
  </w:endnote>
  <w:endnote w:type="continuationSeparator" w:id="0">
    <w:p w:rsidR="001244AD" w:rsidRDefault="001244AD" w:rsidP="0012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4AD" w:rsidRDefault="001244AD" w:rsidP="001244AD">
      <w:pPr>
        <w:spacing w:after="0" w:line="240" w:lineRule="auto"/>
      </w:pPr>
      <w:r>
        <w:separator/>
      </w:r>
    </w:p>
  </w:footnote>
  <w:footnote w:type="continuationSeparator" w:id="0">
    <w:p w:rsidR="001244AD" w:rsidRDefault="001244AD" w:rsidP="0012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2CF" w:rsidRDefault="0019462A" w:rsidP="002E0B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FE22CF" w:rsidRDefault="005625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2CF" w:rsidRDefault="0019462A" w:rsidP="002E0B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25DD">
      <w:rPr>
        <w:rStyle w:val="a5"/>
        <w:noProof/>
      </w:rPr>
      <w:t>3</w:t>
    </w:r>
    <w:r>
      <w:rPr>
        <w:rStyle w:val="a5"/>
      </w:rPr>
      <w:fldChar w:fldCharType="end"/>
    </w:r>
  </w:p>
  <w:p w:rsidR="00FE22CF" w:rsidRDefault="005625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32ED1"/>
    <w:multiLevelType w:val="hybridMultilevel"/>
    <w:tmpl w:val="9A040290"/>
    <w:lvl w:ilvl="0" w:tplc="473060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AD"/>
    <w:rsid w:val="001244AD"/>
    <w:rsid w:val="0019462A"/>
    <w:rsid w:val="005625DD"/>
    <w:rsid w:val="006551FF"/>
    <w:rsid w:val="006675D2"/>
    <w:rsid w:val="009C18CD"/>
    <w:rsid w:val="00AD0FB4"/>
    <w:rsid w:val="00D1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8BCF"/>
  <w15:chartTrackingRefBased/>
  <w15:docId w15:val="{EA55A7E0-1789-46DF-85B3-63BED37C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iPriority w:val="99"/>
    <w:rsid w:val="00124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uiPriority w:val="99"/>
    <w:rsid w:val="001244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244AD"/>
    <w:rPr>
      <w:rFonts w:cs="Times New Roman"/>
    </w:rPr>
  </w:style>
  <w:style w:type="paragraph" w:styleId="a6">
    <w:name w:val="footnote text"/>
    <w:basedOn w:val="a"/>
    <w:link w:val="a7"/>
    <w:uiPriority w:val="99"/>
    <w:unhideWhenUsed/>
    <w:rsid w:val="001244A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244AD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1244A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12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Ратникова Марина Сергеевна</dc:creator>
  <cp:keywords/>
  <dc:description/>
  <cp:lastModifiedBy>Ратникова Марина Сергеевна</cp:lastModifiedBy>
  <cp:revision>2</cp:revision>
  <dcterms:created xsi:type="dcterms:W3CDTF">2023-08-11T13:16:00Z</dcterms:created>
  <dcterms:modified xsi:type="dcterms:W3CDTF">2023-08-14T08:18:00Z</dcterms:modified>
</cp:coreProperties>
</file>