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732BE" w14:textId="6CCDC992" w:rsidR="00110582" w:rsidRDefault="00110582"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Pr>
          <w:rFonts w:ascii="Times New Roman" w:eastAsia="Times New Roman" w:hAnsi="Times New Roman"/>
          <w:sz w:val="24"/>
          <w:szCs w:val="24"/>
        </w:rPr>
        <w:t>Приложение № 1 к Изменениям № 1</w:t>
      </w:r>
    </w:p>
    <w:p w14:paraId="79C8A9AB" w14:textId="77777777" w:rsidR="00110582" w:rsidRDefault="00110582"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32DA6676" w14:textId="77777777" w:rsidR="00110582" w:rsidRDefault="00110582"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13FFE323" w14:textId="5A9C223D" w:rsidR="00501E4B" w:rsidRPr="00D2387E" w:rsidRDefault="00501E4B"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D2387E">
        <w:rPr>
          <w:rFonts w:ascii="Times New Roman" w:eastAsia="Times New Roman" w:hAnsi="Times New Roman"/>
          <w:sz w:val="24"/>
          <w:szCs w:val="24"/>
        </w:rPr>
        <w:t>УТВЕРЖДАЮ</w:t>
      </w:r>
    </w:p>
    <w:p w14:paraId="58C63541" w14:textId="77777777" w:rsidR="004F6AA7" w:rsidRPr="004F6AA7" w:rsidRDefault="004F6AA7" w:rsidP="004F6AA7">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4F6AA7">
        <w:rPr>
          <w:rFonts w:ascii="Times New Roman" w:eastAsia="Times New Roman" w:hAnsi="Times New Roman"/>
          <w:sz w:val="24"/>
          <w:szCs w:val="24"/>
        </w:rPr>
        <w:t>Директор Блока по маркетингу</w:t>
      </w:r>
    </w:p>
    <w:p w14:paraId="46F5F2E7" w14:textId="77777777" w:rsidR="004F6AA7" w:rsidRPr="004F6AA7" w:rsidRDefault="004F6AA7" w:rsidP="004F6AA7">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64745E29" w14:textId="77777777" w:rsidR="004F6AA7" w:rsidRPr="004F6AA7" w:rsidRDefault="004F6AA7" w:rsidP="004F6AA7">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4F6AA7">
        <w:rPr>
          <w:rFonts w:ascii="Times New Roman" w:eastAsia="Times New Roman" w:hAnsi="Times New Roman"/>
          <w:sz w:val="24"/>
          <w:szCs w:val="24"/>
        </w:rPr>
        <w:t>______________А.П. Мягков</w:t>
      </w:r>
    </w:p>
    <w:p w14:paraId="5F4D275B" w14:textId="77777777" w:rsidR="004F6AA7" w:rsidRPr="004F6AA7" w:rsidRDefault="004F6AA7" w:rsidP="004F6AA7">
      <w:pPr>
        <w:framePr w:hSpace="180" w:wrap="around" w:vAnchor="text" w:hAnchor="margin" w:y="92"/>
        <w:autoSpaceDE w:val="0"/>
        <w:autoSpaceDN w:val="0"/>
        <w:adjustRightInd w:val="0"/>
        <w:spacing w:line="240" w:lineRule="auto"/>
        <w:ind w:left="5245"/>
        <w:rPr>
          <w:rFonts w:ascii="Times New Roman" w:eastAsia="Times New Roman" w:hAnsi="Times New Roman"/>
          <w:spacing w:val="-4"/>
          <w:sz w:val="24"/>
          <w:szCs w:val="24"/>
        </w:rPr>
      </w:pPr>
    </w:p>
    <w:p w14:paraId="2DEBAD72" w14:textId="77777777" w:rsidR="004F6AA7" w:rsidRPr="004F6AA7" w:rsidRDefault="004F6AA7" w:rsidP="004F6AA7">
      <w:pPr>
        <w:widowControl w:val="0"/>
        <w:suppressLineNumbers/>
        <w:suppressAutoHyphens/>
        <w:spacing w:after="0" w:line="240" w:lineRule="auto"/>
        <w:ind w:left="5245"/>
        <w:rPr>
          <w:rFonts w:ascii="Times New Roman" w:eastAsia="Times New Roman" w:hAnsi="Times New Roman"/>
          <w:b/>
          <w:sz w:val="24"/>
          <w:szCs w:val="24"/>
        </w:rPr>
      </w:pPr>
      <w:r w:rsidRPr="004F6AA7">
        <w:rPr>
          <w:rFonts w:ascii="Times New Roman" w:eastAsia="Times New Roman" w:hAnsi="Times New Roman"/>
          <w:sz w:val="24"/>
          <w:szCs w:val="24"/>
        </w:rPr>
        <w:t>«____» ______________ 2024 г.</w:t>
      </w:r>
    </w:p>
    <w:p w14:paraId="44FE14A1"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D2387E" w:rsidRDefault="00D35BB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D2387E" w:rsidRDefault="00D35BB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D2387E" w:rsidRDefault="001970D4"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D2387E" w:rsidRDefault="005B127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D2387E" w:rsidRDefault="002666B2"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ИЗВЕЩЕНИЕ</w:t>
      </w:r>
      <w:r w:rsidR="005B1273" w:rsidRPr="00D2387E">
        <w:rPr>
          <w:rFonts w:ascii="Times New Roman" w:eastAsia="Times New Roman" w:hAnsi="Times New Roman"/>
          <w:sz w:val="24"/>
          <w:szCs w:val="24"/>
          <w:lang w:eastAsia="ru-RU"/>
        </w:rPr>
        <w:t xml:space="preserve"> О ПРОВЕДЕНИИ</w:t>
      </w:r>
      <w:r w:rsidR="00B85E29" w:rsidRPr="00D2387E">
        <w:rPr>
          <w:rFonts w:ascii="Times New Roman" w:eastAsia="Times New Roman" w:hAnsi="Times New Roman"/>
          <w:sz w:val="24"/>
          <w:szCs w:val="24"/>
          <w:lang w:eastAsia="ru-RU"/>
        </w:rPr>
        <w:t xml:space="preserve"> </w:t>
      </w:r>
    </w:p>
    <w:p w14:paraId="7EC0862A" w14:textId="7686FF87" w:rsidR="009E384A" w:rsidRPr="00D2387E" w:rsidRDefault="009E384A"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СОКРАЩЕННОГО ЦЕНОВОГО ОТБОРА</w:t>
      </w:r>
      <w:r w:rsidR="0005774C" w:rsidRPr="00D2387E">
        <w:rPr>
          <w:rFonts w:ascii="Times New Roman" w:eastAsia="Times New Roman" w:hAnsi="Times New Roman"/>
          <w:sz w:val="24"/>
          <w:szCs w:val="24"/>
          <w:lang w:eastAsia="ru-RU"/>
        </w:rPr>
        <w:t xml:space="preserve"> </w:t>
      </w:r>
    </w:p>
    <w:p w14:paraId="0C734EC2" w14:textId="77777777" w:rsidR="00CF706C" w:rsidRDefault="0005774C" w:rsidP="00CF706C">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ЭЛЕКТРОННОЙ ФОРМЕ</w:t>
      </w:r>
    </w:p>
    <w:p w14:paraId="0A9D6270" w14:textId="77777777" w:rsidR="009D7B4C" w:rsidRDefault="0005774C" w:rsidP="00CF706C">
      <w:pPr>
        <w:widowControl w:val="0"/>
        <w:suppressLineNumbers/>
        <w:suppressAutoHyphens/>
        <w:spacing w:after="0" w:line="240" w:lineRule="auto"/>
        <w:jc w:val="center"/>
        <w:rPr>
          <w:rFonts w:ascii="Times New Roman" w:eastAsia="Times New Roman" w:hAnsi="Times New Roman"/>
          <w:b/>
          <w:sz w:val="24"/>
          <w:szCs w:val="24"/>
        </w:rPr>
      </w:pPr>
      <w:r w:rsidRPr="00D2387E">
        <w:rPr>
          <w:rFonts w:ascii="Times New Roman" w:eastAsia="Times New Roman" w:hAnsi="Times New Roman"/>
          <w:sz w:val="24"/>
          <w:szCs w:val="24"/>
          <w:lang w:eastAsia="ru-RU"/>
        </w:rPr>
        <w:t xml:space="preserve"> </w:t>
      </w:r>
      <w:r w:rsidR="005B1273" w:rsidRPr="00D2387E">
        <w:rPr>
          <w:rFonts w:ascii="Times New Roman" w:eastAsia="Times New Roman" w:hAnsi="Times New Roman"/>
          <w:sz w:val="24"/>
          <w:szCs w:val="24"/>
          <w:lang w:eastAsia="ru-RU"/>
        </w:rPr>
        <w:t xml:space="preserve"> </w:t>
      </w:r>
      <w:r w:rsidR="00CF706C" w:rsidRPr="00CF706C">
        <w:rPr>
          <w:rFonts w:ascii="Times New Roman" w:eastAsia="Times New Roman" w:hAnsi="Times New Roman"/>
          <w:sz w:val="24"/>
          <w:szCs w:val="24"/>
          <w:lang w:eastAsia="ru-RU"/>
        </w:rPr>
        <w:t xml:space="preserve">НА </w:t>
      </w:r>
      <w:r w:rsidR="00CF706C" w:rsidRPr="00CF706C">
        <w:rPr>
          <w:rFonts w:ascii="Times New Roman" w:eastAsia="Times New Roman" w:hAnsi="Times New Roman"/>
          <w:b/>
          <w:sz w:val="24"/>
          <w:szCs w:val="24"/>
        </w:rPr>
        <w:t>ОКАЗАНИЕ УСЛУГ ПО ПРОДВИЖЕНИЮ ПУБЛИКАЦИЙ</w:t>
      </w:r>
    </w:p>
    <w:p w14:paraId="2B80970B" w14:textId="4F4436BC" w:rsidR="00CF706C" w:rsidRPr="00CF706C" w:rsidRDefault="00CF706C" w:rsidP="00CF706C">
      <w:pPr>
        <w:widowControl w:val="0"/>
        <w:suppressLineNumbers/>
        <w:suppressAutoHyphens/>
        <w:spacing w:after="0" w:line="240" w:lineRule="auto"/>
        <w:jc w:val="center"/>
        <w:rPr>
          <w:rFonts w:ascii="Times New Roman" w:eastAsia="Times New Roman" w:hAnsi="Times New Roman"/>
          <w:b/>
          <w:i/>
          <w:sz w:val="24"/>
          <w:szCs w:val="24"/>
        </w:rPr>
      </w:pPr>
      <w:r w:rsidRPr="00CF706C">
        <w:rPr>
          <w:rFonts w:ascii="Times New Roman" w:eastAsia="Times New Roman" w:hAnsi="Times New Roman"/>
          <w:b/>
          <w:sz w:val="24"/>
          <w:szCs w:val="24"/>
        </w:rPr>
        <w:t xml:space="preserve"> АО «ПОЧТА РОССИИ» В СОЦИАЛЬНЫХ СЕТЯХ</w:t>
      </w:r>
      <w:r w:rsidRPr="00CF706C">
        <w:rPr>
          <w:rFonts w:ascii="Times New Roman" w:eastAsia="Times New Roman" w:hAnsi="Times New Roman"/>
          <w:b/>
          <w:i/>
          <w:sz w:val="24"/>
          <w:szCs w:val="24"/>
        </w:rPr>
        <w:t xml:space="preserve"> </w:t>
      </w:r>
    </w:p>
    <w:p w14:paraId="7680CCBE" w14:textId="2D1E0C25" w:rsidR="00BA4D21" w:rsidRPr="00D2387E" w:rsidRDefault="00BA4D21" w:rsidP="007D4CB2">
      <w:pPr>
        <w:widowControl w:val="0"/>
        <w:suppressLineNumbers/>
        <w:suppressAutoHyphens/>
        <w:spacing w:after="0" w:line="240" w:lineRule="auto"/>
        <w:jc w:val="center"/>
        <w:rPr>
          <w:rFonts w:ascii="Times New Roman" w:eastAsia="Times New Roman" w:hAnsi="Times New Roman"/>
          <w:i/>
          <w:sz w:val="24"/>
          <w:szCs w:val="24"/>
        </w:rPr>
      </w:pPr>
    </w:p>
    <w:p w14:paraId="59A6628D" w14:textId="63D49840" w:rsidR="007D4CB2" w:rsidRPr="00D2387E" w:rsidRDefault="007D4CB2" w:rsidP="007D4CB2">
      <w:pPr>
        <w:widowControl w:val="0"/>
        <w:suppressLineNumbers/>
        <w:suppressAutoHyphens/>
        <w:spacing w:after="0" w:line="240" w:lineRule="auto"/>
        <w:jc w:val="center"/>
        <w:rPr>
          <w:rFonts w:ascii="Times New Roman" w:eastAsia="Times New Roman" w:hAnsi="Times New Roman"/>
          <w:i/>
          <w:sz w:val="24"/>
          <w:szCs w:val="24"/>
        </w:rPr>
      </w:pPr>
      <w:r w:rsidRPr="00D2387E">
        <w:rPr>
          <w:rFonts w:ascii="Times New Roman" w:eastAsia="Times New Roman" w:hAnsi="Times New Roman"/>
          <w:sz w:val="24"/>
          <w:szCs w:val="24"/>
        </w:rPr>
        <w:t>УЧАСТНИКАМИ КОТОРОГО МОГУТ БЫТЬ</w:t>
      </w:r>
      <w:r w:rsidR="00CF706C">
        <w:rPr>
          <w:rFonts w:ascii="Times New Roman" w:eastAsia="Times New Roman" w:hAnsi="Times New Roman"/>
          <w:sz w:val="24"/>
          <w:szCs w:val="24"/>
        </w:rPr>
        <w:t xml:space="preserve"> ЛИЦА</w:t>
      </w:r>
      <w:r w:rsidRPr="00D2387E">
        <w:rPr>
          <w:rFonts w:ascii="Times New Roman" w:eastAsia="Times New Roman" w:hAnsi="Times New Roman"/>
          <w:i/>
          <w:sz w:val="24"/>
          <w:szCs w:val="24"/>
        </w:rPr>
        <w:t xml:space="preserve">, </w:t>
      </w:r>
    </w:p>
    <w:p w14:paraId="1C495249" w14:textId="5F5F2109" w:rsidR="00CF706C" w:rsidRPr="00CF706C" w:rsidRDefault="007D4CB2" w:rsidP="00C56BAF">
      <w:pPr>
        <w:widowControl w:val="0"/>
        <w:suppressLineNumbers/>
        <w:suppressAutoHyphens/>
        <w:spacing w:after="0" w:line="240" w:lineRule="auto"/>
        <w:jc w:val="center"/>
        <w:rPr>
          <w:rFonts w:ascii="Times New Roman" w:eastAsia="Times New Roman" w:hAnsi="Times New Roman"/>
          <w:b/>
          <w:sz w:val="24"/>
          <w:szCs w:val="24"/>
        </w:rPr>
      </w:pPr>
      <w:r w:rsidRPr="00CF706C">
        <w:rPr>
          <w:rFonts w:ascii="Times New Roman" w:eastAsia="Times New Roman" w:hAnsi="Times New Roman"/>
          <w:sz w:val="24"/>
          <w:szCs w:val="24"/>
        </w:rPr>
        <w:t>ВКЛЮЧЕННЫЕ В ПЕРЕЧЕНЬ КВАЛИФИЦИРОВАННЫХ ПОСТАВЩИКОВ (ПОДРЯДЧИКОВ, ИСПОЛНИТЕЛЕЙ), СФОРМИРОВАННЫЙ ПО ИТОГАМ ПРЕДВАРИТЕЛЬНОГО КВАЛИФИКАЦИОННОГО ОТБОРА</w:t>
      </w:r>
      <w:r w:rsidR="00C56BAF">
        <w:rPr>
          <w:rFonts w:ascii="Times New Roman" w:eastAsia="Times New Roman" w:hAnsi="Times New Roman"/>
          <w:sz w:val="24"/>
          <w:szCs w:val="24"/>
        </w:rPr>
        <w:t xml:space="preserve"> НА </w:t>
      </w:r>
      <w:r w:rsidR="00CF706C" w:rsidRPr="00CF706C">
        <w:rPr>
          <w:rFonts w:ascii="Times New Roman" w:eastAsia="Times New Roman" w:hAnsi="Times New Roman"/>
          <w:b/>
          <w:sz w:val="24"/>
          <w:szCs w:val="24"/>
        </w:rPr>
        <w:t xml:space="preserve">ОКАЗАНИЕ УСЛУГ ПО ПРОДВИЖЕНИЮ ПУБЛИКАЦИЙ АО «ПОЧТА РОССИИ» В СОЦИАЛЬНЫХ СЕТЯХ </w:t>
      </w:r>
    </w:p>
    <w:p w14:paraId="0C1792D8" w14:textId="37937528" w:rsidR="007D4CB2" w:rsidRPr="00CF706C" w:rsidRDefault="009D7B4C" w:rsidP="00CF706C">
      <w:pPr>
        <w:widowControl w:val="0"/>
        <w:suppressLineNumbers/>
        <w:suppressAutoHyphen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sidR="00CF706C" w:rsidRPr="00CF706C">
        <w:rPr>
          <w:rFonts w:ascii="Times New Roman" w:eastAsia="Times New Roman" w:hAnsi="Times New Roman"/>
          <w:b/>
          <w:sz w:val="24"/>
          <w:szCs w:val="24"/>
        </w:rPr>
        <w:t>ИЗВЕЩЕНИЕ № 3241</w:t>
      </w:r>
      <w:r>
        <w:rPr>
          <w:rFonts w:ascii="Times New Roman" w:eastAsia="Times New Roman" w:hAnsi="Times New Roman"/>
          <w:b/>
          <w:sz w:val="24"/>
          <w:szCs w:val="24"/>
        </w:rPr>
        <w:t>3447540 (RAD000-24000771400212))</w:t>
      </w:r>
    </w:p>
    <w:p w14:paraId="68E66E5A" w14:textId="1DEFDA4E" w:rsidR="005B1273" w:rsidRPr="00CF706C" w:rsidRDefault="005B1273" w:rsidP="00BA4D21">
      <w:pPr>
        <w:widowControl w:val="0"/>
        <w:suppressLineNumbers/>
        <w:suppressAutoHyphens/>
        <w:spacing w:after="0" w:line="240" w:lineRule="auto"/>
        <w:jc w:val="center"/>
        <w:rPr>
          <w:rFonts w:ascii="Times New Roman" w:eastAsia="Times New Roman" w:hAnsi="Times New Roman"/>
          <w:sz w:val="24"/>
          <w:szCs w:val="24"/>
        </w:rPr>
      </w:pPr>
    </w:p>
    <w:p w14:paraId="6FE2E3FE" w14:textId="77777777" w:rsidR="003D45B0" w:rsidRPr="00D2387E" w:rsidRDefault="003D45B0" w:rsidP="00FB530D">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D2387E" w:rsidRDefault="00F80C1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D2387E" w:rsidRDefault="00977590"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D2387E" w:rsidRDefault="006D228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6CA01024" w:rsidR="00307B52" w:rsidRPr="00D2387E" w:rsidRDefault="009D7B4C" w:rsidP="00FB530D">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Москва</w:t>
      </w:r>
      <w:r w:rsidR="00D35BB3" w:rsidRPr="00D2387E">
        <w:rPr>
          <w:rFonts w:ascii="Times New Roman" w:eastAsia="Times New Roman" w:hAnsi="Times New Roman"/>
          <w:sz w:val="24"/>
          <w:szCs w:val="24"/>
        </w:rPr>
        <w:t>, 20</w:t>
      </w:r>
      <w:r>
        <w:rPr>
          <w:rFonts w:ascii="Times New Roman" w:eastAsia="Times New Roman" w:hAnsi="Times New Roman"/>
          <w:sz w:val="24"/>
          <w:szCs w:val="24"/>
        </w:rPr>
        <w:t>24</w:t>
      </w:r>
    </w:p>
    <w:p w14:paraId="0B8B74F2" w14:textId="5C8C79B1" w:rsidR="005340B4" w:rsidRPr="00D2387E" w:rsidRDefault="005340B4" w:rsidP="00FB530D">
      <w:pPr>
        <w:pStyle w:val="12"/>
        <w:tabs>
          <w:tab w:val="left" w:pos="426"/>
        </w:tabs>
        <w:rPr>
          <w:sz w:val="24"/>
          <w:szCs w:val="24"/>
        </w:rPr>
      </w:pPr>
      <w:bookmarkStart w:id="3" w:name="_Toc399408082"/>
      <w:bookmarkStart w:id="4" w:name="_Toc398564572"/>
      <w:bookmarkStart w:id="5" w:name="_Toc438210029"/>
      <w:bookmarkEnd w:id="0"/>
      <w:bookmarkEnd w:id="1"/>
      <w:bookmarkEnd w:id="2"/>
      <w:r w:rsidRPr="00D2387E">
        <w:rPr>
          <w:sz w:val="24"/>
          <w:szCs w:val="24"/>
        </w:rPr>
        <w:lastRenderedPageBreak/>
        <w:t xml:space="preserve">ИЗВЕЩЕНИЕ О </w:t>
      </w:r>
      <w:bookmarkEnd w:id="3"/>
      <w:bookmarkEnd w:id="4"/>
      <w:r w:rsidRPr="00D2387E">
        <w:rPr>
          <w:sz w:val="24"/>
          <w:szCs w:val="24"/>
        </w:rPr>
        <w:t>ПРОВЕДЕНИИ</w:t>
      </w:r>
      <w:r w:rsidR="00B85E29" w:rsidRPr="00D2387E">
        <w:rPr>
          <w:sz w:val="24"/>
          <w:szCs w:val="24"/>
        </w:rPr>
        <w:t xml:space="preserve"> </w:t>
      </w:r>
      <w:r w:rsidR="009E384A" w:rsidRPr="00D2387E">
        <w:rPr>
          <w:sz w:val="24"/>
          <w:szCs w:val="24"/>
        </w:rPr>
        <w:t>СОКРАЩЕННОГО ЦЕНОВОГО ОТБОРА</w:t>
      </w:r>
      <w:r w:rsidRPr="00D2387E">
        <w:rPr>
          <w:sz w:val="24"/>
          <w:szCs w:val="24"/>
        </w:rPr>
        <w:t xml:space="preserve"> В ЭЛЕКТРОННОЙ ФОРМЕ</w:t>
      </w:r>
      <w:bookmarkEnd w:id="5"/>
    </w:p>
    <w:p w14:paraId="00121A45" w14:textId="0F894BAF" w:rsidR="00B85E29" w:rsidRPr="00D2387E" w:rsidRDefault="005340B4" w:rsidP="00767176">
      <w:pPr>
        <w:spacing w:after="0" w:line="240" w:lineRule="auto"/>
        <w:ind w:firstLine="709"/>
        <w:jc w:val="both"/>
        <w:rPr>
          <w:rFonts w:ascii="Times New Roman" w:hAnsi="Times New Roman"/>
          <w:sz w:val="24"/>
          <w:szCs w:val="24"/>
        </w:rPr>
      </w:pPr>
      <w:r w:rsidRPr="00D2387E">
        <w:rPr>
          <w:rFonts w:ascii="Times New Roman" w:hAnsi="Times New Roman"/>
          <w:sz w:val="24"/>
          <w:szCs w:val="24"/>
        </w:rPr>
        <w:t xml:space="preserve">Закупка проводится в соответствии с </w:t>
      </w:r>
      <w:r w:rsidR="009257AE" w:rsidRPr="00D2387E">
        <w:rPr>
          <w:rFonts w:ascii="Times New Roman" w:hAnsi="Times New Roman"/>
          <w:sz w:val="24"/>
          <w:szCs w:val="24"/>
        </w:rPr>
        <w:t xml:space="preserve">Положением о закупке товаров, работ, услуг для нужд </w:t>
      </w:r>
      <w:r w:rsidR="005B1556" w:rsidRPr="00D2387E">
        <w:rPr>
          <w:rFonts w:ascii="Times New Roman" w:hAnsi="Times New Roman"/>
          <w:sz w:val="24"/>
          <w:szCs w:val="24"/>
        </w:rPr>
        <w:t>АО</w:t>
      </w:r>
      <w:r w:rsidR="004E69FF" w:rsidRPr="00D2387E">
        <w:rPr>
          <w:rFonts w:ascii="Times New Roman" w:hAnsi="Times New Roman"/>
          <w:sz w:val="24"/>
          <w:szCs w:val="24"/>
        </w:rPr>
        <w:t xml:space="preserve"> </w:t>
      </w:r>
      <w:r w:rsidR="009257AE" w:rsidRPr="00D2387E">
        <w:rPr>
          <w:rFonts w:ascii="Times New Roman" w:hAnsi="Times New Roman"/>
          <w:sz w:val="24"/>
          <w:szCs w:val="24"/>
        </w:rPr>
        <w:t>«Почта России» (далее –</w:t>
      </w:r>
      <w:r w:rsidR="00A80588" w:rsidRPr="00D2387E">
        <w:rPr>
          <w:rFonts w:ascii="Times New Roman" w:hAnsi="Times New Roman"/>
          <w:sz w:val="24"/>
          <w:szCs w:val="24"/>
        </w:rPr>
        <w:t xml:space="preserve"> Общество, Заказчик,</w:t>
      </w:r>
      <w:r w:rsidR="009257AE" w:rsidRPr="00D2387E">
        <w:rPr>
          <w:rFonts w:ascii="Times New Roman" w:hAnsi="Times New Roman"/>
          <w:sz w:val="24"/>
          <w:szCs w:val="24"/>
        </w:rPr>
        <w:t xml:space="preserve"> Положение о закупке)</w:t>
      </w:r>
      <w:r w:rsidR="00192E4E" w:rsidRPr="00D2387E">
        <w:rPr>
          <w:rFonts w:ascii="Times New Roman" w:hAnsi="Times New Roman"/>
          <w:sz w:val="24"/>
          <w:szCs w:val="24"/>
        </w:rPr>
        <w:t>,</w:t>
      </w:r>
      <w:r w:rsidR="0020172C" w:rsidRPr="00D2387E">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D2387E">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D2387E">
        <w:rPr>
          <w:rFonts w:ascii="Times New Roman" w:hAnsi="Times New Roman"/>
          <w:sz w:val="24"/>
          <w:szCs w:val="24"/>
        </w:rPr>
        <w:t xml:space="preserve"> (далее – </w:t>
      </w:r>
      <w:r w:rsidR="00522097" w:rsidRPr="00D2387E">
        <w:rPr>
          <w:rFonts w:ascii="Times New Roman" w:hAnsi="Times New Roman"/>
          <w:sz w:val="24"/>
          <w:szCs w:val="24"/>
        </w:rPr>
        <w:t>Закон</w:t>
      </w:r>
      <w:r w:rsidR="002B38D4" w:rsidRPr="00D2387E">
        <w:rPr>
          <w:rFonts w:ascii="Times New Roman" w:hAnsi="Times New Roman"/>
          <w:sz w:val="24"/>
          <w:szCs w:val="24"/>
        </w:rPr>
        <w:t xml:space="preserve"> № 223-ФЗ)</w:t>
      </w:r>
      <w:r w:rsidRPr="00D2387E">
        <w:rPr>
          <w:rFonts w:ascii="Times New Roman" w:hAnsi="Times New Roman"/>
          <w:sz w:val="24"/>
          <w:szCs w:val="24"/>
        </w:rPr>
        <w:t xml:space="preserve">. </w:t>
      </w:r>
    </w:p>
    <w:p w14:paraId="592137F0" w14:textId="69C5C524" w:rsidR="0060574D" w:rsidRPr="00D2387E" w:rsidRDefault="0060574D" w:rsidP="0060574D">
      <w:pPr>
        <w:pStyle w:val="10"/>
        <w:numPr>
          <w:ilvl w:val="0"/>
          <w:numId w:val="0"/>
        </w:numPr>
        <w:spacing w:before="0" w:after="0"/>
        <w:ind w:firstLine="709"/>
        <w:jc w:val="both"/>
        <w:rPr>
          <w:sz w:val="24"/>
        </w:rPr>
      </w:pPr>
      <w:r w:rsidRPr="00D2387E">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5F5649B" w:rsidR="008454BA" w:rsidRDefault="008454BA" w:rsidP="00767176">
      <w:pPr>
        <w:spacing w:after="0" w:line="240" w:lineRule="auto"/>
        <w:ind w:firstLine="709"/>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D2387E">
        <w:rPr>
          <w:rFonts w:ascii="Times New Roman" w:hAnsi="Times New Roman"/>
          <w:color w:val="000000" w:themeColor="text1"/>
          <w:sz w:val="24"/>
          <w:szCs w:val="24"/>
        </w:rPr>
        <w:t xml:space="preserve">Закона </w:t>
      </w:r>
      <w:r w:rsidRPr="00D2387E">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D2387E">
        <w:rPr>
          <w:rFonts w:ascii="Times New Roman" w:hAnsi="Times New Roman"/>
          <w:color w:val="000000" w:themeColor="text1"/>
          <w:sz w:val="24"/>
          <w:szCs w:val="24"/>
        </w:rPr>
        <w:t>неразмещения</w:t>
      </w:r>
      <w:proofErr w:type="spellEnd"/>
      <w:r w:rsidRPr="00D2387E">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62217E79" w14:textId="77777777" w:rsidR="009D7B4C" w:rsidRPr="00D2387E" w:rsidRDefault="009D7B4C" w:rsidP="00767176">
      <w:pPr>
        <w:spacing w:after="0" w:line="240" w:lineRule="auto"/>
        <w:ind w:firstLine="709"/>
        <w:jc w:val="both"/>
        <w:rPr>
          <w:rFonts w:ascii="Times New Roman" w:hAnsi="Times New Roman"/>
          <w:sz w:val="24"/>
          <w:szCs w:val="24"/>
        </w:rPr>
      </w:pPr>
    </w:p>
    <w:tbl>
      <w:tblPr>
        <w:tblW w:w="9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4"/>
        <w:gridCol w:w="2705"/>
        <w:gridCol w:w="2325"/>
        <w:gridCol w:w="3477"/>
        <w:gridCol w:w="11"/>
      </w:tblGrid>
      <w:tr w:rsidR="004E3446" w:rsidRPr="00D2387E" w14:paraId="64461D16" w14:textId="77777777" w:rsidTr="004E04D4">
        <w:trPr>
          <w:gridAfter w:val="1"/>
          <w:wAfter w:w="11" w:type="dxa"/>
          <w:trHeight w:val="330"/>
          <w:jc w:val="center"/>
        </w:trPr>
        <w:tc>
          <w:tcPr>
            <w:tcW w:w="1124" w:type="dxa"/>
            <w:vAlign w:val="center"/>
            <w:hideMark/>
          </w:tcPr>
          <w:p w14:paraId="2FC0AE08" w14:textId="77777777" w:rsidR="0088367A" w:rsidRPr="00D2387E" w:rsidRDefault="0088367A"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пункта</w:t>
            </w:r>
          </w:p>
        </w:tc>
        <w:tc>
          <w:tcPr>
            <w:tcW w:w="2705" w:type="dxa"/>
            <w:vAlign w:val="center"/>
            <w:hideMark/>
          </w:tcPr>
          <w:p w14:paraId="0DE13F27"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w:t>
            </w:r>
          </w:p>
        </w:tc>
        <w:tc>
          <w:tcPr>
            <w:tcW w:w="5802" w:type="dxa"/>
            <w:gridSpan w:val="2"/>
            <w:vAlign w:val="center"/>
            <w:hideMark/>
          </w:tcPr>
          <w:p w14:paraId="15407145"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Информация</w:t>
            </w:r>
          </w:p>
        </w:tc>
      </w:tr>
      <w:tr w:rsidR="0088367A" w:rsidRPr="00D2387E" w14:paraId="784E43EB" w14:textId="77777777" w:rsidTr="004E04D4">
        <w:trPr>
          <w:trHeight w:val="330"/>
          <w:jc w:val="center"/>
        </w:trPr>
        <w:tc>
          <w:tcPr>
            <w:tcW w:w="9642" w:type="dxa"/>
            <w:gridSpan w:val="5"/>
            <w:vAlign w:val="center"/>
            <w:hideMark/>
          </w:tcPr>
          <w:p w14:paraId="70D6B798" w14:textId="77777777" w:rsidR="0088367A" w:rsidRPr="00D2387E" w:rsidRDefault="0088367A" w:rsidP="00E322CD">
            <w:pPr>
              <w:pStyle w:val="affffb"/>
              <w:numPr>
                <w:ilvl w:val="0"/>
                <w:numId w:val="7"/>
              </w:numPr>
              <w:ind w:left="22" w:firstLine="0"/>
              <w:jc w:val="center"/>
              <w:rPr>
                <w:b/>
                <w:bCs/>
                <w:szCs w:val="24"/>
              </w:rPr>
            </w:pPr>
            <w:r w:rsidRPr="00D2387E">
              <w:rPr>
                <w:b/>
                <w:bCs/>
                <w:szCs w:val="24"/>
              </w:rPr>
              <w:t>Общие условия</w:t>
            </w:r>
          </w:p>
        </w:tc>
      </w:tr>
      <w:tr w:rsidR="009D7B4C" w:rsidRPr="00D2387E" w14:paraId="6E986A36" w14:textId="77777777" w:rsidTr="004E04D4">
        <w:trPr>
          <w:gridAfter w:val="1"/>
          <w:wAfter w:w="11" w:type="dxa"/>
          <w:trHeight w:val="945"/>
          <w:jc w:val="center"/>
        </w:trPr>
        <w:tc>
          <w:tcPr>
            <w:tcW w:w="1124" w:type="dxa"/>
            <w:vAlign w:val="center"/>
          </w:tcPr>
          <w:p w14:paraId="6D907864"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5A67956E"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Заказчика</w:t>
            </w:r>
          </w:p>
        </w:tc>
        <w:tc>
          <w:tcPr>
            <w:tcW w:w="5802" w:type="dxa"/>
            <w:gridSpan w:val="2"/>
          </w:tcPr>
          <w:p w14:paraId="52DC759A" w14:textId="32726DEF"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АО "Почта России"</w:t>
            </w:r>
          </w:p>
        </w:tc>
      </w:tr>
      <w:tr w:rsidR="009D7B4C" w:rsidRPr="00D2387E" w14:paraId="2EECB82E" w14:textId="77777777" w:rsidTr="004E04D4">
        <w:trPr>
          <w:gridAfter w:val="1"/>
          <w:wAfter w:w="11" w:type="dxa"/>
          <w:trHeight w:val="798"/>
          <w:jc w:val="center"/>
        </w:trPr>
        <w:tc>
          <w:tcPr>
            <w:tcW w:w="1124" w:type="dxa"/>
            <w:vAlign w:val="center"/>
          </w:tcPr>
          <w:p w14:paraId="682F8E94"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037DB270"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нахождения Заказчика</w:t>
            </w:r>
          </w:p>
        </w:tc>
        <w:tc>
          <w:tcPr>
            <w:tcW w:w="5802" w:type="dxa"/>
            <w:gridSpan w:val="2"/>
          </w:tcPr>
          <w:p w14:paraId="08333108" w14:textId="1BA0621E"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21350753" w14:textId="77777777" w:rsidTr="004E04D4">
        <w:trPr>
          <w:gridAfter w:val="1"/>
          <w:wAfter w:w="11" w:type="dxa"/>
          <w:trHeight w:val="945"/>
          <w:jc w:val="center"/>
        </w:trPr>
        <w:tc>
          <w:tcPr>
            <w:tcW w:w="1124" w:type="dxa"/>
            <w:vAlign w:val="center"/>
          </w:tcPr>
          <w:p w14:paraId="4A627FFF"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3FD537D2"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Заказчика</w:t>
            </w:r>
          </w:p>
        </w:tc>
        <w:tc>
          <w:tcPr>
            <w:tcW w:w="5802" w:type="dxa"/>
            <w:gridSpan w:val="2"/>
          </w:tcPr>
          <w:p w14:paraId="71CB597D" w14:textId="36D37C1D"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7DDA0851" w14:textId="77777777" w:rsidTr="004E04D4">
        <w:trPr>
          <w:gridAfter w:val="1"/>
          <w:wAfter w:w="11" w:type="dxa"/>
          <w:trHeight w:val="571"/>
          <w:jc w:val="center"/>
        </w:trPr>
        <w:tc>
          <w:tcPr>
            <w:tcW w:w="1124" w:type="dxa"/>
            <w:vAlign w:val="center"/>
          </w:tcPr>
          <w:p w14:paraId="0A66B8D2"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21CD1693"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Номер контактного телефона Заказчика</w:t>
            </w:r>
          </w:p>
        </w:tc>
        <w:tc>
          <w:tcPr>
            <w:tcW w:w="5802" w:type="dxa"/>
            <w:gridSpan w:val="2"/>
          </w:tcPr>
          <w:p w14:paraId="53E7C76A" w14:textId="3075B983" w:rsidR="009D7B4C" w:rsidRPr="00D2387E" w:rsidRDefault="009D7B4C" w:rsidP="009D7B4C">
            <w:pPr>
              <w:spacing w:after="0" w:line="240" w:lineRule="auto"/>
              <w:rPr>
                <w:rFonts w:ascii="Times New Roman" w:eastAsia="Times New Roman" w:hAnsi="Times New Roman"/>
                <w:sz w:val="24"/>
                <w:szCs w:val="24"/>
                <w:lang w:eastAsia="ru-RU"/>
              </w:rPr>
            </w:pPr>
            <w:r w:rsidRPr="00022000">
              <w:rPr>
                <w:rFonts w:ascii="Times New Roman" w:eastAsia="Times New Roman" w:hAnsi="Times New Roman"/>
                <w:sz w:val="24"/>
                <w:szCs w:val="24"/>
              </w:rPr>
              <w:t>+7 (495) 956-20-67</w:t>
            </w:r>
          </w:p>
        </w:tc>
      </w:tr>
      <w:tr w:rsidR="009D7B4C" w:rsidRPr="00D2387E" w14:paraId="4C5A7732" w14:textId="77777777" w:rsidTr="004E04D4">
        <w:trPr>
          <w:gridAfter w:val="1"/>
          <w:wAfter w:w="11" w:type="dxa"/>
          <w:trHeight w:val="945"/>
          <w:jc w:val="center"/>
        </w:trPr>
        <w:tc>
          <w:tcPr>
            <w:tcW w:w="1124" w:type="dxa"/>
            <w:vAlign w:val="center"/>
          </w:tcPr>
          <w:p w14:paraId="307E1153"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6F6B6767"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Адрес электронной почты Заказчика</w:t>
            </w:r>
          </w:p>
        </w:tc>
        <w:tc>
          <w:tcPr>
            <w:tcW w:w="5802" w:type="dxa"/>
            <w:gridSpan w:val="2"/>
            <w:vAlign w:val="center"/>
          </w:tcPr>
          <w:p w14:paraId="066ADAD9" w14:textId="45ECF519" w:rsidR="009D7B4C" w:rsidRPr="00D2387E" w:rsidRDefault="009D7B4C" w:rsidP="009D7B4C">
            <w:pPr>
              <w:spacing w:after="0" w:line="240" w:lineRule="auto"/>
              <w:jc w:val="center"/>
              <w:rPr>
                <w:rFonts w:ascii="Times New Roman" w:eastAsia="Times New Roman" w:hAnsi="Times New Roman"/>
                <w:sz w:val="24"/>
                <w:szCs w:val="24"/>
                <w:lang w:eastAsia="ru-RU"/>
              </w:rPr>
            </w:pPr>
            <w:r w:rsidRPr="00022000">
              <w:rPr>
                <w:rFonts w:ascii="Times New Roman" w:eastAsia="Times New Roman" w:hAnsi="Times New Roman"/>
                <w:bCs/>
                <w:sz w:val="24"/>
                <w:szCs w:val="24"/>
                <w:lang w:val="en-US"/>
              </w:rPr>
              <w:t>office@russianpost.ru</w:t>
            </w:r>
          </w:p>
        </w:tc>
      </w:tr>
      <w:tr w:rsidR="009D7B4C" w:rsidRPr="00D2387E" w14:paraId="743DBF72" w14:textId="77777777" w:rsidTr="004E04D4">
        <w:trPr>
          <w:gridAfter w:val="1"/>
          <w:wAfter w:w="11" w:type="dxa"/>
          <w:trHeight w:val="945"/>
          <w:jc w:val="center"/>
        </w:trPr>
        <w:tc>
          <w:tcPr>
            <w:tcW w:w="1124" w:type="dxa"/>
            <w:vAlign w:val="center"/>
          </w:tcPr>
          <w:p w14:paraId="459B9421"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7C8E7D18"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9D7B4C" w:rsidRPr="00D2387E" w:rsidRDefault="009D7B4C" w:rsidP="009D7B4C">
            <w:pPr>
              <w:spacing w:after="0" w:line="240" w:lineRule="auto"/>
              <w:rPr>
                <w:rFonts w:ascii="Times New Roman" w:eastAsia="Times New Roman" w:hAnsi="Times New Roman"/>
                <w:sz w:val="24"/>
                <w:szCs w:val="24"/>
                <w:lang w:eastAsia="ru-RU"/>
              </w:rPr>
            </w:pPr>
          </w:p>
          <w:p w14:paraId="245B95AA" w14:textId="77777777" w:rsidR="009D7B4C" w:rsidRPr="00D2387E" w:rsidRDefault="009D7B4C" w:rsidP="009D7B4C">
            <w:pPr>
              <w:spacing w:after="0" w:line="240" w:lineRule="auto"/>
              <w:ind w:right="170"/>
              <w:rPr>
                <w:rFonts w:ascii="Times New Roman" w:eastAsia="Times New Roman" w:hAnsi="Times New Roman"/>
                <w:sz w:val="24"/>
                <w:szCs w:val="24"/>
                <w:lang w:eastAsia="ru-RU"/>
              </w:rPr>
            </w:pPr>
          </w:p>
        </w:tc>
        <w:tc>
          <w:tcPr>
            <w:tcW w:w="5802" w:type="dxa"/>
            <w:gridSpan w:val="2"/>
          </w:tcPr>
          <w:p w14:paraId="0941D006"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 вопросам процедуры закупки:</w:t>
            </w:r>
          </w:p>
          <w:p w14:paraId="3CD61D71"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 xml:space="preserve">Главный специалист отдела публикации </w:t>
            </w:r>
          </w:p>
          <w:p w14:paraId="7D3458C8"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Подольская Дарья Николаевна</w:t>
            </w:r>
          </w:p>
          <w:p w14:paraId="5C3EDD9A"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 xml:space="preserve">+7 (495) 956-20-67, доб. 1622    </w:t>
            </w:r>
          </w:p>
          <w:p w14:paraId="72C83AFA"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hyperlink r:id="rId8" w:history="1">
              <w:r w:rsidRPr="0054198E">
                <w:rPr>
                  <w:rFonts w:ascii="Times New Roman" w:eastAsia="Times New Roman" w:hAnsi="Times New Roman"/>
                  <w:i/>
                  <w:color w:val="0000FF"/>
                  <w:sz w:val="24"/>
                  <w:szCs w:val="24"/>
                  <w:u w:val="single"/>
                  <w:lang w:val="ru"/>
                </w:rPr>
                <w:t>Daria.Podolskaya@russianpost.ru</w:t>
              </w:r>
            </w:hyperlink>
            <w:r w:rsidRPr="0054198E">
              <w:rPr>
                <w:rFonts w:ascii="Times New Roman" w:eastAsia="Times New Roman" w:hAnsi="Times New Roman"/>
                <w:i/>
                <w:sz w:val="24"/>
                <w:szCs w:val="24"/>
                <w:lang w:val="ru"/>
              </w:rPr>
              <w:t xml:space="preserve"> </w:t>
            </w:r>
          </w:p>
          <w:p w14:paraId="068B8774"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hyperlink r:id="rId9" w:history="1">
              <w:r w:rsidRPr="0054198E">
                <w:rPr>
                  <w:rFonts w:ascii="Times New Roman" w:eastAsia="Times New Roman" w:hAnsi="Times New Roman"/>
                  <w:i/>
                  <w:color w:val="0000FF"/>
                  <w:sz w:val="24"/>
                  <w:szCs w:val="24"/>
                  <w:u w:val="single"/>
                  <w:lang w:val="ru"/>
                </w:rPr>
                <w:t>zakupki_pochta@russianpost.ru</w:t>
              </w:r>
            </w:hyperlink>
            <w:r w:rsidRPr="0054198E">
              <w:rPr>
                <w:rFonts w:ascii="Times New Roman" w:eastAsia="Times New Roman" w:hAnsi="Times New Roman"/>
                <w:i/>
                <w:sz w:val="24"/>
                <w:szCs w:val="24"/>
                <w:lang w:val="ru"/>
              </w:rPr>
              <w:t xml:space="preserve"> </w:t>
            </w:r>
          </w:p>
          <w:p w14:paraId="31D81FB8"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p>
          <w:p w14:paraId="4B45A09F"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По вопросам заключения договора:</w:t>
            </w:r>
          </w:p>
          <w:p w14:paraId="492FD83E"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t>Главный специалист отдела публикации Подольская Дарья Николаевна</w:t>
            </w:r>
          </w:p>
          <w:p w14:paraId="4B878C41"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r w:rsidRPr="0054198E">
              <w:rPr>
                <w:rFonts w:ascii="Times New Roman" w:eastAsia="Times New Roman" w:hAnsi="Times New Roman"/>
                <w:i/>
                <w:sz w:val="24"/>
                <w:szCs w:val="24"/>
                <w:lang w:val="ru"/>
              </w:rPr>
              <w:lastRenderedPageBreak/>
              <w:t xml:space="preserve">+7 (495) 956-20-67, доб. 1622    </w:t>
            </w:r>
          </w:p>
          <w:p w14:paraId="2A1C6944" w14:textId="77777777" w:rsidR="00A43B3F" w:rsidRPr="0054198E" w:rsidRDefault="00A43B3F" w:rsidP="00A43B3F">
            <w:pPr>
              <w:spacing w:after="0" w:line="240" w:lineRule="auto"/>
              <w:ind w:right="170"/>
              <w:rPr>
                <w:rFonts w:ascii="Times New Roman" w:eastAsia="Times New Roman" w:hAnsi="Times New Roman"/>
                <w:i/>
                <w:sz w:val="24"/>
                <w:szCs w:val="24"/>
                <w:lang w:val="ru"/>
              </w:rPr>
            </w:pPr>
            <w:hyperlink r:id="rId10" w:history="1">
              <w:r w:rsidRPr="0054198E">
                <w:rPr>
                  <w:rFonts w:ascii="Times New Roman" w:eastAsia="Times New Roman" w:hAnsi="Times New Roman"/>
                  <w:i/>
                  <w:color w:val="0000FF"/>
                  <w:sz w:val="24"/>
                  <w:szCs w:val="24"/>
                  <w:u w:val="single"/>
                  <w:lang w:val="ru"/>
                </w:rPr>
                <w:t>Daria.Podolskaya@russianpost.ru</w:t>
              </w:r>
            </w:hyperlink>
            <w:r w:rsidRPr="0054198E">
              <w:rPr>
                <w:rFonts w:ascii="Times New Roman" w:eastAsia="Times New Roman" w:hAnsi="Times New Roman"/>
                <w:i/>
                <w:sz w:val="24"/>
                <w:szCs w:val="24"/>
                <w:lang w:val="ru"/>
              </w:rPr>
              <w:t xml:space="preserve"> </w:t>
            </w:r>
          </w:p>
          <w:p w14:paraId="6081F26A" w14:textId="1EFF0C67" w:rsidR="009D7B4C" w:rsidRPr="00D2387E" w:rsidRDefault="00A43B3F" w:rsidP="00A43B3F">
            <w:pPr>
              <w:spacing w:after="0" w:line="240" w:lineRule="auto"/>
              <w:rPr>
                <w:rFonts w:ascii="Times New Roman" w:eastAsia="Times New Roman" w:hAnsi="Times New Roman"/>
                <w:sz w:val="24"/>
                <w:szCs w:val="24"/>
                <w:lang w:eastAsia="ru-RU"/>
              </w:rPr>
            </w:pPr>
            <w:hyperlink r:id="rId11" w:history="1">
              <w:r w:rsidRPr="0054198E">
                <w:rPr>
                  <w:rFonts w:ascii="Times New Roman" w:eastAsia="Times New Roman" w:hAnsi="Times New Roman"/>
                  <w:i/>
                  <w:color w:val="0000FF"/>
                  <w:sz w:val="24"/>
                  <w:szCs w:val="24"/>
                  <w:u w:val="single"/>
                  <w:lang w:val="ru"/>
                </w:rPr>
                <w:t>zakupki_pochta@russianpost.ru</w:t>
              </w:r>
            </w:hyperlink>
          </w:p>
        </w:tc>
      </w:tr>
      <w:tr w:rsidR="004E3446" w:rsidRPr="00D2387E" w14:paraId="0F523241" w14:textId="77777777" w:rsidTr="004E04D4">
        <w:trPr>
          <w:gridAfter w:val="1"/>
          <w:wAfter w:w="11" w:type="dxa"/>
          <w:trHeight w:val="945"/>
          <w:jc w:val="center"/>
        </w:trPr>
        <w:tc>
          <w:tcPr>
            <w:tcW w:w="1124" w:type="dxa"/>
            <w:vAlign w:val="center"/>
          </w:tcPr>
          <w:p w14:paraId="7FE66AAD"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tcPr>
          <w:p w14:paraId="51231925" w14:textId="587DD2F8" w:rsidR="00CE7AEA" w:rsidRPr="00D2387E" w:rsidRDefault="00DC1175" w:rsidP="007D2396">
            <w:pPr>
              <w:spacing w:after="0" w:line="240" w:lineRule="auto"/>
              <w:rPr>
                <w:rFonts w:ascii="Times New Roman" w:eastAsia="Times New Roman" w:hAnsi="Times New Roman"/>
                <w:sz w:val="24"/>
                <w:szCs w:val="24"/>
                <w:lang w:eastAsia="ru-RU"/>
              </w:rPr>
            </w:pPr>
            <w:r w:rsidRPr="00D2387E">
              <w:rPr>
                <w:rFonts w:ascii="Times New Roman" w:hAnsi="Times New Roman"/>
                <w:sz w:val="24"/>
                <w:szCs w:val="24"/>
              </w:rPr>
              <w:t xml:space="preserve">Место, дата и время </w:t>
            </w:r>
            <w:r w:rsidR="001929CA" w:rsidRPr="00D2387E">
              <w:rPr>
                <w:rFonts w:ascii="Times New Roman" w:eastAsia="Times New Roman" w:hAnsi="Times New Roman"/>
                <w:sz w:val="24"/>
                <w:szCs w:val="24"/>
                <w:lang w:eastAsia="ru-RU"/>
              </w:rPr>
              <w:t xml:space="preserve">открытия доступа к заявкам на участие в </w:t>
            </w:r>
            <w:r w:rsidR="00F33914" w:rsidRPr="00D2387E">
              <w:rPr>
                <w:rFonts w:ascii="Times New Roman" w:eastAsia="Times New Roman" w:hAnsi="Times New Roman"/>
                <w:sz w:val="24"/>
                <w:szCs w:val="24"/>
                <w:lang w:eastAsia="ru-RU"/>
              </w:rPr>
              <w:t xml:space="preserve">сокращенном ценовом отборе </w:t>
            </w:r>
          </w:p>
          <w:p w14:paraId="45976F33" w14:textId="236ABEB6" w:rsidR="007D2396" w:rsidRPr="00D2387E" w:rsidRDefault="007D2396" w:rsidP="007D2396">
            <w:pPr>
              <w:spacing w:after="0" w:line="240" w:lineRule="auto"/>
              <w:rPr>
                <w:rFonts w:ascii="Times New Roman" w:eastAsia="Times New Roman" w:hAnsi="Times New Roman"/>
                <w:sz w:val="24"/>
                <w:szCs w:val="24"/>
                <w:lang w:eastAsia="ru-RU"/>
              </w:rPr>
            </w:pPr>
          </w:p>
        </w:tc>
        <w:tc>
          <w:tcPr>
            <w:tcW w:w="5802" w:type="dxa"/>
            <w:gridSpan w:val="2"/>
            <w:vAlign w:val="center"/>
          </w:tcPr>
          <w:p w14:paraId="4F1F6B3E" w14:textId="77777777" w:rsidR="00A43B3F" w:rsidRDefault="004A4862" w:rsidP="00A43B3F">
            <w:pPr>
              <w:spacing w:after="0" w:line="240" w:lineRule="auto"/>
              <w:rPr>
                <w:rFonts w:ascii="Times New Roman" w:hAnsi="Times New Roman"/>
                <w:i/>
                <w:sz w:val="24"/>
                <w:szCs w:val="24"/>
              </w:rPr>
            </w:pPr>
            <w:r w:rsidRPr="00D2387E">
              <w:rPr>
                <w:rFonts w:ascii="Times New Roman" w:hAnsi="Times New Roman"/>
                <w:i/>
                <w:sz w:val="24"/>
                <w:szCs w:val="24"/>
              </w:rPr>
              <w:t xml:space="preserve">    </w:t>
            </w:r>
            <w:r w:rsidR="00A43B3F" w:rsidRPr="0054198E">
              <w:rPr>
                <w:rFonts w:ascii="Times New Roman" w:hAnsi="Times New Roman"/>
                <w:i/>
                <w:sz w:val="24"/>
                <w:szCs w:val="24"/>
              </w:rPr>
              <w:t>АО «РАД»</w:t>
            </w:r>
            <w:r w:rsidR="00A43B3F" w:rsidRPr="00D2387E">
              <w:rPr>
                <w:rFonts w:ascii="Times New Roman" w:hAnsi="Times New Roman"/>
                <w:i/>
                <w:sz w:val="24"/>
                <w:szCs w:val="24"/>
              </w:rPr>
              <w:t xml:space="preserve"> </w:t>
            </w:r>
          </w:p>
          <w:p w14:paraId="5D91D736" w14:textId="1CFE0BF7" w:rsidR="001D5C79" w:rsidRDefault="00A43B3F" w:rsidP="00FB530D">
            <w:pPr>
              <w:spacing w:after="0" w:line="240" w:lineRule="auto"/>
              <w:rPr>
                <w:rFonts w:ascii="Times New Roman" w:hAnsi="Times New Roman"/>
                <w:i/>
                <w:sz w:val="24"/>
                <w:szCs w:val="24"/>
              </w:rPr>
            </w:pPr>
            <w:r w:rsidRPr="0054198E">
              <w:rPr>
                <w:rFonts w:ascii="Times New Roman" w:hAnsi="Times New Roman"/>
                <w:i/>
                <w:sz w:val="24"/>
                <w:szCs w:val="24"/>
              </w:rPr>
              <w:t xml:space="preserve">27.08.2024 в 11:00 </w:t>
            </w:r>
          </w:p>
          <w:p w14:paraId="26199901" w14:textId="77777777" w:rsidR="009D7B4C" w:rsidRPr="00D2387E" w:rsidRDefault="009D7B4C" w:rsidP="00FB530D">
            <w:pPr>
              <w:spacing w:after="0" w:line="240" w:lineRule="auto"/>
              <w:rPr>
                <w:rFonts w:ascii="Times New Roman" w:hAnsi="Times New Roman"/>
                <w:i/>
                <w:sz w:val="24"/>
                <w:szCs w:val="24"/>
              </w:rPr>
            </w:pPr>
          </w:p>
          <w:p w14:paraId="197A9927" w14:textId="01FAAFE8" w:rsidR="00CE7AEA" w:rsidRPr="00D2387E" w:rsidRDefault="00573225" w:rsidP="004A4862">
            <w:pPr>
              <w:tabs>
                <w:tab w:val="left" w:pos="0"/>
              </w:tabs>
              <w:spacing w:after="0" w:line="240" w:lineRule="auto"/>
              <w:ind w:firstLine="285"/>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В срок, установленный в извещении о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w:t>
            </w:r>
            <w:r w:rsidR="004A4862" w:rsidRPr="00D2387E">
              <w:rPr>
                <w:rFonts w:ascii="Times New Roman" w:hAnsi="Times New Roman"/>
                <w:sz w:val="24"/>
                <w:szCs w:val="24"/>
                <w:lang w:eastAsia="ru-RU"/>
              </w:rPr>
              <w:t>ся в них документам и сведениям</w:t>
            </w:r>
          </w:p>
        </w:tc>
      </w:tr>
      <w:tr w:rsidR="004E3446" w:rsidRPr="00D2387E" w14:paraId="22490C1F" w14:textId="77777777" w:rsidTr="004E04D4">
        <w:trPr>
          <w:gridAfter w:val="1"/>
          <w:wAfter w:w="11" w:type="dxa"/>
          <w:trHeight w:val="945"/>
          <w:jc w:val="center"/>
        </w:trPr>
        <w:tc>
          <w:tcPr>
            <w:tcW w:w="1124" w:type="dxa"/>
            <w:vAlign w:val="center"/>
            <w:hideMark/>
          </w:tcPr>
          <w:p w14:paraId="5F5EAD38" w14:textId="77777777" w:rsidR="00CE7AEA" w:rsidRPr="00D2387E" w:rsidRDefault="00CE7AEA" w:rsidP="00E322CD">
            <w:pPr>
              <w:pStyle w:val="affffb"/>
              <w:numPr>
                <w:ilvl w:val="1"/>
                <w:numId w:val="7"/>
              </w:numPr>
              <w:ind w:left="-22" w:right="179" w:firstLine="142"/>
              <w:jc w:val="both"/>
              <w:rPr>
                <w:szCs w:val="24"/>
              </w:rPr>
            </w:pPr>
            <w:r w:rsidRPr="00D2387E">
              <w:rPr>
                <w:szCs w:val="24"/>
              </w:rPr>
              <w:t> </w:t>
            </w:r>
          </w:p>
        </w:tc>
        <w:tc>
          <w:tcPr>
            <w:tcW w:w="2705" w:type="dxa"/>
            <w:vAlign w:val="center"/>
            <w:hideMark/>
          </w:tcPr>
          <w:p w14:paraId="4E2833BB" w14:textId="14E847BA" w:rsidR="00CE7AEA" w:rsidRPr="00D2387E" w:rsidRDefault="00CE7AEA" w:rsidP="00F034A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Сайт, на котором размещен</w:t>
            </w:r>
            <w:r w:rsidR="00C21D6B" w:rsidRPr="00D2387E">
              <w:rPr>
                <w:rFonts w:ascii="Times New Roman" w:eastAsia="Times New Roman" w:hAnsi="Times New Roman"/>
                <w:sz w:val="24"/>
                <w:szCs w:val="24"/>
                <w:lang w:eastAsia="ru-RU"/>
              </w:rPr>
              <w:t>о</w:t>
            </w:r>
            <w:r w:rsidR="00A26C42" w:rsidRPr="00D2387E">
              <w:rPr>
                <w:rFonts w:ascii="Times New Roman" w:eastAsia="Times New Roman" w:hAnsi="Times New Roman"/>
                <w:sz w:val="24"/>
                <w:szCs w:val="24"/>
                <w:lang w:eastAsia="ru-RU"/>
              </w:rPr>
              <w:t xml:space="preserve"> </w:t>
            </w:r>
            <w:r w:rsidR="00C21D6B" w:rsidRPr="00D2387E">
              <w:rPr>
                <w:rFonts w:ascii="Times New Roman" w:eastAsia="Times New Roman" w:hAnsi="Times New Roman"/>
                <w:sz w:val="24"/>
                <w:szCs w:val="24"/>
                <w:lang w:eastAsia="ru-RU"/>
              </w:rPr>
              <w:t>извещение</w:t>
            </w:r>
            <w:r w:rsidRPr="00D2387E">
              <w:rPr>
                <w:rFonts w:ascii="Times New Roman" w:eastAsia="Times New Roman" w:hAnsi="Times New Roman"/>
                <w:sz w:val="24"/>
                <w:szCs w:val="24"/>
                <w:lang w:eastAsia="ru-RU"/>
              </w:rPr>
              <w:t xml:space="preserve"> о </w:t>
            </w:r>
            <w:r w:rsidR="00EA2BBF" w:rsidRPr="00D2387E">
              <w:rPr>
                <w:rFonts w:ascii="Times New Roman" w:eastAsia="Times New Roman" w:hAnsi="Times New Roman"/>
                <w:sz w:val="24"/>
                <w:szCs w:val="24"/>
                <w:lang w:eastAsia="ru-RU"/>
              </w:rPr>
              <w:t>сокращенном ценовом отборе</w:t>
            </w:r>
            <w:r w:rsidR="00C21D6B"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77556678" w14:textId="1EAAEC85" w:rsidR="00CE7AEA" w:rsidRPr="00D2387E" w:rsidRDefault="00BD0AAB" w:rsidP="00BD0AA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 xml:space="preserve">в соответствии с п. 1.9 </w:t>
            </w:r>
            <w:r w:rsidR="001C03E3" w:rsidRPr="00D2387E">
              <w:rPr>
                <w:rFonts w:ascii="Times New Roman" w:eastAsia="Times New Roman" w:hAnsi="Times New Roman"/>
                <w:color w:val="000000"/>
                <w:sz w:val="24"/>
                <w:szCs w:val="24"/>
                <w:lang w:eastAsia="ru-RU"/>
              </w:rPr>
              <w:t>настоящего Извещения</w:t>
            </w:r>
          </w:p>
        </w:tc>
      </w:tr>
      <w:tr w:rsidR="004E3446" w:rsidRPr="00D2387E" w14:paraId="04779FB5" w14:textId="77777777" w:rsidTr="004E04D4">
        <w:trPr>
          <w:gridAfter w:val="1"/>
          <w:wAfter w:w="11" w:type="dxa"/>
          <w:trHeight w:val="630"/>
          <w:jc w:val="center"/>
        </w:trPr>
        <w:tc>
          <w:tcPr>
            <w:tcW w:w="1124" w:type="dxa"/>
            <w:vAlign w:val="center"/>
            <w:hideMark/>
          </w:tcPr>
          <w:p w14:paraId="6762C4EB"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296C66"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Оператор электронной площадки </w:t>
            </w:r>
          </w:p>
        </w:tc>
        <w:tc>
          <w:tcPr>
            <w:tcW w:w="5802" w:type="dxa"/>
            <w:gridSpan w:val="2"/>
            <w:vAlign w:val="center"/>
            <w:hideMark/>
          </w:tcPr>
          <w:p w14:paraId="14791718" w14:textId="2D633E45" w:rsidR="00A15109" w:rsidRPr="009D7B4C" w:rsidRDefault="00D236F4" w:rsidP="00FB530D">
            <w:pPr>
              <w:spacing w:after="0" w:line="240" w:lineRule="auto"/>
              <w:jc w:val="both"/>
              <w:rPr>
                <w:rFonts w:ascii="Times New Roman" w:eastAsia="Times New Roman" w:hAnsi="Times New Roman"/>
                <w:i/>
                <w:sz w:val="24"/>
                <w:szCs w:val="24"/>
                <w:highlight w:val="yellow"/>
                <w:lang w:eastAsia="ru-RU"/>
              </w:rPr>
            </w:pPr>
            <w:r w:rsidRPr="00D236F4">
              <w:rPr>
                <w:rFonts w:ascii="Times New Roman" w:eastAsia="Times New Roman" w:hAnsi="Times New Roman"/>
                <w:sz w:val="24"/>
                <w:szCs w:val="24"/>
                <w:lang w:eastAsia="ru-RU"/>
              </w:rPr>
              <w:t>АО «РАД»</w:t>
            </w:r>
          </w:p>
        </w:tc>
      </w:tr>
      <w:tr w:rsidR="004E3446" w:rsidRPr="00D2387E" w14:paraId="5B3ABD8A" w14:textId="77777777" w:rsidTr="004E04D4">
        <w:trPr>
          <w:gridAfter w:val="1"/>
          <w:wAfter w:w="11" w:type="dxa"/>
          <w:trHeight w:val="630"/>
          <w:jc w:val="center"/>
        </w:trPr>
        <w:tc>
          <w:tcPr>
            <w:tcW w:w="1124" w:type="dxa"/>
            <w:vAlign w:val="center"/>
            <w:hideMark/>
          </w:tcPr>
          <w:p w14:paraId="7C3687C4"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036011"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Используемый способ и форма проведения закупки</w:t>
            </w:r>
          </w:p>
        </w:tc>
        <w:tc>
          <w:tcPr>
            <w:tcW w:w="5802" w:type="dxa"/>
            <w:gridSpan w:val="2"/>
            <w:vAlign w:val="center"/>
            <w:hideMark/>
          </w:tcPr>
          <w:p w14:paraId="43893B60" w14:textId="1CFE562F" w:rsidR="00C531B7" w:rsidRPr="00D2387E" w:rsidRDefault="00864C84"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w:t>
            </w:r>
            <w:r w:rsidR="00EA2BBF" w:rsidRPr="00D2387E">
              <w:rPr>
                <w:rFonts w:ascii="Times New Roman" w:eastAsia="Times New Roman" w:hAnsi="Times New Roman"/>
                <w:sz w:val="24"/>
                <w:szCs w:val="24"/>
                <w:lang w:eastAsia="ru-RU"/>
              </w:rPr>
              <w:t>окращенный ценовой отбор</w:t>
            </w:r>
            <w:r w:rsidR="00CE7AEA" w:rsidRPr="00D2387E">
              <w:rPr>
                <w:rFonts w:ascii="Times New Roman" w:eastAsia="Times New Roman" w:hAnsi="Times New Roman"/>
                <w:sz w:val="24"/>
                <w:szCs w:val="24"/>
                <w:lang w:eastAsia="ru-RU"/>
              </w:rPr>
              <w:t xml:space="preserve"> в электронной форме</w:t>
            </w:r>
          </w:p>
          <w:p w14:paraId="02B7AB7E" w14:textId="617A6F2B" w:rsidR="00CE7AEA" w:rsidRPr="00D2387E" w:rsidRDefault="00C531B7"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(далее </w:t>
            </w:r>
            <w:r w:rsidR="00695DEE" w:rsidRPr="00D2387E">
              <w:rPr>
                <w:rFonts w:ascii="Times New Roman" w:eastAsia="Times New Roman" w:hAnsi="Times New Roman"/>
                <w:sz w:val="24"/>
                <w:szCs w:val="24"/>
                <w:lang w:eastAsia="ru-RU"/>
              </w:rPr>
              <w:t>также</w:t>
            </w:r>
            <w:r w:rsidR="00F33914" w:rsidRPr="00D2387E">
              <w:rPr>
                <w:rFonts w:ascii="Times New Roman" w:eastAsia="Times New Roman" w:hAnsi="Times New Roman"/>
                <w:sz w:val="24"/>
                <w:szCs w:val="24"/>
                <w:lang w:eastAsia="ru-RU"/>
              </w:rPr>
              <w:t xml:space="preserve"> </w:t>
            </w:r>
            <w:r w:rsidR="005A0A63" w:rsidRPr="00D2387E">
              <w:rPr>
                <w:rFonts w:ascii="Times New Roman" w:eastAsia="Times New Roman" w:hAnsi="Times New Roman"/>
                <w:sz w:val="24"/>
                <w:szCs w:val="24"/>
                <w:lang w:eastAsia="ru-RU"/>
              </w:rPr>
              <w:t xml:space="preserve">- </w:t>
            </w:r>
            <w:r w:rsidR="00EA2BBF" w:rsidRPr="00D2387E">
              <w:rPr>
                <w:rFonts w:ascii="Times New Roman" w:eastAsia="Times New Roman" w:hAnsi="Times New Roman"/>
                <w:sz w:val="24"/>
                <w:szCs w:val="24"/>
                <w:lang w:eastAsia="ru-RU"/>
              </w:rPr>
              <w:t>сокращенный ценовой отбор</w:t>
            </w:r>
            <w:r w:rsidRPr="00D2387E">
              <w:rPr>
                <w:rFonts w:ascii="Times New Roman" w:eastAsia="Times New Roman" w:hAnsi="Times New Roman"/>
                <w:sz w:val="24"/>
                <w:szCs w:val="24"/>
                <w:lang w:eastAsia="ru-RU"/>
              </w:rPr>
              <w:t>)</w:t>
            </w:r>
          </w:p>
        </w:tc>
      </w:tr>
      <w:tr w:rsidR="004E3446" w:rsidRPr="00D2387E" w14:paraId="762B69EF" w14:textId="77777777" w:rsidTr="004E04D4">
        <w:trPr>
          <w:gridAfter w:val="1"/>
          <w:wAfter w:w="11" w:type="dxa"/>
          <w:trHeight w:val="600"/>
          <w:jc w:val="center"/>
        </w:trPr>
        <w:tc>
          <w:tcPr>
            <w:tcW w:w="1124" w:type="dxa"/>
            <w:vAlign w:val="center"/>
            <w:hideMark/>
          </w:tcPr>
          <w:p w14:paraId="77863CE2"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73DAB491" w14:textId="77777777" w:rsidR="00CE7AEA" w:rsidRPr="00D2387E" w:rsidRDefault="001929C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D2387E">
              <w:rPr>
                <w:rFonts w:ascii="Times New Roman" w:eastAsia="Times New Roman" w:hAnsi="Times New Roman"/>
                <w:sz w:val="24"/>
                <w:szCs w:val="24"/>
              </w:rPr>
              <w:t xml:space="preserve">извещения </w:t>
            </w:r>
          </w:p>
        </w:tc>
        <w:tc>
          <w:tcPr>
            <w:tcW w:w="5802" w:type="dxa"/>
            <w:gridSpan w:val="2"/>
            <w:vAlign w:val="center"/>
            <w:hideMark/>
          </w:tcPr>
          <w:p w14:paraId="27A738CC" w14:textId="6D665BAC" w:rsidR="00AE235F" w:rsidRPr="00D2387E" w:rsidRDefault="00AE235F" w:rsidP="00AE235F">
            <w:pPr>
              <w:spacing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w:t>
            </w:r>
            <w:r w:rsidR="008A2843" w:rsidRPr="00D2387E">
              <w:rPr>
                <w:rFonts w:ascii="Times New Roman" w:eastAsia="Times New Roman" w:hAnsi="Times New Roman"/>
                <w:sz w:val="24"/>
                <w:szCs w:val="24"/>
              </w:rPr>
              <w:t>тся в открытом доступе на сайте</w:t>
            </w:r>
            <w:r w:rsidRPr="00D2387E">
              <w:rPr>
                <w:rFonts w:ascii="Times New Roman" w:eastAsia="Times New Roman" w:hAnsi="Times New Roman"/>
                <w:sz w:val="24"/>
                <w:szCs w:val="24"/>
              </w:rPr>
              <w:t>, указанн</w:t>
            </w:r>
            <w:r w:rsidR="008A2843" w:rsidRPr="00D2387E">
              <w:rPr>
                <w:rFonts w:ascii="Times New Roman" w:eastAsia="Times New Roman" w:hAnsi="Times New Roman"/>
                <w:sz w:val="24"/>
                <w:szCs w:val="24"/>
              </w:rPr>
              <w:t>ом</w:t>
            </w:r>
            <w:r w:rsidRPr="00D2387E">
              <w:rPr>
                <w:rFonts w:ascii="Times New Roman" w:eastAsia="Times New Roman" w:hAnsi="Times New Roman"/>
                <w:sz w:val="24"/>
                <w:szCs w:val="24"/>
              </w:rPr>
              <w:t xml:space="preserve"> в п. 1.9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56208536" w14:textId="656580B9"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D2387E" w:rsidRDefault="00AE235F" w:rsidP="008A2843">
            <w:pPr>
              <w:spacing w:after="0" w:line="240" w:lineRule="auto"/>
              <w:ind w:firstLine="235"/>
              <w:rPr>
                <w:rFonts w:ascii="Times New Roman" w:eastAsia="Times New Roman" w:hAnsi="Times New Roman"/>
                <w:sz w:val="24"/>
                <w:szCs w:val="24"/>
                <w:lang w:eastAsia="ru-RU"/>
              </w:rPr>
            </w:pPr>
          </w:p>
          <w:p w14:paraId="38A34AC6" w14:textId="3709C1D8"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D2387E" w:rsidRDefault="00766C65" w:rsidP="008A2843">
            <w:pPr>
              <w:spacing w:after="0" w:line="240" w:lineRule="auto"/>
              <w:ind w:firstLine="235"/>
              <w:rPr>
                <w:rFonts w:ascii="Times New Roman" w:eastAsia="Times New Roman" w:hAnsi="Times New Roman"/>
                <w:sz w:val="24"/>
                <w:szCs w:val="24"/>
                <w:lang w:eastAsia="ru-RU"/>
              </w:rPr>
            </w:pPr>
          </w:p>
          <w:p w14:paraId="6B7865D1" w14:textId="77777777" w:rsidR="00A15109" w:rsidRPr="00D2387E" w:rsidRDefault="00A15109" w:rsidP="00C16BD9">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w:t>
            </w:r>
            <w:r w:rsidR="005E7121" w:rsidRPr="00D2387E">
              <w:rPr>
                <w:rFonts w:ascii="Times New Roman" w:eastAsia="Times New Roman" w:hAnsi="Times New Roman"/>
                <w:sz w:val="24"/>
                <w:szCs w:val="24"/>
                <w:lang w:eastAsia="ru-RU"/>
              </w:rPr>
              <w:t>извещения</w:t>
            </w:r>
            <w:r w:rsidRPr="00D2387E">
              <w:rPr>
                <w:rFonts w:ascii="Times New Roman" w:eastAsia="Times New Roman" w:hAnsi="Times New Roman"/>
                <w:sz w:val="24"/>
                <w:szCs w:val="24"/>
                <w:lang w:eastAsia="ru-RU"/>
              </w:rPr>
              <w:t xml:space="preserve">: </w:t>
            </w:r>
          </w:p>
          <w:p w14:paraId="04E7059B" w14:textId="7727C3F9" w:rsidR="00A15109" w:rsidRPr="00D2387E" w:rsidRDefault="00541BAA" w:rsidP="00C16BD9">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 даты размещения извещения в </w:t>
            </w:r>
            <w:r w:rsidR="00977590" w:rsidRPr="00D2387E">
              <w:rPr>
                <w:rFonts w:ascii="Times New Roman" w:eastAsia="Times New Roman" w:hAnsi="Times New Roman"/>
                <w:sz w:val="24"/>
                <w:szCs w:val="24"/>
                <w:lang w:eastAsia="ru-RU"/>
              </w:rPr>
              <w:t>ЕИС, на ЭП</w:t>
            </w:r>
            <w:r w:rsidRPr="00D2387E">
              <w:rPr>
                <w:rFonts w:ascii="Times New Roman" w:eastAsia="Times New Roman" w:hAnsi="Times New Roman"/>
                <w:sz w:val="24"/>
                <w:szCs w:val="24"/>
                <w:lang w:eastAsia="ru-RU"/>
              </w:rPr>
              <w:t>;</w:t>
            </w:r>
          </w:p>
          <w:p w14:paraId="4B9631ED" w14:textId="77777777" w:rsidR="00766C65" w:rsidRPr="00D2387E" w:rsidRDefault="00766C65" w:rsidP="00C16BD9">
            <w:pPr>
              <w:spacing w:after="0" w:line="240" w:lineRule="auto"/>
              <w:jc w:val="both"/>
              <w:rPr>
                <w:rFonts w:ascii="Times New Roman" w:eastAsia="Times New Roman" w:hAnsi="Times New Roman"/>
                <w:sz w:val="24"/>
                <w:szCs w:val="24"/>
                <w:lang w:eastAsia="ru-RU"/>
              </w:rPr>
            </w:pPr>
          </w:p>
          <w:p w14:paraId="2DCEB665" w14:textId="3C2FD2F8" w:rsidR="00A15109" w:rsidRDefault="00A15109"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2) дата окончания предоставления извещения: </w:t>
            </w:r>
          </w:p>
          <w:p w14:paraId="63E0ED1F" w14:textId="77777777" w:rsidR="00A43B3F" w:rsidRPr="00A43B3F" w:rsidRDefault="00A43B3F" w:rsidP="00A43B3F">
            <w:pPr>
              <w:spacing w:after="0" w:line="240" w:lineRule="auto"/>
              <w:rPr>
                <w:rFonts w:ascii="Times New Roman" w:eastAsia="Times New Roman" w:hAnsi="Times New Roman"/>
                <w:sz w:val="24"/>
                <w:szCs w:val="24"/>
                <w:lang w:eastAsia="ru-RU"/>
              </w:rPr>
            </w:pPr>
            <w:r w:rsidRPr="00A43B3F">
              <w:rPr>
                <w:rFonts w:ascii="Times New Roman" w:eastAsia="Times New Roman" w:hAnsi="Times New Roman"/>
                <w:sz w:val="24"/>
                <w:szCs w:val="24"/>
                <w:lang w:eastAsia="ru-RU"/>
              </w:rPr>
              <w:t xml:space="preserve">27.08.2024 </w:t>
            </w:r>
          </w:p>
          <w:p w14:paraId="6E38052C" w14:textId="6B214B1A" w:rsidR="00CE7AEA" w:rsidRPr="00D2387E" w:rsidRDefault="00ED79C2" w:rsidP="00CC51E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w:t>
            </w:r>
            <w:r w:rsidR="00A15109"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D2387E" w14:paraId="550A7F54" w14:textId="77777777" w:rsidTr="004E04D4">
        <w:trPr>
          <w:gridAfter w:val="1"/>
          <w:wAfter w:w="11" w:type="dxa"/>
          <w:trHeight w:val="3577"/>
          <w:jc w:val="center"/>
        </w:trPr>
        <w:tc>
          <w:tcPr>
            <w:tcW w:w="1124" w:type="dxa"/>
            <w:vAlign w:val="center"/>
            <w:hideMark/>
          </w:tcPr>
          <w:p w14:paraId="7A8BE6E3"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64259669" w14:textId="07DA442D" w:rsidR="00CE7AEA" w:rsidRPr="00D2387E" w:rsidRDefault="00603E45" w:rsidP="00603E45">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Особенности участия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D2387E">
              <w:rPr>
                <w:rFonts w:ascii="Times New Roman" w:eastAsia="Times New Roman" w:hAnsi="Times New Roman"/>
                <w:sz w:val="24"/>
                <w:szCs w:val="24"/>
              </w:rPr>
              <w:t>Закона</w:t>
            </w:r>
            <w:r w:rsidRPr="00D2387E">
              <w:rPr>
                <w:rFonts w:ascii="Times New Roman" w:eastAsia="Times New Roman" w:hAnsi="Times New Roman"/>
                <w:sz w:val="24"/>
                <w:szCs w:val="24"/>
              </w:rPr>
              <w:t xml:space="preserve"> № 223-ФЗ</w:t>
            </w:r>
          </w:p>
        </w:tc>
        <w:tc>
          <w:tcPr>
            <w:tcW w:w="5802" w:type="dxa"/>
            <w:gridSpan w:val="2"/>
            <w:vAlign w:val="center"/>
            <w:hideMark/>
          </w:tcPr>
          <w:p w14:paraId="11083568" w14:textId="5F206F2E" w:rsidR="009D7B4C" w:rsidRPr="00D2387E" w:rsidRDefault="00017953" w:rsidP="009D7B4C">
            <w:pPr>
              <w:spacing w:after="0" w:line="240" w:lineRule="auto"/>
              <w:jc w:val="both"/>
              <w:rPr>
                <w:rFonts w:ascii="Times New Roman" w:hAnsi="Times New Roman"/>
                <w:sz w:val="24"/>
                <w:szCs w:val="24"/>
              </w:rPr>
            </w:pPr>
            <w:r w:rsidRPr="00D2387E" w:rsidDel="00017953">
              <w:rPr>
                <w:rFonts w:ascii="Times New Roman" w:eastAsia="Times New Roman" w:hAnsi="Times New Roman"/>
                <w:i/>
                <w:sz w:val="24"/>
                <w:szCs w:val="24"/>
              </w:rPr>
              <w:t xml:space="preserve"> </w:t>
            </w:r>
          </w:p>
          <w:p w14:paraId="1F9DC4F9" w14:textId="717701AA" w:rsidR="00CE7AEA" w:rsidRPr="00D2387E" w:rsidRDefault="00CE7AEA" w:rsidP="00FB530D">
            <w:pPr>
              <w:spacing w:after="0" w:line="240" w:lineRule="auto"/>
              <w:jc w:val="both"/>
              <w:rPr>
                <w:rFonts w:ascii="Times New Roman" w:hAnsi="Times New Roman"/>
                <w:sz w:val="24"/>
                <w:szCs w:val="24"/>
              </w:rPr>
            </w:pPr>
            <w:r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p w14:paraId="679C95B3" w14:textId="77777777" w:rsidR="00F33914" w:rsidRPr="00D2387E" w:rsidRDefault="00F33914" w:rsidP="00FB530D">
            <w:pPr>
              <w:spacing w:after="0" w:line="240" w:lineRule="auto"/>
              <w:jc w:val="both"/>
              <w:rPr>
                <w:rFonts w:ascii="Times New Roman" w:eastAsia="Times New Roman" w:hAnsi="Times New Roman"/>
                <w:sz w:val="24"/>
                <w:szCs w:val="24"/>
              </w:rPr>
            </w:pPr>
          </w:p>
          <w:p w14:paraId="445D942E" w14:textId="1D9D8A77" w:rsidR="00B85E29" w:rsidRPr="00D2387E" w:rsidRDefault="00B85E29" w:rsidP="00FB530D">
            <w:pPr>
              <w:spacing w:after="0" w:line="240" w:lineRule="auto"/>
              <w:jc w:val="both"/>
              <w:rPr>
                <w:rFonts w:ascii="Times New Roman" w:eastAsia="Times New Roman" w:hAnsi="Times New Roman"/>
                <w:sz w:val="24"/>
                <w:szCs w:val="24"/>
              </w:rPr>
            </w:pPr>
          </w:p>
        </w:tc>
      </w:tr>
      <w:tr w:rsidR="004E3446" w:rsidRPr="00D2387E" w14:paraId="6A5C6D4A" w14:textId="77777777" w:rsidTr="004E04D4">
        <w:trPr>
          <w:gridAfter w:val="1"/>
          <w:wAfter w:w="11" w:type="dxa"/>
          <w:trHeight w:val="317"/>
          <w:jc w:val="center"/>
        </w:trPr>
        <w:tc>
          <w:tcPr>
            <w:tcW w:w="1124" w:type="dxa"/>
            <w:vAlign w:val="center"/>
          </w:tcPr>
          <w:p w14:paraId="0EC39275"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tcPr>
          <w:p w14:paraId="7FD65D47" w14:textId="77777777" w:rsidR="00C531B7" w:rsidRPr="00D2387E" w:rsidRDefault="00603E45"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w:t>
            </w:r>
            <w:r w:rsidR="0055616F" w:rsidRPr="00D2387E">
              <w:rPr>
                <w:rFonts w:ascii="Times New Roman" w:eastAsia="Times New Roman" w:hAnsi="Times New Roman"/>
                <w:sz w:val="24"/>
                <w:szCs w:val="24"/>
                <w:lang w:eastAsia="ru-RU"/>
              </w:rPr>
              <w:t>риоритет</w:t>
            </w:r>
            <w:r w:rsidR="00C531B7" w:rsidRPr="00D2387E">
              <w:rPr>
                <w:rFonts w:ascii="Times New Roman" w:eastAsia="Times New Roman" w:hAnsi="Times New Roman"/>
                <w:sz w:val="24"/>
                <w:szCs w:val="24"/>
                <w:lang w:eastAsia="ru-RU"/>
              </w:rPr>
              <w:t xml:space="preserve"> при проведении закупки</w:t>
            </w:r>
          </w:p>
        </w:tc>
        <w:tc>
          <w:tcPr>
            <w:tcW w:w="5802" w:type="dxa"/>
            <w:gridSpan w:val="2"/>
            <w:vAlign w:val="center"/>
          </w:tcPr>
          <w:p w14:paraId="5DC577A2" w14:textId="78C42D68" w:rsidR="00C531B7" w:rsidRPr="00D2387E" w:rsidRDefault="00F3391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В соответствии с П</w:t>
            </w:r>
            <w:r w:rsidR="00C531B7" w:rsidRPr="00D2387E">
              <w:rPr>
                <w:rFonts w:ascii="Times New Roman" w:eastAsia="Times New Roman" w:hAnsi="Times New Roman"/>
                <w:sz w:val="24"/>
                <w:szCs w:val="24"/>
              </w:rPr>
              <w:t xml:space="preserve">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603E45" w:rsidRPr="00D2387E">
              <w:rPr>
                <w:rFonts w:ascii="Times New Roman" w:eastAsia="Times New Roman" w:hAnsi="Times New Roman"/>
                <w:sz w:val="24"/>
                <w:szCs w:val="24"/>
              </w:rPr>
              <w:t xml:space="preserve">АО </w:t>
            </w:r>
            <w:r w:rsidR="00C531B7" w:rsidRPr="00D2387E">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w:t>
            </w:r>
            <w:r w:rsidR="00A53AEE" w:rsidRPr="00D2387E">
              <w:rPr>
                <w:rFonts w:ascii="Times New Roman" w:eastAsia="Times New Roman" w:hAnsi="Times New Roman"/>
                <w:sz w:val="24"/>
                <w:szCs w:val="24"/>
              </w:rPr>
              <w:t>ам</w:t>
            </w:r>
            <w:r w:rsidR="00C531B7" w:rsidRPr="00D2387E">
              <w:rPr>
                <w:rFonts w:ascii="Times New Roman" w:eastAsia="Times New Roman" w:hAnsi="Times New Roman"/>
                <w:sz w:val="24"/>
                <w:szCs w:val="24"/>
              </w:rPr>
              <w:t>, услуг</w:t>
            </w:r>
            <w:r w:rsidR="00A53AEE" w:rsidRPr="00D2387E">
              <w:rPr>
                <w:rFonts w:ascii="Times New Roman" w:eastAsia="Times New Roman" w:hAnsi="Times New Roman"/>
                <w:sz w:val="24"/>
                <w:szCs w:val="24"/>
              </w:rPr>
              <w:t>ам, выполняемым</w:t>
            </w:r>
            <w:r w:rsidR="00C531B7" w:rsidRPr="00D2387E">
              <w:rPr>
                <w:rFonts w:ascii="Times New Roman" w:eastAsia="Times New Roman" w:hAnsi="Times New Roman"/>
                <w:sz w:val="24"/>
                <w:szCs w:val="24"/>
              </w:rPr>
              <w:t>, оказ</w:t>
            </w:r>
            <w:r w:rsidR="00A53AEE" w:rsidRPr="00D2387E">
              <w:rPr>
                <w:rFonts w:ascii="Times New Roman" w:eastAsia="Times New Roman" w:hAnsi="Times New Roman"/>
                <w:sz w:val="24"/>
                <w:szCs w:val="24"/>
              </w:rPr>
              <w:t>ываемым</w:t>
            </w:r>
            <w:r w:rsidR="00C531B7" w:rsidRPr="00D2387E">
              <w:rPr>
                <w:rFonts w:ascii="Times New Roman" w:eastAsia="Times New Roman" w:hAnsi="Times New Roman"/>
                <w:sz w:val="24"/>
                <w:szCs w:val="24"/>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E03BA9" w:rsidRPr="00D2387E">
              <w:rPr>
                <w:rFonts w:ascii="Times New Roman" w:eastAsia="Times New Roman" w:hAnsi="Times New Roman"/>
                <w:sz w:val="24"/>
                <w:szCs w:val="24"/>
              </w:rPr>
              <w:t>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00E03BA9" w:rsidRPr="00D2387E">
              <w:rPr>
                <w:rFonts w:ascii="Times New Roman" w:eastAsia="Times New Roman" w:hAnsi="Times New Roman"/>
                <w:sz w:val="24"/>
                <w:szCs w:val="24"/>
                <w:vertAlign w:val="superscript"/>
              </w:rPr>
              <w:footnoteReference w:id="1"/>
            </w:r>
            <w:r w:rsidR="00E03BA9" w:rsidRPr="00D2387E">
              <w:rPr>
                <w:rFonts w:ascii="Times New Roman" w:eastAsia="Times New Roman" w:hAnsi="Times New Roman"/>
                <w:sz w:val="24"/>
                <w:szCs w:val="24"/>
              </w:rPr>
              <w:t>.</w:t>
            </w:r>
          </w:p>
          <w:p w14:paraId="5F745B2B" w14:textId="6C412C14" w:rsidR="005C5CD4" w:rsidRPr="00D2387E" w:rsidRDefault="005C5CD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У</w:t>
            </w:r>
            <w:r w:rsidRPr="00D2387E">
              <w:rPr>
                <w:rFonts w:ascii="Times New Roman" w:hAnsi="Times New Roman"/>
                <w:sz w:val="24"/>
                <w:szCs w:val="24"/>
              </w:rPr>
              <w:t>казанный приоритет применяется к товарам, происходящим из Донецкой</w:t>
            </w:r>
            <w:r w:rsidR="00DA3FCD" w:rsidRPr="00D2387E">
              <w:rPr>
                <w:rFonts w:ascii="Times New Roman" w:hAnsi="Times New Roman"/>
                <w:sz w:val="24"/>
                <w:szCs w:val="24"/>
              </w:rPr>
              <w:t xml:space="preserve"> Народной Республики, </w:t>
            </w:r>
            <w:r w:rsidRPr="00D2387E">
              <w:rPr>
                <w:rFonts w:ascii="Times New Roman" w:hAnsi="Times New Roman"/>
                <w:sz w:val="24"/>
                <w:szCs w:val="24"/>
              </w:rPr>
              <w:t xml:space="preserve">Луганской </w:t>
            </w:r>
            <w:r w:rsidR="00DA3FCD" w:rsidRPr="00D2387E">
              <w:rPr>
                <w:rFonts w:ascii="Times New Roman" w:hAnsi="Times New Roman"/>
                <w:sz w:val="24"/>
                <w:szCs w:val="24"/>
              </w:rPr>
              <w:t>Народной Республики</w:t>
            </w:r>
            <w:r w:rsidRPr="00D2387E">
              <w:rPr>
                <w:rFonts w:ascii="Times New Roman" w:hAnsi="Times New Roman"/>
                <w:sz w:val="24"/>
                <w:szCs w:val="24"/>
              </w:rPr>
              <w:t>, на равных условиях с товарами российского происхождения</w:t>
            </w:r>
            <w:r w:rsidR="004455F7" w:rsidRPr="00D2387E">
              <w:rPr>
                <w:rStyle w:val="aff"/>
                <w:rFonts w:ascii="Times New Roman" w:hAnsi="Times New Roman"/>
                <w:sz w:val="24"/>
                <w:szCs w:val="24"/>
              </w:rPr>
              <w:footnoteReference w:id="2"/>
            </w:r>
            <w:r w:rsidRPr="00D2387E">
              <w:rPr>
                <w:rFonts w:ascii="Times New Roman" w:hAnsi="Times New Roman"/>
                <w:sz w:val="24"/>
                <w:szCs w:val="24"/>
              </w:rPr>
              <w:t>.</w:t>
            </w:r>
          </w:p>
          <w:p w14:paraId="7B8B7204" w14:textId="268293CD" w:rsidR="00C531B7" w:rsidRPr="00D2387E" w:rsidRDefault="00C531B7"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При осуществлении закупок ТРУ </w:t>
            </w:r>
            <w:r w:rsidR="00EA2BBF" w:rsidRPr="00D2387E">
              <w:rPr>
                <w:rFonts w:ascii="Times New Roman" w:eastAsia="Times New Roman" w:hAnsi="Times New Roman"/>
                <w:sz w:val="24"/>
                <w:szCs w:val="24"/>
              </w:rPr>
              <w:t>сокращенным ценовым отбором</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FA2006F" w14:textId="2FD05D5C" w:rsidR="007C596E" w:rsidRPr="00D2387E" w:rsidRDefault="007C596E"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При осуществлении закупок радиоэлектронной продукции</w:t>
            </w:r>
            <w:r w:rsidR="005C5CD4" w:rsidRPr="00D2387E">
              <w:rPr>
                <w:rFonts w:ascii="Times New Roman" w:eastAsia="Times New Roman" w:hAnsi="Times New Roman"/>
                <w:sz w:val="24"/>
                <w:szCs w:val="24"/>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D2387E">
              <w:rPr>
                <w:rFonts w:ascii="Times New Roman" w:eastAsia="Times New Roman" w:hAnsi="Times New Roman"/>
                <w:sz w:val="24"/>
                <w:szCs w:val="24"/>
              </w:rPr>
              <w:t xml:space="preserve"> путем проведения </w:t>
            </w:r>
            <w:r w:rsidR="00EA2BBF" w:rsidRPr="00D2387E">
              <w:rPr>
                <w:rFonts w:ascii="Times New Roman" w:eastAsia="Times New Roman" w:hAnsi="Times New Roman"/>
                <w:sz w:val="24"/>
                <w:szCs w:val="24"/>
              </w:rPr>
              <w:t xml:space="preserve">сокращенного ценового </w:t>
            </w:r>
            <w:r w:rsidR="00EA2BBF" w:rsidRPr="00D2387E">
              <w:rPr>
                <w:rFonts w:ascii="Times New Roman" w:eastAsia="Times New Roman" w:hAnsi="Times New Roman"/>
                <w:sz w:val="24"/>
                <w:szCs w:val="24"/>
              </w:rPr>
              <w:lastRenderedPageBreak/>
              <w:t>отбора</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0044519D" w:rsidRPr="00D2387E">
              <w:rPr>
                <w:rFonts w:ascii="Times New Roman" w:eastAsia="Times New Roman" w:hAnsi="Times New Roman"/>
                <w:sz w:val="24"/>
                <w:szCs w:val="24"/>
                <w:lang w:eastAsia="ru-RU"/>
              </w:rPr>
              <w:t xml:space="preserve">и (или) программного обеспечения, включенного в единый реестр российских программ для электронных вычислительных машин и баз данных, </w:t>
            </w:r>
            <w:r w:rsidRPr="00D2387E">
              <w:rPr>
                <w:rFonts w:ascii="Times New Roman" w:eastAsia="Times New Roman" w:hAnsi="Times New Roman"/>
                <w:sz w:val="24"/>
                <w:szCs w:val="24"/>
              </w:rPr>
              <w:t>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74F77B43" w14:textId="2A3C4468" w:rsidR="00327C48"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 xml:space="preserve">Для предоставления </w:t>
            </w:r>
            <w:r w:rsidR="00C531B7" w:rsidRPr="00D2387E">
              <w:rPr>
                <w:rFonts w:ascii="Times New Roman" w:eastAsia="Times New Roman" w:hAnsi="Times New Roman"/>
                <w:sz w:val="24"/>
                <w:szCs w:val="24"/>
              </w:rPr>
              <w:t>приоритета</w:t>
            </w:r>
            <w:r w:rsidRPr="00D2387E">
              <w:rPr>
                <w:rFonts w:ascii="Times New Roman" w:eastAsia="Times New Roman" w:hAnsi="Times New Roman"/>
                <w:sz w:val="24"/>
                <w:szCs w:val="24"/>
              </w:rPr>
              <w:t xml:space="preserve"> участнику закупки необходимо указать </w:t>
            </w:r>
            <w:r w:rsidR="00C531B7" w:rsidRPr="00D2387E">
              <w:rPr>
                <w:rFonts w:ascii="Times New Roman" w:eastAsia="Times New Roman" w:hAnsi="Times New Roman"/>
                <w:sz w:val="24"/>
                <w:szCs w:val="24"/>
              </w:rPr>
              <w:t>(декларирова</w:t>
            </w:r>
            <w:r w:rsidRPr="00D2387E">
              <w:rPr>
                <w:rFonts w:ascii="Times New Roman" w:eastAsia="Times New Roman" w:hAnsi="Times New Roman"/>
                <w:sz w:val="24"/>
                <w:szCs w:val="24"/>
              </w:rPr>
              <w:t>ть</w:t>
            </w:r>
            <w:r w:rsidR="00C531B7" w:rsidRPr="00D2387E">
              <w:rPr>
                <w:rFonts w:ascii="Times New Roman" w:eastAsia="Times New Roman" w:hAnsi="Times New Roman"/>
                <w:sz w:val="24"/>
                <w:szCs w:val="24"/>
              </w:rPr>
              <w:t>) в заявке н</w:t>
            </w:r>
            <w:r w:rsidRPr="00D2387E">
              <w:rPr>
                <w:rFonts w:ascii="Times New Roman" w:eastAsia="Times New Roman" w:hAnsi="Times New Roman"/>
                <w:sz w:val="24"/>
                <w:szCs w:val="24"/>
              </w:rPr>
              <w:t>а участие в закупке наименование</w:t>
            </w:r>
            <w:r w:rsidR="00C531B7" w:rsidRPr="00D2387E">
              <w:rPr>
                <w:rFonts w:ascii="Times New Roman" w:eastAsia="Times New Roman" w:hAnsi="Times New Roman"/>
                <w:sz w:val="24"/>
                <w:szCs w:val="24"/>
              </w:rPr>
              <w:t xml:space="preserve"> страны происхождения поставляемых товаров.</w:t>
            </w:r>
            <w:r w:rsidR="004E69FF" w:rsidRPr="00D2387E">
              <w:rPr>
                <w:rFonts w:ascii="Times New Roman" w:eastAsia="Times New Roman" w:hAnsi="Times New Roman"/>
                <w:sz w:val="24"/>
                <w:szCs w:val="24"/>
              </w:rPr>
              <w:t xml:space="preserve"> </w:t>
            </w:r>
            <w:r w:rsidR="0044519D" w:rsidRPr="00D2387E">
              <w:rPr>
                <w:rFonts w:ascii="Times New Roman" w:hAnsi="Times New Roman"/>
                <w:sz w:val="24"/>
                <w:szCs w:val="24"/>
              </w:rPr>
              <w:t>Для подтверждения п</w:t>
            </w:r>
            <w:r w:rsidR="0044519D" w:rsidRPr="00D2387E">
              <w:rPr>
                <w:rFonts w:ascii="Times New Roman" w:eastAsia="Times New Roman" w:hAnsi="Times New Roman"/>
                <w:sz w:val="24"/>
                <w:szCs w:val="24"/>
              </w:rPr>
              <w:t>роисхождения товаров из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 xml:space="preserve">Народной Республики </w:t>
            </w:r>
            <w:r w:rsidR="0044519D" w:rsidRPr="00D2387E">
              <w:rPr>
                <w:rFonts w:ascii="Times New Roman" w:eastAsia="Times New Roman" w:hAnsi="Times New Roman"/>
                <w:sz w:val="24"/>
                <w:szCs w:val="24"/>
              </w:rPr>
              <w:t>заявка на закупку должна содержать сертификат о происхождении товара, выданн</w:t>
            </w:r>
            <w:r w:rsidR="0044519D" w:rsidRPr="00D2387E">
              <w:rPr>
                <w:rFonts w:ascii="Times New Roman" w:hAnsi="Times New Roman"/>
                <w:sz w:val="24"/>
                <w:szCs w:val="24"/>
              </w:rPr>
              <w:t>ый</w:t>
            </w:r>
            <w:r w:rsidR="0044519D" w:rsidRPr="00D2387E">
              <w:rPr>
                <w:rFonts w:ascii="Times New Roman" w:eastAsia="Times New Roman" w:hAnsi="Times New Roman"/>
                <w:sz w:val="24"/>
                <w:szCs w:val="24"/>
              </w:rPr>
              <w:t xml:space="preserve"> уполномоченным органом (организацией)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Народной Республики</w:t>
            </w:r>
            <w:r w:rsidR="0044519D" w:rsidRPr="00D2387E">
              <w:rPr>
                <w:rFonts w:ascii="Times New Roman" w:eastAsia="Times New Roman" w:hAnsi="Times New Roman"/>
                <w:sz w:val="24"/>
                <w:szCs w:val="24"/>
              </w:rPr>
              <w:t>.</w:t>
            </w:r>
            <w:r w:rsidR="0003574E" w:rsidRPr="00D2387E">
              <w:rPr>
                <w:rFonts w:ascii="Times New Roman" w:eastAsia="Times New Roman" w:hAnsi="Times New Roman"/>
                <w:sz w:val="24"/>
                <w:szCs w:val="24"/>
              </w:rPr>
              <w:t xml:space="preserve">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540AA7B" w14:textId="7FDF4B9A" w:rsidR="006F0F62"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Отсутствие в заявке на участие в закупке указания (декларирования) страны происхождения поставляемого товара</w:t>
            </w:r>
            <w:r w:rsidR="00DA3FCD" w:rsidRPr="00D2387E">
              <w:rPr>
                <w:rFonts w:ascii="Times New Roman" w:eastAsia="Times New Roman" w:hAnsi="Times New Roman"/>
                <w:sz w:val="24"/>
                <w:szCs w:val="24"/>
              </w:rPr>
              <w:t>, копии сертификата о происхождении товара (</w:t>
            </w:r>
            <w:r w:rsidR="00DA3FCD" w:rsidRPr="00D2387E">
              <w:rPr>
                <w:rFonts w:ascii="Times New Roman" w:hAnsi="Times New Roman"/>
                <w:sz w:val="24"/>
                <w:szCs w:val="24"/>
              </w:rPr>
              <w:t>для товаров, произведенных в Донецкой Народной Республике, Луганской Народной Республике)</w:t>
            </w:r>
            <w:r w:rsidRPr="00D2387E">
              <w:rPr>
                <w:rFonts w:ascii="Times New Roman" w:eastAsia="Times New Roman" w:hAnsi="Times New Roman"/>
                <w:sz w:val="24"/>
                <w:szCs w:val="24"/>
              </w:rPr>
              <w:t xml:space="preserve"> не является основанием для</w:t>
            </w:r>
            <w:r w:rsidR="00F80C12" w:rsidRPr="00D2387E">
              <w:rPr>
                <w:rFonts w:ascii="Times New Roman" w:eastAsia="Times New Roman" w:hAnsi="Times New Roman"/>
                <w:sz w:val="24"/>
                <w:szCs w:val="24"/>
              </w:rPr>
              <w:t xml:space="preserve"> отклонения заявки на участие в </w:t>
            </w:r>
            <w:r w:rsidRPr="00D2387E">
              <w:rPr>
                <w:rFonts w:ascii="Times New Roman" w:eastAsia="Times New Roman" w:hAnsi="Times New Roman"/>
                <w:sz w:val="24"/>
                <w:szCs w:val="24"/>
              </w:rPr>
              <w:t>закупке</w:t>
            </w:r>
            <w:r w:rsidR="00691D5F" w:rsidRPr="00D2387E">
              <w:rPr>
                <w:rFonts w:ascii="Times New Roman" w:eastAsia="Times New Roman" w:hAnsi="Times New Roman"/>
                <w:sz w:val="24"/>
                <w:szCs w:val="24"/>
              </w:rPr>
              <w:t>,</w:t>
            </w:r>
            <w:r w:rsidRPr="00D2387E">
              <w:rPr>
                <w:rFonts w:ascii="Times New Roman" w:eastAsia="Times New Roman" w:hAnsi="Times New Roman"/>
                <w:sz w:val="24"/>
                <w:szCs w:val="24"/>
              </w:rPr>
              <w:t xml:space="preserve"> такая заявка рассматривается как содержащая предложение о поставке иностранных товаров.</w:t>
            </w:r>
          </w:p>
          <w:p w14:paraId="2CD91550" w14:textId="77777777" w:rsidR="00C531B7" w:rsidRPr="00D2387E" w:rsidRDefault="00327C48" w:rsidP="00FB530D">
            <w:pPr>
              <w:pStyle w:val="31"/>
              <w:numPr>
                <w:ilvl w:val="0"/>
                <w:numId w:val="0"/>
              </w:numPr>
              <w:tabs>
                <w:tab w:val="decimal" w:pos="594"/>
              </w:tabs>
              <w:ind w:left="55" w:firstLine="142"/>
              <w:rPr>
                <w:sz w:val="24"/>
                <w:szCs w:val="24"/>
                <w:lang w:eastAsia="en-US"/>
              </w:rPr>
            </w:pPr>
            <w:bookmarkStart w:id="6" w:name="Par3"/>
            <w:bookmarkEnd w:id="6"/>
            <w:r w:rsidRPr="00D2387E">
              <w:rPr>
                <w:sz w:val="24"/>
                <w:szCs w:val="24"/>
                <w:lang w:eastAsia="en-US"/>
              </w:rPr>
              <w:t xml:space="preserve">При этом в извещении о закупке должны быть указаны сведения </w:t>
            </w:r>
            <w:r w:rsidR="00C531B7" w:rsidRPr="00D2387E">
              <w:rPr>
                <w:sz w:val="24"/>
                <w:szCs w:val="24"/>
                <w:lang w:eastAsia="en-US"/>
              </w:rPr>
              <w:t>о начальной (максимальной) цене единицы каждого товара, работы, услуги, являющихся предметом закупки.</w:t>
            </w:r>
          </w:p>
          <w:p w14:paraId="1F1375B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Д</w:t>
            </w:r>
            <w:r w:rsidR="00C531B7" w:rsidRPr="00D2387E">
              <w:rPr>
                <w:sz w:val="24"/>
                <w:szCs w:val="24"/>
                <w:lang w:eastAsia="en-US"/>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w:t>
            </w:r>
            <w:r w:rsidR="00CC1132" w:rsidRPr="00D2387E">
              <w:rPr>
                <w:sz w:val="24"/>
                <w:szCs w:val="24"/>
                <w:lang w:eastAsia="en-US"/>
              </w:rPr>
              <w:t>усмотренных подпунктами «</w:t>
            </w:r>
            <w:r w:rsidR="00C531B7" w:rsidRPr="00D2387E">
              <w:rPr>
                <w:sz w:val="24"/>
                <w:szCs w:val="24"/>
                <w:lang w:eastAsia="en-US"/>
              </w:rPr>
              <w:t>г</w:t>
            </w:r>
            <w:r w:rsidR="00CC1132" w:rsidRPr="00D2387E">
              <w:rPr>
                <w:sz w:val="24"/>
                <w:szCs w:val="24"/>
                <w:lang w:eastAsia="en-US"/>
              </w:rPr>
              <w:t>» и «</w:t>
            </w:r>
            <w:r w:rsidR="00C531B7" w:rsidRPr="00D2387E">
              <w:rPr>
                <w:sz w:val="24"/>
                <w:szCs w:val="24"/>
                <w:lang w:eastAsia="en-US"/>
              </w:rPr>
              <w:t>д</w:t>
            </w:r>
            <w:r w:rsidR="00CC1132" w:rsidRPr="00D2387E">
              <w:rPr>
                <w:sz w:val="24"/>
                <w:szCs w:val="24"/>
                <w:lang w:eastAsia="en-US"/>
              </w:rPr>
              <w:t>»</w:t>
            </w:r>
            <w:r w:rsidR="00C531B7" w:rsidRPr="00D2387E">
              <w:rPr>
                <w:sz w:val="24"/>
                <w:szCs w:val="24"/>
                <w:lang w:eastAsia="en-US"/>
              </w:rPr>
              <w:t xml:space="preserve"> пункта 6 постановления Правительства Российской Федерации от 16.09.2016 № 925 «О приоритете товаров российского происхождения, </w:t>
            </w:r>
            <w:r w:rsidR="00C531B7" w:rsidRPr="00D2387E">
              <w:rPr>
                <w:sz w:val="24"/>
                <w:szCs w:val="24"/>
                <w:lang w:eastAsia="en-US"/>
              </w:rPr>
              <w:lastRenderedPageBreak/>
              <w:t xml:space="preserve">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F809E0" w:rsidRPr="00D2387E">
              <w:rPr>
                <w:sz w:val="24"/>
                <w:szCs w:val="24"/>
                <w:lang w:eastAsia="en-US"/>
              </w:rPr>
              <w:t>извещении о закупке</w:t>
            </w:r>
            <w:r w:rsidR="00C531B7" w:rsidRPr="00D2387E">
              <w:rPr>
                <w:sz w:val="24"/>
                <w:szCs w:val="24"/>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8984E57"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 xml:space="preserve">Отнесение участника закупки </w:t>
            </w:r>
            <w:r w:rsidR="00C531B7" w:rsidRPr="00D2387E">
              <w:rPr>
                <w:sz w:val="24"/>
                <w:szCs w:val="24"/>
                <w:lang w:eastAsia="en-US"/>
              </w:rPr>
              <w:t xml:space="preserve">к российским или иностранным лицам </w:t>
            </w:r>
            <w:r w:rsidRPr="00D2387E">
              <w:rPr>
                <w:sz w:val="24"/>
                <w:szCs w:val="24"/>
                <w:lang w:eastAsia="en-US"/>
              </w:rPr>
              <w:t>опреде</w:t>
            </w:r>
            <w:r w:rsidR="00F80C12" w:rsidRPr="00D2387E">
              <w:rPr>
                <w:sz w:val="24"/>
                <w:szCs w:val="24"/>
                <w:lang w:eastAsia="en-US"/>
              </w:rPr>
              <w:t xml:space="preserve">ляется на основании документов </w:t>
            </w:r>
            <w:r w:rsidR="00C531B7" w:rsidRPr="00D2387E">
              <w:rPr>
                <w:sz w:val="24"/>
                <w:szCs w:val="24"/>
                <w:lang w:eastAsia="en-US"/>
              </w:rPr>
              <w:t>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023D6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уклонении победителя закупки от заключения договора</w:t>
            </w:r>
            <w:r w:rsidR="00F80C12" w:rsidRPr="00D2387E">
              <w:rPr>
                <w:sz w:val="24"/>
                <w:szCs w:val="24"/>
                <w:lang w:eastAsia="en-US"/>
              </w:rPr>
              <w:t xml:space="preserve">, </w:t>
            </w:r>
            <w:r w:rsidRPr="00D2387E">
              <w:rPr>
                <w:sz w:val="24"/>
                <w:szCs w:val="24"/>
                <w:lang w:eastAsia="en-US"/>
              </w:rPr>
              <w:t xml:space="preserve">договор заключается </w:t>
            </w:r>
            <w:r w:rsidR="00C531B7" w:rsidRPr="00D2387E">
              <w:rPr>
                <w:sz w:val="24"/>
                <w:szCs w:val="24"/>
                <w:lang w:eastAsia="en-US"/>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5945C9" w:rsidRPr="00D2387E">
              <w:rPr>
                <w:sz w:val="24"/>
                <w:szCs w:val="24"/>
                <w:lang w:eastAsia="en-US"/>
              </w:rPr>
              <w:t>редложенных победителем закупки.</w:t>
            </w:r>
          </w:p>
          <w:p w14:paraId="6EFAF53B" w14:textId="77777777" w:rsidR="00C531B7" w:rsidRPr="00D2387E" w:rsidRDefault="00C531B7"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9EBD97" w14:textId="77777777" w:rsidR="00C531B7" w:rsidRPr="00D2387E" w:rsidRDefault="00C531B7" w:rsidP="00FB530D">
            <w:pPr>
              <w:pStyle w:val="22"/>
              <w:numPr>
                <w:ilvl w:val="0"/>
                <w:numId w:val="0"/>
              </w:numPr>
              <w:ind w:left="64" w:firstLine="253"/>
              <w:rPr>
                <w:sz w:val="24"/>
                <w:szCs w:val="24"/>
                <w:lang w:eastAsia="en-US"/>
              </w:rPr>
            </w:pPr>
            <w:r w:rsidRPr="00D2387E">
              <w:rPr>
                <w:sz w:val="24"/>
                <w:szCs w:val="24"/>
                <w:lang w:eastAsia="en-US"/>
              </w:rPr>
              <w:t>Приоритет не предоставляется в случаях, если:</w:t>
            </w:r>
          </w:p>
          <w:p w14:paraId="60DC05B9" w14:textId="251DC788"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Закупка признана несостоявшейся</w:t>
            </w:r>
            <w:r w:rsidR="00691D5F" w:rsidRPr="00D2387E">
              <w:rPr>
                <w:sz w:val="24"/>
                <w:szCs w:val="24"/>
                <w:lang w:eastAsia="en-US"/>
              </w:rPr>
              <w:t>,</w:t>
            </w:r>
            <w:r w:rsidR="005945C9" w:rsidRPr="00D2387E">
              <w:rPr>
                <w:sz w:val="24"/>
                <w:szCs w:val="24"/>
                <w:lang w:eastAsia="en-US"/>
              </w:rPr>
              <w:t xml:space="preserve"> и договор заключ</w:t>
            </w:r>
            <w:r w:rsidR="008347D5" w:rsidRPr="00D2387E">
              <w:rPr>
                <w:sz w:val="24"/>
                <w:szCs w:val="24"/>
                <w:lang w:eastAsia="en-US"/>
              </w:rPr>
              <w:t>ается</w:t>
            </w:r>
            <w:r w:rsidR="005945C9" w:rsidRPr="00D2387E">
              <w:rPr>
                <w:sz w:val="24"/>
                <w:szCs w:val="24"/>
                <w:lang w:eastAsia="en-US"/>
              </w:rPr>
              <w:t xml:space="preserve"> с единственным участником закупки</w:t>
            </w:r>
            <w:r w:rsidRPr="00D2387E">
              <w:rPr>
                <w:sz w:val="24"/>
                <w:szCs w:val="24"/>
                <w:lang w:eastAsia="en-US"/>
              </w:rPr>
              <w:t>.</w:t>
            </w:r>
          </w:p>
          <w:p w14:paraId="73D46910"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6CF895E"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2D5AD0B" w14:textId="04F21277" w:rsidR="00C531B7" w:rsidRPr="00D2387E" w:rsidRDefault="00C531B7" w:rsidP="00E322CD">
            <w:pPr>
              <w:pStyle w:val="affffb"/>
              <w:numPr>
                <w:ilvl w:val="2"/>
                <w:numId w:val="14"/>
              </w:numPr>
              <w:tabs>
                <w:tab w:val="decimal" w:pos="601"/>
              </w:tabs>
              <w:ind w:left="34" w:firstLine="425"/>
              <w:jc w:val="both"/>
              <w:rPr>
                <w:szCs w:val="24"/>
              </w:rPr>
            </w:pPr>
            <w:r w:rsidRPr="00D2387E">
              <w:rPr>
                <w:szCs w:val="24"/>
              </w:rPr>
              <w:lastRenderedPageBreak/>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F7714" w:rsidRPr="00D2387E">
              <w:rPr>
                <w:szCs w:val="24"/>
              </w:rPr>
              <w:t>частником товаров, работ, услуг</w:t>
            </w:r>
          </w:p>
        </w:tc>
      </w:tr>
      <w:tr w:rsidR="00112FDC" w:rsidRPr="00D2387E" w14:paraId="35ABEF7E" w14:textId="77777777" w:rsidTr="004E04D4">
        <w:trPr>
          <w:gridAfter w:val="1"/>
          <w:wAfter w:w="11" w:type="dxa"/>
          <w:trHeight w:val="317"/>
          <w:jc w:val="center"/>
        </w:trPr>
        <w:tc>
          <w:tcPr>
            <w:tcW w:w="1124" w:type="dxa"/>
            <w:vAlign w:val="center"/>
          </w:tcPr>
          <w:p w14:paraId="76D9981B" w14:textId="77777777" w:rsidR="00112FDC" w:rsidRPr="00D2387E" w:rsidRDefault="00112FDC" w:rsidP="00E322CD">
            <w:pPr>
              <w:pStyle w:val="affffb"/>
              <w:numPr>
                <w:ilvl w:val="1"/>
                <w:numId w:val="7"/>
              </w:numPr>
              <w:ind w:left="-22" w:right="179" w:firstLine="142"/>
              <w:jc w:val="both"/>
              <w:rPr>
                <w:color w:val="000000"/>
                <w:szCs w:val="24"/>
              </w:rPr>
            </w:pPr>
          </w:p>
        </w:tc>
        <w:tc>
          <w:tcPr>
            <w:tcW w:w="2705" w:type="dxa"/>
            <w:vAlign w:val="center"/>
          </w:tcPr>
          <w:p w14:paraId="14AD370D" w14:textId="77777777" w:rsidR="00112FDC" w:rsidRPr="00D2387E" w:rsidRDefault="00112FDC" w:rsidP="00112FDC">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t>Выбор нескольких победителей закупки</w:t>
            </w:r>
          </w:p>
        </w:tc>
        <w:tc>
          <w:tcPr>
            <w:tcW w:w="5802" w:type="dxa"/>
            <w:gridSpan w:val="2"/>
            <w:vAlign w:val="center"/>
          </w:tcPr>
          <w:p w14:paraId="0EBF0210" w14:textId="77777777" w:rsidR="0042694E" w:rsidRPr="00D2387E" w:rsidRDefault="0042694E" w:rsidP="0042694E">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50BEE14D" w14:textId="77777777" w:rsidR="0042694E" w:rsidRPr="00D2387E" w:rsidRDefault="0042694E" w:rsidP="0042694E">
            <w:pPr>
              <w:spacing w:after="0" w:line="240" w:lineRule="auto"/>
              <w:jc w:val="both"/>
              <w:rPr>
                <w:rFonts w:ascii="Times New Roman" w:eastAsia="Times New Roman" w:hAnsi="Times New Roman"/>
                <w:sz w:val="24"/>
                <w:szCs w:val="24"/>
              </w:rPr>
            </w:pPr>
          </w:p>
          <w:p w14:paraId="41C82122" w14:textId="687EDE1E" w:rsidR="00112FDC" w:rsidRPr="00D2387E" w:rsidRDefault="00112FDC" w:rsidP="00112FDC">
            <w:pPr>
              <w:spacing w:after="0" w:line="240" w:lineRule="auto"/>
              <w:jc w:val="both"/>
              <w:rPr>
                <w:rFonts w:ascii="Times New Roman" w:eastAsia="Times New Roman" w:hAnsi="Times New Roman"/>
                <w:i/>
                <w:sz w:val="24"/>
                <w:szCs w:val="24"/>
              </w:rPr>
            </w:pPr>
          </w:p>
        </w:tc>
      </w:tr>
      <w:tr w:rsidR="00C531B7" w:rsidRPr="00D2387E" w14:paraId="0D132EEA" w14:textId="77777777" w:rsidTr="004E04D4">
        <w:trPr>
          <w:trHeight w:val="330"/>
          <w:jc w:val="center"/>
        </w:trPr>
        <w:tc>
          <w:tcPr>
            <w:tcW w:w="9642" w:type="dxa"/>
            <w:gridSpan w:val="5"/>
            <w:vAlign w:val="center"/>
            <w:hideMark/>
          </w:tcPr>
          <w:p w14:paraId="200F7BF5" w14:textId="77777777" w:rsidR="00C531B7" w:rsidRPr="00D2387E" w:rsidRDefault="00C531B7" w:rsidP="00E322CD">
            <w:pPr>
              <w:pStyle w:val="affffb"/>
              <w:numPr>
                <w:ilvl w:val="0"/>
                <w:numId w:val="7"/>
              </w:numPr>
              <w:jc w:val="center"/>
              <w:rPr>
                <w:b/>
                <w:bCs/>
                <w:szCs w:val="24"/>
              </w:rPr>
            </w:pPr>
            <w:r w:rsidRPr="00D2387E">
              <w:rPr>
                <w:b/>
                <w:bCs/>
                <w:szCs w:val="24"/>
              </w:rPr>
              <w:t>Условия договора</w:t>
            </w:r>
          </w:p>
        </w:tc>
      </w:tr>
      <w:tr w:rsidR="004E3446" w:rsidRPr="00D2387E" w14:paraId="6D999F31" w14:textId="77777777" w:rsidTr="004E04D4">
        <w:trPr>
          <w:gridAfter w:val="1"/>
          <w:wAfter w:w="11" w:type="dxa"/>
          <w:trHeight w:val="315"/>
          <w:jc w:val="center"/>
        </w:trPr>
        <w:tc>
          <w:tcPr>
            <w:tcW w:w="1124" w:type="dxa"/>
            <w:vAlign w:val="center"/>
            <w:hideMark/>
          </w:tcPr>
          <w:p w14:paraId="33FB705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012AA2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Предмет договора</w:t>
            </w:r>
          </w:p>
        </w:tc>
        <w:tc>
          <w:tcPr>
            <w:tcW w:w="5802" w:type="dxa"/>
            <w:gridSpan w:val="2"/>
            <w:vAlign w:val="center"/>
            <w:hideMark/>
          </w:tcPr>
          <w:p w14:paraId="58BD34A6" w14:textId="4B174FEC" w:rsidR="00C531B7" w:rsidRPr="009D7B4C"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w:t>
            </w:r>
            <w:r w:rsidR="009D7B4C" w:rsidRPr="009D7B4C">
              <w:rPr>
                <w:rFonts w:ascii="Times New Roman" w:eastAsia="Times New Roman" w:hAnsi="Times New Roman"/>
                <w:caps/>
                <w:sz w:val="24"/>
                <w:szCs w:val="24"/>
                <w:lang w:eastAsia="ru-RU"/>
              </w:rPr>
              <w:t>Оказание услуг по продвижению публикаций АО «Почта России» в социальных сетях</w:t>
            </w:r>
            <w:r w:rsidRPr="009D7B4C">
              <w:rPr>
                <w:rFonts w:ascii="Times New Roman" w:hAnsi="Times New Roman"/>
                <w:sz w:val="24"/>
                <w:szCs w:val="24"/>
              </w:rPr>
              <w:t>.</w:t>
            </w:r>
          </w:p>
        </w:tc>
      </w:tr>
      <w:tr w:rsidR="00AD4380" w:rsidRPr="00D2387E" w14:paraId="154B1513" w14:textId="77777777" w:rsidTr="004E04D4">
        <w:trPr>
          <w:gridAfter w:val="1"/>
          <w:wAfter w:w="11" w:type="dxa"/>
          <w:trHeight w:val="2274"/>
          <w:jc w:val="center"/>
        </w:trPr>
        <w:tc>
          <w:tcPr>
            <w:tcW w:w="1124" w:type="dxa"/>
            <w:vMerge w:val="restart"/>
            <w:vAlign w:val="center"/>
            <w:hideMark/>
          </w:tcPr>
          <w:p w14:paraId="397D014E" w14:textId="77777777" w:rsidR="00AD4380" w:rsidRPr="00D2387E" w:rsidRDefault="00AD4380" w:rsidP="00E322CD">
            <w:pPr>
              <w:pStyle w:val="affffb"/>
              <w:numPr>
                <w:ilvl w:val="1"/>
                <w:numId w:val="7"/>
              </w:numPr>
              <w:ind w:left="-22" w:right="179" w:firstLine="142"/>
              <w:jc w:val="both"/>
              <w:rPr>
                <w:szCs w:val="24"/>
              </w:rPr>
            </w:pPr>
          </w:p>
        </w:tc>
        <w:tc>
          <w:tcPr>
            <w:tcW w:w="2705" w:type="dxa"/>
            <w:vMerge w:val="restart"/>
            <w:vAlign w:val="center"/>
            <w:hideMark/>
          </w:tcPr>
          <w:p w14:paraId="0BA7D366" w14:textId="77777777" w:rsidR="00AD4380" w:rsidRPr="00D2387E" w:rsidRDefault="00AD4380" w:rsidP="00FB530D">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325" w:type="dxa"/>
            <w:hideMark/>
          </w:tcPr>
          <w:p w14:paraId="389EF38B" w14:textId="77DB0A0A" w:rsidR="00AD4380" w:rsidRPr="006C5BF0" w:rsidRDefault="00AD438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ОКПД2</w:t>
            </w:r>
          </w:p>
        </w:tc>
        <w:tc>
          <w:tcPr>
            <w:tcW w:w="3477" w:type="dxa"/>
          </w:tcPr>
          <w:p w14:paraId="40659D29" w14:textId="75930BCB" w:rsidR="00AD4380" w:rsidRPr="006C5BF0" w:rsidRDefault="009D7B4C"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73.11.19.000</w:t>
            </w:r>
            <w:r w:rsidR="006C5BF0" w:rsidRPr="006C5BF0">
              <w:rPr>
                <w:rFonts w:ascii="Times New Roman" w:eastAsia="Times New Roman" w:hAnsi="Times New Roman"/>
                <w:sz w:val="24"/>
                <w:szCs w:val="24"/>
                <w:lang w:eastAsia="ru-RU"/>
              </w:rPr>
              <w:t xml:space="preserve"> Услуги рекламные прочие</w:t>
            </w:r>
          </w:p>
        </w:tc>
      </w:tr>
      <w:tr w:rsidR="00AD4380" w:rsidRPr="00D2387E" w14:paraId="790C5AE6" w14:textId="77777777" w:rsidTr="004E04D4">
        <w:trPr>
          <w:gridAfter w:val="1"/>
          <w:wAfter w:w="11" w:type="dxa"/>
          <w:trHeight w:val="2274"/>
          <w:jc w:val="center"/>
        </w:trPr>
        <w:tc>
          <w:tcPr>
            <w:tcW w:w="1124" w:type="dxa"/>
            <w:vMerge/>
            <w:vAlign w:val="center"/>
          </w:tcPr>
          <w:p w14:paraId="70328EE3" w14:textId="77777777" w:rsidR="00AD4380" w:rsidRPr="00D2387E" w:rsidRDefault="00AD4380" w:rsidP="00E322CD">
            <w:pPr>
              <w:pStyle w:val="affffb"/>
              <w:numPr>
                <w:ilvl w:val="1"/>
                <w:numId w:val="7"/>
              </w:numPr>
              <w:ind w:left="-22" w:right="179" w:firstLine="142"/>
              <w:jc w:val="both"/>
              <w:rPr>
                <w:szCs w:val="24"/>
              </w:rPr>
            </w:pPr>
          </w:p>
        </w:tc>
        <w:tc>
          <w:tcPr>
            <w:tcW w:w="2705" w:type="dxa"/>
            <w:vMerge/>
            <w:vAlign w:val="center"/>
          </w:tcPr>
          <w:p w14:paraId="5EA0883C" w14:textId="77777777" w:rsidR="00AD4380" w:rsidRPr="00D2387E" w:rsidRDefault="00AD4380" w:rsidP="00FB530D">
            <w:pPr>
              <w:spacing w:after="0" w:line="240" w:lineRule="auto"/>
              <w:rPr>
                <w:rFonts w:ascii="Times New Roman" w:eastAsia="Times New Roman" w:hAnsi="Times New Roman"/>
              </w:rPr>
            </w:pPr>
          </w:p>
        </w:tc>
        <w:tc>
          <w:tcPr>
            <w:tcW w:w="2325" w:type="dxa"/>
          </w:tcPr>
          <w:p w14:paraId="35ADE664" w14:textId="3F0576C5" w:rsidR="00AD4380" w:rsidRPr="006C5BF0" w:rsidRDefault="00AD4380" w:rsidP="00FB530D">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ОКВЭД2</w:t>
            </w:r>
          </w:p>
        </w:tc>
        <w:tc>
          <w:tcPr>
            <w:tcW w:w="3477" w:type="dxa"/>
          </w:tcPr>
          <w:p w14:paraId="4F9743AE" w14:textId="10AC04B5" w:rsidR="00AD4380" w:rsidRPr="006C5BF0" w:rsidRDefault="006C5BF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 1Деятельность рекламных аген</w:t>
            </w:r>
            <w:r>
              <w:rPr>
                <w:rFonts w:ascii="Times New Roman" w:eastAsia="Times New Roman" w:hAnsi="Times New Roman"/>
                <w:sz w:val="24"/>
                <w:szCs w:val="24"/>
                <w:lang w:eastAsia="ru-RU"/>
              </w:rPr>
              <w:t>т</w:t>
            </w:r>
            <w:r w:rsidRPr="006C5BF0">
              <w:rPr>
                <w:rFonts w:ascii="Times New Roman" w:eastAsia="Times New Roman" w:hAnsi="Times New Roman"/>
                <w:sz w:val="24"/>
                <w:szCs w:val="24"/>
                <w:lang w:eastAsia="ru-RU"/>
              </w:rPr>
              <w:t>ств</w:t>
            </w:r>
          </w:p>
        </w:tc>
      </w:tr>
      <w:tr w:rsidR="004E3446" w:rsidRPr="00D2387E" w14:paraId="32BE2FED" w14:textId="77777777" w:rsidTr="009F22E2">
        <w:trPr>
          <w:gridAfter w:val="1"/>
          <w:wAfter w:w="11" w:type="dxa"/>
          <w:trHeight w:val="630"/>
          <w:jc w:val="center"/>
        </w:trPr>
        <w:tc>
          <w:tcPr>
            <w:tcW w:w="1124" w:type="dxa"/>
            <w:vAlign w:val="center"/>
            <w:hideMark/>
          </w:tcPr>
          <w:p w14:paraId="7C7431F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0AD0C06"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Начальная (максимальная) цена договора</w:t>
            </w:r>
          </w:p>
        </w:tc>
        <w:tc>
          <w:tcPr>
            <w:tcW w:w="5802" w:type="dxa"/>
            <w:gridSpan w:val="2"/>
            <w:shd w:val="clear" w:color="auto" w:fill="auto"/>
            <w:vAlign w:val="center"/>
            <w:hideMark/>
          </w:tcPr>
          <w:p w14:paraId="483BEF63" w14:textId="77777777" w:rsidR="006C5BF0" w:rsidRPr="009F22E2" w:rsidRDefault="006C5BF0" w:rsidP="00F8770C">
            <w:pPr>
              <w:spacing w:line="240" w:lineRule="auto"/>
              <w:jc w:val="both"/>
              <w:rPr>
                <w:rFonts w:ascii="Times New Roman" w:eastAsia="Times New Roman" w:hAnsi="Times New Roman"/>
                <w:sz w:val="24"/>
                <w:szCs w:val="24"/>
              </w:rPr>
            </w:pPr>
          </w:p>
          <w:p w14:paraId="440AE2BC" w14:textId="1CECD6BE" w:rsidR="00B67AE5" w:rsidRPr="009F22E2" w:rsidRDefault="0016401E" w:rsidP="00F8770C">
            <w:pPr>
              <w:spacing w:line="240" w:lineRule="auto"/>
              <w:jc w:val="both"/>
              <w:rPr>
                <w:rFonts w:ascii="Times New Roman" w:eastAsia="Times New Roman" w:hAnsi="Times New Roman"/>
                <w:sz w:val="24"/>
                <w:szCs w:val="24"/>
              </w:rPr>
            </w:pPr>
            <w:r w:rsidRPr="009F22E2">
              <w:rPr>
                <w:rFonts w:ascii="Times New Roman" w:eastAsia="Times New Roman" w:hAnsi="Times New Roman"/>
                <w:sz w:val="24"/>
                <w:szCs w:val="24"/>
              </w:rPr>
              <w:t>14 395 998</w:t>
            </w:r>
            <w:r w:rsidR="00CE4856" w:rsidRPr="009F22E2">
              <w:rPr>
                <w:rFonts w:ascii="Times New Roman" w:eastAsia="Times New Roman" w:hAnsi="Times New Roman"/>
                <w:sz w:val="24"/>
                <w:szCs w:val="24"/>
              </w:rPr>
              <w:t xml:space="preserve"> </w:t>
            </w:r>
            <w:r w:rsidR="009D4EF1" w:rsidRPr="009F22E2">
              <w:rPr>
                <w:rFonts w:ascii="Times New Roman" w:eastAsia="Times New Roman" w:hAnsi="Times New Roman"/>
                <w:sz w:val="24"/>
                <w:szCs w:val="24"/>
              </w:rPr>
              <w:t>(</w:t>
            </w:r>
            <w:r w:rsidR="00CE4856" w:rsidRPr="009F22E2">
              <w:rPr>
                <w:rFonts w:ascii="Times New Roman" w:eastAsia="Times New Roman" w:hAnsi="Times New Roman"/>
                <w:sz w:val="24"/>
                <w:szCs w:val="24"/>
              </w:rPr>
              <w:t>четырнадцать миллионов триста девяносто пять тысяч девятьсот девяносто восемь)</w:t>
            </w:r>
            <w:r w:rsidR="009D4EF1" w:rsidRPr="009F22E2">
              <w:rPr>
                <w:rFonts w:ascii="Times New Roman" w:eastAsia="Times New Roman" w:hAnsi="Times New Roman"/>
                <w:sz w:val="24"/>
                <w:szCs w:val="24"/>
              </w:rPr>
              <w:t xml:space="preserve"> рублей 00 копеек, включая НДС в размере ставки, определенной в главе 21 Налогового кодекса Российской Федерации</w:t>
            </w:r>
          </w:p>
          <w:p w14:paraId="70A91D49" w14:textId="77777777" w:rsidR="009D4EF1" w:rsidRPr="009F22E2" w:rsidRDefault="009D4EF1" w:rsidP="00FB530D">
            <w:pPr>
              <w:spacing w:after="0" w:line="240" w:lineRule="auto"/>
              <w:jc w:val="both"/>
              <w:rPr>
                <w:rFonts w:ascii="Times New Roman" w:eastAsia="Times New Roman" w:hAnsi="Times New Roman"/>
                <w:sz w:val="24"/>
                <w:szCs w:val="24"/>
                <w:lang w:eastAsia="ru-RU"/>
              </w:rPr>
            </w:pPr>
          </w:p>
          <w:p w14:paraId="1DA7358D" w14:textId="2F4AFF34" w:rsidR="007162D3" w:rsidRPr="009F22E2" w:rsidRDefault="007162D3" w:rsidP="00F47934">
            <w:pPr>
              <w:spacing w:after="0" w:line="240" w:lineRule="auto"/>
              <w:jc w:val="both"/>
              <w:rPr>
                <w:rFonts w:ascii="Times New Roman" w:eastAsia="Times New Roman" w:hAnsi="Times New Roman"/>
                <w:sz w:val="24"/>
                <w:szCs w:val="24"/>
                <w:lang w:eastAsia="ru-RU"/>
              </w:rPr>
            </w:pPr>
          </w:p>
        </w:tc>
      </w:tr>
      <w:tr w:rsidR="004E3446" w:rsidRPr="00D2387E" w14:paraId="023316BA" w14:textId="77777777" w:rsidTr="004E04D4">
        <w:trPr>
          <w:gridAfter w:val="1"/>
          <w:wAfter w:w="11" w:type="dxa"/>
          <w:trHeight w:val="584"/>
          <w:jc w:val="center"/>
        </w:trPr>
        <w:tc>
          <w:tcPr>
            <w:tcW w:w="1124" w:type="dxa"/>
            <w:vAlign w:val="center"/>
            <w:hideMark/>
          </w:tcPr>
          <w:p w14:paraId="4541586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6EA8325" w14:textId="77777777" w:rsidR="00C531B7" w:rsidRPr="00D2387E" w:rsidRDefault="00C531B7" w:rsidP="00FB530D">
            <w:pPr>
              <w:spacing w:after="0" w:line="240" w:lineRule="auto"/>
              <w:rPr>
                <w:rFonts w:ascii="Times New Roman" w:eastAsia="Times New Roman" w:hAnsi="Times New Roman"/>
                <w:sz w:val="24"/>
                <w:szCs w:val="24"/>
                <w:lang w:eastAsia="ru-RU"/>
              </w:rPr>
            </w:pPr>
          </w:p>
          <w:p w14:paraId="1DB62711" w14:textId="615EF9CD" w:rsidR="00B67AE5" w:rsidRPr="00D2387E" w:rsidRDefault="00B67AE5" w:rsidP="00017953">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rPr>
              <w:t>Общая 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w:t>
            </w:r>
            <w:r w:rsidR="00017953" w:rsidRPr="00D2387E">
              <w:rPr>
                <w:rFonts w:ascii="Times New Roman" w:eastAsia="Times New Roman" w:hAnsi="Times New Roman"/>
                <w:sz w:val="24"/>
                <w:szCs w:val="24"/>
              </w:rPr>
              <w:lastRenderedPageBreak/>
              <w:t>договора</w:t>
            </w:r>
            <w:r w:rsidRPr="00D2387E">
              <w:rPr>
                <w:rFonts w:ascii="Times New Roman" w:eastAsia="Times New Roman" w:hAnsi="Times New Roman"/>
                <w:sz w:val="24"/>
                <w:szCs w:val="24"/>
              </w:rPr>
              <w:t>/начальная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договора</w:t>
            </w:r>
            <w:r w:rsidRPr="00D2387E">
              <w:rPr>
                <w:rFonts w:ascii="Times New Roman" w:eastAsia="Times New Roman" w:hAnsi="Times New Roman"/>
                <w:sz w:val="24"/>
                <w:szCs w:val="24"/>
              </w:rPr>
              <w:t>/</w:t>
            </w:r>
            <w:r w:rsidRPr="00D2387E">
              <w:rPr>
                <w:rFonts w:ascii="Times New Roman" w:hAnsi="Times New Roman"/>
                <w:sz w:val="24"/>
                <w:szCs w:val="24"/>
              </w:rPr>
              <w:t>формула цены</w:t>
            </w:r>
            <w:r w:rsidR="00017953" w:rsidRPr="00D2387E">
              <w:rPr>
                <w:rFonts w:ascii="Times New Roman" w:hAnsi="Times New Roman"/>
                <w:sz w:val="24"/>
                <w:szCs w:val="24"/>
              </w:rPr>
              <w:t xml:space="preserve"> и максимальное значение цены договора </w:t>
            </w:r>
          </w:p>
        </w:tc>
        <w:tc>
          <w:tcPr>
            <w:tcW w:w="5802" w:type="dxa"/>
            <w:gridSpan w:val="2"/>
            <w:vAlign w:val="bottom"/>
            <w:hideMark/>
          </w:tcPr>
          <w:p w14:paraId="527CFFFA" w14:textId="77777777" w:rsidR="005870F9" w:rsidRPr="00D2387E" w:rsidRDefault="005870F9" w:rsidP="005870F9">
            <w:pPr>
              <w:spacing w:line="240" w:lineRule="auto"/>
              <w:ind w:firstLine="357"/>
              <w:jc w:val="both"/>
              <w:rPr>
                <w:rFonts w:ascii="Times New Roman" w:eastAsia="Times New Roman" w:hAnsi="Times New Roman"/>
                <w:sz w:val="24"/>
                <w:szCs w:val="24"/>
              </w:rPr>
            </w:pPr>
            <w:r w:rsidRPr="00D2387E">
              <w:rPr>
                <w:rFonts w:ascii="Times New Roman" w:eastAsia="Times New Roman" w:hAnsi="Times New Roman"/>
                <w:sz w:val="24"/>
                <w:szCs w:val="24"/>
              </w:rPr>
              <w:lastRenderedPageBreak/>
              <w:t>Не применимо</w:t>
            </w:r>
          </w:p>
          <w:p w14:paraId="68077C29" w14:textId="40F9443F" w:rsidR="00C2458A" w:rsidRPr="00D2387E" w:rsidRDefault="00C2458A" w:rsidP="00DB0555">
            <w:pPr>
              <w:spacing w:after="0" w:line="240" w:lineRule="auto"/>
              <w:ind w:firstLine="367"/>
              <w:jc w:val="both"/>
              <w:rPr>
                <w:rFonts w:ascii="Times New Roman" w:eastAsia="Times New Roman" w:hAnsi="Times New Roman"/>
                <w:color w:val="000000"/>
                <w:sz w:val="24"/>
                <w:szCs w:val="24"/>
                <w:lang w:eastAsia="ru-RU"/>
              </w:rPr>
            </w:pPr>
          </w:p>
        </w:tc>
      </w:tr>
      <w:tr w:rsidR="004E3446" w:rsidRPr="00D2387E" w14:paraId="4B53EFD0" w14:textId="77777777" w:rsidTr="004E04D4">
        <w:trPr>
          <w:gridAfter w:val="1"/>
          <w:wAfter w:w="11" w:type="dxa"/>
          <w:trHeight w:val="600"/>
          <w:jc w:val="center"/>
        </w:trPr>
        <w:tc>
          <w:tcPr>
            <w:tcW w:w="1124" w:type="dxa"/>
            <w:vAlign w:val="center"/>
            <w:hideMark/>
          </w:tcPr>
          <w:p w14:paraId="7CFB8B46"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91AF4FE" w14:textId="77777777" w:rsidR="00017953" w:rsidRPr="00D2387E" w:rsidRDefault="00017953" w:rsidP="00017953">
            <w:pPr>
              <w:spacing w:after="0" w:line="240" w:lineRule="auto"/>
              <w:jc w:val="both"/>
              <w:rPr>
                <w:rFonts w:ascii="Verdana" w:eastAsia="Times New Roman" w:hAnsi="Verdana"/>
                <w:sz w:val="21"/>
                <w:szCs w:val="21"/>
                <w:lang w:eastAsia="ru-RU"/>
              </w:rPr>
            </w:pPr>
            <w:r w:rsidRPr="00D2387E">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A3588B7" w14:textId="5DCA9E37" w:rsidR="00C531B7" w:rsidRPr="00D2387E" w:rsidRDefault="00C531B7">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72CAC984" w14:textId="4441294E" w:rsidR="00017953" w:rsidRPr="00D2387E" w:rsidRDefault="00017953" w:rsidP="00017953">
            <w:pPr>
              <w:spacing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Обоснование НМЦ договора, приведено в </w:t>
            </w:r>
            <w:r w:rsidR="00401B2D" w:rsidRPr="00D2387E">
              <w:rPr>
                <w:rFonts w:ascii="Times New Roman" w:eastAsia="Times New Roman" w:hAnsi="Times New Roman"/>
                <w:sz w:val="24"/>
                <w:szCs w:val="24"/>
              </w:rPr>
              <w:t>Приложении №</w:t>
            </w:r>
            <w:r w:rsidR="00D570AE" w:rsidRPr="00D2387E">
              <w:rPr>
                <w:rFonts w:ascii="Times New Roman" w:eastAsia="Times New Roman" w:hAnsi="Times New Roman"/>
                <w:sz w:val="24"/>
                <w:szCs w:val="24"/>
              </w:rPr>
              <w:t xml:space="preserve"> </w:t>
            </w:r>
            <w:r w:rsidR="009F22E2">
              <w:rPr>
                <w:rFonts w:ascii="Times New Roman" w:eastAsia="Times New Roman" w:hAnsi="Times New Roman"/>
                <w:sz w:val="24"/>
                <w:szCs w:val="24"/>
              </w:rPr>
              <w:t>8</w:t>
            </w:r>
            <w:r w:rsidR="00D70270" w:rsidRPr="00D2387E">
              <w:rPr>
                <w:rFonts w:ascii="Times New Roman" w:eastAsia="Times New Roman" w:hAnsi="Times New Roman"/>
                <w:sz w:val="24"/>
                <w:szCs w:val="24"/>
              </w:rPr>
              <w:t xml:space="preserve"> </w:t>
            </w:r>
            <w:r w:rsidR="00953029" w:rsidRPr="00D2387E">
              <w:rPr>
                <w:rFonts w:ascii="Times New Roman" w:eastAsia="Times New Roman" w:hAnsi="Times New Roman"/>
                <w:sz w:val="24"/>
                <w:szCs w:val="24"/>
              </w:rPr>
              <w:t xml:space="preserve">к </w:t>
            </w:r>
            <w:r w:rsidRPr="00D2387E">
              <w:rPr>
                <w:rFonts w:ascii="Times New Roman" w:eastAsia="Times New Roman" w:hAnsi="Times New Roman"/>
                <w:sz w:val="24"/>
                <w:szCs w:val="24"/>
              </w:rPr>
              <w:t>настоящ</w:t>
            </w:r>
            <w:r w:rsidR="00130BC7" w:rsidRPr="00D2387E">
              <w:rPr>
                <w:rFonts w:ascii="Times New Roman" w:eastAsia="Times New Roman" w:hAnsi="Times New Roman"/>
                <w:sz w:val="24"/>
                <w:szCs w:val="24"/>
              </w:rPr>
              <w:t>ему И</w:t>
            </w:r>
            <w:r w:rsidR="009D2DAC" w:rsidRPr="00D2387E">
              <w:rPr>
                <w:rFonts w:ascii="Times New Roman" w:eastAsia="Times New Roman" w:hAnsi="Times New Roman"/>
                <w:sz w:val="24"/>
                <w:szCs w:val="24"/>
              </w:rPr>
              <w:t>звещению</w:t>
            </w:r>
          </w:p>
          <w:p w14:paraId="68A1C2AA" w14:textId="77777777" w:rsidR="00017953" w:rsidRPr="00D2387E" w:rsidRDefault="00017953" w:rsidP="00FB530D">
            <w:pPr>
              <w:spacing w:line="240" w:lineRule="auto"/>
              <w:jc w:val="both"/>
              <w:rPr>
                <w:rFonts w:ascii="Times New Roman" w:hAnsi="Times New Roman"/>
                <w:sz w:val="24"/>
                <w:szCs w:val="24"/>
              </w:rPr>
            </w:pPr>
          </w:p>
          <w:p w14:paraId="376C2854" w14:textId="54769E7F" w:rsidR="005A0A63" w:rsidRPr="00D2387E" w:rsidRDefault="00A74A17" w:rsidP="00401B2D">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 xml:space="preserve"> </w:t>
            </w:r>
          </w:p>
        </w:tc>
      </w:tr>
      <w:tr w:rsidR="004E3446" w:rsidRPr="00D2387E" w14:paraId="3611A5DF" w14:textId="77777777" w:rsidTr="004E04D4">
        <w:trPr>
          <w:gridAfter w:val="1"/>
          <w:wAfter w:w="11" w:type="dxa"/>
          <w:trHeight w:val="945"/>
          <w:jc w:val="center"/>
        </w:trPr>
        <w:tc>
          <w:tcPr>
            <w:tcW w:w="1124" w:type="dxa"/>
            <w:vAlign w:val="center"/>
            <w:hideMark/>
          </w:tcPr>
          <w:p w14:paraId="6E23DB7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0A793C9"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802" w:type="dxa"/>
            <w:gridSpan w:val="2"/>
            <w:vAlign w:val="center"/>
            <w:hideMark/>
          </w:tcPr>
          <w:p w14:paraId="67DD7656" w14:textId="7F311548"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79B282F9" w14:textId="77777777" w:rsidTr="004E04D4">
        <w:trPr>
          <w:gridAfter w:val="1"/>
          <w:wAfter w:w="11" w:type="dxa"/>
          <w:trHeight w:val="630"/>
          <w:jc w:val="center"/>
        </w:trPr>
        <w:tc>
          <w:tcPr>
            <w:tcW w:w="1124" w:type="dxa"/>
            <w:vAlign w:val="center"/>
            <w:hideMark/>
          </w:tcPr>
          <w:p w14:paraId="5E1533AD"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6E6C619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поставки товара, выполнения работ, оказания услуг</w:t>
            </w:r>
          </w:p>
        </w:tc>
        <w:tc>
          <w:tcPr>
            <w:tcW w:w="5802" w:type="dxa"/>
            <w:gridSpan w:val="2"/>
            <w:vAlign w:val="center"/>
            <w:hideMark/>
          </w:tcPr>
          <w:p w14:paraId="4EE9C835" w14:textId="035DFC7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50121B4D" w14:textId="77777777" w:rsidTr="004E04D4">
        <w:trPr>
          <w:gridAfter w:val="1"/>
          <w:wAfter w:w="11" w:type="dxa"/>
          <w:trHeight w:val="945"/>
          <w:jc w:val="center"/>
        </w:trPr>
        <w:tc>
          <w:tcPr>
            <w:tcW w:w="1124" w:type="dxa"/>
            <w:vAlign w:val="center"/>
            <w:hideMark/>
          </w:tcPr>
          <w:p w14:paraId="505795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4B2153B0"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802" w:type="dxa"/>
            <w:gridSpan w:val="2"/>
            <w:vAlign w:val="center"/>
            <w:hideMark/>
          </w:tcPr>
          <w:p w14:paraId="589465CC" w14:textId="03B0F1C6"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16D1341F" w14:textId="77777777" w:rsidTr="004E04D4">
        <w:trPr>
          <w:gridAfter w:val="1"/>
          <w:wAfter w:w="11" w:type="dxa"/>
          <w:trHeight w:val="1260"/>
          <w:jc w:val="center"/>
        </w:trPr>
        <w:tc>
          <w:tcPr>
            <w:tcW w:w="1124" w:type="dxa"/>
            <w:vAlign w:val="center"/>
            <w:hideMark/>
          </w:tcPr>
          <w:p w14:paraId="61AE2ACB"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1AC9512" w14:textId="77777777" w:rsidR="00C531B7" w:rsidRPr="00D2387E" w:rsidRDefault="00C531B7" w:rsidP="0061375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D2387E">
              <w:rPr>
                <w:rFonts w:ascii="Times New Roman" w:eastAsia="Times New Roman" w:hAnsi="Times New Roman"/>
                <w:sz w:val="24"/>
                <w:szCs w:val="24"/>
                <w:lang w:eastAsia="ru-RU"/>
              </w:rPr>
              <w:t xml:space="preserve">на </w:t>
            </w:r>
            <w:r w:rsidRPr="00D2387E">
              <w:rPr>
                <w:rFonts w:ascii="Times New Roman" w:eastAsia="Times New Roman" w:hAnsi="Times New Roman"/>
                <w:sz w:val="24"/>
                <w:szCs w:val="24"/>
                <w:lang w:eastAsia="ru-RU"/>
              </w:rPr>
              <w:t>товар, работы, услуги</w:t>
            </w:r>
          </w:p>
        </w:tc>
        <w:tc>
          <w:tcPr>
            <w:tcW w:w="5802" w:type="dxa"/>
            <w:gridSpan w:val="2"/>
            <w:vAlign w:val="center"/>
            <w:hideMark/>
          </w:tcPr>
          <w:p w14:paraId="04DFBFE4" w14:textId="6E1FB34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 к извещению</w:t>
            </w:r>
          </w:p>
        </w:tc>
      </w:tr>
      <w:tr w:rsidR="004E3446" w:rsidRPr="00D2387E" w14:paraId="5D1B8FB5" w14:textId="77777777" w:rsidTr="004E04D4">
        <w:trPr>
          <w:gridAfter w:val="1"/>
          <w:wAfter w:w="11" w:type="dxa"/>
          <w:trHeight w:val="945"/>
          <w:jc w:val="center"/>
        </w:trPr>
        <w:tc>
          <w:tcPr>
            <w:tcW w:w="1124" w:type="dxa"/>
            <w:vAlign w:val="center"/>
            <w:hideMark/>
          </w:tcPr>
          <w:p w14:paraId="72C935C4"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2C209C5C"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Форма, сроки и порядок оплаты товара, работ, услуг </w:t>
            </w:r>
          </w:p>
        </w:tc>
        <w:tc>
          <w:tcPr>
            <w:tcW w:w="5802" w:type="dxa"/>
            <w:gridSpan w:val="2"/>
            <w:vAlign w:val="center"/>
            <w:hideMark/>
          </w:tcPr>
          <w:p w14:paraId="7A1B4E82" w14:textId="4A74DAE2" w:rsidR="001938D2" w:rsidRPr="00D2387E" w:rsidRDefault="00A27BAB" w:rsidP="00FB530D">
            <w:pPr>
              <w:spacing w:after="0" w:line="240" w:lineRule="auto"/>
              <w:jc w:val="both"/>
              <w:rPr>
                <w:rFonts w:ascii="Times New Roman" w:hAnsi="Times New Roman"/>
                <w:sz w:val="24"/>
                <w:szCs w:val="24"/>
              </w:rPr>
            </w:pPr>
            <w:r w:rsidRPr="00D2387E">
              <w:rPr>
                <w:rFonts w:ascii="Times New Roman" w:hAnsi="Times New Roman"/>
                <w:sz w:val="24"/>
                <w:szCs w:val="24"/>
              </w:rPr>
              <w:t>Безналичная форма оплаты,</w:t>
            </w:r>
            <w:r w:rsidR="003433D6" w:rsidRPr="00D2387E">
              <w:rPr>
                <w:rFonts w:ascii="Times New Roman" w:hAnsi="Times New Roman"/>
                <w:sz w:val="24"/>
                <w:szCs w:val="24"/>
              </w:rPr>
              <w:t xml:space="preserve"> в соответствии с Приложением №</w:t>
            </w:r>
            <w:r w:rsidR="00695C33" w:rsidRPr="00D2387E">
              <w:rPr>
                <w:rFonts w:ascii="Times New Roman" w:hAnsi="Times New Roman"/>
                <w:sz w:val="24"/>
                <w:szCs w:val="24"/>
              </w:rPr>
              <w:t xml:space="preserve"> </w:t>
            </w:r>
            <w:r w:rsidR="003433D6" w:rsidRPr="00D2387E">
              <w:rPr>
                <w:rFonts w:ascii="Times New Roman" w:hAnsi="Times New Roman"/>
                <w:sz w:val="24"/>
                <w:szCs w:val="24"/>
              </w:rPr>
              <w:t>7</w:t>
            </w:r>
            <w:r w:rsidRPr="00D2387E">
              <w:rPr>
                <w:rFonts w:ascii="Times New Roman" w:hAnsi="Times New Roman"/>
                <w:sz w:val="24"/>
                <w:szCs w:val="24"/>
              </w:rPr>
              <w:t xml:space="preserve"> к извещению (Проект договора).</w:t>
            </w:r>
          </w:p>
          <w:p w14:paraId="049FD04F" w14:textId="77777777" w:rsidR="00A27BAB" w:rsidRPr="00D2387E" w:rsidRDefault="00A27BAB" w:rsidP="00FB530D">
            <w:pPr>
              <w:spacing w:after="0" w:line="240" w:lineRule="auto"/>
              <w:jc w:val="both"/>
              <w:rPr>
                <w:rFonts w:ascii="Times New Roman" w:hAnsi="Times New Roman"/>
                <w:i/>
                <w:sz w:val="24"/>
                <w:szCs w:val="24"/>
              </w:rPr>
            </w:pPr>
          </w:p>
          <w:p w14:paraId="02071C94" w14:textId="32BDD39F" w:rsidR="003E0F02" w:rsidRPr="00D2387E" w:rsidRDefault="003E0F02" w:rsidP="00FB530D">
            <w:pPr>
              <w:spacing w:after="0" w:line="240" w:lineRule="auto"/>
              <w:jc w:val="both"/>
              <w:rPr>
                <w:rFonts w:ascii="Times New Roman" w:hAnsi="Times New Roman"/>
                <w:i/>
                <w:sz w:val="24"/>
                <w:szCs w:val="24"/>
              </w:rPr>
            </w:pPr>
          </w:p>
          <w:p w14:paraId="65DFFDE1" w14:textId="77777777" w:rsidR="003E0F02" w:rsidRPr="00D2387E" w:rsidRDefault="003E0F02" w:rsidP="00FB530D">
            <w:pPr>
              <w:spacing w:after="0" w:line="240" w:lineRule="auto"/>
              <w:jc w:val="both"/>
              <w:rPr>
                <w:rFonts w:ascii="Times New Roman" w:eastAsia="Times New Roman" w:hAnsi="Times New Roman"/>
                <w:sz w:val="24"/>
                <w:szCs w:val="24"/>
                <w:lang w:eastAsia="ru-RU"/>
              </w:rPr>
            </w:pPr>
          </w:p>
        </w:tc>
      </w:tr>
      <w:tr w:rsidR="004E3446" w:rsidRPr="00D2387E" w14:paraId="55F119EB" w14:textId="77777777" w:rsidTr="004E04D4">
        <w:trPr>
          <w:gridAfter w:val="1"/>
          <w:wAfter w:w="11" w:type="dxa"/>
          <w:trHeight w:val="315"/>
          <w:jc w:val="center"/>
        </w:trPr>
        <w:tc>
          <w:tcPr>
            <w:tcW w:w="1124" w:type="dxa"/>
            <w:vAlign w:val="center"/>
            <w:hideMark/>
          </w:tcPr>
          <w:p w14:paraId="056503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0F562C8B"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Источник финансирования </w:t>
            </w:r>
          </w:p>
        </w:tc>
        <w:tc>
          <w:tcPr>
            <w:tcW w:w="5802" w:type="dxa"/>
            <w:gridSpan w:val="2"/>
            <w:vAlign w:val="center"/>
            <w:hideMark/>
          </w:tcPr>
          <w:p w14:paraId="77F7961A" w14:textId="77777777" w:rsidR="00C531B7" w:rsidRPr="00D2387E" w:rsidRDefault="00C531B7" w:rsidP="00FB530D">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 xml:space="preserve">Средства </w:t>
            </w:r>
            <w:r w:rsidR="00CD2DFF" w:rsidRPr="00D2387E">
              <w:rPr>
                <w:rFonts w:ascii="Times New Roman" w:eastAsia="Times New Roman" w:hAnsi="Times New Roman"/>
                <w:color w:val="000000"/>
                <w:sz w:val="24"/>
                <w:szCs w:val="24"/>
                <w:lang w:eastAsia="ru-RU"/>
              </w:rPr>
              <w:t>АО</w:t>
            </w:r>
            <w:r w:rsidR="004E69FF"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«Почта России»</w:t>
            </w:r>
          </w:p>
          <w:p w14:paraId="704659D4" w14:textId="476352E6" w:rsidR="00C531B7" w:rsidRPr="00D2387E" w:rsidRDefault="00C531B7" w:rsidP="006C5BF0">
            <w:pPr>
              <w:spacing w:after="0" w:line="240" w:lineRule="auto"/>
              <w:rPr>
                <w:rFonts w:ascii="Times New Roman" w:eastAsia="Times New Roman" w:hAnsi="Times New Roman"/>
                <w:i/>
                <w:sz w:val="24"/>
                <w:szCs w:val="24"/>
                <w:lang w:eastAsia="ru-RU"/>
              </w:rPr>
            </w:pPr>
          </w:p>
        </w:tc>
      </w:tr>
      <w:tr w:rsidR="004E3446" w:rsidRPr="00D2387E" w14:paraId="58D4F44E" w14:textId="77777777" w:rsidTr="004E04D4">
        <w:trPr>
          <w:gridAfter w:val="1"/>
          <w:wAfter w:w="11" w:type="dxa"/>
          <w:trHeight w:val="1718"/>
          <w:jc w:val="center"/>
        </w:trPr>
        <w:tc>
          <w:tcPr>
            <w:tcW w:w="1124" w:type="dxa"/>
            <w:vAlign w:val="center"/>
            <w:hideMark/>
          </w:tcPr>
          <w:p w14:paraId="1D7C289C"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3F2EB327" w14:textId="57A2E3EA"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w:t>
            </w:r>
            <w:r w:rsidR="00F33914" w:rsidRPr="00D2387E">
              <w:rPr>
                <w:rFonts w:ascii="Times New Roman" w:eastAsia="Times New Roman" w:hAnsi="Times New Roman"/>
                <w:sz w:val="24"/>
                <w:szCs w:val="24"/>
                <w:lang w:eastAsia="ru-RU"/>
              </w:rPr>
              <w:t xml:space="preserve">ом </w:t>
            </w:r>
            <w:r w:rsidR="00F33914" w:rsidRPr="00D2387E">
              <w:rPr>
                <w:rFonts w:ascii="Times New Roman" w:eastAsia="Times New Roman" w:hAnsi="Times New Roman"/>
                <w:sz w:val="24"/>
                <w:szCs w:val="24"/>
                <w:lang w:eastAsia="ru-RU"/>
              </w:rPr>
              <w:lastRenderedPageBreak/>
              <w:t>(подрядчиком, исполнителем)</w:t>
            </w:r>
          </w:p>
        </w:tc>
        <w:tc>
          <w:tcPr>
            <w:tcW w:w="5802" w:type="dxa"/>
            <w:gridSpan w:val="2"/>
            <w:vAlign w:val="center"/>
            <w:hideMark/>
          </w:tcPr>
          <w:p w14:paraId="744BE9B2" w14:textId="14C5823D" w:rsidR="00C531B7" w:rsidRPr="00D2387E" w:rsidRDefault="00C531B7" w:rsidP="00FB530D">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lastRenderedPageBreak/>
              <w:t xml:space="preserve">Российский рубль </w:t>
            </w:r>
          </w:p>
          <w:p w14:paraId="782211B5" w14:textId="77777777" w:rsidR="00F47934" w:rsidRPr="00D2387E" w:rsidRDefault="00F47934" w:rsidP="00FB530D">
            <w:pPr>
              <w:spacing w:after="0" w:line="240" w:lineRule="auto"/>
              <w:rPr>
                <w:rFonts w:ascii="Times New Roman" w:eastAsia="Times New Roman" w:hAnsi="Times New Roman"/>
                <w:sz w:val="24"/>
                <w:szCs w:val="24"/>
              </w:rPr>
            </w:pPr>
          </w:p>
          <w:p w14:paraId="3EE45671" w14:textId="4FC4D1CA" w:rsidR="000C0A93" w:rsidRPr="00D2387E" w:rsidRDefault="000C0A93" w:rsidP="00F33914">
            <w:pPr>
              <w:spacing w:after="0" w:line="240" w:lineRule="auto"/>
              <w:rPr>
                <w:rFonts w:ascii="Times New Roman" w:eastAsia="Times New Roman" w:hAnsi="Times New Roman"/>
                <w:i/>
                <w:color w:val="000000"/>
                <w:sz w:val="24"/>
                <w:szCs w:val="24"/>
                <w:lang w:eastAsia="ru-RU"/>
              </w:rPr>
            </w:pPr>
          </w:p>
        </w:tc>
      </w:tr>
      <w:tr w:rsidR="004E3446" w:rsidRPr="00D2387E" w14:paraId="5AA54938" w14:textId="77777777" w:rsidTr="004E04D4">
        <w:trPr>
          <w:gridAfter w:val="1"/>
          <w:wAfter w:w="11" w:type="dxa"/>
          <w:trHeight w:val="3322"/>
          <w:jc w:val="center"/>
        </w:trPr>
        <w:tc>
          <w:tcPr>
            <w:tcW w:w="1124" w:type="dxa"/>
            <w:vAlign w:val="center"/>
            <w:hideMark/>
          </w:tcPr>
          <w:p w14:paraId="7CAD4A9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F12B502"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02" w:type="dxa"/>
            <w:gridSpan w:val="2"/>
            <w:vAlign w:val="center"/>
            <w:hideMark/>
          </w:tcPr>
          <w:p w14:paraId="2BB6CBD8" w14:textId="77777777" w:rsidR="00C531B7" w:rsidRPr="009F22E2" w:rsidRDefault="00C531B7" w:rsidP="00FB530D">
            <w:pPr>
              <w:spacing w:after="0" w:line="240" w:lineRule="auto"/>
              <w:rPr>
                <w:rFonts w:ascii="Times New Roman" w:eastAsia="Times New Roman" w:hAnsi="Times New Roman"/>
                <w:sz w:val="24"/>
                <w:szCs w:val="24"/>
                <w:lang w:eastAsia="ru-RU"/>
              </w:rPr>
            </w:pPr>
            <w:r w:rsidRPr="009F22E2">
              <w:rPr>
                <w:rFonts w:ascii="Times New Roman" w:eastAsia="Times New Roman" w:hAnsi="Times New Roman"/>
                <w:sz w:val="24"/>
                <w:szCs w:val="24"/>
                <w:lang w:eastAsia="ru-RU"/>
              </w:rPr>
              <w:t xml:space="preserve">Не применимо </w:t>
            </w:r>
          </w:p>
          <w:p w14:paraId="1EB6E733" w14:textId="77777777" w:rsidR="00C531B7" w:rsidRPr="00D2387E" w:rsidRDefault="00C531B7" w:rsidP="00FB530D">
            <w:pPr>
              <w:spacing w:after="0" w:line="240" w:lineRule="auto"/>
              <w:rPr>
                <w:rFonts w:ascii="Times New Roman" w:eastAsia="Times New Roman" w:hAnsi="Times New Roman"/>
                <w:i/>
                <w:sz w:val="24"/>
                <w:szCs w:val="24"/>
                <w:lang w:eastAsia="ru-RU"/>
              </w:rPr>
            </w:pPr>
          </w:p>
          <w:p w14:paraId="3B62DC2C" w14:textId="35E688CA" w:rsidR="000C0A93" w:rsidRPr="00D2387E" w:rsidRDefault="000C0A93" w:rsidP="006C5BF0">
            <w:pPr>
              <w:spacing w:after="0" w:line="240" w:lineRule="auto"/>
              <w:rPr>
                <w:rFonts w:ascii="Times New Roman" w:eastAsia="Times New Roman" w:hAnsi="Times New Roman"/>
                <w:i/>
                <w:sz w:val="24"/>
                <w:szCs w:val="24"/>
                <w:lang w:eastAsia="ru-RU"/>
              </w:rPr>
            </w:pPr>
          </w:p>
        </w:tc>
      </w:tr>
      <w:tr w:rsidR="00C531B7" w:rsidRPr="00D2387E" w14:paraId="43710AD3" w14:textId="77777777" w:rsidTr="004E04D4">
        <w:trPr>
          <w:trHeight w:val="20"/>
          <w:jc w:val="center"/>
        </w:trPr>
        <w:tc>
          <w:tcPr>
            <w:tcW w:w="9642" w:type="dxa"/>
            <w:gridSpan w:val="5"/>
            <w:vAlign w:val="center"/>
            <w:hideMark/>
          </w:tcPr>
          <w:p w14:paraId="11F6C85B" w14:textId="77777777" w:rsidR="007162D3" w:rsidRPr="00D2387E" w:rsidRDefault="00C531B7" w:rsidP="00AC0FDE">
            <w:pPr>
              <w:pStyle w:val="affffb"/>
              <w:numPr>
                <w:ilvl w:val="0"/>
                <w:numId w:val="7"/>
              </w:numPr>
              <w:jc w:val="center"/>
              <w:rPr>
                <w:b/>
                <w:bCs/>
                <w:szCs w:val="24"/>
              </w:rPr>
            </w:pPr>
            <w:r w:rsidRPr="00D2387E">
              <w:rPr>
                <w:b/>
                <w:bCs/>
                <w:szCs w:val="24"/>
              </w:rPr>
              <w:t>Требования к участникам закупки и заявкам</w:t>
            </w:r>
          </w:p>
        </w:tc>
      </w:tr>
      <w:tr w:rsidR="000505DC" w:rsidRPr="00D2387E" w14:paraId="16BCFFBE" w14:textId="77777777" w:rsidTr="004E04D4">
        <w:trPr>
          <w:gridAfter w:val="1"/>
          <w:wAfter w:w="11" w:type="dxa"/>
          <w:trHeight w:val="630"/>
          <w:jc w:val="center"/>
        </w:trPr>
        <w:tc>
          <w:tcPr>
            <w:tcW w:w="1124" w:type="dxa"/>
            <w:vAlign w:val="center"/>
          </w:tcPr>
          <w:p w14:paraId="1D03EC2A"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tcPr>
          <w:p w14:paraId="7087BA11" w14:textId="383B326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участникам </w:t>
            </w:r>
            <w:r w:rsidR="006E35AE"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w:t>
            </w:r>
          </w:p>
          <w:p w14:paraId="3A87CA5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tc>
        <w:tc>
          <w:tcPr>
            <w:tcW w:w="5802" w:type="dxa"/>
            <w:gridSpan w:val="2"/>
          </w:tcPr>
          <w:p w14:paraId="600A4530" w14:textId="77777777" w:rsidR="00141C34" w:rsidRPr="00D2387E" w:rsidRDefault="00141C34" w:rsidP="00A32919">
            <w:pPr>
              <w:pStyle w:val="affffb"/>
              <w:tabs>
                <w:tab w:val="left" w:pos="796"/>
                <w:tab w:val="left" w:pos="1276"/>
              </w:tabs>
              <w:ind w:left="32" w:firstLine="32"/>
              <w:jc w:val="both"/>
              <w:rPr>
                <w:szCs w:val="24"/>
              </w:rPr>
            </w:pPr>
            <w:r w:rsidRPr="00D2387E">
              <w:rPr>
                <w:szCs w:val="24"/>
              </w:rPr>
              <w:t xml:space="preserve">Участник закупки должен соответствовать следующим требованиям: </w:t>
            </w:r>
          </w:p>
          <w:p w14:paraId="050D1A08" w14:textId="4F0DA7FE" w:rsidR="00141C34" w:rsidRPr="00A32919" w:rsidRDefault="00141C34" w:rsidP="00A32919">
            <w:pPr>
              <w:pStyle w:val="affffb"/>
              <w:numPr>
                <w:ilvl w:val="0"/>
                <w:numId w:val="39"/>
              </w:numPr>
              <w:tabs>
                <w:tab w:val="left" w:pos="445"/>
                <w:tab w:val="left" w:pos="622"/>
                <w:tab w:val="left" w:pos="1048"/>
              </w:tabs>
              <w:ind w:left="32" w:right="153" w:firstLine="32"/>
              <w:jc w:val="both"/>
              <w:rPr>
                <w:color w:val="000000"/>
                <w:szCs w:val="24"/>
              </w:rPr>
            </w:pPr>
            <w:r w:rsidRPr="00A32919">
              <w:rPr>
                <w:color w:val="000000"/>
                <w:szCs w:val="24"/>
              </w:rPr>
              <w:t xml:space="preserve">участник сокращенного ценового отбора должен быть включен в перечень квалифицированных поставщиков (подрядчиков, исполнителей), сформированный Заказчиком по результатам проведения предварительного квалификационного отбора </w:t>
            </w:r>
            <w:r w:rsidR="00A32919" w:rsidRPr="00A32919">
              <w:rPr>
                <w:b/>
                <w:color w:val="000000"/>
                <w:szCs w:val="24"/>
              </w:rPr>
              <w:t>Оказание услуг по продвижению публикаций АО «Почта России» в социальных сетях, извещение № 32413447540 (RAD000-24000771400212)</w:t>
            </w:r>
            <w:r w:rsidR="003752B7" w:rsidRPr="00A32919">
              <w:rPr>
                <w:i/>
                <w:color w:val="000000"/>
                <w:szCs w:val="24"/>
              </w:rPr>
              <w:t xml:space="preserve"> </w:t>
            </w:r>
            <w:r w:rsidR="003752B7" w:rsidRPr="00A32919">
              <w:rPr>
                <w:color w:val="000000"/>
                <w:szCs w:val="24"/>
              </w:rPr>
              <w:t xml:space="preserve">согласно протоколу подведения итогов </w:t>
            </w:r>
            <w:r w:rsidR="003752B7" w:rsidRPr="005E66EB">
              <w:rPr>
                <w:color w:val="000000"/>
                <w:szCs w:val="24"/>
              </w:rPr>
              <w:t xml:space="preserve">предварительного квалификационного отбора </w:t>
            </w:r>
            <w:r w:rsidR="00CE4856" w:rsidRPr="005E66EB">
              <w:rPr>
                <w:color w:val="000000"/>
                <w:szCs w:val="24"/>
              </w:rPr>
              <w:t xml:space="preserve">№ </w:t>
            </w:r>
            <w:r w:rsidR="00CE4856" w:rsidRPr="005E66EB">
              <w:rPr>
                <w:b/>
                <w:color w:val="000000"/>
                <w:szCs w:val="24"/>
              </w:rPr>
              <w:t xml:space="preserve">32413447540 </w:t>
            </w:r>
            <w:r w:rsidRPr="009F22E2">
              <w:rPr>
                <w:color w:val="000000"/>
                <w:szCs w:val="24"/>
              </w:rPr>
              <w:t xml:space="preserve">и </w:t>
            </w:r>
            <w:r w:rsidRPr="005E66EB">
              <w:rPr>
                <w:color w:val="000000"/>
                <w:szCs w:val="24"/>
              </w:rPr>
              <w:t>размещенный на сайте Заказчика в сети Интернет по адресу</w:t>
            </w:r>
            <w:r w:rsidRPr="00A32919">
              <w:rPr>
                <w:color w:val="000000"/>
                <w:szCs w:val="24"/>
              </w:rPr>
              <w:t>:</w:t>
            </w:r>
            <w:r w:rsidR="00A32919" w:rsidRPr="00A32919">
              <w:rPr>
                <w:color w:val="000000"/>
                <w:szCs w:val="24"/>
              </w:rPr>
              <w:t xml:space="preserve"> </w:t>
            </w:r>
          </w:p>
          <w:p w14:paraId="539E10D7" w14:textId="657E482D" w:rsidR="00A32919" w:rsidRPr="00D2387E" w:rsidRDefault="00A43B3F" w:rsidP="00A32919">
            <w:pPr>
              <w:pStyle w:val="affffb"/>
              <w:tabs>
                <w:tab w:val="left" w:pos="445"/>
                <w:tab w:val="left" w:pos="622"/>
                <w:tab w:val="left" w:pos="1048"/>
              </w:tabs>
              <w:ind w:left="32" w:right="153" w:firstLine="32"/>
              <w:jc w:val="both"/>
              <w:rPr>
                <w:color w:val="000000"/>
                <w:szCs w:val="24"/>
              </w:rPr>
            </w:pPr>
            <w:hyperlink r:id="rId12" w:history="1">
              <w:r w:rsidR="00A32919" w:rsidRPr="00A32919">
                <w:rPr>
                  <w:rStyle w:val="af5"/>
                  <w:szCs w:val="24"/>
                </w:rPr>
                <w:t>https://www.pochta.ru/assets/Perechen_po_itogam_PKO_v_el_forme_32413447540_cd0c85b029.pdf</w:t>
              </w:r>
            </w:hyperlink>
          </w:p>
          <w:p w14:paraId="0F916227" w14:textId="77777777" w:rsidR="00996E04" w:rsidRPr="00996E04" w:rsidRDefault="00996E04" w:rsidP="00996E04">
            <w:pPr>
              <w:pStyle w:val="affffb"/>
              <w:ind w:left="163"/>
              <w:jc w:val="both"/>
              <w:rPr>
                <w:color w:val="000000"/>
                <w:szCs w:val="24"/>
              </w:rPr>
            </w:pPr>
            <w:r w:rsidRPr="00996E04">
              <w:rPr>
                <w:color w:val="000000"/>
                <w:szCs w:val="24"/>
              </w:rPr>
              <w:t>2) должен соответствовать требованиям п. 3.1.1 настоящего Извещения к коллективному участнику (при подаче заявки коллективным участником);</w:t>
            </w:r>
          </w:p>
          <w:p w14:paraId="06697513" w14:textId="676AA048" w:rsidR="00141C34" w:rsidRPr="00D2387E" w:rsidRDefault="00141C34" w:rsidP="00E11117">
            <w:pPr>
              <w:pStyle w:val="affffb"/>
              <w:tabs>
                <w:tab w:val="left" w:pos="622"/>
                <w:tab w:val="left" w:pos="764"/>
                <w:tab w:val="left" w:pos="1048"/>
              </w:tabs>
              <w:ind w:left="0" w:right="153" w:firstLine="295"/>
              <w:jc w:val="both"/>
              <w:rPr>
                <w:color w:val="000000"/>
                <w:szCs w:val="24"/>
              </w:rPr>
            </w:pPr>
          </w:p>
        </w:tc>
      </w:tr>
      <w:tr w:rsidR="000505DC" w:rsidRPr="00D2387E" w14:paraId="55968E82" w14:textId="77777777" w:rsidTr="004E04D4">
        <w:trPr>
          <w:gridAfter w:val="1"/>
          <w:wAfter w:w="11" w:type="dxa"/>
          <w:trHeight w:val="954"/>
          <w:jc w:val="center"/>
        </w:trPr>
        <w:tc>
          <w:tcPr>
            <w:tcW w:w="1124" w:type="dxa"/>
            <w:vAlign w:val="center"/>
          </w:tcPr>
          <w:p w14:paraId="1AFA4E9D" w14:textId="4914CDCB" w:rsidR="000505DC" w:rsidRPr="00D2387E" w:rsidRDefault="000505DC" w:rsidP="000505DC">
            <w:pPr>
              <w:ind w:left="164" w:right="179"/>
              <w:jc w:val="both"/>
              <w:rPr>
                <w:rFonts w:ascii="Times New Roman" w:hAnsi="Times New Roman"/>
                <w:sz w:val="24"/>
                <w:szCs w:val="24"/>
              </w:rPr>
            </w:pPr>
            <w:r w:rsidRPr="00D2387E">
              <w:rPr>
                <w:rFonts w:ascii="Times New Roman" w:hAnsi="Times New Roman"/>
                <w:sz w:val="24"/>
                <w:szCs w:val="24"/>
              </w:rPr>
              <w:t xml:space="preserve">3.1.1. </w:t>
            </w:r>
          </w:p>
        </w:tc>
        <w:tc>
          <w:tcPr>
            <w:tcW w:w="2705" w:type="dxa"/>
            <w:vAlign w:val="center"/>
          </w:tcPr>
          <w:p w14:paraId="0FA690AA" w14:textId="35486856" w:rsidR="000505DC" w:rsidRPr="00D2387E" w:rsidRDefault="000505DC" w:rsidP="000505DC">
            <w:pPr>
              <w:spacing w:after="0" w:line="240" w:lineRule="auto"/>
              <w:ind w:left="164"/>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Участие в закупке коллективного участника</w:t>
            </w:r>
          </w:p>
        </w:tc>
        <w:tc>
          <w:tcPr>
            <w:tcW w:w="5802" w:type="dxa"/>
            <w:gridSpan w:val="2"/>
            <w:vAlign w:val="center"/>
          </w:tcPr>
          <w:p w14:paraId="2766FB7C" w14:textId="61DF3F37" w:rsidR="00863210" w:rsidRPr="00D2387E" w:rsidRDefault="00863210" w:rsidP="00863210">
            <w:pPr>
              <w:pStyle w:val="22"/>
              <w:numPr>
                <w:ilvl w:val="0"/>
                <w:numId w:val="0"/>
              </w:numPr>
              <w:tabs>
                <w:tab w:val="left" w:pos="1276"/>
              </w:tabs>
              <w:ind w:left="709"/>
              <w:rPr>
                <w:sz w:val="24"/>
                <w:szCs w:val="24"/>
              </w:rPr>
            </w:pPr>
          </w:p>
          <w:p w14:paraId="34CA9532" w14:textId="0D552C18" w:rsidR="00863210" w:rsidRPr="00D2387E" w:rsidRDefault="00863210" w:rsidP="00B71222">
            <w:pPr>
              <w:pStyle w:val="22"/>
              <w:numPr>
                <w:ilvl w:val="0"/>
                <w:numId w:val="0"/>
              </w:numPr>
              <w:tabs>
                <w:tab w:val="left" w:pos="1276"/>
              </w:tabs>
              <w:ind w:firstLine="509"/>
              <w:rPr>
                <w:sz w:val="24"/>
                <w:szCs w:val="24"/>
              </w:rPr>
            </w:pPr>
            <w:r w:rsidRPr="00D2387E">
              <w:rPr>
                <w:sz w:val="24"/>
                <w:szCs w:val="24"/>
              </w:rPr>
              <w:t xml:space="preserve">В случае 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r w:rsidR="00996E04">
              <w:rPr>
                <w:sz w:val="24"/>
                <w:szCs w:val="24"/>
              </w:rPr>
              <w:t xml:space="preserve">пп.1 </w:t>
            </w:r>
            <w:r w:rsidRPr="00D2387E">
              <w:rPr>
                <w:sz w:val="24"/>
                <w:szCs w:val="24"/>
              </w:rPr>
              <w:t>п. 3.1 настоящего Извещения</w:t>
            </w:r>
            <w:r w:rsidRPr="00E20F19">
              <w:rPr>
                <w:i/>
                <w:sz w:val="24"/>
                <w:szCs w:val="24"/>
              </w:rPr>
              <w:t>.</w:t>
            </w:r>
            <w:r w:rsidRPr="00D2387E">
              <w:rPr>
                <w:sz w:val="24"/>
                <w:szCs w:val="24"/>
              </w:rPr>
              <w:t xml:space="preserve"> </w:t>
            </w:r>
          </w:p>
          <w:p w14:paraId="5ACA6E23" w14:textId="09C22813" w:rsidR="00863210" w:rsidRPr="00E11117" w:rsidRDefault="00863210" w:rsidP="00B71222">
            <w:pPr>
              <w:pStyle w:val="22"/>
              <w:numPr>
                <w:ilvl w:val="0"/>
                <w:numId w:val="0"/>
              </w:numPr>
              <w:tabs>
                <w:tab w:val="left" w:pos="1276"/>
              </w:tabs>
              <w:ind w:firstLine="509"/>
              <w:rPr>
                <w:sz w:val="24"/>
                <w:szCs w:val="24"/>
              </w:rPr>
            </w:pPr>
            <w:r w:rsidRPr="00D2387E">
              <w:rPr>
                <w:sz w:val="24"/>
                <w:szCs w:val="24"/>
              </w:rPr>
              <w:t xml:space="preserve">Если участником закупки являются несколько юридических лиц, физических лиц, включая </w:t>
            </w:r>
            <w:r w:rsidRPr="00D2387E">
              <w:rPr>
                <w:sz w:val="24"/>
                <w:szCs w:val="24"/>
              </w:rPr>
              <w:lastRenderedPageBreak/>
              <w:t xml:space="preserve">индивидуальных предпринимателей, выступающих на стороне одного участника, то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w:t>
            </w:r>
            <w:r w:rsidRPr="00E11117">
              <w:rPr>
                <w:sz w:val="24"/>
                <w:szCs w:val="24"/>
              </w:rPr>
              <w:t xml:space="preserve">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788810EE" w14:textId="59F28E4B" w:rsidR="007C4161" w:rsidRPr="00E11117" w:rsidRDefault="007C4161" w:rsidP="00B71222">
            <w:pPr>
              <w:pStyle w:val="22"/>
              <w:numPr>
                <w:ilvl w:val="0"/>
                <w:numId w:val="0"/>
              </w:numPr>
              <w:tabs>
                <w:tab w:val="left" w:pos="1276"/>
              </w:tabs>
              <w:ind w:firstLine="509"/>
              <w:rPr>
                <w:sz w:val="24"/>
                <w:szCs w:val="24"/>
              </w:rPr>
            </w:pPr>
            <w:r w:rsidRPr="00E11117">
              <w:rPr>
                <w:sz w:val="24"/>
                <w:szCs w:val="24"/>
              </w:rPr>
              <w:t>Для подтверждения соответствия треб</w:t>
            </w:r>
            <w:r w:rsidR="00E11117" w:rsidRPr="00E11117">
              <w:rPr>
                <w:sz w:val="24"/>
                <w:szCs w:val="24"/>
              </w:rPr>
              <w:t>ованиям, установленным в пп.1</w:t>
            </w:r>
            <w:r w:rsidRPr="00E11117">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A130E5">
              <w:rPr>
                <w:sz w:val="24"/>
                <w:szCs w:val="24"/>
                <w:shd w:val="clear" w:color="auto" w:fill="FFFFFF" w:themeFill="background1"/>
              </w:rPr>
              <w:t>пп.пп</w:t>
            </w:r>
            <w:proofErr w:type="spellEnd"/>
            <w:r w:rsidRPr="00A130E5">
              <w:rPr>
                <w:sz w:val="24"/>
                <w:szCs w:val="24"/>
                <w:shd w:val="clear" w:color="auto" w:fill="FFFFFF" w:themeFill="background1"/>
              </w:rPr>
              <w:t xml:space="preserve">. </w:t>
            </w:r>
            <w:r w:rsidR="00323F52" w:rsidRPr="00A130E5">
              <w:rPr>
                <w:i/>
                <w:sz w:val="24"/>
                <w:szCs w:val="24"/>
                <w:shd w:val="clear" w:color="auto" w:fill="FFFFFF" w:themeFill="background1"/>
              </w:rPr>
              <w:t>2-5</w:t>
            </w:r>
            <w:r w:rsidR="00A130E5" w:rsidRPr="00A130E5">
              <w:rPr>
                <w:sz w:val="24"/>
                <w:szCs w:val="24"/>
                <w:shd w:val="clear" w:color="auto" w:fill="FFFFFF" w:themeFill="background1"/>
              </w:rPr>
              <w:t xml:space="preserve"> </w:t>
            </w:r>
            <w:r w:rsidRPr="00A130E5">
              <w:rPr>
                <w:sz w:val="24"/>
                <w:szCs w:val="24"/>
                <w:shd w:val="clear" w:color="auto" w:fill="FFFFFF" w:themeFill="background1"/>
              </w:rPr>
              <w:t>п. 3.</w:t>
            </w:r>
            <w:r w:rsidR="0051605C" w:rsidRPr="00A130E5">
              <w:rPr>
                <w:sz w:val="24"/>
                <w:szCs w:val="24"/>
                <w:shd w:val="clear" w:color="auto" w:fill="FFFFFF" w:themeFill="background1"/>
              </w:rPr>
              <w:t>4</w:t>
            </w:r>
            <w:r w:rsidRPr="00E11117">
              <w:rPr>
                <w:sz w:val="24"/>
                <w:szCs w:val="24"/>
              </w:rPr>
              <w:t xml:space="preserve"> настоящего Извещения, в отношении каждого лица, входящего в состав коллективного участника.</w:t>
            </w:r>
          </w:p>
          <w:p w14:paraId="22F01FCA" w14:textId="086DF37E" w:rsidR="00863210" w:rsidRPr="00E11117" w:rsidRDefault="00863210" w:rsidP="00B71222">
            <w:pPr>
              <w:pStyle w:val="22"/>
              <w:numPr>
                <w:ilvl w:val="0"/>
                <w:numId w:val="0"/>
              </w:numPr>
              <w:tabs>
                <w:tab w:val="left" w:pos="1276"/>
              </w:tabs>
              <w:ind w:firstLine="509"/>
              <w:rPr>
                <w:sz w:val="24"/>
                <w:szCs w:val="24"/>
              </w:rPr>
            </w:pPr>
            <w:r w:rsidRPr="00E11117">
              <w:rPr>
                <w:sz w:val="24"/>
                <w:szCs w:val="24"/>
              </w:rPr>
              <w:t>Коллективный участник признается соответствующим требованию о нахождении в перечне квалифицированных поставщиков (подрядчиков, исполнителей), сформированном по результатам предварительного квалификационного отбора, если все участники, входящие в состав коллективного участника, включены в указанный перечень.</w:t>
            </w:r>
          </w:p>
          <w:p w14:paraId="2DD68316" w14:textId="2D656D86" w:rsidR="00863210" w:rsidRPr="00D2387E" w:rsidRDefault="00863210" w:rsidP="00B71222">
            <w:pPr>
              <w:pStyle w:val="22"/>
              <w:numPr>
                <w:ilvl w:val="0"/>
                <w:numId w:val="0"/>
              </w:numPr>
              <w:tabs>
                <w:tab w:val="left" w:pos="1276"/>
              </w:tabs>
              <w:ind w:firstLine="509"/>
              <w:rPr>
                <w:sz w:val="24"/>
                <w:szCs w:val="24"/>
              </w:rPr>
            </w:pPr>
            <w:r w:rsidRPr="00D2387E">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96FB15F" w14:textId="6E5FF75E" w:rsidR="00863210" w:rsidRPr="00D2387E" w:rsidRDefault="00863210" w:rsidP="00B71222">
            <w:pPr>
              <w:pStyle w:val="22"/>
              <w:numPr>
                <w:ilvl w:val="0"/>
                <w:numId w:val="0"/>
              </w:numPr>
              <w:tabs>
                <w:tab w:val="left" w:pos="1276"/>
              </w:tabs>
              <w:ind w:firstLine="509"/>
              <w:rPr>
                <w:sz w:val="24"/>
                <w:szCs w:val="24"/>
              </w:rPr>
            </w:pPr>
            <w:r w:rsidRPr="00D2387E">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CF43CD6" w14:textId="20D06580" w:rsidR="00863210" w:rsidRPr="00D2387E" w:rsidRDefault="00863210" w:rsidP="00B71222">
            <w:pPr>
              <w:pStyle w:val="22"/>
              <w:numPr>
                <w:ilvl w:val="0"/>
                <w:numId w:val="0"/>
              </w:numPr>
              <w:tabs>
                <w:tab w:val="left" w:pos="1134"/>
              </w:tabs>
              <w:ind w:firstLine="509"/>
              <w:rPr>
                <w:sz w:val="24"/>
                <w:szCs w:val="24"/>
              </w:rPr>
            </w:pPr>
            <w:r w:rsidRPr="00D2387E">
              <w:rPr>
                <w:sz w:val="24"/>
                <w:szCs w:val="24"/>
              </w:rPr>
              <w:t>Заявка коллективного участника должна содержать безотзывную доверенность</w:t>
            </w:r>
            <w:r w:rsidRPr="00D2387E">
              <w:rPr>
                <w:rStyle w:val="aff"/>
                <w:sz w:val="24"/>
                <w:szCs w:val="24"/>
              </w:rPr>
              <w:footnoteReference w:id="3"/>
            </w:r>
            <w:r w:rsidRPr="00D2387E">
              <w:rPr>
                <w:sz w:val="24"/>
                <w:szCs w:val="24"/>
              </w:rPr>
              <w:t xml:space="preserve">,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w:t>
            </w:r>
            <w:r w:rsidRPr="00D2387E">
              <w:rPr>
                <w:sz w:val="24"/>
                <w:szCs w:val="24"/>
              </w:rPr>
              <w:lastRenderedPageBreak/>
              <w:t>состав коллективного участника:</w:t>
            </w:r>
          </w:p>
          <w:p w14:paraId="70CEC7D7"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вести все финансовые операции, включая платежи, документооборот и иные взаиморасчеты с заказчиком;</w:t>
            </w:r>
          </w:p>
          <w:p w14:paraId="47D564BD"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0867436"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3EE23EA9" w:rsidR="002A74E2" w:rsidRPr="00D2387E" w:rsidRDefault="00863210" w:rsidP="00B71222">
            <w:pPr>
              <w:pStyle w:val="22"/>
              <w:numPr>
                <w:ilvl w:val="0"/>
                <w:numId w:val="17"/>
              </w:numPr>
              <w:tabs>
                <w:tab w:val="left" w:pos="851"/>
              </w:tabs>
              <w:ind w:left="0" w:firstLine="509"/>
              <w:rPr>
                <w:bCs/>
                <w:szCs w:val="24"/>
              </w:rPr>
            </w:pPr>
            <w:r w:rsidRPr="00D2387E">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0505DC" w:rsidRPr="00D2387E" w14:paraId="0FE9DBBB" w14:textId="77777777" w:rsidTr="004E04D4">
        <w:trPr>
          <w:gridAfter w:val="1"/>
          <w:wAfter w:w="11" w:type="dxa"/>
          <w:trHeight w:val="1237"/>
          <w:jc w:val="center"/>
        </w:trPr>
        <w:tc>
          <w:tcPr>
            <w:tcW w:w="1124" w:type="dxa"/>
            <w:vAlign w:val="center"/>
            <w:hideMark/>
          </w:tcPr>
          <w:p w14:paraId="6BABEB72"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3D7462E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подачи заявки на участие в закупке</w:t>
            </w:r>
          </w:p>
        </w:tc>
        <w:tc>
          <w:tcPr>
            <w:tcW w:w="5802" w:type="dxa"/>
            <w:gridSpan w:val="2"/>
            <w:vAlign w:val="center"/>
            <w:hideMark/>
          </w:tcPr>
          <w:p w14:paraId="350441AB" w14:textId="1EACCA1A"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7" w:name="_Ref438465265"/>
            <w:r w:rsidRPr="00D2387E">
              <w:rPr>
                <w:rFonts w:ascii="Times New Roman" w:eastAsia="Times New Roman" w:hAnsi="Times New Roman"/>
                <w:bCs/>
                <w:sz w:val="24"/>
                <w:szCs w:val="24"/>
                <w:lang w:eastAsia="ru-RU"/>
              </w:rPr>
              <w:t xml:space="preserve">Для участия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возникает обязанность заключить договор на условиях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7"/>
          </w:p>
          <w:p w14:paraId="7CB4C322" w14:textId="230B0356" w:rsidR="00874924"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подаются в электронном в</w:t>
            </w:r>
            <w:r w:rsidR="00EC3D8F" w:rsidRPr="00D2387E">
              <w:rPr>
                <w:rFonts w:ascii="Times New Roman" w:hAnsi="Times New Roman"/>
                <w:sz w:val="24"/>
                <w:szCs w:val="24"/>
              </w:rPr>
              <w:t>иде в соответствии с настоящим И</w:t>
            </w:r>
            <w:r w:rsidRPr="00D2387E">
              <w:rPr>
                <w:rFonts w:ascii="Times New Roman" w:hAnsi="Times New Roman"/>
                <w:sz w:val="24"/>
                <w:szCs w:val="24"/>
              </w:rPr>
              <w:t xml:space="preserve">звещением, Законом № 223-ФЗ, регламентом и функционалом электронной площадки. </w:t>
            </w:r>
          </w:p>
          <w:p w14:paraId="7F580499" w14:textId="4CACCC76"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Заявка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может подаваться с использованием рекомендуемых</w:t>
            </w:r>
            <w:r w:rsidR="00F47934" w:rsidRPr="00D2387E">
              <w:rPr>
                <w:rFonts w:ascii="Times New Roman" w:hAnsi="Times New Roman"/>
                <w:sz w:val="24"/>
                <w:szCs w:val="24"/>
              </w:rPr>
              <w:t xml:space="preserve"> форм документов, приведенных в Приложении № 1, Приложении № 2, П</w:t>
            </w:r>
            <w:r w:rsidRPr="00D2387E">
              <w:rPr>
                <w:rFonts w:ascii="Times New Roman" w:hAnsi="Times New Roman"/>
                <w:sz w:val="24"/>
                <w:szCs w:val="24"/>
              </w:rPr>
              <w:t>риложении № 3 к настоящему извещению, или в любой удобной для участника форме.</w:t>
            </w:r>
          </w:p>
          <w:p w14:paraId="6EB56CB9" w14:textId="4F7294A6" w:rsidR="000505DC" w:rsidRPr="00D2387E" w:rsidRDefault="000505DC" w:rsidP="000505DC">
            <w:pPr>
              <w:spacing w:line="240" w:lineRule="auto"/>
              <w:ind w:firstLine="355"/>
              <w:jc w:val="both"/>
              <w:rPr>
                <w:rFonts w:ascii="Times New Roman" w:eastAsia="Times New Roman" w:hAnsi="Times New Roman"/>
                <w:sz w:val="24"/>
                <w:szCs w:val="24"/>
              </w:rPr>
            </w:pPr>
            <w:r w:rsidRPr="00D2387E">
              <w:rPr>
                <w:rFonts w:ascii="Times New Roman" w:hAnsi="Times New Roman"/>
                <w:sz w:val="24"/>
                <w:szCs w:val="24"/>
              </w:rPr>
              <w:t xml:space="preserve">Описание участником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w:t>
            </w:r>
            <w:r w:rsidRPr="00D2387E">
              <w:rPr>
                <w:rFonts w:ascii="Times New Roman" w:eastAsia="Times New Roman" w:hAnsi="Times New Roman"/>
                <w:sz w:val="24"/>
                <w:szCs w:val="24"/>
              </w:rPr>
              <w:t xml:space="preserve">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w:t>
            </w:r>
            <w:r w:rsidRPr="00D2387E">
              <w:rPr>
                <w:rFonts w:ascii="Times New Roman" w:eastAsia="Times New Roman" w:hAnsi="Times New Roman"/>
                <w:sz w:val="24"/>
                <w:szCs w:val="24"/>
              </w:rPr>
              <w:lastRenderedPageBreak/>
              <w:t xml:space="preserve">осуществляется в соответствии с Приложением № 8 </w:t>
            </w:r>
            <w:r w:rsidR="00C85D3B" w:rsidRPr="00D2387E">
              <w:rPr>
                <w:rFonts w:ascii="Times New Roman" w:eastAsia="Times New Roman" w:hAnsi="Times New Roman"/>
                <w:sz w:val="24"/>
                <w:szCs w:val="24"/>
              </w:rPr>
              <w:t>к настоящему И</w:t>
            </w:r>
            <w:r w:rsidRPr="00D2387E">
              <w:rPr>
                <w:rFonts w:ascii="Times New Roman" w:eastAsia="Times New Roman" w:hAnsi="Times New Roman"/>
                <w:sz w:val="24"/>
                <w:szCs w:val="24"/>
              </w:rPr>
              <w:t>звещению.</w:t>
            </w:r>
          </w:p>
          <w:p w14:paraId="7191FCAC" w14:textId="1C2F8E35"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2387E">
              <w:rPr>
                <w:rFonts w:ascii="Times New Roman" w:eastAsia="Times New Roman" w:hAnsi="Times New Roman"/>
                <w:bCs/>
                <w:sz w:val="24"/>
                <w:szCs w:val="24"/>
                <w:lang w:eastAsia="ru-RU"/>
              </w:rPr>
              <w:t>pdf</w:t>
            </w:r>
            <w:proofErr w:type="spellEnd"/>
            <w:r w:rsidRPr="00D2387E">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w:t>
            </w:r>
            <w:r w:rsidR="00344466" w:rsidRPr="00D2387E">
              <w:rPr>
                <w:rFonts w:ascii="Times New Roman" w:eastAsia="Times New Roman" w:hAnsi="Times New Roman"/>
                <w:bCs/>
                <w:sz w:val="24"/>
                <w:szCs w:val="24"/>
                <w:lang w:eastAsia="ru-RU"/>
              </w:rPr>
              <w:t xml:space="preserve"> </w:t>
            </w:r>
            <w:r w:rsidRPr="00D2387E">
              <w:rPr>
                <w:rFonts w:ascii="Times New Roman" w:eastAsia="Times New Roman" w:hAnsi="Times New Roman"/>
                <w:bCs/>
                <w:sz w:val="24"/>
                <w:szCs w:val="24"/>
                <w:lang w:eastAsia="ru-RU"/>
              </w:rPr>
              <w:t>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D470B9" w:rsidRPr="00D2387E" w:rsidRDefault="00D470B9" w:rsidP="00D470B9">
            <w:pPr>
              <w:pStyle w:val="31"/>
              <w:numPr>
                <w:ilvl w:val="0"/>
                <w:numId w:val="0"/>
              </w:numPr>
              <w:ind w:firstLine="439"/>
              <w:rPr>
                <w:sz w:val="24"/>
                <w:szCs w:val="24"/>
                <w:lang w:eastAsia="en-US"/>
              </w:rPr>
            </w:pPr>
            <w:r w:rsidRPr="00D2387E">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2387E">
              <w:rPr>
                <w:sz w:val="24"/>
                <w:szCs w:val="24"/>
              </w:rPr>
              <w:t>Excel</w:t>
            </w:r>
            <w:proofErr w:type="spellEnd"/>
            <w:r w:rsidRPr="00D2387E">
              <w:rPr>
                <w:sz w:val="24"/>
                <w:szCs w:val="24"/>
              </w:rPr>
              <w:t>), скрытых столбцов и строк, изменения цвета текста на любой другой, обеспечивающий его читаемость и т.п.).</w:t>
            </w:r>
          </w:p>
          <w:p w14:paraId="089733E5" w14:textId="77777777" w:rsidR="000505DC" w:rsidRPr="00D2387E" w:rsidRDefault="000505DC" w:rsidP="000505D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2BAE90C4" w14:textId="0E04665E" w:rsidR="000505DC" w:rsidRPr="00D2387E" w:rsidRDefault="000505DC" w:rsidP="000505D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 xml:space="preserve">Участник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подавший заявку на участие в</w:t>
            </w:r>
            <w:r w:rsidRPr="00D2387E">
              <w:rPr>
                <w:rFonts w:ascii="Times New Roman" w:eastAsia="Times New Roman" w:hAnsi="Times New Roman"/>
                <w:bCs/>
                <w:sz w:val="24"/>
                <w:szCs w:val="24"/>
                <w:lang w:val="en-US" w:eastAsia="ru-RU"/>
              </w:rPr>
              <w:t>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62F467FF" w14:textId="77777777" w:rsidR="000505DC" w:rsidRPr="00D2387E" w:rsidRDefault="000505DC" w:rsidP="000505D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8" w:name="_Ref442958981"/>
            <w:r w:rsidRPr="00D2387E">
              <w:rPr>
                <w:rFonts w:ascii="Times New Roman" w:eastAsia="Times New Roman" w:hAnsi="Times New Roman"/>
                <w:bCs/>
                <w:sz w:val="24"/>
                <w:szCs w:val="24"/>
                <w:lang w:eastAsia="ru-RU"/>
              </w:rPr>
              <w:lastRenderedPageBreak/>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8"/>
          </w:p>
          <w:p w14:paraId="554695B3" w14:textId="56447769" w:rsidR="000505DC" w:rsidRPr="00D2387E" w:rsidRDefault="000505DC" w:rsidP="000505D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D2387E">
              <w:rPr>
                <w:rFonts w:ascii="Times New Roman" w:hAnsi="Times New Roman"/>
                <w:sz w:val="24"/>
                <w:szCs w:val="24"/>
              </w:rPr>
              <w:t xml:space="preserve">Подача 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является согласием на проведение преддоговорных переговоров в соответствии со ст. 8.2 Положения о закупке</w:t>
            </w:r>
          </w:p>
        </w:tc>
      </w:tr>
      <w:tr w:rsidR="000505DC" w:rsidRPr="00D2387E" w14:paraId="75055634" w14:textId="77777777" w:rsidTr="004E04D4">
        <w:trPr>
          <w:gridAfter w:val="1"/>
          <w:wAfter w:w="11" w:type="dxa"/>
          <w:trHeight w:val="584"/>
          <w:jc w:val="center"/>
        </w:trPr>
        <w:tc>
          <w:tcPr>
            <w:tcW w:w="1124" w:type="dxa"/>
            <w:vAlign w:val="center"/>
            <w:hideMark/>
          </w:tcPr>
          <w:p w14:paraId="199F5766"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10E89BF4"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Место подачи заявок </w:t>
            </w:r>
          </w:p>
        </w:tc>
        <w:tc>
          <w:tcPr>
            <w:tcW w:w="5802" w:type="dxa"/>
            <w:gridSpan w:val="2"/>
            <w:vAlign w:val="center"/>
            <w:hideMark/>
          </w:tcPr>
          <w:p w14:paraId="46B3A673" w14:textId="77777777" w:rsidR="000505DC" w:rsidRPr="00D2387E" w:rsidRDefault="000505DC" w:rsidP="000505DC">
            <w:pPr>
              <w:autoSpaceDE w:val="0"/>
              <w:autoSpaceDN w:val="0"/>
              <w:adjustRightInd w:val="0"/>
              <w:spacing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Электронная площадка, указанная в п. 1.9 Извещения</w:t>
            </w:r>
          </w:p>
        </w:tc>
      </w:tr>
      <w:tr w:rsidR="000505DC" w:rsidRPr="00D2387E" w14:paraId="0C0CE12C" w14:textId="77777777" w:rsidTr="004E04D4">
        <w:trPr>
          <w:gridAfter w:val="1"/>
          <w:wAfter w:w="11" w:type="dxa"/>
          <w:trHeight w:val="458"/>
          <w:jc w:val="center"/>
        </w:trPr>
        <w:tc>
          <w:tcPr>
            <w:tcW w:w="1124" w:type="dxa"/>
            <w:vAlign w:val="center"/>
            <w:hideMark/>
          </w:tcPr>
          <w:p w14:paraId="68C8ED38"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7F415F92" w14:textId="3D4F2B83"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shd w:val="clear" w:color="auto" w:fill="auto"/>
            <w:vAlign w:val="center"/>
          </w:tcPr>
          <w:p w14:paraId="4D1659A1" w14:textId="77777777" w:rsidR="00A130E5" w:rsidRDefault="00E451A2" w:rsidP="00A130E5">
            <w:pPr>
              <w:pStyle w:val="affffb"/>
              <w:numPr>
                <w:ilvl w:val="0"/>
                <w:numId w:val="47"/>
              </w:numPr>
              <w:tabs>
                <w:tab w:val="left" w:pos="0"/>
              </w:tabs>
              <w:autoSpaceDE w:val="0"/>
              <w:autoSpaceDN w:val="0"/>
              <w:adjustRightInd w:val="0"/>
              <w:ind w:left="21" w:firstLine="0"/>
              <w:jc w:val="both"/>
              <w:rPr>
                <w:iCs/>
                <w:szCs w:val="24"/>
              </w:rPr>
            </w:pPr>
            <w:bookmarkStart w:id="9" w:name="ч5аст521"/>
            <w:bookmarkEnd w:id="9"/>
            <w:r w:rsidRPr="00A130E5">
              <w:rPr>
                <w:iCs/>
                <w:szCs w:val="24"/>
              </w:rPr>
              <w:t>опись документов, входящих в состав заявки на участие в сокращенном ценовом отборе (рекомендуемая форма приведена в Приложении № 1 к настоящему Извещению);</w:t>
            </w:r>
            <w:r w:rsidR="00A130E5" w:rsidRPr="00A130E5">
              <w:rPr>
                <w:iCs/>
                <w:szCs w:val="24"/>
              </w:rPr>
              <w:t xml:space="preserve"> </w:t>
            </w:r>
          </w:p>
          <w:p w14:paraId="0DB7F3CC" w14:textId="6BE86277" w:rsidR="00E451A2" w:rsidRPr="00A130E5" w:rsidRDefault="00E451A2" w:rsidP="00A130E5">
            <w:pPr>
              <w:pStyle w:val="affffb"/>
              <w:numPr>
                <w:ilvl w:val="0"/>
                <w:numId w:val="47"/>
              </w:numPr>
              <w:tabs>
                <w:tab w:val="left" w:pos="0"/>
              </w:tabs>
              <w:autoSpaceDE w:val="0"/>
              <w:autoSpaceDN w:val="0"/>
              <w:adjustRightInd w:val="0"/>
              <w:ind w:left="21" w:firstLine="0"/>
              <w:jc w:val="both"/>
              <w:rPr>
                <w:iCs/>
                <w:szCs w:val="24"/>
              </w:rPr>
            </w:pPr>
            <w:r w:rsidRPr="00A130E5">
              <w:rPr>
                <w:color w:val="000000"/>
                <w:szCs w:val="24"/>
              </w:rPr>
              <w:t>декларацию</w:t>
            </w:r>
            <w:r w:rsidRPr="00A130E5">
              <w:rPr>
                <w:szCs w:val="24"/>
              </w:rPr>
              <w:t xml:space="preserve"> о наличии участника </w:t>
            </w:r>
            <w:r w:rsidRPr="00A130E5">
              <w:rPr>
                <w:iCs/>
                <w:szCs w:val="24"/>
              </w:rPr>
              <w:t>сокращенного ценового отбора</w:t>
            </w:r>
            <w:r w:rsidRPr="00A130E5">
              <w:rPr>
                <w:szCs w:val="24"/>
              </w:rPr>
              <w:t xml:space="preserve"> в перечне квалифицированных поставщиков (подрядчиков, исполнителей), прошедших </w:t>
            </w:r>
            <w:r w:rsidRPr="00A130E5">
              <w:rPr>
                <w:iCs/>
                <w:szCs w:val="24"/>
              </w:rPr>
              <w:t>предварительный</w:t>
            </w:r>
            <w:r w:rsidRPr="00A130E5">
              <w:rPr>
                <w:szCs w:val="24"/>
              </w:rPr>
              <w:t xml:space="preserve"> квалификационный отбор </w:t>
            </w:r>
            <w:r w:rsidR="00776017" w:rsidRPr="00A130E5">
              <w:rPr>
                <w:b/>
                <w:szCs w:val="24"/>
              </w:rPr>
              <w:t>«Оказание услуг по продвижению публикаций АО «Почта России» в социальных сетях, извещение № 32413447540 (RAD000-24000771400212)»</w:t>
            </w:r>
            <w:r w:rsidRPr="00A130E5">
              <w:rPr>
                <w:b/>
                <w:szCs w:val="24"/>
              </w:rPr>
              <w:t>,</w:t>
            </w:r>
            <w:r w:rsidRPr="00A130E5">
              <w:rPr>
                <w:i/>
                <w:szCs w:val="24"/>
              </w:rPr>
              <w:t xml:space="preserve"> </w:t>
            </w:r>
            <w:r w:rsidRPr="00A130E5">
              <w:rPr>
                <w:szCs w:val="24"/>
              </w:rPr>
              <w:t>размещенном на сайте Заказчика в сети Интернет (предоставляется по форме участника закупки);</w:t>
            </w:r>
          </w:p>
          <w:p w14:paraId="65109DF7"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890A29"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 xml:space="preserve"> копии учредительных документов в действующей редакции (для юридических лиц);</w:t>
            </w:r>
          </w:p>
          <w:p w14:paraId="2957A348"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сведения о крупной сделке и сделке с заинтересованностью - к</w:t>
            </w:r>
            <w:r w:rsidRPr="00D2387E">
              <w:rPr>
                <w:iCs/>
                <w:szCs w:val="24"/>
              </w:rPr>
              <w:t>опия решения об одобрении или о совершении крупной сделки/сделки с заинтересованностью:</w:t>
            </w:r>
          </w:p>
          <w:p w14:paraId="221FD993"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D2387E">
              <w:rPr>
                <w:rFonts w:ascii="Times New Roman" w:eastAsia="Times New Roman" w:hAnsi="Times New Roman"/>
                <w:iCs/>
                <w:sz w:val="24"/>
                <w:szCs w:val="24"/>
              </w:rPr>
              <w:lastRenderedPageBreak/>
              <w:t>обеспечения заявки на участие в закупке, обеспечения договора являются крупной сделкой;</w:t>
            </w:r>
          </w:p>
          <w:p w14:paraId="26D9C0CE"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AEA9CC4" w14:textId="400BFC45"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99C98A2"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копию</w:t>
            </w:r>
            <w:r w:rsidRPr="00D2387E">
              <w:rPr>
                <w:iCs/>
                <w:szCs w:val="24"/>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58465833" w14:textId="77777777" w:rsidR="001629BB" w:rsidRDefault="00E11117"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r w:rsidR="00E451A2" w:rsidRPr="001629BB">
              <w:rPr>
                <w:szCs w:val="24"/>
              </w:rPr>
              <w:t>;</w:t>
            </w:r>
          </w:p>
          <w:p w14:paraId="50B6100B" w14:textId="375BCFF9" w:rsidR="00E451A2" w:rsidRPr="001629BB" w:rsidRDefault="00E451A2"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 xml:space="preserve">согласие на </w:t>
            </w:r>
            <w:r w:rsidRPr="001629BB">
              <w:rPr>
                <w:i/>
                <w:szCs w:val="24"/>
              </w:rPr>
              <w:t>ОКАЗАНИЕ УСЛУГ</w:t>
            </w:r>
            <w:r w:rsidRPr="001629BB">
              <w:rPr>
                <w:szCs w:val="24"/>
              </w:rPr>
              <w:t xml:space="preserve"> на условиях, предусмотренных извещением о проведении </w:t>
            </w:r>
            <w:r w:rsidR="00293893" w:rsidRPr="001629BB">
              <w:rPr>
                <w:iCs/>
                <w:szCs w:val="24"/>
              </w:rPr>
              <w:t>сокращенного ценового отбора</w:t>
            </w:r>
            <w:r w:rsidRPr="001629BB">
              <w:rPr>
                <w:szCs w:val="24"/>
              </w:rPr>
              <w:t xml:space="preserve"> и не подлежащих изменению по результатам проведения </w:t>
            </w:r>
            <w:r w:rsidR="00293893" w:rsidRPr="001629BB">
              <w:rPr>
                <w:szCs w:val="24"/>
              </w:rPr>
              <w:t>сокращенного ценового отбора</w:t>
            </w:r>
            <w:r w:rsidRPr="001629BB">
              <w:rPr>
                <w:szCs w:val="24"/>
              </w:rPr>
              <w:t xml:space="preserve"> (такое согласие дается с применением программно-аппаратных средств ЭП).</w:t>
            </w:r>
          </w:p>
          <w:p w14:paraId="7B226032" w14:textId="7910B313" w:rsidR="00E451A2" w:rsidRPr="00D2387E" w:rsidRDefault="00E451A2" w:rsidP="00776017">
            <w:pPr>
              <w:pStyle w:val="affffb"/>
              <w:numPr>
                <w:ilvl w:val="0"/>
                <w:numId w:val="47"/>
              </w:numPr>
              <w:tabs>
                <w:tab w:val="left" w:pos="0"/>
                <w:tab w:val="left" w:pos="934"/>
                <w:tab w:val="left" w:pos="1076"/>
              </w:tabs>
              <w:autoSpaceDE w:val="0"/>
              <w:autoSpaceDN w:val="0"/>
              <w:adjustRightInd w:val="0"/>
              <w:ind w:left="14" w:firstLine="425"/>
              <w:jc w:val="both"/>
              <w:rPr>
                <w:szCs w:val="24"/>
              </w:rPr>
            </w:pPr>
            <w:r w:rsidRPr="00D2387E">
              <w:rPr>
                <w:szCs w:val="24"/>
              </w:rPr>
              <w:t>п</w:t>
            </w:r>
            <w:r w:rsidR="001629BB">
              <w:rPr>
                <w:szCs w:val="24"/>
              </w:rPr>
              <w:t>редложение о цене договора.</w:t>
            </w:r>
          </w:p>
          <w:p w14:paraId="70D15DEA" w14:textId="77777777" w:rsidR="00E451A2" w:rsidRPr="00D2387E" w:rsidRDefault="00E451A2" w:rsidP="00E451A2">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441C4842" w14:textId="2D9869CA" w:rsidR="00C85D3B" w:rsidRPr="00D2387E" w:rsidRDefault="00E451A2" w:rsidP="00A130E5">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может быть подано по рекомендуемой форме согласно Приложению № 2 </w:t>
            </w:r>
            <w:r w:rsidRPr="00D2387E">
              <w:rPr>
                <w:szCs w:val="24"/>
              </w:rPr>
              <w:lastRenderedPageBreak/>
              <w:t xml:space="preserve">к настоящему извещению, по любой удобной для участника </w:t>
            </w:r>
            <w:r w:rsidR="00293893" w:rsidRPr="00D2387E">
              <w:rPr>
                <w:iCs/>
                <w:szCs w:val="24"/>
              </w:rPr>
              <w:t>сокращенного ценового отбора</w:t>
            </w:r>
            <w:r w:rsidR="00293893" w:rsidRPr="00D2387E">
              <w:rPr>
                <w:szCs w:val="24"/>
              </w:rPr>
              <w:t xml:space="preserve"> </w:t>
            </w:r>
            <w:r w:rsidRPr="00D2387E">
              <w:rPr>
                <w:szCs w:val="24"/>
              </w:rPr>
              <w:t>форме или с использованием ф</w:t>
            </w:r>
            <w:r w:rsidR="001629BB">
              <w:rPr>
                <w:szCs w:val="24"/>
              </w:rPr>
              <w:t>ункционала электронной площадки.</w:t>
            </w:r>
          </w:p>
        </w:tc>
      </w:tr>
      <w:tr w:rsidR="007B1286" w:rsidRPr="00D2387E" w14:paraId="653100CC" w14:textId="77777777" w:rsidTr="004E04D4">
        <w:trPr>
          <w:gridAfter w:val="1"/>
          <w:wAfter w:w="11" w:type="dxa"/>
          <w:trHeight w:val="458"/>
          <w:jc w:val="center"/>
        </w:trPr>
        <w:tc>
          <w:tcPr>
            <w:tcW w:w="1124" w:type="dxa"/>
            <w:vAlign w:val="center"/>
          </w:tcPr>
          <w:p w14:paraId="0E5B3FFC" w14:textId="77777777" w:rsidR="007B1286" w:rsidRPr="00D2387E" w:rsidRDefault="007B1286" w:rsidP="000505DC">
            <w:pPr>
              <w:pStyle w:val="affffb"/>
              <w:numPr>
                <w:ilvl w:val="1"/>
                <w:numId w:val="7"/>
              </w:numPr>
              <w:ind w:left="-22" w:right="179" w:firstLine="142"/>
              <w:jc w:val="both"/>
              <w:rPr>
                <w:szCs w:val="24"/>
              </w:rPr>
            </w:pPr>
          </w:p>
        </w:tc>
        <w:tc>
          <w:tcPr>
            <w:tcW w:w="2705" w:type="dxa"/>
            <w:vAlign w:val="center"/>
          </w:tcPr>
          <w:p w14:paraId="5DB26C61" w14:textId="417443BB" w:rsidR="007B1286" w:rsidRPr="00D2387E" w:rsidRDefault="007B1286"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Основания </w:t>
            </w:r>
            <w:r w:rsidR="00AC06B6" w:rsidRPr="00D2387E">
              <w:rPr>
                <w:rFonts w:ascii="Times New Roman" w:eastAsia="Times New Roman" w:hAnsi="Times New Roman"/>
                <w:sz w:val="24"/>
                <w:szCs w:val="24"/>
                <w:lang w:eastAsia="ru-RU"/>
              </w:rPr>
              <w:t xml:space="preserve">для признания заявки на участие в </w:t>
            </w:r>
            <w:r w:rsidR="00EA2BBF" w:rsidRPr="00D2387E">
              <w:rPr>
                <w:rFonts w:ascii="Times New Roman" w:eastAsia="Times New Roman" w:hAnsi="Times New Roman"/>
                <w:sz w:val="24"/>
                <w:szCs w:val="24"/>
                <w:lang w:eastAsia="ru-RU"/>
              </w:rPr>
              <w:t>сокращенном ценовом отборе</w:t>
            </w:r>
            <w:r w:rsidR="00AC06B6" w:rsidRPr="00D2387E">
              <w:rPr>
                <w:rFonts w:ascii="Times New Roman" w:eastAsia="Times New Roman" w:hAnsi="Times New Roman"/>
                <w:sz w:val="24"/>
                <w:szCs w:val="24"/>
                <w:lang w:eastAsia="ru-RU"/>
              </w:rPr>
              <w:t xml:space="preserve"> не соответствующей требованиям извещения</w:t>
            </w:r>
          </w:p>
        </w:tc>
        <w:tc>
          <w:tcPr>
            <w:tcW w:w="5802" w:type="dxa"/>
            <w:gridSpan w:val="2"/>
            <w:vAlign w:val="center"/>
          </w:tcPr>
          <w:p w14:paraId="7E02D963" w14:textId="4033833B" w:rsidR="007B1286" w:rsidRPr="00D2387E" w:rsidRDefault="007B1286" w:rsidP="009D439F">
            <w:pPr>
              <w:spacing w:after="0" w:line="240" w:lineRule="auto"/>
              <w:ind w:firstLine="509"/>
              <w:jc w:val="both"/>
              <w:rPr>
                <w:rFonts w:ascii="Times New Roman" w:hAnsi="Times New Roman"/>
                <w:sz w:val="24"/>
                <w:szCs w:val="24"/>
              </w:rPr>
            </w:pPr>
            <w:r w:rsidRPr="00D2387E">
              <w:rPr>
                <w:rFonts w:ascii="Times New Roman" w:hAnsi="Times New Roman"/>
                <w:sz w:val="24"/>
                <w:szCs w:val="24"/>
              </w:rPr>
              <w:t xml:space="preserve">При рассмотрении заявок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заявка участника подлежит отклонению (признается несоответствующей настоящему извещению) в случае:</w:t>
            </w:r>
          </w:p>
          <w:p w14:paraId="4E5AAE04" w14:textId="77EE13D8"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D2387E">
              <w:rPr>
                <w:rFonts w:ascii="Times New Roman" w:hAnsi="Times New Roman"/>
                <w:sz w:val="24"/>
                <w:szCs w:val="24"/>
              </w:rPr>
              <w:t>непредоставления</w:t>
            </w:r>
            <w:proofErr w:type="spellEnd"/>
            <w:r w:rsidRPr="00D2387E">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w:t>
            </w:r>
            <w:r w:rsidR="001629BB">
              <w:rPr>
                <w:rFonts w:ascii="Times New Roman" w:hAnsi="Times New Roman"/>
                <w:sz w:val="24"/>
                <w:szCs w:val="24"/>
              </w:rPr>
              <w:t>дений об участнике закупки или о</w:t>
            </w:r>
            <w:r w:rsidRPr="00D2387E">
              <w:rPr>
                <w:rFonts w:ascii="Times New Roman" w:hAnsi="Times New Roman"/>
                <w:i/>
                <w:sz w:val="24"/>
                <w:szCs w:val="24"/>
              </w:rPr>
              <w:t xml:space="preserve"> УСЛУГАХ</w:t>
            </w:r>
            <w:r w:rsidRPr="00D2387E">
              <w:rPr>
                <w:rFonts w:ascii="Times New Roman" w:hAnsi="Times New Roman"/>
                <w:sz w:val="24"/>
                <w:szCs w:val="24"/>
              </w:rPr>
              <w:t>;</w:t>
            </w:r>
          </w:p>
          <w:p w14:paraId="07D29D75" w14:textId="029DD89A"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несоответствия участника закупки требованиям, установленным в настоящем </w:t>
            </w:r>
            <w:r w:rsidR="00646AEC" w:rsidRPr="00D2387E">
              <w:rPr>
                <w:rFonts w:ascii="Times New Roman" w:hAnsi="Times New Roman"/>
                <w:sz w:val="24"/>
                <w:szCs w:val="24"/>
              </w:rPr>
              <w:t>И</w:t>
            </w:r>
            <w:r w:rsidRPr="00D2387E">
              <w:rPr>
                <w:rFonts w:ascii="Times New Roman" w:hAnsi="Times New Roman"/>
                <w:sz w:val="24"/>
                <w:szCs w:val="24"/>
              </w:rPr>
              <w:t>звещении;</w:t>
            </w:r>
          </w:p>
          <w:p w14:paraId="35EF485A" w14:textId="0B8DA4D9"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p w14:paraId="20F4AA2B" w14:textId="4949B6FA" w:rsidR="007B1286" w:rsidRPr="00D2387E" w:rsidRDefault="007B1286" w:rsidP="009F22E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D2387E">
              <w:rPr>
                <w:rFonts w:ascii="Times New Roman" w:hAnsi="Times New Roman"/>
                <w:sz w:val="24"/>
                <w:szCs w:val="24"/>
              </w:rPr>
              <w:t xml:space="preserve">несоответствия заявки на участие в закупке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в том числе наличие в такой заявке предложения о </w:t>
            </w:r>
            <w:r w:rsidRPr="00D2387E">
              <w:rPr>
                <w:rFonts w:ascii="Times New Roman" w:hAnsi="Times New Roman"/>
                <w:i/>
                <w:sz w:val="24"/>
                <w:szCs w:val="24"/>
              </w:rPr>
              <w:t>ЦЕНЕ ДОГОВОРА</w:t>
            </w:r>
            <w:r w:rsidRPr="00D2387E">
              <w:rPr>
                <w:rFonts w:ascii="Times New Roman" w:hAnsi="Times New Roman"/>
                <w:sz w:val="24"/>
                <w:szCs w:val="24"/>
              </w:rPr>
              <w:t xml:space="preserve">, превышающей </w:t>
            </w:r>
            <w:r w:rsidRPr="00D2387E">
              <w:rPr>
                <w:rFonts w:ascii="Times New Roman" w:hAnsi="Times New Roman"/>
                <w:i/>
                <w:sz w:val="24"/>
                <w:szCs w:val="24"/>
              </w:rPr>
              <w:t>НАЧАЛЬНУЮ (МАКСИМАЛЬ</w:t>
            </w:r>
            <w:r w:rsidR="001629BB">
              <w:rPr>
                <w:rFonts w:ascii="Times New Roman" w:hAnsi="Times New Roman"/>
                <w:i/>
                <w:sz w:val="24"/>
                <w:szCs w:val="24"/>
              </w:rPr>
              <w:t>НУЮ) ЦЕНУ ДОГОВОРА,</w:t>
            </w:r>
            <w:r w:rsidRPr="00D2387E">
              <w:rPr>
                <w:rFonts w:ascii="Times New Roman" w:hAnsi="Times New Roman"/>
                <w:sz w:val="24"/>
                <w:szCs w:val="24"/>
              </w:rPr>
              <w:t xml:space="preserve"> оформление заявки с нарушением требований извещения, несоответствие предлагаемых </w:t>
            </w:r>
            <w:r w:rsidRPr="00D2387E">
              <w:rPr>
                <w:rFonts w:ascii="Times New Roman" w:hAnsi="Times New Roman"/>
                <w:i/>
                <w:sz w:val="24"/>
                <w:szCs w:val="24"/>
              </w:rPr>
              <w:t>УСЛУГ</w:t>
            </w:r>
            <w:r w:rsidRPr="00D2387E">
              <w:rPr>
                <w:rFonts w:ascii="Times New Roman" w:hAnsi="Times New Roman"/>
                <w:sz w:val="24"/>
                <w:szCs w:val="24"/>
              </w:rPr>
              <w:t xml:space="preserve">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tc>
      </w:tr>
      <w:tr w:rsidR="000505DC" w:rsidRPr="00D2387E" w14:paraId="2881A5C1" w14:textId="77777777" w:rsidTr="004E04D4">
        <w:trPr>
          <w:trHeight w:val="330"/>
          <w:jc w:val="center"/>
        </w:trPr>
        <w:tc>
          <w:tcPr>
            <w:tcW w:w="9642" w:type="dxa"/>
            <w:gridSpan w:val="5"/>
            <w:vAlign w:val="center"/>
            <w:hideMark/>
          </w:tcPr>
          <w:p w14:paraId="65271C9D" w14:textId="77777777" w:rsidR="000505DC" w:rsidRPr="00D2387E" w:rsidRDefault="000505DC" w:rsidP="000505DC">
            <w:pPr>
              <w:pStyle w:val="affffb"/>
              <w:numPr>
                <w:ilvl w:val="0"/>
                <w:numId w:val="7"/>
              </w:numPr>
              <w:jc w:val="center"/>
              <w:rPr>
                <w:b/>
                <w:bCs/>
                <w:szCs w:val="24"/>
              </w:rPr>
            </w:pPr>
            <w:r w:rsidRPr="00D2387E">
              <w:rPr>
                <w:b/>
                <w:bCs/>
                <w:szCs w:val="24"/>
              </w:rPr>
              <w:t>Сроки проведения процедуры закупки, определения победителя</w:t>
            </w:r>
          </w:p>
        </w:tc>
      </w:tr>
      <w:tr w:rsidR="000505DC" w:rsidRPr="00D2387E" w14:paraId="059EA552" w14:textId="77777777" w:rsidTr="004E04D4">
        <w:trPr>
          <w:gridAfter w:val="1"/>
          <w:wAfter w:w="11" w:type="dxa"/>
          <w:trHeight w:val="898"/>
          <w:jc w:val="center"/>
        </w:trPr>
        <w:tc>
          <w:tcPr>
            <w:tcW w:w="1124" w:type="dxa"/>
            <w:vAlign w:val="center"/>
            <w:hideMark/>
          </w:tcPr>
          <w:p w14:paraId="10C0941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6FEDC73" w14:textId="5F55A6D4"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срока подачи заявок на участие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0BC846FF" w14:textId="77777777" w:rsidR="00A43B3F" w:rsidRPr="00A43B3F" w:rsidRDefault="00A43B3F" w:rsidP="00A43B3F">
            <w:pPr>
              <w:spacing w:after="0" w:line="240" w:lineRule="auto"/>
              <w:rPr>
                <w:rFonts w:ascii="Times New Roman" w:eastAsia="Times New Roman" w:hAnsi="Times New Roman"/>
                <w:sz w:val="24"/>
                <w:szCs w:val="24"/>
                <w:lang w:eastAsia="ru-RU"/>
              </w:rPr>
            </w:pPr>
            <w:r w:rsidRPr="00A43B3F">
              <w:rPr>
                <w:rFonts w:ascii="Times New Roman" w:eastAsia="Times New Roman" w:hAnsi="Times New Roman"/>
                <w:sz w:val="24"/>
                <w:szCs w:val="24"/>
                <w:lang w:eastAsia="ru-RU"/>
              </w:rPr>
              <w:t>Дата начала подачи заявок на участие в сокращенном ценовом отборе: 15.08.2024</w:t>
            </w:r>
          </w:p>
          <w:p w14:paraId="1D584DC6" w14:textId="77777777" w:rsidR="00A43B3F" w:rsidRPr="00A43B3F" w:rsidRDefault="00A43B3F" w:rsidP="00A43B3F">
            <w:pPr>
              <w:spacing w:after="0" w:line="240" w:lineRule="auto"/>
              <w:rPr>
                <w:rFonts w:ascii="Times New Roman" w:eastAsia="Times New Roman" w:hAnsi="Times New Roman"/>
                <w:sz w:val="24"/>
                <w:szCs w:val="24"/>
                <w:lang w:eastAsia="ru-RU"/>
              </w:rPr>
            </w:pPr>
            <w:r w:rsidRPr="00A43B3F">
              <w:rPr>
                <w:rFonts w:ascii="Times New Roman" w:eastAsia="Times New Roman" w:hAnsi="Times New Roman"/>
                <w:sz w:val="24"/>
                <w:szCs w:val="24"/>
                <w:lang w:eastAsia="ru-RU"/>
              </w:rPr>
              <w:br/>
              <w:t>Дата и время окончания подачи заявок на участие в сокращенном ценовом отборе: 27.08.2024 в 11:00</w:t>
            </w:r>
          </w:p>
          <w:p w14:paraId="765DC014" w14:textId="77777777" w:rsidR="000505DC" w:rsidRPr="00D2387E" w:rsidRDefault="000505DC" w:rsidP="000505DC">
            <w:pPr>
              <w:spacing w:after="0" w:line="240" w:lineRule="auto"/>
              <w:rPr>
                <w:rFonts w:ascii="Times New Roman" w:eastAsia="Times New Roman" w:hAnsi="Times New Roman"/>
                <w:sz w:val="24"/>
                <w:szCs w:val="24"/>
                <w:lang w:eastAsia="ru-RU"/>
              </w:rPr>
            </w:pPr>
          </w:p>
        </w:tc>
      </w:tr>
      <w:tr w:rsidR="000505DC" w:rsidRPr="00D2387E" w14:paraId="1B57CF7E" w14:textId="77777777" w:rsidTr="004E04D4">
        <w:trPr>
          <w:gridAfter w:val="1"/>
          <w:wAfter w:w="11" w:type="dxa"/>
          <w:trHeight w:val="1890"/>
          <w:jc w:val="center"/>
        </w:trPr>
        <w:tc>
          <w:tcPr>
            <w:tcW w:w="1124" w:type="dxa"/>
            <w:vAlign w:val="center"/>
            <w:hideMark/>
          </w:tcPr>
          <w:p w14:paraId="3238FD8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F63DDFE" w14:textId="07C30D2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sidR="00EA2BBF" w:rsidRPr="00D2387E">
              <w:rPr>
                <w:rFonts w:ascii="Times New Roman" w:eastAsia="Times New Roman" w:hAnsi="Times New Roman"/>
                <w:sz w:val="24"/>
                <w:szCs w:val="24"/>
              </w:rPr>
              <w:t xml:space="preserve">сокращенного ценового </w:t>
            </w:r>
            <w:r w:rsidR="00EA2BBF" w:rsidRPr="00D2387E">
              <w:rPr>
                <w:rFonts w:ascii="Times New Roman" w:eastAsia="Times New Roman" w:hAnsi="Times New Roman"/>
                <w:sz w:val="24"/>
                <w:szCs w:val="24"/>
              </w:rPr>
              <w:lastRenderedPageBreak/>
              <w:t>отбора</w:t>
            </w:r>
            <w:r w:rsidRPr="00D2387E">
              <w:rPr>
                <w:rFonts w:ascii="Times New Roman" w:eastAsia="Times New Roman" w:hAnsi="Times New Roman"/>
                <w:sz w:val="24"/>
                <w:szCs w:val="24"/>
              </w:rPr>
              <w:t xml:space="preserve"> в электронной форме</w:t>
            </w:r>
          </w:p>
        </w:tc>
        <w:tc>
          <w:tcPr>
            <w:tcW w:w="5802" w:type="dxa"/>
            <w:gridSpan w:val="2"/>
            <w:vAlign w:val="center"/>
            <w:hideMark/>
          </w:tcPr>
          <w:p w14:paraId="6B677DF7" w14:textId="77777777" w:rsidR="00A43B3F" w:rsidRPr="00D2387E" w:rsidRDefault="00A43B3F" w:rsidP="00A43B3F">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lastRenderedPageBreak/>
              <w:t xml:space="preserve">Дата начала предоставления разъяснений положений извещения: </w:t>
            </w:r>
            <w:r w:rsidRPr="0054198E">
              <w:rPr>
                <w:rFonts w:ascii="Times New Roman" w:eastAsia="Times New Roman" w:hAnsi="Times New Roman"/>
                <w:i/>
                <w:sz w:val="24"/>
                <w:szCs w:val="24"/>
                <w:lang w:eastAsia="ru-RU"/>
              </w:rPr>
              <w:t>14.08.2024</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Pr>
                <w:rFonts w:ascii="Times New Roman" w:eastAsia="Times New Roman" w:hAnsi="Times New Roman"/>
                <w:i/>
                <w:sz w:val="24"/>
                <w:szCs w:val="24"/>
                <w:lang w:eastAsia="ru-RU"/>
              </w:rPr>
              <w:t>26.08.2024</w:t>
            </w:r>
          </w:p>
          <w:p w14:paraId="7E4AEC4A" w14:textId="7C58680F" w:rsidR="000505DC" w:rsidRPr="00D2387E" w:rsidRDefault="00A43B3F" w:rsidP="00A43B3F">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Последний день подачи запросов на разъяснения положений извещения о проведении сокращенного ценового отбора</w:t>
            </w:r>
            <w:r>
              <w:rPr>
                <w:rFonts w:ascii="Times New Roman" w:eastAsia="Times New Roman" w:hAnsi="Times New Roman"/>
                <w:sz w:val="24"/>
                <w:szCs w:val="24"/>
                <w:lang w:eastAsia="ru-RU"/>
              </w:rPr>
              <w:t>: 21.08.2024</w:t>
            </w:r>
          </w:p>
        </w:tc>
      </w:tr>
      <w:tr w:rsidR="000505DC" w:rsidRPr="00D2387E" w14:paraId="4199BCC6" w14:textId="77777777" w:rsidTr="004E04D4">
        <w:trPr>
          <w:gridAfter w:val="1"/>
          <w:wAfter w:w="11" w:type="dxa"/>
          <w:trHeight w:val="505"/>
          <w:jc w:val="center"/>
        </w:trPr>
        <w:tc>
          <w:tcPr>
            <w:tcW w:w="1124" w:type="dxa"/>
            <w:vAlign w:val="center"/>
            <w:hideMark/>
          </w:tcPr>
          <w:p w14:paraId="00ABABE4"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54EE0565" w14:textId="2E784233" w:rsidR="000505DC" w:rsidRPr="00D2387E" w:rsidRDefault="00A37CA8" w:rsidP="00210DA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Д</w:t>
            </w:r>
            <w:r w:rsidR="000505DC" w:rsidRPr="00D2387E">
              <w:rPr>
                <w:rFonts w:ascii="Times New Roman" w:eastAsia="Times New Roman" w:hAnsi="Times New Roman"/>
                <w:sz w:val="24"/>
                <w:szCs w:val="24"/>
              </w:rPr>
              <w:t xml:space="preserve">ата </w:t>
            </w:r>
            <w:r w:rsidR="00574C91" w:rsidRPr="00D2387E">
              <w:rPr>
                <w:rFonts w:ascii="Times New Roman" w:eastAsia="Times New Roman" w:hAnsi="Times New Roman"/>
                <w:sz w:val="24"/>
                <w:szCs w:val="24"/>
              </w:rPr>
              <w:t xml:space="preserve">и место </w:t>
            </w:r>
            <w:r w:rsidR="000505DC" w:rsidRPr="00D2387E">
              <w:rPr>
                <w:rFonts w:ascii="Times New Roman" w:eastAsia="Times New Roman" w:hAnsi="Times New Roman"/>
                <w:sz w:val="24"/>
                <w:szCs w:val="24"/>
              </w:rPr>
              <w:t xml:space="preserve">рассмотрения заявок на участие в </w:t>
            </w:r>
            <w:r w:rsidR="00EA2BBF" w:rsidRPr="00D2387E">
              <w:rPr>
                <w:rFonts w:ascii="Times New Roman" w:eastAsia="Times New Roman" w:hAnsi="Times New Roman"/>
                <w:sz w:val="24"/>
                <w:szCs w:val="24"/>
              </w:rPr>
              <w:t>сокращенном ценовом отборе</w:t>
            </w:r>
            <w:r w:rsidR="000505DC" w:rsidRPr="00D2387E">
              <w:rPr>
                <w:rFonts w:ascii="Times New Roman" w:eastAsia="Times New Roman" w:hAnsi="Times New Roman"/>
                <w:sz w:val="24"/>
                <w:szCs w:val="24"/>
              </w:rPr>
              <w:t xml:space="preserve"> </w:t>
            </w:r>
          </w:p>
        </w:tc>
        <w:tc>
          <w:tcPr>
            <w:tcW w:w="5802" w:type="dxa"/>
            <w:gridSpan w:val="2"/>
            <w:vAlign w:val="center"/>
            <w:hideMark/>
          </w:tcPr>
          <w:p w14:paraId="5ECE0E90" w14:textId="77777777" w:rsidR="00A43B3F" w:rsidRPr="00565536" w:rsidRDefault="00A43B3F" w:rsidP="00A43B3F">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i/>
                <w:sz w:val="24"/>
                <w:szCs w:val="24"/>
                <w:lang w:eastAsia="ru-RU"/>
              </w:rPr>
              <w:t xml:space="preserve">30.08.2024 </w:t>
            </w:r>
          </w:p>
          <w:p w14:paraId="4A51DD0B" w14:textId="221186B4" w:rsidR="000505DC" w:rsidRPr="00D2387E" w:rsidRDefault="00A43B3F" w:rsidP="00A43B3F">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sz w:val="24"/>
                <w:szCs w:val="24"/>
                <w:lang w:eastAsia="ru-RU"/>
              </w:rPr>
              <w:t xml:space="preserve">125252, г. Москва, </w:t>
            </w:r>
            <w:proofErr w:type="spellStart"/>
            <w:r w:rsidRPr="00565536">
              <w:rPr>
                <w:rFonts w:ascii="Times New Roman" w:eastAsia="Times New Roman" w:hAnsi="Times New Roman"/>
                <w:sz w:val="24"/>
                <w:szCs w:val="24"/>
                <w:lang w:eastAsia="ru-RU"/>
              </w:rPr>
              <w:t>вн</w:t>
            </w:r>
            <w:proofErr w:type="spellEnd"/>
            <w:r w:rsidRPr="00565536">
              <w:rPr>
                <w:rFonts w:ascii="Times New Roman" w:eastAsia="Times New Roman" w:hAnsi="Times New Roman"/>
                <w:sz w:val="24"/>
                <w:szCs w:val="24"/>
                <w:lang w:eastAsia="ru-RU"/>
              </w:rPr>
              <w:t>. тер. г. муниципальный округ Хорошевский, ул.3-я Песчаная, д.2А</w:t>
            </w:r>
          </w:p>
        </w:tc>
      </w:tr>
      <w:tr w:rsidR="000505DC" w:rsidRPr="00D2387E" w14:paraId="7947ECFF" w14:textId="77777777" w:rsidTr="004E04D4">
        <w:trPr>
          <w:gridAfter w:val="1"/>
          <w:wAfter w:w="11" w:type="dxa"/>
          <w:trHeight w:val="513"/>
          <w:jc w:val="center"/>
        </w:trPr>
        <w:tc>
          <w:tcPr>
            <w:tcW w:w="1124" w:type="dxa"/>
            <w:vAlign w:val="center"/>
            <w:hideMark/>
          </w:tcPr>
          <w:p w14:paraId="41EBC03C"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0C3AA281" w14:textId="570B96C6" w:rsidR="000505DC" w:rsidRPr="00D2387E" w:rsidRDefault="000505DC" w:rsidP="00A37CA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w:t>
            </w:r>
            <w:r w:rsidR="00574C91" w:rsidRPr="00D2387E">
              <w:rPr>
                <w:rFonts w:ascii="Times New Roman" w:eastAsia="Times New Roman" w:hAnsi="Times New Roman"/>
                <w:sz w:val="24"/>
                <w:szCs w:val="24"/>
                <w:lang w:eastAsia="ru-RU"/>
              </w:rPr>
              <w:t xml:space="preserve">и место </w:t>
            </w:r>
            <w:r w:rsidRPr="00D2387E">
              <w:rPr>
                <w:rFonts w:ascii="Times New Roman" w:eastAsia="Times New Roman" w:hAnsi="Times New Roman"/>
                <w:sz w:val="24"/>
                <w:szCs w:val="24"/>
                <w:lang w:eastAsia="ru-RU"/>
              </w:rPr>
              <w:t>подведения итогов закупки</w:t>
            </w:r>
          </w:p>
        </w:tc>
        <w:tc>
          <w:tcPr>
            <w:tcW w:w="5802" w:type="dxa"/>
            <w:gridSpan w:val="2"/>
            <w:vAlign w:val="center"/>
            <w:hideMark/>
          </w:tcPr>
          <w:p w14:paraId="60BC7C95" w14:textId="77777777" w:rsidR="00A43B3F" w:rsidRPr="00565536" w:rsidRDefault="00A43B3F" w:rsidP="00A43B3F">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i/>
                <w:sz w:val="24"/>
                <w:szCs w:val="24"/>
                <w:lang w:eastAsia="ru-RU"/>
              </w:rPr>
              <w:t>04.09.2024</w:t>
            </w:r>
          </w:p>
          <w:p w14:paraId="4078E722" w14:textId="3A045505" w:rsidR="000505DC" w:rsidRPr="00D2387E" w:rsidRDefault="00A43B3F" w:rsidP="00A43B3F">
            <w:pPr>
              <w:spacing w:after="0" w:line="240" w:lineRule="auto"/>
              <w:jc w:val="both"/>
              <w:rPr>
                <w:rFonts w:ascii="Times New Roman" w:eastAsia="Times New Roman" w:hAnsi="Times New Roman"/>
                <w:i/>
                <w:sz w:val="24"/>
                <w:szCs w:val="24"/>
                <w:lang w:eastAsia="ru-RU"/>
              </w:rPr>
            </w:pPr>
            <w:r w:rsidRPr="00565536">
              <w:rPr>
                <w:rFonts w:ascii="Times New Roman" w:eastAsia="Times New Roman" w:hAnsi="Times New Roman"/>
                <w:sz w:val="24"/>
                <w:szCs w:val="24"/>
                <w:lang w:eastAsia="ru-RU"/>
              </w:rPr>
              <w:t xml:space="preserve">125252, г. Москва, </w:t>
            </w:r>
            <w:proofErr w:type="spellStart"/>
            <w:r w:rsidRPr="00565536">
              <w:rPr>
                <w:rFonts w:ascii="Times New Roman" w:eastAsia="Times New Roman" w:hAnsi="Times New Roman"/>
                <w:sz w:val="24"/>
                <w:szCs w:val="24"/>
                <w:lang w:eastAsia="ru-RU"/>
              </w:rPr>
              <w:t>вн</w:t>
            </w:r>
            <w:proofErr w:type="spellEnd"/>
            <w:r w:rsidRPr="00565536">
              <w:rPr>
                <w:rFonts w:ascii="Times New Roman" w:eastAsia="Times New Roman" w:hAnsi="Times New Roman"/>
                <w:sz w:val="24"/>
                <w:szCs w:val="24"/>
                <w:lang w:eastAsia="ru-RU"/>
              </w:rPr>
              <w:t>. тер. г. муниципальный округ Хорошевский, ул.3-я Песчаная, д.2А</w:t>
            </w:r>
            <w:bookmarkStart w:id="10" w:name="_GoBack"/>
            <w:bookmarkEnd w:id="10"/>
          </w:p>
        </w:tc>
      </w:tr>
      <w:tr w:rsidR="00206976" w:rsidRPr="00D2387E" w14:paraId="107E6759" w14:textId="77777777" w:rsidTr="004E04D4">
        <w:trPr>
          <w:gridAfter w:val="1"/>
          <w:wAfter w:w="11" w:type="dxa"/>
          <w:trHeight w:val="513"/>
          <w:jc w:val="center"/>
        </w:trPr>
        <w:tc>
          <w:tcPr>
            <w:tcW w:w="1124" w:type="dxa"/>
            <w:vAlign w:val="center"/>
          </w:tcPr>
          <w:p w14:paraId="2A8473E3" w14:textId="77777777" w:rsidR="00206976" w:rsidRPr="00D2387E" w:rsidRDefault="00206976" w:rsidP="00206976">
            <w:pPr>
              <w:pStyle w:val="affffb"/>
              <w:numPr>
                <w:ilvl w:val="1"/>
                <w:numId w:val="7"/>
              </w:numPr>
              <w:ind w:left="164" w:hanging="39"/>
              <w:rPr>
                <w:szCs w:val="24"/>
              </w:rPr>
            </w:pPr>
          </w:p>
        </w:tc>
        <w:tc>
          <w:tcPr>
            <w:tcW w:w="2705" w:type="dxa"/>
            <w:vAlign w:val="center"/>
          </w:tcPr>
          <w:p w14:paraId="365E9771" w14:textId="3DBE324B"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Переторжка</w:t>
            </w:r>
          </w:p>
        </w:tc>
        <w:tc>
          <w:tcPr>
            <w:tcW w:w="5802" w:type="dxa"/>
            <w:gridSpan w:val="2"/>
            <w:vAlign w:val="center"/>
          </w:tcPr>
          <w:p w14:paraId="65E4AAEE" w14:textId="55CCBECB" w:rsidR="00206976" w:rsidRPr="00D2387E" w:rsidRDefault="00206976" w:rsidP="004546C7">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Предусмотрена (может быть назначена Заказчиком на этапе рассмотрения и сопоставления заявок</w:t>
            </w:r>
            <w:r w:rsidR="004546C7"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 xml:space="preserve"> участников закупки </w:t>
            </w:r>
            <w:r w:rsidR="004546C7" w:rsidRPr="00D2387E">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D2387E">
              <w:rPr>
                <w:rFonts w:ascii="Times New Roman" w:eastAsia="Times New Roman" w:hAnsi="Times New Roman"/>
                <w:color w:val="000000"/>
                <w:sz w:val="24"/>
                <w:szCs w:val="24"/>
                <w:lang w:eastAsia="ru-RU"/>
              </w:rPr>
              <w:t>в соответствии с ч. 6.6</w:t>
            </w:r>
            <w:r w:rsidR="004546C7" w:rsidRPr="00D2387E">
              <w:rPr>
                <w:rFonts w:ascii="Times New Roman" w:eastAsia="Times New Roman" w:hAnsi="Times New Roman"/>
                <w:color w:val="000000"/>
                <w:sz w:val="24"/>
                <w:szCs w:val="24"/>
                <w:lang w:eastAsia="ru-RU"/>
              </w:rPr>
              <w:t>.5 ст. 6.6 Положения о закупке)</w:t>
            </w:r>
          </w:p>
        </w:tc>
      </w:tr>
      <w:tr w:rsidR="00206976" w:rsidRPr="00D2387E" w14:paraId="219A99D4" w14:textId="77777777" w:rsidTr="004E04D4">
        <w:trPr>
          <w:gridAfter w:val="1"/>
          <w:wAfter w:w="11" w:type="dxa"/>
          <w:trHeight w:val="513"/>
          <w:jc w:val="center"/>
        </w:trPr>
        <w:tc>
          <w:tcPr>
            <w:tcW w:w="1124" w:type="dxa"/>
            <w:vAlign w:val="center"/>
          </w:tcPr>
          <w:p w14:paraId="0FC28727"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4C78B68" w14:textId="533893BC"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Форма проведения переторжки</w:t>
            </w:r>
          </w:p>
        </w:tc>
        <w:tc>
          <w:tcPr>
            <w:tcW w:w="5802" w:type="dxa"/>
            <w:gridSpan w:val="2"/>
            <w:vAlign w:val="center"/>
          </w:tcPr>
          <w:p w14:paraId="663BDD03" w14:textId="19FFDE81"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Очная</w:t>
            </w:r>
            <w:r w:rsidR="008365B1" w:rsidRPr="00D2387E">
              <w:rPr>
                <w:rStyle w:val="aff"/>
                <w:rFonts w:ascii="Times New Roman" w:eastAsia="Times New Roman" w:hAnsi="Times New Roman"/>
                <w:color w:val="000000"/>
                <w:sz w:val="24"/>
                <w:szCs w:val="24"/>
                <w:lang w:eastAsia="ru-RU"/>
              </w:rPr>
              <w:footnoteReference w:id="4"/>
            </w:r>
          </w:p>
        </w:tc>
      </w:tr>
      <w:tr w:rsidR="00206976" w:rsidRPr="00D2387E" w14:paraId="45106963" w14:textId="77777777" w:rsidTr="004E04D4">
        <w:trPr>
          <w:gridAfter w:val="1"/>
          <w:wAfter w:w="11" w:type="dxa"/>
          <w:trHeight w:val="513"/>
          <w:jc w:val="center"/>
        </w:trPr>
        <w:tc>
          <w:tcPr>
            <w:tcW w:w="1124" w:type="dxa"/>
            <w:vAlign w:val="center"/>
          </w:tcPr>
          <w:p w14:paraId="5C661461" w14:textId="77777777" w:rsidR="00206976" w:rsidRPr="00D2387E" w:rsidRDefault="00206976" w:rsidP="00206976">
            <w:pPr>
              <w:pStyle w:val="affffb"/>
              <w:numPr>
                <w:ilvl w:val="2"/>
                <w:numId w:val="7"/>
              </w:numPr>
              <w:ind w:left="22" w:firstLine="0"/>
              <w:rPr>
                <w:szCs w:val="24"/>
              </w:rPr>
            </w:pPr>
          </w:p>
        </w:tc>
        <w:tc>
          <w:tcPr>
            <w:tcW w:w="2705" w:type="dxa"/>
            <w:vAlign w:val="center"/>
          </w:tcPr>
          <w:p w14:paraId="5328BFE1" w14:textId="709DA922"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Порядок проведения переторжки</w:t>
            </w:r>
          </w:p>
        </w:tc>
        <w:tc>
          <w:tcPr>
            <w:tcW w:w="5802" w:type="dxa"/>
            <w:gridSpan w:val="2"/>
            <w:vAlign w:val="center"/>
          </w:tcPr>
          <w:p w14:paraId="082FA9C8" w14:textId="6A5409D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06087779" w14:textId="385227CC"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D2387E">
              <w:rPr>
                <w:rFonts w:ascii="Times New Roman" w:eastAsia="Times New Roman" w:hAnsi="Times New Roman"/>
                <w:bCs/>
                <w:i/>
                <w:iCs/>
                <w:sz w:val="24"/>
                <w:szCs w:val="24"/>
                <w:lang w:eastAsia="ru-RU"/>
              </w:rPr>
              <w:t>цены договора</w:t>
            </w:r>
            <w:r w:rsidR="004546C7" w:rsidRPr="00D2387E">
              <w:rPr>
                <w:rFonts w:ascii="Times New Roman" w:eastAsia="Times New Roman" w:hAnsi="Times New Roman"/>
                <w:bCs/>
                <w:i/>
                <w:iCs/>
                <w:sz w:val="24"/>
                <w:szCs w:val="24"/>
                <w:lang w:eastAsia="ru-RU"/>
              </w:rPr>
              <w:t xml:space="preserve"> </w:t>
            </w:r>
            <w:r w:rsidRPr="00D2387E">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0DDC07E5"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w:t>
            </w:r>
            <w:r w:rsidR="00C03259" w:rsidRPr="00D2387E">
              <w:rPr>
                <w:rFonts w:ascii="Times New Roman" w:eastAsia="Times New Roman" w:hAnsi="Times New Roman"/>
                <w:bCs/>
                <w:iCs/>
                <w:sz w:val="24"/>
                <w:szCs w:val="24"/>
                <w:lang w:eastAsia="ru-RU"/>
              </w:rPr>
              <w:t>Заказчиком в ходе рассмотрения,</w:t>
            </w:r>
            <w:r w:rsidRPr="00D2387E">
              <w:rPr>
                <w:rFonts w:ascii="Times New Roman" w:eastAsia="Times New Roman" w:hAnsi="Times New Roman"/>
                <w:bCs/>
                <w:iCs/>
                <w:sz w:val="24"/>
                <w:szCs w:val="24"/>
                <w:lang w:eastAsia="ru-RU"/>
              </w:rPr>
              <w:t xml:space="preserve">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206976" w:rsidRPr="00D2387E" w:rsidRDefault="00206976" w:rsidP="00206976">
            <w:pPr>
              <w:tabs>
                <w:tab w:val="left" w:pos="1560"/>
              </w:tabs>
              <w:spacing w:after="0" w:line="240" w:lineRule="auto"/>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w:t>
            </w:r>
            <w:r w:rsidRPr="00D2387E">
              <w:rPr>
                <w:rFonts w:ascii="Times New Roman" w:eastAsia="Times New Roman" w:hAnsi="Times New Roman"/>
                <w:bCs/>
                <w:iCs/>
                <w:sz w:val="24"/>
                <w:szCs w:val="24"/>
                <w:lang w:eastAsia="ru-RU"/>
              </w:rPr>
              <w:lastRenderedPageBreak/>
              <w:t xml:space="preserve">действующей с первоначальными условиями, указанными в заявке. </w:t>
            </w:r>
          </w:p>
          <w:p w14:paraId="058AB9C7" w14:textId="77777777" w:rsidR="00206976" w:rsidRPr="00D2387E" w:rsidRDefault="00206976" w:rsidP="00206976">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bCs/>
                <w:iCs/>
                <w:sz w:val="24"/>
                <w:szCs w:val="24"/>
                <w:lang w:eastAsia="ru-RU"/>
              </w:rPr>
              <w:t>Итоги закупки</w:t>
            </w:r>
            <w:r w:rsidRPr="00D2387E">
              <w:rPr>
                <w:rFonts w:ascii="Times New Roman" w:eastAsia="Times New Roman" w:hAnsi="Times New Roman"/>
                <w:b/>
                <w:bCs/>
                <w:iCs/>
                <w:sz w:val="24"/>
                <w:szCs w:val="24"/>
                <w:lang w:eastAsia="ru-RU"/>
              </w:rPr>
              <w:t xml:space="preserve"> </w:t>
            </w:r>
            <w:r w:rsidRPr="00D2387E">
              <w:rPr>
                <w:rFonts w:ascii="Times New Roman" w:eastAsia="Times New Roman" w:hAnsi="Times New Roman"/>
                <w:bCs/>
                <w:iCs/>
                <w:sz w:val="24"/>
                <w:szCs w:val="24"/>
                <w:lang w:eastAsia="ru-RU"/>
              </w:rPr>
              <w:t>по результата</w:t>
            </w:r>
            <w:r w:rsidR="00667BE3" w:rsidRPr="00D2387E">
              <w:rPr>
                <w:rFonts w:ascii="Times New Roman" w:eastAsia="Times New Roman" w:hAnsi="Times New Roman"/>
                <w:bCs/>
                <w:iCs/>
                <w:sz w:val="24"/>
                <w:szCs w:val="24"/>
                <w:lang w:eastAsia="ru-RU"/>
              </w:rPr>
              <w:t>м проведенной переторжки проводя</w:t>
            </w:r>
            <w:r w:rsidRPr="00D2387E">
              <w:rPr>
                <w:rFonts w:ascii="Times New Roman" w:eastAsia="Times New Roman" w:hAnsi="Times New Roman"/>
                <w:bCs/>
                <w:iCs/>
                <w:sz w:val="24"/>
                <w:szCs w:val="24"/>
                <w:lang w:eastAsia="ru-RU"/>
              </w:rPr>
              <w:t xml:space="preserve">тся в порядке, предусмотренном  </w:t>
            </w:r>
            <w:proofErr w:type="spellStart"/>
            <w:r w:rsidR="00B50963" w:rsidRPr="00D2387E">
              <w:rPr>
                <w:rFonts w:ascii="Times New Roman" w:eastAsia="Times New Roman" w:hAnsi="Times New Roman"/>
                <w:bCs/>
                <w:iCs/>
                <w:sz w:val="24"/>
                <w:szCs w:val="24"/>
                <w:lang w:eastAsia="ru-RU"/>
              </w:rPr>
              <w:t>ст.</w:t>
            </w:r>
            <w:r w:rsidRPr="00D2387E">
              <w:rPr>
                <w:rFonts w:ascii="Times New Roman" w:eastAsia="Times New Roman" w:hAnsi="Times New Roman"/>
                <w:bCs/>
                <w:iCs/>
                <w:sz w:val="24"/>
                <w:szCs w:val="24"/>
                <w:lang w:eastAsia="ru-RU"/>
              </w:rPr>
              <w:t>ст</w:t>
            </w:r>
            <w:proofErr w:type="spellEnd"/>
            <w:r w:rsidR="00FF7714" w:rsidRPr="00D2387E">
              <w:rPr>
                <w:rFonts w:ascii="Times New Roman" w:eastAsia="Times New Roman" w:hAnsi="Times New Roman"/>
                <w:bCs/>
                <w:iCs/>
                <w:sz w:val="24"/>
                <w:szCs w:val="24"/>
                <w:lang w:eastAsia="ru-RU"/>
              </w:rPr>
              <w:t>. 5.7, 6.6  Положения о закупке</w:t>
            </w:r>
          </w:p>
        </w:tc>
      </w:tr>
      <w:tr w:rsidR="00206976" w:rsidRPr="00D2387E" w14:paraId="4BCBCC87" w14:textId="77777777" w:rsidTr="004E04D4">
        <w:trPr>
          <w:gridAfter w:val="1"/>
          <w:wAfter w:w="11" w:type="dxa"/>
          <w:trHeight w:val="513"/>
          <w:jc w:val="center"/>
        </w:trPr>
        <w:tc>
          <w:tcPr>
            <w:tcW w:w="1124" w:type="dxa"/>
            <w:vAlign w:val="center"/>
          </w:tcPr>
          <w:p w14:paraId="7B316519"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1006C8A" w14:textId="32E74EBE"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802" w:type="dxa"/>
            <w:gridSpan w:val="2"/>
            <w:vAlign w:val="center"/>
          </w:tcPr>
          <w:p w14:paraId="7850B8BB" w14:textId="623C0DDB" w:rsidR="00206976" w:rsidRPr="001D72B0" w:rsidRDefault="001D72B0" w:rsidP="001D72B0">
            <w:pPr>
              <w:tabs>
                <w:tab w:val="left" w:pos="1560"/>
              </w:tabs>
              <w:spacing w:after="0" w:line="240" w:lineRule="auto"/>
              <w:jc w:val="both"/>
              <w:rPr>
                <w:rFonts w:ascii="Times New Roman" w:eastAsia="Times New Roman" w:hAnsi="Times New Roman"/>
                <w:bCs/>
                <w:iCs/>
                <w:sz w:val="24"/>
                <w:szCs w:val="24"/>
                <w:lang w:eastAsia="ru-RU"/>
              </w:rPr>
            </w:pPr>
            <w:r w:rsidRPr="001D72B0">
              <w:rPr>
                <w:rFonts w:ascii="Times New Roman" w:eastAsia="Times New Roman" w:hAnsi="Times New Roman"/>
                <w:bCs/>
                <w:iCs/>
                <w:sz w:val="24"/>
                <w:szCs w:val="24"/>
                <w:lang w:eastAsia="ru-RU"/>
              </w:rPr>
              <w:t>Не предусмотрено</w:t>
            </w:r>
          </w:p>
        </w:tc>
      </w:tr>
      <w:tr w:rsidR="000505DC" w:rsidRPr="00D2387E" w14:paraId="55FD2DA9" w14:textId="77777777" w:rsidTr="004E04D4">
        <w:trPr>
          <w:trHeight w:val="330"/>
          <w:jc w:val="center"/>
        </w:trPr>
        <w:tc>
          <w:tcPr>
            <w:tcW w:w="9642" w:type="dxa"/>
            <w:gridSpan w:val="5"/>
            <w:vAlign w:val="center"/>
            <w:hideMark/>
          </w:tcPr>
          <w:p w14:paraId="14E9520B" w14:textId="77777777" w:rsidR="000505DC" w:rsidRPr="00D2387E" w:rsidRDefault="000505DC" w:rsidP="000505DC">
            <w:pPr>
              <w:pStyle w:val="affffb"/>
              <w:numPr>
                <w:ilvl w:val="0"/>
                <w:numId w:val="7"/>
              </w:numPr>
              <w:jc w:val="center"/>
              <w:rPr>
                <w:b/>
                <w:bCs/>
                <w:szCs w:val="24"/>
              </w:rPr>
            </w:pPr>
            <w:r w:rsidRPr="00D2387E">
              <w:rPr>
                <w:b/>
                <w:bCs/>
                <w:szCs w:val="24"/>
              </w:rPr>
              <w:t>Оценка</w:t>
            </w:r>
          </w:p>
        </w:tc>
      </w:tr>
      <w:tr w:rsidR="000505DC" w:rsidRPr="00D2387E" w14:paraId="36593D8A" w14:textId="77777777" w:rsidTr="004E04D4">
        <w:trPr>
          <w:gridAfter w:val="1"/>
          <w:wAfter w:w="11" w:type="dxa"/>
          <w:trHeight w:val="582"/>
          <w:jc w:val="center"/>
        </w:trPr>
        <w:tc>
          <w:tcPr>
            <w:tcW w:w="1124" w:type="dxa"/>
            <w:vAlign w:val="center"/>
            <w:hideMark/>
          </w:tcPr>
          <w:p w14:paraId="6CCD990A"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2674FD03" w14:textId="7236A74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Критерии оценки заявок на участие в </w:t>
            </w:r>
            <w:r w:rsidR="00EA2BBF" w:rsidRPr="00D2387E">
              <w:rPr>
                <w:rFonts w:ascii="Times New Roman" w:eastAsia="Times New Roman" w:hAnsi="Times New Roman"/>
                <w:sz w:val="24"/>
                <w:szCs w:val="24"/>
                <w:lang w:eastAsia="ru-RU"/>
              </w:rPr>
              <w:t>сокращенном ценовом отборе</w:t>
            </w:r>
          </w:p>
        </w:tc>
        <w:tc>
          <w:tcPr>
            <w:tcW w:w="5802" w:type="dxa"/>
            <w:gridSpan w:val="2"/>
            <w:vAlign w:val="center"/>
            <w:hideMark/>
          </w:tcPr>
          <w:p w14:paraId="711B109D"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100% ценовой критерий</w:t>
            </w:r>
          </w:p>
        </w:tc>
      </w:tr>
      <w:tr w:rsidR="000505DC" w:rsidRPr="00D2387E" w14:paraId="4DFD8302" w14:textId="77777777" w:rsidTr="004E04D4">
        <w:trPr>
          <w:gridAfter w:val="1"/>
          <w:wAfter w:w="11" w:type="dxa"/>
          <w:trHeight w:val="645"/>
          <w:jc w:val="center"/>
        </w:trPr>
        <w:tc>
          <w:tcPr>
            <w:tcW w:w="1124" w:type="dxa"/>
            <w:vAlign w:val="center"/>
            <w:hideMark/>
          </w:tcPr>
          <w:p w14:paraId="189A9D32"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7E8D3444" w14:textId="77777777" w:rsidR="000505DC" w:rsidRPr="00D2387E" w:rsidRDefault="000505DC" w:rsidP="000505DC">
            <w:pPr>
              <w:spacing w:after="0" w:line="240" w:lineRule="auto"/>
              <w:jc w:val="both"/>
              <w:rPr>
                <w:rFonts w:ascii="Times New Roman" w:eastAsia="Times New Roman" w:hAnsi="Times New Roman"/>
                <w:i/>
                <w:iCs/>
                <w:sz w:val="24"/>
                <w:szCs w:val="24"/>
                <w:lang w:eastAsia="ru-RU"/>
              </w:rPr>
            </w:pPr>
            <w:r w:rsidRPr="00D2387E">
              <w:rPr>
                <w:rFonts w:ascii="Times New Roman" w:eastAsia="Times New Roman" w:hAnsi="Times New Roman"/>
                <w:iCs/>
                <w:sz w:val="24"/>
                <w:szCs w:val="24"/>
                <w:lang w:eastAsia="ru-RU"/>
              </w:rPr>
              <w:t>Порядок подведения итогов</w:t>
            </w:r>
          </w:p>
        </w:tc>
        <w:tc>
          <w:tcPr>
            <w:tcW w:w="5802" w:type="dxa"/>
            <w:gridSpan w:val="2"/>
            <w:vAlign w:val="center"/>
            <w:hideMark/>
          </w:tcPr>
          <w:p w14:paraId="0A1B223F" w14:textId="68CC5219" w:rsidR="000505DC" w:rsidRPr="00D2387E" w:rsidRDefault="000505DC" w:rsidP="000505DC">
            <w:pPr>
              <w:tabs>
                <w:tab w:val="left" w:pos="1210"/>
              </w:tabs>
              <w:spacing w:after="0" w:line="240" w:lineRule="auto"/>
              <w:ind w:left="34"/>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При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D2387E">
              <w:rPr>
                <w:rFonts w:ascii="Times New Roman" w:hAnsi="Times New Roman"/>
                <w:sz w:val="24"/>
                <w:szCs w:val="24"/>
                <w:lang w:eastAsia="ru-RU"/>
              </w:rPr>
              <w:t>ранжировке</w:t>
            </w:r>
            <w:proofErr w:type="spellEnd"/>
            <w:r w:rsidRPr="00D2387E">
              <w:rPr>
                <w:rFonts w:ascii="Times New Roman" w:hAnsi="Times New Roman"/>
                <w:sz w:val="24"/>
                <w:szCs w:val="24"/>
                <w:lang w:eastAsia="ru-RU"/>
              </w:rPr>
              <w:t xml:space="preserve"> получает участник, который раньше подал заявку на участие в </w:t>
            </w:r>
            <w:r w:rsidR="00EA2BBF" w:rsidRPr="00D2387E">
              <w:rPr>
                <w:rFonts w:ascii="Times New Roman" w:hAnsi="Times New Roman"/>
                <w:sz w:val="24"/>
                <w:szCs w:val="24"/>
                <w:lang w:eastAsia="ru-RU"/>
              </w:rPr>
              <w:t>сокращенном ценовом отборе</w:t>
            </w:r>
            <w:r w:rsidRPr="00D2387E">
              <w:rPr>
                <w:rFonts w:ascii="Times New Roman" w:hAnsi="Times New Roman"/>
                <w:sz w:val="24"/>
                <w:szCs w:val="24"/>
                <w:lang w:eastAsia="ru-RU"/>
              </w:rPr>
              <w:t xml:space="preserve">. Победителем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505DC" w:rsidRPr="00D2387E" w14:paraId="0598121E" w14:textId="77777777" w:rsidTr="004E04D4">
        <w:trPr>
          <w:trHeight w:val="330"/>
          <w:jc w:val="center"/>
        </w:trPr>
        <w:tc>
          <w:tcPr>
            <w:tcW w:w="9642" w:type="dxa"/>
            <w:gridSpan w:val="5"/>
            <w:vAlign w:val="center"/>
            <w:hideMark/>
          </w:tcPr>
          <w:p w14:paraId="1197BF71" w14:textId="77777777" w:rsidR="000505DC" w:rsidRPr="00D2387E" w:rsidRDefault="000505DC" w:rsidP="000505DC">
            <w:pPr>
              <w:pStyle w:val="affffb"/>
              <w:numPr>
                <w:ilvl w:val="0"/>
                <w:numId w:val="7"/>
              </w:numPr>
              <w:jc w:val="center"/>
              <w:rPr>
                <w:b/>
                <w:bCs/>
                <w:szCs w:val="24"/>
              </w:rPr>
            </w:pPr>
            <w:r w:rsidRPr="00D2387E">
              <w:rPr>
                <w:b/>
                <w:bCs/>
                <w:szCs w:val="24"/>
              </w:rPr>
              <w:t xml:space="preserve">Обеспечение </w:t>
            </w:r>
          </w:p>
        </w:tc>
      </w:tr>
      <w:tr w:rsidR="000505DC" w:rsidRPr="00D2387E" w14:paraId="1185FD56" w14:textId="77777777" w:rsidTr="004E04D4">
        <w:trPr>
          <w:gridAfter w:val="1"/>
          <w:wAfter w:w="11" w:type="dxa"/>
          <w:trHeight w:val="414"/>
          <w:jc w:val="center"/>
        </w:trPr>
        <w:tc>
          <w:tcPr>
            <w:tcW w:w="1124" w:type="dxa"/>
            <w:vAlign w:val="center"/>
            <w:hideMark/>
          </w:tcPr>
          <w:p w14:paraId="35FBC7F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17340C81" w14:textId="5C4EB212" w:rsidR="000505DC" w:rsidRPr="00D2387E" w:rsidRDefault="000505DC" w:rsidP="00C267E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заявок на участие в закупке</w:t>
            </w:r>
            <w:r w:rsidR="00C267EB" w:rsidRPr="00D2387E">
              <w:rPr>
                <w:rFonts w:ascii="Times New Roman" w:hAnsi="Times New Roman"/>
                <w:sz w:val="24"/>
                <w:szCs w:val="24"/>
              </w:rPr>
              <w:t>, размер обеспечения заявок</w:t>
            </w:r>
          </w:p>
        </w:tc>
        <w:tc>
          <w:tcPr>
            <w:tcW w:w="5802" w:type="dxa"/>
            <w:gridSpan w:val="2"/>
            <w:vAlign w:val="center"/>
            <w:hideMark/>
          </w:tcPr>
          <w:p w14:paraId="230C0BFD" w14:textId="5E7A540F" w:rsidR="00C35619" w:rsidRPr="009F22E2" w:rsidRDefault="00C35619" w:rsidP="00167E7F">
            <w:pPr>
              <w:spacing w:line="240" w:lineRule="auto"/>
              <w:ind w:firstLine="229"/>
              <w:jc w:val="both"/>
              <w:rPr>
                <w:rFonts w:ascii="Times New Roman" w:eastAsia="Times New Roman" w:hAnsi="Times New Roman"/>
                <w:sz w:val="24"/>
                <w:szCs w:val="24"/>
              </w:rPr>
            </w:pPr>
            <w:r w:rsidRPr="005E66EB">
              <w:rPr>
                <w:rFonts w:ascii="Times New Roman" w:eastAsia="Times New Roman" w:hAnsi="Times New Roman"/>
                <w:sz w:val="24"/>
                <w:szCs w:val="24"/>
              </w:rPr>
              <w:t>Размер обеспечения заявки на участие в</w:t>
            </w:r>
            <w:r w:rsidR="00167E7F" w:rsidRPr="005E66EB">
              <w:rPr>
                <w:rFonts w:ascii="Times New Roman" w:eastAsia="Times New Roman" w:hAnsi="Times New Roman"/>
                <w:sz w:val="24"/>
                <w:szCs w:val="24"/>
              </w:rPr>
              <w:t xml:space="preserve"> сокращенном ценовом отборе</w:t>
            </w:r>
            <w:r w:rsidR="001D72B0" w:rsidRPr="005E66EB">
              <w:rPr>
                <w:rFonts w:ascii="Times New Roman" w:eastAsia="Times New Roman" w:hAnsi="Times New Roman"/>
                <w:sz w:val="24"/>
                <w:szCs w:val="24"/>
              </w:rPr>
              <w:t xml:space="preserve"> составляет: 1</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5E66EB">
              <w:rPr>
                <w:rFonts w:ascii="Times New Roman" w:eastAsia="Times New Roman" w:hAnsi="Times New Roman"/>
                <w:sz w:val="24"/>
                <w:szCs w:val="24"/>
              </w:rPr>
              <w:t>143 959</w:t>
            </w:r>
            <w:r w:rsidR="005E66EB" w:rsidRPr="009F22E2">
              <w:rPr>
                <w:rFonts w:ascii="Times New Roman" w:eastAsia="Times New Roman" w:hAnsi="Times New Roman"/>
                <w:sz w:val="24"/>
                <w:szCs w:val="24"/>
              </w:rPr>
              <w:t xml:space="preserve"> (сто сорок три тысячи девятьсот пятьдесят девять)</w:t>
            </w:r>
            <w:r w:rsidRPr="005E66EB">
              <w:rPr>
                <w:rFonts w:ascii="Times New Roman" w:eastAsia="Times New Roman" w:hAnsi="Times New Roman"/>
                <w:sz w:val="24"/>
                <w:szCs w:val="24"/>
              </w:rPr>
              <w:t xml:space="preserve"> рублей </w:t>
            </w:r>
            <w:r w:rsidR="005E66EB" w:rsidRPr="005E66EB">
              <w:rPr>
                <w:rFonts w:ascii="Times New Roman" w:eastAsia="Times New Roman" w:hAnsi="Times New Roman"/>
                <w:sz w:val="24"/>
                <w:szCs w:val="24"/>
              </w:rPr>
              <w:t>98</w:t>
            </w:r>
            <w:r w:rsidRPr="005E66EB">
              <w:rPr>
                <w:rFonts w:ascii="Times New Roman" w:eastAsia="Times New Roman" w:hAnsi="Times New Roman"/>
                <w:sz w:val="24"/>
                <w:szCs w:val="24"/>
              </w:rPr>
              <w:t xml:space="preserve"> копеек</w:t>
            </w:r>
            <w:r w:rsidRPr="005E66EB">
              <w:rPr>
                <w:rFonts w:ascii="Times New Roman" w:eastAsia="Times New Roman" w:hAnsi="Times New Roman"/>
                <w:caps/>
                <w:sz w:val="24"/>
                <w:szCs w:val="24"/>
              </w:rPr>
              <w:t xml:space="preserve">, </w:t>
            </w:r>
            <w:r w:rsidR="001D72B0" w:rsidRPr="005E66EB">
              <w:rPr>
                <w:rFonts w:ascii="Times New Roman" w:eastAsia="Times New Roman" w:hAnsi="Times New Roman"/>
                <w:sz w:val="24"/>
                <w:szCs w:val="24"/>
              </w:rPr>
              <w:t>НДС не облагается</w:t>
            </w:r>
            <w:r w:rsidRPr="009F22E2">
              <w:rPr>
                <w:rFonts w:ascii="Times New Roman" w:eastAsia="Times New Roman" w:hAnsi="Times New Roman"/>
                <w:sz w:val="24"/>
                <w:szCs w:val="24"/>
              </w:rPr>
              <w:t>.</w:t>
            </w:r>
          </w:p>
          <w:p w14:paraId="29CF51E8" w14:textId="7EE9ECD2" w:rsidR="000505DC" w:rsidRPr="005E66EB" w:rsidRDefault="000505DC" w:rsidP="001D72B0">
            <w:pPr>
              <w:spacing w:line="240" w:lineRule="auto"/>
              <w:ind w:firstLine="153"/>
              <w:jc w:val="both"/>
              <w:rPr>
                <w:rFonts w:ascii="Times New Roman" w:hAnsi="Times New Roman"/>
                <w:sz w:val="24"/>
                <w:szCs w:val="24"/>
              </w:rPr>
            </w:pPr>
          </w:p>
        </w:tc>
      </w:tr>
      <w:tr w:rsidR="000505DC" w:rsidRPr="00D2387E" w14:paraId="7F74C536" w14:textId="77777777" w:rsidTr="004E04D4">
        <w:trPr>
          <w:gridAfter w:val="1"/>
          <w:wAfter w:w="11" w:type="dxa"/>
          <w:trHeight w:val="418"/>
          <w:jc w:val="center"/>
        </w:trPr>
        <w:tc>
          <w:tcPr>
            <w:tcW w:w="1124" w:type="dxa"/>
            <w:vAlign w:val="center"/>
            <w:hideMark/>
          </w:tcPr>
          <w:p w14:paraId="5C548DBA"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2CE0F55" w14:textId="25FA10F6" w:rsidR="000505DC" w:rsidRPr="00D2387E" w:rsidRDefault="000505DC" w:rsidP="00E917F0">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w:t>
            </w:r>
            <w:r w:rsidR="00E917F0" w:rsidRPr="00D2387E">
              <w:rPr>
                <w:rFonts w:ascii="Times New Roman" w:eastAsia="Times New Roman" w:hAnsi="Times New Roman"/>
                <w:sz w:val="24"/>
                <w:szCs w:val="24"/>
                <w:lang w:eastAsia="ru-RU"/>
              </w:rPr>
              <w:t xml:space="preserve">и срок предоставления </w:t>
            </w:r>
            <w:r w:rsidRPr="00D2387E">
              <w:rPr>
                <w:rFonts w:ascii="Times New Roman" w:eastAsia="Times New Roman" w:hAnsi="Times New Roman"/>
                <w:sz w:val="24"/>
                <w:szCs w:val="24"/>
                <w:lang w:eastAsia="ru-RU"/>
              </w:rPr>
              <w:t>обеспечения заявок на участие в закупке</w:t>
            </w:r>
          </w:p>
        </w:tc>
        <w:tc>
          <w:tcPr>
            <w:tcW w:w="5802" w:type="dxa"/>
            <w:gridSpan w:val="2"/>
            <w:vAlign w:val="center"/>
            <w:hideMark/>
          </w:tcPr>
          <w:p w14:paraId="64893126" w14:textId="23D36AE2"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Обеспечение заявки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может предоставляться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путем внесения денежных средств или путем предоставления банковской гарантии.</w:t>
            </w:r>
          </w:p>
          <w:p w14:paraId="3AA53DA2" w14:textId="040BF65E"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Способ обеспечения заявки определяется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самостоятельно.</w:t>
            </w:r>
          </w:p>
          <w:p w14:paraId="73266286" w14:textId="34859BE4"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обеспечению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и порядок его предоставления:</w:t>
            </w:r>
          </w:p>
          <w:p w14:paraId="68CC58F9" w14:textId="7BB1E008" w:rsidR="000505DC" w:rsidRPr="00D2387E" w:rsidRDefault="000505DC" w:rsidP="00167E7F">
            <w:pPr>
              <w:pStyle w:val="31"/>
              <w:numPr>
                <w:ilvl w:val="0"/>
                <w:numId w:val="19"/>
              </w:numPr>
              <w:tabs>
                <w:tab w:val="left" w:pos="612"/>
              </w:tabs>
              <w:ind w:left="12" w:firstLine="141"/>
              <w:rPr>
                <w:rFonts w:eastAsia="Calibri"/>
                <w:sz w:val="24"/>
                <w:szCs w:val="24"/>
              </w:rPr>
            </w:pPr>
            <w:r w:rsidRPr="00D2387E">
              <w:rPr>
                <w:rFonts w:eastAsia="Calibri"/>
                <w:sz w:val="24"/>
                <w:szCs w:val="24"/>
              </w:rPr>
              <w:t xml:space="preserve">участник </w:t>
            </w:r>
            <w:r w:rsidR="00EA2BBF" w:rsidRPr="00D2387E">
              <w:rPr>
                <w:rFonts w:eastAsia="Calibri"/>
                <w:sz w:val="24"/>
                <w:szCs w:val="24"/>
              </w:rPr>
              <w:t>сокращенного ценового отбора</w:t>
            </w:r>
            <w:r w:rsidRPr="00D2387E">
              <w:rPr>
                <w:rFonts w:eastAsia="Calibri"/>
                <w:sz w:val="24"/>
                <w:szCs w:val="24"/>
              </w:rPr>
              <w:t xml:space="preserve"> должен предоставить обеспечение заявки в размере и валюте согласно требованиям, установленным в настоящем </w:t>
            </w:r>
            <w:r w:rsidR="00955A6D" w:rsidRPr="00D2387E">
              <w:rPr>
                <w:rFonts w:eastAsia="Calibri"/>
                <w:sz w:val="24"/>
                <w:szCs w:val="24"/>
              </w:rPr>
              <w:t>извещении;</w:t>
            </w:r>
          </w:p>
          <w:p w14:paraId="027E28D2" w14:textId="79205BB3" w:rsidR="000505DC" w:rsidRPr="00D2387E" w:rsidRDefault="000505DC" w:rsidP="00167E7F">
            <w:pPr>
              <w:pStyle w:val="31"/>
              <w:numPr>
                <w:ilvl w:val="0"/>
                <w:numId w:val="19"/>
              </w:numPr>
              <w:tabs>
                <w:tab w:val="left" w:pos="612"/>
              </w:tabs>
              <w:ind w:left="12" w:firstLine="141"/>
              <w:rPr>
                <w:sz w:val="24"/>
                <w:szCs w:val="24"/>
              </w:rPr>
            </w:pPr>
            <w:r w:rsidRPr="00D2387E">
              <w:rPr>
                <w:rFonts w:eastAsia="Calibri"/>
                <w:sz w:val="24"/>
                <w:szCs w:val="24"/>
              </w:rPr>
              <w:lastRenderedPageBreak/>
              <w:t>требование</w:t>
            </w:r>
            <w:r w:rsidRPr="00D2387E">
              <w:rPr>
                <w:sz w:val="24"/>
                <w:szCs w:val="24"/>
              </w:rPr>
              <w:t xml:space="preserve"> о предоставлении обеспечения заявок на участие в </w:t>
            </w:r>
            <w:r w:rsidR="00EA2BBF" w:rsidRPr="00D2387E">
              <w:rPr>
                <w:sz w:val="24"/>
                <w:szCs w:val="24"/>
              </w:rPr>
              <w:t>сокращенном ценовом отборе</w:t>
            </w:r>
            <w:r w:rsidRPr="00D2387E">
              <w:rPr>
                <w:sz w:val="24"/>
                <w:szCs w:val="24"/>
              </w:rPr>
              <w:t xml:space="preserve"> в равной мере распространя</w:t>
            </w:r>
            <w:r w:rsidR="00955A6D" w:rsidRPr="00D2387E">
              <w:rPr>
                <w:sz w:val="24"/>
                <w:szCs w:val="24"/>
              </w:rPr>
              <w:t>ется на всех участников закупки;</w:t>
            </w:r>
          </w:p>
          <w:p w14:paraId="76D19308" w14:textId="374F7FC9"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   предоставление обеспечения заявки в форме денежных </w:t>
            </w:r>
            <w:r w:rsidRPr="00D2387E">
              <w:rPr>
                <w:rFonts w:eastAsia="Calibri"/>
                <w:sz w:val="24"/>
                <w:szCs w:val="24"/>
              </w:rPr>
              <w:t>средств</w:t>
            </w:r>
            <w:r w:rsidRPr="00D2387E">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EA2BBF" w:rsidRPr="00D2387E">
              <w:rPr>
                <w:sz w:val="24"/>
                <w:szCs w:val="24"/>
              </w:rPr>
              <w:t>сокращенном ценовом отборе</w:t>
            </w:r>
            <w:r w:rsidRPr="00D2387E">
              <w:rPr>
                <w:sz w:val="24"/>
                <w:szCs w:val="24"/>
              </w:rPr>
              <w:t xml:space="preserve">, указанном в п. 6.1 </w:t>
            </w:r>
            <w:r w:rsidR="001C03E3" w:rsidRPr="00D2387E">
              <w:rPr>
                <w:sz w:val="24"/>
                <w:szCs w:val="24"/>
              </w:rPr>
              <w:t>настоящего Извещения</w:t>
            </w:r>
            <w:r w:rsidR="00955A6D" w:rsidRPr="00D2387E">
              <w:rPr>
                <w:sz w:val="24"/>
                <w:szCs w:val="24"/>
              </w:rPr>
              <w:t>;</w:t>
            </w:r>
          </w:p>
          <w:p w14:paraId="61029FBA" w14:textId="0BC7CCAE"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0F2DAB" w:rsidRPr="00D2387E">
              <w:rPr>
                <w:sz w:val="24"/>
                <w:szCs w:val="24"/>
              </w:rPr>
              <w:t>закупках</w:t>
            </w:r>
            <w:r w:rsidRPr="00D2387E">
              <w:rPr>
                <w:sz w:val="24"/>
                <w:szCs w:val="24"/>
              </w:rPr>
              <w:t>, в отношении денежных средств в размере обеспечения заявки на участие в закупке</w:t>
            </w:r>
            <w:r w:rsidR="00955A6D" w:rsidRPr="00D2387E">
              <w:rPr>
                <w:sz w:val="24"/>
                <w:szCs w:val="24"/>
              </w:rPr>
              <w:t>;</w:t>
            </w:r>
          </w:p>
          <w:p w14:paraId="3CB68C4B" w14:textId="5CCE0855"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 течение 1 (одного) часа с момента получения заявки на участие в </w:t>
            </w:r>
            <w:r w:rsidR="00EA2BBF" w:rsidRPr="00D2387E">
              <w:rPr>
                <w:sz w:val="24"/>
                <w:szCs w:val="24"/>
              </w:rPr>
              <w:t>сокращенном ценовом отборе</w:t>
            </w:r>
            <w:r w:rsidRPr="00D2387E">
              <w:rPr>
                <w:sz w:val="24"/>
                <w:szCs w:val="24"/>
              </w:rPr>
              <w:t>,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w:t>
            </w:r>
            <w:r w:rsidR="00955A6D" w:rsidRPr="00D2387E">
              <w:rPr>
                <w:sz w:val="24"/>
                <w:szCs w:val="24"/>
              </w:rPr>
              <w:t>ре обеспечения указанной заявки;</w:t>
            </w:r>
          </w:p>
          <w:p w14:paraId="4230FE66" w14:textId="204C4056" w:rsidR="000505DC" w:rsidRPr="00D2387E" w:rsidRDefault="00955A6D" w:rsidP="00167E7F">
            <w:pPr>
              <w:pStyle w:val="31"/>
              <w:numPr>
                <w:ilvl w:val="0"/>
                <w:numId w:val="19"/>
              </w:numPr>
              <w:tabs>
                <w:tab w:val="left" w:pos="612"/>
              </w:tabs>
              <w:ind w:left="12" w:firstLine="141"/>
              <w:rPr>
                <w:sz w:val="24"/>
                <w:szCs w:val="24"/>
              </w:rPr>
            </w:pPr>
            <w:r w:rsidRPr="00D2387E">
              <w:rPr>
                <w:sz w:val="24"/>
                <w:szCs w:val="24"/>
              </w:rPr>
              <w:t>в</w:t>
            </w:r>
            <w:r w:rsidR="000505DC" w:rsidRPr="00D2387E">
              <w:rPr>
                <w:sz w:val="24"/>
                <w:szCs w:val="24"/>
              </w:rPr>
              <w:t xml:space="preserve">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C9C7122"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8AD1CA3"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банковская гарантия должна быть безотзывной;</w:t>
            </w:r>
          </w:p>
          <w:p w14:paraId="343079A6"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сумма банковской гарантии должна быть выражена в валюте, указанной в извещении о проведении закупки;</w:t>
            </w:r>
          </w:p>
          <w:p w14:paraId="42B7A661"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A769F3F" w14:textId="73FFB80F"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w:t>
            </w:r>
            <w:r w:rsidRPr="00D2387E">
              <w:rPr>
                <w:sz w:val="24"/>
                <w:szCs w:val="24"/>
              </w:rPr>
              <w:lastRenderedPageBreak/>
              <w:t xml:space="preserve">уполномоченным им лицом на основании доверенности; </w:t>
            </w:r>
          </w:p>
          <w:p w14:paraId="53C7FCB7" w14:textId="50C9829D"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3" w:history="1">
              <w:r w:rsidRPr="00D2387E">
                <w:rPr>
                  <w:sz w:val="24"/>
                  <w:szCs w:val="24"/>
                </w:rPr>
                <w:t>ч. 1.2</w:t>
              </w:r>
            </w:hyperlink>
            <w:r w:rsidRPr="00D2387E">
              <w:rPr>
                <w:sz w:val="24"/>
                <w:szCs w:val="24"/>
              </w:rPr>
              <w:t xml:space="preserve"> ст. 45 Закона № 44-ФЗ;</w:t>
            </w:r>
          </w:p>
          <w:p w14:paraId="3A36E79A" w14:textId="3B601E71"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б) в банковской гарантии не должно быть условий или требований, противоречащих </w:t>
            </w:r>
            <w:r w:rsidR="0096547E" w:rsidRPr="00D2387E">
              <w:rPr>
                <w:sz w:val="24"/>
                <w:szCs w:val="24"/>
              </w:rPr>
              <w:t xml:space="preserve">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 xml:space="preserve">вышеизложенному, или делающих </w:t>
            </w:r>
            <w:r w:rsidR="0096547E" w:rsidRPr="00D2387E">
              <w:rPr>
                <w:sz w:val="24"/>
                <w:szCs w:val="24"/>
              </w:rPr>
              <w:t xml:space="preserve">изложенное в 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неисполнимым;</w:t>
            </w:r>
          </w:p>
          <w:p w14:paraId="675FC0BB" w14:textId="68BFFF74" w:rsidR="000505DC" w:rsidRPr="00D2387E" w:rsidRDefault="000505DC" w:rsidP="00167E7F">
            <w:pPr>
              <w:tabs>
                <w:tab w:val="left" w:pos="862"/>
                <w:tab w:val="left" w:pos="1004"/>
                <w:tab w:val="left" w:pos="1134"/>
              </w:tabs>
              <w:spacing w:after="0" w:line="240" w:lineRule="auto"/>
              <w:jc w:val="both"/>
              <w:rPr>
                <w:rFonts w:ascii="Times New Roman" w:hAnsi="Times New Roman"/>
                <w:sz w:val="24"/>
                <w:szCs w:val="24"/>
              </w:rPr>
            </w:pPr>
            <w:r w:rsidRPr="00D2387E">
              <w:rPr>
                <w:rFonts w:ascii="Times New Roman" w:hAnsi="Times New Roman"/>
                <w:sz w:val="24"/>
                <w:szCs w:val="24"/>
              </w:rPr>
              <w:t xml:space="preserve">  в) банковская гарантия должна содержать:</w:t>
            </w:r>
          </w:p>
          <w:p w14:paraId="5F71B234"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27CE60CA" w14:textId="344512EF"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363EE70"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1BBF1C5A" w14:textId="2E6E296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AF5E1F" w14:textId="5D8324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срок действия банковской гарантии, соответствующий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w:t>
            </w:r>
          </w:p>
          <w:p w14:paraId="1BBA924C" w14:textId="58F41B7C"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w:t>
            </w:r>
            <w:r w:rsidR="00843D5C">
              <w:rPr>
                <w:rFonts w:ascii="Times New Roman" w:hAnsi="Times New Roman"/>
                <w:sz w:val="24"/>
                <w:szCs w:val="24"/>
              </w:rPr>
              <w:t>десяти</w:t>
            </w:r>
            <w:r w:rsidRPr="00D2387E">
              <w:rPr>
                <w:rFonts w:ascii="Times New Roman" w:hAnsi="Times New Roman"/>
                <w:sz w:val="24"/>
                <w:szCs w:val="24"/>
              </w:rPr>
              <w:t xml:space="preserve"> рабочих дней со дня получения такого требования от Заказчика; </w:t>
            </w:r>
          </w:p>
          <w:p w14:paraId="5F8B2894" w14:textId="733E56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обязанность гаранта уплатить заказчику неустойку в размере </w:t>
            </w:r>
            <w:r w:rsidR="00843D5C">
              <w:rPr>
                <w:rFonts w:ascii="Times New Roman" w:hAnsi="Times New Roman"/>
                <w:sz w:val="24"/>
                <w:szCs w:val="24"/>
              </w:rPr>
              <w:t xml:space="preserve">не менее </w:t>
            </w:r>
            <w:r w:rsidRPr="00D2387E">
              <w:rPr>
                <w:rFonts w:ascii="Times New Roman" w:hAnsi="Times New Roman"/>
                <w:sz w:val="24"/>
                <w:szCs w:val="24"/>
              </w:rPr>
              <w:t>0,1 процента денежной суммы, подлежащей уплате, за каждый день просрочки;</w:t>
            </w:r>
          </w:p>
          <w:p w14:paraId="78A08DBA" w14:textId="39A23A30"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43D5C">
              <w:rPr>
                <w:rFonts w:ascii="Times New Roman" w:hAnsi="Times New Roman"/>
                <w:sz w:val="24"/>
                <w:szCs w:val="24"/>
              </w:rPr>
              <w:t>,</w:t>
            </w:r>
            <w:r w:rsidR="00843D5C" w:rsidRPr="00843D5C">
              <w:rPr>
                <w:rFonts w:ascii="Times New Roman" w:hAnsi="Times New Roman"/>
                <w:sz w:val="24"/>
                <w:szCs w:val="24"/>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r w:rsidRPr="00D2387E">
              <w:rPr>
                <w:rFonts w:ascii="Times New Roman" w:hAnsi="Times New Roman"/>
                <w:sz w:val="24"/>
                <w:szCs w:val="24"/>
              </w:rPr>
              <w:t>;</w:t>
            </w:r>
          </w:p>
          <w:p w14:paraId="426A2237"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w:t>
            </w:r>
            <w:r w:rsidRPr="00D2387E">
              <w:rPr>
                <w:rFonts w:ascii="Times New Roman" w:hAnsi="Times New Roman"/>
                <w:sz w:val="24"/>
                <w:szCs w:val="24"/>
              </w:rPr>
              <w:lastRenderedPageBreak/>
              <w:t>заключения договора в установленных Положением о закупке случаях и порядке;</w:t>
            </w:r>
          </w:p>
          <w:p w14:paraId="7CAF6561"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E341BC4" w14:textId="58DE6D16" w:rsidR="00843D5C"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43D5C">
              <w:rPr>
                <w:rFonts w:ascii="Times New Roman" w:hAnsi="Times New Roman"/>
                <w:sz w:val="24"/>
                <w:szCs w:val="24"/>
              </w:rPr>
              <w:t>, а именно</w:t>
            </w:r>
            <w:r w:rsidRPr="00D2387E">
              <w:rPr>
                <w:rFonts w:ascii="Times New Roman" w:hAnsi="Times New Roman"/>
                <w:sz w:val="24"/>
                <w:szCs w:val="24"/>
              </w:rPr>
              <w:t xml:space="preserve">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43D5C">
              <w:rPr>
                <w:rFonts w:ascii="Times New Roman" w:hAnsi="Times New Roman"/>
                <w:sz w:val="24"/>
                <w:szCs w:val="24"/>
              </w:rPr>
              <w:t>:</w:t>
            </w:r>
          </w:p>
          <w:p w14:paraId="73DCC3C3" w14:textId="77777777" w:rsidR="00843D5C" w:rsidRDefault="000505DC" w:rsidP="00D87EA1">
            <w:pPr>
              <w:pStyle w:val="affffb"/>
              <w:numPr>
                <w:ilvl w:val="0"/>
                <w:numId w:val="48"/>
              </w:numPr>
              <w:tabs>
                <w:tab w:val="left" w:pos="862"/>
                <w:tab w:val="left" w:pos="1004"/>
              </w:tabs>
              <w:ind w:left="21" w:firstLine="426"/>
              <w:jc w:val="both"/>
              <w:rPr>
                <w:szCs w:val="24"/>
              </w:rPr>
            </w:pPr>
            <w:r w:rsidRPr="00843D5C">
              <w:rPr>
                <w:szCs w:val="24"/>
              </w:rPr>
              <w:t xml:space="preserve">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43D5C">
              <w:rPr>
                <w:szCs w:val="24"/>
              </w:rPr>
              <w:t>;</w:t>
            </w:r>
          </w:p>
          <w:p w14:paraId="46A24AE8" w14:textId="680BCECA" w:rsidR="000505DC" w:rsidRPr="00A53AB0" w:rsidRDefault="00843D5C" w:rsidP="00D87EA1">
            <w:pPr>
              <w:pStyle w:val="affffb"/>
              <w:numPr>
                <w:ilvl w:val="0"/>
                <w:numId w:val="48"/>
              </w:numPr>
              <w:tabs>
                <w:tab w:val="left" w:pos="862"/>
                <w:tab w:val="left" w:pos="1004"/>
              </w:tabs>
              <w:ind w:left="21" w:firstLine="426"/>
              <w:jc w:val="both"/>
              <w:rPr>
                <w:szCs w:val="24"/>
              </w:rPr>
            </w:pPr>
            <w:r w:rsidRPr="00843D5C">
              <w:rPr>
                <w:szCs w:val="24"/>
              </w:rPr>
              <w:t>копию документа, содержащего информацию о наступлении хотя бы одного из случаев, предусмотренных ч. 26 ст. 3.2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B20831E" w14:textId="1E104920" w:rsidR="000505DC" w:rsidRPr="00D2387E" w:rsidRDefault="000505DC" w:rsidP="00167E7F">
            <w:pPr>
              <w:tabs>
                <w:tab w:val="left" w:pos="862"/>
                <w:tab w:val="left" w:pos="1004"/>
              </w:tabs>
              <w:spacing w:after="0" w:line="240" w:lineRule="auto"/>
              <w:ind w:firstLine="153"/>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«в»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6 п. 6.1.1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0952F1C4" w14:textId="28090782" w:rsidR="000505DC" w:rsidRPr="00D2387E" w:rsidRDefault="000505DC" w:rsidP="00167E7F">
            <w:pPr>
              <w:pStyle w:val="Times12"/>
              <w:tabs>
                <w:tab w:val="left" w:pos="0"/>
                <w:tab w:val="left" w:pos="862"/>
                <w:tab w:val="left" w:pos="1004"/>
              </w:tabs>
              <w:ind w:firstLine="153"/>
              <w:rPr>
                <w:szCs w:val="24"/>
              </w:rPr>
            </w:pPr>
            <w:r w:rsidRPr="00D2387E">
              <w:rPr>
                <w:szCs w:val="24"/>
              </w:rPr>
              <w:t xml:space="preserve">д) в банковскую гарантию не допускается включать условие, которое предусматривает ограничение ответственности гаранта </w:t>
            </w:r>
            <w:r w:rsidR="00843D5C" w:rsidRPr="00843D5C">
              <w:rPr>
                <w:szCs w:val="24"/>
              </w:rPr>
              <w:t>перед бенефициаром за невыполнение или ненадлежащее выполнение обязательства по гарантии суммой, на которую выдана гарантия</w:t>
            </w:r>
            <w:r w:rsidRPr="00D2387E">
              <w:rPr>
                <w:szCs w:val="24"/>
              </w:rPr>
              <w:t>;</w:t>
            </w:r>
          </w:p>
          <w:p w14:paraId="013127A2" w14:textId="35AD54AF" w:rsidR="00A617A8" w:rsidRPr="00D2387E" w:rsidRDefault="00A617A8" w:rsidP="00167E7F">
            <w:pPr>
              <w:pStyle w:val="Times12"/>
              <w:tabs>
                <w:tab w:val="left" w:pos="0"/>
                <w:tab w:val="left" w:pos="862"/>
                <w:tab w:val="left" w:pos="1004"/>
              </w:tabs>
              <w:ind w:firstLine="153"/>
              <w:rPr>
                <w:szCs w:val="24"/>
              </w:rPr>
            </w:pPr>
            <w:r w:rsidRPr="00D2387E">
              <w:rPr>
                <w:szCs w:val="24"/>
              </w:rPr>
              <w:t xml:space="preserve">е) в банковскую гарантию не допускается включать условие о том, что в случае предъявления требования </w:t>
            </w:r>
            <w:r w:rsidRPr="00D2387E">
              <w:rPr>
                <w:szCs w:val="24"/>
              </w:rPr>
              <w:lastRenderedPageBreak/>
              <w:t>по банковской гарантии на бумажном носителе такое требование должно быть заверено печатью бенефициара;</w:t>
            </w:r>
          </w:p>
          <w:p w14:paraId="4E1193D7" w14:textId="024CEBF1"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D2387E">
              <w:rPr>
                <w:sz w:val="24"/>
                <w:szCs w:val="24"/>
              </w:rPr>
              <w:t>пп</w:t>
            </w:r>
            <w:proofErr w:type="spellEnd"/>
            <w:r w:rsidRPr="00D2387E">
              <w:rPr>
                <w:sz w:val="24"/>
                <w:szCs w:val="24"/>
              </w:rPr>
              <w:t xml:space="preserve">. «а» </w:t>
            </w:r>
            <w:proofErr w:type="spellStart"/>
            <w:r w:rsidRPr="00D2387E">
              <w:rPr>
                <w:sz w:val="24"/>
                <w:szCs w:val="24"/>
              </w:rPr>
              <w:t>пп</w:t>
            </w:r>
            <w:proofErr w:type="spellEnd"/>
            <w:r w:rsidRPr="00D2387E">
              <w:rPr>
                <w:sz w:val="24"/>
                <w:szCs w:val="24"/>
              </w:rPr>
              <w:t xml:space="preserve">. 6 п. 6.1.1 </w:t>
            </w:r>
            <w:r w:rsidR="001C03E3" w:rsidRPr="00D2387E">
              <w:rPr>
                <w:sz w:val="24"/>
                <w:szCs w:val="24"/>
              </w:rPr>
              <w:t>настоящего Извещения</w:t>
            </w:r>
            <w:r w:rsidRPr="00D2387E">
              <w:rPr>
                <w:sz w:val="24"/>
                <w:szCs w:val="24"/>
              </w:rPr>
              <w:t>, не требует согласия бенефициара. Требования по оформлению данных изменений в банковскую гарантию аналогичны тр</w:t>
            </w:r>
            <w:r w:rsidR="00955A6D" w:rsidRPr="00D2387E">
              <w:rPr>
                <w:sz w:val="24"/>
                <w:szCs w:val="24"/>
              </w:rPr>
              <w:t>ебованиям к банковской гарантии;</w:t>
            </w:r>
          </w:p>
          <w:p w14:paraId="51DCFD75" w14:textId="0BBE505F" w:rsidR="000505DC" w:rsidRPr="00843D5C" w:rsidRDefault="000505DC" w:rsidP="00167E7F">
            <w:pPr>
              <w:pStyle w:val="31"/>
              <w:numPr>
                <w:ilvl w:val="0"/>
                <w:numId w:val="19"/>
              </w:numPr>
              <w:tabs>
                <w:tab w:val="left" w:pos="612"/>
              </w:tabs>
              <w:ind w:left="12" w:firstLine="141"/>
              <w:rPr>
                <w:bCs/>
                <w:sz w:val="24"/>
                <w:szCs w:val="24"/>
              </w:rPr>
            </w:pPr>
            <w:r w:rsidRPr="00D2387E">
              <w:rPr>
                <w:sz w:val="24"/>
                <w:szCs w:val="24"/>
              </w:rPr>
              <w:t xml:space="preserve">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w:t>
            </w:r>
            <w:r w:rsidR="007278C6" w:rsidRPr="00D2387E">
              <w:rPr>
                <w:sz w:val="24"/>
                <w:szCs w:val="24"/>
              </w:rPr>
              <w:t>счете участника закупки на ЭП);</w:t>
            </w:r>
          </w:p>
          <w:p w14:paraId="23D7995F" w14:textId="77777777" w:rsidR="00843D5C" w:rsidRPr="00843D5C" w:rsidRDefault="00843D5C" w:rsidP="00843D5C">
            <w:pPr>
              <w:pStyle w:val="31"/>
              <w:numPr>
                <w:ilvl w:val="0"/>
                <w:numId w:val="19"/>
              </w:numPr>
              <w:ind w:left="12" w:firstLine="141"/>
              <w:rPr>
                <w:bCs/>
                <w:sz w:val="24"/>
                <w:szCs w:val="24"/>
              </w:rPr>
            </w:pPr>
            <w:r w:rsidRPr="00843D5C">
              <w:rPr>
                <w:bCs/>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1F1DF919" w14:textId="2123A8CE" w:rsidR="00843D5C" w:rsidRPr="00D2387E" w:rsidRDefault="00843D5C" w:rsidP="00843D5C">
            <w:pPr>
              <w:pStyle w:val="31"/>
              <w:numPr>
                <w:ilvl w:val="0"/>
                <w:numId w:val="19"/>
              </w:numPr>
              <w:tabs>
                <w:tab w:val="left" w:pos="612"/>
              </w:tabs>
              <w:ind w:left="12" w:firstLine="141"/>
              <w:rPr>
                <w:bCs/>
                <w:sz w:val="24"/>
                <w:szCs w:val="24"/>
              </w:rPr>
            </w:pPr>
            <w:r w:rsidRPr="00843D5C">
              <w:rPr>
                <w:bCs/>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53E47BF8" w14:textId="5EF1E1E7" w:rsidR="00DA207D" w:rsidRPr="00D2387E" w:rsidRDefault="00DA207D" w:rsidP="001D72B0">
            <w:pPr>
              <w:pStyle w:val="31"/>
              <w:numPr>
                <w:ilvl w:val="0"/>
                <w:numId w:val="0"/>
              </w:numPr>
              <w:rPr>
                <w:bCs/>
                <w:sz w:val="24"/>
                <w:szCs w:val="24"/>
              </w:rPr>
            </w:pPr>
          </w:p>
        </w:tc>
      </w:tr>
      <w:tr w:rsidR="000505DC" w:rsidRPr="00D2387E" w14:paraId="26C72CD7" w14:textId="77777777" w:rsidTr="004E04D4">
        <w:trPr>
          <w:gridAfter w:val="1"/>
          <w:wAfter w:w="11" w:type="dxa"/>
          <w:trHeight w:val="410"/>
          <w:jc w:val="center"/>
        </w:trPr>
        <w:tc>
          <w:tcPr>
            <w:tcW w:w="1124" w:type="dxa"/>
            <w:vAlign w:val="center"/>
            <w:hideMark/>
          </w:tcPr>
          <w:p w14:paraId="3DBEACF1"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56FD6AF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возврата обеспечения заявок </w:t>
            </w:r>
          </w:p>
        </w:tc>
        <w:tc>
          <w:tcPr>
            <w:tcW w:w="5802" w:type="dxa"/>
            <w:gridSpan w:val="2"/>
            <w:vAlign w:val="center"/>
            <w:hideMark/>
          </w:tcPr>
          <w:p w14:paraId="7B1C1E4D" w14:textId="08DB3F21" w:rsidR="00417515" w:rsidRPr="00D2387E" w:rsidRDefault="00417515" w:rsidP="00417515">
            <w:pPr>
              <w:pStyle w:val="31"/>
              <w:numPr>
                <w:ilvl w:val="0"/>
                <w:numId w:val="0"/>
              </w:numPr>
              <w:tabs>
                <w:tab w:val="left" w:pos="1560"/>
              </w:tabs>
              <w:ind w:firstLine="228"/>
              <w:rPr>
                <w:i/>
                <w:sz w:val="24"/>
                <w:szCs w:val="24"/>
                <w:lang w:val="x-none"/>
              </w:rPr>
            </w:pPr>
            <w:r w:rsidRPr="00D2387E">
              <w:rPr>
                <w:sz w:val="24"/>
                <w:szCs w:val="24"/>
              </w:rPr>
              <w:t>Сроки возврата обеспечения заявки на участие в закупке указаны в ч. 4.4.10 ст. 4.4 Положения о закупке.</w:t>
            </w:r>
          </w:p>
          <w:p w14:paraId="5C70333D" w14:textId="77777777" w:rsidR="005E66EB" w:rsidRPr="00A73765" w:rsidRDefault="005E66EB" w:rsidP="005E66EB">
            <w:pPr>
              <w:pStyle w:val="31"/>
              <w:numPr>
                <w:ilvl w:val="0"/>
                <w:numId w:val="0"/>
              </w:numPr>
              <w:tabs>
                <w:tab w:val="left" w:pos="1560"/>
              </w:tabs>
              <w:ind w:firstLine="228"/>
              <w:rPr>
                <w:sz w:val="24"/>
                <w:szCs w:val="24"/>
              </w:rPr>
            </w:pPr>
            <w:r>
              <w:rPr>
                <w:sz w:val="24"/>
                <w:szCs w:val="24"/>
              </w:rPr>
              <w:t>В</w:t>
            </w:r>
            <w:r w:rsidRPr="00A73765">
              <w:rPr>
                <w:sz w:val="24"/>
                <w:szCs w:val="24"/>
              </w:rPr>
              <w:t xml:space="preserve">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w:t>
            </w:r>
            <w:r w:rsidRPr="00A73765">
              <w:rPr>
                <w:sz w:val="24"/>
                <w:szCs w:val="24"/>
              </w:rPr>
              <w:lastRenderedPageBreak/>
              <w:t>устанавливается с учетом ч. 4.4</w:t>
            </w:r>
            <w:r>
              <w:rPr>
                <w:sz w:val="24"/>
                <w:szCs w:val="24"/>
              </w:rPr>
              <w:t>.10 ст. 4.4 Положения о закупке</w:t>
            </w:r>
            <w:r w:rsidRPr="00A73765">
              <w:rPr>
                <w:sz w:val="24"/>
                <w:szCs w:val="24"/>
              </w:rPr>
              <w:t>;</w:t>
            </w:r>
          </w:p>
          <w:p w14:paraId="615C2368" w14:textId="576A8526" w:rsidR="000505DC" w:rsidRPr="00D2387E" w:rsidRDefault="005E66EB" w:rsidP="005E66EB">
            <w:pPr>
              <w:pStyle w:val="affffb"/>
              <w:tabs>
                <w:tab w:val="left" w:pos="437"/>
              </w:tabs>
              <w:ind w:left="153"/>
              <w:jc w:val="both"/>
              <w:rPr>
                <w:szCs w:val="24"/>
              </w:rPr>
            </w:pPr>
            <w:r>
              <w:rPr>
                <w:szCs w:val="24"/>
              </w:rPr>
              <w:t xml:space="preserve">   </w:t>
            </w:r>
            <w:r w:rsidRPr="00EE733C">
              <w:rPr>
                <w:szCs w:val="24"/>
              </w:rPr>
              <w:t>При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tc>
      </w:tr>
      <w:tr w:rsidR="000505DC" w:rsidRPr="00D2387E" w14:paraId="1D12CA46" w14:textId="77777777" w:rsidTr="004E04D4">
        <w:trPr>
          <w:gridAfter w:val="1"/>
          <w:wAfter w:w="11" w:type="dxa"/>
          <w:trHeight w:val="829"/>
          <w:jc w:val="center"/>
        </w:trPr>
        <w:tc>
          <w:tcPr>
            <w:tcW w:w="1124" w:type="dxa"/>
            <w:vAlign w:val="center"/>
            <w:hideMark/>
          </w:tcPr>
          <w:p w14:paraId="421008B3"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C2A97A3" w14:textId="1D6E9A79"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802" w:type="dxa"/>
            <w:gridSpan w:val="2"/>
            <w:vAlign w:val="center"/>
            <w:hideMark/>
          </w:tcPr>
          <w:p w14:paraId="5F42B47B" w14:textId="77777777" w:rsidR="000505DC" w:rsidRPr="001D72B0" w:rsidRDefault="000505DC" w:rsidP="000505DC">
            <w:pPr>
              <w:spacing w:after="0" w:line="240" w:lineRule="auto"/>
              <w:jc w:val="both"/>
              <w:rPr>
                <w:rFonts w:ascii="Times New Roman" w:eastAsia="Times New Roman" w:hAnsi="Times New Roman"/>
                <w:iCs/>
                <w:sz w:val="24"/>
                <w:szCs w:val="24"/>
                <w:lang w:eastAsia="ru-RU"/>
              </w:rPr>
            </w:pPr>
            <w:r w:rsidRPr="001D72B0">
              <w:rPr>
                <w:rFonts w:ascii="Times New Roman" w:eastAsia="Times New Roman" w:hAnsi="Times New Roman"/>
                <w:iCs/>
                <w:sz w:val="24"/>
                <w:szCs w:val="24"/>
              </w:rPr>
              <w:t>в соответствии  с регламентом и функционалом электронной площадки</w:t>
            </w:r>
          </w:p>
        </w:tc>
      </w:tr>
      <w:tr w:rsidR="00167E7F" w:rsidRPr="00D2387E" w14:paraId="7BFFCB78" w14:textId="77777777" w:rsidTr="004E04D4">
        <w:trPr>
          <w:gridAfter w:val="1"/>
          <w:wAfter w:w="11" w:type="dxa"/>
          <w:trHeight w:val="1309"/>
          <w:jc w:val="center"/>
        </w:trPr>
        <w:tc>
          <w:tcPr>
            <w:tcW w:w="1124" w:type="dxa"/>
            <w:vAlign w:val="center"/>
            <w:hideMark/>
          </w:tcPr>
          <w:p w14:paraId="74E68F02" w14:textId="77777777" w:rsidR="00167E7F" w:rsidRPr="00D2387E" w:rsidRDefault="00167E7F" w:rsidP="00167E7F">
            <w:pPr>
              <w:pStyle w:val="affffb"/>
              <w:numPr>
                <w:ilvl w:val="1"/>
                <w:numId w:val="7"/>
              </w:numPr>
              <w:ind w:left="164" w:hanging="39"/>
              <w:rPr>
                <w:szCs w:val="24"/>
              </w:rPr>
            </w:pPr>
          </w:p>
        </w:tc>
        <w:tc>
          <w:tcPr>
            <w:tcW w:w="2705" w:type="dxa"/>
            <w:vAlign w:val="center"/>
            <w:hideMark/>
          </w:tcPr>
          <w:p w14:paraId="4C0926AD" w14:textId="144E9718" w:rsidR="00167E7F" w:rsidRPr="00D2387E" w:rsidRDefault="00167E7F" w:rsidP="00167E7F">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802" w:type="dxa"/>
            <w:gridSpan w:val="2"/>
            <w:vAlign w:val="center"/>
            <w:hideMark/>
          </w:tcPr>
          <w:p w14:paraId="76D5F57E" w14:textId="457EBD58" w:rsidR="00167E7F" w:rsidRPr="009F22E2" w:rsidRDefault="00167E7F" w:rsidP="00666B4B">
            <w:pPr>
              <w:spacing w:after="0" w:line="240" w:lineRule="auto"/>
              <w:ind w:firstLine="88"/>
              <w:jc w:val="both"/>
              <w:rPr>
                <w:rFonts w:ascii="Times New Roman" w:hAnsi="Times New Roman"/>
                <w:sz w:val="24"/>
                <w:szCs w:val="24"/>
              </w:rPr>
            </w:pPr>
            <w:r w:rsidRPr="005E66EB">
              <w:rPr>
                <w:rFonts w:ascii="Times New Roman" w:eastAsia="Times New Roman" w:hAnsi="Times New Roman"/>
                <w:sz w:val="24"/>
                <w:szCs w:val="24"/>
              </w:rPr>
              <w:t xml:space="preserve">Размер обеспечения исполнения договора составляет: </w:t>
            </w:r>
            <w:r w:rsidR="00666B4B" w:rsidRPr="009F22E2">
              <w:rPr>
                <w:rFonts w:ascii="Times New Roman" w:eastAsia="Times New Roman" w:hAnsi="Times New Roman"/>
                <w:caps/>
                <w:sz w:val="24"/>
                <w:szCs w:val="24"/>
              </w:rPr>
              <w:t>5</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9F22E2">
              <w:rPr>
                <w:rFonts w:ascii="Times New Roman" w:eastAsia="Times New Roman" w:hAnsi="Times New Roman"/>
                <w:sz w:val="24"/>
                <w:szCs w:val="24"/>
              </w:rPr>
              <w:t xml:space="preserve">719 799 </w:t>
            </w:r>
            <w:r w:rsidRPr="009F22E2">
              <w:rPr>
                <w:rFonts w:ascii="Times New Roman" w:eastAsia="Times New Roman" w:hAnsi="Times New Roman"/>
                <w:sz w:val="24"/>
                <w:szCs w:val="24"/>
              </w:rPr>
              <w:t>(</w:t>
            </w:r>
            <w:r w:rsidR="005E66EB" w:rsidRPr="009F22E2">
              <w:rPr>
                <w:rFonts w:ascii="Times New Roman" w:eastAsia="Times New Roman" w:hAnsi="Times New Roman"/>
                <w:sz w:val="24"/>
                <w:szCs w:val="24"/>
              </w:rPr>
              <w:t>семьсот девятнадцать тысяч семьсот девяносто девять</w:t>
            </w:r>
            <w:r w:rsidRPr="009F22E2">
              <w:rPr>
                <w:rFonts w:ascii="Times New Roman" w:eastAsia="Times New Roman" w:hAnsi="Times New Roman"/>
                <w:sz w:val="24"/>
                <w:szCs w:val="24"/>
              </w:rPr>
              <w:t xml:space="preserve">) рублей </w:t>
            </w:r>
            <w:r w:rsidR="005E66EB" w:rsidRPr="009F22E2">
              <w:rPr>
                <w:rFonts w:ascii="Times New Roman" w:eastAsia="Times New Roman" w:hAnsi="Times New Roman"/>
                <w:sz w:val="24"/>
                <w:szCs w:val="24"/>
              </w:rPr>
              <w:t>9</w:t>
            </w:r>
            <w:r w:rsidRPr="009F22E2">
              <w:rPr>
                <w:rFonts w:ascii="Times New Roman" w:eastAsia="Times New Roman" w:hAnsi="Times New Roman"/>
                <w:sz w:val="24"/>
                <w:szCs w:val="24"/>
              </w:rPr>
              <w:t>0 копеек</w:t>
            </w:r>
            <w:r w:rsidRPr="005E66EB">
              <w:rPr>
                <w:rFonts w:ascii="Times New Roman" w:eastAsia="Times New Roman" w:hAnsi="Times New Roman"/>
                <w:sz w:val="24"/>
                <w:szCs w:val="24"/>
              </w:rPr>
              <w:t xml:space="preserve">, НДС не облагается </w:t>
            </w:r>
          </w:p>
          <w:p w14:paraId="7F08AB0B" w14:textId="567DAF17" w:rsidR="005E66EB" w:rsidRPr="001A1A76" w:rsidRDefault="005E66EB" w:rsidP="005E66EB">
            <w:pPr>
              <w:pStyle w:val="affffe"/>
              <w:jc w:val="both"/>
            </w:pPr>
            <w:r w:rsidRPr="00DC23E0">
              <w:t xml:space="preserve"> </w:t>
            </w:r>
            <w:r>
              <w:t xml:space="preserve">     </w:t>
            </w:r>
            <w:r w:rsidRPr="00DC23E0">
              <w:t>В случае,</w:t>
            </w:r>
            <w:r w:rsidRPr="001A1A76">
              <w:t xml:space="preserve">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извещении о закупке.</w:t>
            </w:r>
          </w:p>
          <w:p w14:paraId="40EE786D" w14:textId="67DAEE86" w:rsidR="00167E7F" w:rsidRPr="00D2387E" w:rsidRDefault="00167E7F" w:rsidP="00855F67">
            <w:pPr>
              <w:pStyle w:val="31"/>
              <w:numPr>
                <w:ilvl w:val="0"/>
                <w:numId w:val="0"/>
              </w:numPr>
              <w:ind w:firstLine="367"/>
              <w:rPr>
                <w:color w:val="000000"/>
                <w:sz w:val="24"/>
                <w:szCs w:val="24"/>
              </w:rPr>
            </w:pPr>
            <w:r w:rsidRPr="00D2387E">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178EC245" w14:textId="48191930" w:rsidR="00666B4B" w:rsidRPr="00D2387E" w:rsidRDefault="00666B4B" w:rsidP="00666B4B">
            <w:pPr>
              <w:spacing w:after="0" w:line="240" w:lineRule="auto"/>
              <w:ind w:firstLine="229"/>
              <w:jc w:val="both"/>
              <w:rPr>
                <w:rFonts w:ascii="Times New Roman" w:eastAsia="Times New Roman" w:hAnsi="Times New Roman"/>
                <w:sz w:val="24"/>
                <w:szCs w:val="24"/>
                <w:lang w:eastAsia="ru-RU"/>
              </w:rPr>
            </w:pPr>
          </w:p>
          <w:p w14:paraId="0BA60AFA" w14:textId="3CC6573B" w:rsidR="00167E7F" w:rsidRPr="00D2387E" w:rsidRDefault="00167E7F" w:rsidP="00C26C8A">
            <w:pPr>
              <w:tabs>
                <w:tab w:val="left" w:pos="1134"/>
              </w:tabs>
              <w:spacing w:after="0" w:line="240" w:lineRule="auto"/>
              <w:ind w:firstLine="229"/>
              <w:jc w:val="both"/>
              <w:rPr>
                <w:rFonts w:ascii="Times New Roman" w:eastAsia="Times New Roman" w:hAnsi="Times New Roman"/>
                <w:sz w:val="24"/>
                <w:szCs w:val="24"/>
                <w:lang w:eastAsia="ru-RU"/>
              </w:rPr>
            </w:pPr>
          </w:p>
        </w:tc>
      </w:tr>
      <w:tr w:rsidR="000505DC" w:rsidRPr="00D2387E" w14:paraId="56B13864" w14:textId="77777777" w:rsidTr="004E04D4">
        <w:trPr>
          <w:gridAfter w:val="1"/>
          <w:wAfter w:w="11" w:type="dxa"/>
          <w:trHeight w:val="2160"/>
          <w:jc w:val="center"/>
        </w:trPr>
        <w:tc>
          <w:tcPr>
            <w:tcW w:w="1124" w:type="dxa"/>
            <w:vAlign w:val="center"/>
            <w:hideMark/>
          </w:tcPr>
          <w:p w14:paraId="1F2DB2B5"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72D83D3"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исполнения договора</w:t>
            </w:r>
          </w:p>
        </w:tc>
        <w:tc>
          <w:tcPr>
            <w:tcW w:w="5802" w:type="dxa"/>
            <w:gridSpan w:val="2"/>
            <w:vAlign w:val="center"/>
            <w:hideMark/>
          </w:tcPr>
          <w:p w14:paraId="5CF21ACB" w14:textId="77777777" w:rsidR="00156E29" w:rsidRPr="00D2387E" w:rsidRDefault="00156E29" w:rsidP="00156E29">
            <w:pPr>
              <w:spacing w:after="0" w:line="240" w:lineRule="auto"/>
              <w:jc w:val="both"/>
              <w:rPr>
                <w:rFonts w:ascii="Times New Roman" w:hAnsi="Times New Roman"/>
                <w:i/>
                <w:iCs/>
                <w:color w:val="000000" w:themeColor="text1"/>
                <w:sz w:val="24"/>
                <w:szCs w:val="24"/>
              </w:rPr>
            </w:pPr>
          </w:p>
          <w:p w14:paraId="4EFAB962" w14:textId="0CA5FF44" w:rsidR="00156E29" w:rsidRPr="00D2387E" w:rsidRDefault="00A53AB0" w:rsidP="00156E29">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00156E29" w:rsidRPr="00D2387E">
              <w:rPr>
                <w:rFonts w:ascii="Times New Roman" w:hAnsi="Times New Roman"/>
                <w:color w:val="000000" w:themeColor="text1"/>
                <w:sz w:val="24"/>
                <w:szCs w:val="24"/>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156E29" w:rsidRPr="00D2387E">
              <w:rPr>
                <w:rFonts w:ascii="Times New Roman" w:hAnsi="Times New Roman"/>
                <w:i/>
                <w:iCs/>
                <w:color w:val="000000" w:themeColor="text1"/>
                <w:sz w:val="24"/>
                <w:szCs w:val="24"/>
              </w:rPr>
              <w:t> </w:t>
            </w:r>
            <w:r w:rsidR="00156E29" w:rsidRPr="00D2387E">
              <w:rPr>
                <w:rFonts w:ascii="Times New Roman" w:hAnsi="Times New Roman"/>
                <w:color w:val="000000" w:themeColor="text1"/>
                <w:sz w:val="24"/>
                <w:szCs w:val="24"/>
              </w:rPr>
              <w:t>не менее чем</w:t>
            </w:r>
            <w:r w:rsidR="00156E29" w:rsidRPr="00D2387E">
              <w:rPr>
                <w:rFonts w:ascii="Times New Roman" w:hAnsi="Times New Roman"/>
                <w:i/>
                <w:iCs/>
                <w:color w:val="000000" w:themeColor="text1"/>
                <w:sz w:val="24"/>
                <w:szCs w:val="24"/>
              </w:rPr>
              <w:t xml:space="preserve"> </w:t>
            </w:r>
            <w:r w:rsidR="00156E29" w:rsidRPr="00D2387E">
              <w:rPr>
                <w:rFonts w:ascii="Times New Roman" w:hAnsi="Times New Roman"/>
                <w:color w:val="000000" w:themeColor="text1"/>
                <w:sz w:val="24"/>
                <w:szCs w:val="24"/>
              </w:rPr>
              <w:t>на</w:t>
            </w:r>
            <w:r w:rsidR="00666B4B">
              <w:rPr>
                <w:rFonts w:ascii="Times New Roman" w:hAnsi="Times New Roman"/>
                <w:color w:val="000000" w:themeColor="text1"/>
                <w:sz w:val="24"/>
                <w:szCs w:val="24"/>
              </w:rPr>
              <w:t xml:space="preserve">  </w:t>
            </w:r>
            <w:r w:rsidR="00C53EFF">
              <w:rPr>
                <w:rFonts w:ascii="Times New Roman" w:hAnsi="Times New Roman"/>
                <w:color w:val="000000" w:themeColor="text1"/>
                <w:sz w:val="24"/>
                <w:szCs w:val="24"/>
              </w:rPr>
              <w:t>3</w:t>
            </w:r>
            <w:r w:rsidR="00666B4B">
              <w:rPr>
                <w:rFonts w:ascii="Times New Roman" w:hAnsi="Times New Roman"/>
                <w:color w:val="000000" w:themeColor="text1"/>
                <w:sz w:val="24"/>
                <w:szCs w:val="24"/>
              </w:rPr>
              <w:t xml:space="preserve">0 </w:t>
            </w:r>
            <w:r w:rsidR="00C53EFF">
              <w:rPr>
                <w:rFonts w:ascii="Times New Roman" w:hAnsi="Times New Roman"/>
                <w:color w:val="000000" w:themeColor="text1"/>
                <w:sz w:val="24"/>
                <w:szCs w:val="24"/>
              </w:rPr>
              <w:t>(тридцать</w:t>
            </w:r>
            <w:r w:rsidR="00666B4B">
              <w:rPr>
                <w:rFonts w:ascii="Times New Roman" w:hAnsi="Times New Roman"/>
                <w:color w:val="000000" w:themeColor="text1"/>
                <w:sz w:val="24"/>
                <w:szCs w:val="24"/>
              </w:rPr>
              <w:t>)</w:t>
            </w:r>
            <w:r w:rsidR="00156E29" w:rsidRPr="00D2387E">
              <w:rPr>
                <w:rFonts w:ascii="Times New Roman" w:hAnsi="Times New Roman"/>
                <w:color w:val="000000" w:themeColor="text1"/>
                <w:sz w:val="24"/>
                <w:szCs w:val="24"/>
              </w:rPr>
              <w:t xml:space="preserve"> дней</w:t>
            </w:r>
            <w:r w:rsidR="00156E29" w:rsidRPr="00D2387E">
              <w:rPr>
                <w:rFonts w:ascii="Times New Roman" w:eastAsia="Times New Roman" w:hAnsi="Times New Roman"/>
                <w:color w:val="000000" w:themeColor="text1"/>
                <w:sz w:val="24"/>
                <w:szCs w:val="24"/>
                <w:lang w:eastAsia="ru-RU"/>
              </w:rPr>
              <w:t xml:space="preserve"> </w:t>
            </w:r>
          </w:p>
          <w:p w14:paraId="0E045157" w14:textId="286E2BED" w:rsidR="000505DC" w:rsidRPr="00D2387E" w:rsidRDefault="000505DC" w:rsidP="000505DC">
            <w:pPr>
              <w:spacing w:line="240" w:lineRule="auto"/>
              <w:jc w:val="both"/>
              <w:rPr>
                <w:rFonts w:ascii="Times New Roman" w:eastAsia="Times New Roman" w:hAnsi="Times New Roman"/>
                <w:sz w:val="24"/>
                <w:szCs w:val="24"/>
                <w:lang w:eastAsia="ru-RU"/>
              </w:rPr>
            </w:pPr>
          </w:p>
        </w:tc>
      </w:tr>
      <w:tr w:rsidR="000505DC" w:rsidRPr="00D2387E" w14:paraId="7FDE835D" w14:textId="77777777" w:rsidTr="004E04D4">
        <w:trPr>
          <w:gridAfter w:val="1"/>
          <w:wAfter w:w="11" w:type="dxa"/>
          <w:trHeight w:val="945"/>
          <w:jc w:val="center"/>
        </w:trPr>
        <w:tc>
          <w:tcPr>
            <w:tcW w:w="1124" w:type="dxa"/>
            <w:vAlign w:val="center"/>
            <w:hideMark/>
          </w:tcPr>
          <w:p w14:paraId="67CD4099"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2F42F15" w14:textId="5BD6ACB6" w:rsidR="00C267EB" w:rsidRPr="00D2387E" w:rsidRDefault="00C267EB"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0040FEBB" w14:textId="77777777" w:rsidR="000505DC" w:rsidRPr="00D2387E" w:rsidRDefault="000505DC" w:rsidP="000505DC">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безотзывной банковской гарантии, соответствующей требованиям п. 6.2.</w:t>
            </w:r>
            <w:r w:rsidR="0088562B" w:rsidRPr="00D2387E">
              <w:rPr>
                <w:color w:val="000000"/>
                <w:sz w:val="24"/>
                <w:szCs w:val="24"/>
              </w:rPr>
              <w:t xml:space="preserve">2 </w:t>
            </w:r>
            <w:r w:rsidR="001C03E3" w:rsidRPr="00D2387E">
              <w:rPr>
                <w:color w:val="000000"/>
                <w:sz w:val="24"/>
                <w:szCs w:val="24"/>
              </w:rPr>
              <w:t>настоящего Извещения</w:t>
            </w:r>
            <w:r w:rsidR="0088562B" w:rsidRPr="00D2387E">
              <w:rPr>
                <w:color w:val="000000"/>
                <w:sz w:val="24"/>
                <w:szCs w:val="24"/>
              </w:rPr>
              <w:t xml:space="preserve"> и</w:t>
            </w:r>
            <w:r w:rsidRPr="00D2387E">
              <w:rPr>
                <w:color w:val="000000"/>
                <w:sz w:val="24"/>
                <w:szCs w:val="24"/>
              </w:rPr>
              <w:t xml:space="preserve"> выданной банком, соответствующим требованиям, </w:t>
            </w:r>
            <w:r w:rsidR="0017506B" w:rsidRPr="00D2387E">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4" w:history="1">
              <w:r w:rsidR="0017506B" w:rsidRPr="00D2387E">
                <w:rPr>
                  <w:sz w:val="24"/>
                  <w:szCs w:val="24"/>
                </w:rPr>
                <w:t>ч. 1.2</w:t>
              </w:r>
            </w:hyperlink>
            <w:r w:rsidR="0017506B" w:rsidRPr="00D2387E">
              <w:rPr>
                <w:sz w:val="24"/>
                <w:szCs w:val="24"/>
              </w:rPr>
              <w:t xml:space="preserve"> ст. 45 Закона № 44-ФЗ</w:t>
            </w:r>
            <w:r w:rsidRPr="00D2387E">
              <w:rPr>
                <w:color w:val="000000"/>
                <w:sz w:val="24"/>
                <w:szCs w:val="24"/>
              </w:rPr>
              <w:t>;</w:t>
            </w:r>
          </w:p>
          <w:p w14:paraId="3524AE3B" w14:textId="22FB97FE"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 xml:space="preserve">денежных средств, внесенных на счет, указанный Заказчиком в п. 6.2.4 </w:t>
            </w:r>
            <w:r w:rsidR="00CB11C1" w:rsidRPr="00D2387E">
              <w:rPr>
                <w:color w:val="000000"/>
                <w:sz w:val="24"/>
                <w:szCs w:val="24"/>
              </w:rPr>
              <w:t xml:space="preserve">настоящего </w:t>
            </w:r>
            <w:r w:rsidRPr="00D2387E">
              <w:rPr>
                <w:color w:val="000000"/>
                <w:sz w:val="24"/>
                <w:szCs w:val="24"/>
              </w:rPr>
              <w:t>Извещения.</w:t>
            </w:r>
          </w:p>
          <w:p w14:paraId="5B3CEF83" w14:textId="77777777" w:rsidR="000505DC" w:rsidRPr="00D2387E" w:rsidRDefault="000505DC" w:rsidP="000505DC">
            <w:pPr>
              <w:pStyle w:val="22"/>
              <w:numPr>
                <w:ilvl w:val="0"/>
                <w:numId w:val="0"/>
              </w:numPr>
              <w:tabs>
                <w:tab w:val="left" w:pos="682"/>
                <w:tab w:val="left" w:pos="851"/>
              </w:tabs>
              <w:ind w:left="399"/>
              <w:rPr>
                <w:color w:val="000000"/>
                <w:sz w:val="24"/>
                <w:szCs w:val="24"/>
              </w:rPr>
            </w:pPr>
          </w:p>
          <w:p w14:paraId="4BBD6BE0" w14:textId="1C4D257D"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Способ обеспечения исполнения договора определяется участником </w:t>
            </w:r>
            <w:r w:rsidR="00EA2BBF" w:rsidRPr="00D2387E">
              <w:rPr>
                <w:rFonts w:ascii="Times New Roman" w:eastAsia="Times New Roman" w:hAnsi="Times New Roman"/>
                <w:sz w:val="24"/>
                <w:szCs w:val="24"/>
              </w:rPr>
              <w:t>сокращенного ценового отбора</w:t>
            </w:r>
            <w:r w:rsidRPr="00D2387E">
              <w:rPr>
                <w:rFonts w:ascii="Times New Roman" w:eastAsia="Times New Roman" w:hAnsi="Times New Roman"/>
                <w:sz w:val="24"/>
                <w:szCs w:val="24"/>
              </w:rPr>
              <w:t>, с которым заключается договор, самостоятельно.</w:t>
            </w:r>
          </w:p>
          <w:p w14:paraId="115E2F46" w14:textId="17366F59"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Ба</w:t>
            </w:r>
            <w:r w:rsidR="005D5DFB" w:rsidRPr="00D2387E">
              <w:rPr>
                <w:sz w:val="24"/>
                <w:szCs w:val="24"/>
              </w:rPr>
              <w:t xml:space="preserve">нковская гарантия </w:t>
            </w:r>
            <w:r w:rsidRPr="00D2387E">
              <w:rPr>
                <w:sz w:val="24"/>
                <w:szCs w:val="24"/>
              </w:rPr>
              <w:t>должна содержать:</w:t>
            </w:r>
          </w:p>
          <w:p w14:paraId="19A488E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5825F00C"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5D5DFB" w:rsidRPr="00D2387E">
              <w:rPr>
                <w:rFonts w:ascii="Times New Roman" w:hAnsi="Times New Roman"/>
                <w:sz w:val="24"/>
                <w:szCs w:val="24"/>
              </w:rPr>
              <w:t xml:space="preserve"> (если выплата аванса предусмотрена договором)</w:t>
            </w:r>
            <w:r w:rsidRPr="00D2387E">
              <w:rPr>
                <w:rFonts w:ascii="Times New Roman" w:hAnsi="Times New Roman"/>
                <w:sz w:val="24"/>
                <w:szCs w:val="24"/>
              </w:rPr>
              <w:t>;</w:t>
            </w:r>
          </w:p>
          <w:p w14:paraId="33E5AB3E" w14:textId="3B526B2A"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исполнения договора, установленного Заказчиком</w:t>
            </w:r>
            <w:r w:rsidR="001A56CA" w:rsidRPr="00D2387E">
              <w:rPr>
                <w:rFonts w:ascii="Times New Roman" w:hAnsi="Times New Roman"/>
                <w:sz w:val="24"/>
                <w:szCs w:val="24"/>
              </w:rPr>
              <w:t xml:space="preserve">, - </w:t>
            </w:r>
            <w:r w:rsidRPr="00D2387E">
              <w:rPr>
                <w:rFonts w:ascii="Times New Roman" w:hAnsi="Times New Roman"/>
                <w:sz w:val="24"/>
                <w:szCs w:val="24"/>
              </w:rPr>
              <w:t>максимальн</w:t>
            </w:r>
            <w:r w:rsidR="001A56CA" w:rsidRPr="00D2387E">
              <w:rPr>
                <w:rFonts w:ascii="Times New Roman" w:hAnsi="Times New Roman"/>
                <w:sz w:val="24"/>
                <w:szCs w:val="24"/>
              </w:rPr>
              <w:t>ая</w:t>
            </w:r>
            <w:r w:rsidRPr="00D2387E">
              <w:rPr>
                <w:rFonts w:ascii="Times New Roman" w:hAnsi="Times New Roman"/>
                <w:sz w:val="24"/>
                <w:szCs w:val="24"/>
              </w:rPr>
              <w:t xml:space="preserve"> сумм</w:t>
            </w:r>
            <w:r w:rsidR="001A56CA" w:rsidRPr="00D2387E">
              <w:rPr>
                <w:rFonts w:ascii="Times New Roman" w:hAnsi="Times New Roman"/>
                <w:sz w:val="24"/>
                <w:szCs w:val="24"/>
              </w:rPr>
              <w:t>а</w:t>
            </w:r>
            <w:r w:rsidRPr="00D2387E">
              <w:rPr>
                <w:rFonts w:ascii="Times New Roman" w:hAnsi="Times New Roman"/>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срок действия банковской гарантии, соответствующий требованиям</w:t>
            </w:r>
            <w:r w:rsidR="009D2DAC" w:rsidRPr="00D2387E">
              <w:rPr>
                <w:rFonts w:ascii="Times New Roman" w:hAnsi="Times New Roman"/>
                <w:sz w:val="24"/>
                <w:szCs w:val="24"/>
              </w:rPr>
              <w:t xml:space="preserve"> извещения о закупке</w:t>
            </w:r>
            <w:r w:rsidRPr="00D2387E">
              <w:rPr>
                <w:rFonts w:ascii="Times New Roman" w:hAnsi="Times New Roman"/>
                <w:sz w:val="24"/>
                <w:szCs w:val="24"/>
              </w:rPr>
              <w:t>;</w:t>
            </w:r>
          </w:p>
          <w:p w14:paraId="1F4F559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0505DC" w:rsidRPr="00D2387E" w:rsidRDefault="000505DC" w:rsidP="00C25C77">
            <w:pPr>
              <w:pStyle w:val="22"/>
              <w:numPr>
                <w:ilvl w:val="0"/>
                <w:numId w:val="18"/>
              </w:numPr>
              <w:tabs>
                <w:tab w:val="left" w:pos="993"/>
              </w:tabs>
              <w:ind w:left="0" w:firstLine="567"/>
              <w:rPr>
                <w:sz w:val="24"/>
                <w:szCs w:val="24"/>
              </w:rPr>
            </w:pPr>
            <w:r w:rsidRPr="00D2387E">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0505DC" w:rsidRPr="00D2387E" w:rsidRDefault="000505DC" w:rsidP="00645329">
            <w:pPr>
              <w:spacing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 описание </w:t>
            </w:r>
            <w:r w:rsidRPr="00D2387E">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D2387E">
              <w:rPr>
                <w:rFonts w:ascii="Times New Roman" w:eastAsia="Times New Roman" w:hAnsi="Times New Roman"/>
                <w:sz w:val="24"/>
                <w:szCs w:val="24"/>
              </w:rPr>
              <w:t>;</w:t>
            </w:r>
          </w:p>
          <w:p w14:paraId="4D771C19" w14:textId="77777777" w:rsidR="000505DC" w:rsidRPr="00D2387E" w:rsidRDefault="000505DC" w:rsidP="00645329">
            <w:pPr>
              <w:spacing w:after="0"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0505DC" w:rsidRPr="00D2387E" w:rsidRDefault="000505DC" w:rsidP="00645329">
            <w:pPr>
              <w:spacing w:after="0" w:line="240" w:lineRule="auto"/>
              <w:ind w:firstLine="709"/>
              <w:jc w:val="both"/>
              <w:rPr>
                <w:rFonts w:ascii="Times New Roman" w:hAnsi="Times New Roman"/>
                <w:sz w:val="24"/>
                <w:szCs w:val="24"/>
              </w:rPr>
            </w:pPr>
            <w:r w:rsidRPr="00D2387E">
              <w:rPr>
                <w:rFonts w:ascii="Times New Roman" w:eastAsia="Times New Roman" w:hAnsi="Times New Roman"/>
                <w:sz w:val="24"/>
                <w:szCs w:val="24"/>
              </w:rPr>
              <w:t>- копия документа, подтверждающего полномочия лица, подписавшего требование по банковской га</w:t>
            </w:r>
            <w:r w:rsidR="00DB0555" w:rsidRPr="00D2387E">
              <w:rPr>
                <w:rFonts w:ascii="Times New Roman" w:eastAsia="Times New Roman" w:hAnsi="Times New Roman"/>
                <w:sz w:val="24"/>
                <w:szCs w:val="24"/>
              </w:rPr>
              <w:t>рантии (доверенность) (в случае</w:t>
            </w:r>
            <w:r w:rsidRPr="00D2387E">
              <w:rPr>
                <w:rFonts w:ascii="Times New Roman" w:eastAsia="Times New Roman" w:hAnsi="Times New Roman"/>
                <w:sz w:val="24"/>
                <w:szCs w:val="24"/>
              </w:rPr>
              <w:t xml:space="preserve">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w:t>
            </w:r>
            <w:r w:rsidRPr="00D2387E">
              <w:rPr>
                <w:rFonts w:ascii="Times New Roman" w:eastAsia="Times New Roman" w:hAnsi="Times New Roman"/>
                <w:sz w:val="24"/>
                <w:szCs w:val="24"/>
              </w:rPr>
              <w:lastRenderedPageBreak/>
              <w:t xml:space="preserve">При этом заверение копии такого документа в нотариальном порядке не требуется. </w:t>
            </w:r>
          </w:p>
          <w:p w14:paraId="0CCD4559" w14:textId="4520CF24"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2387E">
              <w:rPr>
                <w:rFonts w:ascii="Times New Roman" w:eastAsia="Times New Roman" w:hAnsi="Times New Roman"/>
                <w:sz w:val="24"/>
                <w:szCs w:val="24"/>
              </w:rPr>
              <w:t>непредоставления</w:t>
            </w:r>
            <w:proofErr w:type="spellEnd"/>
            <w:r w:rsidRPr="00D2387E">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1 п. 6.2.2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211EF819" w14:textId="1F2FAEFD" w:rsidR="000505DC" w:rsidRPr="00D2387E" w:rsidRDefault="000505DC" w:rsidP="00645329">
            <w:pPr>
              <w:spacing w:after="0" w:line="240" w:lineRule="auto"/>
              <w:ind w:firstLine="540"/>
              <w:jc w:val="both"/>
              <w:rPr>
                <w:rFonts w:ascii="Times New Roman" w:hAnsi="Times New Roman"/>
                <w:sz w:val="24"/>
                <w:szCs w:val="24"/>
              </w:rPr>
            </w:pPr>
            <w:r w:rsidRPr="00D2387E">
              <w:rPr>
                <w:rFonts w:ascii="Times New Roman" w:hAnsi="Times New Roman"/>
                <w:sz w:val="24"/>
                <w:szCs w:val="24"/>
              </w:rPr>
              <w:t xml:space="preserve">г) в банковской гарантии не должно быть условий или требований, противоречащих изложенному в </w:t>
            </w:r>
            <w:r w:rsidR="0096547E" w:rsidRPr="00D2387E">
              <w:rPr>
                <w:rFonts w:ascii="Times New Roman" w:hAnsi="Times New Roman"/>
                <w:sz w:val="24"/>
                <w:szCs w:val="24"/>
              </w:rPr>
              <w:t xml:space="preserve">п. 6.2.2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или делающих </w:t>
            </w:r>
            <w:r w:rsidR="0096547E" w:rsidRPr="00D2387E">
              <w:rPr>
                <w:rFonts w:ascii="Times New Roman" w:hAnsi="Times New Roman"/>
                <w:sz w:val="24"/>
                <w:szCs w:val="24"/>
              </w:rPr>
              <w:t xml:space="preserve">изложенное в п. 6.2.2 </w:t>
            </w:r>
            <w:r w:rsidR="001C03E3" w:rsidRPr="00D2387E">
              <w:rPr>
                <w:rFonts w:ascii="Times New Roman" w:hAnsi="Times New Roman"/>
                <w:sz w:val="24"/>
                <w:szCs w:val="24"/>
              </w:rPr>
              <w:t>настоящего Извещения</w:t>
            </w:r>
            <w:r w:rsidR="0096547E" w:rsidRPr="00D2387E">
              <w:rPr>
                <w:rFonts w:ascii="Times New Roman" w:hAnsi="Times New Roman"/>
                <w:sz w:val="24"/>
                <w:szCs w:val="24"/>
              </w:rPr>
              <w:t xml:space="preserve"> </w:t>
            </w:r>
            <w:r w:rsidRPr="00D2387E">
              <w:rPr>
                <w:rFonts w:ascii="Times New Roman" w:hAnsi="Times New Roman"/>
                <w:sz w:val="24"/>
                <w:szCs w:val="24"/>
              </w:rPr>
              <w:t>неисполнимым;</w:t>
            </w:r>
          </w:p>
          <w:p w14:paraId="18803FCC" w14:textId="77777777" w:rsidR="00A617A8" w:rsidRPr="00D2387E" w:rsidRDefault="000505DC" w:rsidP="000505DC">
            <w:pPr>
              <w:pStyle w:val="22"/>
              <w:numPr>
                <w:ilvl w:val="0"/>
                <w:numId w:val="0"/>
              </w:numPr>
              <w:tabs>
                <w:tab w:val="left" w:pos="993"/>
              </w:tabs>
              <w:rPr>
                <w:sz w:val="24"/>
                <w:szCs w:val="24"/>
              </w:rPr>
            </w:pPr>
            <w:r w:rsidRPr="00D2387E">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r w:rsidR="00A617A8" w:rsidRPr="00D2387E">
              <w:rPr>
                <w:sz w:val="24"/>
                <w:szCs w:val="24"/>
              </w:rPr>
              <w:t>;</w:t>
            </w:r>
          </w:p>
          <w:p w14:paraId="3C209858" w14:textId="05696EEF" w:rsidR="000505DC" w:rsidRPr="00D2387E" w:rsidRDefault="00A617A8" w:rsidP="000505DC">
            <w:pPr>
              <w:pStyle w:val="22"/>
              <w:numPr>
                <w:ilvl w:val="0"/>
                <w:numId w:val="0"/>
              </w:numPr>
              <w:tabs>
                <w:tab w:val="left" w:pos="993"/>
              </w:tabs>
              <w:rPr>
                <w:sz w:val="24"/>
                <w:szCs w:val="24"/>
              </w:rPr>
            </w:pPr>
            <w:r w:rsidRPr="00D2387E">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При заключении договора по результатам </w:t>
            </w:r>
            <w:r w:rsidR="00EA2BBF" w:rsidRPr="00D2387E">
              <w:rPr>
                <w:sz w:val="24"/>
                <w:szCs w:val="24"/>
              </w:rPr>
              <w:t>сокращенного ценового отбора</w:t>
            </w:r>
            <w:r w:rsidRPr="00D2387E">
              <w:rPr>
                <w:sz w:val="24"/>
                <w:szCs w:val="24"/>
              </w:rPr>
              <w:t xml:space="preserve"> поставщик (исполнитель, подрядчик) представляет </w:t>
            </w:r>
            <w:r w:rsidRPr="00D2387E">
              <w:rPr>
                <w:sz w:val="24"/>
                <w:szCs w:val="24"/>
              </w:rPr>
              <w:lastRenderedPageBreak/>
              <w:t xml:space="preserve">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D2387E">
              <w:rPr>
                <w:sz w:val="24"/>
                <w:szCs w:val="24"/>
                <w:lang w:val="ru"/>
              </w:rPr>
              <w:t>в течение 15 (пятнадцати) рабочих дней с момента заключения договора</w:t>
            </w:r>
            <w:r w:rsidRPr="00D2387E">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w:t>
            </w:r>
            <w:r w:rsidR="00CB11C1" w:rsidRPr="00D2387E">
              <w:rPr>
                <w:sz w:val="24"/>
                <w:szCs w:val="24"/>
              </w:rPr>
              <w:t>.</w:t>
            </w:r>
            <w:r w:rsidRPr="00D2387E">
              <w:rPr>
                <w:sz w:val="24"/>
                <w:szCs w:val="24"/>
              </w:rPr>
              <w:t xml:space="preserve"> 6.2 </w:t>
            </w:r>
            <w:r w:rsidR="001C03E3" w:rsidRPr="00D2387E">
              <w:rPr>
                <w:sz w:val="24"/>
                <w:szCs w:val="24"/>
              </w:rPr>
              <w:t>настоящего Извещения</w:t>
            </w:r>
            <w:r w:rsidRPr="00D2387E">
              <w:rPr>
                <w:sz w:val="24"/>
                <w:szCs w:val="24"/>
              </w:rPr>
              <w:t>.</w:t>
            </w:r>
          </w:p>
          <w:p w14:paraId="3CE050CF" w14:textId="1524D7A6"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Обеспечение исполнения договора предоставляется участником </w:t>
            </w:r>
            <w:r w:rsidR="00EA2BBF" w:rsidRPr="00D2387E">
              <w:rPr>
                <w:sz w:val="24"/>
                <w:szCs w:val="24"/>
              </w:rPr>
              <w:t>сокращенного ценового отбора</w:t>
            </w:r>
            <w:r w:rsidRPr="00D2387E">
              <w:rPr>
                <w:sz w:val="24"/>
                <w:szCs w:val="24"/>
              </w:rPr>
              <w:t xml:space="preserve"> до заключения договора.  </w:t>
            </w:r>
          </w:p>
          <w:p w14:paraId="0488E647" w14:textId="02FBA407" w:rsidR="000505DC" w:rsidRDefault="000505DC" w:rsidP="00C25C77">
            <w:pPr>
              <w:pStyle w:val="31"/>
              <w:numPr>
                <w:ilvl w:val="0"/>
                <w:numId w:val="20"/>
              </w:numPr>
              <w:tabs>
                <w:tab w:val="left" w:pos="579"/>
              </w:tabs>
              <w:ind w:left="0" w:firstLine="295"/>
              <w:rPr>
                <w:color w:val="000000"/>
                <w:sz w:val="24"/>
                <w:szCs w:val="24"/>
              </w:rPr>
            </w:pPr>
            <w:r w:rsidRPr="00D2387E">
              <w:rPr>
                <w:color w:val="000000"/>
                <w:sz w:val="24"/>
                <w:szCs w:val="24"/>
              </w:rPr>
              <w:t xml:space="preserve">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w:t>
            </w:r>
            <w:r w:rsidRPr="00D2387E">
              <w:rPr>
                <w:color w:val="000000"/>
                <w:sz w:val="24"/>
                <w:szCs w:val="24"/>
              </w:rPr>
              <w:lastRenderedPageBreak/>
              <w:t>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D04C28" w14:textId="7AD12722" w:rsidR="00D36845" w:rsidRPr="00D2387E" w:rsidRDefault="00D36845" w:rsidP="00C25C77">
            <w:pPr>
              <w:pStyle w:val="31"/>
              <w:numPr>
                <w:ilvl w:val="0"/>
                <w:numId w:val="20"/>
              </w:numPr>
              <w:tabs>
                <w:tab w:val="left" w:pos="579"/>
              </w:tabs>
              <w:ind w:left="0" w:firstLine="295"/>
              <w:rPr>
                <w:color w:val="000000"/>
                <w:sz w:val="24"/>
                <w:szCs w:val="24"/>
              </w:rPr>
            </w:pPr>
            <w:r>
              <w:rPr>
                <w:color w:val="000000"/>
                <w:sz w:val="24"/>
                <w:szCs w:val="24"/>
              </w:rPr>
              <w:t xml:space="preserve"> </w:t>
            </w:r>
            <w:r w:rsidR="004C46E6" w:rsidRPr="004C46E6">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r w:rsidR="004C46E6">
              <w:rPr>
                <w:color w:val="000000"/>
                <w:sz w:val="24"/>
                <w:szCs w:val="24"/>
              </w:rPr>
              <w:t>.</w:t>
            </w:r>
          </w:p>
          <w:p w14:paraId="35CF4ED9" w14:textId="77777777" w:rsidR="000505DC" w:rsidRPr="00D2387E" w:rsidRDefault="000505DC" w:rsidP="00C25C77">
            <w:pPr>
              <w:pStyle w:val="31"/>
              <w:numPr>
                <w:ilvl w:val="0"/>
                <w:numId w:val="20"/>
              </w:numPr>
              <w:tabs>
                <w:tab w:val="left" w:pos="579"/>
              </w:tabs>
              <w:ind w:left="0" w:firstLine="295"/>
              <w:rPr>
                <w:i/>
                <w:sz w:val="24"/>
                <w:szCs w:val="24"/>
              </w:rPr>
            </w:pPr>
            <w:r w:rsidRPr="00D2387E">
              <w:rPr>
                <w:color w:val="000000"/>
                <w:sz w:val="24"/>
                <w:szCs w:val="24"/>
              </w:rPr>
              <w:t xml:space="preserve">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9D2DAC" w:rsidRPr="00D2387E">
              <w:rPr>
                <w:color w:val="000000"/>
                <w:sz w:val="24"/>
                <w:szCs w:val="24"/>
              </w:rPr>
              <w:t>настоящем извещении</w:t>
            </w:r>
            <w:r w:rsidRPr="00D2387E">
              <w:rPr>
                <w:color w:val="000000"/>
                <w:sz w:val="24"/>
                <w:szCs w:val="24"/>
              </w:rPr>
              <w:t>.</w:t>
            </w:r>
          </w:p>
          <w:p w14:paraId="4BC5D739" w14:textId="180C0BC6" w:rsidR="005B242C" w:rsidRPr="00D2387E" w:rsidRDefault="005B242C" w:rsidP="00666B4B">
            <w:pPr>
              <w:pStyle w:val="31"/>
              <w:numPr>
                <w:ilvl w:val="0"/>
                <w:numId w:val="0"/>
              </w:numPr>
              <w:tabs>
                <w:tab w:val="left" w:pos="284"/>
                <w:tab w:val="left" w:pos="1080"/>
              </w:tabs>
              <w:ind w:firstLine="709"/>
              <w:rPr>
                <w:i/>
                <w:sz w:val="24"/>
                <w:szCs w:val="24"/>
              </w:rPr>
            </w:pPr>
          </w:p>
        </w:tc>
      </w:tr>
      <w:tr w:rsidR="000505DC" w:rsidRPr="00D2387E" w14:paraId="60AB963E" w14:textId="77777777" w:rsidTr="004E04D4">
        <w:trPr>
          <w:gridAfter w:val="1"/>
          <w:wAfter w:w="11" w:type="dxa"/>
          <w:trHeight w:val="684"/>
          <w:jc w:val="center"/>
        </w:trPr>
        <w:tc>
          <w:tcPr>
            <w:tcW w:w="1124" w:type="dxa"/>
            <w:vAlign w:val="center"/>
            <w:hideMark/>
          </w:tcPr>
          <w:p w14:paraId="166288F0"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499579D" w14:textId="77777777" w:rsidR="00C267EB" w:rsidRPr="00D2387E" w:rsidRDefault="00C267EB" w:rsidP="000505DC">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6DDF539A"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2B972678" w14:textId="3CB73AB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соответствии с Приложением № 7  «Проект договора»</w:t>
            </w:r>
          </w:p>
        </w:tc>
      </w:tr>
      <w:tr w:rsidR="000505DC" w:rsidRPr="00D2387E" w14:paraId="272CC231" w14:textId="77777777" w:rsidTr="004E04D4">
        <w:trPr>
          <w:gridAfter w:val="1"/>
          <w:wAfter w:w="11" w:type="dxa"/>
          <w:trHeight w:val="960"/>
          <w:jc w:val="center"/>
        </w:trPr>
        <w:tc>
          <w:tcPr>
            <w:tcW w:w="1124" w:type="dxa"/>
            <w:vAlign w:val="center"/>
            <w:hideMark/>
          </w:tcPr>
          <w:p w14:paraId="31AFC1C2"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EA9054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802" w:type="dxa"/>
            <w:gridSpan w:val="2"/>
            <w:vAlign w:val="center"/>
            <w:hideMark/>
          </w:tcPr>
          <w:p w14:paraId="2709490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Юридический адрес: 125252, г. Москва, </w:t>
            </w:r>
            <w:proofErr w:type="spellStart"/>
            <w:r w:rsidRPr="00666B4B">
              <w:rPr>
                <w:rFonts w:ascii="Times New Roman" w:eastAsia="Times New Roman" w:hAnsi="Times New Roman"/>
                <w:sz w:val="24"/>
                <w:szCs w:val="24"/>
              </w:rPr>
              <w:t>вн.тер.г</w:t>
            </w:r>
            <w:proofErr w:type="spellEnd"/>
            <w:r w:rsidRPr="00666B4B">
              <w:rPr>
                <w:rFonts w:ascii="Times New Roman" w:eastAsia="Times New Roman" w:hAnsi="Times New Roman"/>
                <w:sz w:val="24"/>
                <w:szCs w:val="24"/>
              </w:rPr>
              <w:t xml:space="preserve">. муниципальный округ Хорошевский, </w:t>
            </w:r>
            <w:proofErr w:type="spellStart"/>
            <w:r w:rsidRPr="00666B4B">
              <w:rPr>
                <w:rFonts w:ascii="Times New Roman" w:eastAsia="Times New Roman" w:hAnsi="Times New Roman"/>
                <w:sz w:val="24"/>
                <w:szCs w:val="24"/>
              </w:rPr>
              <w:t>ул</w:t>
            </w:r>
            <w:proofErr w:type="spellEnd"/>
            <w:r w:rsidRPr="00666B4B">
              <w:rPr>
                <w:rFonts w:ascii="Times New Roman" w:eastAsia="Times New Roman" w:hAnsi="Times New Roman"/>
                <w:sz w:val="24"/>
                <w:szCs w:val="24"/>
              </w:rPr>
              <w:t xml:space="preserve"> 3-я Песчаная, д. 2А</w:t>
            </w:r>
          </w:p>
          <w:p w14:paraId="2A42D51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Почтовый адрес: 125252, г. Москва, </w:t>
            </w:r>
            <w:proofErr w:type="spellStart"/>
            <w:r w:rsidRPr="00666B4B">
              <w:rPr>
                <w:rFonts w:ascii="Times New Roman" w:eastAsia="Times New Roman" w:hAnsi="Times New Roman"/>
                <w:sz w:val="24"/>
                <w:szCs w:val="24"/>
              </w:rPr>
              <w:t>вн</w:t>
            </w:r>
            <w:proofErr w:type="spellEnd"/>
            <w:r w:rsidRPr="00666B4B">
              <w:rPr>
                <w:rFonts w:ascii="Times New Roman" w:eastAsia="Times New Roman" w:hAnsi="Times New Roman"/>
                <w:sz w:val="24"/>
                <w:szCs w:val="24"/>
              </w:rPr>
              <w:t>. тер. г. муниципальный округ Хорошевский, ул. З-я Песчаная, д. 2А</w:t>
            </w:r>
          </w:p>
          <w:p w14:paraId="60F693A2"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ИНН 7724490000</w:t>
            </w:r>
          </w:p>
          <w:p w14:paraId="6E8AAB17"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КПП 771401001</w:t>
            </w:r>
          </w:p>
          <w:p w14:paraId="58D295D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ОГРН 1197746000000</w:t>
            </w:r>
          </w:p>
          <w:p w14:paraId="21CAC540"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Банковские реквизиты:</w:t>
            </w:r>
          </w:p>
          <w:p w14:paraId="7AFDFCEA"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 ВТБ (ПАО)</w:t>
            </w:r>
          </w:p>
          <w:p w14:paraId="7CDCA6F3"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lastRenderedPageBreak/>
              <w:t>БИК 044525187</w:t>
            </w:r>
          </w:p>
          <w:p w14:paraId="37FDA18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р/с 40502810300060000094</w:t>
            </w:r>
          </w:p>
          <w:p w14:paraId="182B8002" w14:textId="77777777" w:rsidR="00666B4B" w:rsidRPr="00666B4B" w:rsidRDefault="00666B4B" w:rsidP="00666B4B">
            <w:pPr>
              <w:spacing w:after="0" w:line="240" w:lineRule="auto"/>
              <w:jc w:val="both"/>
              <w:rPr>
                <w:rFonts w:ascii="Times New Roman" w:eastAsia="Times New Roman" w:hAnsi="Times New Roman"/>
                <w:sz w:val="24"/>
                <w:szCs w:val="24"/>
              </w:rPr>
            </w:pPr>
            <w:proofErr w:type="spellStart"/>
            <w:r w:rsidRPr="00666B4B">
              <w:rPr>
                <w:rFonts w:ascii="Times New Roman" w:eastAsia="Times New Roman" w:hAnsi="Times New Roman"/>
                <w:sz w:val="24"/>
                <w:szCs w:val="24"/>
              </w:rPr>
              <w:t>кор</w:t>
            </w:r>
            <w:proofErr w:type="spellEnd"/>
            <w:r w:rsidRPr="00666B4B">
              <w:rPr>
                <w:rFonts w:ascii="Times New Roman" w:eastAsia="Times New Roman" w:hAnsi="Times New Roman"/>
                <w:sz w:val="24"/>
                <w:szCs w:val="24"/>
              </w:rPr>
              <w:t>. счет 30101810700000000187</w:t>
            </w:r>
          </w:p>
          <w:p w14:paraId="57DA81C6"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Тел.: +7(495)956-20–67</w:t>
            </w:r>
          </w:p>
          <w:p w14:paraId="74B179D8"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lang w:val="en-US"/>
              </w:rPr>
              <w:t>e</w:t>
            </w:r>
            <w:r w:rsidRPr="00666B4B">
              <w:rPr>
                <w:rFonts w:ascii="Times New Roman" w:eastAsia="Times New Roman" w:hAnsi="Times New Roman"/>
                <w:sz w:val="24"/>
                <w:szCs w:val="24"/>
              </w:rPr>
              <w:t>-</w:t>
            </w:r>
            <w:r w:rsidRPr="00666B4B">
              <w:rPr>
                <w:rFonts w:ascii="Times New Roman" w:eastAsia="Times New Roman" w:hAnsi="Times New Roman"/>
                <w:sz w:val="24"/>
                <w:szCs w:val="24"/>
                <w:lang w:val="en-US"/>
              </w:rPr>
              <w:t>mail</w:t>
            </w:r>
            <w:r w:rsidRPr="00666B4B">
              <w:rPr>
                <w:rFonts w:ascii="Times New Roman" w:eastAsia="Times New Roman" w:hAnsi="Times New Roman"/>
                <w:sz w:val="24"/>
                <w:szCs w:val="24"/>
              </w:rPr>
              <w:t xml:space="preserve">: </w:t>
            </w:r>
            <w:hyperlink r:id="rId15" w:history="1">
              <w:r w:rsidRPr="00666B4B">
                <w:rPr>
                  <w:rFonts w:ascii="Times New Roman" w:eastAsia="Times New Roman" w:hAnsi="Times New Roman"/>
                  <w:color w:val="0000FF"/>
                  <w:sz w:val="24"/>
                  <w:szCs w:val="24"/>
                  <w:u w:val="single"/>
                  <w:lang w:val="en-US"/>
                </w:rPr>
                <w:t>office</w:t>
              </w:r>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russianpost</w:t>
              </w:r>
              <w:proofErr w:type="spellEnd"/>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w:t>
              </w:r>
              <w:proofErr w:type="spellEnd"/>
            </w:hyperlink>
          </w:p>
          <w:p w14:paraId="7A804D92" w14:textId="579C4968" w:rsidR="000505DC" w:rsidRPr="00D2387E" w:rsidRDefault="00666B4B" w:rsidP="00666B4B">
            <w:pPr>
              <w:spacing w:after="0" w:line="240" w:lineRule="auto"/>
              <w:jc w:val="both"/>
              <w:rPr>
                <w:rFonts w:ascii="Times New Roman" w:eastAsia="Times New Roman" w:hAnsi="Times New Roman"/>
                <w:i/>
                <w:sz w:val="24"/>
                <w:szCs w:val="24"/>
                <w:lang w:eastAsia="ru-RU"/>
              </w:rPr>
            </w:pPr>
            <w:r w:rsidRPr="00666B4B">
              <w:rPr>
                <w:rFonts w:ascii="Times New Roman" w:eastAsia="Times New Roman" w:hAnsi="Times New Roman"/>
                <w:sz w:val="24"/>
                <w:szCs w:val="24"/>
              </w:rPr>
              <w:t>Указываются реквизиты перечисления обеспечения и 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0505DC" w:rsidRPr="00D2387E" w14:paraId="7B03CBBD" w14:textId="77777777" w:rsidTr="004E04D4">
        <w:trPr>
          <w:gridAfter w:val="1"/>
          <w:wAfter w:w="11" w:type="dxa"/>
          <w:trHeight w:val="960"/>
          <w:jc w:val="center"/>
        </w:trPr>
        <w:tc>
          <w:tcPr>
            <w:tcW w:w="1124" w:type="dxa"/>
            <w:vAlign w:val="center"/>
          </w:tcPr>
          <w:p w14:paraId="7B2297DB" w14:textId="77777777" w:rsidR="000505DC" w:rsidRPr="00D2387E" w:rsidDel="005538B4" w:rsidRDefault="000505DC" w:rsidP="000505DC">
            <w:pPr>
              <w:pStyle w:val="affffb"/>
              <w:numPr>
                <w:ilvl w:val="1"/>
                <w:numId w:val="7"/>
              </w:numPr>
              <w:ind w:left="164" w:hanging="39"/>
              <w:rPr>
                <w:szCs w:val="24"/>
              </w:rPr>
            </w:pPr>
          </w:p>
        </w:tc>
        <w:tc>
          <w:tcPr>
            <w:tcW w:w="2705" w:type="dxa"/>
            <w:vAlign w:val="center"/>
          </w:tcPr>
          <w:p w14:paraId="43B92383" w14:textId="77777777" w:rsidR="00A9049F" w:rsidRPr="00D2387E" w:rsidRDefault="00A9049F" w:rsidP="00A9049F">
            <w:pPr>
              <w:spacing w:after="0" w:line="240" w:lineRule="auto"/>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A9049F" w:rsidRPr="00D2387E" w:rsidRDefault="00A9049F" w:rsidP="00A9049F">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(обеспечение гарантийных обязательств)</w:t>
            </w:r>
          </w:p>
          <w:p w14:paraId="7928A664" w14:textId="75A7FA9A" w:rsidR="000505DC" w:rsidRPr="00D2387E" w:rsidRDefault="000505DC" w:rsidP="00A9049F">
            <w:pPr>
              <w:spacing w:after="0" w:line="240" w:lineRule="auto"/>
              <w:jc w:val="both"/>
              <w:rPr>
                <w:rFonts w:ascii="Times New Roman" w:eastAsia="Times New Roman" w:hAnsi="Times New Roman"/>
                <w:sz w:val="24"/>
                <w:szCs w:val="24"/>
                <w:lang w:eastAsia="ru-RU"/>
              </w:rPr>
            </w:pPr>
          </w:p>
        </w:tc>
        <w:tc>
          <w:tcPr>
            <w:tcW w:w="5802" w:type="dxa"/>
            <w:gridSpan w:val="2"/>
            <w:vAlign w:val="center"/>
          </w:tcPr>
          <w:p w14:paraId="01D482ED" w14:textId="77777777" w:rsidR="004A0710" w:rsidRPr="00D2387E" w:rsidRDefault="004A0710" w:rsidP="004A0710">
            <w:pPr>
              <w:pStyle w:val="affffb"/>
              <w:tabs>
                <w:tab w:val="left" w:pos="1134"/>
              </w:tabs>
              <w:ind w:left="0" w:firstLine="229"/>
              <w:jc w:val="both"/>
              <w:rPr>
                <w:szCs w:val="24"/>
              </w:rPr>
            </w:pPr>
            <w:r w:rsidRPr="00D2387E">
              <w:rPr>
                <w:szCs w:val="24"/>
              </w:rPr>
              <w:t>Не установлено</w:t>
            </w:r>
          </w:p>
          <w:p w14:paraId="50AF7A1D" w14:textId="77777777" w:rsidR="004A0710" w:rsidRPr="00D2387E" w:rsidRDefault="004A0710" w:rsidP="004A0710">
            <w:pPr>
              <w:pStyle w:val="affffb"/>
              <w:tabs>
                <w:tab w:val="left" w:pos="1134"/>
              </w:tabs>
              <w:ind w:left="0"/>
              <w:jc w:val="both"/>
              <w:rPr>
                <w:szCs w:val="24"/>
              </w:rPr>
            </w:pPr>
          </w:p>
          <w:p w14:paraId="198AC066" w14:textId="1095040C" w:rsidR="000505DC" w:rsidRPr="00D2387E" w:rsidRDefault="000505DC" w:rsidP="00645329">
            <w:pPr>
              <w:spacing w:line="240" w:lineRule="auto"/>
              <w:ind w:firstLine="216"/>
              <w:jc w:val="both"/>
              <w:rPr>
                <w:rFonts w:ascii="Times New Roman" w:eastAsia="Times New Roman" w:hAnsi="Times New Roman"/>
                <w:i/>
                <w:sz w:val="24"/>
                <w:szCs w:val="24"/>
                <w:lang w:eastAsia="ru-RU"/>
              </w:rPr>
            </w:pPr>
          </w:p>
        </w:tc>
      </w:tr>
      <w:tr w:rsidR="000505DC" w:rsidRPr="00D2387E" w14:paraId="155A75DA" w14:textId="77777777" w:rsidTr="004E04D4">
        <w:trPr>
          <w:gridAfter w:val="1"/>
          <w:wAfter w:w="11" w:type="dxa"/>
          <w:trHeight w:val="960"/>
          <w:jc w:val="center"/>
        </w:trPr>
        <w:tc>
          <w:tcPr>
            <w:tcW w:w="1124" w:type="dxa"/>
            <w:vAlign w:val="center"/>
          </w:tcPr>
          <w:p w14:paraId="5BAC04D3"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7141F38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предоставления обеспечения гарантийных обязательств</w:t>
            </w:r>
          </w:p>
        </w:tc>
        <w:tc>
          <w:tcPr>
            <w:tcW w:w="5802" w:type="dxa"/>
            <w:gridSpan w:val="2"/>
            <w:vAlign w:val="center"/>
          </w:tcPr>
          <w:p w14:paraId="1718BD20"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2B1C2841"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54F3503F" w14:textId="64D22E90" w:rsidR="000505DC" w:rsidRPr="00D2387E" w:rsidRDefault="000505DC" w:rsidP="000505DC">
            <w:pPr>
              <w:pStyle w:val="31"/>
              <w:numPr>
                <w:ilvl w:val="0"/>
                <w:numId w:val="0"/>
              </w:numPr>
              <w:rPr>
                <w:sz w:val="24"/>
                <w:szCs w:val="24"/>
              </w:rPr>
            </w:pPr>
          </w:p>
        </w:tc>
      </w:tr>
      <w:tr w:rsidR="000505DC" w:rsidRPr="00D2387E" w14:paraId="687BD3A9" w14:textId="77777777" w:rsidTr="004E04D4">
        <w:trPr>
          <w:gridAfter w:val="1"/>
          <w:wAfter w:w="11" w:type="dxa"/>
          <w:trHeight w:val="960"/>
          <w:jc w:val="center"/>
        </w:trPr>
        <w:tc>
          <w:tcPr>
            <w:tcW w:w="1124" w:type="dxa"/>
            <w:vAlign w:val="center"/>
          </w:tcPr>
          <w:p w14:paraId="4A67F46D"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1118D756"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Подлежащие обеспечению гарантийные обязательства</w:t>
            </w:r>
          </w:p>
        </w:tc>
        <w:tc>
          <w:tcPr>
            <w:tcW w:w="5802" w:type="dxa"/>
            <w:gridSpan w:val="2"/>
            <w:vAlign w:val="center"/>
          </w:tcPr>
          <w:p w14:paraId="41A9275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1156C7DD"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34C79A6B" w14:textId="7F2F9148" w:rsidR="000505DC" w:rsidRPr="00D2387E" w:rsidRDefault="000505DC" w:rsidP="000505DC">
            <w:pPr>
              <w:spacing w:after="0" w:line="240" w:lineRule="auto"/>
              <w:jc w:val="both"/>
              <w:rPr>
                <w:rFonts w:ascii="Times New Roman" w:eastAsia="Times New Roman" w:hAnsi="Times New Roman"/>
                <w:sz w:val="24"/>
                <w:szCs w:val="24"/>
                <w:lang w:eastAsia="ru-RU"/>
              </w:rPr>
            </w:pPr>
          </w:p>
        </w:tc>
      </w:tr>
      <w:tr w:rsidR="000505DC" w:rsidRPr="00D2387E" w14:paraId="7BA9A702" w14:textId="77777777" w:rsidTr="00666B4B">
        <w:trPr>
          <w:gridAfter w:val="1"/>
          <w:wAfter w:w="11" w:type="dxa"/>
          <w:trHeight w:val="1501"/>
          <w:jc w:val="center"/>
        </w:trPr>
        <w:tc>
          <w:tcPr>
            <w:tcW w:w="1124" w:type="dxa"/>
            <w:vAlign w:val="center"/>
          </w:tcPr>
          <w:p w14:paraId="7173DD99"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0509234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гарантийных обязательств</w:t>
            </w:r>
          </w:p>
        </w:tc>
        <w:tc>
          <w:tcPr>
            <w:tcW w:w="5802" w:type="dxa"/>
            <w:gridSpan w:val="2"/>
            <w:vAlign w:val="center"/>
          </w:tcPr>
          <w:p w14:paraId="4A984AB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4F767C0F"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0FFCCCA0"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4EA71A52" w14:textId="1AB4E6EB" w:rsidR="000505DC" w:rsidRPr="00D2387E" w:rsidRDefault="000505DC" w:rsidP="00FD6A23">
            <w:pPr>
              <w:spacing w:after="0" w:line="240" w:lineRule="auto"/>
              <w:jc w:val="both"/>
              <w:rPr>
                <w:rFonts w:ascii="Times New Roman" w:eastAsia="Times New Roman" w:hAnsi="Times New Roman"/>
                <w:sz w:val="24"/>
                <w:szCs w:val="24"/>
                <w:lang w:eastAsia="ru-RU"/>
              </w:rPr>
            </w:pPr>
          </w:p>
        </w:tc>
      </w:tr>
      <w:tr w:rsidR="000505DC" w:rsidRPr="00D2387E" w14:paraId="58447815" w14:textId="77777777" w:rsidTr="004E04D4">
        <w:trPr>
          <w:trHeight w:val="630"/>
          <w:jc w:val="center"/>
        </w:trPr>
        <w:tc>
          <w:tcPr>
            <w:tcW w:w="9642" w:type="dxa"/>
            <w:gridSpan w:val="5"/>
            <w:vAlign w:val="center"/>
          </w:tcPr>
          <w:p w14:paraId="04875E97" w14:textId="5FC72E88" w:rsidR="000505DC" w:rsidRPr="00D2387E" w:rsidRDefault="000505DC" w:rsidP="000505DC">
            <w:pPr>
              <w:pStyle w:val="Default"/>
              <w:numPr>
                <w:ilvl w:val="0"/>
                <w:numId w:val="7"/>
              </w:numPr>
              <w:tabs>
                <w:tab w:val="left" w:pos="242"/>
              </w:tabs>
              <w:jc w:val="center"/>
              <w:rPr>
                <w:iCs/>
              </w:rPr>
            </w:pPr>
            <w:r w:rsidRPr="00D2387E">
              <w:rPr>
                <w:b/>
              </w:rPr>
              <w:t>Приложения</w:t>
            </w:r>
          </w:p>
        </w:tc>
      </w:tr>
      <w:tr w:rsidR="000505DC" w:rsidRPr="00D2387E" w14:paraId="63BB2405" w14:textId="77777777" w:rsidTr="004E04D4">
        <w:trPr>
          <w:gridAfter w:val="1"/>
          <w:wAfter w:w="11" w:type="dxa"/>
          <w:trHeight w:val="630"/>
          <w:jc w:val="center"/>
        </w:trPr>
        <w:tc>
          <w:tcPr>
            <w:tcW w:w="1124" w:type="dxa"/>
            <w:vAlign w:val="center"/>
          </w:tcPr>
          <w:p w14:paraId="55BFA46E"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413F1E5"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1</w:t>
            </w:r>
          </w:p>
        </w:tc>
        <w:tc>
          <w:tcPr>
            <w:tcW w:w="5802" w:type="dxa"/>
            <w:gridSpan w:val="2"/>
          </w:tcPr>
          <w:p w14:paraId="7C33A12D" w14:textId="33B72FBF" w:rsidR="000505DC" w:rsidRPr="00D2387E" w:rsidRDefault="000505DC" w:rsidP="000505DC">
            <w:pPr>
              <w:pStyle w:val="Default"/>
              <w:tabs>
                <w:tab w:val="left" w:pos="242"/>
              </w:tabs>
              <w:jc w:val="both"/>
              <w:rPr>
                <w:iCs/>
              </w:rPr>
            </w:pPr>
            <w:r w:rsidRPr="00D2387E">
              <w:t xml:space="preserve">Рекомендуемая форма описи документов, представляемых для участия в </w:t>
            </w:r>
            <w:r w:rsidR="00EA2BBF" w:rsidRPr="00D2387E">
              <w:t>сокращенном ценовом отборе</w:t>
            </w:r>
            <w:r w:rsidRPr="00D2387E">
              <w:t xml:space="preserve"> в электронной форме</w:t>
            </w:r>
          </w:p>
        </w:tc>
      </w:tr>
      <w:tr w:rsidR="000505DC" w:rsidRPr="00D2387E" w14:paraId="3349CE26" w14:textId="77777777" w:rsidTr="004E04D4">
        <w:trPr>
          <w:gridAfter w:val="1"/>
          <w:wAfter w:w="11" w:type="dxa"/>
          <w:trHeight w:val="630"/>
          <w:jc w:val="center"/>
        </w:trPr>
        <w:tc>
          <w:tcPr>
            <w:tcW w:w="1124" w:type="dxa"/>
            <w:vAlign w:val="center"/>
          </w:tcPr>
          <w:p w14:paraId="1D61CA9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4BA565C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Приложение 2</w:t>
            </w:r>
          </w:p>
        </w:tc>
        <w:tc>
          <w:tcPr>
            <w:tcW w:w="5802" w:type="dxa"/>
            <w:gridSpan w:val="2"/>
          </w:tcPr>
          <w:p w14:paraId="233E9794" w14:textId="77777777" w:rsidR="000505DC" w:rsidRPr="00D2387E" w:rsidRDefault="000505DC" w:rsidP="000505DC">
            <w:pPr>
              <w:pStyle w:val="Default"/>
              <w:tabs>
                <w:tab w:val="left" w:pos="242"/>
              </w:tabs>
              <w:jc w:val="both"/>
            </w:pPr>
            <w:r w:rsidRPr="00D2387E">
              <w:t xml:space="preserve"> Рекомендуемая Форма ценового предложения </w:t>
            </w:r>
          </w:p>
        </w:tc>
      </w:tr>
      <w:tr w:rsidR="000505DC" w:rsidRPr="00D2387E" w14:paraId="512D0081" w14:textId="77777777" w:rsidTr="004E04D4">
        <w:trPr>
          <w:gridAfter w:val="1"/>
          <w:wAfter w:w="11" w:type="dxa"/>
          <w:trHeight w:val="630"/>
          <w:jc w:val="center"/>
        </w:trPr>
        <w:tc>
          <w:tcPr>
            <w:tcW w:w="1124" w:type="dxa"/>
            <w:vAlign w:val="center"/>
          </w:tcPr>
          <w:p w14:paraId="3176694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26B1FB6D"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3</w:t>
            </w:r>
          </w:p>
        </w:tc>
        <w:tc>
          <w:tcPr>
            <w:tcW w:w="5802" w:type="dxa"/>
            <w:gridSpan w:val="2"/>
          </w:tcPr>
          <w:p w14:paraId="15073946" w14:textId="78C16A56" w:rsidR="000505DC" w:rsidRPr="00D2387E" w:rsidRDefault="000505DC" w:rsidP="000505DC">
            <w:pPr>
              <w:pStyle w:val="Default"/>
              <w:tabs>
                <w:tab w:val="left" w:pos="242"/>
              </w:tabs>
              <w:jc w:val="both"/>
              <w:rPr>
                <w:iCs/>
              </w:rPr>
            </w:pPr>
            <w:r w:rsidRPr="00D2387E">
              <w:t xml:space="preserve">Рекомендуемая форма декларации о соответствии участника </w:t>
            </w:r>
            <w:r w:rsidR="00EA2BBF" w:rsidRPr="00D2387E">
              <w:t>сокращенного ценового отбора</w:t>
            </w:r>
            <w:r w:rsidRPr="00D2387E">
              <w:t xml:space="preserve"> обязательным требованиям, установленным настоящим извещением </w:t>
            </w:r>
          </w:p>
        </w:tc>
      </w:tr>
      <w:tr w:rsidR="000505DC" w:rsidRPr="00D2387E" w14:paraId="1887011A" w14:textId="77777777" w:rsidTr="004E04D4">
        <w:trPr>
          <w:gridAfter w:val="1"/>
          <w:wAfter w:w="11" w:type="dxa"/>
          <w:trHeight w:val="630"/>
          <w:jc w:val="center"/>
        </w:trPr>
        <w:tc>
          <w:tcPr>
            <w:tcW w:w="1124" w:type="dxa"/>
            <w:vAlign w:val="center"/>
          </w:tcPr>
          <w:p w14:paraId="4679390B"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38E2F37" w14:textId="0D290E6C"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4</w:t>
            </w:r>
          </w:p>
        </w:tc>
        <w:tc>
          <w:tcPr>
            <w:tcW w:w="5802" w:type="dxa"/>
            <w:gridSpan w:val="2"/>
          </w:tcPr>
          <w:p w14:paraId="70B6311C" w14:textId="7CDF91F3" w:rsidR="000505DC" w:rsidRPr="00D2387E" w:rsidRDefault="000505DC" w:rsidP="000505DC">
            <w:pPr>
              <w:pStyle w:val="Default"/>
              <w:tabs>
                <w:tab w:val="left" w:pos="242"/>
              </w:tabs>
              <w:jc w:val="both"/>
              <w:rPr>
                <w:iCs/>
              </w:rPr>
            </w:pPr>
            <w:r w:rsidRPr="00D2387E">
              <w:rPr>
                <w:iCs/>
              </w:rPr>
              <w:t xml:space="preserve">Рекомендуемая форма запроса на разъяснение положений извещения о проведении </w:t>
            </w:r>
            <w:r w:rsidR="00EA2BBF" w:rsidRPr="00D2387E">
              <w:rPr>
                <w:iCs/>
              </w:rPr>
              <w:t>сокращенного ценового отбора</w:t>
            </w:r>
            <w:r w:rsidRPr="00D2387E">
              <w:rPr>
                <w:iCs/>
              </w:rPr>
              <w:t xml:space="preserve"> в электронной форме</w:t>
            </w:r>
          </w:p>
        </w:tc>
      </w:tr>
      <w:tr w:rsidR="000505DC" w:rsidRPr="00D2387E" w14:paraId="325665F7" w14:textId="77777777" w:rsidTr="004E04D4">
        <w:trPr>
          <w:gridAfter w:val="1"/>
          <w:wAfter w:w="11" w:type="dxa"/>
          <w:trHeight w:val="630"/>
          <w:jc w:val="center"/>
        </w:trPr>
        <w:tc>
          <w:tcPr>
            <w:tcW w:w="1124" w:type="dxa"/>
            <w:vAlign w:val="center"/>
          </w:tcPr>
          <w:p w14:paraId="0E41F4B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356327A" w14:textId="58B7EC20"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5</w:t>
            </w:r>
          </w:p>
        </w:tc>
        <w:tc>
          <w:tcPr>
            <w:tcW w:w="5802" w:type="dxa"/>
            <w:gridSpan w:val="2"/>
          </w:tcPr>
          <w:p w14:paraId="6CDB40EB" w14:textId="77777777" w:rsidR="000505DC" w:rsidRPr="00D2387E" w:rsidRDefault="000505DC" w:rsidP="000505DC">
            <w:pPr>
              <w:pStyle w:val="Default"/>
              <w:tabs>
                <w:tab w:val="left" w:pos="242"/>
              </w:tabs>
              <w:jc w:val="both"/>
              <w:rPr>
                <w:iCs/>
              </w:rPr>
            </w:pPr>
            <w:r w:rsidRPr="00D2387E">
              <w:rPr>
                <w:iCs/>
              </w:rPr>
              <w:t>Рекомендуемая форма уведомления об отзыве заявки</w:t>
            </w:r>
          </w:p>
        </w:tc>
      </w:tr>
      <w:tr w:rsidR="000505DC" w:rsidRPr="00D2387E" w14:paraId="71425EFE" w14:textId="77777777" w:rsidTr="004E04D4">
        <w:trPr>
          <w:gridAfter w:val="1"/>
          <w:wAfter w:w="11" w:type="dxa"/>
          <w:trHeight w:val="630"/>
          <w:jc w:val="center"/>
        </w:trPr>
        <w:tc>
          <w:tcPr>
            <w:tcW w:w="1124" w:type="dxa"/>
            <w:vAlign w:val="center"/>
          </w:tcPr>
          <w:p w14:paraId="37929277" w14:textId="77777777" w:rsidR="000505DC" w:rsidRPr="00D2387E" w:rsidRDefault="000505DC" w:rsidP="000505DC">
            <w:pPr>
              <w:pStyle w:val="affffb"/>
              <w:numPr>
                <w:ilvl w:val="1"/>
                <w:numId w:val="7"/>
              </w:numPr>
              <w:ind w:left="164" w:hanging="39"/>
              <w:rPr>
                <w:szCs w:val="24"/>
              </w:rPr>
            </w:pPr>
          </w:p>
        </w:tc>
        <w:tc>
          <w:tcPr>
            <w:tcW w:w="2705" w:type="dxa"/>
            <w:vAlign w:val="center"/>
          </w:tcPr>
          <w:p w14:paraId="0D09C1FD" w14:textId="5A9591E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6</w:t>
            </w:r>
          </w:p>
        </w:tc>
        <w:tc>
          <w:tcPr>
            <w:tcW w:w="5802" w:type="dxa"/>
            <w:gridSpan w:val="2"/>
          </w:tcPr>
          <w:p w14:paraId="4A63C9D2" w14:textId="77777777" w:rsidR="000505DC" w:rsidRPr="00D2387E" w:rsidRDefault="000505DC" w:rsidP="000505DC">
            <w:pPr>
              <w:pStyle w:val="Default"/>
              <w:tabs>
                <w:tab w:val="left" w:pos="242"/>
              </w:tabs>
              <w:jc w:val="both"/>
              <w:rPr>
                <w:iCs/>
              </w:rPr>
            </w:pPr>
            <w:r w:rsidRPr="00D2387E">
              <w:rPr>
                <w:iCs/>
              </w:rPr>
              <w:t>Описание предмета закупки (техническое задание)</w:t>
            </w:r>
          </w:p>
        </w:tc>
      </w:tr>
      <w:tr w:rsidR="000505DC" w:rsidRPr="00D2387E" w14:paraId="7B6A7745" w14:textId="77777777" w:rsidTr="004E04D4">
        <w:trPr>
          <w:gridAfter w:val="1"/>
          <w:wAfter w:w="11" w:type="dxa"/>
          <w:trHeight w:val="630"/>
          <w:jc w:val="center"/>
        </w:trPr>
        <w:tc>
          <w:tcPr>
            <w:tcW w:w="1124" w:type="dxa"/>
            <w:vAlign w:val="center"/>
          </w:tcPr>
          <w:p w14:paraId="1A43311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EBEC162" w14:textId="30B35BD5" w:rsidR="000505DC" w:rsidRPr="00D2387E" w:rsidRDefault="000505DC" w:rsidP="000505DC">
            <w:pPr>
              <w:spacing w:after="0" w:line="240" w:lineRule="auto"/>
              <w:jc w:val="both"/>
              <w:rPr>
                <w:rFonts w:ascii="Times New Roman" w:hAnsi="Times New Roman"/>
                <w:sz w:val="24"/>
                <w:szCs w:val="24"/>
              </w:rPr>
            </w:pPr>
            <w:r w:rsidRPr="00D2387E">
              <w:rPr>
                <w:rFonts w:ascii="Times New Roman" w:eastAsia="Times New Roman" w:hAnsi="Times New Roman"/>
                <w:sz w:val="24"/>
                <w:szCs w:val="24"/>
                <w:lang w:eastAsia="ru-RU"/>
              </w:rPr>
              <w:t>Приложение 7</w:t>
            </w:r>
          </w:p>
        </w:tc>
        <w:tc>
          <w:tcPr>
            <w:tcW w:w="5802" w:type="dxa"/>
            <w:gridSpan w:val="2"/>
          </w:tcPr>
          <w:p w14:paraId="170D7C69" w14:textId="77777777" w:rsidR="000505DC" w:rsidRPr="00D2387E" w:rsidRDefault="000505DC" w:rsidP="000505DC">
            <w:pPr>
              <w:pStyle w:val="Default"/>
              <w:tabs>
                <w:tab w:val="left" w:pos="242"/>
              </w:tabs>
              <w:jc w:val="both"/>
            </w:pPr>
            <w:r w:rsidRPr="00D2387E">
              <w:t>Проект договора</w:t>
            </w:r>
          </w:p>
        </w:tc>
      </w:tr>
      <w:tr w:rsidR="000505DC" w:rsidRPr="00D2387E" w14:paraId="78CBC5BC" w14:textId="77777777" w:rsidTr="004E04D4">
        <w:trPr>
          <w:gridAfter w:val="1"/>
          <w:wAfter w:w="11" w:type="dxa"/>
          <w:trHeight w:val="630"/>
          <w:jc w:val="center"/>
        </w:trPr>
        <w:tc>
          <w:tcPr>
            <w:tcW w:w="1124" w:type="dxa"/>
            <w:vAlign w:val="center"/>
          </w:tcPr>
          <w:p w14:paraId="4891C1D0"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AC534E9" w14:textId="2D6F2AB1" w:rsidR="000505DC" w:rsidRPr="00D2387E" w:rsidRDefault="00666B4B" w:rsidP="00050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802" w:type="dxa"/>
            <w:gridSpan w:val="2"/>
          </w:tcPr>
          <w:p w14:paraId="1A8B9B26" w14:textId="77777777" w:rsidR="000505DC" w:rsidRPr="00D2387E" w:rsidRDefault="000505DC" w:rsidP="000505DC">
            <w:pPr>
              <w:pStyle w:val="Default"/>
            </w:pPr>
            <w:r w:rsidRPr="00D2387E">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D2387E" w:rsidRDefault="0088367A" w:rsidP="00FB530D">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2387E">
        <w:rPr>
          <w:rFonts w:ascii="Times New Roman" w:eastAsia="Times New Roman" w:hAnsi="Times New Roman"/>
          <w:b/>
          <w:bCs/>
          <w:kern w:val="28"/>
          <w:sz w:val="24"/>
          <w:szCs w:val="24"/>
          <w:lang w:eastAsia="ru-RU"/>
        </w:rPr>
        <w:br w:type="page"/>
      </w:r>
    </w:p>
    <w:p w14:paraId="101DDEA3"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Приложение № 1</w:t>
      </w:r>
    </w:p>
    <w:p w14:paraId="436CC3DF" w14:textId="77777777" w:rsidR="004A0710" w:rsidRPr="00D2387E" w:rsidRDefault="00DC4465"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 xml:space="preserve">к извещению </w:t>
      </w:r>
      <w:r w:rsidR="004A0710" w:rsidRPr="00D2387E">
        <w:rPr>
          <w:rFonts w:ascii="Times New Roman" w:hAnsi="Times New Roman"/>
          <w:sz w:val="24"/>
          <w:szCs w:val="24"/>
        </w:rPr>
        <w:t>о проведении</w:t>
      </w:r>
    </w:p>
    <w:p w14:paraId="236C5609" w14:textId="0CC02C36" w:rsidR="00121D82" w:rsidRPr="00D2387E" w:rsidRDefault="00EA2BBF"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D2387E" w:rsidRDefault="00121D82" w:rsidP="00FB530D">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D2387E" w:rsidRDefault="00EB4F4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ПРИМЕРНАЯ ФОРМА «</w:t>
      </w:r>
      <w:r w:rsidR="0088367A" w:rsidRPr="00D2387E">
        <w:rPr>
          <w:rFonts w:ascii="Times New Roman" w:eastAsia="Times New Roman" w:hAnsi="Times New Roman"/>
          <w:b/>
          <w:sz w:val="24"/>
          <w:szCs w:val="24"/>
          <w:lang w:eastAsia="ru-RU"/>
        </w:rPr>
        <w:t>ОПИСЬ ДОКУМЕНТОВ, ПРЕДСТАВЛЯЕМЫХ ДЛЯ УЧАСТИЯ</w:t>
      </w:r>
      <w:r w:rsidRPr="00D2387E">
        <w:rPr>
          <w:rFonts w:ascii="Times New Roman" w:eastAsia="Times New Roman" w:hAnsi="Times New Roman"/>
          <w:b/>
          <w:sz w:val="24"/>
          <w:szCs w:val="24"/>
          <w:lang w:eastAsia="ru-RU"/>
        </w:rPr>
        <w:t xml:space="preserve"> </w:t>
      </w:r>
      <w:r w:rsidR="0088367A" w:rsidRPr="00D2387E">
        <w:rPr>
          <w:rFonts w:ascii="Times New Roman" w:eastAsia="Times New Roman" w:hAnsi="Times New Roman"/>
          <w:b/>
          <w:sz w:val="24"/>
          <w:szCs w:val="24"/>
          <w:lang w:eastAsia="ru-RU"/>
        </w:rPr>
        <w:t xml:space="preserve">В </w:t>
      </w:r>
      <w:r w:rsidR="00EA2BBF" w:rsidRPr="00D2387E">
        <w:rPr>
          <w:rFonts w:ascii="Times New Roman" w:eastAsia="Times New Roman" w:hAnsi="Times New Roman"/>
          <w:b/>
          <w:sz w:val="24"/>
          <w:szCs w:val="24"/>
          <w:lang w:eastAsia="ru-RU"/>
        </w:rPr>
        <w:t>СОКРАЩЕННОМ ЦЕНОВОМ ОТБОРЕ</w:t>
      </w:r>
      <w:r w:rsidRPr="00D2387E">
        <w:rPr>
          <w:rFonts w:ascii="Times New Roman" w:eastAsia="Times New Roman" w:hAnsi="Times New Roman"/>
          <w:b/>
          <w:sz w:val="24"/>
          <w:szCs w:val="24"/>
          <w:lang w:eastAsia="ru-RU"/>
        </w:rPr>
        <w:t>»</w:t>
      </w:r>
    </w:p>
    <w:p w14:paraId="4FBB9DA6"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D2387E" w:rsidRDefault="0088367A" w:rsidP="00FB530D">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w:t>
      </w:r>
    </w:p>
    <w:p w14:paraId="53AB1C51"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___________________________________________________</w:t>
      </w:r>
    </w:p>
    <w:p w14:paraId="130B5860" w14:textId="28C94F4E"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354A2295"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почтовый адрес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1EFBF205" w14:textId="7A8C2D94"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подтверждает, что для участия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_________________________________________________________________</w:t>
      </w:r>
      <w:r w:rsidR="00C24050" w:rsidRPr="00D2387E">
        <w:rPr>
          <w:rFonts w:ascii="Times New Roman" w:eastAsia="Times New Roman" w:hAnsi="Times New Roman"/>
          <w:sz w:val="24"/>
          <w:szCs w:val="24"/>
          <w:lang w:eastAsia="ru-RU"/>
        </w:rPr>
        <w:t>___________</w:t>
      </w:r>
      <w:r w:rsidRPr="00D2387E">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D2387E"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D2387E" w:rsidRDefault="000D188B" w:rsidP="000D188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Опись документов</w:t>
            </w:r>
          </w:p>
          <w:p w14:paraId="0BA888F2" w14:textId="77777777" w:rsidR="000D188B" w:rsidRPr="00D2387E" w:rsidRDefault="000D188B" w:rsidP="000D188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D2387E"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w:t>
            </w:r>
          </w:p>
          <w:p w14:paraId="64112F22" w14:textId="30E674CD" w:rsidR="00475B2A" w:rsidRPr="00D2387E" w:rsidRDefault="00EB4F4D"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b/>
                <w:sz w:val="24"/>
                <w:szCs w:val="24"/>
                <w:lang w:eastAsia="ru-RU"/>
              </w:rPr>
              <w:t>п/</w:t>
            </w:r>
            <w:r w:rsidR="00475B2A" w:rsidRPr="00D2387E">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Кол-во стр.</w:t>
            </w:r>
          </w:p>
        </w:tc>
      </w:tr>
      <w:tr w:rsidR="00475B2A" w:rsidRPr="00D2387E"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D2387E" w:rsidRDefault="0088367A" w:rsidP="00FB530D">
      <w:pPr>
        <w:spacing w:after="0" w:line="240" w:lineRule="auto"/>
        <w:rPr>
          <w:rFonts w:ascii="Times New Roman" w:hAnsi="Times New Roman"/>
          <w:b/>
          <w:sz w:val="24"/>
          <w:szCs w:val="24"/>
        </w:rPr>
      </w:pPr>
    </w:p>
    <w:p w14:paraId="78343B27" w14:textId="77777777" w:rsidR="0088367A" w:rsidRPr="00D2387E" w:rsidRDefault="0088367A" w:rsidP="00FB530D">
      <w:pPr>
        <w:spacing w:after="0" w:line="240" w:lineRule="auto"/>
        <w:rPr>
          <w:rFonts w:ascii="Times New Roman" w:hAnsi="Times New Roman"/>
          <w:b/>
          <w:sz w:val="24"/>
          <w:szCs w:val="24"/>
        </w:rPr>
      </w:pPr>
    </w:p>
    <w:p w14:paraId="06CE4ED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3B44C54" w14:textId="39D6F4F0"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w:t>
      </w:r>
      <w:r w:rsidR="00535715" w:rsidRPr="00D2387E">
        <w:rPr>
          <w:rFonts w:ascii="Times New Roman" w:hAnsi="Times New Roman"/>
          <w:sz w:val="24"/>
          <w:szCs w:val="24"/>
          <w:lang w:val="en-US"/>
        </w:rPr>
        <w:t>_</w:t>
      </w:r>
      <w:r w:rsidR="004A0710" w:rsidRPr="00D2387E">
        <w:rPr>
          <w:rFonts w:ascii="Times New Roman" w:hAnsi="Times New Roman"/>
          <w:sz w:val="24"/>
          <w:szCs w:val="24"/>
        </w:rPr>
        <w:t xml:space="preserve"> </w:t>
      </w:r>
      <w:r w:rsidRPr="00D2387E">
        <w:rPr>
          <w:rFonts w:ascii="Times New Roman" w:hAnsi="Times New Roman"/>
          <w:sz w:val="24"/>
          <w:szCs w:val="24"/>
        </w:rPr>
        <w:t>___________________</w:t>
      </w:r>
    </w:p>
    <w:p w14:paraId="26E0F667" w14:textId="43E006CB"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1F5996A0" w14:textId="77777777" w:rsidR="0088367A" w:rsidRPr="00D2387E" w:rsidRDefault="0088367A" w:rsidP="00FB530D">
      <w:pPr>
        <w:spacing w:after="0" w:line="240" w:lineRule="auto"/>
        <w:rPr>
          <w:rFonts w:ascii="Times New Roman" w:hAnsi="Times New Roman"/>
          <w:sz w:val="24"/>
          <w:szCs w:val="24"/>
        </w:rPr>
      </w:pPr>
    </w:p>
    <w:p w14:paraId="4AF43D5C" w14:textId="77777777" w:rsidR="0088367A" w:rsidRPr="00D2387E" w:rsidRDefault="0088367A" w:rsidP="00FB530D">
      <w:pPr>
        <w:spacing w:after="0" w:line="240" w:lineRule="auto"/>
        <w:rPr>
          <w:rFonts w:ascii="Times New Roman" w:hAnsi="Times New Roman"/>
          <w:sz w:val="24"/>
          <w:szCs w:val="24"/>
          <w:vertAlign w:val="superscript"/>
        </w:rPr>
      </w:pPr>
    </w:p>
    <w:p w14:paraId="16E2C5F8" w14:textId="77777777" w:rsidR="00DC4465" w:rsidRPr="00D2387E" w:rsidRDefault="0088367A" w:rsidP="00FB530D">
      <w:pPr>
        <w:keepNext/>
        <w:keepLines/>
        <w:spacing w:after="0" w:line="240" w:lineRule="auto"/>
        <w:jc w:val="center"/>
        <w:outlineLvl w:val="0"/>
        <w:rPr>
          <w:rFonts w:ascii="Times New Roman" w:eastAsia="Times New Roman" w:hAnsi="Times New Roman"/>
          <w:b/>
          <w:bCs/>
          <w:color w:val="365F91"/>
          <w:sz w:val="24"/>
          <w:szCs w:val="24"/>
        </w:rPr>
      </w:pPr>
      <w:r w:rsidRPr="00D2387E">
        <w:rPr>
          <w:rFonts w:ascii="Times New Roman" w:eastAsia="Times New Roman" w:hAnsi="Times New Roman"/>
          <w:b/>
          <w:bCs/>
          <w:color w:val="365F91"/>
          <w:sz w:val="24"/>
          <w:szCs w:val="24"/>
        </w:rPr>
        <w:br w:type="page"/>
      </w:r>
    </w:p>
    <w:p w14:paraId="14D182E1" w14:textId="77777777" w:rsidR="00307B52" w:rsidRPr="00D2387E" w:rsidRDefault="00A172A8" w:rsidP="004A0710">
      <w:pPr>
        <w:pStyle w:val="12"/>
        <w:tabs>
          <w:tab w:val="left" w:pos="426"/>
        </w:tabs>
        <w:spacing w:before="0" w:after="0"/>
        <w:ind w:firstLine="6096"/>
        <w:jc w:val="both"/>
        <w:rPr>
          <w:b w:val="0"/>
          <w:sz w:val="24"/>
          <w:szCs w:val="24"/>
        </w:rPr>
      </w:pPr>
      <w:r w:rsidRPr="00D2387E">
        <w:rPr>
          <w:b w:val="0"/>
          <w:sz w:val="24"/>
          <w:szCs w:val="24"/>
        </w:rPr>
        <w:lastRenderedPageBreak/>
        <w:t>Приложение № 2</w:t>
      </w:r>
    </w:p>
    <w:p w14:paraId="4496A5AA" w14:textId="77777777" w:rsidR="00C24050" w:rsidRPr="00D2387E" w:rsidRDefault="00A172A8"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к извещению о проведении</w:t>
      </w:r>
    </w:p>
    <w:p w14:paraId="625E3FE0" w14:textId="36ABE670" w:rsidR="00C24050" w:rsidRPr="00D2387E" w:rsidRDefault="00EA2BBF"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сокращенного ценового отбора</w:t>
      </w:r>
    </w:p>
    <w:p w14:paraId="54C55B67" w14:textId="77777777" w:rsidR="00A172A8" w:rsidRPr="00D2387E" w:rsidRDefault="00A172A8" w:rsidP="00121D82">
      <w:pPr>
        <w:spacing w:after="0"/>
        <w:jc w:val="center"/>
        <w:rPr>
          <w:rFonts w:ascii="Times New Roman" w:hAnsi="Times New Roman"/>
          <w:b/>
          <w:sz w:val="24"/>
          <w:szCs w:val="24"/>
        </w:rPr>
      </w:pPr>
    </w:p>
    <w:p w14:paraId="32504EE4" w14:textId="3C8C5174" w:rsidR="00A172A8" w:rsidRPr="00D2387E" w:rsidRDefault="00EB4F4D"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A172A8" w:rsidRPr="00D2387E">
        <w:rPr>
          <w:rFonts w:ascii="Times New Roman" w:hAnsi="Times New Roman"/>
          <w:b/>
          <w:sz w:val="24"/>
          <w:szCs w:val="24"/>
        </w:rPr>
        <w:t>ФОРМА «ПРЕДЛОЖЕНИЕ О ЦЕНЕ ДОГОВОРА»</w:t>
      </w:r>
    </w:p>
    <w:p w14:paraId="4DEF5DD0"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D2387E" w:rsidRDefault="00A172A8"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ПРЕДЛОЖЕНИЕ О ЦЕНЕ ДОГОВОРА</w:t>
      </w:r>
    </w:p>
    <w:p w14:paraId="50D55B8B" w14:textId="2BEB8DA8"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425C188"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307"/>
        <w:gridCol w:w="3544"/>
      </w:tblGrid>
      <w:tr w:rsidR="00C26B4F" w:rsidRPr="00D2387E" w14:paraId="12BFAC31" w14:textId="77777777" w:rsidTr="00C26B4F">
        <w:trPr>
          <w:trHeight w:val="2040"/>
          <w:tblCellSpacing w:w="5" w:type="nil"/>
        </w:trPr>
        <w:tc>
          <w:tcPr>
            <w:tcW w:w="567" w:type="dxa"/>
            <w:shd w:val="clear" w:color="auto" w:fill="FFFFFF"/>
          </w:tcPr>
          <w:p w14:paraId="577E56A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п/п</w:t>
            </w:r>
          </w:p>
        </w:tc>
        <w:tc>
          <w:tcPr>
            <w:tcW w:w="5307" w:type="dxa"/>
            <w:shd w:val="clear" w:color="auto" w:fill="FFFFFF"/>
          </w:tcPr>
          <w:p w14:paraId="76B4BCAE"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 товаров, работ, услуг</w:t>
            </w:r>
          </w:p>
          <w:p w14:paraId="2B409893" w14:textId="30F75816"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3544" w:type="dxa"/>
            <w:shd w:val="clear" w:color="auto" w:fill="FFFFFF"/>
          </w:tcPr>
          <w:p w14:paraId="682A0861"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Стоимость, с учетом всех налогов </w:t>
            </w:r>
          </w:p>
          <w:p w14:paraId="2F906E4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и других обязательных платежей </w:t>
            </w:r>
          </w:p>
          <w:p w14:paraId="52E41327"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C26B4F" w:rsidRPr="00D2387E" w14:paraId="57A4C121" w14:textId="77777777" w:rsidTr="00C26B4F">
        <w:trPr>
          <w:tblCellSpacing w:w="5" w:type="nil"/>
        </w:trPr>
        <w:tc>
          <w:tcPr>
            <w:tcW w:w="567" w:type="dxa"/>
            <w:shd w:val="clear" w:color="auto" w:fill="FFFFFF"/>
          </w:tcPr>
          <w:p w14:paraId="5E3D924A"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p>
        </w:tc>
        <w:tc>
          <w:tcPr>
            <w:tcW w:w="5307" w:type="dxa"/>
            <w:shd w:val="clear" w:color="auto" w:fill="FFFFFF"/>
          </w:tcPr>
          <w:p w14:paraId="776765CA"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val="restart"/>
            <w:shd w:val="clear" w:color="auto" w:fill="FFFFFF"/>
          </w:tcPr>
          <w:p w14:paraId="54B8FBE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C26B4F" w:rsidRPr="00D2387E" w14:paraId="79B727B5" w14:textId="77777777" w:rsidTr="00C26B4F">
        <w:trPr>
          <w:tblCellSpacing w:w="5" w:type="nil"/>
        </w:trPr>
        <w:tc>
          <w:tcPr>
            <w:tcW w:w="567" w:type="dxa"/>
            <w:shd w:val="clear" w:color="auto" w:fill="FFFFFF"/>
          </w:tcPr>
          <w:p w14:paraId="669204A0"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307" w:type="dxa"/>
            <w:shd w:val="clear" w:color="auto" w:fill="FFFFFF"/>
          </w:tcPr>
          <w:p w14:paraId="7340A2F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shd w:val="clear" w:color="auto" w:fill="FFFFFF"/>
          </w:tcPr>
          <w:p w14:paraId="11B8CDAD"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D2387E" w14:paraId="02265CFE" w14:textId="77777777" w:rsidTr="00C26B4F">
        <w:trPr>
          <w:tblCellSpacing w:w="5" w:type="nil"/>
        </w:trPr>
        <w:tc>
          <w:tcPr>
            <w:tcW w:w="567" w:type="dxa"/>
            <w:shd w:val="clear" w:color="auto" w:fill="FFFFFF"/>
          </w:tcPr>
          <w:p w14:paraId="027B3DFF"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5307" w:type="dxa"/>
            <w:shd w:val="clear" w:color="auto" w:fill="FFFFFF"/>
          </w:tcPr>
          <w:p w14:paraId="4D062133"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ИТОГО </w:t>
            </w:r>
          </w:p>
          <w:p w14:paraId="7F3478E4"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Цена договора составляет:</w:t>
            </w:r>
          </w:p>
          <w:p w14:paraId="229EA196"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5E445951" w14:textId="77777777" w:rsidR="00A172A8" w:rsidRPr="00D2387E"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shd w:val="clear" w:color="auto" w:fill="FFFFFF"/>
          </w:tcPr>
          <w:p w14:paraId="0CBB227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D2387E" w:rsidRDefault="00A172A8" w:rsidP="00FB530D">
      <w:pPr>
        <w:spacing w:line="240" w:lineRule="auto"/>
        <w:rPr>
          <w:rFonts w:ascii="Times New Roman" w:hAnsi="Times New Roman"/>
          <w:sz w:val="24"/>
          <w:szCs w:val="24"/>
          <w:lang w:eastAsia="ru-RU"/>
        </w:rPr>
      </w:pPr>
    </w:p>
    <w:p w14:paraId="2CE13B8E" w14:textId="77777777" w:rsidR="00932DC7" w:rsidRPr="00D2387E" w:rsidRDefault="00932DC7" w:rsidP="00FB530D">
      <w:pPr>
        <w:spacing w:line="240" w:lineRule="auto"/>
        <w:rPr>
          <w:rFonts w:ascii="Times New Roman" w:hAnsi="Times New Roman"/>
          <w:sz w:val="24"/>
          <w:szCs w:val="24"/>
          <w:lang w:eastAsia="ru-RU"/>
        </w:rPr>
      </w:pPr>
    </w:p>
    <w:p w14:paraId="57B6730D"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0D68A9F8"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 ___________________</w:t>
      </w:r>
    </w:p>
    <w:p w14:paraId="034D4652" w14:textId="77777777" w:rsidR="00A172A8" w:rsidRPr="00D2387E" w:rsidRDefault="00932DC7" w:rsidP="00535715">
      <w:pPr>
        <w:spacing w:line="240" w:lineRule="auto"/>
        <w:ind w:left="3540" w:firstLine="708"/>
        <w:rPr>
          <w:rFonts w:ascii="Times New Roman" w:hAnsi="Times New Roman"/>
          <w:sz w:val="24"/>
          <w:szCs w:val="24"/>
          <w:lang w:eastAsia="ru-RU"/>
        </w:rPr>
      </w:pPr>
      <w:r w:rsidRPr="00D2387E">
        <w:rPr>
          <w:rFonts w:ascii="Times New Roman" w:hAnsi="Times New Roman"/>
          <w:i/>
          <w:sz w:val="24"/>
          <w:szCs w:val="24"/>
          <w:vertAlign w:val="superscript"/>
        </w:rPr>
        <w:t>(подпись)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468F663F"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06524A0C"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 xml:space="preserve">Приложение № </w:t>
      </w:r>
      <w:r w:rsidR="00A172A8" w:rsidRPr="00D2387E">
        <w:rPr>
          <w:b w:val="0"/>
          <w:sz w:val="24"/>
          <w:szCs w:val="24"/>
        </w:rPr>
        <w:t>3</w:t>
      </w:r>
    </w:p>
    <w:p w14:paraId="1DEF5998" w14:textId="77777777" w:rsidR="00C24050"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 xml:space="preserve">к извещению о проведении </w:t>
      </w:r>
    </w:p>
    <w:p w14:paraId="024CEEA5" w14:textId="4A4F015F" w:rsidR="00C24050"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p>
    <w:p w14:paraId="5C6BDBEC" w14:textId="77777777" w:rsidR="00DC4465" w:rsidRPr="00D2387E" w:rsidRDefault="00DC4465" w:rsidP="00121D82"/>
    <w:p w14:paraId="3DC3D4D3" w14:textId="77777777" w:rsidR="00273765" w:rsidRPr="00D2387E" w:rsidRDefault="00DC4465"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1CC868B6" w14:textId="6281FDAC" w:rsidR="00B255CC" w:rsidRPr="00D2387E" w:rsidRDefault="00D45D9D"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 «</w:t>
      </w:r>
      <w:r w:rsidR="00B255CC" w:rsidRPr="00D2387E">
        <w:rPr>
          <w:rFonts w:ascii="Times New Roman" w:hAnsi="Times New Roman"/>
          <w:b/>
          <w:sz w:val="24"/>
          <w:szCs w:val="24"/>
        </w:rPr>
        <w:t>ДЕКЛАРАЦИЯ О СОО</w:t>
      </w:r>
      <w:r w:rsidR="004D25B9" w:rsidRPr="00D2387E">
        <w:rPr>
          <w:rFonts w:ascii="Times New Roman" w:hAnsi="Times New Roman"/>
          <w:b/>
          <w:sz w:val="24"/>
          <w:szCs w:val="24"/>
        </w:rPr>
        <w:t>Т</w:t>
      </w:r>
      <w:r w:rsidR="00B255CC" w:rsidRPr="00D2387E">
        <w:rPr>
          <w:rFonts w:ascii="Times New Roman" w:hAnsi="Times New Roman"/>
          <w:b/>
          <w:sz w:val="24"/>
          <w:szCs w:val="24"/>
        </w:rPr>
        <w:t xml:space="preserve">ВЕТСТВИИ УЧАСТНИКА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В ЭЛЕКТРОННОЙ ФОРМЕ»</w:t>
      </w:r>
    </w:p>
    <w:p w14:paraId="4F65E196" w14:textId="77777777" w:rsidR="00B255CC" w:rsidRPr="00D2387E" w:rsidRDefault="00B255CC" w:rsidP="00FB530D">
      <w:pPr>
        <w:spacing w:after="0" w:line="240" w:lineRule="auto"/>
        <w:jc w:val="center"/>
        <w:rPr>
          <w:rFonts w:ascii="Times New Roman" w:hAnsi="Times New Roman"/>
          <w:sz w:val="24"/>
          <w:szCs w:val="24"/>
        </w:rPr>
      </w:pPr>
    </w:p>
    <w:p w14:paraId="128C1EAC" w14:textId="7FCA060F" w:rsidR="00B255CC" w:rsidRPr="00D2387E" w:rsidRDefault="00B255CC" w:rsidP="00FB530D">
      <w:pPr>
        <w:autoSpaceDE w:val="0"/>
        <w:autoSpaceDN w:val="0"/>
        <w:adjustRightInd w:val="0"/>
        <w:spacing w:after="0" w:line="240" w:lineRule="auto"/>
        <w:rPr>
          <w:rFonts w:ascii="Times New Roman" w:hAnsi="Times New Roman"/>
          <w:i/>
          <w:sz w:val="24"/>
          <w:szCs w:val="24"/>
        </w:rPr>
      </w:pPr>
      <w:r w:rsidRPr="00D2387E">
        <w:rPr>
          <w:rFonts w:ascii="Times New Roman" w:hAnsi="Times New Roman"/>
          <w:i/>
          <w:sz w:val="24"/>
          <w:szCs w:val="24"/>
        </w:rPr>
        <w:t xml:space="preserve">На бланке участника </w:t>
      </w:r>
      <w:r w:rsidR="00EA2BBF" w:rsidRPr="00D2387E">
        <w:rPr>
          <w:rFonts w:ascii="Times New Roman" w:hAnsi="Times New Roman"/>
          <w:i/>
          <w:sz w:val="24"/>
          <w:szCs w:val="24"/>
        </w:rPr>
        <w:t>сокращенного ценового отбора</w:t>
      </w:r>
      <w:r w:rsidR="001970D4" w:rsidRPr="00D2387E">
        <w:rPr>
          <w:rFonts w:ascii="Times New Roman" w:hAnsi="Times New Roman"/>
          <w:i/>
          <w:sz w:val="24"/>
          <w:szCs w:val="24"/>
        </w:rPr>
        <w:t xml:space="preserve"> (при наличии)</w:t>
      </w:r>
    </w:p>
    <w:p w14:paraId="24816488" w14:textId="77777777" w:rsidR="00B255CC" w:rsidRPr="00D2387E" w:rsidRDefault="00B255CC" w:rsidP="00FB530D">
      <w:pPr>
        <w:spacing w:line="240" w:lineRule="auto"/>
        <w:rPr>
          <w:rFonts w:ascii="Times New Roman" w:eastAsia="Times New Roman" w:hAnsi="Times New Roman"/>
          <w:spacing w:val="20"/>
          <w:kern w:val="28"/>
          <w:sz w:val="24"/>
          <w:szCs w:val="24"/>
          <w:lang w:eastAsia="ru-RU"/>
        </w:rPr>
      </w:pPr>
    </w:p>
    <w:p w14:paraId="12FA8A27" w14:textId="064C51E6" w:rsidR="00B255CC" w:rsidRPr="00D2387E" w:rsidRDefault="00B255CC" w:rsidP="00320A72">
      <w:pPr>
        <w:autoSpaceDE w:val="0"/>
        <w:autoSpaceDN w:val="0"/>
        <w:spacing w:after="0"/>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подтверждаем, что _____________________________</w:t>
      </w:r>
      <w:r w:rsidR="007645AD" w:rsidRPr="00D2387E">
        <w:rPr>
          <w:rFonts w:ascii="Times New Roman" w:eastAsia="Times New Roman" w:hAnsi="Times New Roman"/>
          <w:sz w:val="24"/>
          <w:szCs w:val="24"/>
          <w:lang w:eastAsia="ru-RU"/>
        </w:rPr>
        <w:t>_________</w:t>
      </w:r>
      <w:r w:rsidRPr="00D2387E">
        <w:rPr>
          <w:rFonts w:ascii="Times New Roman" w:eastAsia="Times New Roman" w:hAnsi="Times New Roman"/>
          <w:sz w:val="24"/>
          <w:szCs w:val="24"/>
          <w:lang w:eastAsia="ru-RU"/>
        </w:rPr>
        <w:t xml:space="preserve">______ </w:t>
      </w:r>
    </w:p>
    <w:p w14:paraId="3092BE5B" w14:textId="272DC767" w:rsidR="00B255CC" w:rsidRPr="00D2387E" w:rsidRDefault="007645AD" w:rsidP="00320A72">
      <w:pPr>
        <w:autoSpaceDE w:val="0"/>
        <w:autoSpaceDN w:val="0"/>
        <w:spacing w:after="0"/>
        <w:ind w:firstLine="567"/>
        <w:jc w:val="both"/>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                                                                                           </w:t>
      </w:r>
      <w:r w:rsidR="00B255CC" w:rsidRPr="00D2387E">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00B255CC" w:rsidRPr="00D2387E">
        <w:rPr>
          <w:rFonts w:ascii="Times New Roman" w:eastAsia="Times New Roman" w:hAnsi="Times New Roman"/>
          <w:i/>
          <w:sz w:val="24"/>
          <w:szCs w:val="24"/>
          <w:vertAlign w:val="superscript"/>
          <w:lang w:eastAsia="ru-RU"/>
        </w:rPr>
        <w:t>)</w:t>
      </w:r>
    </w:p>
    <w:p w14:paraId="19A2F20C" w14:textId="3BD52B5B" w:rsidR="00B255CC" w:rsidRPr="00D2387E" w:rsidRDefault="00B255CC" w:rsidP="00FB530D">
      <w:pPr>
        <w:tabs>
          <w:tab w:val="left" w:pos="353"/>
        </w:tabs>
        <w:spacing w:after="0" w:line="240" w:lineRule="auto"/>
        <w:jc w:val="both"/>
        <w:rPr>
          <w:rFonts w:ascii="Times New Roman" w:hAnsi="Times New Roman"/>
          <w:sz w:val="24"/>
          <w:szCs w:val="24"/>
        </w:rPr>
      </w:pPr>
      <w:r w:rsidRPr="00D2387E">
        <w:rPr>
          <w:rFonts w:ascii="Times New Roman" w:hAnsi="Times New Roman"/>
          <w:sz w:val="24"/>
          <w:szCs w:val="24"/>
        </w:rPr>
        <w:t xml:space="preserve">соответствует следующим требованиям к участникам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 _____ №_________________________, установленным извещением о проведении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в электронной форме:</w:t>
      </w:r>
    </w:p>
    <w:p w14:paraId="1B2C650B" w14:textId="77777777"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не находится в процессе ликвидации (для юридического лица);</w:t>
      </w:r>
    </w:p>
    <w:p w14:paraId="112D10B2" w14:textId="651EA054"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деятельность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не приостановлена;</w:t>
      </w:r>
    </w:p>
    <w:p w14:paraId="3BB5F8CB" w14:textId="1C97D791" w:rsidR="00313189"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D2387E">
        <w:rPr>
          <w:rFonts w:ascii="Times New Roman" w:hAnsi="Times New Roman"/>
          <w:sz w:val="24"/>
          <w:szCs w:val="24"/>
        </w:rPr>
        <w:t>;</w:t>
      </w:r>
    </w:p>
    <w:p w14:paraId="4F165E1C" w14:textId="0C032A81"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00505AFD" w:rsidRPr="00D2387E">
        <w:rPr>
          <w:rFonts w:ascii="Times New Roman" w:hAnsi="Times New Roman"/>
          <w:sz w:val="24"/>
          <w:szCs w:val="24"/>
        </w:rPr>
        <w:t xml:space="preserve"> </w:t>
      </w:r>
      <w:r w:rsidRPr="00D2387E">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6" w:history="1">
        <w:r w:rsidRPr="00D2387E">
          <w:rPr>
            <w:rFonts w:ascii="Times New Roman" w:hAnsi="Times New Roman"/>
            <w:sz w:val="24"/>
            <w:szCs w:val="24"/>
          </w:rPr>
          <w:t>статьями 289</w:t>
        </w:r>
      </w:hyperlink>
      <w:r w:rsidRPr="00D2387E">
        <w:rPr>
          <w:rFonts w:ascii="Times New Roman" w:hAnsi="Times New Roman"/>
          <w:sz w:val="24"/>
          <w:szCs w:val="24"/>
        </w:rPr>
        <w:t xml:space="preserve">, </w:t>
      </w:r>
      <w:hyperlink r:id="rId17" w:history="1">
        <w:r w:rsidRPr="00D2387E">
          <w:rPr>
            <w:rFonts w:ascii="Times New Roman" w:hAnsi="Times New Roman"/>
            <w:sz w:val="24"/>
            <w:szCs w:val="24"/>
          </w:rPr>
          <w:t>290</w:t>
        </w:r>
      </w:hyperlink>
      <w:r w:rsidRPr="00D2387E">
        <w:rPr>
          <w:rFonts w:ascii="Times New Roman" w:hAnsi="Times New Roman"/>
          <w:sz w:val="24"/>
          <w:szCs w:val="24"/>
        </w:rPr>
        <w:t xml:space="preserve">, </w:t>
      </w:r>
      <w:hyperlink r:id="rId18" w:history="1">
        <w:r w:rsidRPr="00D2387E">
          <w:rPr>
            <w:rFonts w:ascii="Times New Roman" w:hAnsi="Times New Roman"/>
            <w:sz w:val="24"/>
            <w:szCs w:val="24"/>
          </w:rPr>
          <w:t>291</w:t>
        </w:r>
      </w:hyperlink>
      <w:r w:rsidRPr="00D2387E">
        <w:rPr>
          <w:rFonts w:ascii="Times New Roman" w:hAnsi="Times New Roman"/>
          <w:sz w:val="24"/>
          <w:szCs w:val="24"/>
        </w:rPr>
        <w:t xml:space="preserve">, </w:t>
      </w:r>
      <w:hyperlink r:id="rId19" w:history="1">
        <w:r w:rsidRPr="00D2387E">
          <w:rPr>
            <w:rFonts w:ascii="Times New Roman" w:hAnsi="Times New Roman"/>
            <w:sz w:val="24"/>
            <w:szCs w:val="24"/>
          </w:rPr>
          <w:t>291.1</w:t>
        </w:r>
      </w:hyperlink>
      <w:r w:rsidRPr="00D2387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0" w:history="1">
        <w:r w:rsidRPr="00D2387E">
          <w:rPr>
            <w:rFonts w:ascii="Times New Roman" w:hAnsi="Times New Roman"/>
            <w:sz w:val="24"/>
            <w:szCs w:val="24"/>
          </w:rPr>
          <w:t>статьей 19.28</w:t>
        </w:r>
      </w:hyperlink>
      <w:r w:rsidRPr="00D2387E">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D2387E" w:rsidRDefault="00B255CC" w:rsidP="00FB530D">
      <w:pPr>
        <w:spacing w:after="0" w:line="240" w:lineRule="auto"/>
        <w:ind w:firstLine="709"/>
        <w:rPr>
          <w:rFonts w:ascii="Times New Roman" w:hAnsi="Times New Roman"/>
          <w:sz w:val="24"/>
          <w:szCs w:val="24"/>
        </w:rPr>
      </w:pPr>
    </w:p>
    <w:p w14:paraId="24AB4CAD"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Руководитель</w:t>
      </w:r>
    </w:p>
    <w:p w14:paraId="5AA949A9" w14:textId="50486A5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w:t>
      </w:r>
    </w:p>
    <w:p w14:paraId="2B7BB6CE"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w:t>
      </w:r>
      <w:r w:rsidR="00C24050" w:rsidRPr="00D2387E">
        <w:rPr>
          <w:rFonts w:ascii="Times New Roman" w:hAnsi="Times New Roman"/>
          <w:sz w:val="24"/>
          <w:szCs w:val="24"/>
        </w:rPr>
        <w:t>нное лицо ____________________ и</w:t>
      </w:r>
      <w:r w:rsidRPr="00D2387E">
        <w:rPr>
          <w:rFonts w:ascii="Times New Roman" w:hAnsi="Times New Roman"/>
          <w:sz w:val="24"/>
          <w:szCs w:val="24"/>
        </w:rPr>
        <w:t>нициалы, фамилия</w:t>
      </w:r>
    </w:p>
    <w:p w14:paraId="4420D194" w14:textId="4EA23494" w:rsidR="00A172A8" w:rsidRPr="00D2387E" w:rsidRDefault="007645AD" w:rsidP="00FB530D">
      <w:pPr>
        <w:spacing w:after="0" w:line="240" w:lineRule="auto"/>
        <w:rPr>
          <w:rFonts w:ascii="Times New Roman" w:eastAsia="Times New Roman" w:hAnsi="Times New Roman"/>
          <w:b/>
          <w:sz w:val="24"/>
          <w:szCs w:val="24"/>
          <w:lang w:eastAsia="ru-RU"/>
        </w:rPr>
      </w:pPr>
      <w:r w:rsidRPr="00D2387E">
        <w:rPr>
          <w:rFonts w:ascii="Times New Roman" w:hAnsi="Times New Roman"/>
          <w:i/>
          <w:sz w:val="24"/>
          <w:szCs w:val="24"/>
          <w:vertAlign w:val="superscript"/>
        </w:rPr>
        <w:t xml:space="preserve">                                                                        </w:t>
      </w:r>
      <w:r w:rsidR="00B255CC" w:rsidRPr="00D2387E">
        <w:rPr>
          <w:rFonts w:ascii="Times New Roman" w:hAnsi="Times New Roman"/>
          <w:i/>
          <w:sz w:val="24"/>
          <w:szCs w:val="24"/>
          <w:vertAlign w:val="superscript"/>
        </w:rPr>
        <w:t xml:space="preserve">  (подпись)</w:t>
      </w:r>
    </w:p>
    <w:p w14:paraId="3A150550" w14:textId="77777777" w:rsidR="00A172A8" w:rsidRPr="00D2387E" w:rsidRDefault="00A172A8" w:rsidP="00FB530D">
      <w:pPr>
        <w:spacing w:after="0" w:line="240" w:lineRule="auto"/>
        <w:jc w:val="both"/>
        <w:rPr>
          <w:rFonts w:ascii="Times New Roman" w:eastAsia="Times New Roman" w:hAnsi="Times New Roman"/>
          <w:b/>
          <w:sz w:val="24"/>
          <w:szCs w:val="24"/>
          <w:lang w:eastAsia="ru-RU"/>
        </w:rPr>
      </w:pPr>
    </w:p>
    <w:p w14:paraId="5379B324"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7EDA4730" w14:textId="77777777" w:rsidR="003C3244" w:rsidRPr="00D2387E" w:rsidRDefault="003C3244" w:rsidP="00FB530D">
      <w:pPr>
        <w:pStyle w:val="affff4"/>
        <w:ind w:firstLine="284"/>
        <w:rPr>
          <w:sz w:val="24"/>
          <w:szCs w:val="24"/>
        </w:rPr>
        <w:sectPr w:rsidR="003C3244" w:rsidRPr="00D2387E" w:rsidSect="00D2387E">
          <w:headerReference w:type="even" r:id="rId21"/>
          <w:headerReference w:type="default" r:id="rId22"/>
          <w:footerReference w:type="even" r:id="rId23"/>
          <w:footerReference w:type="default" r:id="rId24"/>
          <w:headerReference w:type="first" r:id="rId25"/>
          <w:pgSz w:w="11907" w:h="16840" w:code="9"/>
          <w:pgMar w:top="1134" w:right="850" w:bottom="1134" w:left="1701" w:header="709" w:footer="709" w:gutter="0"/>
          <w:pgNumType w:start="89"/>
          <w:cols w:space="708"/>
          <w:titlePg/>
          <w:docGrid w:linePitch="360"/>
        </w:sectPr>
      </w:pPr>
    </w:p>
    <w:p w14:paraId="16E9F7D9" w14:textId="12D4A6FA"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lastRenderedPageBreak/>
        <w:t xml:space="preserve">Приложение № </w:t>
      </w:r>
      <w:r w:rsidR="003433D6" w:rsidRPr="00D2387E">
        <w:rPr>
          <w:b w:val="0"/>
          <w:sz w:val="24"/>
          <w:szCs w:val="24"/>
        </w:rPr>
        <w:t>4</w:t>
      </w:r>
    </w:p>
    <w:p w14:paraId="28D5F99A" w14:textId="77777777" w:rsidR="00A77B24"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к извещению о проведении</w:t>
      </w:r>
    </w:p>
    <w:p w14:paraId="33D56482" w14:textId="5F68E2B0" w:rsidR="00DC4465"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r w:rsidR="00DC4465" w:rsidRPr="00D2387E">
        <w:rPr>
          <w:rFonts w:ascii="Times New Roman" w:hAnsi="Times New Roman"/>
          <w:sz w:val="24"/>
          <w:szCs w:val="24"/>
        </w:rPr>
        <w:t xml:space="preserve">  </w:t>
      </w:r>
    </w:p>
    <w:p w14:paraId="1C7DA7B8" w14:textId="77777777" w:rsidR="00A77B24" w:rsidRPr="00D2387E" w:rsidRDefault="00A77B24" w:rsidP="00121D82">
      <w:pPr>
        <w:rPr>
          <w:lang w:eastAsia="ru-RU"/>
        </w:rPr>
      </w:pPr>
    </w:p>
    <w:p w14:paraId="1B98052E" w14:textId="77777777" w:rsidR="00273765" w:rsidRPr="00D2387E" w:rsidRDefault="00DC4465"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320B6631" w14:textId="77777777" w:rsidR="00D45D9D" w:rsidRPr="00D2387E" w:rsidRDefault="00D45D9D" w:rsidP="00121D82">
      <w:pPr>
        <w:spacing w:after="0"/>
        <w:jc w:val="center"/>
        <w:rPr>
          <w:rFonts w:ascii="Times New Roman" w:hAnsi="Times New Roman"/>
          <w:b/>
          <w:sz w:val="24"/>
          <w:szCs w:val="24"/>
        </w:rPr>
      </w:pPr>
      <w:r w:rsidRPr="00D2387E">
        <w:rPr>
          <w:rFonts w:ascii="Times New Roman" w:hAnsi="Times New Roman"/>
          <w:b/>
          <w:sz w:val="24"/>
          <w:szCs w:val="24"/>
        </w:rPr>
        <w:t xml:space="preserve">«ЗАПРОС НА РАЗЪЯСНЕНИЕ ПОЛОЖЕНИЙ </w:t>
      </w:r>
      <w:r w:rsidR="00C531B7" w:rsidRPr="00D2387E">
        <w:rPr>
          <w:rFonts w:ascii="Times New Roman" w:hAnsi="Times New Roman"/>
          <w:b/>
          <w:sz w:val="24"/>
          <w:szCs w:val="24"/>
        </w:rPr>
        <w:t>ИЗВЕЩЕНИЯ</w:t>
      </w:r>
      <w:r w:rsidRPr="00D2387E">
        <w:rPr>
          <w:rFonts w:ascii="Times New Roman" w:hAnsi="Times New Roman"/>
          <w:b/>
          <w:sz w:val="24"/>
          <w:szCs w:val="24"/>
        </w:rPr>
        <w:t>»</w:t>
      </w:r>
    </w:p>
    <w:p w14:paraId="7A5C2D47" w14:textId="45A89633" w:rsidR="0088367A"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w:t>
      </w:r>
      <w:r w:rsidR="0088367A" w:rsidRPr="00D2387E">
        <w:rPr>
          <w:rFonts w:ascii="Times New Roman" w:eastAsia="Times New Roman" w:hAnsi="Times New Roman"/>
          <w:i/>
          <w:sz w:val="24"/>
          <w:szCs w:val="24"/>
          <w:lang w:eastAsia="ru-RU"/>
        </w:rPr>
        <w:t xml:space="preserve">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3D4207EF" w14:textId="77777777" w:rsidR="0088367A" w:rsidRPr="00D2387E" w:rsidRDefault="0088367A" w:rsidP="00FB530D">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47D8B7FF"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eastAsia="Arial Unicode MS" w:hAnsi="Times New Roman"/>
          <w:sz w:val="24"/>
          <w:szCs w:val="24"/>
        </w:rPr>
        <w:t xml:space="preserve">Дата, исх. номер </w:t>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t xml:space="preserve">Заказчику: </w:t>
      </w:r>
      <w:r w:rsidR="00A77B24" w:rsidRPr="00D2387E">
        <w:rPr>
          <w:rFonts w:ascii="Times New Roman" w:eastAsia="Arial Unicode MS" w:hAnsi="Times New Roman"/>
          <w:sz w:val="24"/>
          <w:szCs w:val="24"/>
        </w:rPr>
        <w:t>___________________</w:t>
      </w:r>
    </w:p>
    <w:p w14:paraId="60178C13" w14:textId="77777777" w:rsidR="0088367A" w:rsidRPr="00D2387E" w:rsidRDefault="0088367A" w:rsidP="00FB530D">
      <w:pPr>
        <w:spacing w:after="0" w:line="240" w:lineRule="auto"/>
        <w:rPr>
          <w:rFonts w:ascii="Times New Roman" w:hAnsi="Times New Roman"/>
          <w:sz w:val="24"/>
          <w:szCs w:val="24"/>
        </w:rPr>
      </w:pPr>
    </w:p>
    <w:p w14:paraId="026597F6" w14:textId="77777777" w:rsidR="0088367A" w:rsidRPr="00D2387E" w:rsidRDefault="0088367A" w:rsidP="00FB530D">
      <w:pPr>
        <w:spacing w:after="0" w:line="240" w:lineRule="auto"/>
        <w:rPr>
          <w:rFonts w:ascii="Times New Roman" w:hAnsi="Times New Roman"/>
          <w:sz w:val="24"/>
          <w:szCs w:val="24"/>
        </w:rPr>
      </w:pPr>
    </w:p>
    <w:p w14:paraId="0E8370CB" w14:textId="77777777" w:rsidR="0088367A" w:rsidRPr="00D2387E" w:rsidRDefault="0088367A" w:rsidP="00FB530D">
      <w:pPr>
        <w:spacing w:after="0" w:line="240" w:lineRule="auto"/>
        <w:rPr>
          <w:rFonts w:ascii="Times New Roman" w:eastAsia="Arial Unicode MS" w:hAnsi="Times New Roman"/>
          <w:sz w:val="24"/>
          <w:szCs w:val="24"/>
        </w:rPr>
      </w:pPr>
    </w:p>
    <w:p w14:paraId="638AC69B"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ЗАПРОС</w:t>
      </w:r>
    </w:p>
    <w:p w14:paraId="5DF21541"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 xml:space="preserve">на разъяснение положений </w:t>
      </w:r>
      <w:r w:rsidR="00A256F0" w:rsidRPr="00D2387E">
        <w:rPr>
          <w:rFonts w:ascii="Times New Roman" w:eastAsia="Arial Unicode MS" w:hAnsi="Times New Roman"/>
          <w:sz w:val="24"/>
          <w:szCs w:val="24"/>
          <w:lang w:eastAsia="ru-RU"/>
        </w:rPr>
        <w:t>извещения</w:t>
      </w:r>
    </w:p>
    <w:p w14:paraId="2B263C80" w14:textId="77777777" w:rsidR="0088367A" w:rsidRPr="00D2387E" w:rsidRDefault="0088367A" w:rsidP="00FB530D">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D2387E" w:rsidRDefault="0088367A" w:rsidP="00FB530D">
      <w:pPr>
        <w:spacing w:after="0" w:line="240" w:lineRule="auto"/>
        <w:ind w:firstLine="709"/>
        <w:jc w:val="both"/>
        <w:rPr>
          <w:rFonts w:ascii="Times New Roman" w:hAnsi="Times New Roman"/>
          <w:i/>
          <w:sz w:val="24"/>
          <w:szCs w:val="24"/>
        </w:rPr>
      </w:pPr>
      <w:r w:rsidRPr="00D2387E">
        <w:rPr>
          <w:rFonts w:ascii="Times New Roman" w:eastAsia="Arial Unicode MS" w:hAnsi="Times New Roman"/>
          <w:sz w:val="24"/>
          <w:szCs w:val="24"/>
        </w:rPr>
        <w:t xml:space="preserve">Просим разъяснить следующие положения </w:t>
      </w:r>
      <w:r w:rsidR="00C531B7" w:rsidRPr="00D2387E">
        <w:rPr>
          <w:rFonts w:ascii="Times New Roman" w:eastAsia="Arial Unicode MS" w:hAnsi="Times New Roman"/>
          <w:sz w:val="24"/>
          <w:szCs w:val="24"/>
        </w:rPr>
        <w:t>извещения</w:t>
      </w:r>
      <w:r w:rsidR="008F66E6" w:rsidRPr="00D2387E">
        <w:rPr>
          <w:rFonts w:ascii="Times New Roman" w:eastAsia="Arial Unicode MS" w:hAnsi="Times New Roman"/>
          <w:sz w:val="24"/>
          <w:szCs w:val="24"/>
        </w:rPr>
        <w:t xml:space="preserve"> </w:t>
      </w:r>
      <w:r w:rsidRPr="00D2387E">
        <w:rPr>
          <w:rFonts w:ascii="Times New Roman" w:hAnsi="Times New Roman"/>
          <w:bCs/>
          <w:sz w:val="24"/>
          <w:szCs w:val="24"/>
        </w:rPr>
        <w:t xml:space="preserve">о проведении </w:t>
      </w:r>
      <w:r w:rsidR="00EA2BBF" w:rsidRPr="00D2387E">
        <w:rPr>
          <w:rFonts w:ascii="Times New Roman" w:hAnsi="Times New Roman"/>
          <w:bCs/>
          <w:sz w:val="24"/>
          <w:szCs w:val="24"/>
        </w:rPr>
        <w:t>сокращенного ценового отбора</w:t>
      </w:r>
      <w:r w:rsidRPr="00D2387E">
        <w:rPr>
          <w:rFonts w:ascii="Times New Roman" w:hAnsi="Times New Roman"/>
          <w:bCs/>
          <w:sz w:val="24"/>
          <w:szCs w:val="24"/>
        </w:rPr>
        <w:t xml:space="preserve"> </w:t>
      </w:r>
      <w:r w:rsidR="00065416" w:rsidRPr="00D2387E">
        <w:rPr>
          <w:rFonts w:ascii="Times New Roman" w:hAnsi="Times New Roman"/>
          <w:bCs/>
          <w:sz w:val="24"/>
          <w:szCs w:val="24"/>
        </w:rPr>
        <w:t xml:space="preserve">на </w:t>
      </w:r>
      <w:r w:rsidR="00F5740F" w:rsidRPr="00D2387E">
        <w:rPr>
          <w:rFonts w:ascii="Times New Roman" w:hAnsi="Times New Roman"/>
          <w:i/>
          <w:sz w:val="24"/>
          <w:szCs w:val="24"/>
        </w:rPr>
        <w:t>УКАЗАТЬ ПОЛНОЕ НАИМЕНОВАНИЕ ПРЕДМЕТА ЗАКУПКИ.</w:t>
      </w:r>
    </w:p>
    <w:p w14:paraId="13EADA0D" w14:textId="3AFE16B5" w:rsidR="000D188B" w:rsidRPr="00D2387E" w:rsidRDefault="000D188B" w:rsidP="000D188B">
      <w:pPr>
        <w:spacing w:after="0" w:line="240" w:lineRule="auto"/>
        <w:ind w:firstLine="720"/>
        <w:rPr>
          <w:rFonts w:ascii="Times New Roman" w:hAnsi="Times New Roman"/>
          <w:sz w:val="24"/>
          <w:szCs w:val="24"/>
        </w:rPr>
      </w:pPr>
      <w:r w:rsidRPr="00D2387E">
        <w:rPr>
          <w:rFonts w:ascii="Times New Roman" w:hAnsi="Times New Roman"/>
          <w:sz w:val="24"/>
          <w:szCs w:val="24"/>
        </w:rPr>
        <w:t>Реестровый номер извещения в ЕИС</w:t>
      </w:r>
      <w:r w:rsidR="00065BE9" w:rsidRPr="00D2387E">
        <w:rPr>
          <w:rFonts w:ascii="Times New Roman" w:hAnsi="Times New Roman"/>
          <w:sz w:val="24"/>
          <w:szCs w:val="24"/>
        </w:rPr>
        <w:t>, на ЭП</w:t>
      </w:r>
      <w:r w:rsidRPr="00D2387E">
        <w:rPr>
          <w:rFonts w:ascii="Times New Roman" w:hAnsi="Times New Roman"/>
          <w:sz w:val="24"/>
          <w:szCs w:val="24"/>
        </w:rPr>
        <w:t xml:space="preserve"> _______________.</w:t>
      </w:r>
    </w:p>
    <w:p w14:paraId="33BBE0E4" w14:textId="77777777" w:rsidR="000D188B" w:rsidRPr="00D2387E" w:rsidRDefault="000D188B" w:rsidP="00FB530D">
      <w:pPr>
        <w:spacing w:after="0" w:line="240" w:lineRule="auto"/>
        <w:ind w:firstLine="709"/>
        <w:jc w:val="both"/>
        <w:rPr>
          <w:rFonts w:ascii="Times New Roman" w:eastAsia="Arial Unicode MS" w:hAnsi="Times New Roman"/>
          <w:i/>
          <w:sz w:val="24"/>
          <w:szCs w:val="24"/>
        </w:rPr>
      </w:pPr>
    </w:p>
    <w:p w14:paraId="49AF5F32"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D2387E" w14:paraId="6908E15D" w14:textId="77777777" w:rsidTr="0088367A">
        <w:tc>
          <w:tcPr>
            <w:tcW w:w="564" w:type="dxa"/>
            <w:vAlign w:val="center"/>
          </w:tcPr>
          <w:p w14:paraId="67E3EF3B"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п\п</w:t>
            </w:r>
          </w:p>
        </w:tc>
        <w:tc>
          <w:tcPr>
            <w:tcW w:w="2532" w:type="dxa"/>
            <w:vAlign w:val="center"/>
          </w:tcPr>
          <w:p w14:paraId="2E5DA41E"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xml:space="preserve">Пункт </w:t>
            </w:r>
            <w:r w:rsidR="00C531B7" w:rsidRPr="00D2387E">
              <w:rPr>
                <w:rFonts w:ascii="Times New Roman" w:eastAsia="Arial Unicode MS" w:hAnsi="Times New Roman"/>
                <w:sz w:val="24"/>
                <w:szCs w:val="24"/>
              </w:rPr>
              <w:t>извещения</w:t>
            </w:r>
            <w:r w:rsidRPr="00D2387E">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Содержание запроса</w:t>
            </w:r>
          </w:p>
        </w:tc>
      </w:tr>
      <w:tr w:rsidR="0088367A" w:rsidRPr="00D2387E" w14:paraId="7973B577" w14:textId="77777777" w:rsidTr="0088367A">
        <w:tc>
          <w:tcPr>
            <w:tcW w:w="564" w:type="dxa"/>
          </w:tcPr>
          <w:p w14:paraId="14BAA725" w14:textId="77777777" w:rsidR="0088367A" w:rsidRPr="00D2387E" w:rsidRDefault="0088367A" w:rsidP="00FB530D">
            <w:pPr>
              <w:spacing w:after="0" w:line="240" w:lineRule="auto"/>
              <w:ind w:firstLine="709"/>
              <w:rPr>
                <w:rFonts w:ascii="Times New Roman" w:hAnsi="Times New Roman"/>
                <w:sz w:val="24"/>
                <w:szCs w:val="24"/>
              </w:rPr>
            </w:pPr>
          </w:p>
          <w:p w14:paraId="57AB01AB" w14:textId="77777777" w:rsidR="0088367A" w:rsidRPr="00D2387E" w:rsidRDefault="0088367A" w:rsidP="00FB530D">
            <w:pPr>
              <w:spacing w:after="0" w:line="240" w:lineRule="auto"/>
              <w:ind w:firstLine="709"/>
              <w:rPr>
                <w:rFonts w:ascii="Times New Roman" w:hAnsi="Times New Roman"/>
                <w:sz w:val="24"/>
                <w:szCs w:val="24"/>
              </w:rPr>
            </w:pPr>
          </w:p>
        </w:tc>
        <w:tc>
          <w:tcPr>
            <w:tcW w:w="2532" w:type="dxa"/>
          </w:tcPr>
          <w:p w14:paraId="566BE50C" w14:textId="77777777" w:rsidR="0088367A" w:rsidRPr="00D2387E" w:rsidRDefault="0088367A" w:rsidP="00FB530D">
            <w:pPr>
              <w:spacing w:after="0" w:line="240" w:lineRule="auto"/>
              <w:ind w:firstLine="709"/>
              <w:rPr>
                <w:rFonts w:ascii="Times New Roman" w:hAnsi="Times New Roman"/>
                <w:sz w:val="24"/>
                <w:szCs w:val="24"/>
              </w:rPr>
            </w:pPr>
          </w:p>
        </w:tc>
        <w:tc>
          <w:tcPr>
            <w:tcW w:w="6475" w:type="dxa"/>
          </w:tcPr>
          <w:p w14:paraId="043ED4BB" w14:textId="77777777" w:rsidR="0088367A" w:rsidRPr="00D2387E" w:rsidRDefault="0088367A" w:rsidP="00FB530D">
            <w:pPr>
              <w:spacing w:after="0" w:line="240" w:lineRule="auto"/>
              <w:ind w:firstLine="709"/>
              <w:rPr>
                <w:rFonts w:ascii="Times New Roman" w:hAnsi="Times New Roman"/>
                <w:sz w:val="24"/>
                <w:szCs w:val="24"/>
              </w:rPr>
            </w:pPr>
          </w:p>
        </w:tc>
      </w:tr>
    </w:tbl>
    <w:p w14:paraId="67058486" w14:textId="77777777" w:rsidR="0088367A" w:rsidRPr="00D2387E" w:rsidRDefault="0088367A" w:rsidP="00FB530D">
      <w:pPr>
        <w:spacing w:after="0" w:line="240" w:lineRule="auto"/>
        <w:ind w:firstLine="709"/>
        <w:rPr>
          <w:rFonts w:ascii="Times New Roman" w:hAnsi="Times New Roman"/>
          <w:sz w:val="24"/>
          <w:szCs w:val="24"/>
        </w:rPr>
      </w:pPr>
    </w:p>
    <w:p w14:paraId="59B9F0E7" w14:textId="77777777" w:rsidR="0088367A" w:rsidRPr="00D2387E" w:rsidRDefault="0088367A" w:rsidP="00FB530D">
      <w:pPr>
        <w:spacing w:after="0" w:line="240" w:lineRule="auto"/>
        <w:ind w:firstLine="709"/>
        <w:rPr>
          <w:rFonts w:ascii="Times New Roman" w:hAnsi="Times New Roman"/>
          <w:sz w:val="24"/>
          <w:szCs w:val="24"/>
        </w:rPr>
      </w:pPr>
    </w:p>
    <w:p w14:paraId="4D5BC128" w14:textId="77777777" w:rsidR="0088367A" w:rsidRPr="00D2387E" w:rsidRDefault="0088367A" w:rsidP="00FB530D">
      <w:pPr>
        <w:spacing w:after="0" w:line="240" w:lineRule="auto"/>
        <w:ind w:firstLine="709"/>
        <w:jc w:val="center"/>
        <w:rPr>
          <w:rFonts w:ascii="Times New Roman" w:eastAsia="Arial Unicode MS" w:hAnsi="Times New Roman"/>
          <w:sz w:val="24"/>
          <w:szCs w:val="24"/>
        </w:rPr>
      </w:pPr>
    </w:p>
    <w:p w14:paraId="540E034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8A1B721"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представитель)_______________    __________________</w:t>
      </w:r>
    </w:p>
    <w:p w14:paraId="2EFB4721" w14:textId="3FD44272"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78E4842B" w14:textId="77777777" w:rsidR="0088367A" w:rsidRPr="00D2387E" w:rsidRDefault="0088367A" w:rsidP="00FB530D">
      <w:pPr>
        <w:spacing w:after="0" w:line="240" w:lineRule="auto"/>
        <w:rPr>
          <w:rFonts w:ascii="Times New Roman" w:hAnsi="Times New Roman"/>
          <w:sz w:val="24"/>
          <w:szCs w:val="24"/>
          <w:vertAlign w:val="superscript"/>
        </w:rPr>
      </w:pPr>
    </w:p>
    <w:p w14:paraId="71AF54E3"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6E587EA0" w14:textId="77777777" w:rsidR="0088367A" w:rsidRPr="00D2387E" w:rsidRDefault="0088367A" w:rsidP="00FB530D">
      <w:pPr>
        <w:spacing w:after="0" w:line="240" w:lineRule="auto"/>
        <w:rPr>
          <w:rFonts w:ascii="Times New Roman" w:eastAsia="Arial Unicode MS" w:hAnsi="Times New Roman"/>
          <w:sz w:val="24"/>
          <w:szCs w:val="24"/>
        </w:rPr>
      </w:pPr>
    </w:p>
    <w:p w14:paraId="53FEAB32" w14:textId="77777777" w:rsidR="0088367A" w:rsidRPr="00D2387E" w:rsidRDefault="0088367A" w:rsidP="00FB530D">
      <w:pPr>
        <w:spacing w:after="0" w:line="240" w:lineRule="auto"/>
        <w:jc w:val="center"/>
        <w:rPr>
          <w:rFonts w:ascii="Times New Roman" w:hAnsi="Times New Roman"/>
          <w:b/>
          <w:bCs/>
          <w:sz w:val="24"/>
          <w:szCs w:val="24"/>
        </w:rPr>
      </w:pPr>
    </w:p>
    <w:p w14:paraId="6BFA8CBB" w14:textId="77777777" w:rsidR="0088367A" w:rsidRPr="00D2387E" w:rsidRDefault="0088367A" w:rsidP="00FB530D">
      <w:pPr>
        <w:spacing w:after="0" w:line="240" w:lineRule="auto"/>
        <w:rPr>
          <w:rFonts w:ascii="Times New Roman" w:hAnsi="Times New Roman"/>
          <w:b/>
          <w:bCs/>
          <w:sz w:val="24"/>
          <w:szCs w:val="24"/>
        </w:rPr>
      </w:pPr>
      <w:r w:rsidRPr="00D2387E">
        <w:rPr>
          <w:rFonts w:ascii="Times New Roman" w:hAnsi="Times New Roman"/>
          <w:b/>
          <w:bCs/>
          <w:sz w:val="24"/>
          <w:szCs w:val="24"/>
        </w:rPr>
        <w:br w:type="page"/>
      </w:r>
    </w:p>
    <w:p w14:paraId="05F5CD89" w14:textId="54F9ABE9" w:rsidR="00A77B24" w:rsidRPr="00D2387E" w:rsidRDefault="00DC4465" w:rsidP="004A0710">
      <w:pPr>
        <w:pStyle w:val="12"/>
        <w:tabs>
          <w:tab w:val="left" w:pos="426"/>
        </w:tabs>
        <w:spacing w:before="0" w:after="0"/>
        <w:ind w:firstLine="5954"/>
        <w:jc w:val="both"/>
        <w:rPr>
          <w:b w:val="0"/>
          <w:sz w:val="24"/>
          <w:szCs w:val="24"/>
        </w:rPr>
      </w:pPr>
      <w:r w:rsidRPr="00D2387E">
        <w:rPr>
          <w:b w:val="0"/>
          <w:sz w:val="24"/>
          <w:szCs w:val="24"/>
        </w:rPr>
        <w:lastRenderedPageBreak/>
        <w:t xml:space="preserve">Приложение № </w:t>
      </w:r>
      <w:r w:rsidR="003433D6" w:rsidRPr="00D2387E">
        <w:rPr>
          <w:b w:val="0"/>
          <w:sz w:val="24"/>
          <w:szCs w:val="24"/>
        </w:rPr>
        <w:t>5</w:t>
      </w:r>
    </w:p>
    <w:p w14:paraId="41DAADF4" w14:textId="77777777" w:rsidR="00A77B24" w:rsidRPr="00D2387E" w:rsidRDefault="00DC4465"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к извещению о</w:t>
      </w:r>
      <w:r w:rsidR="00A77B24" w:rsidRPr="00D2387E">
        <w:rPr>
          <w:rFonts w:ascii="Times New Roman" w:hAnsi="Times New Roman"/>
          <w:sz w:val="24"/>
          <w:szCs w:val="24"/>
        </w:rPr>
        <w:t xml:space="preserve"> проведении</w:t>
      </w:r>
    </w:p>
    <w:p w14:paraId="7D50316B" w14:textId="71354A0F" w:rsidR="00DC4465" w:rsidRPr="00D2387E" w:rsidRDefault="00EA2BBF"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сокращенного ценового отбора</w:t>
      </w:r>
      <w:r w:rsidR="00A77B24" w:rsidRPr="00D2387E">
        <w:rPr>
          <w:rFonts w:ascii="Times New Roman" w:hAnsi="Times New Roman"/>
          <w:sz w:val="24"/>
          <w:szCs w:val="24"/>
        </w:rPr>
        <w:t xml:space="preserve"> </w:t>
      </w:r>
    </w:p>
    <w:p w14:paraId="6B26A7DF" w14:textId="77777777" w:rsidR="00307B52" w:rsidRPr="00D2387E" w:rsidRDefault="00307B52" w:rsidP="003B0036">
      <w:pPr>
        <w:rPr>
          <w:lang w:eastAsia="ru-RU"/>
        </w:rPr>
      </w:pPr>
    </w:p>
    <w:p w14:paraId="45030402" w14:textId="77777777" w:rsidR="00273765" w:rsidRPr="00D2387E" w:rsidRDefault="00DC4465"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 xml:space="preserve">ПРИМЕРНАЯ </w:t>
      </w:r>
      <w:r w:rsidR="00D45D9D" w:rsidRPr="00D2387E">
        <w:rPr>
          <w:rFonts w:ascii="Times New Roman" w:hAnsi="Times New Roman"/>
          <w:b/>
          <w:sz w:val="24"/>
          <w:szCs w:val="24"/>
          <w:lang w:eastAsia="ru-RU"/>
        </w:rPr>
        <w:t>ФОРМА</w:t>
      </w:r>
    </w:p>
    <w:p w14:paraId="1FBD8D15" w14:textId="7798734E" w:rsidR="00D45D9D" w:rsidRPr="00D2387E" w:rsidRDefault="00D45D9D"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«УВЕДОМЛЕН</w:t>
      </w:r>
      <w:r w:rsidR="00EA19E9" w:rsidRPr="00D2387E">
        <w:rPr>
          <w:rFonts w:ascii="Times New Roman" w:hAnsi="Times New Roman"/>
          <w:b/>
          <w:sz w:val="24"/>
          <w:szCs w:val="24"/>
          <w:lang w:eastAsia="ru-RU"/>
        </w:rPr>
        <w:t>ИЕ</w:t>
      </w:r>
      <w:r w:rsidRPr="00D2387E">
        <w:rPr>
          <w:rFonts w:ascii="Times New Roman" w:hAnsi="Times New Roman"/>
          <w:b/>
          <w:sz w:val="24"/>
          <w:szCs w:val="24"/>
          <w:lang w:eastAsia="ru-RU"/>
        </w:rPr>
        <w:t xml:space="preserve"> ОБ ОТЗЫВЕ ЗАЯВКИ»</w:t>
      </w:r>
    </w:p>
    <w:p w14:paraId="45DA15A0" w14:textId="241E0E6F" w:rsidR="00EA19E9"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 xml:space="preserve">Оформляется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5A7C8167" w14:textId="77777777" w:rsidR="00EA19E9" w:rsidRPr="00D2387E" w:rsidRDefault="00726644" w:rsidP="00FB530D">
      <w:pPr>
        <w:tabs>
          <w:tab w:val="left" w:pos="3420"/>
        </w:tabs>
        <w:spacing w:after="0" w:line="240" w:lineRule="auto"/>
        <w:jc w:val="center"/>
        <w:rPr>
          <w:rFonts w:ascii="Times New Roman" w:eastAsia="Arial Unicode MS" w:hAnsi="Times New Roman"/>
          <w:bCs/>
          <w:i/>
          <w:spacing w:val="20"/>
          <w:sz w:val="24"/>
          <w:szCs w:val="24"/>
        </w:rPr>
      </w:pPr>
      <w:r w:rsidRPr="00D2387E">
        <w:rPr>
          <w:rFonts w:ascii="Times New Roman" w:eastAsia="Arial Unicode MS" w:hAnsi="Times New Roman"/>
          <w:bCs/>
          <w:i/>
          <w:spacing w:val="20"/>
          <w:sz w:val="24"/>
          <w:szCs w:val="24"/>
        </w:rPr>
        <w:t>М</w:t>
      </w:r>
      <w:r w:rsidR="00EA19E9" w:rsidRPr="00D2387E">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D2387E" w:rsidRDefault="0088367A" w:rsidP="00FB530D">
      <w:pPr>
        <w:spacing w:after="0" w:line="240" w:lineRule="auto"/>
        <w:ind w:firstLine="709"/>
        <w:rPr>
          <w:rFonts w:ascii="Times New Roman" w:hAnsi="Times New Roman"/>
          <w:bCs/>
          <w:sz w:val="24"/>
          <w:szCs w:val="24"/>
        </w:rPr>
      </w:pPr>
    </w:p>
    <w:p w14:paraId="5CD867A8" w14:textId="77777777" w:rsidR="00EA19E9" w:rsidRPr="00D2387E" w:rsidRDefault="00EA19E9" w:rsidP="00FB530D">
      <w:pPr>
        <w:suppressAutoHyphens/>
        <w:spacing w:after="0" w:line="240" w:lineRule="auto"/>
        <w:ind w:firstLine="709"/>
        <w:jc w:val="right"/>
        <w:rPr>
          <w:rFonts w:ascii="Times New Roman" w:hAnsi="Times New Roman"/>
          <w:bCs/>
          <w:sz w:val="24"/>
          <w:szCs w:val="24"/>
        </w:rPr>
      </w:pPr>
    </w:p>
    <w:p w14:paraId="750D7E28" w14:textId="77777777" w:rsidR="007E67AD" w:rsidRPr="00D2387E" w:rsidRDefault="007E67AD" w:rsidP="00FB530D">
      <w:pPr>
        <w:suppressAutoHyphens/>
        <w:spacing w:after="0" w:line="240" w:lineRule="auto"/>
        <w:ind w:firstLine="709"/>
        <w:jc w:val="right"/>
        <w:rPr>
          <w:rFonts w:ascii="Times New Roman" w:hAnsi="Times New Roman"/>
          <w:bCs/>
          <w:sz w:val="24"/>
          <w:szCs w:val="24"/>
        </w:rPr>
      </w:pPr>
      <w:r w:rsidRPr="00D2387E">
        <w:rPr>
          <w:rFonts w:ascii="Times New Roman" w:hAnsi="Times New Roman"/>
          <w:bCs/>
          <w:sz w:val="24"/>
          <w:szCs w:val="24"/>
        </w:rPr>
        <w:t xml:space="preserve">       Оператору электронной</w:t>
      </w:r>
    </w:p>
    <w:p w14:paraId="21ADB47A" w14:textId="348111EF" w:rsidR="007E67AD" w:rsidRPr="00D2387E" w:rsidRDefault="007E67AD" w:rsidP="00121D82">
      <w:pPr>
        <w:suppressAutoHyphens/>
        <w:spacing w:after="0" w:line="240" w:lineRule="auto"/>
        <w:ind w:firstLine="709"/>
        <w:jc w:val="both"/>
        <w:rPr>
          <w:rFonts w:ascii="Times New Roman" w:hAnsi="Times New Roman"/>
          <w:bCs/>
          <w:sz w:val="24"/>
          <w:szCs w:val="24"/>
        </w:rPr>
      </w:pPr>
      <w:r w:rsidRPr="00D2387E">
        <w:rPr>
          <w:rFonts w:ascii="Times New Roman" w:hAnsi="Times New Roman"/>
          <w:bCs/>
          <w:sz w:val="24"/>
          <w:szCs w:val="24"/>
        </w:rPr>
        <w:t xml:space="preserve">                                                        </w:t>
      </w:r>
      <w:r w:rsidR="00121D82" w:rsidRPr="00D2387E">
        <w:rPr>
          <w:rFonts w:ascii="Times New Roman" w:hAnsi="Times New Roman"/>
          <w:bCs/>
          <w:sz w:val="24"/>
          <w:szCs w:val="24"/>
        </w:rPr>
        <w:t xml:space="preserve">                                               </w:t>
      </w:r>
      <w:r w:rsidRPr="00D2387E">
        <w:rPr>
          <w:rFonts w:ascii="Times New Roman" w:hAnsi="Times New Roman"/>
          <w:bCs/>
          <w:sz w:val="24"/>
          <w:szCs w:val="24"/>
        </w:rPr>
        <w:t xml:space="preserve">площадки  </w:t>
      </w:r>
    </w:p>
    <w:p w14:paraId="1FF16E2F" w14:textId="77777777" w:rsidR="007E67AD" w:rsidRPr="00D2387E" w:rsidRDefault="007E67AD" w:rsidP="00FB530D">
      <w:pPr>
        <w:suppressAutoHyphens/>
        <w:spacing w:after="0" w:line="240" w:lineRule="auto"/>
        <w:ind w:firstLine="709"/>
        <w:jc w:val="right"/>
        <w:rPr>
          <w:rFonts w:ascii="Times New Roman" w:hAnsi="Times New Roman"/>
          <w:i/>
          <w:iCs/>
          <w:snapToGrid w:val="0"/>
          <w:color w:val="000000" w:themeColor="text1"/>
          <w:sz w:val="24"/>
          <w:szCs w:val="24"/>
        </w:rPr>
      </w:pPr>
      <w:r w:rsidRPr="00D2387E">
        <w:rPr>
          <w:rFonts w:ascii="Times New Roman" w:hAnsi="Times New Roman"/>
          <w:bCs/>
          <w:color w:val="000000" w:themeColor="text1"/>
          <w:sz w:val="24"/>
          <w:szCs w:val="24"/>
        </w:rPr>
        <w:t>_____________________</w:t>
      </w:r>
    </w:p>
    <w:p w14:paraId="0C1CCDF4" w14:textId="77777777" w:rsidR="007E67AD" w:rsidRPr="00D2387E" w:rsidRDefault="007E67AD" w:rsidP="00FB530D">
      <w:pPr>
        <w:suppressAutoHyphens/>
        <w:spacing w:after="0" w:line="240" w:lineRule="auto"/>
        <w:ind w:firstLine="709"/>
        <w:jc w:val="right"/>
        <w:rPr>
          <w:rFonts w:ascii="Times New Roman" w:eastAsia="Times New Roman" w:hAnsi="Times New Roman"/>
          <w:bCs/>
          <w:color w:val="000000" w:themeColor="text1"/>
          <w:sz w:val="24"/>
          <w:szCs w:val="24"/>
        </w:rPr>
      </w:pPr>
      <w:r w:rsidRPr="00D2387E">
        <w:rPr>
          <w:rFonts w:ascii="Times New Roman" w:eastAsia="Times New Roman" w:hAnsi="Times New Roman"/>
          <w:bCs/>
          <w:color w:val="000000" w:themeColor="text1"/>
          <w:sz w:val="24"/>
          <w:szCs w:val="24"/>
        </w:rPr>
        <w:t>_____________________</w:t>
      </w:r>
    </w:p>
    <w:p w14:paraId="4815CB0E" w14:textId="77777777"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Уведомление</w:t>
      </w:r>
    </w:p>
    <w:p w14:paraId="071BA185" w14:textId="3B0BECCF"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 xml:space="preserve">об отзыве заявки на участие в </w:t>
      </w:r>
      <w:r w:rsidR="00EA2BBF" w:rsidRPr="00D2387E">
        <w:rPr>
          <w:rFonts w:ascii="Times New Roman" w:hAnsi="Times New Roman"/>
          <w:b/>
          <w:bCs/>
          <w:sz w:val="24"/>
          <w:szCs w:val="24"/>
        </w:rPr>
        <w:t>сокращенном ценовом отборе</w:t>
      </w:r>
    </w:p>
    <w:p w14:paraId="4A101F17" w14:textId="77777777" w:rsidR="007E67AD" w:rsidRPr="00D2387E" w:rsidRDefault="007E67AD" w:rsidP="00FB530D">
      <w:pPr>
        <w:spacing w:after="0" w:line="240" w:lineRule="auto"/>
        <w:ind w:firstLine="709"/>
        <w:rPr>
          <w:rFonts w:ascii="Times New Roman" w:hAnsi="Times New Roman"/>
          <w:sz w:val="24"/>
          <w:szCs w:val="24"/>
        </w:rPr>
      </w:pPr>
    </w:p>
    <w:p w14:paraId="6785A2E6" w14:textId="77777777" w:rsidR="007E67AD" w:rsidRPr="00D2387E" w:rsidRDefault="007E67AD" w:rsidP="00FB530D">
      <w:pPr>
        <w:spacing w:after="0" w:line="240" w:lineRule="auto"/>
        <w:ind w:firstLine="720"/>
        <w:rPr>
          <w:rFonts w:ascii="Times New Roman" w:hAnsi="Times New Roman"/>
          <w:sz w:val="24"/>
          <w:szCs w:val="24"/>
        </w:rPr>
      </w:pPr>
    </w:p>
    <w:p w14:paraId="0CC740D4" w14:textId="35AB446E" w:rsidR="007E67AD" w:rsidRPr="00D2387E" w:rsidRDefault="007E67AD" w:rsidP="00FB530D">
      <w:pPr>
        <w:spacing w:after="0" w:line="240" w:lineRule="auto"/>
        <w:ind w:firstLine="720"/>
        <w:jc w:val="both"/>
        <w:rPr>
          <w:rFonts w:ascii="Times New Roman" w:hAnsi="Times New Roman"/>
          <w:sz w:val="24"/>
          <w:szCs w:val="24"/>
        </w:rPr>
      </w:pPr>
      <w:r w:rsidRPr="00D2387E">
        <w:rPr>
          <w:rFonts w:ascii="Times New Roman" w:hAnsi="Times New Roman"/>
          <w:sz w:val="24"/>
          <w:szCs w:val="24"/>
        </w:rPr>
        <w:t xml:space="preserve">Настоящим уведомляем, что ________________________ </w:t>
      </w:r>
      <w:r w:rsidRPr="00D2387E">
        <w:rPr>
          <w:rFonts w:ascii="Times New Roman" w:hAnsi="Times New Roman"/>
          <w:i/>
          <w:sz w:val="24"/>
          <w:szCs w:val="24"/>
        </w:rPr>
        <w:t xml:space="preserve">(наименование участника </w:t>
      </w:r>
      <w:r w:rsidR="00EA2BBF" w:rsidRPr="00D2387E">
        <w:rPr>
          <w:rFonts w:ascii="Times New Roman" w:hAnsi="Times New Roman"/>
          <w:i/>
          <w:sz w:val="24"/>
          <w:szCs w:val="24"/>
        </w:rPr>
        <w:t>сокращенного ценового отбора</w:t>
      </w:r>
      <w:r w:rsidRPr="00D2387E">
        <w:rPr>
          <w:rFonts w:ascii="Times New Roman" w:hAnsi="Times New Roman"/>
          <w:i/>
          <w:sz w:val="24"/>
          <w:szCs w:val="24"/>
        </w:rPr>
        <w:t>)</w:t>
      </w:r>
      <w:r w:rsidRPr="00D2387E">
        <w:rPr>
          <w:rFonts w:ascii="Times New Roman" w:hAnsi="Times New Roman"/>
          <w:sz w:val="24"/>
          <w:szCs w:val="24"/>
        </w:rPr>
        <w:t xml:space="preserve"> отзывает свою заявку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от ______ № ____________ на </w:t>
      </w:r>
      <w:r w:rsidRPr="00D2387E">
        <w:rPr>
          <w:rFonts w:ascii="Times New Roman" w:hAnsi="Times New Roman"/>
          <w:i/>
          <w:sz w:val="24"/>
          <w:szCs w:val="24"/>
        </w:rPr>
        <w:t>УКАЗАТЬ ПОЛНОЕ НАИМЕНОВАНИЕ ПРЕДМЕТА ЗАКУПКИ</w:t>
      </w:r>
      <w:r w:rsidRPr="00D2387E">
        <w:rPr>
          <w:rFonts w:ascii="Times New Roman" w:hAnsi="Times New Roman"/>
          <w:sz w:val="24"/>
          <w:szCs w:val="24"/>
        </w:rPr>
        <w:t xml:space="preserve"> от __________</w:t>
      </w:r>
      <w:r w:rsidRPr="00D2387E">
        <w:rPr>
          <w:rFonts w:ascii="Times New Roman" w:hAnsi="Times New Roman"/>
          <w:i/>
          <w:sz w:val="24"/>
          <w:szCs w:val="24"/>
        </w:rPr>
        <w:t xml:space="preserve"> (указать дату подачи заявки на электронной площадке</w:t>
      </w:r>
      <w:r w:rsidRPr="00D2387E">
        <w:rPr>
          <w:rFonts w:ascii="Times New Roman" w:hAnsi="Times New Roman"/>
          <w:sz w:val="24"/>
          <w:szCs w:val="24"/>
        </w:rPr>
        <w:t>).</w:t>
      </w:r>
    </w:p>
    <w:p w14:paraId="530EAE60" w14:textId="77777777" w:rsidR="0088367A" w:rsidRPr="00D2387E" w:rsidRDefault="0088367A" w:rsidP="00FB530D">
      <w:pPr>
        <w:spacing w:after="0" w:line="240" w:lineRule="auto"/>
        <w:ind w:firstLine="709"/>
        <w:rPr>
          <w:rFonts w:ascii="Times New Roman" w:hAnsi="Times New Roman"/>
          <w:sz w:val="24"/>
          <w:szCs w:val="24"/>
        </w:rPr>
      </w:pPr>
    </w:p>
    <w:p w14:paraId="75447CE7" w14:textId="77777777" w:rsidR="0088367A" w:rsidRPr="00D2387E" w:rsidRDefault="0088367A" w:rsidP="00FB530D">
      <w:pPr>
        <w:spacing w:after="0" w:line="240" w:lineRule="auto"/>
        <w:rPr>
          <w:rFonts w:ascii="Times New Roman" w:hAnsi="Times New Roman"/>
          <w:sz w:val="24"/>
          <w:szCs w:val="24"/>
        </w:rPr>
      </w:pPr>
    </w:p>
    <w:p w14:paraId="5F789690"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Руководитель (либо уполномоченное лицо) </w:t>
      </w:r>
    </w:p>
    <w:p w14:paraId="3034FAD7"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закупки    </w:t>
      </w:r>
      <w:r w:rsidRPr="00D2387E">
        <w:rPr>
          <w:rFonts w:ascii="Times New Roman" w:hAnsi="Times New Roman"/>
          <w:sz w:val="24"/>
          <w:szCs w:val="24"/>
        </w:rPr>
        <w:tab/>
        <w:t>__________________  ___________________________</w:t>
      </w:r>
    </w:p>
    <w:p w14:paraId="7B87CC7D" w14:textId="77777777" w:rsidR="0088367A" w:rsidRPr="00D2387E" w:rsidRDefault="0088367A" w:rsidP="00FB530D">
      <w:pPr>
        <w:spacing w:after="0" w:line="240" w:lineRule="auto"/>
        <w:rPr>
          <w:rFonts w:ascii="Times New Roman" w:hAnsi="Times New Roman"/>
          <w:i/>
          <w:sz w:val="24"/>
          <w:szCs w:val="24"/>
          <w:vertAlign w:val="superscript"/>
        </w:rPr>
      </w:pP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vertAlign w:val="superscript"/>
        </w:rPr>
        <w:tab/>
      </w:r>
      <w:r w:rsidRPr="00D2387E">
        <w:rPr>
          <w:rFonts w:ascii="Times New Roman" w:hAnsi="Times New Roman"/>
          <w:i/>
          <w:sz w:val="24"/>
          <w:szCs w:val="24"/>
          <w:vertAlign w:val="superscript"/>
        </w:rPr>
        <w:t xml:space="preserve">(подпись) </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23BCD511" w14:textId="77777777" w:rsidR="0088367A" w:rsidRPr="00D2387E" w:rsidRDefault="0088367A" w:rsidP="00FB530D">
      <w:pPr>
        <w:spacing w:after="0" w:line="240" w:lineRule="auto"/>
        <w:ind w:firstLine="709"/>
        <w:rPr>
          <w:rFonts w:ascii="Times New Roman" w:hAnsi="Times New Roman"/>
          <w:i/>
          <w:sz w:val="24"/>
          <w:szCs w:val="24"/>
        </w:rPr>
      </w:pPr>
    </w:p>
    <w:p w14:paraId="1E46B82E" w14:textId="77777777" w:rsidR="001E6F7B" w:rsidRPr="00D2387E" w:rsidRDefault="001E6F7B"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D2387E"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60FC3AA" w14:textId="77777777" w:rsidR="0088367A" w:rsidRPr="00D2387E" w:rsidRDefault="0088367A" w:rsidP="00FB530D">
      <w:pPr>
        <w:spacing w:after="0" w:line="240" w:lineRule="auto"/>
        <w:ind w:firstLine="708"/>
        <w:jc w:val="both"/>
        <w:rPr>
          <w:rFonts w:ascii="Times New Roman" w:eastAsia="Times New Roman" w:hAnsi="Times New Roman"/>
          <w:b/>
          <w:bCs/>
          <w:sz w:val="24"/>
          <w:szCs w:val="24"/>
          <w:lang w:eastAsia="ru-RU"/>
        </w:rPr>
      </w:pPr>
      <w:bookmarkStart w:id="74" w:name="_Ref166329536"/>
      <w:bookmarkEnd w:id="74"/>
    </w:p>
    <w:sectPr w:rsidR="0088367A" w:rsidRPr="00D2387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0EBC" w14:textId="77777777" w:rsidR="00A43B3F" w:rsidRDefault="00A43B3F">
      <w:pPr>
        <w:spacing w:after="0" w:line="240" w:lineRule="auto"/>
      </w:pPr>
      <w:r>
        <w:separator/>
      </w:r>
    </w:p>
  </w:endnote>
  <w:endnote w:type="continuationSeparator" w:id="0">
    <w:p w14:paraId="1048F2D2" w14:textId="77777777" w:rsidR="00A43B3F" w:rsidRDefault="00A4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A43B3F" w:rsidRDefault="00A43B3F"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A43B3F" w:rsidRDefault="00A43B3F">
    <w:pPr>
      <w:pStyle w:val="af3"/>
    </w:pPr>
  </w:p>
  <w:p w14:paraId="6E4BF07D" w14:textId="77777777" w:rsidR="00A43B3F" w:rsidRDefault="00A43B3F"/>
  <w:p w14:paraId="7255CADE" w14:textId="77777777" w:rsidR="00A43B3F" w:rsidRDefault="00A43B3F"/>
  <w:p w14:paraId="6054905F" w14:textId="77777777" w:rsidR="00A43B3F" w:rsidRDefault="00A43B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A43B3F" w:rsidRDefault="00A43B3F">
    <w:pPr>
      <w:pStyle w:val="af3"/>
      <w:jc w:val="center"/>
    </w:pPr>
  </w:p>
  <w:p w14:paraId="28B53AEC" w14:textId="77777777" w:rsidR="00A43B3F" w:rsidRDefault="00A43B3F"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2382" w14:textId="77777777" w:rsidR="00A43B3F" w:rsidRDefault="00A43B3F">
      <w:pPr>
        <w:spacing w:after="0" w:line="240" w:lineRule="auto"/>
      </w:pPr>
      <w:r>
        <w:separator/>
      </w:r>
    </w:p>
  </w:footnote>
  <w:footnote w:type="continuationSeparator" w:id="0">
    <w:p w14:paraId="4302BBC0" w14:textId="77777777" w:rsidR="00A43B3F" w:rsidRDefault="00A43B3F">
      <w:pPr>
        <w:spacing w:after="0" w:line="240" w:lineRule="auto"/>
      </w:pPr>
      <w:r>
        <w:continuationSeparator/>
      </w:r>
    </w:p>
  </w:footnote>
  <w:footnote w:id="1">
    <w:p w14:paraId="3F618EB7" w14:textId="10628E5D" w:rsidR="00A43B3F" w:rsidRDefault="00A43B3F" w:rsidP="00E03BA9">
      <w:pPr>
        <w:pStyle w:val="afc"/>
      </w:pPr>
      <w:r w:rsidRPr="00C16BD9">
        <w:rPr>
          <w:rStyle w:val="aff"/>
          <w:sz w:val="20"/>
          <w:szCs w:val="20"/>
        </w:rPr>
        <w:footnoteRef/>
      </w:r>
      <w:r>
        <w:rPr>
          <w:sz w:val="20"/>
          <w:szCs w:val="20"/>
        </w:rPr>
        <w:t xml:space="preserve"> </w:t>
      </w:r>
      <w:r w:rsidRPr="00510621">
        <w:rPr>
          <w:sz w:val="20"/>
          <w:szCs w:val="20"/>
        </w:rPr>
        <w:t>п. 8 Постановления № 925</w:t>
      </w:r>
      <w:r>
        <w:rPr>
          <w:sz w:val="20"/>
          <w:szCs w:val="20"/>
        </w:rPr>
        <w:t>.</w:t>
      </w:r>
    </w:p>
  </w:footnote>
  <w:footnote w:id="2">
    <w:p w14:paraId="3F445CF9" w14:textId="408EE9E8" w:rsidR="00A43B3F" w:rsidRDefault="00A43B3F">
      <w:pPr>
        <w:pStyle w:val="afc"/>
      </w:pPr>
      <w:r w:rsidRPr="00C16BD9">
        <w:rPr>
          <w:rStyle w:val="aff"/>
          <w:sz w:val="20"/>
          <w:szCs w:val="20"/>
        </w:rPr>
        <w:footnoteRef/>
      </w:r>
      <w:r>
        <w:t xml:space="preserve"> </w:t>
      </w:r>
      <w:r w:rsidRPr="007926BC">
        <w:rPr>
          <w:sz w:val="20"/>
          <w:szCs w:val="20"/>
        </w:rPr>
        <w:t>Здесь и далее по тексту особенности предоставления приоритета товарам, происходящим из Донецкой Народной Республики, Луганской Народной Республики, определяются с учетом действующего законодательства Российской Феде</w:t>
      </w:r>
      <w:r>
        <w:rPr>
          <w:sz w:val="20"/>
          <w:szCs w:val="20"/>
        </w:rPr>
        <w:t>рации и международных договоров</w:t>
      </w:r>
    </w:p>
  </w:footnote>
  <w:footnote w:id="3">
    <w:p w14:paraId="70957097" w14:textId="1F600486" w:rsidR="00A43B3F" w:rsidRPr="005432DB" w:rsidRDefault="00A43B3F" w:rsidP="00863210">
      <w:pPr>
        <w:pStyle w:val="afc"/>
      </w:pPr>
      <w:r w:rsidRPr="00863210">
        <w:rPr>
          <w:rStyle w:val="aff"/>
          <w:sz w:val="20"/>
          <w:szCs w:val="20"/>
        </w:rPr>
        <w:footnoteRef/>
      </w:r>
      <w:r w:rsidRPr="00863210">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4">
    <w:p w14:paraId="0807ACC5" w14:textId="157CB9C7" w:rsidR="00A43B3F" w:rsidRPr="008365B1" w:rsidRDefault="00A43B3F">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A43B3F" w:rsidRDefault="00A43B3F"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A43B3F" w:rsidRDefault="00A43B3F">
    <w:pPr>
      <w:pStyle w:val="af"/>
    </w:pPr>
  </w:p>
  <w:p w14:paraId="3458C5AD" w14:textId="77777777" w:rsidR="00A43B3F" w:rsidRDefault="00A43B3F"/>
  <w:p w14:paraId="4CA45656" w14:textId="77777777" w:rsidR="00A43B3F" w:rsidRDefault="00A43B3F"/>
  <w:p w14:paraId="57910EF0" w14:textId="77777777" w:rsidR="00A43B3F" w:rsidRDefault="00A43B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50746810" w:rsidR="00A43B3F" w:rsidRPr="00FD3013" w:rsidRDefault="00A43B3F" w:rsidP="00C26B4F">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A775B1">
          <w:rPr>
            <w:rFonts w:ascii="Times New Roman" w:hAnsi="Times New Roman"/>
          </w:rPr>
          <w:t>92</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6B791C5E" w:rsidR="00A43B3F" w:rsidRPr="002E3CA4" w:rsidRDefault="00A43B3F"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A775B1">
          <w:rPr>
            <w:rFonts w:ascii="Times New Roman" w:hAnsi="Times New Roman"/>
          </w:rPr>
          <w:t>89</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9"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1036A"/>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3A78486C"/>
    <w:multiLevelType w:val="hybridMultilevel"/>
    <w:tmpl w:val="FC34077E"/>
    <w:lvl w:ilvl="0" w:tplc="C3C6F3D4">
      <w:start w:val="1"/>
      <w:numFmt w:val="decimal"/>
      <w:lvlText w:val="%1)"/>
      <w:lvlJc w:val="left"/>
      <w:pPr>
        <w:ind w:left="2203"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9"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B08F4"/>
    <w:multiLevelType w:val="hybridMultilevel"/>
    <w:tmpl w:val="580E918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5"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9" w15:restartNumberingAfterBreak="0">
    <w:nsid w:val="5C9C0558"/>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2"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3"/>
  </w:num>
  <w:num w:numId="2">
    <w:abstractNumId w:val="0"/>
  </w:num>
  <w:num w:numId="3">
    <w:abstractNumId w:val="3"/>
  </w:num>
  <w:num w:numId="4">
    <w:abstractNumId w:val="26"/>
  </w:num>
  <w:num w:numId="5">
    <w:abstractNumId w:val="4"/>
  </w:num>
  <w:num w:numId="6">
    <w:abstractNumId w:val="37"/>
  </w:num>
  <w:num w:numId="7">
    <w:abstractNumId w:val="35"/>
  </w:num>
  <w:num w:numId="8">
    <w:abstractNumId w:val="41"/>
  </w:num>
  <w:num w:numId="9">
    <w:abstractNumId w:val="18"/>
  </w:num>
  <w:num w:numId="10">
    <w:abstractNumId w:val="21"/>
  </w:num>
  <w:num w:numId="11">
    <w:abstractNumId w:val="32"/>
  </w:num>
  <w:num w:numId="12">
    <w:abstractNumId w:val="25"/>
  </w:num>
  <w:num w:numId="13">
    <w:abstractNumId w:val="1"/>
  </w:num>
  <w:num w:numId="14">
    <w:abstractNumId w:val="2"/>
  </w:num>
  <w:num w:numId="15">
    <w:abstractNumId w:val="40"/>
  </w:num>
  <w:num w:numId="16">
    <w:abstractNumId w:val="33"/>
  </w:num>
  <w:num w:numId="17">
    <w:abstractNumId w:val="39"/>
  </w:num>
  <w:num w:numId="18">
    <w:abstractNumId w:val="9"/>
  </w:num>
  <w:num w:numId="19">
    <w:abstractNumId w:val="28"/>
  </w:num>
  <w:num w:numId="20">
    <w:abstractNumId w:val="12"/>
  </w:num>
  <w:num w:numId="21">
    <w:abstractNumId w:val="42"/>
  </w:num>
  <w:num w:numId="22">
    <w:abstractNumId w:val="10"/>
  </w:num>
  <w:num w:numId="23">
    <w:abstractNumId w:val="22"/>
  </w:num>
  <w:num w:numId="24">
    <w:abstractNumId w:val="23"/>
  </w:num>
  <w:num w:numId="25">
    <w:abstractNumId w:val="19"/>
  </w:num>
  <w:num w:numId="26">
    <w:abstractNumId w:val="8"/>
  </w:num>
  <w:num w:numId="27">
    <w:abstractNumId w:val="36"/>
  </w:num>
  <w:num w:numId="28">
    <w:abstractNumId w:val="17"/>
  </w:num>
  <w:num w:numId="29">
    <w:abstractNumId w:val="5"/>
  </w:num>
  <w:num w:numId="30">
    <w:abstractNumId w:val="7"/>
  </w:num>
  <w:num w:numId="31">
    <w:abstractNumId w:val="38"/>
  </w:num>
  <w:num w:numId="32">
    <w:abstractNumId w:val="44"/>
  </w:num>
  <w:num w:numId="33">
    <w:abstractNumId w:val="34"/>
  </w:num>
  <w:num w:numId="34">
    <w:abstractNumId w:val="20"/>
  </w:num>
  <w:num w:numId="35">
    <w:abstractNumId w:val="6"/>
  </w:num>
  <w:num w:numId="36">
    <w:abstractNumId w:val="37"/>
  </w:num>
  <w:num w:numId="37">
    <w:abstractNumId w:val="27"/>
  </w:num>
  <w:num w:numId="38">
    <w:abstractNumId w:val="14"/>
  </w:num>
  <w:num w:numId="39">
    <w:abstractNumId w:val="16"/>
  </w:num>
  <w:num w:numId="40">
    <w:abstractNumId w:val="37"/>
  </w:num>
  <w:num w:numId="41">
    <w:abstractNumId w:val="30"/>
  </w:num>
  <w:num w:numId="42">
    <w:abstractNumId w:val="15"/>
  </w:num>
  <w:num w:numId="43">
    <w:abstractNumId w:val="37"/>
  </w:num>
  <w:num w:numId="44">
    <w:abstractNumId w:val="43"/>
  </w:num>
  <w:num w:numId="45">
    <w:abstractNumId w:val="31"/>
  </w:num>
  <w:num w:numId="46">
    <w:abstractNumId w:val="11"/>
  </w:num>
  <w:num w:numId="47">
    <w:abstractNumId w:val="29"/>
  </w:num>
  <w:num w:numId="48">
    <w:abstractNumId w:val="24"/>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6668"/>
    <w:rsid w:val="00006CBF"/>
    <w:rsid w:val="00010AF7"/>
    <w:rsid w:val="000115F5"/>
    <w:rsid w:val="00011965"/>
    <w:rsid w:val="00011B7F"/>
    <w:rsid w:val="00012176"/>
    <w:rsid w:val="0001300C"/>
    <w:rsid w:val="00013746"/>
    <w:rsid w:val="00014B5B"/>
    <w:rsid w:val="00014D4B"/>
    <w:rsid w:val="00015013"/>
    <w:rsid w:val="00015E21"/>
    <w:rsid w:val="00016EF4"/>
    <w:rsid w:val="00017953"/>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40B69"/>
    <w:rsid w:val="00043E79"/>
    <w:rsid w:val="000443CB"/>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B7C"/>
    <w:rsid w:val="000856CF"/>
    <w:rsid w:val="00085CDD"/>
    <w:rsid w:val="00086676"/>
    <w:rsid w:val="0009022A"/>
    <w:rsid w:val="00094ADF"/>
    <w:rsid w:val="000960AB"/>
    <w:rsid w:val="00096612"/>
    <w:rsid w:val="000A044D"/>
    <w:rsid w:val="000A075D"/>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A3B"/>
    <w:rsid w:val="001030E0"/>
    <w:rsid w:val="001039EC"/>
    <w:rsid w:val="00104BE5"/>
    <w:rsid w:val="00106F31"/>
    <w:rsid w:val="00107CAF"/>
    <w:rsid w:val="00110138"/>
    <w:rsid w:val="00110582"/>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9BB"/>
    <w:rsid w:val="0016401E"/>
    <w:rsid w:val="001643DF"/>
    <w:rsid w:val="001645E4"/>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5343"/>
    <w:rsid w:val="001C6CF6"/>
    <w:rsid w:val="001C776A"/>
    <w:rsid w:val="001D134C"/>
    <w:rsid w:val="001D1DDB"/>
    <w:rsid w:val="001D2945"/>
    <w:rsid w:val="001D3AD3"/>
    <w:rsid w:val="001D48BB"/>
    <w:rsid w:val="001D5BCD"/>
    <w:rsid w:val="001D5C79"/>
    <w:rsid w:val="001D72B0"/>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708"/>
    <w:rsid w:val="00205C5D"/>
    <w:rsid w:val="00206976"/>
    <w:rsid w:val="002103BD"/>
    <w:rsid w:val="00210DA3"/>
    <w:rsid w:val="00214DF7"/>
    <w:rsid w:val="00215B37"/>
    <w:rsid w:val="0021746F"/>
    <w:rsid w:val="002177BB"/>
    <w:rsid w:val="0022057D"/>
    <w:rsid w:val="00221104"/>
    <w:rsid w:val="00221A31"/>
    <w:rsid w:val="002238BF"/>
    <w:rsid w:val="0022419C"/>
    <w:rsid w:val="0022734D"/>
    <w:rsid w:val="00227FAD"/>
    <w:rsid w:val="00230580"/>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64B4"/>
    <w:rsid w:val="00256AB0"/>
    <w:rsid w:val="0025787A"/>
    <w:rsid w:val="00260C43"/>
    <w:rsid w:val="00261ADB"/>
    <w:rsid w:val="002622E5"/>
    <w:rsid w:val="00262F9D"/>
    <w:rsid w:val="002653D0"/>
    <w:rsid w:val="002666B2"/>
    <w:rsid w:val="00266985"/>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52F"/>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3A7F"/>
    <w:rsid w:val="00334667"/>
    <w:rsid w:val="00334D19"/>
    <w:rsid w:val="00340D2C"/>
    <w:rsid w:val="00341164"/>
    <w:rsid w:val="003425F4"/>
    <w:rsid w:val="003433D6"/>
    <w:rsid w:val="003439AD"/>
    <w:rsid w:val="00344466"/>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6576"/>
    <w:rsid w:val="00407292"/>
    <w:rsid w:val="00410F55"/>
    <w:rsid w:val="00410F93"/>
    <w:rsid w:val="004121E4"/>
    <w:rsid w:val="0041445E"/>
    <w:rsid w:val="00414760"/>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4CE3"/>
    <w:rsid w:val="00435EBD"/>
    <w:rsid w:val="00436F15"/>
    <w:rsid w:val="004378BE"/>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46E6"/>
    <w:rsid w:val="004C542E"/>
    <w:rsid w:val="004C589A"/>
    <w:rsid w:val="004C7C02"/>
    <w:rsid w:val="004D1CB5"/>
    <w:rsid w:val="004D25B9"/>
    <w:rsid w:val="004D2979"/>
    <w:rsid w:val="004D3F68"/>
    <w:rsid w:val="004D4653"/>
    <w:rsid w:val="004D48AE"/>
    <w:rsid w:val="004D56D8"/>
    <w:rsid w:val="004D647A"/>
    <w:rsid w:val="004E04D4"/>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A7"/>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B11F7"/>
    <w:rsid w:val="005B1273"/>
    <w:rsid w:val="005B1556"/>
    <w:rsid w:val="005B1D47"/>
    <w:rsid w:val="005B242C"/>
    <w:rsid w:val="005B24CE"/>
    <w:rsid w:val="005B2776"/>
    <w:rsid w:val="005B48B5"/>
    <w:rsid w:val="005B5F68"/>
    <w:rsid w:val="005B6DC6"/>
    <w:rsid w:val="005C0192"/>
    <w:rsid w:val="005C18FA"/>
    <w:rsid w:val="005C2418"/>
    <w:rsid w:val="005C4969"/>
    <w:rsid w:val="005C5CD4"/>
    <w:rsid w:val="005C61D9"/>
    <w:rsid w:val="005C7567"/>
    <w:rsid w:val="005C7952"/>
    <w:rsid w:val="005D1773"/>
    <w:rsid w:val="005D19FC"/>
    <w:rsid w:val="005D5DFB"/>
    <w:rsid w:val="005E144E"/>
    <w:rsid w:val="005E147D"/>
    <w:rsid w:val="005E17C4"/>
    <w:rsid w:val="005E30BD"/>
    <w:rsid w:val="005E3F33"/>
    <w:rsid w:val="005E493C"/>
    <w:rsid w:val="005E5895"/>
    <w:rsid w:val="005E5C0A"/>
    <w:rsid w:val="005E6693"/>
    <w:rsid w:val="005E66EB"/>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600433"/>
    <w:rsid w:val="0060078E"/>
    <w:rsid w:val="0060189B"/>
    <w:rsid w:val="006019ED"/>
    <w:rsid w:val="006035DE"/>
    <w:rsid w:val="00603E45"/>
    <w:rsid w:val="006048BA"/>
    <w:rsid w:val="006056C8"/>
    <w:rsid w:val="0060574D"/>
    <w:rsid w:val="00606D4D"/>
    <w:rsid w:val="00607639"/>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6B4B"/>
    <w:rsid w:val="00667BE3"/>
    <w:rsid w:val="00671398"/>
    <w:rsid w:val="00672386"/>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BF0"/>
    <w:rsid w:val="006C5FAB"/>
    <w:rsid w:val="006C698B"/>
    <w:rsid w:val="006D01F3"/>
    <w:rsid w:val="006D042E"/>
    <w:rsid w:val="006D228B"/>
    <w:rsid w:val="006D386C"/>
    <w:rsid w:val="006D3B99"/>
    <w:rsid w:val="006D4DDF"/>
    <w:rsid w:val="006D674F"/>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017"/>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3A38"/>
    <w:rsid w:val="007B524F"/>
    <w:rsid w:val="007B5908"/>
    <w:rsid w:val="007B697E"/>
    <w:rsid w:val="007B7288"/>
    <w:rsid w:val="007B7EB2"/>
    <w:rsid w:val="007C2319"/>
    <w:rsid w:val="007C248C"/>
    <w:rsid w:val="007C4161"/>
    <w:rsid w:val="007C4423"/>
    <w:rsid w:val="007C503D"/>
    <w:rsid w:val="007C596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315EF"/>
    <w:rsid w:val="00831FE9"/>
    <w:rsid w:val="00832279"/>
    <w:rsid w:val="008330D8"/>
    <w:rsid w:val="008347D5"/>
    <w:rsid w:val="00834A33"/>
    <w:rsid w:val="00835CCD"/>
    <w:rsid w:val="008365B1"/>
    <w:rsid w:val="008369C8"/>
    <w:rsid w:val="0084024F"/>
    <w:rsid w:val="00840D0C"/>
    <w:rsid w:val="00842B06"/>
    <w:rsid w:val="00843254"/>
    <w:rsid w:val="00843D5C"/>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79E"/>
    <w:rsid w:val="0086004F"/>
    <w:rsid w:val="00860D63"/>
    <w:rsid w:val="0086138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2B"/>
    <w:rsid w:val="00885DF4"/>
    <w:rsid w:val="00885EF5"/>
    <w:rsid w:val="00886D01"/>
    <w:rsid w:val="00887088"/>
    <w:rsid w:val="0088795A"/>
    <w:rsid w:val="00887A66"/>
    <w:rsid w:val="00887B8C"/>
    <w:rsid w:val="00887D6B"/>
    <w:rsid w:val="00887FD3"/>
    <w:rsid w:val="0089053F"/>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23CB"/>
    <w:rsid w:val="00903704"/>
    <w:rsid w:val="00906163"/>
    <w:rsid w:val="00906F2B"/>
    <w:rsid w:val="009075CC"/>
    <w:rsid w:val="00907A77"/>
    <w:rsid w:val="0091004A"/>
    <w:rsid w:val="00910BDC"/>
    <w:rsid w:val="009124B4"/>
    <w:rsid w:val="0091370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2DC7"/>
    <w:rsid w:val="00935B2B"/>
    <w:rsid w:val="00935FB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47D"/>
    <w:rsid w:val="009575D3"/>
    <w:rsid w:val="00960593"/>
    <w:rsid w:val="009606D2"/>
    <w:rsid w:val="00961084"/>
    <w:rsid w:val="00964EA3"/>
    <w:rsid w:val="00965257"/>
    <w:rsid w:val="0096547E"/>
    <w:rsid w:val="009710FA"/>
    <w:rsid w:val="00971A4E"/>
    <w:rsid w:val="00971BAB"/>
    <w:rsid w:val="009732FF"/>
    <w:rsid w:val="009733B2"/>
    <w:rsid w:val="00974FEC"/>
    <w:rsid w:val="00975015"/>
    <w:rsid w:val="009752BD"/>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9143D"/>
    <w:rsid w:val="009917E0"/>
    <w:rsid w:val="00992785"/>
    <w:rsid w:val="00993EA3"/>
    <w:rsid w:val="00996345"/>
    <w:rsid w:val="00996E04"/>
    <w:rsid w:val="009A0456"/>
    <w:rsid w:val="009A136C"/>
    <w:rsid w:val="009A1879"/>
    <w:rsid w:val="009A2717"/>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24E"/>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D7B4C"/>
    <w:rsid w:val="009E1EE2"/>
    <w:rsid w:val="009E384A"/>
    <w:rsid w:val="009E6346"/>
    <w:rsid w:val="009E6489"/>
    <w:rsid w:val="009E658B"/>
    <w:rsid w:val="009E6CED"/>
    <w:rsid w:val="009E7720"/>
    <w:rsid w:val="009F22E2"/>
    <w:rsid w:val="009F424F"/>
    <w:rsid w:val="009F4917"/>
    <w:rsid w:val="009F531D"/>
    <w:rsid w:val="009F718A"/>
    <w:rsid w:val="00A00C63"/>
    <w:rsid w:val="00A02178"/>
    <w:rsid w:val="00A021B8"/>
    <w:rsid w:val="00A12B08"/>
    <w:rsid w:val="00A130E5"/>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2919"/>
    <w:rsid w:val="00A33359"/>
    <w:rsid w:val="00A34192"/>
    <w:rsid w:val="00A37380"/>
    <w:rsid w:val="00A37CA8"/>
    <w:rsid w:val="00A37EBA"/>
    <w:rsid w:val="00A40069"/>
    <w:rsid w:val="00A4023C"/>
    <w:rsid w:val="00A403FD"/>
    <w:rsid w:val="00A4042E"/>
    <w:rsid w:val="00A4125F"/>
    <w:rsid w:val="00A41573"/>
    <w:rsid w:val="00A4285B"/>
    <w:rsid w:val="00A431D3"/>
    <w:rsid w:val="00A4349A"/>
    <w:rsid w:val="00A43B3F"/>
    <w:rsid w:val="00A44027"/>
    <w:rsid w:val="00A44796"/>
    <w:rsid w:val="00A45713"/>
    <w:rsid w:val="00A4700E"/>
    <w:rsid w:val="00A47B3D"/>
    <w:rsid w:val="00A528B9"/>
    <w:rsid w:val="00A53AB0"/>
    <w:rsid w:val="00A53AEE"/>
    <w:rsid w:val="00A54ADB"/>
    <w:rsid w:val="00A563F5"/>
    <w:rsid w:val="00A60035"/>
    <w:rsid w:val="00A60973"/>
    <w:rsid w:val="00A60C60"/>
    <w:rsid w:val="00A610F7"/>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5B1"/>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BBE"/>
    <w:rsid w:val="00A96F84"/>
    <w:rsid w:val="00A9716A"/>
    <w:rsid w:val="00A9798A"/>
    <w:rsid w:val="00AA0B01"/>
    <w:rsid w:val="00AA0B94"/>
    <w:rsid w:val="00AA21B6"/>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2277"/>
    <w:rsid w:val="00B42862"/>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E6"/>
    <w:rsid w:val="00B64406"/>
    <w:rsid w:val="00B6485E"/>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D0AAB"/>
    <w:rsid w:val="00BD0E20"/>
    <w:rsid w:val="00BD1DDC"/>
    <w:rsid w:val="00BD2193"/>
    <w:rsid w:val="00BD2E53"/>
    <w:rsid w:val="00BD3601"/>
    <w:rsid w:val="00BD38E6"/>
    <w:rsid w:val="00BD4908"/>
    <w:rsid w:val="00BD4ECD"/>
    <w:rsid w:val="00BD64EA"/>
    <w:rsid w:val="00BE2F87"/>
    <w:rsid w:val="00BE429C"/>
    <w:rsid w:val="00BE4DD2"/>
    <w:rsid w:val="00BE5C74"/>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5C51"/>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B4F"/>
    <w:rsid w:val="00C26C8A"/>
    <w:rsid w:val="00C274FB"/>
    <w:rsid w:val="00C27B8B"/>
    <w:rsid w:val="00C32979"/>
    <w:rsid w:val="00C32B3F"/>
    <w:rsid w:val="00C32CB5"/>
    <w:rsid w:val="00C340CC"/>
    <w:rsid w:val="00C34729"/>
    <w:rsid w:val="00C351CC"/>
    <w:rsid w:val="00C35491"/>
    <w:rsid w:val="00C35619"/>
    <w:rsid w:val="00C36B94"/>
    <w:rsid w:val="00C3749B"/>
    <w:rsid w:val="00C406C8"/>
    <w:rsid w:val="00C40BA4"/>
    <w:rsid w:val="00C4137B"/>
    <w:rsid w:val="00C41BEC"/>
    <w:rsid w:val="00C41FFE"/>
    <w:rsid w:val="00C42951"/>
    <w:rsid w:val="00C46D9D"/>
    <w:rsid w:val="00C5046D"/>
    <w:rsid w:val="00C5079A"/>
    <w:rsid w:val="00C528CC"/>
    <w:rsid w:val="00C52A45"/>
    <w:rsid w:val="00C531B7"/>
    <w:rsid w:val="00C53BA1"/>
    <w:rsid w:val="00C53EFF"/>
    <w:rsid w:val="00C566C5"/>
    <w:rsid w:val="00C56BAF"/>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81B56"/>
    <w:rsid w:val="00C831DB"/>
    <w:rsid w:val="00C8339A"/>
    <w:rsid w:val="00C83905"/>
    <w:rsid w:val="00C8429A"/>
    <w:rsid w:val="00C85D3B"/>
    <w:rsid w:val="00C85D6A"/>
    <w:rsid w:val="00C9036F"/>
    <w:rsid w:val="00C91CDB"/>
    <w:rsid w:val="00C92386"/>
    <w:rsid w:val="00C92474"/>
    <w:rsid w:val="00C9247F"/>
    <w:rsid w:val="00C92B8F"/>
    <w:rsid w:val="00C938CB"/>
    <w:rsid w:val="00C94ECB"/>
    <w:rsid w:val="00CA3BA6"/>
    <w:rsid w:val="00CA3F37"/>
    <w:rsid w:val="00CA4A06"/>
    <w:rsid w:val="00CA4C81"/>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2790"/>
    <w:rsid w:val="00CE2C62"/>
    <w:rsid w:val="00CE319B"/>
    <w:rsid w:val="00CE3841"/>
    <w:rsid w:val="00CE45A7"/>
    <w:rsid w:val="00CE4856"/>
    <w:rsid w:val="00CE5C3F"/>
    <w:rsid w:val="00CE7AEA"/>
    <w:rsid w:val="00CF373B"/>
    <w:rsid w:val="00CF3F18"/>
    <w:rsid w:val="00CF4D0F"/>
    <w:rsid w:val="00CF59E5"/>
    <w:rsid w:val="00CF6AA7"/>
    <w:rsid w:val="00CF706C"/>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E1A"/>
    <w:rsid w:val="00D21332"/>
    <w:rsid w:val="00D21EF1"/>
    <w:rsid w:val="00D236F4"/>
    <w:rsid w:val="00D2387E"/>
    <w:rsid w:val="00D23DFA"/>
    <w:rsid w:val="00D242F7"/>
    <w:rsid w:val="00D26BD8"/>
    <w:rsid w:val="00D26E75"/>
    <w:rsid w:val="00D27143"/>
    <w:rsid w:val="00D31008"/>
    <w:rsid w:val="00D33858"/>
    <w:rsid w:val="00D33FA6"/>
    <w:rsid w:val="00D35BB3"/>
    <w:rsid w:val="00D36845"/>
    <w:rsid w:val="00D36B33"/>
    <w:rsid w:val="00D43989"/>
    <w:rsid w:val="00D45D9D"/>
    <w:rsid w:val="00D470B9"/>
    <w:rsid w:val="00D472D5"/>
    <w:rsid w:val="00D479A8"/>
    <w:rsid w:val="00D5081E"/>
    <w:rsid w:val="00D50C4A"/>
    <w:rsid w:val="00D51CDB"/>
    <w:rsid w:val="00D52B7C"/>
    <w:rsid w:val="00D54044"/>
    <w:rsid w:val="00D54737"/>
    <w:rsid w:val="00D54778"/>
    <w:rsid w:val="00D55E9F"/>
    <w:rsid w:val="00D570AE"/>
    <w:rsid w:val="00D576AE"/>
    <w:rsid w:val="00D70270"/>
    <w:rsid w:val="00D70587"/>
    <w:rsid w:val="00D7369B"/>
    <w:rsid w:val="00D73A50"/>
    <w:rsid w:val="00D7408E"/>
    <w:rsid w:val="00D7642B"/>
    <w:rsid w:val="00D77D32"/>
    <w:rsid w:val="00D8018D"/>
    <w:rsid w:val="00D8053C"/>
    <w:rsid w:val="00D82BED"/>
    <w:rsid w:val="00D82E19"/>
    <w:rsid w:val="00D82E3B"/>
    <w:rsid w:val="00D83241"/>
    <w:rsid w:val="00D83E78"/>
    <w:rsid w:val="00D84CD4"/>
    <w:rsid w:val="00D84E5B"/>
    <w:rsid w:val="00D862C3"/>
    <w:rsid w:val="00D87EA1"/>
    <w:rsid w:val="00D90942"/>
    <w:rsid w:val="00D92995"/>
    <w:rsid w:val="00DA11F0"/>
    <w:rsid w:val="00DA147B"/>
    <w:rsid w:val="00DA1FEB"/>
    <w:rsid w:val="00DA207D"/>
    <w:rsid w:val="00DA3FCD"/>
    <w:rsid w:val="00DA766B"/>
    <w:rsid w:val="00DA76CE"/>
    <w:rsid w:val="00DA7D5D"/>
    <w:rsid w:val="00DB0555"/>
    <w:rsid w:val="00DB16BB"/>
    <w:rsid w:val="00DB28BB"/>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11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51A2"/>
    <w:rsid w:val="00E45262"/>
    <w:rsid w:val="00E46F78"/>
    <w:rsid w:val="00E47AA9"/>
    <w:rsid w:val="00E50775"/>
    <w:rsid w:val="00E51D1B"/>
    <w:rsid w:val="00E52C8F"/>
    <w:rsid w:val="00E534A8"/>
    <w:rsid w:val="00E53615"/>
    <w:rsid w:val="00E53C51"/>
    <w:rsid w:val="00E548C1"/>
    <w:rsid w:val="00E54BCF"/>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4633"/>
    <w:rsid w:val="00EE4794"/>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B97"/>
    <w:rsid w:val="00F5740F"/>
    <w:rsid w:val="00F57A38"/>
    <w:rsid w:val="00F613F9"/>
    <w:rsid w:val="00F61501"/>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FollowedHyperlink"/>
    <w:basedOn w:val="a1"/>
    <w:uiPriority w:val="99"/>
    <w:semiHidden/>
    <w:unhideWhenUsed/>
    <w:rsid w:val="00A32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15336954">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77044265">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Podolskaya@russianpost.ru" TargetMode="External"/><Relationship Id="rId13" Type="http://schemas.openxmlformats.org/officeDocument/2006/relationships/hyperlink" Target="http://consplus.pochta.ru/?rnd=9F969C4E9076347962A0CE1A87AACDAA&amp;req=doc&amp;base=LAW&amp;n=324268&amp;dst=330&amp;fld=134&amp;date=28.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chta.ru/assets/Perechen_po_itogam_PKO_v_el_forme_32413447540_cd0c85b029.pdf"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russianpost.ru" TargetMode="External"/><Relationship Id="rId23" Type="http://schemas.openxmlformats.org/officeDocument/2006/relationships/footer" Target="footer1.xml"/><Relationship Id="rId10" Type="http://schemas.openxmlformats.org/officeDocument/2006/relationships/hyperlink" Target="mailto:Daria.Podolskaya@russianpost.ru"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9F969C4E9076347962A0CE1A87AACDAA&amp;req=doc&amp;base=LAW&amp;n=324268&amp;dst=330&amp;fld=134&amp;date=28.08.2019"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2D44F-3C77-476F-9704-DF910230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7474</Words>
  <Characters>54822</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Подольская Дарья Николаевна</cp:lastModifiedBy>
  <cp:revision>4</cp:revision>
  <cp:lastPrinted>2020-02-04T14:30:00Z</cp:lastPrinted>
  <dcterms:created xsi:type="dcterms:W3CDTF">2024-08-20T07:17:00Z</dcterms:created>
  <dcterms:modified xsi:type="dcterms:W3CDTF">2024-08-21T11:19:00Z</dcterms:modified>
</cp:coreProperties>
</file>