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BA2071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BA2071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7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20%.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BA2071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BA2071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BA2071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BA2071">
        <w:tc>
          <w:tcPr>
            <w:tcW w:w="3439" w:type="dxa"/>
            <w:hideMark/>
          </w:tcPr>
          <w:p w:rsidR="007453F7" w:rsidRPr="00491001" w:rsidRDefault="007453F7" w:rsidP="00BA2071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BA2071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BA2071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BA2071" w:rsidRDefault="00BA2071" w:rsidP="00B2342E"/>
    <w:p w:rsidR="00BA2071" w:rsidRDefault="00BA2071" w:rsidP="00B2342E"/>
    <w:p w:rsidR="00BA2071" w:rsidRDefault="00BA2071" w:rsidP="00B2342E"/>
    <w:p w:rsidR="00BA2071" w:rsidRDefault="00BA2071" w:rsidP="00B2342E"/>
    <w:p w:rsidR="00BA2071" w:rsidRDefault="00BA2071" w:rsidP="00B2342E"/>
    <w:p w:rsidR="00BA2071" w:rsidRDefault="00BA2071" w:rsidP="00B2342E"/>
    <w:p w:rsidR="00BA2071" w:rsidRPr="00BA2071" w:rsidRDefault="00BA2071" w:rsidP="00BA2071">
      <w:pPr>
        <w:rPr>
          <w:rFonts w:ascii="Times New Roman" w:hAnsi="Times New Roman" w:cs="Times New Roman"/>
        </w:rPr>
      </w:pPr>
      <w:r>
        <w:lastRenderedPageBreak/>
        <w:br/>
      </w:r>
      <w:r w:rsidRPr="00BA2071">
        <w:rPr>
          <w:rFonts w:ascii="Times New Roman" w:hAnsi="Times New Roman" w:cs="Times New Roman"/>
        </w:rPr>
        <w:t>Вариант 1, при условии оплаты:</w:t>
      </w:r>
    </w:p>
    <w:p w:rsidR="00342019" w:rsidRDefault="00BA2071" w:rsidP="00BA2071">
      <w:pPr>
        <w:rPr>
          <w:rFonts w:ascii="Times New Roman" w:hAnsi="Times New Roman" w:cs="Times New Roman"/>
        </w:rPr>
      </w:pPr>
      <w:r w:rsidRPr="00BA2071">
        <w:rPr>
          <w:rFonts w:ascii="Times New Roman" w:hAnsi="Times New Roman" w:cs="Times New Roman"/>
        </w:rPr>
        <w:t xml:space="preserve"> не более 30 календарных дней </w:t>
      </w:r>
      <w:r w:rsidRPr="00BA2071">
        <w:rPr>
          <w:rFonts w:ascii="Times New Roman" w:hAnsi="Times New Roman" w:cs="Times New Roman"/>
          <w:iCs/>
        </w:rPr>
        <w:t xml:space="preserve">с даты подписания Заказчиком </w:t>
      </w:r>
      <w:r w:rsidRPr="00BA2071">
        <w:rPr>
          <w:rFonts w:ascii="Times New Roman" w:hAnsi="Times New Roman" w:cs="Times New Roman"/>
        </w:rPr>
        <w:t xml:space="preserve">Акта сдачи-приемки </w:t>
      </w:r>
      <w:bookmarkStart w:id="0" w:name="_GoBack"/>
      <w:bookmarkEnd w:id="0"/>
      <w:r w:rsidRPr="00BA2071">
        <w:rPr>
          <w:rFonts w:ascii="Times New Roman" w:hAnsi="Times New Roman" w:cs="Times New Roman"/>
        </w:rPr>
        <w:t>оказанных услуг</w:t>
      </w:r>
    </w:p>
    <w:p w:rsidR="00342019" w:rsidRDefault="00342019" w:rsidP="00342019">
      <w:pPr>
        <w:rPr>
          <w:rFonts w:ascii="Times New Roman" w:hAnsi="Times New Roman" w:cs="Times New Roman"/>
        </w:rPr>
      </w:pPr>
    </w:p>
    <w:p w:rsidR="00342019" w:rsidRPr="00BA2071" w:rsidRDefault="00342019" w:rsidP="00342019">
      <w:pPr>
        <w:rPr>
          <w:rFonts w:ascii="Times New Roman" w:hAnsi="Times New Roman" w:cs="Times New Roman"/>
        </w:rPr>
      </w:pPr>
      <w:r w:rsidRPr="00BA2071">
        <w:rPr>
          <w:rFonts w:ascii="Times New Roman" w:hAnsi="Times New Roman" w:cs="Times New Roman"/>
        </w:rPr>
        <w:t>Вариант 1, при условии оплаты:</w:t>
      </w:r>
    </w:p>
    <w:p w:rsidR="00342019" w:rsidRDefault="00342019" w:rsidP="003420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не более 6</w:t>
      </w:r>
      <w:r w:rsidRPr="00BA2071">
        <w:rPr>
          <w:rFonts w:ascii="Times New Roman" w:hAnsi="Times New Roman" w:cs="Times New Roman"/>
        </w:rPr>
        <w:t xml:space="preserve">0 календарных дней </w:t>
      </w:r>
      <w:r w:rsidRPr="00BA2071">
        <w:rPr>
          <w:rFonts w:ascii="Times New Roman" w:hAnsi="Times New Roman" w:cs="Times New Roman"/>
          <w:iCs/>
        </w:rPr>
        <w:t xml:space="preserve">с даты подписания Заказчиком </w:t>
      </w:r>
      <w:r w:rsidRPr="00BA2071">
        <w:rPr>
          <w:rFonts w:ascii="Times New Roman" w:hAnsi="Times New Roman" w:cs="Times New Roman"/>
        </w:rPr>
        <w:t>Акта сдачи-приемки оказанных услуг</w:t>
      </w:r>
    </w:p>
    <w:p w:rsidR="00342019" w:rsidRDefault="00342019" w:rsidP="00342019">
      <w:pPr>
        <w:rPr>
          <w:rFonts w:ascii="Times New Roman" w:hAnsi="Times New Roman" w:cs="Times New Roman"/>
        </w:rPr>
      </w:pPr>
    </w:p>
    <w:p w:rsidR="00342019" w:rsidRPr="00342019" w:rsidRDefault="00342019" w:rsidP="00342019">
      <w:pPr>
        <w:rPr>
          <w:rFonts w:ascii="Times New Roman" w:hAnsi="Times New Roman" w:cs="Times New Roman"/>
        </w:rPr>
      </w:pPr>
      <w:r w:rsidRPr="00342019">
        <w:rPr>
          <w:rFonts w:ascii="Times New Roman" w:hAnsi="Times New Roman" w:cs="Times New Roman"/>
        </w:rPr>
        <w:t>Вариант 1, при условии оплаты:</w:t>
      </w:r>
    </w:p>
    <w:p w:rsidR="00342019" w:rsidRPr="00342019" w:rsidRDefault="00342019" w:rsidP="003420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не более 9</w:t>
      </w:r>
      <w:r w:rsidRPr="00342019">
        <w:rPr>
          <w:rFonts w:ascii="Times New Roman" w:hAnsi="Times New Roman" w:cs="Times New Roman"/>
        </w:rPr>
        <w:t xml:space="preserve">0 календарных дней </w:t>
      </w:r>
      <w:r w:rsidRPr="00342019">
        <w:rPr>
          <w:rFonts w:ascii="Times New Roman" w:hAnsi="Times New Roman" w:cs="Times New Roman"/>
          <w:iCs/>
        </w:rPr>
        <w:t xml:space="preserve">с даты подписания Заказчиком </w:t>
      </w:r>
      <w:r w:rsidRPr="00342019">
        <w:rPr>
          <w:rFonts w:ascii="Times New Roman" w:hAnsi="Times New Roman" w:cs="Times New Roman"/>
        </w:rPr>
        <w:t>Акта сдачи-приемки оказанных услуг</w:t>
      </w:r>
    </w:p>
    <w:p w:rsidR="00342019" w:rsidRDefault="00342019" w:rsidP="00BA2071">
      <w:pPr>
        <w:rPr>
          <w:rFonts w:ascii="Times New Roman" w:hAnsi="Times New Roman" w:cs="Times New Roman"/>
        </w:rPr>
      </w:pPr>
    </w:p>
    <w:p w:rsidR="00BA2071" w:rsidRPr="00BA2071" w:rsidRDefault="00BA2071" w:rsidP="00BA2071">
      <w:pPr>
        <w:rPr>
          <w:rFonts w:ascii="Times New Roman" w:hAnsi="Times New Roman" w:cs="Times New Roman"/>
        </w:rPr>
      </w:pPr>
      <w:r w:rsidRPr="00BA2071">
        <w:rPr>
          <w:rFonts w:ascii="Times New Roman" w:hAnsi="Times New Roman" w:cs="Times New Roman"/>
        </w:rPr>
        <w:br/>
      </w:r>
    </w:p>
    <w:tbl>
      <w:tblPr>
        <w:tblStyle w:val="a3"/>
        <w:tblW w:w="10774" w:type="dxa"/>
        <w:tblInd w:w="-856" w:type="dxa"/>
        <w:tblLook w:val="04A0" w:firstRow="1" w:lastRow="0" w:firstColumn="1" w:lastColumn="0" w:noHBand="0" w:noVBand="1"/>
      </w:tblPr>
      <w:tblGrid>
        <w:gridCol w:w="1188"/>
        <w:gridCol w:w="4134"/>
        <w:gridCol w:w="981"/>
        <w:gridCol w:w="1047"/>
        <w:gridCol w:w="1118"/>
        <w:gridCol w:w="1118"/>
        <w:gridCol w:w="1188"/>
      </w:tblGrid>
      <w:tr w:rsidR="00BA2071" w:rsidTr="00BA2071">
        <w:tc>
          <w:tcPr>
            <w:tcW w:w="1188" w:type="dxa"/>
          </w:tcPr>
          <w:p w:rsidR="00BA2071" w:rsidRPr="0060676A" w:rsidRDefault="00BA2071" w:rsidP="00BA2071">
            <w:pPr>
              <w:rPr>
                <w:sz w:val="20"/>
                <w:szCs w:val="20"/>
              </w:rPr>
            </w:pPr>
            <w:r w:rsidRPr="0060676A">
              <w:rPr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4134" w:type="dxa"/>
          </w:tcPr>
          <w:p w:rsidR="00BA2071" w:rsidRPr="0060676A" w:rsidRDefault="00BA2071" w:rsidP="00BA2071">
            <w:pPr>
              <w:rPr>
                <w:sz w:val="20"/>
                <w:szCs w:val="20"/>
              </w:rPr>
            </w:pPr>
            <w:r w:rsidRPr="0060676A">
              <w:rPr>
                <w:sz w:val="20"/>
                <w:szCs w:val="20"/>
              </w:rPr>
              <w:t>Наименование Услуги</w:t>
            </w:r>
          </w:p>
        </w:tc>
        <w:tc>
          <w:tcPr>
            <w:tcW w:w="981" w:type="dxa"/>
          </w:tcPr>
          <w:p w:rsidR="00BA2071" w:rsidRPr="0060676A" w:rsidRDefault="00BA2071" w:rsidP="00BA2071">
            <w:pPr>
              <w:tabs>
                <w:tab w:val="left" w:pos="734"/>
              </w:tabs>
              <w:ind w:left="37"/>
              <w:rPr>
                <w:sz w:val="20"/>
                <w:szCs w:val="20"/>
              </w:rPr>
            </w:pPr>
            <w:proofErr w:type="spellStart"/>
            <w:r w:rsidRPr="0060676A">
              <w:rPr>
                <w:sz w:val="20"/>
                <w:szCs w:val="20"/>
              </w:rPr>
              <w:t>Ед.изм</w:t>
            </w:r>
            <w:proofErr w:type="spellEnd"/>
            <w:r w:rsidRPr="0060676A">
              <w:rPr>
                <w:sz w:val="20"/>
                <w:szCs w:val="20"/>
              </w:rPr>
              <w:t>.</w:t>
            </w:r>
          </w:p>
        </w:tc>
        <w:tc>
          <w:tcPr>
            <w:tcW w:w="1047" w:type="dxa"/>
          </w:tcPr>
          <w:p w:rsidR="00BA2071" w:rsidRPr="0060676A" w:rsidRDefault="00BA2071" w:rsidP="00BA2071">
            <w:pPr>
              <w:rPr>
                <w:bCs/>
                <w:sz w:val="20"/>
                <w:szCs w:val="20"/>
              </w:rPr>
            </w:pPr>
            <w:r w:rsidRPr="0060676A">
              <w:rPr>
                <w:bCs/>
                <w:sz w:val="20"/>
                <w:szCs w:val="20"/>
              </w:rPr>
              <w:t xml:space="preserve">Кол-во </w:t>
            </w:r>
          </w:p>
        </w:tc>
        <w:tc>
          <w:tcPr>
            <w:tcW w:w="1118" w:type="dxa"/>
          </w:tcPr>
          <w:p w:rsidR="00BA2071" w:rsidRPr="0060676A" w:rsidRDefault="00BA2071" w:rsidP="00BA2071">
            <w:pPr>
              <w:rPr>
                <w:sz w:val="20"/>
                <w:szCs w:val="20"/>
              </w:rPr>
            </w:pPr>
            <w:r w:rsidRPr="0060676A">
              <w:rPr>
                <w:bCs/>
                <w:sz w:val="20"/>
                <w:szCs w:val="20"/>
              </w:rPr>
              <w:t>Цена за единицу услуги без НДС (руб.)</w:t>
            </w:r>
          </w:p>
        </w:tc>
        <w:tc>
          <w:tcPr>
            <w:tcW w:w="1118" w:type="dxa"/>
          </w:tcPr>
          <w:p w:rsidR="00BA2071" w:rsidRPr="0060676A" w:rsidRDefault="00BA2071" w:rsidP="00BA2071">
            <w:pPr>
              <w:rPr>
                <w:sz w:val="20"/>
                <w:szCs w:val="20"/>
              </w:rPr>
            </w:pPr>
            <w:r w:rsidRPr="0060676A">
              <w:rPr>
                <w:bCs/>
                <w:sz w:val="20"/>
                <w:szCs w:val="20"/>
              </w:rPr>
              <w:t>Цена за единицу с НДС (руб.)</w:t>
            </w:r>
            <w:r w:rsidRPr="0060676A">
              <w:rPr>
                <w:sz w:val="20"/>
                <w:szCs w:val="20"/>
                <w:vertAlign w:val="superscript"/>
              </w:rPr>
              <w:t xml:space="preserve"> </w:t>
            </w:r>
            <w:r w:rsidRPr="0060676A">
              <w:rPr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188" w:type="dxa"/>
          </w:tcPr>
          <w:p w:rsidR="00BA2071" w:rsidRPr="0060676A" w:rsidRDefault="00BA2071" w:rsidP="00BA2071">
            <w:pPr>
              <w:rPr>
                <w:sz w:val="20"/>
                <w:szCs w:val="20"/>
              </w:rPr>
            </w:pPr>
            <w:r w:rsidRPr="0060676A">
              <w:rPr>
                <w:bCs/>
                <w:sz w:val="20"/>
                <w:szCs w:val="20"/>
              </w:rPr>
              <w:t>Стоимость, в том числе с НДС (руб.)</w:t>
            </w:r>
            <w:r w:rsidRPr="0060676A">
              <w:rPr>
                <w:sz w:val="20"/>
                <w:szCs w:val="20"/>
                <w:vertAlign w:val="superscript"/>
              </w:rPr>
              <w:t xml:space="preserve"> </w:t>
            </w:r>
            <w:r w:rsidRPr="0060676A">
              <w:rPr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BA2071" w:rsidTr="00BA2071">
        <w:tc>
          <w:tcPr>
            <w:tcW w:w="1188" w:type="dxa"/>
          </w:tcPr>
          <w:p w:rsidR="00BA2071" w:rsidRPr="0060676A" w:rsidRDefault="00BA2071" w:rsidP="00BA2071">
            <w:pPr>
              <w:jc w:val="center"/>
              <w:rPr>
                <w:sz w:val="20"/>
                <w:szCs w:val="20"/>
              </w:rPr>
            </w:pPr>
            <w:r w:rsidRPr="0060676A">
              <w:rPr>
                <w:sz w:val="20"/>
                <w:szCs w:val="20"/>
              </w:rPr>
              <w:t>1</w:t>
            </w:r>
          </w:p>
        </w:tc>
        <w:tc>
          <w:tcPr>
            <w:tcW w:w="4134" w:type="dxa"/>
          </w:tcPr>
          <w:p w:rsidR="00BA2071" w:rsidRPr="0060676A" w:rsidRDefault="00BA2071" w:rsidP="00BA2071">
            <w:pPr>
              <w:jc w:val="center"/>
              <w:rPr>
                <w:sz w:val="20"/>
                <w:szCs w:val="20"/>
              </w:rPr>
            </w:pPr>
            <w:r w:rsidRPr="0060676A">
              <w:rPr>
                <w:sz w:val="20"/>
                <w:szCs w:val="20"/>
              </w:rPr>
              <w:t>2</w:t>
            </w:r>
          </w:p>
        </w:tc>
        <w:tc>
          <w:tcPr>
            <w:tcW w:w="981" w:type="dxa"/>
          </w:tcPr>
          <w:p w:rsidR="00BA2071" w:rsidRPr="0060676A" w:rsidRDefault="00BA2071" w:rsidP="00BA2071">
            <w:pPr>
              <w:jc w:val="center"/>
              <w:rPr>
                <w:sz w:val="20"/>
                <w:szCs w:val="20"/>
              </w:rPr>
            </w:pPr>
            <w:r w:rsidRPr="0060676A">
              <w:rPr>
                <w:sz w:val="20"/>
                <w:szCs w:val="20"/>
              </w:rPr>
              <w:t>3</w:t>
            </w:r>
          </w:p>
        </w:tc>
        <w:tc>
          <w:tcPr>
            <w:tcW w:w="1047" w:type="dxa"/>
          </w:tcPr>
          <w:p w:rsidR="00BA2071" w:rsidRPr="0060676A" w:rsidRDefault="00BA2071" w:rsidP="00BA2071">
            <w:pPr>
              <w:jc w:val="center"/>
              <w:rPr>
                <w:sz w:val="20"/>
                <w:szCs w:val="20"/>
              </w:rPr>
            </w:pPr>
            <w:r w:rsidRPr="0060676A">
              <w:rPr>
                <w:sz w:val="20"/>
                <w:szCs w:val="20"/>
              </w:rPr>
              <w:t>4</w:t>
            </w:r>
          </w:p>
        </w:tc>
        <w:tc>
          <w:tcPr>
            <w:tcW w:w="1118" w:type="dxa"/>
          </w:tcPr>
          <w:p w:rsidR="00BA2071" w:rsidRPr="0060676A" w:rsidRDefault="00BA2071" w:rsidP="00BA2071">
            <w:pPr>
              <w:jc w:val="center"/>
              <w:rPr>
                <w:sz w:val="20"/>
                <w:szCs w:val="20"/>
              </w:rPr>
            </w:pPr>
            <w:r w:rsidRPr="0060676A"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:rsidR="00BA2071" w:rsidRPr="0060676A" w:rsidRDefault="00BA2071" w:rsidP="00BA2071">
            <w:pPr>
              <w:jc w:val="center"/>
              <w:rPr>
                <w:sz w:val="20"/>
                <w:szCs w:val="20"/>
              </w:rPr>
            </w:pPr>
            <w:r w:rsidRPr="0060676A">
              <w:rPr>
                <w:sz w:val="20"/>
                <w:szCs w:val="20"/>
              </w:rPr>
              <w:t>6</w:t>
            </w:r>
          </w:p>
        </w:tc>
        <w:tc>
          <w:tcPr>
            <w:tcW w:w="1188" w:type="dxa"/>
          </w:tcPr>
          <w:p w:rsidR="00BA2071" w:rsidRPr="0060676A" w:rsidRDefault="00BA2071" w:rsidP="00BA20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 xml:space="preserve">/ </w:t>
            </w:r>
            <w:r w:rsidRPr="00144432">
              <w:rPr>
                <w:color w:val="000000"/>
              </w:rPr>
              <w:t>Адаптация</w:t>
            </w:r>
            <w:r w:rsidRPr="00144432">
              <w:rPr>
                <w:color w:val="000000"/>
                <w:lang w:val="en-US"/>
              </w:rPr>
              <w:t xml:space="preserve"> </w:t>
            </w:r>
            <w:r w:rsidRPr="00144432">
              <w:rPr>
                <w:color w:val="000000"/>
              </w:rPr>
              <w:t>РИМ</w:t>
            </w:r>
          </w:p>
        </w:tc>
        <w:tc>
          <w:tcPr>
            <w:tcW w:w="981" w:type="dxa"/>
          </w:tcPr>
          <w:p w:rsidR="00BA2071" w:rsidRPr="00355BF0" w:rsidRDefault="00BA2071" w:rsidP="00BA20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2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728 х 90px/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480 х 320px/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360 x 640px/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360 х 50px/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x 480px/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х 100px/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х 90px/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х 50px/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х 600px/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х 300px/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х 250px/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х 50px/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240 х 400px/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Interactive Playable </w:t>
            </w:r>
            <w:proofErr w:type="spellStart"/>
            <w:r w:rsidRPr="00144432">
              <w:rPr>
                <w:color w:val="000000"/>
                <w:lang w:val="en-US"/>
              </w:rPr>
              <w:t>Adpx</w:t>
            </w:r>
            <w:proofErr w:type="spellEnd"/>
            <w:r w:rsidRPr="00144432">
              <w:rPr>
                <w:color w:val="000000"/>
                <w:lang w:val="en-US"/>
              </w:rPr>
              <w:t xml:space="preserve">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 xml:space="preserve">/ </w:t>
            </w:r>
            <w:r w:rsidRPr="00144432">
              <w:rPr>
                <w:color w:val="000000"/>
              </w:rPr>
              <w:t>Адаптация</w:t>
            </w:r>
            <w:r w:rsidRPr="00144432">
              <w:rPr>
                <w:color w:val="000000"/>
                <w:lang w:val="en-US"/>
              </w:rPr>
              <w:t xml:space="preserve"> </w:t>
            </w:r>
            <w:r w:rsidRPr="00144432">
              <w:rPr>
                <w:color w:val="000000"/>
              </w:rPr>
              <w:t>РИМ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B049D6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F64FBB">
              <w:t>2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500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x 640px/In-App/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480px/In-App/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Interactive Playable </w:t>
            </w:r>
            <w:proofErr w:type="spellStart"/>
            <w:r w:rsidRPr="00144432">
              <w:rPr>
                <w:color w:val="000000"/>
                <w:lang w:val="en-US"/>
              </w:rPr>
              <w:t>Adpx</w:t>
            </w:r>
            <w:proofErr w:type="spellEnd"/>
            <w:r w:rsidRPr="00144432">
              <w:rPr>
                <w:color w:val="000000"/>
                <w:lang w:val="en-US"/>
              </w:rPr>
              <w:t xml:space="preserve">/In-App/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3554A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x 640px/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480px/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Interactive Playable </w:t>
            </w:r>
            <w:proofErr w:type="spellStart"/>
            <w:r w:rsidRPr="00144432">
              <w:rPr>
                <w:color w:val="000000"/>
                <w:lang w:val="en-US"/>
              </w:rPr>
              <w:t>Adpx</w:t>
            </w:r>
            <w:proofErr w:type="spellEnd"/>
            <w:r w:rsidRPr="00144432">
              <w:rPr>
                <w:color w:val="000000"/>
                <w:lang w:val="en-US"/>
              </w:rPr>
              <w:t xml:space="preserve">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E4C6D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x 640px/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480px/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Interactive Playable </w:t>
            </w:r>
            <w:proofErr w:type="spellStart"/>
            <w:r w:rsidRPr="00144432">
              <w:rPr>
                <w:color w:val="000000"/>
                <w:lang w:val="en-US"/>
              </w:rPr>
              <w:t>Adpx</w:t>
            </w:r>
            <w:proofErr w:type="spellEnd"/>
            <w:r w:rsidRPr="00144432">
              <w:rPr>
                <w:color w:val="000000"/>
                <w:lang w:val="en-US"/>
              </w:rPr>
              <w:t xml:space="preserve">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A9570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x 640px/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480px/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Interactive Playable </w:t>
            </w:r>
            <w:proofErr w:type="spellStart"/>
            <w:r w:rsidRPr="00144432">
              <w:rPr>
                <w:color w:val="000000"/>
                <w:lang w:val="en-US"/>
              </w:rPr>
              <w:t>Adpx</w:t>
            </w:r>
            <w:proofErr w:type="spellEnd"/>
            <w:r w:rsidRPr="00144432">
              <w:rPr>
                <w:color w:val="000000"/>
                <w:lang w:val="en-US"/>
              </w:rPr>
              <w:t xml:space="preserve">/ In-App/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74F2F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C10159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Fullscreen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CA71B1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Interstitial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FC75D9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CA71B1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Rewarded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FC75D9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CA71B1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Interactive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FC75D9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CA71B1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355BF0" w:rsidRDefault="00BA2071" w:rsidP="00BA2071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Fullscreen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CPM</w:t>
            </w:r>
          </w:p>
        </w:tc>
        <w:tc>
          <w:tcPr>
            <w:tcW w:w="981" w:type="dxa"/>
          </w:tcPr>
          <w:p w:rsidR="00BA2071" w:rsidRPr="00355BF0" w:rsidRDefault="00BA2071" w:rsidP="00BA2071">
            <w:pPr>
              <w:jc w:val="center"/>
              <w:rPr>
                <w:color w:val="000000"/>
              </w:rPr>
            </w:pPr>
            <w:r w:rsidRPr="00924C08">
              <w:rPr>
                <w:color w:val="000000"/>
                <w:lang w:val="en-US"/>
              </w:rPr>
              <w:t xml:space="preserve"> CPM</w:t>
            </w:r>
          </w:p>
        </w:tc>
        <w:tc>
          <w:tcPr>
            <w:tcW w:w="1047" w:type="dxa"/>
          </w:tcPr>
          <w:p w:rsidR="00BA2071" w:rsidRDefault="00342019" w:rsidP="00BA2071">
            <w:r>
              <w:t>100</w:t>
            </w:r>
          </w:p>
        </w:tc>
        <w:tc>
          <w:tcPr>
            <w:tcW w:w="1118" w:type="dxa"/>
          </w:tcPr>
          <w:p w:rsidR="00BA2071" w:rsidRDefault="00BA2071" w:rsidP="00BA2071"/>
        </w:tc>
        <w:tc>
          <w:tcPr>
            <w:tcW w:w="1118" w:type="dxa"/>
          </w:tcPr>
          <w:p w:rsidR="00BA2071" w:rsidRDefault="00BA2071" w:rsidP="00BA2071"/>
        </w:tc>
        <w:tc>
          <w:tcPr>
            <w:tcW w:w="1188" w:type="dxa"/>
          </w:tcPr>
          <w:p w:rsidR="00BA2071" w:rsidRDefault="00BA2071" w:rsidP="00BA2071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Interstitial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In-App/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924C08">
              <w:rPr>
                <w:color w:val="000000"/>
                <w:lang w:val="en-US"/>
              </w:rPr>
              <w:t xml:space="preserve"> CPM</w:t>
            </w:r>
          </w:p>
        </w:tc>
        <w:tc>
          <w:tcPr>
            <w:tcW w:w="1047" w:type="dxa"/>
          </w:tcPr>
          <w:p w:rsidR="00342019" w:rsidRDefault="00342019" w:rsidP="00342019">
            <w:r w:rsidRPr="00A418F5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Rewarded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CPM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24C08">
              <w:rPr>
                <w:color w:val="000000"/>
                <w:lang w:val="en-US"/>
              </w:rPr>
              <w:t xml:space="preserve"> CPM</w:t>
            </w:r>
          </w:p>
        </w:tc>
        <w:tc>
          <w:tcPr>
            <w:tcW w:w="1047" w:type="dxa"/>
          </w:tcPr>
          <w:p w:rsidR="00342019" w:rsidRDefault="00342019" w:rsidP="00342019">
            <w:r w:rsidRPr="00A418F5">
              <w:t>100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Interactive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In-App/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924C08">
              <w:rPr>
                <w:color w:val="000000"/>
                <w:lang w:val="en-US"/>
              </w:rPr>
              <w:t xml:space="preserve"> CPM</w:t>
            </w:r>
          </w:p>
        </w:tc>
        <w:tc>
          <w:tcPr>
            <w:tcW w:w="1047" w:type="dxa"/>
          </w:tcPr>
          <w:p w:rsidR="00342019" w:rsidRDefault="00342019" w:rsidP="00342019">
            <w:r w:rsidRPr="00A418F5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Fullscreen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CPC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C239D9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418F5">
              <w:t>100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Interstitial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In-App/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239D9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418F5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Rewarded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CPC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C239D9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418F5">
              <w:t>100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Interactive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In-App/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239D9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418F5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355BF0" w:rsidRDefault="00BA2071" w:rsidP="00BA2071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Fullscreen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CPV</w:t>
            </w:r>
          </w:p>
        </w:tc>
        <w:tc>
          <w:tcPr>
            <w:tcW w:w="981" w:type="dxa"/>
          </w:tcPr>
          <w:p w:rsidR="00BA2071" w:rsidRPr="00355BF0" w:rsidRDefault="00BA2071" w:rsidP="00BA2071">
            <w:pPr>
              <w:jc w:val="center"/>
              <w:rPr>
                <w:color w:val="000000"/>
              </w:rPr>
            </w:pPr>
            <w:r w:rsidRPr="008A7E0C">
              <w:rPr>
                <w:color w:val="000000"/>
              </w:rPr>
              <w:t>CPV</w:t>
            </w:r>
          </w:p>
        </w:tc>
        <w:tc>
          <w:tcPr>
            <w:tcW w:w="1047" w:type="dxa"/>
          </w:tcPr>
          <w:p w:rsidR="00BA2071" w:rsidRDefault="00342019" w:rsidP="00BA2071">
            <w:r>
              <w:t xml:space="preserve">100000 </w:t>
            </w:r>
          </w:p>
        </w:tc>
        <w:tc>
          <w:tcPr>
            <w:tcW w:w="1118" w:type="dxa"/>
          </w:tcPr>
          <w:p w:rsidR="00BA2071" w:rsidRDefault="00BA2071" w:rsidP="00BA2071"/>
        </w:tc>
        <w:tc>
          <w:tcPr>
            <w:tcW w:w="1118" w:type="dxa"/>
          </w:tcPr>
          <w:p w:rsidR="00BA2071" w:rsidRDefault="00BA2071" w:rsidP="00BA2071"/>
        </w:tc>
        <w:tc>
          <w:tcPr>
            <w:tcW w:w="1188" w:type="dxa"/>
          </w:tcPr>
          <w:p w:rsidR="00BA2071" w:rsidRDefault="00BA2071" w:rsidP="00BA2071"/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Interstitial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In-App/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 CPV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8A7E0C">
              <w:rPr>
                <w:color w:val="000000"/>
              </w:rPr>
              <w:t>CPV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100000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355BF0" w:rsidRDefault="00BA2071" w:rsidP="00BA2071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Rewarded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In-App</w:t>
            </w:r>
            <w:proofErr w:type="spellEnd"/>
            <w:r w:rsidRPr="00144432">
              <w:rPr>
                <w:color w:val="000000"/>
              </w:rPr>
              <w:t>/ Видеоролик/ CPV</w:t>
            </w:r>
          </w:p>
        </w:tc>
        <w:tc>
          <w:tcPr>
            <w:tcW w:w="981" w:type="dxa"/>
          </w:tcPr>
          <w:p w:rsidR="00BA2071" w:rsidRPr="00355BF0" w:rsidRDefault="00BA2071" w:rsidP="00BA2071">
            <w:pPr>
              <w:jc w:val="center"/>
              <w:rPr>
                <w:color w:val="000000"/>
              </w:rPr>
            </w:pPr>
            <w:r w:rsidRPr="008A7E0C">
              <w:rPr>
                <w:color w:val="000000"/>
              </w:rPr>
              <w:t>CPV</w:t>
            </w:r>
          </w:p>
        </w:tc>
        <w:tc>
          <w:tcPr>
            <w:tcW w:w="1047" w:type="dxa"/>
          </w:tcPr>
          <w:p w:rsidR="00BA2071" w:rsidRDefault="00342019" w:rsidP="00BA2071">
            <w:r>
              <w:t>100000</w:t>
            </w:r>
          </w:p>
        </w:tc>
        <w:tc>
          <w:tcPr>
            <w:tcW w:w="1118" w:type="dxa"/>
          </w:tcPr>
          <w:p w:rsidR="00BA2071" w:rsidRDefault="00BA2071" w:rsidP="00BA2071"/>
        </w:tc>
        <w:tc>
          <w:tcPr>
            <w:tcW w:w="1118" w:type="dxa"/>
          </w:tcPr>
          <w:p w:rsidR="00BA2071" w:rsidRDefault="00BA2071" w:rsidP="00BA2071"/>
        </w:tc>
        <w:tc>
          <w:tcPr>
            <w:tcW w:w="1188" w:type="dxa"/>
          </w:tcPr>
          <w:p w:rsidR="00BA2071" w:rsidRDefault="00BA2071" w:rsidP="00BA2071"/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Interactive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In-App/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 CPV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8A7E0C">
              <w:rPr>
                <w:color w:val="000000"/>
              </w:rPr>
              <w:t>CPV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100000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Brand Lift/ In-App/ Post-Campaign/  </w:t>
            </w:r>
            <w:r w:rsidRPr="00144432">
              <w:rPr>
                <w:color w:val="000000"/>
              </w:rPr>
              <w:t>Адаптация</w:t>
            </w:r>
            <w:r w:rsidRPr="00144432">
              <w:rPr>
                <w:color w:val="000000"/>
                <w:lang w:val="en-US"/>
              </w:rPr>
              <w:t xml:space="preserve"> </w:t>
            </w:r>
            <w:r w:rsidRPr="00144432">
              <w:rPr>
                <w:color w:val="000000"/>
              </w:rPr>
              <w:t>РИМ</w:t>
            </w:r>
          </w:p>
        </w:tc>
        <w:tc>
          <w:tcPr>
            <w:tcW w:w="981" w:type="dxa"/>
          </w:tcPr>
          <w:p w:rsidR="00BA2071" w:rsidRPr="0057552C" w:rsidRDefault="00BA2071" w:rsidP="00BA20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BA2071" w:rsidRPr="00BA2071" w:rsidRDefault="00342019" w:rsidP="00BA2071">
            <w:pPr>
              <w:rPr>
                <w:lang w:val="en-US"/>
              </w:rPr>
            </w:pPr>
            <w:r w:rsidRPr="00342019">
              <w:t>2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Brand Lift/ In-App/ Post-Campaign/ CPM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3C12C7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100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 xml:space="preserve">/ </w:t>
            </w:r>
            <w:r w:rsidRPr="00144432">
              <w:rPr>
                <w:color w:val="000000"/>
              </w:rPr>
              <w:t>Адаптация</w:t>
            </w:r>
            <w:r w:rsidRPr="00144432">
              <w:rPr>
                <w:color w:val="000000"/>
                <w:lang w:val="en-US"/>
              </w:rPr>
              <w:t xml:space="preserve"> </w:t>
            </w:r>
            <w:r w:rsidRPr="00144432">
              <w:rPr>
                <w:color w:val="000000"/>
              </w:rPr>
              <w:t>РИМ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970 х 300px/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970 х 250px/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970 х 90px/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960 х 300px/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960 х 150px/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728 х 250px/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728 х 90px/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640 х 480px/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640 х 400px/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640 х 200px/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640 х 100px/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480 х 800px/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480 х 320px/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468 х 60px/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360 х 280px/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360 х 90px/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x 480px/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х 320px/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х 200px/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x 180px/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x 150px/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х 100px/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320 х 50px/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x 600px/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x 480px/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х 300px/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х 250px/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x 200px/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x 120px/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300 x 100px/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240 х 600px/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240 х 400px/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200 x 200px/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160 x 600px/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r w:rsidRPr="00144432">
              <w:rPr>
                <w:color w:val="000000"/>
              </w:rPr>
              <w:t xml:space="preserve">160 x 320px/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баннер/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9A603A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786DFF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500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800px/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468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180px/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150px/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120px/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200 x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160 x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160 x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C36006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800px/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468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180px/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150px/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120px/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200 x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160 x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160 x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6C1A72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FC1CAE">
              <w:t>500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100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800px/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468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180px/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150px/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120px/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200 x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160 x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160 x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CPA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45676">
              <w:rPr>
                <w:color w:val="000000"/>
                <w:lang w:val="en-US"/>
              </w:rPr>
              <w:t>CPA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970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960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728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640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800px/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480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468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360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90px/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180px/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x 150px/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320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480px/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300px/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250px/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120px/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300 x 100px/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240 </w:t>
            </w:r>
            <w:r w:rsidRPr="00144432">
              <w:rPr>
                <w:color w:val="000000"/>
              </w:rPr>
              <w:t>х</w:t>
            </w:r>
            <w:r w:rsidRPr="00144432">
              <w:rPr>
                <w:color w:val="000000"/>
                <w:lang w:val="en-US"/>
              </w:rPr>
              <w:t xml:space="preserve"> 400px/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200 x 200px/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160 x 600px/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160 x 320px/ Mobile Web/ </w:t>
            </w:r>
            <w:r w:rsidRPr="00144432">
              <w:rPr>
                <w:color w:val="000000"/>
              </w:rPr>
              <w:t>баннер</w:t>
            </w:r>
            <w:r w:rsidRPr="00144432">
              <w:rPr>
                <w:color w:val="000000"/>
                <w:lang w:val="en-US"/>
              </w:rPr>
              <w:t>/ CPI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371488">
              <w:rPr>
                <w:color w:val="000000"/>
                <w:lang w:val="en-US"/>
              </w:rPr>
              <w:t xml:space="preserve"> CPI</w:t>
            </w:r>
          </w:p>
        </w:tc>
        <w:tc>
          <w:tcPr>
            <w:tcW w:w="1047" w:type="dxa"/>
          </w:tcPr>
          <w:p w:rsidR="00342019" w:rsidRDefault="00342019" w:rsidP="00342019">
            <w:r w:rsidRPr="00804DDB">
              <w:t>100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Fullscreen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D329F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EF0582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Pre-roll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D329F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EF0582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Mid-roll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D329F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EF0582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Post-roll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D329F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EF0582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Pause-roll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D329F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EF0582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355BF0" w:rsidRDefault="00342019" w:rsidP="00342019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Interactive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 Адаптация РИМ</w:t>
            </w:r>
          </w:p>
        </w:tc>
        <w:tc>
          <w:tcPr>
            <w:tcW w:w="981" w:type="dxa"/>
          </w:tcPr>
          <w:p w:rsidR="00342019" w:rsidRPr="00355BF0" w:rsidRDefault="00342019" w:rsidP="00342019">
            <w:pPr>
              <w:jc w:val="center"/>
              <w:rPr>
                <w:color w:val="000000"/>
              </w:rPr>
            </w:pPr>
            <w:r w:rsidRPr="00BD329F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342019" w:rsidRDefault="00342019" w:rsidP="00342019">
            <w:r w:rsidRPr="00EF0582">
              <w:t>2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355BF0" w:rsidRDefault="00BA2071" w:rsidP="00BA2071">
            <w:pPr>
              <w:rPr>
                <w:color w:val="000000"/>
              </w:rPr>
            </w:pPr>
            <w:proofErr w:type="spellStart"/>
            <w:r w:rsidRPr="00144432">
              <w:rPr>
                <w:color w:val="000000"/>
              </w:rPr>
              <w:t>Fullscreen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Видеоролик/CPM</w:t>
            </w:r>
          </w:p>
        </w:tc>
        <w:tc>
          <w:tcPr>
            <w:tcW w:w="981" w:type="dxa"/>
          </w:tcPr>
          <w:p w:rsidR="00BA2071" w:rsidRPr="00355BF0" w:rsidRDefault="00BA2071" w:rsidP="00BA2071">
            <w:pPr>
              <w:jc w:val="center"/>
              <w:rPr>
                <w:color w:val="000000"/>
              </w:rPr>
            </w:pPr>
            <w:r w:rsidRPr="00821180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BA2071" w:rsidRDefault="00342019" w:rsidP="00BA2071">
            <w:r>
              <w:t>3000</w:t>
            </w:r>
          </w:p>
        </w:tc>
        <w:tc>
          <w:tcPr>
            <w:tcW w:w="1118" w:type="dxa"/>
          </w:tcPr>
          <w:p w:rsidR="00BA2071" w:rsidRDefault="00BA2071" w:rsidP="00BA2071"/>
        </w:tc>
        <w:tc>
          <w:tcPr>
            <w:tcW w:w="1118" w:type="dxa"/>
          </w:tcPr>
          <w:p w:rsidR="00BA2071" w:rsidRDefault="00BA2071" w:rsidP="00BA2071"/>
        </w:tc>
        <w:tc>
          <w:tcPr>
            <w:tcW w:w="1188" w:type="dxa"/>
          </w:tcPr>
          <w:p w:rsidR="00BA2071" w:rsidRDefault="00BA2071" w:rsidP="00BA2071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Pre-roll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821180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D43E7F">
              <w:t>3000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Mid-roll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Mobile Web/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821180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D43E7F">
              <w:t>3000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Post-roll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821180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D43E7F">
              <w:t>3000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Pause-roll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821180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D43E7F">
              <w:t>3000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Interactive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Mobile Web/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/CPM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821180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342019" w:rsidRDefault="00342019" w:rsidP="00342019">
            <w:r w:rsidRPr="00D43E7F">
              <w:t>3000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Mobile Web/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/CPC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4F6FE8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15000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Pre-roll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F6FE8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91485">
              <w:t>15000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Mid-roll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Mobile Web/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F6FE8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91485">
              <w:t>15000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Post-roll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F6FE8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91485">
              <w:t>15000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Pause-roll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F6FE8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91485">
              <w:t>15000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Interactive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Mobile Web/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/CPC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4F6FE8">
              <w:rPr>
                <w:color w:val="000000"/>
                <w:lang w:val="en-US"/>
              </w:rPr>
              <w:t>CPC</w:t>
            </w:r>
          </w:p>
        </w:tc>
        <w:tc>
          <w:tcPr>
            <w:tcW w:w="1047" w:type="dxa"/>
          </w:tcPr>
          <w:p w:rsidR="00342019" w:rsidRDefault="00342019" w:rsidP="00342019">
            <w:r w:rsidRPr="00A91485">
              <w:t>15000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  <w:lang w:val="en-US"/>
              </w:rPr>
              <w:t>Fullscreen</w:t>
            </w:r>
            <w:proofErr w:type="spellEnd"/>
            <w:r w:rsidRPr="00144432">
              <w:rPr>
                <w:color w:val="000000"/>
                <w:lang w:val="en-US"/>
              </w:rPr>
              <w:t xml:space="preserve">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Mobile Web/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/CPV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02100A">
              <w:rPr>
                <w:color w:val="000000"/>
                <w:lang w:val="en-US"/>
              </w:rPr>
              <w:t>CPV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100000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Pre-roll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Видеоролик/CPV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2100A">
              <w:rPr>
                <w:color w:val="000000"/>
                <w:lang w:val="en-US"/>
              </w:rPr>
              <w:t>CPV</w:t>
            </w:r>
          </w:p>
        </w:tc>
        <w:tc>
          <w:tcPr>
            <w:tcW w:w="1047" w:type="dxa"/>
          </w:tcPr>
          <w:p w:rsidR="00342019" w:rsidRDefault="00342019" w:rsidP="00342019">
            <w:r w:rsidRPr="004A183F">
              <w:t>100000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Mid-roll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Mobile Web/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/CPV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2100A">
              <w:rPr>
                <w:color w:val="000000"/>
                <w:lang w:val="en-US"/>
              </w:rPr>
              <w:t>CPV</w:t>
            </w:r>
          </w:p>
        </w:tc>
        <w:tc>
          <w:tcPr>
            <w:tcW w:w="1047" w:type="dxa"/>
          </w:tcPr>
          <w:p w:rsidR="00342019" w:rsidRDefault="00342019" w:rsidP="00342019">
            <w:r w:rsidRPr="004A183F">
              <w:t>100000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Post-roll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Видеоролик/CPV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2100A">
              <w:rPr>
                <w:color w:val="000000"/>
                <w:lang w:val="en-US"/>
              </w:rPr>
              <w:t>CPV</w:t>
            </w:r>
          </w:p>
        </w:tc>
        <w:tc>
          <w:tcPr>
            <w:tcW w:w="1047" w:type="dxa"/>
          </w:tcPr>
          <w:p w:rsidR="00342019" w:rsidRDefault="00342019" w:rsidP="00342019">
            <w:r w:rsidRPr="004A183F">
              <w:t>100000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proofErr w:type="spellStart"/>
            <w:r w:rsidRPr="00144432">
              <w:rPr>
                <w:color w:val="000000"/>
              </w:rPr>
              <w:t>Pause-roll</w:t>
            </w:r>
            <w:proofErr w:type="spellEnd"/>
            <w:r w:rsidRPr="00144432">
              <w:rPr>
                <w:color w:val="000000"/>
              </w:rPr>
              <w:t xml:space="preserve"> (до 30 сек.)/ </w:t>
            </w:r>
            <w:proofErr w:type="spellStart"/>
            <w:r w:rsidRPr="00144432">
              <w:rPr>
                <w:color w:val="000000"/>
              </w:rPr>
              <w:t>Mobile</w:t>
            </w:r>
            <w:proofErr w:type="spellEnd"/>
            <w:r w:rsidRPr="00144432">
              <w:rPr>
                <w:color w:val="000000"/>
              </w:rPr>
              <w:t xml:space="preserve"> </w:t>
            </w:r>
            <w:proofErr w:type="spellStart"/>
            <w:r w:rsidRPr="00144432">
              <w:rPr>
                <w:color w:val="000000"/>
              </w:rPr>
              <w:t>Web</w:t>
            </w:r>
            <w:proofErr w:type="spellEnd"/>
            <w:r w:rsidRPr="00144432">
              <w:rPr>
                <w:color w:val="000000"/>
              </w:rPr>
              <w:t>/ Видеоролик/CPV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2100A">
              <w:rPr>
                <w:color w:val="000000"/>
                <w:lang w:val="en-US"/>
              </w:rPr>
              <w:t>CPV</w:t>
            </w:r>
          </w:p>
        </w:tc>
        <w:tc>
          <w:tcPr>
            <w:tcW w:w="1047" w:type="dxa"/>
          </w:tcPr>
          <w:p w:rsidR="00342019" w:rsidRDefault="00342019" w:rsidP="00342019">
            <w:r w:rsidRPr="004A183F">
              <w:t>100000</w:t>
            </w:r>
          </w:p>
        </w:tc>
        <w:tc>
          <w:tcPr>
            <w:tcW w:w="1118" w:type="dxa"/>
          </w:tcPr>
          <w:p w:rsidR="00342019" w:rsidRDefault="00342019" w:rsidP="00342019"/>
        </w:tc>
        <w:tc>
          <w:tcPr>
            <w:tcW w:w="1118" w:type="dxa"/>
          </w:tcPr>
          <w:p w:rsidR="00342019" w:rsidRDefault="00342019" w:rsidP="00342019"/>
        </w:tc>
        <w:tc>
          <w:tcPr>
            <w:tcW w:w="1188" w:type="dxa"/>
          </w:tcPr>
          <w:p w:rsidR="00342019" w:rsidRDefault="00342019" w:rsidP="00342019"/>
        </w:tc>
      </w:tr>
      <w:tr w:rsidR="00342019" w:rsidRPr="00BA2071" w:rsidTr="00BA2071">
        <w:tc>
          <w:tcPr>
            <w:tcW w:w="1188" w:type="dxa"/>
          </w:tcPr>
          <w:p w:rsidR="00342019" w:rsidRPr="00144432" w:rsidRDefault="00342019" w:rsidP="00342019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342019" w:rsidRPr="00144432" w:rsidRDefault="00342019" w:rsidP="00342019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Interactive (</w:t>
            </w:r>
            <w:r w:rsidRPr="00144432">
              <w:rPr>
                <w:color w:val="000000"/>
              </w:rPr>
              <w:t>до</w:t>
            </w:r>
            <w:r w:rsidRPr="00144432">
              <w:rPr>
                <w:color w:val="000000"/>
                <w:lang w:val="en-US"/>
              </w:rPr>
              <w:t xml:space="preserve"> 30 </w:t>
            </w:r>
            <w:r w:rsidRPr="00144432">
              <w:rPr>
                <w:color w:val="000000"/>
              </w:rPr>
              <w:t>сек</w:t>
            </w:r>
            <w:r w:rsidRPr="00144432">
              <w:rPr>
                <w:color w:val="000000"/>
                <w:lang w:val="en-US"/>
              </w:rPr>
              <w:t xml:space="preserve">.)/ Mobile Web/ </w:t>
            </w:r>
            <w:r w:rsidRPr="00144432">
              <w:rPr>
                <w:color w:val="000000"/>
              </w:rPr>
              <w:t>Видеоролик</w:t>
            </w:r>
            <w:r w:rsidRPr="00144432">
              <w:rPr>
                <w:color w:val="000000"/>
                <w:lang w:val="en-US"/>
              </w:rPr>
              <w:t>/CPV</w:t>
            </w:r>
          </w:p>
        </w:tc>
        <w:tc>
          <w:tcPr>
            <w:tcW w:w="981" w:type="dxa"/>
          </w:tcPr>
          <w:p w:rsidR="00342019" w:rsidRPr="00144432" w:rsidRDefault="00342019" w:rsidP="00342019">
            <w:pPr>
              <w:jc w:val="center"/>
              <w:rPr>
                <w:color w:val="000000"/>
                <w:lang w:val="en-US"/>
              </w:rPr>
            </w:pPr>
            <w:r w:rsidRPr="0002100A">
              <w:rPr>
                <w:color w:val="000000"/>
                <w:lang w:val="en-US"/>
              </w:rPr>
              <w:t>CPV</w:t>
            </w:r>
          </w:p>
        </w:tc>
        <w:tc>
          <w:tcPr>
            <w:tcW w:w="1047" w:type="dxa"/>
          </w:tcPr>
          <w:p w:rsidR="00342019" w:rsidRDefault="00342019" w:rsidP="00342019">
            <w:r w:rsidRPr="004A183F">
              <w:t>100000</w:t>
            </w: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342019" w:rsidRPr="00BA2071" w:rsidRDefault="00342019" w:rsidP="00342019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 xml:space="preserve">Brand Lift/ Mobile Web/ Post-Campaign/  </w:t>
            </w:r>
            <w:r w:rsidRPr="00144432">
              <w:rPr>
                <w:color w:val="000000"/>
              </w:rPr>
              <w:t>Адаптация</w:t>
            </w:r>
            <w:r w:rsidRPr="00144432">
              <w:rPr>
                <w:color w:val="000000"/>
                <w:lang w:val="en-US"/>
              </w:rPr>
              <w:t xml:space="preserve"> </w:t>
            </w:r>
            <w:r w:rsidRPr="00144432">
              <w:rPr>
                <w:color w:val="000000"/>
              </w:rPr>
              <w:t>РИМ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3C12C7">
              <w:rPr>
                <w:color w:val="000000"/>
              </w:rPr>
              <w:t>штука</w:t>
            </w:r>
          </w:p>
        </w:tc>
        <w:tc>
          <w:tcPr>
            <w:tcW w:w="1047" w:type="dxa"/>
          </w:tcPr>
          <w:p w:rsidR="00BA2071" w:rsidRPr="00BA2071" w:rsidRDefault="00342019" w:rsidP="00BA2071">
            <w:pPr>
              <w:rPr>
                <w:lang w:val="en-US"/>
              </w:rPr>
            </w:pPr>
            <w:r w:rsidRPr="00342019">
              <w:t>2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144432" w:rsidRDefault="00BA2071" w:rsidP="00BA2071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144432" w:rsidRDefault="00BA2071" w:rsidP="00BA2071">
            <w:pPr>
              <w:rPr>
                <w:color w:val="000000"/>
                <w:lang w:val="en-US"/>
              </w:rPr>
            </w:pPr>
            <w:r w:rsidRPr="00144432">
              <w:rPr>
                <w:color w:val="000000"/>
                <w:lang w:val="en-US"/>
              </w:rPr>
              <w:t>Brand Lift/ Mobile Web/ Post-Campaign/ CPM</w:t>
            </w:r>
          </w:p>
        </w:tc>
        <w:tc>
          <w:tcPr>
            <w:tcW w:w="981" w:type="dxa"/>
          </w:tcPr>
          <w:p w:rsidR="00BA2071" w:rsidRPr="00144432" w:rsidRDefault="00BA2071" w:rsidP="00BA2071">
            <w:pPr>
              <w:jc w:val="center"/>
              <w:rPr>
                <w:color w:val="000000"/>
                <w:lang w:val="en-US"/>
              </w:rPr>
            </w:pPr>
            <w:r w:rsidRPr="003C12C7">
              <w:rPr>
                <w:color w:val="000000"/>
                <w:lang w:val="en-US"/>
              </w:rPr>
              <w:t>CPM</w:t>
            </w:r>
          </w:p>
        </w:tc>
        <w:tc>
          <w:tcPr>
            <w:tcW w:w="1047" w:type="dxa"/>
          </w:tcPr>
          <w:p w:rsidR="00BA2071" w:rsidRPr="00342019" w:rsidRDefault="00342019" w:rsidP="00BA2071">
            <w:r>
              <w:t>100</w:t>
            </w: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  <w:tr w:rsidR="00BA2071" w:rsidRPr="00BA2071" w:rsidTr="00BA2071">
        <w:tc>
          <w:tcPr>
            <w:tcW w:w="1188" w:type="dxa"/>
          </w:tcPr>
          <w:p w:rsidR="00BA2071" w:rsidRPr="00BA2071" w:rsidRDefault="00BA2071" w:rsidP="00BA2071">
            <w:pPr>
              <w:rPr>
                <w:color w:val="000000"/>
                <w:lang w:val="en-US"/>
              </w:rPr>
            </w:pPr>
          </w:p>
        </w:tc>
        <w:tc>
          <w:tcPr>
            <w:tcW w:w="4134" w:type="dxa"/>
            <w:shd w:val="clear" w:color="auto" w:fill="auto"/>
            <w:vAlign w:val="center"/>
          </w:tcPr>
          <w:p w:rsidR="00BA2071" w:rsidRPr="00BA2071" w:rsidRDefault="00BA2071" w:rsidP="00BA2071">
            <w:pPr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981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047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1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  <w:tc>
          <w:tcPr>
            <w:tcW w:w="1188" w:type="dxa"/>
          </w:tcPr>
          <w:p w:rsidR="00BA2071" w:rsidRPr="00BA2071" w:rsidRDefault="00BA2071" w:rsidP="00BA2071">
            <w:pPr>
              <w:rPr>
                <w:lang w:val="en-US"/>
              </w:rPr>
            </w:pPr>
          </w:p>
        </w:tc>
      </w:tr>
    </w:tbl>
    <w:p w:rsidR="00BA2071" w:rsidRPr="00BA2071" w:rsidRDefault="00BA2071" w:rsidP="00BA2071">
      <w:pPr>
        <w:rPr>
          <w:lang w:val="en-US"/>
        </w:rPr>
      </w:pPr>
      <w:r w:rsidRPr="00BA2071">
        <w:rPr>
          <w:lang w:val="en-US"/>
        </w:rPr>
        <w:br/>
      </w:r>
    </w:p>
    <w:sectPr w:rsidR="00BA2071" w:rsidRPr="00BA2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18B" w:rsidRDefault="00CC418B" w:rsidP="00BA2071">
      <w:r>
        <w:separator/>
      </w:r>
    </w:p>
  </w:endnote>
  <w:endnote w:type="continuationSeparator" w:id="0">
    <w:p w:rsidR="00CC418B" w:rsidRDefault="00CC418B" w:rsidP="00BA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18B" w:rsidRDefault="00CC418B" w:rsidP="00BA2071">
      <w:r>
        <w:separator/>
      </w:r>
    </w:p>
  </w:footnote>
  <w:footnote w:type="continuationSeparator" w:id="0">
    <w:p w:rsidR="00CC418B" w:rsidRDefault="00CC418B" w:rsidP="00BA2071">
      <w:r>
        <w:continuationSeparator/>
      </w:r>
    </w:p>
  </w:footnote>
  <w:footnote w:id="1">
    <w:p w:rsidR="00BA2071" w:rsidRDefault="00BA2071" w:rsidP="00BA2071">
      <w:pPr>
        <w:pStyle w:val="a5"/>
        <w:jc w:val="both"/>
        <w:rPr>
          <w:sz w:val="18"/>
          <w:szCs w:val="18"/>
        </w:rPr>
      </w:pPr>
      <w:r>
        <w:rPr>
          <w:rStyle w:val="a7"/>
          <w:sz w:val="18"/>
          <w:szCs w:val="18"/>
        </w:rPr>
        <w:footnoteRef/>
      </w:r>
      <w:r>
        <w:rPr>
          <w:sz w:val="18"/>
          <w:szCs w:val="18"/>
        </w:rPr>
        <w:t xml:space="preserve"> Если Исполнитель не признается плательщиком НДС или освобожден от уплаты НДС необходимо указать: «НДС не облагается на основании </w:t>
      </w:r>
      <w:proofErr w:type="spellStart"/>
      <w:r>
        <w:rPr>
          <w:sz w:val="18"/>
          <w:szCs w:val="18"/>
        </w:rPr>
        <w:t>ст</w:t>
      </w:r>
      <w:proofErr w:type="spellEnd"/>
      <w:r>
        <w:rPr>
          <w:sz w:val="18"/>
          <w:szCs w:val="18"/>
        </w:rPr>
        <w:t>.______НК РФ».</w:t>
      </w:r>
    </w:p>
  </w:footnote>
  <w:footnote w:id="2">
    <w:p w:rsidR="00BA2071" w:rsidRDefault="00BA2071" w:rsidP="00BA2071">
      <w:pPr>
        <w:pStyle w:val="a5"/>
        <w:jc w:val="both"/>
        <w:rPr>
          <w:sz w:val="18"/>
          <w:szCs w:val="18"/>
        </w:rPr>
      </w:pPr>
      <w:r>
        <w:rPr>
          <w:rStyle w:val="a7"/>
          <w:sz w:val="18"/>
          <w:szCs w:val="18"/>
        </w:rPr>
        <w:footnoteRef/>
      </w:r>
      <w:r>
        <w:rPr>
          <w:sz w:val="18"/>
          <w:szCs w:val="18"/>
        </w:rPr>
        <w:t xml:space="preserve"> Заполняется, если Исполнитель применяет общую систему налогообложения.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204A8"/>
    <w:multiLevelType w:val="hybridMultilevel"/>
    <w:tmpl w:val="B2725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302E58"/>
    <w:rsid w:val="0032052F"/>
    <w:rsid w:val="00342019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857C4"/>
    <w:rsid w:val="008F2038"/>
    <w:rsid w:val="00925FA9"/>
    <w:rsid w:val="009F1E81"/>
    <w:rsid w:val="00B13AF3"/>
    <w:rsid w:val="00B2342E"/>
    <w:rsid w:val="00BA2071"/>
    <w:rsid w:val="00BD1E37"/>
    <w:rsid w:val="00BF067A"/>
    <w:rsid w:val="00BF2CB8"/>
    <w:rsid w:val="00C16BE4"/>
    <w:rsid w:val="00C9209F"/>
    <w:rsid w:val="00CC418B"/>
    <w:rsid w:val="00CE1A4E"/>
    <w:rsid w:val="00DB48A8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6382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BA207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A2071"/>
    <w:rPr>
      <w:kern w:val="2"/>
      <w:sz w:val="20"/>
      <w:szCs w:val="20"/>
      <w14:ligatures w14:val="standardContextual"/>
    </w:rPr>
  </w:style>
  <w:style w:type="character" w:styleId="a7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BA2071"/>
    <w:rPr>
      <w:vertAlign w:val="superscript"/>
    </w:rPr>
  </w:style>
  <w:style w:type="paragraph" w:styleId="a8">
    <w:name w:val="List Paragraph"/>
    <w:basedOn w:val="a"/>
    <w:uiPriority w:val="34"/>
    <w:qFormat/>
    <w:rsid w:val="00BA2071"/>
    <w:pPr>
      <w:spacing w:after="200" w:line="276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_central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2676</Words>
  <Characters>15256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Атаханова Ирина Анатольевна</cp:lastModifiedBy>
  <cp:revision>40</cp:revision>
  <dcterms:created xsi:type="dcterms:W3CDTF">2023-11-02T13:17:00Z</dcterms:created>
  <dcterms:modified xsi:type="dcterms:W3CDTF">2024-09-02T14:53:00Z</dcterms:modified>
</cp:coreProperties>
</file>