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37"/>
      </w:tblGrid>
      <w:tr w:rsidR="00F533A6" w:rsidRPr="00F533A6" w14:paraId="7A4A55E8" w14:textId="77777777" w:rsidTr="00F533A6">
        <w:tc>
          <w:tcPr>
            <w:tcW w:w="6374" w:type="dxa"/>
          </w:tcPr>
          <w:p w14:paraId="5223A3D2" w14:textId="77777777" w:rsidR="00F533A6" w:rsidRDefault="00F533A6" w:rsidP="00F533A6">
            <w:pPr>
              <w:keepNext/>
              <w:keepLines/>
              <w:ind w:right="1416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537" w:type="dxa"/>
          </w:tcPr>
          <w:p w14:paraId="11382D31" w14:textId="77777777" w:rsidR="00F533A6" w:rsidRPr="00F533A6" w:rsidRDefault="00F533A6" w:rsidP="00F533A6">
            <w:pPr>
              <w:keepNext/>
              <w:keepLines/>
              <w:rPr>
                <w:bCs/>
                <w:sz w:val="24"/>
                <w:szCs w:val="24"/>
              </w:rPr>
            </w:pPr>
            <w:r w:rsidRPr="00F533A6">
              <w:rPr>
                <w:bCs/>
                <w:sz w:val="24"/>
                <w:szCs w:val="24"/>
              </w:rPr>
              <w:t>Приложение №1</w:t>
            </w:r>
          </w:p>
          <w:p w14:paraId="7341380A" w14:textId="77777777" w:rsidR="00F533A6" w:rsidRPr="00F533A6" w:rsidRDefault="00F533A6" w:rsidP="00F533A6">
            <w:pPr>
              <w:keepNext/>
              <w:keepLines/>
              <w:rPr>
                <w:bCs/>
                <w:sz w:val="24"/>
                <w:szCs w:val="24"/>
              </w:rPr>
            </w:pPr>
            <w:r w:rsidRPr="00F533A6">
              <w:rPr>
                <w:bCs/>
                <w:sz w:val="24"/>
                <w:szCs w:val="24"/>
              </w:rPr>
              <w:t>к Договору подряда №</w:t>
            </w:r>
          </w:p>
          <w:p w14:paraId="3C5093FE" w14:textId="424C840C" w:rsidR="00F533A6" w:rsidRPr="00F533A6" w:rsidRDefault="00F533A6" w:rsidP="00F533A6">
            <w:pPr>
              <w:keepNext/>
              <w:keepLines/>
              <w:rPr>
                <w:bCs/>
                <w:sz w:val="24"/>
                <w:szCs w:val="24"/>
              </w:rPr>
            </w:pPr>
            <w:r w:rsidRPr="00F533A6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«___» __________2025г.</w:t>
            </w:r>
            <w:r w:rsidRPr="00F533A6">
              <w:rPr>
                <w:bCs/>
                <w:sz w:val="24"/>
                <w:szCs w:val="24"/>
              </w:rPr>
              <w:t xml:space="preserve"> ___</w:t>
            </w:r>
          </w:p>
        </w:tc>
      </w:tr>
    </w:tbl>
    <w:p w14:paraId="1DAF3997" w14:textId="1EA23D44" w:rsidR="00D16518" w:rsidRPr="00F533A6" w:rsidRDefault="00D16518" w:rsidP="00F533A6">
      <w:pPr>
        <w:keepNext/>
        <w:keepLines/>
        <w:ind w:right="1416"/>
        <w:jc w:val="right"/>
        <w:rPr>
          <w:bCs/>
          <w:sz w:val="24"/>
          <w:szCs w:val="24"/>
        </w:rPr>
      </w:pPr>
    </w:p>
    <w:p w14:paraId="11BFEDCB" w14:textId="77777777" w:rsidR="00F533A6" w:rsidRPr="00F533A6" w:rsidRDefault="00F533A6" w:rsidP="00F533A6">
      <w:pPr>
        <w:keepNext/>
        <w:keepLines/>
        <w:ind w:right="3117"/>
        <w:jc w:val="right"/>
        <w:rPr>
          <w:bCs/>
          <w:sz w:val="24"/>
          <w:szCs w:val="24"/>
        </w:rPr>
      </w:pPr>
    </w:p>
    <w:p w14:paraId="66411E02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6B292FDB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261DCB70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60124A4C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38B931CE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33B890C4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4A967C61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0A2E7287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32EC5DFD" w14:textId="77777777" w:rsidR="00D16518" w:rsidRPr="00A60C03" w:rsidRDefault="00D16518" w:rsidP="00D16518">
      <w:pPr>
        <w:keepNext/>
        <w:keepLines/>
        <w:rPr>
          <w:sz w:val="24"/>
          <w:szCs w:val="24"/>
        </w:rPr>
      </w:pPr>
    </w:p>
    <w:p w14:paraId="30DE8E8C" w14:textId="77777777" w:rsidR="00D16518" w:rsidRPr="00A60C03" w:rsidRDefault="00D16518" w:rsidP="00D16518">
      <w:pPr>
        <w:keepNext/>
        <w:keepLines/>
        <w:rPr>
          <w:b/>
          <w:sz w:val="24"/>
          <w:szCs w:val="24"/>
        </w:rPr>
      </w:pPr>
    </w:p>
    <w:p w14:paraId="23058E8A" w14:textId="774FBCA8" w:rsidR="00F533A6" w:rsidRDefault="00065C0E" w:rsidP="00065C0E">
      <w:pPr>
        <w:keepNext/>
        <w:keepLines/>
        <w:ind w:left="1134" w:right="990"/>
        <w:jc w:val="center"/>
        <w:rPr>
          <w:rFonts w:eastAsia="Calibri"/>
          <w:b/>
          <w:sz w:val="24"/>
          <w:szCs w:val="24"/>
        </w:rPr>
      </w:pPr>
      <w:r w:rsidRPr="00A60C03">
        <w:rPr>
          <w:rFonts w:eastAsia="Calibri"/>
          <w:b/>
          <w:sz w:val="24"/>
          <w:szCs w:val="24"/>
        </w:rPr>
        <w:t xml:space="preserve">Технические требования </w:t>
      </w:r>
      <w:r w:rsidR="00F533A6">
        <w:rPr>
          <w:rFonts w:eastAsia="Calibri"/>
          <w:b/>
          <w:sz w:val="24"/>
          <w:szCs w:val="24"/>
        </w:rPr>
        <w:t>по</w:t>
      </w:r>
    </w:p>
    <w:p w14:paraId="19CA2A8E" w14:textId="77777777" w:rsidR="00F533A6" w:rsidRDefault="00F533A6" w:rsidP="00870F2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F533A6">
        <w:rPr>
          <w:rFonts w:eastAsia="Calibri"/>
          <w:b/>
          <w:sz w:val="24"/>
          <w:szCs w:val="24"/>
        </w:rPr>
        <w:t>ОКПД2 63.11.1 Создание программно-технического комплекса системы однонаправленных шлюзов АСУТП Саяно-Шушенского гидроэнергокомплекса в рамках инвестиционного проекта Т-1310-00255</w:t>
      </w:r>
    </w:p>
    <w:p w14:paraId="79E38037" w14:textId="5E4E399E" w:rsidR="00D16518" w:rsidRPr="00A60C03" w:rsidRDefault="00870F20" w:rsidP="00870F2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60C03">
        <w:rPr>
          <w:rFonts w:eastAsia="Calibri"/>
          <w:sz w:val="24"/>
          <w:szCs w:val="24"/>
        </w:rPr>
        <w:t xml:space="preserve">Лот № </w:t>
      </w:r>
      <w:r w:rsidR="00F533A6">
        <w:rPr>
          <w:rFonts w:eastAsia="Calibri"/>
          <w:sz w:val="24"/>
          <w:szCs w:val="24"/>
        </w:rPr>
        <w:t>5-ТПиР-ИТ-2025-СШГЭС</w:t>
      </w:r>
    </w:p>
    <w:p w14:paraId="27BAA84E" w14:textId="77777777" w:rsidR="00D16518" w:rsidRPr="00A60C03" w:rsidRDefault="00D16518" w:rsidP="00D16518">
      <w:pPr>
        <w:keepNext/>
        <w:keepLines/>
        <w:jc w:val="both"/>
        <w:rPr>
          <w:sz w:val="24"/>
          <w:szCs w:val="24"/>
        </w:rPr>
      </w:pPr>
    </w:p>
    <w:p w14:paraId="3ED78896" w14:textId="77777777" w:rsidR="00D16518" w:rsidRPr="00A60C03" w:rsidRDefault="00D16518" w:rsidP="00D16518">
      <w:pPr>
        <w:rPr>
          <w:sz w:val="24"/>
          <w:szCs w:val="24"/>
        </w:rPr>
      </w:pPr>
      <w:r w:rsidRPr="00A60C03">
        <w:rPr>
          <w:sz w:val="24"/>
          <w:szCs w:val="24"/>
        </w:rPr>
        <w:br w:type="page"/>
      </w:r>
    </w:p>
    <w:p w14:paraId="6D9FAA92" w14:textId="77777777" w:rsidR="00D849AA" w:rsidRPr="00A60C03" w:rsidRDefault="00D849AA" w:rsidP="00D849AA">
      <w:pPr>
        <w:jc w:val="center"/>
        <w:rPr>
          <w:b/>
          <w:sz w:val="24"/>
          <w:szCs w:val="24"/>
        </w:rPr>
      </w:pPr>
      <w:r w:rsidRPr="00A60C03">
        <w:rPr>
          <w:b/>
          <w:sz w:val="24"/>
          <w:szCs w:val="24"/>
        </w:rPr>
        <w:lastRenderedPageBreak/>
        <w:t>СОДЕРЖАНИЕ</w:t>
      </w:r>
    </w:p>
    <w:p w14:paraId="215F9934" w14:textId="2F49577F" w:rsidR="008D4011" w:rsidRPr="00A60C03" w:rsidRDefault="001567AF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A60C03">
        <w:rPr>
          <w:rFonts w:cs="Times New Roman"/>
          <w:b w:val="0"/>
          <w:i/>
        </w:rPr>
        <w:fldChar w:fldCharType="begin"/>
      </w:r>
      <w:r w:rsidRPr="00A60C03">
        <w:rPr>
          <w:rFonts w:cs="Times New Roman"/>
          <w:b w:val="0"/>
          <w:i/>
        </w:rPr>
        <w:instrText xml:space="preserve"> TOC \o "1-4" \h \z \u </w:instrText>
      </w:r>
      <w:r w:rsidRPr="00A60C03">
        <w:rPr>
          <w:rFonts w:cs="Times New Roman"/>
          <w:b w:val="0"/>
          <w:i/>
        </w:rPr>
        <w:fldChar w:fldCharType="separate"/>
      </w:r>
      <w:hyperlink w:anchor="_Toc170144913" w:history="1">
        <w:r w:rsidR="008D4011" w:rsidRPr="00A60C03">
          <w:rPr>
            <w:rStyle w:val="af8"/>
            <w:rFonts w:cs="Times New Roman"/>
            <w:noProof/>
            <w:color w:val="auto"/>
          </w:rPr>
          <w:t>1.</w:t>
        </w:r>
        <w:r w:rsidR="008D4011" w:rsidRPr="00A60C03">
          <w:rPr>
            <w:rFonts w:eastAsiaTheme="minorEastAsia" w:cs="Times New Roman"/>
            <w:b w:val="0"/>
            <w:bCs w:val="0"/>
            <w:noProof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</w:rPr>
          <w:t>Общие сведения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_Toc170144913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3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6B852499" w14:textId="682DF5C6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14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1.1.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Обозначения и сокращения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_Toc170144914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3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DD9F113" w14:textId="4EA4617D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15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1.2.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Наименование закупаемой продукции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_Toc170144915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4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5D024A88" w14:textId="1E9FDB55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16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1.3.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Цель выполнения работ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_Toc170144916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4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3BF21B26" w14:textId="2EFEF9AC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17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1.4.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Существующее положение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_Toc170144917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4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52084F2E" w14:textId="1C9D7D36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18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1. Перечень объектов Заказчика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_Toc170144918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4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23D27167" w14:textId="072094DC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19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1.5.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_Toc170144919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5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5B554027" w14:textId="55FE55EE" w:rsidR="008D4011" w:rsidRPr="00A60C03" w:rsidRDefault="00C24DEA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20" w:history="1">
        <w:r w:rsidR="008D4011" w:rsidRPr="00A60C03">
          <w:rPr>
            <w:rStyle w:val="af8"/>
            <w:rFonts w:cs="Times New Roman"/>
            <w:noProof/>
            <w:color w:val="auto"/>
          </w:rPr>
          <w:t>2.</w:t>
        </w:r>
        <w:r w:rsidR="008D4011" w:rsidRPr="00A60C03">
          <w:rPr>
            <w:rFonts w:eastAsiaTheme="minorEastAsia" w:cs="Times New Roman"/>
            <w:b w:val="0"/>
            <w:bCs w:val="0"/>
            <w:noProof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</w:rPr>
          <w:t>Требования к продукции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_Toc170144920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6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708AF9CC" w14:textId="6509BDE6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21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2.1.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к объемам и срокам выполнения работ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_Toc170144921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6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1E9DFAF3" w14:textId="0DC51539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22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2.1.1.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к видам и объемам работ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_Toc170144922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6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2DB10F39" w14:textId="153514A1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23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2.1 Перечень и объем выполняемых работ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_Toc170144923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6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7CA1DA77" w14:textId="2FE540F5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24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2.1.2.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Перечень и объем закупаемых МТР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_Toc170144924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6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847027C" w14:textId="714C9178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25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2.2 Перечень и объем закупаемых МТР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_Toc170144925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6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0737479C" w14:textId="364D14B9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26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2.1.3.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Перечень и объем закупаемых сопутствующих услуг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_Toc170144926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7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EC2E91C" w14:textId="75905166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27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2.3 Перечень и объем закупаемых сопутствующих услуг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_Toc170144927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7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4675D547" w14:textId="6E4D4ACC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28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2.1.4.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Перечень и объем закупаемого программного обеспечения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_Toc170144928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7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3183D33E" w14:textId="4D6946BE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29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2.4 Перечень и объем закупаемой продукции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_Toc170144929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7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294BD22F" w14:textId="582833A2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30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2.1.5.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к срокам выполнения работ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_Toc170144930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7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5CCB14B0" w14:textId="6F444452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31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2.5 Требования по срокам выполнения работ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_Toc170144931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7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75E585F1" w14:textId="30510A44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32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2.1.6.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по срокам поставки МТР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_Toc170144932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8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01505EDF" w14:textId="13A0F47B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33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2.6 Требования по срокам поставки продукции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_Toc170144933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8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03544F48" w14:textId="5CA75370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34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2.1.7.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по срокам оказания сопутствующих услуг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_Toc170144934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9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54722E76" w14:textId="118F1B16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35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2.7 Требования по срокам оказания сопутствующих услуг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_Toc170144935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9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3B6D37C6" w14:textId="662A76B8" w:rsidR="008D4011" w:rsidRPr="00A60C03" w:rsidRDefault="00C24DEA">
      <w:pPr>
        <w:pStyle w:val="38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36" w:history="1"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2.1.8.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по срокам поставки продукции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_Toc170144936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9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8017C6C" w14:textId="1697679D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37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 2.8 Требования по срокам поставки продукции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_Toc170144937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9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1C0F1EBE" w14:textId="39009406" w:rsidR="008D4011" w:rsidRPr="00A60C03" w:rsidRDefault="00C24DEA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170144938" w:history="1">
        <w:r w:rsidR="008D4011" w:rsidRPr="00A60C03">
          <w:rPr>
            <w:rStyle w:val="af8"/>
            <w:rFonts w:cs="Times New Roman"/>
            <w:iCs/>
            <w:noProof/>
            <w:color w:val="auto"/>
            <w:sz w:val="24"/>
            <w:szCs w:val="24"/>
          </w:rPr>
          <w:t>2.2.</w:t>
        </w:r>
        <w:r w:rsidR="008D4011" w:rsidRPr="00A60C03">
          <w:rPr>
            <w:rFonts w:eastAsiaTheme="minorEastAsia" w:cs="Times New Roman"/>
            <w:noProof/>
            <w:sz w:val="24"/>
            <w:szCs w:val="24"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  <w:sz w:val="24"/>
            <w:szCs w:val="24"/>
          </w:rPr>
          <w:t>Требования к качеству работ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tab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instrText xml:space="preserve"> PAGEREF _Toc170144938 \h </w:instrTex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6C63AC">
          <w:rPr>
            <w:rFonts w:cs="Times New Roman"/>
            <w:noProof/>
            <w:webHidden/>
            <w:sz w:val="24"/>
            <w:szCs w:val="24"/>
          </w:rPr>
          <w:t>10</w:t>
        </w:r>
        <w:r w:rsidR="008D4011" w:rsidRPr="00A60C0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0B1B1AE5" w14:textId="13CEAACB" w:rsidR="008D4011" w:rsidRPr="00A60C03" w:rsidRDefault="00C24DEA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39" w:history="1">
        <w:r w:rsidR="008D4011" w:rsidRPr="00A60C03">
          <w:rPr>
            <w:rStyle w:val="af8"/>
            <w:rFonts w:cs="Times New Roman"/>
            <w:noProof/>
            <w:color w:val="auto"/>
          </w:rPr>
          <w:t>Таблица 4. Требования к качеству работ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_Toc170144939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10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29E37BB0" w14:textId="74669BB9" w:rsidR="008D4011" w:rsidRPr="00A60C03" w:rsidRDefault="00C24DEA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40" w:history="1">
        <w:r w:rsidR="008D4011" w:rsidRPr="00A60C03">
          <w:rPr>
            <w:rStyle w:val="af8"/>
            <w:rFonts w:cs="Times New Roman"/>
            <w:noProof/>
            <w:color w:val="auto"/>
          </w:rPr>
          <w:t>3.</w:t>
        </w:r>
        <w:r w:rsidR="008D4011" w:rsidRPr="00A60C03">
          <w:rPr>
            <w:rFonts w:eastAsiaTheme="minorEastAsia" w:cs="Times New Roman"/>
            <w:b w:val="0"/>
            <w:bCs w:val="0"/>
            <w:noProof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</w:rPr>
          <w:t>Требования к документации по ценообразованию на этапе закупки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_Toc170144940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b w:val="0"/>
            <w:bCs w:val="0"/>
            <w:noProof/>
            <w:webHidden/>
          </w:rPr>
          <w:t>Ошибка! Закладка не определена.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170CE722" w14:textId="4D73A071" w:rsidR="008D4011" w:rsidRPr="00A60C03" w:rsidRDefault="00C24DEA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41" w:history="1">
        <w:r w:rsidR="008D4011" w:rsidRPr="00A60C03">
          <w:rPr>
            <w:rStyle w:val="af8"/>
            <w:rFonts w:cs="Times New Roman"/>
            <w:noProof/>
            <w:color w:val="auto"/>
          </w:rPr>
          <w:t>4.</w:t>
        </w:r>
        <w:r w:rsidR="008D4011" w:rsidRPr="00A60C03">
          <w:rPr>
            <w:rFonts w:eastAsiaTheme="minorEastAsia" w:cs="Times New Roman"/>
            <w:b w:val="0"/>
            <w:bCs w:val="0"/>
            <w:noProof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</w:rPr>
          <w:t>Требования к документации по ценообразованию на этапе заключения (исполнения) договора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_Toc170144941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94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650BAECF" w14:textId="6DE6E101" w:rsidR="008D4011" w:rsidRPr="00A60C03" w:rsidRDefault="00C24DEA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170144942" w:history="1">
        <w:r w:rsidR="008D4011" w:rsidRPr="00A60C03">
          <w:rPr>
            <w:rStyle w:val="af8"/>
            <w:rFonts w:cs="Times New Roman"/>
            <w:noProof/>
            <w:color w:val="auto"/>
          </w:rPr>
          <w:t>5.</w:t>
        </w:r>
        <w:r w:rsidR="008D4011" w:rsidRPr="00A60C03">
          <w:rPr>
            <w:rFonts w:eastAsiaTheme="minorEastAsia" w:cs="Times New Roman"/>
            <w:b w:val="0"/>
            <w:bCs w:val="0"/>
            <w:noProof/>
          </w:rPr>
          <w:tab/>
        </w:r>
        <w:r w:rsidR="008D4011" w:rsidRPr="00A60C03">
          <w:rPr>
            <w:rStyle w:val="af8"/>
            <w:rFonts w:cs="Times New Roman"/>
            <w:noProof/>
            <w:color w:val="auto"/>
          </w:rPr>
          <w:t>Приложения</w:t>
        </w:r>
        <w:r w:rsidR="008D4011" w:rsidRPr="00A60C03">
          <w:rPr>
            <w:rFonts w:cs="Times New Roman"/>
            <w:noProof/>
            <w:webHidden/>
          </w:rPr>
          <w:tab/>
        </w:r>
        <w:r w:rsidR="008D4011" w:rsidRPr="00A60C03">
          <w:rPr>
            <w:rFonts w:cs="Times New Roman"/>
            <w:noProof/>
            <w:webHidden/>
          </w:rPr>
          <w:fldChar w:fldCharType="begin"/>
        </w:r>
        <w:r w:rsidR="008D4011" w:rsidRPr="00A60C03">
          <w:rPr>
            <w:rFonts w:cs="Times New Roman"/>
            <w:noProof/>
            <w:webHidden/>
          </w:rPr>
          <w:instrText xml:space="preserve"> PAGEREF _Toc170144942 \h </w:instrText>
        </w:r>
        <w:r w:rsidR="008D4011" w:rsidRPr="00A60C03">
          <w:rPr>
            <w:rFonts w:cs="Times New Roman"/>
            <w:noProof/>
            <w:webHidden/>
          </w:rPr>
        </w:r>
        <w:r w:rsidR="008D4011" w:rsidRPr="00A60C03">
          <w:rPr>
            <w:rFonts w:cs="Times New Roman"/>
            <w:noProof/>
            <w:webHidden/>
          </w:rPr>
          <w:fldChar w:fldCharType="separate"/>
        </w:r>
        <w:r w:rsidR="006C63AC">
          <w:rPr>
            <w:rFonts w:cs="Times New Roman"/>
            <w:noProof/>
            <w:webHidden/>
          </w:rPr>
          <w:t>95</w:t>
        </w:r>
        <w:r w:rsidR="008D4011" w:rsidRPr="00A60C03">
          <w:rPr>
            <w:rFonts w:cs="Times New Roman"/>
            <w:noProof/>
            <w:webHidden/>
          </w:rPr>
          <w:fldChar w:fldCharType="end"/>
        </w:r>
      </w:hyperlink>
    </w:p>
    <w:p w14:paraId="0C3E2287" w14:textId="77777777" w:rsidR="00D16518" w:rsidRPr="00A60C03" w:rsidRDefault="001567AF" w:rsidP="007169E4">
      <w:pPr>
        <w:pStyle w:val="23"/>
        <w:numPr>
          <w:ilvl w:val="0"/>
          <w:numId w:val="0"/>
        </w:numPr>
      </w:pPr>
      <w:r w:rsidRPr="00A60C03">
        <w:fldChar w:fldCharType="end"/>
      </w:r>
    </w:p>
    <w:p w14:paraId="46BF5B07" w14:textId="77777777" w:rsidR="00D16518" w:rsidRPr="00A60C03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60C03">
        <w:rPr>
          <w:rFonts w:eastAsia="Calibri"/>
          <w:b/>
          <w:i/>
          <w:sz w:val="24"/>
          <w:szCs w:val="24"/>
        </w:rPr>
        <w:br w:type="page"/>
      </w:r>
    </w:p>
    <w:p w14:paraId="3613E80C" w14:textId="77777777" w:rsidR="00F367D0" w:rsidRPr="00A60C03" w:rsidRDefault="00C01756" w:rsidP="007169E4">
      <w:pPr>
        <w:pStyle w:val="1"/>
        <w:rPr>
          <w:caps/>
          <w:sz w:val="24"/>
          <w:szCs w:val="24"/>
        </w:rPr>
      </w:pPr>
      <w:bookmarkStart w:id="0" w:name="_Toc51339692"/>
      <w:bookmarkStart w:id="1" w:name="_Toc170144913"/>
      <w:r w:rsidRPr="00A60C03">
        <w:rPr>
          <w:sz w:val="24"/>
          <w:szCs w:val="24"/>
        </w:rPr>
        <w:lastRenderedPageBreak/>
        <w:t>Общие сведения</w:t>
      </w:r>
      <w:bookmarkEnd w:id="0"/>
      <w:bookmarkEnd w:id="1"/>
    </w:p>
    <w:p w14:paraId="34B9D94B" w14:textId="77777777" w:rsidR="00DC0F7D" w:rsidRPr="00A60C03" w:rsidRDefault="00B16377" w:rsidP="007169E4">
      <w:pPr>
        <w:pStyle w:val="4"/>
      </w:pPr>
      <w:bookmarkStart w:id="2" w:name="_Toc46743505"/>
      <w:bookmarkStart w:id="3" w:name="_Toc170144914"/>
      <w:r w:rsidRPr="00A60C03">
        <w:t>Обозначения и сокращения</w:t>
      </w:r>
      <w:bookmarkEnd w:id="2"/>
      <w:bookmarkEnd w:id="3"/>
    </w:p>
    <w:tbl>
      <w:tblPr>
        <w:tblStyle w:val="af0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9"/>
        <w:gridCol w:w="310"/>
        <w:gridCol w:w="7392"/>
      </w:tblGrid>
      <w:tr w:rsidR="00870F20" w:rsidRPr="00A60C03" w14:paraId="698B9362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58D1F048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АСДУ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8FBD26D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3FC45206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Автоматизированная система диспетчерского управления</w:t>
            </w:r>
          </w:p>
        </w:tc>
      </w:tr>
      <w:tr w:rsidR="00870F20" w:rsidRPr="00A60C03" w14:paraId="677128E7" w14:textId="77777777" w:rsidTr="00F34770">
        <w:tc>
          <w:tcPr>
            <w:tcW w:w="2209" w:type="dxa"/>
            <w:tcBorders>
              <w:right w:val="nil"/>
            </w:tcBorders>
          </w:tcPr>
          <w:p w14:paraId="2AA2035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АСУТП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665022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041CFF0C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AE33A0" w:rsidRPr="00A60C03" w14:paraId="075FBE0B" w14:textId="77777777" w:rsidTr="00F34770">
        <w:tc>
          <w:tcPr>
            <w:tcW w:w="2209" w:type="dxa"/>
            <w:tcBorders>
              <w:right w:val="nil"/>
            </w:tcBorders>
          </w:tcPr>
          <w:p w14:paraId="7B3B12EF" w14:textId="77777777" w:rsidR="00AE33A0" w:rsidRPr="00A60C03" w:rsidRDefault="00AE33A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ИСПД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2660B" w14:textId="77777777" w:rsidR="00AE33A0" w:rsidRPr="00A60C03" w:rsidRDefault="00AE33A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08217A5C" w14:textId="77777777" w:rsidR="00AE33A0" w:rsidRPr="00A60C03" w:rsidRDefault="00AE33A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Информационная система поддержания деятельности</w:t>
            </w:r>
          </w:p>
        </w:tc>
      </w:tr>
      <w:tr w:rsidR="00870F20" w:rsidRPr="00A60C03" w14:paraId="3E2D7873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7F0A5C52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КСВД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4BC0F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3E2F7878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Концентратор синхронизированных векторных данных</w:t>
            </w:r>
          </w:p>
        </w:tc>
      </w:tr>
      <w:tr w:rsidR="002F507B" w:rsidRPr="00A60C03" w14:paraId="462DFA90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717299FC" w14:textId="77777777" w:rsidR="002F507B" w:rsidRPr="00A60C03" w:rsidRDefault="002F507B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МГЭС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8A39F4" w14:textId="77777777" w:rsidR="002F507B" w:rsidRPr="00A60C03" w:rsidRDefault="002F507B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55DE2493" w14:textId="77777777" w:rsidR="002F507B" w:rsidRPr="00A60C03" w:rsidRDefault="002F507B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Майнская ГЭС</w:t>
            </w:r>
          </w:p>
        </w:tc>
      </w:tr>
      <w:tr w:rsidR="00870F20" w:rsidRPr="00A60C03" w14:paraId="56E13383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6CF2340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НТИ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C23ECB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10EFB436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Неоперативная технологическая информация</w:t>
            </w:r>
          </w:p>
        </w:tc>
      </w:tr>
      <w:tr w:rsidR="00870F20" w:rsidRPr="00A60C03" w14:paraId="5E300C10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188215C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ОТИ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89A644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28BC6309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Оперативная технологическая информация</w:t>
            </w:r>
          </w:p>
        </w:tc>
      </w:tr>
      <w:tr w:rsidR="00B56020" w:rsidRPr="00A60C03" w14:paraId="76269896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744B99B3" w14:textId="77777777" w:rsidR="00B56020" w:rsidRPr="00A60C03" w:rsidRDefault="00B560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ОШ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546AB5" w14:textId="77777777" w:rsidR="00B56020" w:rsidRPr="00A60C03" w:rsidRDefault="00B560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288E4CD7" w14:textId="77777777" w:rsidR="00B56020" w:rsidRPr="00A60C03" w:rsidRDefault="00B560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Однонаправленный шлюз</w:t>
            </w:r>
          </w:p>
        </w:tc>
      </w:tr>
      <w:tr w:rsidR="00467374" w:rsidRPr="00A60C03" w14:paraId="1A5B54FF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41B8B372" w14:textId="77777777" w:rsidR="00467374" w:rsidRPr="00A60C03" w:rsidRDefault="00467374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ПИР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8E71E" w14:textId="77777777" w:rsidR="00467374" w:rsidRPr="00A60C03" w:rsidRDefault="00467374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67574768" w14:textId="77777777" w:rsidR="00467374" w:rsidRPr="00A60C03" w:rsidRDefault="00467374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Проектно-изыскательские работы</w:t>
            </w:r>
          </w:p>
        </w:tc>
      </w:tr>
      <w:tr w:rsidR="00870F20" w:rsidRPr="00A60C03" w14:paraId="01ED4566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3CD889E9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ПМИ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2F903A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6DBCE014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Программа и методика испытаний</w:t>
            </w:r>
          </w:p>
        </w:tc>
      </w:tr>
      <w:tr w:rsidR="00870F20" w:rsidRPr="00A60C03" w14:paraId="23A22FBF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068BFD5A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30804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14D75345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Пусконаладочные работы</w:t>
            </w:r>
          </w:p>
        </w:tc>
      </w:tr>
      <w:tr w:rsidR="00870F20" w:rsidRPr="00A60C03" w14:paraId="59797D52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200E7646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C24A2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4976467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870F20" w:rsidRPr="00A60C03" w14:paraId="7676A9B1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24C9A0F0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ППО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2FCB1C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528FECA7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Предпроектное обследование</w:t>
            </w:r>
          </w:p>
        </w:tc>
      </w:tr>
      <w:tr w:rsidR="00870F20" w:rsidRPr="00A60C03" w14:paraId="7C83478D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4158E22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ППР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E835DB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2C66BD92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Проект производства работ</w:t>
            </w:r>
          </w:p>
        </w:tc>
      </w:tr>
      <w:tr w:rsidR="00870F20" w:rsidRPr="00A60C03" w14:paraId="5FEA5EE8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535CF14B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ПТК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A1BADD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6A8A8A59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Программно-технический комплекс</w:t>
            </w:r>
          </w:p>
        </w:tc>
      </w:tr>
      <w:tr w:rsidR="00870F20" w:rsidRPr="00A60C03" w14:paraId="18001D5A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3D47DDAC" w14:textId="77777777" w:rsidR="00870F20" w:rsidRPr="00A60C03" w:rsidRDefault="000E65B6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ТРП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0FDED6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40E478EE" w14:textId="77777777" w:rsidR="00870F20" w:rsidRPr="00A60C03" w:rsidRDefault="000E65B6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Технорабочий проект</w:t>
            </w:r>
          </w:p>
        </w:tc>
      </w:tr>
      <w:tr w:rsidR="00C4763E" w:rsidRPr="00A60C03" w14:paraId="08BA2BBB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5772C5D5" w14:textId="77777777" w:rsidR="00C4763E" w:rsidRPr="00A60C03" w:rsidRDefault="00C4763E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1C68CC" w14:textId="77777777" w:rsidR="00C4763E" w:rsidRPr="00A60C03" w:rsidRDefault="00C4763E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01ED53F2" w14:textId="77777777" w:rsidR="00C4763E" w:rsidRPr="00A60C03" w:rsidRDefault="00C4763E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Программное обеспечение</w:t>
            </w:r>
          </w:p>
        </w:tc>
      </w:tr>
      <w:tr w:rsidR="00DF5A73" w:rsidRPr="00A60C03" w14:paraId="4D7E3544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692C5CFB" w14:textId="77777777" w:rsidR="00DF5A73" w:rsidRPr="00A60C03" w:rsidRDefault="00DF5A73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F7F4EB" w14:textId="77777777" w:rsidR="00DF5A73" w:rsidRPr="00A60C03" w:rsidRDefault="00DF5A73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747BD3EE" w14:textId="77777777" w:rsidR="00DF5A73" w:rsidRPr="00A60C03" w:rsidRDefault="00DF5A73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Российская Федерация</w:t>
            </w:r>
          </w:p>
        </w:tc>
      </w:tr>
      <w:tr w:rsidR="00870F20" w:rsidRPr="00A60C03" w14:paraId="61774774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7DCE4971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САЦ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E468C9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6E94E738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Ситуационно-аналитический центр</w:t>
            </w:r>
          </w:p>
        </w:tc>
      </w:tr>
      <w:tr w:rsidR="00870F20" w:rsidRPr="00A60C03" w14:paraId="42AF0859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37FD0D93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СКС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FE917B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1E1FBD54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Структурированная кабельная система</w:t>
            </w:r>
          </w:p>
        </w:tc>
      </w:tr>
      <w:tr w:rsidR="00870F20" w:rsidRPr="00A60C03" w14:paraId="7940D47A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4FE01E17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СМР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F3770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6B2EB0C8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Строительно-монтажные работы</w:t>
            </w:r>
          </w:p>
        </w:tc>
      </w:tr>
      <w:tr w:rsidR="00870F20" w:rsidRPr="00A60C03" w14:paraId="4C30D409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472434D8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СОТИАССО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0C2B4B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14E5BA82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Система обмена технологической информацией с автоматизированной системой Системного оператора</w:t>
            </w:r>
          </w:p>
        </w:tc>
      </w:tr>
      <w:tr w:rsidR="00870F20" w:rsidRPr="00A60C03" w14:paraId="70431AD9" w14:textId="77777777" w:rsidTr="00F34770">
        <w:tc>
          <w:tcPr>
            <w:tcW w:w="2209" w:type="dxa"/>
            <w:tcBorders>
              <w:right w:val="nil"/>
            </w:tcBorders>
          </w:tcPr>
          <w:p w14:paraId="084329B3" w14:textId="77777777" w:rsidR="00870F20" w:rsidRPr="00A60C03" w:rsidRDefault="00C57915" w:rsidP="00C57915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СОШ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3A375FF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00F2736F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Система однонаправленных шлюзов</w:t>
            </w:r>
          </w:p>
        </w:tc>
      </w:tr>
      <w:tr w:rsidR="00870F20" w:rsidRPr="00A60C03" w14:paraId="29DB20A2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5969F982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СТМ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95CD36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7AEE7A6A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Система телемеханики</w:t>
            </w:r>
          </w:p>
        </w:tc>
      </w:tr>
      <w:tr w:rsidR="002C6392" w:rsidRPr="00A60C03" w14:paraId="132A6AAC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567F9E86" w14:textId="77777777" w:rsidR="002C6392" w:rsidRPr="00A60C03" w:rsidRDefault="002C6392" w:rsidP="00061C1E">
            <w:pPr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СШГЭС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F152F1" w14:textId="77777777" w:rsidR="002C6392" w:rsidRPr="00A60C03" w:rsidRDefault="002C6392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5D07E6B4" w14:textId="77777777" w:rsidR="002C6392" w:rsidRPr="00A60C03" w:rsidRDefault="002C6392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Саяно-Шушенская ГЭС</w:t>
            </w:r>
          </w:p>
        </w:tc>
      </w:tr>
      <w:tr w:rsidR="00870F20" w:rsidRPr="00A60C03" w14:paraId="63166D5C" w14:textId="77777777" w:rsidTr="00AE33A0">
        <w:tc>
          <w:tcPr>
            <w:tcW w:w="2209" w:type="dxa"/>
            <w:tcBorders>
              <w:right w:val="nil"/>
            </w:tcBorders>
            <w:vAlign w:val="center"/>
          </w:tcPr>
          <w:p w14:paraId="5D4B15CF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0916C" w14:textId="77777777" w:rsidR="00870F20" w:rsidRPr="00A60C03" w:rsidRDefault="00870F20" w:rsidP="00061C1E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5927B34D" w14:textId="77777777" w:rsidR="00870F20" w:rsidRPr="00A60C03" w:rsidRDefault="00870F20" w:rsidP="00061C1E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  <w:tr w:rsidR="00AE33A0" w:rsidRPr="00A60C03" w14:paraId="2DFAACEE" w14:textId="77777777" w:rsidTr="00F34770">
        <w:tc>
          <w:tcPr>
            <w:tcW w:w="2209" w:type="dxa"/>
            <w:tcBorders>
              <w:right w:val="nil"/>
            </w:tcBorders>
            <w:vAlign w:val="center"/>
          </w:tcPr>
          <w:p w14:paraId="6E6E3AD6" w14:textId="77777777" w:rsidR="00AE33A0" w:rsidRPr="00A60C03" w:rsidRDefault="00AE33A0" w:rsidP="00AE33A0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  <w:lang w:val="en-US"/>
              </w:rPr>
              <w:t>ЦППС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5D40A79" w14:textId="77777777" w:rsidR="00AE33A0" w:rsidRPr="00A60C03" w:rsidRDefault="00AE33A0" w:rsidP="00AE33A0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14:paraId="02A278A3" w14:textId="77777777" w:rsidR="00AE33A0" w:rsidRPr="00A60C03" w:rsidRDefault="00AE33A0" w:rsidP="00AE33A0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  <w:lang w:val="en-US"/>
              </w:rPr>
              <w:t>Центральная приемо</w:t>
            </w:r>
            <w:r w:rsidRPr="00A60C03">
              <w:rPr>
                <w:bCs/>
                <w:sz w:val="24"/>
                <w:szCs w:val="24"/>
              </w:rPr>
              <w:t>-</w:t>
            </w:r>
            <w:r w:rsidRPr="00A60C03">
              <w:rPr>
                <w:bCs/>
                <w:sz w:val="24"/>
                <w:szCs w:val="24"/>
                <w:lang w:val="en-US"/>
              </w:rPr>
              <w:t>передающая станция</w:t>
            </w:r>
          </w:p>
        </w:tc>
      </w:tr>
    </w:tbl>
    <w:p w14:paraId="04C8E448" w14:textId="77777777" w:rsidR="00870F20" w:rsidRPr="00A60C03" w:rsidRDefault="00870F20" w:rsidP="00870F20">
      <w:pPr>
        <w:jc w:val="center"/>
        <w:rPr>
          <w:b/>
          <w:sz w:val="24"/>
          <w:szCs w:val="24"/>
        </w:rPr>
      </w:pPr>
    </w:p>
    <w:p w14:paraId="29EA6304" w14:textId="77777777" w:rsidR="00B16377" w:rsidRPr="00A60C03" w:rsidRDefault="00B16377" w:rsidP="003879D4">
      <w:pPr>
        <w:keepNext/>
        <w:keepLines/>
        <w:jc w:val="both"/>
        <w:rPr>
          <w:sz w:val="24"/>
          <w:szCs w:val="24"/>
        </w:rPr>
      </w:pPr>
    </w:p>
    <w:p w14:paraId="1FE56786" w14:textId="77777777" w:rsidR="00C5424B" w:rsidRPr="00A60C03" w:rsidRDefault="00C5424B" w:rsidP="003879D4">
      <w:pPr>
        <w:keepNext/>
        <w:keepLines/>
        <w:jc w:val="both"/>
        <w:rPr>
          <w:sz w:val="24"/>
          <w:szCs w:val="24"/>
        </w:rPr>
      </w:pPr>
    </w:p>
    <w:p w14:paraId="3EC135B4" w14:textId="77777777" w:rsidR="008643FB" w:rsidRPr="00A60C03" w:rsidRDefault="00BB6445" w:rsidP="008643FB">
      <w:pPr>
        <w:keepNext/>
        <w:keepLines/>
        <w:rPr>
          <w:sz w:val="24"/>
          <w:szCs w:val="24"/>
        </w:rPr>
      </w:pPr>
      <w:r w:rsidRPr="00A60C03">
        <w:rPr>
          <w:sz w:val="24"/>
          <w:szCs w:val="24"/>
        </w:rPr>
        <w:br w:type="page"/>
      </w:r>
      <w:bookmarkStart w:id="4" w:name="_Toc46743506"/>
    </w:p>
    <w:p w14:paraId="153612CF" w14:textId="77777777" w:rsidR="00E917D0" w:rsidRPr="00A60C03" w:rsidRDefault="001A685D" w:rsidP="007169E4">
      <w:pPr>
        <w:pStyle w:val="4"/>
      </w:pPr>
      <w:bookmarkStart w:id="5" w:name="_Toc170144915"/>
      <w:r w:rsidRPr="00A60C03">
        <w:lastRenderedPageBreak/>
        <w:t xml:space="preserve">Наименование </w:t>
      </w:r>
      <w:r w:rsidR="0089094C" w:rsidRPr="00A60C03">
        <w:t>закупаемой продукции</w:t>
      </w:r>
      <w:bookmarkEnd w:id="4"/>
      <w:bookmarkEnd w:id="5"/>
    </w:p>
    <w:p w14:paraId="567C4F90" w14:textId="553068CD" w:rsidR="00870F20" w:rsidRPr="00AA27FF" w:rsidRDefault="00870F20" w:rsidP="0002527D">
      <w:pPr>
        <w:ind w:firstLine="567"/>
        <w:jc w:val="both"/>
        <w:rPr>
          <w:sz w:val="24"/>
          <w:szCs w:val="24"/>
        </w:rPr>
      </w:pPr>
      <w:bookmarkStart w:id="6" w:name="_Hlk535226821"/>
      <w:bookmarkStart w:id="7" w:name="_Toc46743507"/>
      <w:r w:rsidRPr="00AA27FF">
        <w:rPr>
          <w:sz w:val="24"/>
          <w:szCs w:val="24"/>
        </w:rPr>
        <w:t>Полное название титула: «</w:t>
      </w:r>
      <w:r w:rsidR="009E55E6" w:rsidRPr="009E55E6">
        <w:rPr>
          <w:rFonts w:eastAsia="Calibri"/>
          <w:sz w:val="24"/>
          <w:szCs w:val="24"/>
        </w:rPr>
        <w:t>ОКПД2 63.11.1 Создание программно-технического комплекса системы однонаправленных шлюзов АСУТП Саяно-Шушенского гидроэнергокомплекса в рамках инвестиционного проекта Т-1310-00255</w:t>
      </w:r>
      <w:r w:rsidR="000C55D9" w:rsidRPr="00AA27FF">
        <w:rPr>
          <w:rFonts w:eastAsia="Calibri"/>
          <w:sz w:val="24"/>
          <w:szCs w:val="24"/>
        </w:rPr>
        <w:t>»</w:t>
      </w:r>
      <w:r w:rsidRPr="00AA27FF">
        <w:rPr>
          <w:sz w:val="24"/>
          <w:szCs w:val="24"/>
        </w:rPr>
        <w:t>.</w:t>
      </w:r>
      <w:r w:rsidR="009B239B" w:rsidRPr="00AA27FF">
        <w:rPr>
          <w:sz w:val="24"/>
          <w:szCs w:val="24"/>
        </w:rPr>
        <w:t xml:space="preserve"> </w:t>
      </w:r>
    </w:p>
    <w:bookmarkEnd w:id="6"/>
    <w:p w14:paraId="7A052246" w14:textId="77777777" w:rsidR="00870F20" w:rsidRPr="00A60C03" w:rsidRDefault="00870F20" w:rsidP="00870F20">
      <w:pPr>
        <w:ind w:firstLine="567"/>
        <w:rPr>
          <w:sz w:val="24"/>
          <w:szCs w:val="24"/>
        </w:rPr>
      </w:pPr>
      <w:r w:rsidRPr="00A60C03">
        <w:rPr>
          <w:sz w:val="24"/>
          <w:szCs w:val="24"/>
        </w:rPr>
        <w:t>Сокраще</w:t>
      </w:r>
      <w:r w:rsidR="00F34770" w:rsidRPr="00A60C03">
        <w:rPr>
          <w:sz w:val="24"/>
          <w:szCs w:val="24"/>
        </w:rPr>
        <w:t xml:space="preserve">нное наименование системы – </w:t>
      </w:r>
      <w:r w:rsidR="00C57915" w:rsidRPr="00A60C03">
        <w:rPr>
          <w:sz w:val="24"/>
          <w:szCs w:val="24"/>
        </w:rPr>
        <w:t>ПТК СОШ</w:t>
      </w:r>
      <w:r w:rsidRPr="00A60C03">
        <w:rPr>
          <w:sz w:val="24"/>
          <w:szCs w:val="24"/>
        </w:rPr>
        <w:t xml:space="preserve">. </w:t>
      </w:r>
      <w:bookmarkStart w:id="8" w:name="_Toc35363989"/>
      <w:bookmarkStart w:id="9" w:name="_Toc35364055"/>
      <w:bookmarkEnd w:id="8"/>
      <w:bookmarkEnd w:id="9"/>
    </w:p>
    <w:p w14:paraId="3200C4E7" w14:textId="77777777" w:rsidR="00E917D0" w:rsidRPr="00A60C03" w:rsidRDefault="00B7169F" w:rsidP="007169E4">
      <w:pPr>
        <w:pStyle w:val="4"/>
      </w:pPr>
      <w:bookmarkStart w:id="10" w:name="_Toc170144916"/>
      <w:r w:rsidRPr="00A60C03">
        <w:t xml:space="preserve">Цель </w:t>
      </w:r>
      <w:bookmarkEnd w:id="7"/>
      <w:r w:rsidR="00C36F30" w:rsidRPr="00A60C03">
        <w:t>выполнения работ</w:t>
      </w:r>
      <w:bookmarkEnd w:id="10"/>
    </w:p>
    <w:p w14:paraId="628E93EE" w14:textId="7952F604" w:rsidR="00C57915" w:rsidRPr="00A60C03" w:rsidRDefault="00C57915" w:rsidP="00C57915">
      <w:pPr>
        <w:ind w:firstLine="567"/>
        <w:jc w:val="both"/>
        <w:rPr>
          <w:sz w:val="24"/>
          <w:szCs w:val="24"/>
        </w:rPr>
      </w:pPr>
      <w:bookmarkStart w:id="11" w:name="_Toc46743508"/>
      <w:r w:rsidRPr="00A60C03">
        <w:rPr>
          <w:sz w:val="24"/>
          <w:szCs w:val="24"/>
        </w:rPr>
        <w:t xml:space="preserve">Целью проекта является создание ПТК системы однонаправленных шлюзов АСУТП </w:t>
      </w:r>
      <w:r w:rsidR="00101A89" w:rsidRPr="009E55E6">
        <w:rPr>
          <w:rFonts w:eastAsia="Calibri"/>
          <w:sz w:val="24"/>
          <w:szCs w:val="24"/>
        </w:rPr>
        <w:t xml:space="preserve">Саяно-Шушенского гидроэнергокомплекса </w:t>
      </w:r>
      <w:r w:rsidRPr="00A60C03">
        <w:rPr>
          <w:sz w:val="24"/>
          <w:szCs w:val="24"/>
        </w:rPr>
        <w:t>для защищенного обмена оперативной и неоперативной технологической информацией между генерирующими филиалами и Ситуационно-аналитическим центром ПАО «РусГидро».</w:t>
      </w:r>
    </w:p>
    <w:p w14:paraId="12CDEC47" w14:textId="77777777" w:rsidR="00C57915" w:rsidRPr="00A60C03" w:rsidRDefault="00C57915" w:rsidP="00C57915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>Решаемые задачи в рамках реализации работ:</w:t>
      </w:r>
    </w:p>
    <w:p w14:paraId="73686A89" w14:textId="77777777" w:rsidR="00101A89" w:rsidRDefault="00101A89" w:rsidP="00101A89">
      <w:pPr>
        <w:pStyle w:val="aff9"/>
        <w:numPr>
          <w:ilvl w:val="0"/>
          <w:numId w:val="47"/>
        </w:numPr>
        <w:jc w:val="both"/>
      </w:pPr>
      <w:r w:rsidRPr="00A60C03">
        <w:t>Разработка и согласование техническ</w:t>
      </w:r>
      <w:r>
        <w:t>ого</w:t>
      </w:r>
      <w:r w:rsidRPr="00A60C03">
        <w:t xml:space="preserve"> задани</w:t>
      </w:r>
      <w:r>
        <w:t>я</w:t>
      </w:r>
      <w:r w:rsidRPr="00A60C03">
        <w:t xml:space="preserve"> ПТК СОШ АСУТП</w:t>
      </w:r>
      <w:r>
        <w:t>;</w:t>
      </w:r>
      <w:r w:rsidRPr="00A60C03">
        <w:t xml:space="preserve"> </w:t>
      </w:r>
    </w:p>
    <w:p w14:paraId="07CBFE70" w14:textId="77777777" w:rsidR="00101A89" w:rsidRPr="00A60C03" w:rsidRDefault="00101A89" w:rsidP="00101A89">
      <w:pPr>
        <w:pStyle w:val="aff9"/>
        <w:numPr>
          <w:ilvl w:val="0"/>
          <w:numId w:val="47"/>
        </w:numPr>
        <w:jc w:val="both"/>
      </w:pPr>
      <w:r w:rsidRPr="00A60C03">
        <w:t>Разработка и согласование техническ</w:t>
      </w:r>
      <w:r>
        <w:t>ого</w:t>
      </w:r>
      <w:r w:rsidRPr="00A60C03">
        <w:t xml:space="preserve"> задани</w:t>
      </w:r>
      <w:r>
        <w:t>я</w:t>
      </w:r>
      <w:r w:rsidRPr="00A60C03">
        <w:t xml:space="preserve"> СОТИАССО </w:t>
      </w:r>
      <w:r>
        <w:t xml:space="preserve">для </w:t>
      </w:r>
      <w:r w:rsidRPr="009E55E6">
        <w:t>Саяно-Шушенско</w:t>
      </w:r>
      <w:r>
        <w:t>й</w:t>
      </w:r>
      <w:r w:rsidRPr="00A60C03">
        <w:t xml:space="preserve"> </w:t>
      </w:r>
      <w:r>
        <w:t>ГЭС</w:t>
      </w:r>
      <w:r w:rsidRPr="00A60C03">
        <w:t>;</w:t>
      </w:r>
    </w:p>
    <w:p w14:paraId="494085E9" w14:textId="77777777" w:rsidR="00C57915" w:rsidRPr="00A60C03" w:rsidRDefault="00C57915" w:rsidP="00C57915">
      <w:pPr>
        <w:pStyle w:val="aff9"/>
        <w:numPr>
          <w:ilvl w:val="0"/>
          <w:numId w:val="47"/>
        </w:numPr>
        <w:jc w:val="both"/>
      </w:pPr>
      <w:r w:rsidRPr="00A60C03">
        <w:t>Выполнение СМР и ПНР в соответствии с утвержденными программами;</w:t>
      </w:r>
    </w:p>
    <w:p w14:paraId="4B5E0EBE" w14:textId="77777777" w:rsidR="00C57915" w:rsidRPr="00A60C03" w:rsidRDefault="00C57915" w:rsidP="00C57915">
      <w:pPr>
        <w:pStyle w:val="aff9"/>
        <w:numPr>
          <w:ilvl w:val="0"/>
          <w:numId w:val="47"/>
        </w:numPr>
        <w:jc w:val="both"/>
      </w:pPr>
      <w:r w:rsidRPr="00A60C03">
        <w:t>Проведение испытаний в соответствии с согласованн</w:t>
      </w:r>
      <w:r w:rsidR="009B239B" w:rsidRPr="00A60C03">
        <w:t>ыми</w:t>
      </w:r>
      <w:r w:rsidRPr="00A60C03">
        <w:t xml:space="preserve"> ПМИ;</w:t>
      </w:r>
    </w:p>
    <w:p w14:paraId="72685ED2" w14:textId="77777777" w:rsidR="00C57915" w:rsidRPr="00A60C03" w:rsidRDefault="00C57915" w:rsidP="00C57915">
      <w:pPr>
        <w:pStyle w:val="aff9"/>
        <w:numPr>
          <w:ilvl w:val="0"/>
          <w:numId w:val="47"/>
        </w:numPr>
        <w:jc w:val="both"/>
      </w:pPr>
      <w:r w:rsidRPr="00A60C03">
        <w:t>Ввод в постоянную эксплуатацию.</w:t>
      </w:r>
    </w:p>
    <w:p w14:paraId="290A894A" w14:textId="77777777" w:rsidR="00E26C02" w:rsidRPr="00A60C03" w:rsidRDefault="00E26C02" w:rsidP="00E26C02">
      <w:pPr>
        <w:pStyle w:val="4"/>
      </w:pPr>
      <w:bookmarkStart w:id="12" w:name="_Toc170144917"/>
      <w:r w:rsidRPr="00A60C03">
        <w:t>Существующее положение</w:t>
      </w:r>
      <w:bookmarkEnd w:id="12"/>
    </w:p>
    <w:p w14:paraId="14419E0C" w14:textId="77777777" w:rsidR="00E26C02" w:rsidRPr="00A60C03" w:rsidRDefault="00C60E61" w:rsidP="00E565C4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 xml:space="preserve">1.4.1. </w:t>
      </w:r>
      <w:r w:rsidR="00F34BDB" w:rsidRPr="00A60C03">
        <w:rPr>
          <w:sz w:val="24"/>
          <w:szCs w:val="24"/>
        </w:rPr>
        <w:t>От технологических систем, входящих в состав АСУТП филиалов ПАО «РусГидро» обеспечивается непрерывная передача технологической информации в направлениях диспетчерских центров АО «СО ЕЭС» и САЦ ПАО «РусГидро». В настоящее время технологическая сеть на всех филиалах ПАО «РусГидро» физически изолирована от корпоративной сети передачи данных, в связи с чем на текущий момент отсутствует возможность передачи информации в информационную систему поддержки деятельности САЦ ПАО «РусГидро».</w:t>
      </w:r>
    </w:p>
    <w:p w14:paraId="3458F4BF" w14:textId="77777777" w:rsidR="00E26C02" w:rsidRPr="00A60C03" w:rsidRDefault="00C60E61" w:rsidP="00E565C4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 xml:space="preserve">1.4.2. </w:t>
      </w:r>
      <w:r w:rsidR="00E565C4" w:rsidRPr="00A60C03">
        <w:rPr>
          <w:sz w:val="24"/>
          <w:szCs w:val="24"/>
        </w:rPr>
        <w:t>В целях исполнения требований Федерального законодательства в области обеспечения безопасности критической информационной инфраструктуры (Федеральный закон №187, Приказы ФСТЭК №31 и №239) и в</w:t>
      </w:r>
      <w:r w:rsidR="00E26C02" w:rsidRPr="00A60C03">
        <w:rPr>
          <w:sz w:val="24"/>
          <w:szCs w:val="24"/>
        </w:rPr>
        <w:t xml:space="preserve"> соответствии с рекомендациями регулирующих органов, для обеспечения непрерывного информационного обмена между технологическими системами Объектов внедрения и САЦ ПАО «РусГидро» </w:t>
      </w:r>
      <w:r w:rsidR="00E565C4" w:rsidRPr="00A60C03">
        <w:rPr>
          <w:sz w:val="24"/>
          <w:szCs w:val="24"/>
        </w:rPr>
        <w:t xml:space="preserve">необходимо использовать устройства </w:t>
      </w:r>
      <w:r w:rsidR="00E26C02" w:rsidRPr="00A60C03">
        <w:rPr>
          <w:sz w:val="24"/>
          <w:szCs w:val="24"/>
        </w:rPr>
        <w:t>однонаправленн</w:t>
      </w:r>
      <w:r w:rsidR="00E565C4" w:rsidRPr="00A60C03">
        <w:rPr>
          <w:sz w:val="24"/>
          <w:szCs w:val="24"/>
        </w:rPr>
        <w:t>ого информационного обмена (инфодиоды)</w:t>
      </w:r>
      <w:r w:rsidR="00E26C02" w:rsidRPr="00A60C03">
        <w:rPr>
          <w:sz w:val="24"/>
          <w:szCs w:val="24"/>
        </w:rPr>
        <w:t xml:space="preserve">. </w:t>
      </w:r>
    </w:p>
    <w:p w14:paraId="53B21AAD" w14:textId="77777777" w:rsidR="00E26C02" w:rsidRPr="00A60C03" w:rsidRDefault="00C60E61" w:rsidP="00E565C4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 xml:space="preserve">1.4.3. </w:t>
      </w:r>
      <w:r w:rsidR="00E26C02" w:rsidRPr="00A60C03">
        <w:rPr>
          <w:sz w:val="24"/>
          <w:szCs w:val="24"/>
        </w:rPr>
        <w:t>В связи с разнородностью информации, получаемой от технологических систем - источников данных, необходимо также обеспечить внедрение программных конверторов протоколов и их преобразование в протоколы обмена, поддерживаемые программным комплексом САЦ, в качестве которого используется программное обеспечение СК-11.</w:t>
      </w:r>
    </w:p>
    <w:p w14:paraId="72B65023" w14:textId="77777777" w:rsidR="00B4122D" w:rsidRPr="00A60C03" w:rsidRDefault="002D4417" w:rsidP="00E565C4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>1.4.4. Перечень средств и объектов Заказчика</w:t>
      </w:r>
      <w:r w:rsidR="0099201B" w:rsidRPr="00A60C03">
        <w:rPr>
          <w:sz w:val="24"/>
          <w:szCs w:val="24"/>
        </w:rPr>
        <w:t xml:space="preserve"> (далее – Объекты внедрения)</w:t>
      </w:r>
      <w:r w:rsidRPr="00A60C03">
        <w:rPr>
          <w:sz w:val="24"/>
          <w:szCs w:val="24"/>
        </w:rPr>
        <w:t xml:space="preserve"> в отношении, которых предусматривается выполнение работ представлен в Таблице 1</w:t>
      </w:r>
    </w:p>
    <w:p w14:paraId="572D4121" w14:textId="77777777" w:rsidR="00B4122D" w:rsidRPr="00A60C03" w:rsidRDefault="00B4122D" w:rsidP="00B4122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3" w:name="_Toc170144918"/>
      <w:r w:rsidRPr="00A60C03">
        <w:rPr>
          <w:sz w:val="24"/>
          <w:szCs w:val="24"/>
        </w:rPr>
        <w:t>Таблица 1. Перечень объектов Заказчика</w:t>
      </w:r>
      <w:bookmarkEnd w:id="13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835"/>
        <w:gridCol w:w="2693"/>
        <w:gridCol w:w="1560"/>
      </w:tblGrid>
      <w:tr w:rsidR="00B4122D" w:rsidRPr="00A60C03" w14:paraId="408A9906" w14:textId="77777777" w:rsidTr="00946061">
        <w:tc>
          <w:tcPr>
            <w:tcW w:w="562" w:type="dxa"/>
          </w:tcPr>
          <w:p w14:paraId="7E2876E9" w14:textId="77777777" w:rsidR="00B4122D" w:rsidRPr="00A60C03" w:rsidRDefault="00B4122D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</w:t>
            </w:r>
          </w:p>
          <w:p w14:paraId="7166C65F" w14:textId="77777777" w:rsidR="00B4122D" w:rsidRPr="00A60C03" w:rsidRDefault="00B4122D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0ED522ED" w14:textId="77777777" w:rsidR="00B4122D" w:rsidRPr="00A60C03" w:rsidRDefault="00B4122D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объекта</w:t>
            </w:r>
          </w:p>
          <w:p w14:paraId="21A98DAE" w14:textId="77777777" w:rsidR="00B4122D" w:rsidRPr="00A60C03" w:rsidRDefault="00B4122D" w:rsidP="00D03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D0CCE" w14:textId="77777777" w:rsidR="00B4122D" w:rsidRPr="00A60C03" w:rsidRDefault="00B4122D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Расположение объекта </w:t>
            </w:r>
            <w:r w:rsidRPr="00A60C03">
              <w:rPr>
                <w:sz w:val="24"/>
                <w:szCs w:val="24"/>
              </w:rPr>
              <w:br/>
            </w:r>
            <w:r w:rsidRPr="00A60C03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A60C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9D0DDFB" w14:textId="77777777" w:rsidR="00B4122D" w:rsidRPr="00A60C03" w:rsidRDefault="00B4122D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Наименование основного средства </w:t>
            </w:r>
            <w:r w:rsidRPr="00A60C03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560" w:type="dxa"/>
          </w:tcPr>
          <w:p w14:paraId="2CE0A0EE" w14:textId="77777777" w:rsidR="00B4122D" w:rsidRPr="00A60C03" w:rsidRDefault="00B4122D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Примечания</w:t>
            </w:r>
          </w:p>
        </w:tc>
      </w:tr>
      <w:tr w:rsidR="00B4122D" w:rsidRPr="00A60C03" w14:paraId="77D940D5" w14:textId="77777777" w:rsidTr="00946061">
        <w:tc>
          <w:tcPr>
            <w:tcW w:w="562" w:type="dxa"/>
          </w:tcPr>
          <w:p w14:paraId="201D531C" w14:textId="77777777" w:rsidR="00B4122D" w:rsidRPr="00A60C03" w:rsidRDefault="00B4122D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0A25C0" w14:textId="77777777" w:rsidR="00B4122D" w:rsidRPr="00A60C03" w:rsidRDefault="00B4122D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05702A7" w14:textId="77777777" w:rsidR="00B4122D" w:rsidRPr="00A60C03" w:rsidRDefault="00B4122D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50D9A94" w14:textId="77777777" w:rsidR="00B4122D" w:rsidRPr="00A60C03" w:rsidRDefault="00B4122D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5F01EC5" w14:textId="77777777" w:rsidR="00B4122D" w:rsidRPr="00A60C03" w:rsidRDefault="00B4122D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</w:tr>
      <w:tr w:rsidR="00B4122D" w:rsidRPr="00A60C03" w14:paraId="0158A966" w14:textId="77777777" w:rsidTr="00946061">
        <w:trPr>
          <w:trHeight w:val="881"/>
        </w:trPr>
        <w:tc>
          <w:tcPr>
            <w:tcW w:w="562" w:type="dxa"/>
            <w:vAlign w:val="center"/>
          </w:tcPr>
          <w:p w14:paraId="64992057" w14:textId="77777777" w:rsidR="00B4122D" w:rsidRPr="00AA27FF" w:rsidRDefault="00B4122D" w:rsidP="00B4122D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7A9846" w14:textId="4283B6CD" w:rsidR="009C408F" w:rsidRPr="00AA27FF" w:rsidRDefault="009C408F" w:rsidP="007A53B3">
            <w:pPr>
              <w:rPr>
                <w:sz w:val="24"/>
                <w:szCs w:val="24"/>
              </w:rPr>
            </w:pPr>
            <w:r w:rsidRPr="00AA27FF">
              <w:rPr>
                <w:rFonts w:eastAsia="Calibri"/>
                <w:sz w:val="24"/>
                <w:szCs w:val="24"/>
              </w:rPr>
              <w:t xml:space="preserve">Создание программно-технического комплекса системы </w:t>
            </w:r>
            <w:r w:rsidRPr="00AA27FF">
              <w:rPr>
                <w:rFonts w:eastAsia="Calibri"/>
                <w:sz w:val="24"/>
                <w:szCs w:val="24"/>
              </w:rPr>
              <w:lastRenderedPageBreak/>
              <w:t>однонаправленных шлюзов АСУТП</w:t>
            </w:r>
          </w:p>
          <w:p w14:paraId="37309A22" w14:textId="77777777" w:rsidR="00B4122D" w:rsidRPr="00AA27FF" w:rsidRDefault="008D6D34" w:rsidP="007A53B3">
            <w:pPr>
              <w:rPr>
                <w:sz w:val="24"/>
                <w:szCs w:val="24"/>
              </w:rPr>
            </w:pPr>
            <w:r w:rsidRPr="00AA27FF">
              <w:rPr>
                <w:sz w:val="24"/>
                <w:szCs w:val="24"/>
              </w:rPr>
              <w:t xml:space="preserve">Саяно-Шушенская ГЭС </w:t>
            </w:r>
            <w:r w:rsidR="007A53B3" w:rsidRPr="00AA27FF">
              <w:rPr>
                <w:sz w:val="24"/>
                <w:szCs w:val="24"/>
              </w:rPr>
              <w:t>Филиал ПАО «РусГидро»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95E8FC" w14:textId="77777777" w:rsidR="00B4122D" w:rsidRPr="00A60C03" w:rsidRDefault="00B4122D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 xml:space="preserve">Российская Федерация, Республика Хакасия, </w:t>
            </w:r>
          </w:p>
          <w:p w14:paraId="3817F532" w14:textId="77777777" w:rsidR="00B4122D" w:rsidRPr="00A60C03" w:rsidRDefault="00B4122D" w:rsidP="00D0322A">
            <w:pPr>
              <w:rPr>
                <w:i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г. Саяногорск, рп. Черемушки </w:t>
            </w:r>
          </w:p>
        </w:tc>
        <w:tc>
          <w:tcPr>
            <w:tcW w:w="2693" w:type="dxa"/>
            <w:vAlign w:val="center"/>
          </w:tcPr>
          <w:p w14:paraId="2883520A" w14:textId="77777777" w:rsidR="00946061" w:rsidRDefault="00281AAE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Система контроля и управления ТП ЦПУ СШГЭС </w:t>
            </w:r>
          </w:p>
          <w:p w14:paraId="0A265D5A" w14:textId="28F3B569" w:rsidR="00B4122D" w:rsidRPr="00A60C03" w:rsidRDefault="00281AAE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(</w:t>
            </w:r>
            <w:r w:rsidR="00946061">
              <w:rPr>
                <w:sz w:val="24"/>
                <w:szCs w:val="24"/>
              </w:rPr>
              <w:t>И</w:t>
            </w:r>
            <w:r w:rsidRPr="00A60C03">
              <w:rPr>
                <w:sz w:val="24"/>
                <w:szCs w:val="24"/>
              </w:rPr>
              <w:t>нв.</w:t>
            </w:r>
            <w:r w:rsidR="00946061">
              <w:rPr>
                <w:sz w:val="24"/>
                <w:szCs w:val="24"/>
              </w:rPr>
              <w:t xml:space="preserve">№ </w:t>
            </w:r>
            <w:r w:rsidRPr="00A60C03">
              <w:rPr>
                <w:sz w:val="24"/>
                <w:szCs w:val="24"/>
              </w:rPr>
              <w:t>26781)</w:t>
            </w:r>
            <w:r w:rsidR="000C55D9" w:rsidRPr="00A60C03">
              <w:rPr>
                <w:sz w:val="24"/>
                <w:szCs w:val="24"/>
              </w:rPr>
              <w:t>;</w:t>
            </w:r>
          </w:p>
          <w:p w14:paraId="7CD80588" w14:textId="77777777" w:rsidR="00261188" w:rsidRPr="00A60C03" w:rsidRDefault="00261188" w:rsidP="0026118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Программно-</w:t>
            </w:r>
          </w:p>
          <w:p w14:paraId="06592952" w14:textId="77777777" w:rsidR="00261188" w:rsidRPr="00A60C03" w:rsidRDefault="00261188" w:rsidP="0026118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технический комплекс</w:t>
            </w:r>
          </w:p>
          <w:p w14:paraId="2592EC75" w14:textId="77777777" w:rsidR="00261188" w:rsidRPr="00A60C03" w:rsidRDefault="00261188" w:rsidP="00261188">
            <w:pPr>
              <w:rPr>
                <w:i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Система виртуализации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860ACA" w14:textId="77777777" w:rsidR="00B4122D" w:rsidRPr="00A60C03" w:rsidRDefault="00B4122D" w:rsidP="00D0322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A69D2" w:rsidRPr="00A60C03" w14:paraId="4CE16F7F" w14:textId="77777777" w:rsidTr="00946061">
        <w:trPr>
          <w:trHeight w:val="881"/>
        </w:trPr>
        <w:tc>
          <w:tcPr>
            <w:tcW w:w="562" w:type="dxa"/>
            <w:vAlign w:val="center"/>
          </w:tcPr>
          <w:p w14:paraId="41676281" w14:textId="77777777" w:rsidR="000A69D2" w:rsidRPr="00AA27FF" w:rsidRDefault="000A69D2" w:rsidP="000A69D2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3ACE66" w14:textId="045B2380" w:rsidR="000A69D2" w:rsidRPr="00AA27FF" w:rsidRDefault="009C408F">
            <w:pPr>
              <w:rPr>
                <w:sz w:val="24"/>
                <w:szCs w:val="24"/>
              </w:rPr>
            </w:pPr>
            <w:r w:rsidRPr="00AA27FF">
              <w:rPr>
                <w:rFonts w:eastAsia="Calibri"/>
                <w:sz w:val="24"/>
                <w:szCs w:val="24"/>
              </w:rPr>
              <w:t xml:space="preserve">Создание программно-технического комплекса системы однонаправленных шлюзов АСУТП Майнской </w:t>
            </w:r>
            <w:r w:rsidR="000A69D2" w:rsidRPr="00AA27FF">
              <w:rPr>
                <w:sz w:val="24"/>
                <w:szCs w:val="24"/>
              </w:rPr>
              <w:t>ГЭС Филиал ПАО «РусГидро»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CF4B4" w14:textId="77777777" w:rsidR="000A69D2" w:rsidRPr="00A60C03" w:rsidRDefault="000A69D2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Российская Федерация, Республика Хакасия, </w:t>
            </w:r>
          </w:p>
          <w:p w14:paraId="5114421B" w14:textId="77777777" w:rsidR="000A69D2" w:rsidRPr="00A60C03" w:rsidRDefault="000A69D2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г. Саяногорск, рп. Черемушки </w:t>
            </w:r>
          </w:p>
        </w:tc>
        <w:tc>
          <w:tcPr>
            <w:tcW w:w="2693" w:type="dxa"/>
            <w:vAlign w:val="center"/>
          </w:tcPr>
          <w:p w14:paraId="1138DFCD" w14:textId="7986A373" w:rsidR="000A69D2" w:rsidRPr="00A60C03" w:rsidRDefault="00281AAE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Система контроля и управления ТП ЦПУ МГУ (</w:t>
            </w:r>
            <w:r w:rsidR="00946061">
              <w:rPr>
                <w:sz w:val="24"/>
                <w:szCs w:val="24"/>
              </w:rPr>
              <w:t>И</w:t>
            </w:r>
            <w:r w:rsidRPr="00A60C03">
              <w:rPr>
                <w:sz w:val="24"/>
                <w:szCs w:val="24"/>
              </w:rPr>
              <w:t>нв.</w:t>
            </w:r>
            <w:r w:rsidR="00946061">
              <w:rPr>
                <w:sz w:val="24"/>
                <w:szCs w:val="24"/>
              </w:rPr>
              <w:t>№</w:t>
            </w:r>
            <w:r w:rsidR="00FC0103" w:rsidRPr="00A60C03">
              <w:rPr>
                <w:sz w:val="24"/>
                <w:szCs w:val="24"/>
              </w:rPr>
              <w:t xml:space="preserve"> 131010400000259</w:t>
            </w:r>
            <w:r w:rsidR="00946061">
              <w:rPr>
                <w:sz w:val="24"/>
                <w:szCs w:val="24"/>
              </w:rPr>
              <w:t>1</w:t>
            </w:r>
            <w:r w:rsidR="00FC0103" w:rsidRPr="00A60C03">
              <w:rPr>
                <w:sz w:val="24"/>
                <w:szCs w:val="24"/>
              </w:rPr>
              <w:t>0000</w:t>
            </w:r>
            <w:r w:rsidRPr="00A60C03">
              <w:rPr>
                <w:sz w:val="24"/>
                <w:szCs w:val="24"/>
              </w:rPr>
              <w:t>)</w:t>
            </w:r>
            <w:r w:rsidR="000C55D9" w:rsidRPr="00A60C03">
              <w:rPr>
                <w:sz w:val="24"/>
                <w:szCs w:val="24"/>
              </w:rPr>
              <w:t>;</w:t>
            </w:r>
            <w:r w:rsidRPr="00A60C03">
              <w:rPr>
                <w:sz w:val="24"/>
                <w:szCs w:val="24"/>
              </w:rPr>
              <w:t xml:space="preserve"> </w:t>
            </w:r>
          </w:p>
          <w:p w14:paraId="4DEE74B8" w14:textId="77777777" w:rsidR="00261188" w:rsidRPr="00A60C03" w:rsidRDefault="00261188" w:rsidP="0026118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Программно-</w:t>
            </w:r>
          </w:p>
          <w:p w14:paraId="500087FE" w14:textId="77777777" w:rsidR="00261188" w:rsidRPr="00A60C03" w:rsidRDefault="00261188" w:rsidP="0026118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технический комплекс</w:t>
            </w:r>
          </w:p>
          <w:p w14:paraId="3F6DEA40" w14:textId="77777777" w:rsidR="00261188" w:rsidRPr="00A60C03" w:rsidRDefault="00261188" w:rsidP="0026118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Система виртуализации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05DF5" w14:textId="77777777" w:rsidR="000A69D2" w:rsidRPr="00A60C03" w:rsidRDefault="000A69D2" w:rsidP="000A69D2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F7F3FC3" w14:textId="77777777" w:rsidR="00B4122D" w:rsidRPr="00A60C03" w:rsidRDefault="00B4122D" w:rsidP="00B4122D">
      <w:pPr>
        <w:pStyle w:val="4"/>
      </w:pPr>
      <w:bookmarkStart w:id="14" w:name="_Toc131608058"/>
      <w:bookmarkStart w:id="15" w:name="_Toc147243024"/>
      <w:bookmarkStart w:id="16" w:name="_Toc170144919"/>
      <w:r w:rsidRPr="00A60C03">
        <w:t xml:space="preserve">Информация в отношении исполнения договора, </w:t>
      </w:r>
      <w:bookmarkStart w:id="17" w:name="_Hlk46492347"/>
      <w:r w:rsidRPr="00A60C03">
        <w:t xml:space="preserve">которая должна быть учтена при подготовке заявки </w:t>
      </w:r>
      <w:bookmarkEnd w:id="17"/>
      <w:r w:rsidRPr="00A60C03">
        <w:t>(в том числе перечень ресурсов, услуг и документов, предоставляемых заказчиком на этапе исполнения договора)</w:t>
      </w:r>
      <w:bookmarkEnd w:id="14"/>
      <w:bookmarkEnd w:id="15"/>
      <w:bookmarkEnd w:id="16"/>
    </w:p>
    <w:p w14:paraId="4FBE19DE" w14:textId="68716D51" w:rsidR="00601CF8" w:rsidRPr="00A60C03" w:rsidRDefault="00601CF8" w:rsidP="00601CF8">
      <w:pPr>
        <w:ind w:firstLine="567"/>
        <w:jc w:val="both"/>
        <w:rPr>
          <w:sz w:val="24"/>
          <w:szCs w:val="24"/>
        </w:rPr>
      </w:pPr>
      <w:bookmarkStart w:id="18" w:name="_Toc51339693"/>
      <w:bookmarkStart w:id="19" w:name="_Toc50125126"/>
      <w:bookmarkStart w:id="20" w:name="_Toc46743510"/>
      <w:bookmarkEnd w:id="11"/>
      <w:r w:rsidRPr="00A60C03">
        <w:rPr>
          <w:sz w:val="24"/>
          <w:szCs w:val="24"/>
        </w:rPr>
        <w:t xml:space="preserve">1.5.1 Перечень </w:t>
      </w:r>
      <w:r w:rsidR="000B7835" w:rsidRPr="00C24DEA">
        <w:rPr>
          <w:sz w:val="24"/>
          <w:szCs w:val="24"/>
        </w:rPr>
        <w:t xml:space="preserve">предоставляемых </w:t>
      </w:r>
      <w:r w:rsidR="000B7835">
        <w:rPr>
          <w:sz w:val="24"/>
          <w:szCs w:val="24"/>
        </w:rPr>
        <w:t xml:space="preserve">цифровых систем и </w:t>
      </w:r>
      <w:r w:rsidR="000B7835" w:rsidRPr="00C24DEA">
        <w:rPr>
          <w:sz w:val="24"/>
          <w:szCs w:val="24"/>
        </w:rPr>
        <w:t>в</w:t>
      </w:r>
      <w:r w:rsidRPr="00A60C03">
        <w:rPr>
          <w:sz w:val="24"/>
          <w:szCs w:val="24"/>
        </w:rPr>
        <w:t>ычислительн</w:t>
      </w:r>
      <w:r w:rsidR="000B7835" w:rsidRPr="000B7835">
        <w:rPr>
          <w:sz w:val="24"/>
          <w:szCs w:val="24"/>
        </w:rPr>
        <w:t>ых</w:t>
      </w:r>
      <w:r w:rsidRPr="00A60C03">
        <w:rPr>
          <w:sz w:val="24"/>
          <w:szCs w:val="24"/>
        </w:rPr>
        <w:t xml:space="preserve"> ресурс</w:t>
      </w:r>
      <w:r w:rsidR="000B7835" w:rsidRPr="00C24DEA">
        <w:rPr>
          <w:sz w:val="24"/>
          <w:szCs w:val="24"/>
        </w:rPr>
        <w:t>ов</w:t>
      </w:r>
      <w:r w:rsidRPr="00A60C03">
        <w:rPr>
          <w:sz w:val="24"/>
          <w:szCs w:val="24"/>
        </w:rPr>
        <w:t xml:space="preserve"> представлен в Приложении №2</w:t>
      </w:r>
      <w:r w:rsidR="00EC7126">
        <w:rPr>
          <w:sz w:val="24"/>
          <w:szCs w:val="24"/>
        </w:rPr>
        <w:t xml:space="preserve"> к ТТ</w:t>
      </w:r>
      <w:r w:rsidRPr="00A60C03">
        <w:rPr>
          <w:sz w:val="24"/>
          <w:szCs w:val="24"/>
        </w:rPr>
        <w:t xml:space="preserve">: </w:t>
      </w:r>
    </w:p>
    <w:p w14:paraId="4AF34791" w14:textId="77777777" w:rsidR="000A69D2" w:rsidRPr="00A60C03" w:rsidRDefault="000A69D2" w:rsidP="00601CF8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>Для СШГЭС:</w:t>
      </w:r>
    </w:p>
    <w:p w14:paraId="720D716C" w14:textId="77777777" w:rsidR="00601CF8" w:rsidRPr="00A60C03" w:rsidRDefault="00601CF8" w:rsidP="00601CF8">
      <w:pPr>
        <w:pStyle w:val="aff9"/>
        <w:numPr>
          <w:ilvl w:val="0"/>
          <w:numId w:val="49"/>
        </w:numPr>
        <w:jc w:val="both"/>
      </w:pPr>
      <w:r w:rsidRPr="00A60C03">
        <w:t>существующую корпоративную систему виртуализации Объекта внедрения Подрядчик должен расширить поставляемым сервером тип-1, выполнив рабочую документацию, СМР. По результатам расширения системы виртуализации Заказчик сформирует для Подрядчика виртуальные вычислительные ресурсы для двух корпоративных ЦППС (</w:t>
      </w:r>
      <w:r w:rsidRPr="00A60C03">
        <w:rPr>
          <w:lang w:val="en-US"/>
        </w:rPr>
        <w:t>out</w:t>
      </w:r>
      <w:r w:rsidRPr="00A60C03">
        <w:t xml:space="preserve">). </w:t>
      </w:r>
    </w:p>
    <w:p w14:paraId="08C51DB8" w14:textId="77777777" w:rsidR="000A69D2" w:rsidRPr="00A60C03" w:rsidRDefault="000A69D2" w:rsidP="000A69D2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>Для МГЭС:</w:t>
      </w:r>
    </w:p>
    <w:p w14:paraId="011CF984" w14:textId="77777777" w:rsidR="000A69D2" w:rsidRPr="00A60C03" w:rsidRDefault="000A69D2" w:rsidP="000A69D2">
      <w:pPr>
        <w:pStyle w:val="aff9"/>
        <w:numPr>
          <w:ilvl w:val="0"/>
          <w:numId w:val="49"/>
        </w:numPr>
        <w:jc w:val="both"/>
      </w:pPr>
      <w:r w:rsidRPr="00A60C03">
        <w:t>Заказчик сформирует для Подрядчика виртуальные вычислительные ресурсы для двух корпоративных ЦППС (</w:t>
      </w:r>
      <w:r w:rsidRPr="00A60C03">
        <w:rPr>
          <w:lang w:val="en-US"/>
        </w:rPr>
        <w:t>out</w:t>
      </w:r>
      <w:r w:rsidRPr="00A60C03">
        <w:t xml:space="preserve">). </w:t>
      </w:r>
    </w:p>
    <w:p w14:paraId="4F9CE08B" w14:textId="77777777" w:rsidR="000A69D2" w:rsidRPr="00A60C03" w:rsidRDefault="000A69D2" w:rsidP="000A69D2">
      <w:pPr>
        <w:jc w:val="both"/>
        <w:rPr>
          <w:sz w:val="24"/>
          <w:szCs w:val="24"/>
        </w:rPr>
      </w:pPr>
    </w:p>
    <w:p w14:paraId="505F190D" w14:textId="77777777" w:rsidR="00677D68" w:rsidRPr="00A60C03" w:rsidRDefault="00C01756" w:rsidP="004A3698">
      <w:pPr>
        <w:pStyle w:val="1"/>
        <w:pageBreakBefore/>
        <w:ind w:left="0" w:firstLine="0"/>
        <w:rPr>
          <w:sz w:val="24"/>
          <w:szCs w:val="24"/>
        </w:rPr>
      </w:pPr>
      <w:bookmarkStart w:id="21" w:name="_Toc170144920"/>
      <w:r w:rsidRPr="00A60C03">
        <w:rPr>
          <w:sz w:val="24"/>
          <w:szCs w:val="24"/>
        </w:rPr>
        <w:lastRenderedPageBreak/>
        <w:t>Требования к продукции</w:t>
      </w:r>
      <w:bookmarkEnd w:id="18"/>
      <w:bookmarkEnd w:id="21"/>
    </w:p>
    <w:p w14:paraId="6B50E3E2" w14:textId="77777777" w:rsidR="003C724E" w:rsidRPr="00A60C03" w:rsidRDefault="003C724E" w:rsidP="003C724E">
      <w:pPr>
        <w:ind w:firstLine="567"/>
        <w:jc w:val="both"/>
        <w:rPr>
          <w:sz w:val="24"/>
          <w:szCs w:val="24"/>
        </w:rPr>
      </w:pPr>
      <w:bookmarkStart w:id="22" w:name="_GoBack"/>
      <w:r w:rsidRPr="00A60C03">
        <w:rPr>
          <w:sz w:val="24"/>
          <w:szCs w:val="24"/>
        </w:rPr>
        <w:t xml:space="preserve">Технические задания на создание </w:t>
      </w:r>
      <w:r w:rsidR="00C57915" w:rsidRPr="00A60C03">
        <w:rPr>
          <w:sz w:val="24"/>
          <w:szCs w:val="24"/>
        </w:rPr>
        <w:t xml:space="preserve">ПТК СОШ </w:t>
      </w:r>
      <w:r w:rsidRPr="00A60C03">
        <w:rPr>
          <w:sz w:val="24"/>
          <w:szCs w:val="24"/>
        </w:rPr>
        <w:t>АСУТП и СОТИАССО должны быть подготовлены в соответствии с требованиями ГОСТ 34.602-2020.</w:t>
      </w:r>
    </w:p>
    <w:p w14:paraId="19433EFA" w14:textId="39AC1F22" w:rsidR="003C724E" w:rsidRPr="00A60C03" w:rsidRDefault="000E65B6" w:rsidP="003C724E">
      <w:pPr>
        <w:ind w:firstLine="567"/>
        <w:jc w:val="both"/>
        <w:rPr>
          <w:sz w:val="24"/>
          <w:szCs w:val="24"/>
        </w:rPr>
      </w:pPr>
      <w:r w:rsidRPr="00A60C03">
        <w:rPr>
          <w:sz w:val="24"/>
          <w:szCs w:val="24"/>
        </w:rPr>
        <w:t>ТРП</w:t>
      </w:r>
      <w:r w:rsidR="003C724E" w:rsidRPr="00A60C03">
        <w:rPr>
          <w:sz w:val="24"/>
          <w:szCs w:val="24"/>
        </w:rPr>
        <w:t xml:space="preserve"> долж</w:t>
      </w:r>
      <w:r w:rsidRPr="00A60C03">
        <w:rPr>
          <w:sz w:val="24"/>
          <w:szCs w:val="24"/>
        </w:rPr>
        <w:t>ен</w:t>
      </w:r>
      <w:r w:rsidR="003C724E" w:rsidRPr="00A60C03">
        <w:rPr>
          <w:sz w:val="24"/>
          <w:szCs w:val="24"/>
        </w:rPr>
        <w:t xml:space="preserve"> быть разработан в соответствии с требованиями ГОСТ 34.201-</w:t>
      </w:r>
      <w:r w:rsidR="00B24419">
        <w:rPr>
          <w:sz w:val="24"/>
          <w:szCs w:val="24"/>
        </w:rPr>
        <w:t>2020</w:t>
      </w:r>
      <w:r w:rsidR="003C724E" w:rsidRPr="00A60C03">
        <w:rPr>
          <w:sz w:val="24"/>
          <w:szCs w:val="24"/>
        </w:rPr>
        <w:t>.</w:t>
      </w:r>
    </w:p>
    <w:p w14:paraId="43D3C99F" w14:textId="77777777" w:rsidR="003C724E" w:rsidRPr="00A60C03" w:rsidRDefault="003C724E" w:rsidP="003C724E">
      <w:pPr>
        <w:ind w:firstLine="567"/>
        <w:jc w:val="both"/>
        <w:rPr>
          <w:kern w:val="3"/>
          <w:sz w:val="24"/>
          <w:szCs w:val="24"/>
        </w:rPr>
      </w:pPr>
      <w:r w:rsidRPr="00A60C03">
        <w:rPr>
          <w:kern w:val="3"/>
          <w:sz w:val="24"/>
          <w:szCs w:val="24"/>
        </w:rPr>
        <w:t>Разработка ПМИ должна быть выполнена в соответствии с требованиями ГОСТ Р 59792-2021</w:t>
      </w:r>
      <w:r w:rsidR="00383154" w:rsidRPr="00A60C03">
        <w:rPr>
          <w:kern w:val="3"/>
          <w:sz w:val="24"/>
          <w:szCs w:val="24"/>
        </w:rPr>
        <w:t>.</w:t>
      </w:r>
    </w:p>
    <w:p w14:paraId="2EEAB992" w14:textId="43D7B5A8" w:rsidR="00014C63" w:rsidRPr="00A60C03" w:rsidRDefault="003C724E" w:rsidP="003C724E">
      <w:pPr>
        <w:ind w:firstLine="567"/>
        <w:jc w:val="both"/>
        <w:rPr>
          <w:sz w:val="24"/>
          <w:szCs w:val="24"/>
        </w:rPr>
      </w:pPr>
      <w:r w:rsidRPr="00A60C03">
        <w:rPr>
          <w:kern w:val="3"/>
          <w:sz w:val="24"/>
          <w:szCs w:val="24"/>
        </w:rPr>
        <w:t>Реа</w:t>
      </w:r>
      <w:r w:rsidR="00996158" w:rsidRPr="00A60C03">
        <w:rPr>
          <w:sz w:val="24"/>
          <w:szCs w:val="24"/>
        </w:rPr>
        <w:t xml:space="preserve">лизовать схему информационного обмена с использованием </w:t>
      </w:r>
      <w:r w:rsidR="00C57915" w:rsidRPr="00A60C03">
        <w:rPr>
          <w:sz w:val="24"/>
          <w:szCs w:val="24"/>
        </w:rPr>
        <w:t xml:space="preserve">ПТК СОШ </w:t>
      </w:r>
      <w:r w:rsidR="00996158" w:rsidRPr="00A60C03">
        <w:rPr>
          <w:sz w:val="24"/>
          <w:szCs w:val="24"/>
        </w:rPr>
        <w:t>АСУТП по схеме, представленной в Приложение №1</w:t>
      </w:r>
      <w:r w:rsidR="00EC7126">
        <w:rPr>
          <w:sz w:val="24"/>
          <w:szCs w:val="24"/>
        </w:rPr>
        <w:t xml:space="preserve"> к ТТ</w:t>
      </w:r>
      <w:r w:rsidR="00996158" w:rsidRPr="00A60C03">
        <w:rPr>
          <w:sz w:val="24"/>
          <w:szCs w:val="24"/>
        </w:rPr>
        <w:t>. По согласованию с Заказчиком возможно внесение изменений в схему информационного обмена.</w:t>
      </w:r>
    </w:p>
    <w:p w14:paraId="7DDDE396" w14:textId="77777777" w:rsidR="003C724E" w:rsidRPr="00A60C03" w:rsidRDefault="003C724E" w:rsidP="003C724E">
      <w:pPr>
        <w:ind w:firstLine="567"/>
        <w:jc w:val="both"/>
        <w:rPr>
          <w:sz w:val="24"/>
          <w:szCs w:val="24"/>
        </w:rPr>
      </w:pPr>
    </w:p>
    <w:p w14:paraId="4470F19F" w14:textId="77777777" w:rsidR="00943CA0" w:rsidRPr="00A60C03" w:rsidRDefault="00C9139A" w:rsidP="007169E4">
      <w:pPr>
        <w:pStyle w:val="4"/>
      </w:pPr>
      <w:bookmarkStart w:id="23" w:name="_Toc170144921"/>
      <w:r w:rsidRPr="00A60C03">
        <w:t xml:space="preserve">Требования к объемам и срокам </w:t>
      </w:r>
      <w:r w:rsidR="00CE753A" w:rsidRPr="00A60C03">
        <w:rPr>
          <w:lang w:val="ru-RU"/>
        </w:rPr>
        <w:t>выполнения работ</w:t>
      </w:r>
      <w:bookmarkEnd w:id="23"/>
    </w:p>
    <w:p w14:paraId="3BF22B9E" w14:textId="77777777" w:rsidR="00C9139A" w:rsidRPr="00A60C03" w:rsidRDefault="00CE753A" w:rsidP="007169E4">
      <w:pPr>
        <w:pStyle w:val="30"/>
      </w:pPr>
      <w:bookmarkStart w:id="24" w:name="_Toc170144922"/>
      <w:r w:rsidRPr="00A60C03">
        <w:t>Требования к видам и объемам работ</w:t>
      </w:r>
      <w:bookmarkEnd w:id="24"/>
    </w:p>
    <w:p w14:paraId="5480117B" w14:textId="77777777" w:rsidR="00213F03" w:rsidRPr="00A60C03" w:rsidRDefault="00DF17ED" w:rsidP="007169E4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5" w:name="_Toc51339695"/>
      <w:bookmarkStart w:id="26" w:name="_Toc170144923"/>
      <w:r w:rsidRPr="00A60C03">
        <w:rPr>
          <w:sz w:val="24"/>
          <w:szCs w:val="24"/>
        </w:rPr>
        <w:t xml:space="preserve">Таблица </w:t>
      </w:r>
      <w:r w:rsidR="00305BB9" w:rsidRPr="00A60C03">
        <w:rPr>
          <w:sz w:val="24"/>
          <w:szCs w:val="24"/>
        </w:rPr>
        <w:t>2</w:t>
      </w:r>
      <w:r w:rsidR="00F27719" w:rsidRPr="00A60C03">
        <w:rPr>
          <w:sz w:val="24"/>
          <w:szCs w:val="24"/>
        </w:rPr>
        <w:t>.</w:t>
      </w:r>
      <w:r w:rsidR="00EA7810" w:rsidRPr="00A60C03">
        <w:rPr>
          <w:sz w:val="24"/>
          <w:szCs w:val="24"/>
          <w:lang w:val="ru-RU"/>
        </w:rPr>
        <w:t>1</w:t>
      </w:r>
      <w:r w:rsidRPr="00A60C03">
        <w:rPr>
          <w:sz w:val="24"/>
          <w:szCs w:val="24"/>
        </w:rPr>
        <w:t xml:space="preserve"> </w:t>
      </w:r>
      <w:r w:rsidR="004F7743" w:rsidRPr="00A60C03">
        <w:rPr>
          <w:sz w:val="24"/>
          <w:szCs w:val="24"/>
        </w:rPr>
        <w:t xml:space="preserve">Перечень </w:t>
      </w:r>
      <w:bookmarkEnd w:id="25"/>
      <w:r w:rsidR="00FF22D5" w:rsidRPr="00A60C03">
        <w:rPr>
          <w:sz w:val="24"/>
          <w:szCs w:val="24"/>
        </w:rPr>
        <w:t xml:space="preserve">и объем </w:t>
      </w:r>
      <w:r w:rsidR="00305BB9" w:rsidRPr="00A60C03">
        <w:rPr>
          <w:sz w:val="24"/>
          <w:szCs w:val="24"/>
        </w:rPr>
        <w:t>выполняемых работ</w:t>
      </w:r>
      <w:bookmarkEnd w:id="26"/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849"/>
        <w:gridCol w:w="1985"/>
        <w:gridCol w:w="2126"/>
      </w:tblGrid>
      <w:tr w:rsidR="00213F03" w:rsidRPr="00A60C03" w14:paraId="57A5696B" w14:textId="77777777" w:rsidTr="00FA4AC0">
        <w:tc>
          <w:tcPr>
            <w:tcW w:w="738" w:type="dxa"/>
            <w:vAlign w:val="center"/>
          </w:tcPr>
          <w:p w14:paraId="502B87A8" w14:textId="77777777" w:rsidR="00213F03" w:rsidRPr="00A60C03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</w:t>
            </w:r>
          </w:p>
          <w:p w14:paraId="3100080E" w14:textId="77777777" w:rsidR="00213F03" w:rsidRPr="00A60C03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6941DAA0" w14:textId="77777777" w:rsidR="00213F03" w:rsidRPr="00A60C03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6D084A" w14:textId="77777777" w:rsidR="00213F03" w:rsidRPr="00A60C03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57E3C264" w14:textId="77777777" w:rsidR="00213F03" w:rsidRPr="00A60C03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</w:t>
            </w:r>
          </w:p>
        </w:tc>
      </w:tr>
      <w:tr w:rsidR="00213F03" w:rsidRPr="00A60C03" w14:paraId="7BABA810" w14:textId="77777777" w:rsidTr="00FA4AC0">
        <w:tc>
          <w:tcPr>
            <w:tcW w:w="738" w:type="dxa"/>
          </w:tcPr>
          <w:p w14:paraId="7FCA07B5" w14:textId="77777777" w:rsidR="00213F03" w:rsidRPr="00A60C03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0496A2CB" w14:textId="77777777" w:rsidR="00213F03" w:rsidRPr="00A60C03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1EFF8ED" w14:textId="77777777" w:rsidR="00213F03" w:rsidRPr="00A60C03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E2D51E6" w14:textId="77777777" w:rsidR="00213F03" w:rsidRPr="00A60C03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99201B" w:rsidRPr="00A60C03" w14:paraId="41C98264" w14:textId="77777777" w:rsidTr="00FA4AC0">
        <w:tc>
          <w:tcPr>
            <w:tcW w:w="738" w:type="dxa"/>
          </w:tcPr>
          <w:p w14:paraId="035B60E8" w14:textId="77777777" w:rsidR="0099201B" w:rsidRPr="00A60C03" w:rsidRDefault="0099201B" w:rsidP="00C24DEA">
            <w:pPr>
              <w:pStyle w:val="aff9"/>
              <w:suppressAutoHyphens/>
              <w:ind w:left="360"/>
            </w:pPr>
          </w:p>
        </w:tc>
        <w:tc>
          <w:tcPr>
            <w:tcW w:w="4849" w:type="dxa"/>
          </w:tcPr>
          <w:p w14:paraId="63A157C1" w14:textId="300A35E3" w:rsidR="0099201B" w:rsidRPr="00A60C03" w:rsidRDefault="009911B9" w:rsidP="009911B9">
            <w:pPr>
              <w:suppressAutoHyphens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</w:t>
            </w:r>
            <w:r w:rsidR="00FA4AC0" w:rsidRPr="00A60C03">
              <w:rPr>
                <w:sz w:val="24"/>
                <w:szCs w:val="24"/>
              </w:rPr>
              <w:t>оздани</w:t>
            </w:r>
            <w:r w:rsidRPr="00A60C03">
              <w:rPr>
                <w:sz w:val="24"/>
                <w:szCs w:val="24"/>
              </w:rPr>
              <w:t>е</w:t>
            </w:r>
            <w:r w:rsidR="00FA4AC0" w:rsidRPr="00A60C03">
              <w:rPr>
                <w:sz w:val="24"/>
                <w:szCs w:val="24"/>
              </w:rPr>
              <w:t xml:space="preserve"> </w:t>
            </w:r>
            <w:r w:rsidR="00C57915" w:rsidRPr="00A60C03">
              <w:rPr>
                <w:sz w:val="24"/>
                <w:szCs w:val="24"/>
              </w:rPr>
              <w:t xml:space="preserve">ПТК СОШ </w:t>
            </w:r>
            <w:r w:rsidR="00FA4AC0" w:rsidRPr="00A60C03">
              <w:rPr>
                <w:sz w:val="24"/>
                <w:szCs w:val="24"/>
              </w:rPr>
              <w:t xml:space="preserve">АСУТП на Объектах внедрения </w:t>
            </w:r>
          </w:p>
        </w:tc>
        <w:tc>
          <w:tcPr>
            <w:tcW w:w="1985" w:type="dxa"/>
          </w:tcPr>
          <w:p w14:paraId="3FB07F26" w14:textId="77777777" w:rsidR="0099201B" w:rsidRPr="00A60C03" w:rsidRDefault="0099201B" w:rsidP="0099201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AAE31" w14:textId="77777777" w:rsidR="0099201B" w:rsidRPr="00A60C03" w:rsidRDefault="0099201B" w:rsidP="0099201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75913" w:rsidRPr="00A60C03" w14:paraId="1344D1A5" w14:textId="77777777" w:rsidTr="00FA4AC0">
        <w:tc>
          <w:tcPr>
            <w:tcW w:w="738" w:type="dxa"/>
          </w:tcPr>
          <w:p w14:paraId="35E6E74A" w14:textId="77777777" w:rsidR="00175913" w:rsidRPr="00A60C03" w:rsidRDefault="00175913" w:rsidP="0024262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4849" w:type="dxa"/>
          </w:tcPr>
          <w:p w14:paraId="7643BF79" w14:textId="7E7AC360" w:rsidR="00175913" w:rsidRPr="00175913" w:rsidRDefault="00175913" w:rsidP="009911B9">
            <w:pPr>
              <w:suppressAutoHyphens/>
              <w:rPr>
                <w:b/>
                <w:sz w:val="24"/>
                <w:szCs w:val="24"/>
              </w:rPr>
            </w:pPr>
            <w:r w:rsidRPr="004D2455">
              <w:rPr>
                <w:b/>
                <w:sz w:val="24"/>
                <w:szCs w:val="24"/>
              </w:rPr>
              <w:t>Этап 1.</w:t>
            </w:r>
            <w:r w:rsidRPr="00C24DEA">
              <w:rPr>
                <w:b/>
                <w:sz w:val="24"/>
                <w:szCs w:val="24"/>
              </w:rPr>
              <w:t xml:space="preserve"> </w:t>
            </w: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комплекта ТРП ПТК СОШ АСУТП</w:t>
            </w:r>
          </w:p>
        </w:tc>
        <w:tc>
          <w:tcPr>
            <w:tcW w:w="1985" w:type="dxa"/>
          </w:tcPr>
          <w:p w14:paraId="20156AA3" w14:textId="77777777" w:rsidR="00175913" w:rsidRPr="00A60C03" w:rsidRDefault="00175913" w:rsidP="0099201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8B56C" w14:textId="77777777" w:rsidR="00175913" w:rsidRPr="00A60C03" w:rsidRDefault="00175913" w:rsidP="0099201B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A4AC0" w:rsidRPr="00A60C03" w14:paraId="3903854E" w14:textId="77777777" w:rsidTr="00FA4AC0">
        <w:tc>
          <w:tcPr>
            <w:tcW w:w="738" w:type="dxa"/>
          </w:tcPr>
          <w:p w14:paraId="6A9C0214" w14:textId="77777777" w:rsidR="00FA4AC0" w:rsidRPr="00A60C03" w:rsidRDefault="00FA4AC0" w:rsidP="0024262F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7E08AB9A" w14:textId="77777777" w:rsidR="00FA4AC0" w:rsidRPr="00A60C03" w:rsidRDefault="00FA4AC0" w:rsidP="00FA4AC0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Проведение обследования Объектов внедрения </w:t>
            </w:r>
          </w:p>
        </w:tc>
        <w:tc>
          <w:tcPr>
            <w:tcW w:w="1985" w:type="dxa"/>
          </w:tcPr>
          <w:p w14:paraId="2DAC3A31" w14:textId="77777777" w:rsidR="00FA4AC0" w:rsidRPr="00A60C03" w:rsidRDefault="00FA4AC0" w:rsidP="00FA4AC0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43413E65" w14:textId="77777777" w:rsidR="00FA4AC0" w:rsidRPr="00A60C03" w:rsidRDefault="002F507B" w:rsidP="00FA4AC0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</w:tr>
      <w:tr w:rsidR="00101A89" w:rsidRPr="00A60C03" w14:paraId="70AF5872" w14:textId="77777777" w:rsidTr="00FA4AC0">
        <w:tc>
          <w:tcPr>
            <w:tcW w:w="738" w:type="dxa"/>
          </w:tcPr>
          <w:p w14:paraId="571DC84B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2C99BF9C" w14:textId="1B331E6A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техническ</w:t>
            </w:r>
            <w:r>
              <w:rPr>
                <w:kern w:val="3"/>
                <w:sz w:val="24"/>
                <w:szCs w:val="24"/>
              </w:rPr>
              <w:t>ого</w:t>
            </w:r>
            <w:r w:rsidRPr="00A60C03">
              <w:rPr>
                <w:kern w:val="3"/>
                <w:sz w:val="24"/>
                <w:szCs w:val="24"/>
              </w:rPr>
              <w:t xml:space="preserve"> задани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A60C03">
              <w:rPr>
                <w:kern w:val="3"/>
                <w:sz w:val="24"/>
                <w:szCs w:val="24"/>
              </w:rPr>
              <w:t xml:space="preserve"> ПТК СОШ АСУТП</w:t>
            </w:r>
            <w:r>
              <w:rPr>
                <w:kern w:val="3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1589FC3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5FF5B861" w14:textId="132291CA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731412EC" w14:textId="77777777" w:rsidTr="00FA4AC0">
        <w:tc>
          <w:tcPr>
            <w:tcW w:w="738" w:type="dxa"/>
          </w:tcPr>
          <w:p w14:paraId="246FEEDE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752B8BF1" w14:textId="501F9A5D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техническ</w:t>
            </w:r>
            <w:r>
              <w:rPr>
                <w:kern w:val="3"/>
                <w:sz w:val="24"/>
                <w:szCs w:val="24"/>
              </w:rPr>
              <w:t>ого</w:t>
            </w:r>
            <w:r w:rsidRPr="00A60C03">
              <w:rPr>
                <w:kern w:val="3"/>
                <w:sz w:val="24"/>
                <w:szCs w:val="24"/>
              </w:rPr>
              <w:t xml:space="preserve"> задани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A60C03">
              <w:rPr>
                <w:kern w:val="3"/>
                <w:sz w:val="24"/>
                <w:szCs w:val="24"/>
              </w:rPr>
              <w:t xml:space="preserve"> СОТИАССО</w:t>
            </w:r>
            <w:r w:rsidRPr="00A07EE0">
              <w:rPr>
                <w:kern w:val="3"/>
                <w:sz w:val="24"/>
                <w:szCs w:val="24"/>
              </w:rPr>
              <w:t xml:space="preserve"> </w:t>
            </w:r>
            <w:r w:rsidRPr="007F1F80">
              <w:rPr>
                <w:kern w:val="3"/>
                <w:sz w:val="24"/>
                <w:szCs w:val="24"/>
              </w:rPr>
              <w:t>для Саяно-Шушенской ГЭС</w:t>
            </w:r>
          </w:p>
        </w:tc>
        <w:tc>
          <w:tcPr>
            <w:tcW w:w="1985" w:type="dxa"/>
          </w:tcPr>
          <w:p w14:paraId="22A49FD4" w14:textId="047A888D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2094447C" w14:textId="6771B6C0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7DBF8140" w14:textId="77777777" w:rsidTr="00FA4AC0">
        <w:tc>
          <w:tcPr>
            <w:tcW w:w="738" w:type="dxa"/>
          </w:tcPr>
          <w:p w14:paraId="11E10D3F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01C5D8DF" w14:textId="303FBE96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комплекта ТРП ПТК СОШ АСУТП в том числе программы и методики автономных, комплексных и приемочных испытаний ПТК СОШ АСУТП</w:t>
            </w:r>
            <w:r>
              <w:rPr>
                <w:kern w:val="3"/>
                <w:sz w:val="24"/>
                <w:szCs w:val="24"/>
              </w:rPr>
              <w:t xml:space="preserve"> Объектов внедрения</w:t>
            </w:r>
            <w:r w:rsidRPr="00A60C03">
              <w:rPr>
                <w:kern w:val="3"/>
                <w:sz w:val="24"/>
                <w:szCs w:val="24"/>
              </w:rPr>
              <w:t>, СОТИАССО</w:t>
            </w:r>
            <w:r>
              <w:rPr>
                <w:kern w:val="3"/>
                <w:sz w:val="24"/>
                <w:szCs w:val="24"/>
              </w:rPr>
              <w:t xml:space="preserve"> для Саяно – Шушенской ГЭС</w:t>
            </w:r>
            <w:r w:rsidRPr="00A60C03">
              <w:rPr>
                <w:kern w:val="3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E1D9238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6F7F3274" w14:textId="187F4FEB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7D40F5F2" w14:textId="77777777" w:rsidTr="00FA4AC0">
        <w:tc>
          <w:tcPr>
            <w:tcW w:w="738" w:type="dxa"/>
          </w:tcPr>
          <w:p w14:paraId="44BD70D1" w14:textId="77777777" w:rsidR="00101A89" w:rsidRPr="00A60C03" w:rsidRDefault="00101A89" w:rsidP="00C24DEA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4849" w:type="dxa"/>
          </w:tcPr>
          <w:p w14:paraId="329DED4D" w14:textId="088CEE69" w:rsidR="00101A89" w:rsidRPr="00712FF2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4D2455">
              <w:rPr>
                <w:b/>
                <w:kern w:val="3"/>
                <w:sz w:val="24"/>
                <w:szCs w:val="24"/>
              </w:rPr>
              <w:t xml:space="preserve">Этап 2. </w:t>
            </w:r>
            <w:r w:rsidRPr="00C24DEA">
              <w:rPr>
                <w:sz w:val="24"/>
                <w:szCs w:val="24"/>
              </w:rPr>
              <w:t>Поставка оборудования и программного обеспечения</w:t>
            </w:r>
          </w:p>
        </w:tc>
        <w:tc>
          <w:tcPr>
            <w:tcW w:w="1985" w:type="dxa"/>
          </w:tcPr>
          <w:p w14:paraId="6FA5619C" w14:textId="468273C2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369E982E" w14:textId="6729B286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143FA065" w14:textId="77777777" w:rsidTr="00FA4AC0">
        <w:tc>
          <w:tcPr>
            <w:tcW w:w="738" w:type="dxa"/>
          </w:tcPr>
          <w:p w14:paraId="44CD3F7F" w14:textId="77777777" w:rsidR="00101A89" w:rsidRPr="00A60C03" w:rsidRDefault="00101A89" w:rsidP="00C24DEA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4849" w:type="dxa"/>
          </w:tcPr>
          <w:p w14:paraId="1109B7A4" w14:textId="7EE45196" w:rsidR="00101A89" w:rsidRPr="00C24DEA" w:rsidRDefault="00101A89" w:rsidP="00101A89">
            <w:pPr>
              <w:suppressAutoHyphens/>
              <w:rPr>
                <w:b/>
                <w:kern w:val="3"/>
                <w:sz w:val="24"/>
                <w:szCs w:val="24"/>
              </w:rPr>
            </w:pPr>
            <w:r w:rsidRPr="00C24DEA">
              <w:rPr>
                <w:b/>
                <w:kern w:val="3"/>
                <w:sz w:val="24"/>
                <w:szCs w:val="24"/>
              </w:rPr>
              <w:t>Этап</w:t>
            </w:r>
            <w:r w:rsidRPr="00712FF2">
              <w:rPr>
                <w:b/>
                <w:kern w:val="3"/>
                <w:sz w:val="24"/>
                <w:szCs w:val="24"/>
              </w:rPr>
              <w:t xml:space="preserve"> </w:t>
            </w:r>
            <w:r w:rsidRPr="00C24DEA">
              <w:rPr>
                <w:b/>
                <w:kern w:val="3"/>
                <w:sz w:val="24"/>
                <w:szCs w:val="24"/>
              </w:rPr>
              <w:t xml:space="preserve">3. </w:t>
            </w:r>
            <w:r w:rsidRPr="00A60C03">
              <w:rPr>
                <w:kern w:val="3"/>
                <w:sz w:val="24"/>
                <w:szCs w:val="24"/>
              </w:rPr>
              <w:t>Выполнение СМР</w:t>
            </w:r>
            <w:r w:rsidRPr="00C24DEA">
              <w:rPr>
                <w:kern w:val="3"/>
                <w:sz w:val="24"/>
                <w:szCs w:val="24"/>
              </w:rPr>
              <w:t xml:space="preserve"> ПТК СОШ АСУТП</w:t>
            </w:r>
          </w:p>
        </w:tc>
        <w:tc>
          <w:tcPr>
            <w:tcW w:w="1985" w:type="dxa"/>
          </w:tcPr>
          <w:p w14:paraId="3CD6D383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D26A1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01A89" w:rsidRPr="00A60C03" w14:paraId="5D5FFBE4" w14:textId="77777777" w:rsidTr="00FA4AC0">
        <w:tc>
          <w:tcPr>
            <w:tcW w:w="738" w:type="dxa"/>
          </w:tcPr>
          <w:p w14:paraId="36CE70DB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28CC5E19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проектов производства строительно-монтажных работ на Объектах внедрения</w:t>
            </w:r>
          </w:p>
        </w:tc>
        <w:tc>
          <w:tcPr>
            <w:tcW w:w="1985" w:type="dxa"/>
          </w:tcPr>
          <w:p w14:paraId="4342A512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6EC38205" w14:textId="45B2BBCF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1D4F470B" w14:textId="77777777" w:rsidTr="00FA4AC0">
        <w:tc>
          <w:tcPr>
            <w:tcW w:w="738" w:type="dxa"/>
          </w:tcPr>
          <w:p w14:paraId="2AF64699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44FF1DE5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Выполнение СМР в соответствии с утвержденными ППР</w:t>
            </w:r>
          </w:p>
        </w:tc>
        <w:tc>
          <w:tcPr>
            <w:tcW w:w="1985" w:type="dxa"/>
          </w:tcPr>
          <w:p w14:paraId="0A2AAA85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21DC5901" w14:textId="74DBDB13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39690800" w14:textId="77777777" w:rsidTr="00FA4AC0">
        <w:tc>
          <w:tcPr>
            <w:tcW w:w="738" w:type="dxa"/>
          </w:tcPr>
          <w:p w14:paraId="5F82DEB0" w14:textId="77777777" w:rsidR="00101A89" w:rsidRPr="00A60C03" w:rsidRDefault="00101A89" w:rsidP="00C24DEA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4849" w:type="dxa"/>
          </w:tcPr>
          <w:p w14:paraId="3AA5EDA4" w14:textId="64226E3A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4D2455">
              <w:rPr>
                <w:b/>
                <w:kern w:val="3"/>
                <w:sz w:val="24"/>
                <w:szCs w:val="24"/>
              </w:rPr>
              <w:t xml:space="preserve">Этап </w:t>
            </w:r>
            <w:r w:rsidRPr="00C24DEA">
              <w:rPr>
                <w:b/>
                <w:kern w:val="3"/>
                <w:sz w:val="24"/>
                <w:szCs w:val="24"/>
              </w:rPr>
              <w:t>4</w:t>
            </w:r>
            <w:r w:rsidRPr="004D2455">
              <w:rPr>
                <w:b/>
                <w:kern w:val="3"/>
                <w:sz w:val="24"/>
                <w:szCs w:val="24"/>
              </w:rPr>
              <w:t xml:space="preserve">. </w:t>
            </w:r>
            <w:r>
              <w:rPr>
                <w:kern w:val="3"/>
                <w:sz w:val="24"/>
                <w:szCs w:val="24"/>
              </w:rPr>
              <w:t>Выполнение ПН</w:t>
            </w:r>
            <w:r w:rsidRPr="00A60C03">
              <w:rPr>
                <w:kern w:val="3"/>
                <w:sz w:val="24"/>
                <w:szCs w:val="24"/>
              </w:rPr>
              <w:t>Р</w:t>
            </w:r>
            <w:r w:rsidRPr="00C24DEA">
              <w:rPr>
                <w:kern w:val="3"/>
                <w:sz w:val="24"/>
                <w:szCs w:val="24"/>
              </w:rPr>
              <w:t xml:space="preserve"> и проведение испытаний</w:t>
            </w:r>
            <w:r w:rsidRPr="004D2455">
              <w:rPr>
                <w:kern w:val="3"/>
                <w:sz w:val="24"/>
                <w:szCs w:val="24"/>
              </w:rPr>
              <w:t xml:space="preserve"> ПТК СОШ АСУТП</w:t>
            </w:r>
          </w:p>
        </w:tc>
        <w:tc>
          <w:tcPr>
            <w:tcW w:w="1985" w:type="dxa"/>
          </w:tcPr>
          <w:p w14:paraId="0A9A6F0B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A2B0E4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01A89" w:rsidRPr="00A60C03" w14:paraId="7EE85EF7" w14:textId="77777777" w:rsidTr="005B123D">
        <w:tc>
          <w:tcPr>
            <w:tcW w:w="738" w:type="dxa"/>
          </w:tcPr>
          <w:p w14:paraId="4F61DE97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78A52689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программ производства пусконаладочных работ на Объектах внедрения</w:t>
            </w:r>
          </w:p>
        </w:tc>
        <w:tc>
          <w:tcPr>
            <w:tcW w:w="1985" w:type="dxa"/>
          </w:tcPr>
          <w:p w14:paraId="72C4543F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70E0E61A" w14:textId="317050CE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6C38A0D3" w14:textId="77777777" w:rsidTr="00FA4AC0">
        <w:tc>
          <w:tcPr>
            <w:tcW w:w="738" w:type="dxa"/>
          </w:tcPr>
          <w:p w14:paraId="05653602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16D5A95F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Выполнение ПНР в соответствии с утвержденными программами</w:t>
            </w:r>
          </w:p>
        </w:tc>
        <w:tc>
          <w:tcPr>
            <w:tcW w:w="1985" w:type="dxa"/>
          </w:tcPr>
          <w:p w14:paraId="1DCF4F4C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3521C969" w14:textId="3CD8ADB4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0204E302" w14:textId="77777777" w:rsidTr="00FA4AC0">
        <w:tc>
          <w:tcPr>
            <w:tcW w:w="738" w:type="dxa"/>
          </w:tcPr>
          <w:p w14:paraId="537EBD21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402A8C35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Проведение испытаний в соответствии с согласованной ПМИ.</w:t>
            </w:r>
          </w:p>
        </w:tc>
        <w:tc>
          <w:tcPr>
            <w:tcW w:w="1985" w:type="dxa"/>
          </w:tcPr>
          <w:p w14:paraId="3B519257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4367D937" w14:textId="5F8C9513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54AE2B1C" w14:textId="77777777" w:rsidTr="00FA4AC0">
        <w:tc>
          <w:tcPr>
            <w:tcW w:w="738" w:type="dxa"/>
          </w:tcPr>
          <w:p w14:paraId="108576E8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6B2F5814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эксплуатационной документации</w:t>
            </w:r>
          </w:p>
        </w:tc>
        <w:tc>
          <w:tcPr>
            <w:tcW w:w="1985" w:type="dxa"/>
          </w:tcPr>
          <w:p w14:paraId="1252F825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1406671B" w14:textId="2F3FED12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1A89" w:rsidRPr="00A60C03" w14:paraId="0CA996B6" w14:textId="77777777" w:rsidTr="00FA4AC0">
        <w:tc>
          <w:tcPr>
            <w:tcW w:w="738" w:type="dxa"/>
          </w:tcPr>
          <w:p w14:paraId="38B8A2C5" w14:textId="77777777" w:rsidR="00101A89" w:rsidRPr="00A60C03" w:rsidRDefault="00101A89" w:rsidP="00101A89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14:paraId="1E4931FD" w14:textId="77777777" w:rsidR="00101A89" w:rsidRPr="00A60C03" w:rsidRDefault="00101A89" w:rsidP="00101A89">
            <w:pPr>
              <w:suppressAutoHyphens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Готовность к вводу в постоянную эксплуатацию</w:t>
            </w:r>
          </w:p>
        </w:tc>
        <w:tc>
          <w:tcPr>
            <w:tcW w:w="1985" w:type="dxa"/>
          </w:tcPr>
          <w:p w14:paraId="790F8941" w14:textId="77777777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14:paraId="6411745A" w14:textId="427685FC" w:rsidR="00101A89" w:rsidRPr="00A60C03" w:rsidRDefault="00101A89" w:rsidP="00101A8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1077AD0" w14:textId="4F17B5BA" w:rsidR="00EA7810" w:rsidRPr="00A60C03" w:rsidRDefault="00EA7810" w:rsidP="00EA7810">
      <w:pPr>
        <w:pStyle w:val="30"/>
        <w:rPr>
          <w:lang w:val="ru-RU"/>
        </w:rPr>
      </w:pPr>
      <w:bookmarkStart w:id="27" w:name="_Toc170144924"/>
      <w:r w:rsidRPr="00A60C03">
        <w:rPr>
          <w:lang w:val="ru-RU"/>
        </w:rPr>
        <w:t>Перечень и объем закупаемых МТР</w:t>
      </w:r>
      <w:bookmarkEnd w:id="27"/>
      <w:r w:rsidR="00E364BF" w:rsidRPr="00C24DEA">
        <w:rPr>
          <w:lang w:val="ru-RU"/>
        </w:rPr>
        <w:t xml:space="preserve"> и </w:t>
      </w:r>
      <w:r w:rsidR="00E364BF" w:rsidRPr="00A60C03">
        <w:rPr>
          <w:lang w:val="ru-RU"/>
        </w:rPr>
        <w:t>программного обеспечения</w:t>
      </w:r>
    </w:p>
    <w:p w14:paraId="76FF6E54" w14:textId="77777777" w:rsidR="00D85BCA" w:rsidRPr="00A60C03" w:rsidRDefault="00D85BCA" w:rsidP="006F0640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8" w:name="_Toc170144925"/>
      <w:r w:rsidRPr="00A60C03">
        <w:rPr>
          <w:sz w:val="24"/>
          <w:szCs w:val="24"/>
        </w:rPr>
        <w:t>Таблица 2.</w:t>
      </w:r>
      <w:r w:rsidRPr="00A60C03">
        <w:rPr>
          <w:sz w:val="24"/>
          <w:szCs w:val="24"/>
          <w:lang w:val="ru-RU"/>
        </w:rPr>
        <w:t>2</w:t>
      </w:r>
      <w:r w:rsidRPr="00A60C03">
        <w:rPr>
          <w:sz w:val="24"/>
          <w:szCs w:val="24"/>
        </w:rPr>
        <w:t xml:space="preserve"> </w:t>
      </w:r>
      <w:r w:rsidRPr="00A60C03">
        <w:rPr>
          <w:sz w:val="24"/>
          <w:szCs w:val="24"/>
          <w:lang w:val="ru-RU"/>
        </w:rPr>
        <w:t>Перечень и объем закупаемых МТР</w:t>
      </w:r>
      <w:bookmarkEnd w:id="2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705BA8" w:rsidRPr="00A60C03" w14:paraId="5D19D070" w14:textId="77777777" w:rsidTr="00D84FDE">
        <w:tc>
          <w:tcPr>
            <w:tcW w:w="849" w:type="dxa"/>
            <w:vAlign w:val="center"/>
          </w:tcPr>
          <w:p w14:paraId="40387484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</w:t>
            </w:r>
          </w:p>
          <w:p w14:paraId="50DACA4A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748F46A8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379689B4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52D7CCF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</w:t>
            </w:r>
          </w:p>
        </w:tc>
      </w:tr>
      <w:tr w:rsidR="00705BA8" w:rsidRPr="00A60C03" w14:paraId="7BF31D79" w14:textId="77777777" w:rsidTr="00D84FDE">
        <w:tc>
          <w:tcPr>
            <w:tcW w:w="849" w:type="dxa"/>
          </w:tcPr>
          <w:p w14:paraId="425E3E37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3485A28A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5B96AD1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5438FDF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3637D4" w:rsidRPr="00A60C03" w14:paraId="45024F92" w14:textId="77777777" w:rsidTr="003637D4">
        <w:tc>
          <w:tcPr>
            <w:tcW w:w="849" w:type="dxa"/>
          </w:tcPr>
          <w:p w14:paraId="38BEA564" w14:textId="77777777" w:rsidR="003637D4" w:rsidRPr="00A60C03" w:rsidRDefault="003637D4" w:rsidP="00D85BCA">
            <w:pPr>
              <w:pStyle w:val="aff9"/>
              <w:numPr>
                <w:ilvl w:val="0"/>
                <w:numId w:val="33"/>
              </w:numPr>
              <w:suppressAutoHyphens/>
            </w:pPr>
          </w:p>
        </w:tc>
        <w:tc>
          <w:tcPr>
            <w:tcW w:w="6126" w:type="dxa"/>
          </w:tcPr>
          <w:p w14:paraId="04DBBFAE" w14:textId="77777777" w:rsidR="003637D4" w:rsidRPr="00A60C03" w:rsidRDefault="003637D4" w:rsidP="00D84FDE">
            <w:pPr>
              <w:suppressAutoHyphens/>
              <w:rPr>
                <w:i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Устройство однонаправленной передачи данных АПК InfoDiode SMART</w:t>
            </w:r>
            <w:r w:rsidRPr="00A60C03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2837" w:type="dxa"/>
            <w:gridSpan w:val="2"/>
            <w:vAlign w:val="center"/>
          </w:tcPr>
          <w:p w14:paraId="7D551B39" w14:textId="77777777" w:rsidR="003637D4" w:rsidRPr="00A60C03" w:rsidRDefault="003637D4" w:rsidP="00F34770">
            <w:pPr>
              <w:suppressAutoHyphens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П</w:t>
            </w:r>
            <w:r w:rsidR="00514234" w:rsidRPr="00A60C03">
              <w:rPr>
                <w:sz w:val="24"/>
                <w:szCs w:val="24"/>
              </w:rPr>
              <w:t>риложением №2</w:t>
            </w:r>
            <w:r w:rsidRPr="00A60C03">
              <w:rPr>
                <w:sz w:val="24"/>
                <w:szCs w:val="24"/>
              </w:rPr>
              <w:t xml:space="preserve"> к настоящим Техническим требованиям</w:t>
            </w:r>
            <w:r w:rsidRPr="00A60C03" w:rsidDel="003637D4">
              <w:rPr>
                <w:sz w:val="24"/>
                <w:szCs w:val="24"/>
              </w:rPr>
              <w:t xml:space="preserve"> </w:t>
            </w:r>
          </w:p>
        </w:tc>
      </w:tr>
      <w:tr w:rsidR="003637D4" w:rsidRPr="00A60C03" w14:paraId="63A4AC46" w14:textId="77777777" w:rsidTr="003637D4">
        <w:tc>
          <w:tcPr>
            <w:tcW w:w="849" w:type="dxa"/>
          </w:tcPr>
          <w:p w14:paraId="04B3633E" w14:textId="77777777" w:rsidR="003637D4" w:rsidRPr="00A60C03" w:rsidRDefault="003637D4" w:rsidP="00D85BCA">
            <w:pPr>
              <w:pStyle w:val="aff9"/>
              <w:numPr>
                <w:ilvl w:val="0"/>
                <w:numId w:val="33"/>
              </w:numPr>
              <w:suppressAutoHyphens/>
            </w:pPr>
          </w:p>
        </w:tc>
        <w:tc>
          <w:tcPr>
            <w:tcW w:w="6126" w:type="dxa"/>
          </w:tcPr>
          <w:p w14:paraId="70F2F4C6" w14:textId="77777777" w:rsidR="003637D4" w:rsidRPr="00A60C03" w:rsidRDefault="003637D4" w:rsidP="00D84FDE">
            <w:pPr>
              <w:suppressAutoHyphens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Сервер (Тип 1)</w:t>
            </w:r>
          </w:p>
        </w:tc>
        <w:tc>
          <w:tcPr>
            <w:tcW w:w="2837" w:type="dxa"/>
            <w:gridSpan w:val="2"/>
            <w:vAlign w:val="center"/>
          </w:tcPr>
          <w:p w14:paraId="33A53310" w14:textId="77777777" w:rsidR="003637D4" w:rsidRPr="00A60C03" w:rsidRDefault="003637D4" w:rsidP="00F34770">
            <w:pPr>
              <w:suppressAutoHyphens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П</w:t>
            </w:r>
            <w:r w:rsidR="00514234" w:rsidRPr="00A60C03">
              <w:rPr>
                <w:sz w:val="24"/>
                <w:szCs w:val="24"/>
              </w:rPr>
              <w:t>риложением №2</w:t>
            </w:r>
            <w:r w:rsidRPr="00A60C03">
              <w:rPr>
                <w:sz w:val="24"/>
                <w:szCs w:val="24"/>
              </w:rPr>
              <w:t xml:space="preserve"> к настоящим Техническим требованиям</w:t>
            </w:r>
            <w:r w:rsidRPr="00A60C03" w:rsidDel="003637D4">
              <w:rPr>
                <w:sz w:val="24"/>
                <w:szCs w:val="24"/>
              </w:rPr>
              <w:t xml:space="preserve"> </w:t>
            </w:r>
          </w:p>
        </w:tc>
      </w:tr>
      <w:tr w:rsidR="003637D4" w:rsidRPr="00A60C03" w14:paraId="78FF8C26" w14:textId="77777777" w:rsidTr="003637D4">
        <w:tc>
          <w:tcPr>
            <w:tcW w:w="849" w:type="dxa"/>
          </w:tcPr>
          <w:p w14:paraId="3F71F3DD" w14:textId="77777777" w:rsidR="003637D4" w:rsidRPr="00A60C03" w:rsidRDefault="003637D4" w:rsidP="00D85BCA">
            <w:pPr>
              <w:pStyle w:val="aff9"/>
              <w:numPr>
                <w:ilvl w:val="0"/>
                <w:numId w:val="33"/>
              </w:numPr>
              <w:suppressAutoHyphens/>
            </w:pPr>
          </w:p>
        </w:tc>
        <w:tc>
          <w:tcPr>
            <w:tcW w:w="6126" w:type="dxa"/>
          </w:tcPr>
          <w:p w14:paraId="11A5377C" w14:textId="77777777" w:rsidR="003637D4" w:rsidRPr="00A60C03" w:rsidRDefault="003637D4" w:rsidP="00D84FDE">
            <w:pPr>
              <w:suppressAutoHyphens/>
              <w:rPr>
                <w:i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Сервер (Тип 2)</w:t>
            </w:r>
          </w:p>
        </w:tc>
        <w:tc>
          <w:tcPr>
            <w:tcW w:w="2837" w:type="dxa"/>
            <w:gridSpan w:val="2"/>
            <w:vAlign w:val="center"/>
          </w:tcPr>
          <w:p w14:paraId="0A4E4D7E" w14:textId="77777777" w:rsidR="003637D4" w:rsidRPr="00A60C03" w:rsidRDefault="00514234" w:rsidP="00F34770">
            <w:pPr>
              <w:suppressAutoHyphens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Приложением №2</w:t>
            </w:r>
            <w:r w:rsidR="003637D4" w:rsidRPr="00A60C03">
              <w:rPr>
                <w:sz w:val="24"/>
                <w:szCs w:val="24"/>
              </w:rPr>
              <w:t xml:space="preserve"> к настоящим Техническим требованиям</w:t>
            </w:r>
            <w:r w:rsidR="003637D4" w:rsidRPr="00A60C03" w:rsidDel="003637D4">
              <w:rPr>
                <w:sz w:val="24"/>
                <w:szCs w:val="24"/>
              </w:rPr>
              <w:t xml:space="preserve"> </w:t>
            </w:r>
          </w:p>
        </w:tc>
      </w:tr>
    </w:tbl>
    <w:p w14:paraId="37686448" w14:textId="48BDF989" w:rsidR="00E364BF" w:rsidRPr="00A60C03" w:rsidRDefault="00E364BF" w:rsidP="00E364B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170144926"/>
      <w:r w:rsidRPr="00A60C03">
        <w:rPr>
          <w:sz w:val="24"/>
          <w:szCs w:val="24"/>
        </w:rPr>
        <w:t xml:space="preserve">Таблица </w:t>
      </w:r>
      <w:r w:rsidRPr="00A60C03">
        <w:rPr>
          <w:sz w:val="24"/>
          <w:szCs w:val="24"/>
          <w:lang w:val="ru-RU"/>
        </w:rPr>
        <w:t>2.</w:t>
      </w:r>
      <w:r w:rsidR="00EC7126">
        <w:rPr>
          <w:sz w:val="24"/>
          <w:szCs w:val="24"/>
          <w:lang w:val="ru-RU"/>
        </w:rPr>
        <w:t>3</w:t>
      </w:r>
      <w:r w:rsidRPr="00A60C03">
        <w:rPr>
          <w:sz w:val="24"/>
          <w:szCs w:val="24"/>
        </w:rPr>
        <w:t xml:space="preserve"> </w:t>
      </w:r>
      <w:r w:rsidRPr="00A60C03">
        <w:rPr>
          <w:sz w:val="24"/>
          <w:szCs w:val="24"/>
          <w:lang w:val="ru-RU"/>
        </w:rPr>
        <w:t>Перечень и объем закупаемо</w:t>
      </w:r>
      <w:r w:rsidR="00EC7126">
        <w:rPr>
          <w:sz w:val="24"/>
          <w:szCs w:val="24"/>
          <w:lang w:val="ru-RU"/>
        </w:rPr>
        <w:t>го программного обеспечения</w:t>
      </w:r>
      <w:r w:rsidRPr="00A60C03">
        <w:rPr>
          <w:sz w:val="24"/>
          <w:szCs w:val="24"/>
          <w:lang w:val="ru-RU"/>
        </w:rPr>
        <w:t xml:space="preserve"> 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275"/>
        <w:gridCol w:w="1843"/>
        <w:gridCol w:w="1845"/>
      </w:tblGrid>
      <w:tr w:rsidR="00E364BF" w:rsidRPr="00A60C03" w14:paraId="5F2E508F" w14:textId="77777777" w:rsidTr="00E364BF">
        <w:tc>
          <w:tcPr>
            <w:tcW w:w="849" w:type="dxa"/>
            <w:vAlign w:val="center"/>
          </w:tcPr>
          <w:p w14:paraId="3ADBE6B0" w14:textId="77777777" w:rsidR="00E364BF" w:rsidRPr="00A60C03" w:rsidRDefault="00E364BF" w:rsidP="00E364B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</w:t>
            </w:r>
          </w:p>
          <w:p w14:paraId="212DC12F" w14:textId="77777777" w:rsidR="00E364BF" w:rsidRPr="00A60C03" w:rsidRDefault="00E364BF" w:rsidP="00E364B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vAlign w:val="center"/>
          </w:tcPr>
          <w:p w14:paraId="7358FA58" w14:textId="77777777" w:rsidR="00E364BF" w:rsidRPr="00A60C03" w:rsidRDefault="00E364BF" w:rsidP="00E364B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14:paraId="3788ECBE" w14:textId="77777777" w:rsidR="00E364BF" w:rsidRPr="00A60C03" w:rsidRDefault="00E364BF" w:rsidP="00E364B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5" w:type="dxa"/>
            <w:vAlign w:val="center"/>
          </w:tcPr>
          <w:p w14:paraId="1AEF08B9" w14:textId="77777777" w:rsidR="00E364BF" w:rsidRPr="00A60C03" w:rsidRDefault="00E364BF" w:rsidP="00E364B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</w:t>
            </w:r>
          </w:p>
        </w:tc>
      </w:tr>
      <w:tr w:rsidR="00E364BF" w:rsidRPr="00A60C03" w14:paraId="716A7F29" w14:textId="77777777" w:rsidTr="00E364BF">
        <w:tc>
          <w:tcPr>
            <w:tcW w:w="849" w:type="dxa"/>
          </w:tcPr>
          <w:p w14:paraId="0ED5765D" w14:textId="77777777" w:rsidR="00E364BF" w:rsidRPr="00A60C03" w:rsidRDefault="00E364BF" w:rsidP="00E364B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14:paraId="2E2A7D4B" w14:textId="77777777" w:rsidR="00E364BF" w:rsidRPr="00A60C03" w:rsidRDefault="00E364BF" w:rsidP="00E364B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155FDE" w14:textId="77777777" w:rsidR="00E364BF" w:rsidRPr="00A60C03" w:rsidRDefault="00E364BF" w:rsidP="00E364B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14:paraId="620B9546" w14:textId="77777777" w:rsidR="00E364BF" w:rsidRPr="00A60C03" w:rsidRDefault="00E364BF" w:rsidP="00E364B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E364BF" w:rsidRPr="00A60C03" w14:paraId="701E7BC2" w14:textId="77777777" w:rsidTr="00E364BF">
        <w:tc>
          <w:tcPr>
            <w:tcW w:w="849" w:type="dxa"/>
          </w:tcPr>
          <w:p w14:paraId="1D9D34D8" w14:textId="77777777" w:rsidR="00E364BF" w:rsidRPr="00A60C03" w:rsidRDefault="00E364BF" w:rsidP="00E364BF">
            <w:pPr>
              <w:pStyle w:val="aff9"/>
              <w:numPr>
                <w:ilvl w:val="0"/>
                <w:numId w:val="32"/>
              </w:numPr>
              <w:suppressAutoHyphens/>
            </w:pPr>
          </w:p>
        </w:tc>
        <w:tc>
          <w:tcPr>
            <w:tcW w:w="5275" w:type="dxa"/>
          </w:tcPr>
          <w:p w14:paraId="3300FA24" w14:textId="77777777" w:rsidR="00E364BF" w:rsidRPr="00A60C03" w:rsidRDefault="00E364BF" w:rsidP="00E364BF">
            <w:pPr>
              <w:suppressAutoHyphens/>
              <w:rPr>
                <w:i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Программное обеспечение сервера </w:t>
            </w:r>
            <w:r w:rsidRPr="00A60C03">
              <w:rPr>
                <w:bCs/>
                <w:sz w:val="24"/>
                <w:szCs w:val="24"/>
                <w:lang w:val="en-US"/>
              </w:rPr>
              <w:t>In</w:t>
            </w:r>
            <w:r w:rsidRPr="00A60C03">
              <w:rPr>
                <w:bCs/>
                <w:sz w:val="24"/>
                <w:szCs w:val="24"/>
              </w:rPr>
              <w:t xml:space="preserve"> (тип 2) в комплектации с КСВД</w:t>
            </w:r>
          </w:p>
        </w:tc>
        <w:tc>
          <w:tcPr>
            <w:tcW w:w="3688" w:type="dxa"/>
            <w:gridSpan w:val="2"/>
            <w:vAlign w:val="center"/>
          </w:tcPr>
          <w:p w14:paraId="47890F58" w14:textId="77777777" w:rsidR="00E364BF" w:rsidRPr="00A60C03" w:rsidRDefault="00E364BF" w:rsidP="00E364BF">
            <w:pPr>
              <w:suppressAutoHyphens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A60C03" w:rsidDel="003637D4">
              <w:rPr>
                <w:sz w:val="24"/>
                <w:szCs w:val="24"/>
              </w:rPr>
              <w:t xml:space="preserve"> </w:t>
            </w:r>
          </w:p>
        </w:tc>
      </w:tr>
      <w:tr w:rsidR="00E364BF" w:rsidRPr="00A60C03" w14:paraId="7A03B587" w14:textId="77777777" w:rsidTr="00E364BF">
        <w:tc>
          <w:tcPr>
            <w:tcW w:w="849" w:type="dxa"/>
          </w:tcPr>
          <w:p w14:paraId="5C7EA4AE" w14:textId="77777777" w:rsidR="00E364BF" w:rsidRPr="00A60C03" w:rsidRDefault="00E364BF" w:rsidP="00E364BF">
            <w:pPr>
              <w:pStyle w:val="aff9"/>
              <w:numPr>
                <w:ilvl w:val="0"/>
                <w:numId w:val="32"/>
              </w:numPr>
              <w:suppressAutoHyphens/>
            </w:pPr>
          </w:p>
        </w:tc>
        <w:tc>
          <w:tcPr>
            <w:tcW w:w="5275" w:type="dxa"/>
          </w:tcPr>
          <w:p w14:paraId="018093F0" w14:textId="77777777" w:rsidR="00E364BF" w:rsidRPr="00A60C03" w:rsidRDefault="00E364BF" w:rsidP="00E364BF">
            <w:pPr>
              <w:suppressAutoHyphens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Программное обеспечение сервера </w:t>
            </w:r>
            <w:r w:rsidRPr="00A60C03">
              <w:rPr>
                <w:bCs/>
                <w:sz w:val="24"/>
                <w:szCs w:val="24"/>
                <w:lang w:val="en-US"/>
              </w:rPr>
              <w:t>Out</w:t>
            </w:r>
            <w:r w:rsidRPr="00A60C03">
              <w:rPr>
                <w:bCs/>
                <w:sz w:val="24"/>
                <w:szCs w:val="24"/>
              </w:rPr>
              <w:t xml:space="preserve"> (тип 1) в комплектации с КСВД</w:t>
            </w:r>
          </w:p>
        </w:tc>
        <w:tc>
          <w:tcPr>
            <w:tcW w:w="3688" w:type="dxa"/>
            <w:gridSpan w:val="2"/>
            <w:vAlign w:val="center"/>
          </w:tcPr>
          <w:p w14:paraId="3CB800CE" w14:textId="77777777" w:rsidR="00E364BF" w:rsidRPr="00A60C03" w:rsidRDefault="00E364BF" w:rsidP="00E364BF">
            <w:pPr>
              <w:suppressAutoHyphens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A60C03" w:rsidDel="003637D4">
              <w:rPr>
                <w:sz w:val="24"/>
                <w:szCs w:val="24"/>
              </w:rPr>
              <w:t xml:space="preserve"> </w:t>
            </w:r>
          </w:p>
        </w:tc>
      </w:tr>
    </w:tbl>
    <w:p w14:paraId="7EB0828A" w14:textId="0F02D772" w:rsidR="00C218FF" w:rsidRPr="00A60C03" w:rsidRDefault="00C218FF" w:rsidP="00C218FF">
      <w:pPr>
        <w:pStyle w:val="30"/>
        <w:rPr>
          <w:lang w:val="ru-RU"/>
        </w:rPr>
      </w:pPr>
      <w:r w:rsidRPr="00A60C03">
        <w:rPr>
          <w:lang w:val="ru-RU"/>
        </w:rPr>
        <w:t>Перечень и объем закупаемых сопутствующих услуг</w:t>
      </w:r>
      <w:bookmarkEnd w:id="29"/>
    </w:p>
    <w:p w14:paraId="548CE856" w14:textId="1034CA03" w:rsidR="00705BA8" w:rsidRPr="00A60C03" w:rsidRDefault="00705BA8" w:rsidP="00705BA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0" w:name="_Toc135985149"/>
      <w:bookmarkStart w:id="31" w:name="_Toc170144927"/>
      <w:r w:rsidRPr="00A60C03">
        <w:rPr>
          <w:sz w:val="24"/>
          <w:szCs w:val="24"/>
        </w:rPr>
        <w:t xml:space="preserve">Таблица </w:t>
      </w:r>
      <w:r w:rsidR="00D85BCA" w:rsidRPr="00A60C03">
        <w:rPr>
          <w:sz w:val="24"/>
          <w:szCs w:val="24"/>
          <w:lang w:val="ru-RU"/>
        </w:rPr>
        <w:t>2</w:t>
      </w:r>
      <w:r w:rsidRPr="00A60C03">
        <w:rPr>
          <w:sz w:val="24"/>
          <w:szCs w:val="24"/>
          <w:lang w:val="ru-RU"/>
        </w:rPr>
        <w:t>.</w:t>
      </w:r>
      <w:r w:rsidR="00EC7126">
        <w:rPr>
          <w:sz w:val="24"/>
          <w:szCs w:val="24"/>
          <w:lang w:val="ru-RU"/>
        </w:rPr>
        <w:t>4</w:t>
      </w:r>
      <w:r w:rsidR="00EC7126" w:rsidRPr="00A60C03">
        <w:rPr>
          <w:sz w:val="24"/>
          <w:szCs w:val="24"/>
        </w:rPr>
        <w:t xml:space="preserve"> </w:t>
      </w:r>
      <w:r w:rsidRPr="00A60C03">
        <w:rPr>
          <w:sz w:val="24"/>
          <w:szCs w:val="24"/>
          <w:lang w:val="ru-RU"/>
        </w:rPr>
        <w:t>Перечень и объем закупаемых сопутствующих услуг</w:t>
      </w:r>
      <w:bookmarkEnd w:id="30"/>
      <w:bookmarkEnd w:id="31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7"/>
        <w:gridCol w:w="1418"/>
      </w:tblGrid>
      <w:tr w:rsidR="00705BA8" w:rsidRPr="00A60C03" w14:paraId="6F6FDB8C" w14:textId="77777777" w:rsidTr="00D84FDE">
        <w:tc>
          <w:tcPr>
            <w:tcW w:w="850" w:type="dxa"/>
            <w:vAlign w:val="center"/>
          </w:tcPr>
          <w:p w14:paraId="3CB9FCFD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</w:t>
            </w:r>
          </w:p>
          <w:p w14:paraId="462B5645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07995F2D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21E4E71D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65830BFD" w14:textId="77777777" w:rsidR="00705BA8" w:rsidRPr="00A60C03" w:rsidRDefault="00705BA8" w:rsidP="00D84F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</w:t>
            </w:r>
          </w:p>
        </w:tc>
      </w:tr>
      <w:tr w:rsidR="00705BA8" w:rsidRPr="00A60C03" w14:paraId="58DD12FD" w14:textId="77777777" w:rsidTr="00D84FDE">
        <w:tc>
          <w:tcPr>
            <w:tcW w:w="850" w:type="dxa"/>
          </w:tcPr>
          <w:p w14:paraId="3146869E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79A71F81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709C57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A2A6E7A" w14:textId="77777777" w:rsidR="00705BA8" w:rsidRPr="00A60C03" w:rsidRDefault="00705BA8" w:rsidP="00D84F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705BA8" w:rsidRPr="00A60C03" w14:paraId="511A464A" w14:textId="77777777" w:rsidTr="00D84FDE">
        <w:tc>
          <w:tcPr>
            <w:tcW w:w="850" w:type="dxa"/>
          </w:tcPr>
          <w:p w14:paraId="342E577E" w14:textId="77777777" w:rsidR="00705BA8" w:rsidRPr="00A60C03" w:rsidRDefault="00705BA8" w:rsidP="0024262F">
            <w:pPr>
              <w:pStyle w:val="aff9"/>
              <w:numPr>
                <w:ilvl w:val="0"/>
                <w:numId w:val="23"/>
              </w:numPr>
              <w:suppressAutoHyphens/>
            </w:pPr>
          </w:p>
        </w:tc>
        <w:tc>
          <w:tcPr>
            <w:tcW w:w="6125" w:type="dxa"/>
          </w:tcPr>
          <w:p w14:paraId="70DF3F9B" w14:textId="77777777" w:rsidR="00705BA8" w:rsidRPr="00A60C03" w:rsidRDefault="00705BA8" w:rsidP="006C24BF">
            <w:pPr>
              <w:suppressAutoHyphens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Доставка оборудования </w:t>
            </w:r>
            <w:r w:rsidR="00494853" w:rsidRPr="00A60C03">
              <w:rPr>
                <w:sz w:val="24"/>
                <w:szCs w:val="24"/>
              </w:rPr>
              <w:t xml:space="preserve">и ПО </w:t>
            </w:r>
            <w:r w:rsidRPr="00A60C03">
              <w:rPr>
                <w:sz w:val="24"/>
                <w:szCs w:val="24"/>
              </w:rPr>
              <w:t xml:space="preserve">по адресу </w:t>
            </w:r>
            <w:r w:rsidR="00F9532E" w:rsidRPr="00A60C03">
              <w:rPr>
                <w:sz w:val="24"/>
                <w:szCs w:val="24"/>
              </w:rPr>
              <w:t>655603, Республика Хакасия, г. Саяногорск, ул. Транспортная, 1 «Б», База грузовых и складских операций (БГСО) филиала ПАО «РусГидро» - «Саяно-Шушенская ГЭС имени П.С. Непорожнего».</w:t>
            </w:r>
          </w:p>
        </w:tc>
        <w:tc>
          <w:tcPr>
            <w:tcW w:w="1417" w:type="dxa"/>
            <w:vAlign w:val="center"/>
          </w:tcPr>
          <w:p w14:paraId="3F981E69" w14:textId="77777777" w:rsidR="00705BA8" w:rsidRPr="00A60C03" w:rsidRDefault="00705BA8" w:rsidP="00D84FDE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49D37AC9" w14:textId="77777777" w:rsidR="00705BA8" w:rsidRPr="00A60C03" w:rsidRDefault="00705BA8" w:rsidP="00D84FDE">
            <w:pPr>
              <w:suppressAutoHyphens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</w:tr>
    </w:tbl>
    <w:p w14:paraId="7807537B" w14:textId="77777777" w:rsidR="00705BA8" w:rsidRPr="00A60C03" w:rsidRDefault="00705BA8" w:rsidP="00705BA8">
      <w:pPr>
        <w:rPr>
          <w:sz w:val="24"/>
          <w:szCs w:val="24"/>
          <w:lang w:eastAsia="x-none"/>
        </w:rPr>
      </w:pPr>
    </w:p>
    <w:p w14:paraId="79371E59" w14:textId="77777777" w:rsidR="008262B2" w:rsidRPr="00A60C03" w:rsidRDefault="008262B2" w:rsidP="007169E4">
      <w:pPr>
        <w:pStyle w:val="30"/>
      </w:pPr>
      <w:bookmarkStart w:id="32" w:name="_Toc51339696"/>
      <w:bookmarkStart w:id="33" w:name="_Toc170144930"/>
      <w:r w:rsidRPr="00A60C03">
        <w:t xml:space="preserve">Требования </w:t>
      </w:r>
      <w:bookmarkEnd w:id="32"/>
      <w:r w:rsidR="00F27719" w:rsidRPr="00A60C03">
        <w:t>к срокам выполнения работ</w:t>
      </w:r>
      <w:bookmarkEnd w:id="33"/>
    </w:p>
    <w:p w14:paraId="5294326B" w14:textId="77777777" w:rsidR="00AE68EA" w:rsidRPr="00A60C03" w:rsidRDefault="00AE68EA" w:rsidP="002637D6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34" w:name="_Toc50125127"/>
      <w:bookmarkStart w:id="35" w:name="_Toc51339697"/>
      <w:bookmarkStart w:id="36" w:name="_Toc170144931"/>
      <w:bookmarkEnd w:id="19"/>
      <w:r w:rsidRPr="00A60C03">
        <w:rPr>
          <w:sz w:val="24"/>
          <w:szCs w:val="24"/>
        </w:rPr>
        <w:t xml:space="preserve">Таблица </w:t>
      </w:r>
      <w:r w:rsidR="00C218FF" w:rsidRPr="00A60C03">
        <w:rPr>
          <w:sz w:val="24"/>
          <w:szCs w:val="24"/>
          <w:lang w:val="ru-RU"/>
        </w:rPr>
        <w:t>2</w:t>
      </w:r>
      <w:r w:rsidRPr="00A60C03">
        <w:rPr>
          <w:sz w:val="24"/>
          <w:szCs w:val="24"/>
        </w:rPr>
        <w:t>.</w:t>
      </w:r>
      <w:r w:rsidR="00C218FF" w:rsidRPr="00A60C03">
        <w:rPr>
          <w:sz w:val="24"/>
          <w:szCs w:val="24"/>
          <w:lang w:val="ru-RU"/>
        </w:rPr>
        <w:t>5</w:t>
      </w:r>
      <w:r w:rsidRPr="00A60C03">
        <w:rPr>
          <w:sz w:val="24"/>
          <w:szCs w:val="24"/>
        </w:rPr>
        <w:t xml:space="preserve"> </w:t>
      </w:r>
      <w:bookmarkStart w:id="37" w:name="_Hlk50465284"/>
      <w:r w:rsidRPr="00A60C03"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7"/>
      <w:r w:rsidR="00940404" w:rsidRPr="00A60C03">
        <w:rPr>
          <w:sz w:val="24"/>
          <w:szCs w:val="24"/>
          <w:lang w:val="ru-RU"/>
        </w:rPr>
        <w:t>выполнения работ</w:t>
      </w:r>
      <w:bookmarkEnd w:id="36"/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9"/>
        <w:gridCol w:w="2701"/>
        <w:gridCol w:w="2409"/>
      </w:tblGrid>
      <w:tr w:rsidR="00940404" w:rsidRPr="00A60C03" w14:paraId="6D3D5377" w14:textId="77777777" w:rsidTr="00204A29">
        <w:tc>
          <w:tcPr>
            <w:tcW w:w="1129" w:type="dxa"/>
            <w:shd w:val="clear" w:color="auto" w:fill="auto"/>
            <w:vAlign w:val="center"/>
          </w:tcPr>
          <w:p w14:paraId="1A5F16E7" w14:textId="77777777" w:rsidR="00940404" w:rsidRPr="00A60C03" w:rsidRDefault="00940404" w:rsidP="00061C1E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 п/п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4CFE6233" w14:textId="77777777" w:rsidR="00940404" w:rsidRPr="00A60C03" w:rsidRDefault="00940404" w:rsidP="00061C1E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701" w:type="dxa"/>
          </w:tcPr>
          <w:p w14:paraId="560A26E7" w14:textId="77777777" w:rsidR="00940404" w:rsidRPr="00A60C03" w:rsidRDefault="00940404" w:rsidP="00940404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409" w:type="dxa"/>
            <w:vAlign w:val="center"/>
          </w:tcPr>
          <w:p w14:paraId="5E8346BB" w14:textId="77777777" w:rsidR="00940404" w:rsidRPr="00A60C03" w:rsidRDefault="00940404" w:rsidP="00940404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A60C03" w14:paraId="2BC89A59" w14:textId="77777777" w:rsidTr="00204A29">
        <w:tc>
          <w:tcPr>
            <w:tcW w:w="1129" w:type="dxa"/>
            <w:shd w:val="clear" w:color="auto" w:fill="auto"/>
          </w:tcPr>
          <w:p w14:paraId="64B7ECC5" w14:textId="77777777" w:rsidR="00940404" w:rsidRPr="00A60C03" w:rsidRDefault="00940404" w:rsidP="00061C1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14:paraId="7F033B2C" w14:textId="77777777" w:rsidR="00940404" w:rsidRPr="00A60C03" w:rsidRDefault="00940404" w:rsidP="00061C1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14:paraId="3A01FF9F" w14:textId="77777777" w:rsidR="00940404" w:rsidRPr="00A60C03" w:rsidRDefault="00940404" w:rsidP="00061C1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9B83B51" w14:textId="77777777" w:rsidR="00940404" w:rsidRPr="00A60C03" w:rsidRDefault="00940404" w:rsidP="00061C1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2637D6" w:rsidRPr="00A60C03" w14:paraId="6A8E8A28" w14:textId="77777777" w:rsidTr="00204A29">
        <w:tc>
          <w:tcPr>
            <w:tcW w:w="1129" w:type="dxa"/>
            <w:shd w:val="clear" w:color="auto" w:fill="auto"/>
          </w:tcPr>
          <w:p w14:paraId="49D60EFD" w14:textId="77777777" w:rsidR="002637D6" w:rsidRPr="00A60C03" w:rsidRDefault="002637D6" w:rsidP="00C24DEA">
            <w:pPr>
              <w:pStyle w:val="aff9"/>
              <w:suppressAutoHyphens/>
              <w:ind w:left="360"/>
            </w:pPr>
          </w:p>
        </w:tc>
        <w:tc>
          <w:tcPr>
            <w:tcW w:w="3829" w:type="dxa"/>
            <w:shd w:val="clear" w:color="auto" w:fill="auto"/>
          </w:tcPr>
          <w:p w14:paraId="3409E4C4" w14:textId="77777777" w:rsidR="002637D6" w:rsidRPr="00A60C03" w:rsidRDefault="00504EF3" w:rsidP="00504EF3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Создание</w:t>
            </w:r>
            <w:r w:rsidR="002637D6" w:rsidRPr="00A60C03">
              <w:rPr>
                <w:sz w:val="24"/>
                <w:szCs w:val="24"/>
              </w:rPr>
              <w:t xml:space="preserve"> </w:t>
            </w:r>
            <w:r w:rsidR="00C57915" w:rsidRPr="00A60C03">
              <w:rPr>
                <w:sz w:val="24"/>
                <w:szCs w:val="24"/>
              </w:rPr>
              <w:t xml:space="preserve">ПТК СОШ </w:t>
            </w:r>
            <w:r w:rsidR="002637D6" w:rsidRPr="00A60C03">
              <w:rPr>
                <w:sz w:val="24"/>
                <w:szCs w:val="24"/>
              </w:rPr>
              <w:t>АСУТП на Объектах внедрения</w:t>
            </w:r>
            <w:r w:rsidR="00FA4794" w:rsidRPr="00A60C03">
              <w:rPr>
                <w:sz w:val="24"/>
                <w:szCs w:val="24"/>
              </w:rPr>
              <w:t>. Этап работ в соответствии с Таблицей 2.1</w:t>
            </w:r>
          </w:p>
        </w:tc>
        <w:tc>
          <w:tcPr>
            <w:tcW w:w="2701" w:type="dxa"/>
          </w:tcPr>
          <w:p w14:paraId="7A99F968" w14:textId="53B18EB6" w:rsidR="002637D6" w:rsidRPr="00A60C03" w:rsidRDefault="00D064A3" w:rsidP="002637D6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С даты</w:t>
            </w:r>
            <w:r w:rsidR="009B4840" w:rsidRPr="00C24DEA">
              <w:rPr>
                <w:iCs/>
                <w:sz w:val="24"/>
                <w:szCs w:val="24"/>
              </w:rPr>
              <w:t>, следующей за датой</w:t>
            </w:r>
            <w:r w:rsidRPr="00A60C03">
              <w:rPr>
                <w:iCs/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2409" w:type="dxa"/>
          </w:tcPr>
          <w:p w14:paraId="0002128E" w14:textId="63BF3993" w:rsidR="002637D6" w:rsidRPr="00A60C03" w:rsidRDefault="00B22F94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</w:t>
            </w:r>
            <w:r w:rsidR="009C408F" w:rsidRPr="00A60C03">
              <w:rPr>
                <w:iCs/>
                <w:sz w:val="24"/>
                <w:szCs w:val="24"/>
              </w:rPr>
              <w:t>230</w:t>
            </w:r>
            <w:r w:rsidRPr="00A60C03">
              <w:rPr>
                <w:iCs/>
                <w:sz w:val="24"/>
                <w:szCs w:val="24"/>
              </w:rPr>
              <w:t xml:space="preserve"> календарных дней</w:t>
            </w:r>
            <w:r w:rsidR="00554BDF" w:rsidRPr="00A60C03">
              <w:rPr>
                <w:iCs/>
                <w:sz w:val="24"/>
                <w:szCs w:val="24"/>
              </w:rPr>
              <w:t xml:space="preserve"> </w:t>
            </w:r>
            <w:r w:rsidR="00554BDF"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="00554BDF"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4A034DBC" w14:textId="77777777" w:rsidTr="00204A29">
        <w:tc>
          <w:tcPr>
            <w:tcW w:w="1129" w:type="dxa"/>
            <w:shd w:val="clear" w:color="auto" w:fill="auto"/>
          </w:tcPr>
          <w:p w14:paraId="5C2A837F" w14:textId="77777777" w:rsidR="007B504F" w:rsidRPr="00A60C03" w:rsidRDefault="007B504F" w:rsidP="007B504F">
            <w:pPr>
              <w:pStyle w:val="aff9"/>
              <w:numPr>
                <w:ilvl w:val="0"/>
                <w:numId w:val="11"/>
              </w:numPr>
              <w:suppressAutoHyphens/>
            </w:pPr>
          </w:p>
        </w:tc>
        <w:tc>
          <w:tcPr>
            <w:tcW w:w="3829" w:type="dxa"/>
            <w:shd w:val="clear" w:color="auto" w:fill="auto"/>
          </w:tcPr>
          <w:p w14:paraId="66037501" w14:textId="1AE59976" w:rsidR="007B504F" w:rsidRPr="00A60C03" w:rsidRDefault="007B504F" w:rsidP="007B504F">
            <w:pPr>
              <w:rPr>
                <w:sz w:val="24"/>
                <w:szCs w:val="24"/>
              </w:rPr>
            </w:pPr>
            <w:r w:rsidRPr="004D2455">
              <w:rPr>
                <w:b/>
                <w:sz w:val="24"/>
                <w:szCs w:val="24"/>
              </w:rPr>
              <w:t xml:space="preserve">Этап 1. </w:t>
            </w: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комплекта ТРП ПТК СОШ АСУТП</w:t>
            </w:r>
          </w:p>
        </w:tc>
        <w:tc>
          <w:tcPr>
            <w:tcW w:w="2701" w:type="dxa"/>
          </w:tcPr>
          <w:p w14:paraId="2DAC8759" w14:textId="0A35BC9C" w:rsidR="007B504F" w:rsidRPr="00A60C03" w:rsidRDefault="007B504F" w:rsidP="007B50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4ED12EF5" w14:textId="2AD64962" w:rsidR="007B504F" w:rsidRPr="00A60C03" w:rsidRDefault="007B504F" w:rsidP="000F6457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140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27C173C0" w14:textId="77777777" w:rsidTr="00204A29">
        <w:tc>
          <w:tcPr>
            <w:tcW w:w="1129" w:type="dxa"/>
            <w:shd w:val="clear" w:color="auto" w:fill="auto"/>
          </w:tcPr>
          <w:p w14:paraId="7956FFB0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199C04DE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Проведение обследования Объектов внедрения и подготовка отчета</w:t>
            </w:r>
          </w:p>
        </w:tc>
        <w:tc>
          <w:tcPr>
            <w:tcW w:w="2701" w:type="dxa"/>
          </w:tcPr>
          <w:p w14:paraId="11736AEE" w14:textId="79CA0F56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13D9DB5E" w14:textId="48BF476F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30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Pr="00A60C03">
              <w:rPr>
                <w:sz w:val="24"/>
                <w:szCs w:val="24"/>
              </w:rPr>
              <w:t xml:space="preserve"> договора</w:t>
            </w:r>
          </w:p>
        </w:tc>
      </w:tr>
      <w:tr w:rsidR="007B504F" w:rsidRPr="00A60C03" w14:paraId="65D0DD00" w14:textId="77777777" w:rsidTr="00204A29">
        <w:tc>
          <w:tcPr>
            <w:tcW w:w="1129" w:type="dxa"/>
            <w:shd w:val="clear" w:color="auto" w:fill="auto"/>
          </w:tcPr>
          <w:p w14:paraId="438254FB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7A02FEEA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технических заданий ПТК СОШ АСУТП, СОТИАССО Объектов внедрения. Технические задания разрабатываются на каждый Объект внедрения филиалов ПАО «РусГидро</w:t>
            </w:r>
          </w:p>
        </w:tc>
        <w:tc>
          <w:tcPr>
            <w:tcW w:w="2701" w:type="dxa"/>
          </w:tcPr>
          <w:p w14:paraId="5FFA6020" w14:textId="6D244DFB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2346950D" w14:textId="6D3812F9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60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Pr="00A60C03">
              <w:rPr>
                <w:sz w:val="24"/>
                <w:szCs w:val="24"/>
              </w:rPr>
              <w:t xml:space="preserve"> договора</w:t>
            </w:r>
          </w:p>
        </w:tc>
      </w:tr>
      <w:tr w:rsidR="007B504F" w:rsidRPr="00A60C03" w14:paraId="15D5E0FF" w14:textId="77777777" w:rsidTr="00204A29">
        <w:tc>
          <w:tcPr>
            <w:tcW w:w="1129" w:type="dxa"/>
            <w:shd w:val="clear" w:color="auto" w:fill="auto"/>
          </w:tcPr>
          <w:p w14:paraId="18BB3B91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61E8F919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Разработка и согласование с Заказчиком комплекта ТРП ПТК СОШ АСУТП в том числе </w:t>
            </w:r>
            <w:r w:rsidRPr="00A60C03">
              <w:rPr>
                <w:kern w:val="3"/>
                <w:sz w:val="24"/>
                <w:szCs w:val="24"/>
              </w:rPr>
              <w:lastRenderedPageBreak/>
              <w:t>программы и методики комплексных и приемочных испытаний ПТК СОШ АСУТП, СОТИАССО</w:t>
            </w:r>
          </w:p>
        </w:tc>
        <w:tc>
          <w:tcPr>
            <w:tcW w:w="2701" w:type="dxa"/>
          </w:tcPr>
          <w:p w14:paraId="41A9229A" w14:textId="1B3CD1BF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С даты, </w:t>
            </w:r>
            <w:r>
              <w:rPr>
                <w:iCs/>
                <w:sz w:val="24"/>
                <w:szCs w:val="24"/>
              </w:rPr>
              <w:lastRenderedPageBreak/>
              <w:t xml:space="preserve">следующей за датой заключения договора </w:t>
            </w:r>
          </w:p>
        </w:tc>
        <w:tc>
          <w:tcPr>
            <w:tcW w:w="2409" w:type="dxa"/>
          </w:tcPr>
          <w:p w14:paraId="10A144B7" w14:textId="5466C793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lastRenderedPageBreak/>
              <w:t xml:space="preserve">Не позднее 140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 xml:space="preserve">, следующей за </w:t>
            </w:r>
            <w:r w:rsidR="000F6457" w:rsidRPr="00AD0A16">
              <w:rPr>
                <w:iCs/>
                <w:sz w:val="24"/>
                <w:szCs w:val="24"/>
              </w:rPr>
              <w:lastRenderedPageBreak/>
              <w:t>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>
              <w:rPr>
                <w:iCs/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422E022B" w14:textId="77777777" w:rsidTr="00C24DEA">
        <w:tc>
          <w:tcPr>
            <w:tcW w:w="1129" w:type="dxa"/>
            <w:shd w:val="clear" w:color="auto" w:fill="auto"/>
          </w:tcPr>
          <w:p w14:paraId="57867F40" w14:textId="77777777" w:rsidR="007B504F" w:rsidRPr="00A60C03" w:rsidRDefault="007B504F" w:rsidP="00C24DEA">
            <w:pPr>
              <w:pStyle w:val="aff9"/>
              <w:numPr>
                <w:ilvl w:val="0"/>
                <w:numId w:val="11"/>
              </w:numPr>
              <w:suppressAutoHyphens/>
            </w:pPr>
          </w:p>
        </w:tc>
        <w:tc>
          <w:tcPr>
            <w:tcW w:w="3829" w:type="dxa"/>
            <w:shd w:val="clear" w:color="auto" w:fill="auto"/>
          </w:tcPr>
          <w:p w14:paraId="5DCC91EA" w14:textId="307AC6C4" w:rsidR="007B504F" w:rsidRPr="00A60C03" w:rsidRDefault="007B504F" w:rsidP="007B504F">
            <w:pPr>
              <w:rPr>
                <w:kern w:val="3"/>
                <w:sz w:val="24"/>
                <w:szCs w:val="24"/>
              </w:rPr>
            </w:pPr>
            <w:r w:rsidRPr="004D2455">
              <w:rPr>
                <w:b/>
                <w:kern w:val="3"/>
                <w:sz w:val="24"/>
                <w:szCs w:val="24"/>
              </w:rPr>
              <w:t xml:space="preserve">Этап 2. </w:t>
            </w:r>
            <w:r w:rsidRPr="004D2455">
              <w:rPr>
                <w:sz w:val="24"/>
                <w:szCs w:val="24"/>
              </w:rPr>
              <w:t>Поставка оборудования и программного обеспечения</w:t>
            </w:r>
          </w:p>
        </w:tc>
        <w:tc>
          <w:tcPr>
            <w:tcW w:w="2701" w:type="dxa"/>
            <w:vAlign w:val="center"/>
          </w:tcPr>
          <w:p w14:paraId="0C06ABC8" w14:textId="48F27BCE" w:rsidR="007B504F" w:rsidRPr="00A60C03" w:rsidDel="00E364BF" w:rsidRDefault="007B504F" w:rsidP="007B50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  <w:vAlign w:val="center"/>
          </w:tcPr>
          <w:p w14:paraId="76F8CF1A" w14:textId="45D8B4C3" w:rsidR="007B504F" w:rsidRPr="00A60C03" w:rsidRDefault="007B504F" w:rsidP="000F6457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160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511B957E" w14:textId="77777777" w:rsidTr="00204A29">
        <w:tc>
          <w:tcPr>
            <w:tcW w:w="1129" w:type="dxa"/>
            <w:shd w:val="clear" w:color="auto" w:fill="auto"/>
          </w:tcPr>
          <w:p w14:paraId="741F9F6A" w14:textId="77777777" w:rsidR="007B504F" w:rsidRPr="00A60C03" w:rsidRDefault="007B504F" w:rsidP="007B504F">
            <w:pPr>
              <w:pStyle w:val="aff9"/>
              <w:numPr>
                <w:ilvl w:val="0"/>
                <w:numId w:val="11"/>
              </w:numPr>
              <w:suppressAutoHyphens/>
            </w:pPr>
          </w:p>
        </w:tc>
        <w:tc>
          <w:tcPr>
            <w:tcW w:w="3829" w:type="dxa"/>
            <w:shd w:val="clear" w:color="auto" w:fill="auto"/>
          </w:tcPr>
          <w:p w14:paraId="7C338F61" w14:textId="457BF2CB" w:rsidR="007B504F" w:rsidRPr="004D2455" w:rsidRDefault="007B504F" w:rsidP="007B504F">
            <w:pPr>
              <w:rPr>
                <w:b/>
                <w:kern w:val="3"/>
                <w:sz w:val="24"/>
                <w:szCs w:val="24"/>
              </w:rPr>
            </w:pPr>
            <w:r w:rsidRPr="004D2455">
              <w:rPr>
                <w:b/>
                <w:kern w:val="3"/>
                <w:sz w:val="24"/>
                <w:szCs w:val="24"/>
              </w:rPr>
              <w:t>Этап</w:t>
            </w:r>
            <w:r w:rsidRPr="00712FF2">
              <w:rPr>
                <w:b/>
                <w:kern w:val="3"/>
                <w:sz w:val="24"/>
                <w:szCs w:val="24"/>
              </w:rPr>
              <w:t xml:space="preserve"> </w:t>
            </w:r>
            <w:r w:rsidRPr="004D2455">
              <w:rPr>
                <w:b/>
                <w:kern w:val="3"/>
                <w:sz w:val="24"/>
                <w:szCs w:val="24"/>
              </w:rPr>
              <w:t xml:space="preserve">3. </w:t>
            </w:r>
            <w:r w:rsidRPr="00A60C03">
              <w:rPr>
                <w:kern w:val="3"/>
                <w:sz w:val="24"/>
                <w:szCs w:val="24"/>
              </w:rPr>
              <w:t>Выполнение СМР</w:t>
            </w:r>
            <w:r w:rsidRPr="004D2455">
              <w:rPr>
                <w:kern w:val="3"/>
                <w:sz w:val="24"/>
                <w:szCs w:val="24"/>
              </w:rPr>
              <w:t xml:space="preserve"> ПТК СОШ АСУТП</w:t>
            </w:r>
          </w:p>
        </w:tc>
        <w:tc>
          <w:tcPr>
            <w:tcW w:w="2701" w:type="dxa"/>
          </w:tcPr>
          <w:p w14:paraId="61106F67" w14:textId="0C9CF067" w:rsidR="007B504F" w:rsidRPr="00A60C03" w:rsidDel="00E364BF" w:rsidRDefault="007B504F" w:rsidP="007B50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4E8EA34D" w14:textId="5595605E" w:rsidR="007B504F" w:rsidRPr="00A60C03" w:rsidRDefault="007B504F" w:rsidP="000F6457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180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1700948B" w14:textId="77777777" w:rsidTr="00204A29">
        <w:tc>
          <w:tcPr>
            <w:tcW w:w="1129" w:type="dxa"/>
            <w:shd w:val="clear" w:color="auto" w:fill="auto"/>
          </w:tcPr>
          <w:p w14:paraId="4925592C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38DAD237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проектов производства строительно-монтажных работ на Объектах внедрения</w:t>
            </w:r>
          </w:p>
        </w:tc>
        <w:tc>
          <w:tcPr>
            <w:tcW w:w="2701" w:type="dxa"/>
          </w:tcPr>
          <w:p w14:paraId="3DBF4AAB" w14:textId="10610EC5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6EA04EEC" w14:textId="36A1056C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140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3AC7F21C" w14:textId="77777777" w:rsidTr="00204A29">
        <w:tc>
          <w:tcPr>
            <w:tcW w:w="1129" w:type="dxa"/>
            <w:shd w:val="clear" w:color="auto" w:fill="auto"/>
          </w:tcPr>
          <w:p w14:paraId="45D119F7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01DDF978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Выполнение СМР в соответствии с утвержденными ППР</w:t>
            </w:r>
          </w:p>
        </w:tc>
        <w:tc>
          <w:tcPr>
            <w:tcW w:w="2701" w:type="dxa"/>
          </w:tcPr>
          <w:p w14:paraId="3BB810D0" w14:textId="5A59DC2C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1F69D974" w14:textId="3F4161BB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180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0BFCEFB8" w14:textId="77777777" w:rsidTr="00204A29">
        <w:tc>
          <w:tcPr>
            <w:tcW w:w="1129" w:type="dxa"/>
            <w:shd w:val="clear" w:color="auto" w:fill="auto"/>
          </w:tcPr>
          <w:p w14:paraId="69E60192" w14:textId="77777777" w:rsidR="007B504F" w:rsidRPr="00A60C03" w:rsidRDefault="007B504F" w:rsidP="00C24DEA">
            <w:pPr>
              <w:pStyle w:val="aff9"/>
              <w:numPr>
                <w:ilvl w:val="0"/>
                <w:numId w:val="11"/>
              </w:numPr>
              <w:suppressAutoHyphens/>
            </w:pPr>
          </w:p>
        </w:tc>
        <w:tc>
          <w:tcPr>
            <w:tcW w:w="3829" w:type="dxa"/>
            <w:shd w:val="clear" w:color="auto" w:fill="auto"/>
          </w:tcPr>
          <w:p w14:paraId="37D72B5C" w14:textId="4AC0D68E" w:rsidR="007B504F" w:rsidRPr="00A60C03" w:rsidRDefault="007B504F" w:rsidP="007B504F">
            <w:pPr>
              <w:rPr>
                <w:kern w:val="3"/>
                <w:sz w:val="24"/>
                <w:szCs w:val="24"/>
              </w:rPr>
            </w:pPr>
            <w:r w:rsidRPr="004D2455">
              <w:rPr>
                <w:b/>
                <w:kern w:val="3"/>
                <w:sz w:val="24"/>
                <w:szCs w:val="24"/>
              </w:rPr>
              <w:t xml:space="preserve">Этап </w:t>
            </w:r>
            <w:r w:rsidRPr="00C24DEA">
              <w:rPr>
                <w:b/>
                <w:kern w:val="3"/>
                <w:sz w:val="24"/>
                <w:szCs w:val="24"/>
              </w:rPr>
              <w:t>4</w:t>
            </w:r>
            <w:r w:rsidRPr="004D2455">
              <w:rPr>
                <w:b/>
                <w:kern w:val="3"/>
                <w:sz w:val="24"/>
                <w:szCs w:val="24"/>
              </w:rPr>
              <w:t xml:space="preserve">. </w:t>
            </w:r>
            <w:r>
              <w:rPr>
                <w:kern w:val="3"/>
                <w:sz w:val="24"/>
                <w:szCs w:val="24"/>
              </w:rPr>
              <w:t>Выполнение ПН</w:t>
            </w:r>
            <w:r w:rsidRPr="00A60C03">
              <w:rPr>
                <w:kern w:val="3"/>
                <w:sz w:val="24"/>
                <w:szCs w:val="24"/>
              </w:rPr>
              <w:t>Р</w:t>
            </w:r>
            <w:r w:rsidRPr="004D2455">
              <w:rPr>
                <w:kern w:val="3"/>
                <w:sz w:val="24"/>
                <w:szCs w:val="24"/>
              </w:rPr>
              <w:t xml:space="preserve"> и проведение испытаний ПТК СОШ АСУТП</w:t>
            </w:r>
          </w:p>
        </w:tc>
        <w:tc>
          <w:tcPr>
            <w:tcW w:w="2701" w:type="dxa"/>
          </w:tcPr>
          <w:p w14:paraId="54A742C9" w14:textId="052E63D1" w:rsidR="007B504F" w:rsidRPr="00A60C03" w:rsidDel="00E364BF" w:rsidRDefault="007B504F" w:rsidP="007B50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2FB9F51C" w14:textId="57E48B8A" w:rsidR="007B504F" w:rsidRPr="00A60C03" w:rsidRDefault="007B504F" w:rsidP="000F6457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230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67BCFEF2" w14:textId="77777777" w:rsidTr="005B123D">
        <w:tc>
          <w:tcPr>
            <w:tcW w:w="1129" w:type="dxa"/>
            <w:shd w:val="clear" w:color="auto" w:fill="auto"/>
          </w:tcPr>
          <w:p w14:paraId="2B6AABC5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364C76C3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программ производства пусконаладочных работ на Объектах внедрения</w:t>
            </w:r>
          </w:p>
        </w:tc>
        <w:tc>
          <w:tcPr>
            <w:tcW w:w="2701" w:type="dxa"/>
          </w:tcPr>
          <w:p w14:paraId="2E74FAA5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58C063AE" w14:textId="65ECC86D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140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761253EB" w14:textId="77777777" w:rsidTr="00204A29">
        <w:tc>
          <w:tcPr>
            <w:tcW w:w="1129" w:type="dxa"/>
            <w:shd w:val="clear" w:color="auto" w:fill="auto"/>
          </w:tcPr>
          <w:p w14:paraId="239FF424" w14:textId="160E539A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  <w:r w:rsidRPr="00C24DEA">
              <w:t xml:space="preserve"> </w:t>
            </w:r>
          </w:p>
        </w:tc>
        <w:tc>
          <w:tcPr>
            <w:tcW w:w="3829" w:type="dxa"/>
            <w:shd w:val="clear" w:color="auto" w:fill="auto"/>
          </w:tcPr>
          <w:p w14:paraId="4A65C5FF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Выполнение ПНР в соответствии с утвержденными программами</w:t>
            </w:r>
          </w:p>
        </w:tc>
        <w:tc>
          <w:tcPr>
            <w:tcW w:w="2701" w:type="dxa"/>
          </w:tcPr>
          <w:p w14:paraId="3D6994F7" w14:textId="47D1D7E3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16848C98" w14:textId="27DADF28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210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4F819475" w14:textId="77777777" w:rsidTr="00204A29">
        <w:tc>
          <w:tcPr>
            <w:tcW w:w="1129" w:type="dxa"/>
            <w:shd w:val="clear" w:color="auto" w:fill="auto"/>
          </w:tcPr>
          <w:p w14:paraId="382A611F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4CDCBAC0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Проведение испытаний в соответствии с согласованной ПМИ.</w:t>
            </w:r>
          </w:p>
        </w:tc>
        <w:tc>
          <w:tcPr>
            <w:tcW w:w="2701" w:type="dxa"/>
          </w:tcPr>
          <w:p w14:paraId="4AF54572" w14:textId="12AFD202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3E75FD42" w14:textId="055C3922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230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5817B849" w14:textId="77777777" w:rsidTr="00204A29">
        <w:tc>
          <w:tcPr>
            <w:tcW w:w="1129" w:type="dxa"/>
            <w:shd w:val="clear" w:color="auto" w:fill="auto"/>
          </w:tcPr>
          <w:p w14:paraId="39293148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7C547CC1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с Заказчиком эксплуатационной документации</w:t>
            </w:r>
          </w:p>
        </w:tc>
        <w:tc>
          <w:tcPr>
            <w:tcW w:w="2701" w:type="dxa"/>
          </w:tcPr>
          <w:p w14:paraId="50430401" w14:textId="3E08931C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35FD7900" w14:textId="2EE724A6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230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 xml:space="preserve">, следующей за </w:t>
            </w:r>
            <w:r w:rsidR="000F6457" w:rsidRPr="00AD0A16">
              <w:rPr>
                <w:iCs/>
                <w:sz w:val="24"/>
                <w:szCs w:val="24"/>
              </w:rPr>
              <w:lastRenderedPageBreak/>
              <w:t>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  <w:tr w:rsidR="007B504F" w:rsidRPr="00A60C03" w14:paraId="74348B14" w14:textId="77777777" w:rsidTr="00204A29">
        <w:tc>
          <w:tcPr>
            <w:tcW w:w="1129" w:type="dxa"/>
            <w:shd w:val="clear" w:color="auto" w:fill="auto"/>
          </w:tcPr>
          <w:p w14:paraId="2105A6B5" w14:textId="77777777" w:rsidR="007B504F" w:rsidRPr="00A60C03" w:rsidRDefault="007B504F" w:rsidP="007B504F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3829" w:type="dxa"/>
            <w:shd w:val="clear" w:color="auto" w:fill="auto"/>
          </w:tcPr>
          <w:p w14:paraId="70D92D97" w14:textId="77777777" w:rsidR="007B504F" w:rsidRPr="00A60C03" w:rsidRDefault="007B504F" w:rsidP="007B504F">
            <w:pPr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Готовность к вводу в постоянную эксплуатацию</w:t>
            </w:r>
          </w:p>
        </w:tc>
        <w:tc>
          <w:tcPr>
            <w:tcW w:w="2701" w:type="dxa"/>
          </w:tcPr>
          <w:p w14:paraId="56B6F0C4" w14:textId="7475D137" w:rsidR="007B504F" w:rsidRPr="00A60C03" w:rsidRDefault="007B504F" w:rsidP="007B50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2409" w:type="dxa"/>
          </w:tcPr>
          <w:p w14:paraId="433F733C" w14:textId="6F66AE84" w:rsidR="007B504F" w:rsidRPr="00A60C03" w:rsidRDefault="007B504F" w:rsidP="000F6457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Не позднее 230 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</w:tbl>
    <w:p w14:paraId="13007582" w14:textId="11A121A7" w:rsidR="007B13DF" w:rsidRPr="00A60C03" w:rsidRDefault="00026FDD" w:rsidP="007B13DF">
      <w:pPr>
        <w:pStyle w:val="30"/>
        <w:rPr>
          <w:lang w:val="ru-RU"/>
        </w:rPr>
      </w:pPr>
      <w:bookmarkStart w:id="38" w:name="_Toc50125131"/>
      <w:bookmarkStart w:id="39" w:name="_Toc170144934"/>
      <w:bookmarkStart w:id="40" w:name="_Toc54785622"/>
      <w:bookmarkEnd w:id="20"/>
      <w:r w:rsidRPr="00A60C03">
        <w:t xml:space="preserve">Требования по срокам </w:t>
      </w:r>
      <w:r w:rsidRPr="00A60C03">
        <w:rPr>
          <w:lang w:val="ru-RU"/>
        </w:rPr>
        <w:t xml:space="preserve">оказания </w:t>
      </w:r>
      <w:r w:rsidRPr="00A60C03">
        <w:t>сопутствующих услуг</w:t>
      </w:r>
      <w:bookmarkEnd w:id="39"/>
    </w:p>
    <w:p w14:paraId="13A8AA89" w14:textId="1B68CEEE" w:rsidR="00705BA8" w:rsidRPr="00A60C03" w:rsidRDefault="00705BA8" w:rsidP="00705BA8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41" w:name="_Toc135985152"/>
      <w:bookmarkStart w:id="42" w:name="_Toc170144935"/>
      <w:r w:rsidRPr="00A60C03">
        <w:rPr>
          <w:sz w:val="24"/>
          <w:szCs w:val="24"/>
        </w:rPr>
        <w:t xml:space="preserve">Таблица </w:t>
      </w:r>
      <w:r w:rsidR="007B13DF" w:rsidRPr="00A60C03">
        <w:rPr>
          <w:sz w:val="24"/>
          <w:szCs w:val="24"/>
          <w:lang w:val="ru-RU"/>
        </w:rPr>
        <w:t>2.</w:t>
      </w:r>
      <w:r w:rsidR="000F6457">
        <w:rPr>
          <w:sz w:val="24"/>
          <w:szCs w:val="24"/>
          <w:lang w:val="ru-RU"/>
        </w:rPr>
        <w:t>6</w:t>
      </w:r>
      <w:r w:rsidR="000F6457" w:rsidRPr="00A60C03">
        <w:rPr>
          <w:sz w:val="24"/>
          <w:szCs w:val="24"/>
        </w:rPr>
        <w:t xml:space="preserve"> </w:t>
      </w:r>
      <w:r w:rsidRPr="00A60C03">
        <w:rPr>
          <w:sz w:val="24"/>
          <w:szCs w:val="24"/>
        </w:rPr>
        <w:t xml:space="preserve">Требования по срокам </w:t>
      </w:r>
      <w:r w:rsidRPr="00A60C03">
        <w:rPr>
          <w:sz w:val="24"/>
          <w:szCs w:val="24"/>
          <w:lang w:val="ru-RU"/>
        </w:rPr>
        <w:t xml:space="preserve">оказания </w:t>
      </w:r>
      <w:r w:rsidRPr="00A60C03">
        <w:rPr>
          <w:sz w:val="24"/>
          <w:szCs w:val="24"/>
        </w:rPr>
        <w:t>сопутствующих услуг</w:t>
      </w:r>
      <w:bookmarkEnd w:id="40"/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611"/>
        <w:gridCol w:w="2783"/>
        <w:gridCol w:w="3132"/>
      </w:tblGrid>
      <w:tr w:rsidR="00554BDF" w:rsidRPr="00A60C03" w14:paraId="0E56C61B" w14:textId="77777777" w:rsidTr="00554BDF">
        <w:tc>
          <w:tcPr>
            <w:tcW w:w="699" w:type="pct"/>
            <w:shd w:val="clear" w:color="auto" w:fill="auto"/>
            <w:vAlign w:val="center"/>
          </w:tcPr>
          <w:p w14:paraId="48A306FC" w14:textId="77777777" w:rsidR="00554BDF" w:rsidRPr="00A60C03" w:rsidRDefault="00554BDF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№ п/п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314FDABF" w14:textId="77777777" w:rsidR="00554BDF" w:rsidRPr="00A60C03" w:rsidRDefault="00554BDF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04" w:type="pct"/>
            <w:vAlign w:val="center"/>
          </w:tcPr>
          <w:p w14:paraId="5F87AC20" w14:textId="77777777" w:rsidR="00554BDF" w:rsidRPr="00A60C03" w:rsidRDefault="00554BDF" w:rsidP="00D84FD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1580" w:type="pct"/>
            <w:shd w:val="clear" w:color="auto" w:fill="auto"/>
            <w:vAlign w:val="center"/>
          </w:tcPr>
          <w:p w14:paraId="72E32030" w14:textId="77777777" w:rsidR="00554BDF" w:rsidRPr="00A60C03" w:rsidRDefault="00554BDF" w:rsidP="00D84FD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554BDF" w:rsidRPr="00A60C03" w14:paraId="0047F17C" w14:textId="77777777" w:rsidTr="00554BDF">
        <w:tc>
          <w:tcPr>
            <w:tcW w:w="699" w:type="pct"/>
            <w:shd w:val="clear" w:color="auto" w:fill="auto"/>
          </w:tcPr>
          <w:p w14:paraId="31FAA63E" w14:textId="77777777" w:rsidR="00554BDF" w:rsidRPr="00A60C03" w:rsidRDefault="00554BDF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7" w:type="pct"/>
            <w:shd w:val="clear" w:color="auto" w:fill="auto"/>
          </w:tcPr>
          <w:p w14:paraId="77C86758" w14:textId="77777777" w:rsidR="00554BDF" w:rsidRPr="00A60C03" w:rsidRDefault="00554BDF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" w:type="pct"/>
          </w:tcPr>
          <w:p w14:paraId="5E319E77" w14:textId="77777777" w:rsidR="00554BDF" w:rsidRPr="00A60C03" w:rsidRDefault="00554BDF" w:rsidP="00D84FD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0" w:type="pct"/>
            <w:shd w:val="clear" w:color="auto" w:fill="auto"/>
          </w:tcPr>
          <w:p w14:paraId="3099330B" w14:textId="77777777" w:rsidR="00554BDF" w:rsidRPr="00A60C03" w:rsidRDefault="00554BDF" w:rsidP="00D84FDE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</w:tr>
      <w:tr w:rsidR="00554BDF" w:rsidRPr="00A60C03" w14:paraId="1B7A5FCC" w14:textId="77777777" w:rsidTr="00554BDF">
        <w:tc>
          <w:tcPr>
            <w:tcW w:w="699" w:type="pct"/>
            <w:shd w:val="clear" w:color="auto" w:fill="auto"/>
          </w:tcPr>
          <w:p w14:paraId="6307D645" w14:textId="77777777" w:rsidR="00554BDF" w:rsidRPr="00A60C03" w:rsidRDefault="00554BDF" w:rsidP="00D84FDE">
            <w:pPr>
              <w:jc w:val="center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317" w:type="pct"/>
            <w:shd w:val="clear" w:color="auto" w:fill="auto"/>
          </w:tcPr>
          <w:p w14:paraId="3EB4060F" w14:textId="77777777" w:rsidR="00554BDF" w:rsidRPr="00A60C03" w:rsidRDefault="00554BDF" w:rsidP="00D84FDE">
            <w:pPr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Доставка оборудования </w:t>
            </w:r>
          </w:p>
        </w:tc>
        <w:tc>
          <w:tcPr>
            <w:tcW w:w="1404" w:type="pct"/>
          </w:tcPr>
          <w:p w14:paraId="1B595261" w14:textId="1ED74339" w:rsidR="00554BDF" w:rsidRPr="00A60C03" w:rsidRDefault="00E364BF" w:rsidP="00D84FD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даты, следующей за датой заключения договора </w:t>
            </w:r>
          </w:p>
        </w:tc>
        <w:tc>
          <w:tcPr>
            <w:tcW w:w="1580" w:type="pct"/>
            <w:shd w:val="clear" w:color="auto" w:fill="auto"/>
          </w:tcPr>
          <w:p w14:paraId="4CBA206A" w14:textId="3E50E602" w:rsidR="00554BDF" w:rsidRPr="00A60C03" w:rsidRDefault="00554BDF" w:rsidP="000F6457">
            <w:pPr>
              <w:jc w:val="center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Не позднее</w:t>
            </w:r>
            <w:r w:rsidR="00AF6B1C" w:rsidRPr="00A60C03">
              <w:rPr>
                <w:iCs/>
                <w:sz w:val="24"/>
                <w:szCs w:val="24"/>
              </w:rPr>
              <w:t xml:space="preserve"> </w:t>
            </w:r>
            <w:r w:rsidR="002B0CC0" w:rsidRPr="00A60C03">
              <w:rPr>
                <w:iCs/>
                <w:sz w:val="24"/>
                <w:szCs w:val="24"/>
              </w:rPr>
              <w:t>1</w:t>
            </w:r>
            <w:r w:rsidR="0006643F" w:rsidRPr="00A60C03">
              <w:rPr>
                <w:iCs/>
                <w:sz w:val="24"/>
                <w:szCs w:val="24"/>
              </w:rPr>
              <w:t>6</w:t>
            </w:r>
            <w:r w:rsidR="002B0CC0" w:rsidRPr="00A60C03">
              <w:rPr>
                <w:iCs/>
                <w:sz w:val="24"/>
                <w:szCs w:val="24"/>
              </w:rPr>
              <w:t xml:space="preserve">0 </w:t>
            </w:r>
            <w:r w:rsidRPr="00A60C03">
              <w:rPr>
                <w:iCs/>
                <w:sz w:val="24"/>
                <w:szCs w:val="24"/>
              </w:rPr>
              <w:t xml:space="preserve">календарных дней </w:t>
            </w:r>
            <w:r w:rsidRPr="00A60C03">
              <w:rPr>
                <w:bCs/>
                <w:sz w:val="24"/>
                <w:szCs w:val="24"/>
              </w:rPr>
              <w:t>с даты</w:t>
            </w:r>
            <w:r w:rsidR="000F6457" w:rsidRPr="00AD0A16">
              <w:rPr>
                <w:iCs/>
                <w:sz w:val="24"/>
                <w:szCs w:val="24"/>
              </w:rPr>
              <w:t>, следующей за датой</w:t>
            </w:r>
            <w:r w:rsidR="000F6457" w:rsidRPr="00A60C03">
              <w:rPr>
                <w:iCs/>
                <w:sz w:val="24"/>
                <w:szCs w:val="24"/>
              </w:rPr>
              <w:t xml:space="preserve"> заключения</w:t>
            </w:r>
            <w:r w:rsidR="000F6457" w:rsidRPr="00A60C03" w:rsidDel="000F6457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договора</w:t>
            </w:r>
          </w:p>
        </w:tc>
      </w:tr>
    </w:tbl>
    <w:p w14:paraId="490E3114" w14:textId="77777777" w:rsidR="00D84FDE" w:rsidRPr="00A60C03" w:rsidRDefault="00D84FDE" w:rsidP="00705BA8">
      <w:pPr>
        <w:rPr>
          <w:rFonts w:eastAsia="Calibri"/>
          <w:sz w:val="24"/>
          <w:szCs w:val="24"/>
          <w:lang w:eastAsia="x-none"/>
        </w:rPr>
        <w:sectPr w:rsidR="00D84FDE" w:rsidRPr="00A60C03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407D9A1E" w14:textId="77777777" w:rsidR="009D2484" w:rsidRPr="00A60C03" w:rsidRDefault="009D2484" w:rsidP="007169E4">
      <w:pPr>
        <w:pStyle w:val="4"/>
      </w:pPr>
      <w:bookmarkStart w:id="43" w:name="_Toc170144938"/>
      <w:bookmarkStart w:id="44" w:name="_Toc51339698"/>
      <w:r w:rsidRPr="00A60C03">
        <w:lastRenderedPageBreak/>
        <w:t xml:space="preserve">Требования к </w:t>
      </w:r>
      <w:r w:rsidRPr="00A60C03">
        <w:rPr>
          <w:lang w:val="ru-RU"/>
        </w:rPr>
        <w:t>качеству работ</w:t>
      </w:r>
      <w:bookmarkEnd w:id="43"/>
    </w:p>
    <w:p w14:paraId="2D8E402D" w14:textId="77777777" w:rsidR="00543BD6" w:rsidRPr="00A60C03" w:rsidRDefault="00C51DDC" w:rsidP="00D553A1">
      <w:pPr>
        <w:pStyle w:val="1"/>
        <w:numPr>
          <w:ilvl w:val="0"/>
          <w:numId w:val="0"/>
        </w:numPr>
        <w:rPr>
          <w:rStyle w:val="afffa"/>
          <w:b/>
          <w:i w:val="0"/>
          <w:sz w:val="24"/>
          <w:szCs w:val="24"/>
          <w:shd w:val="clear" w:color="auto" w:fill="auto"/>
        </w:rPr>
      </w:pPr>
      <w:r w:rsidRPr="00A60C03">
        <w:rPr>
          <w:sz w:val="24"/>
          <w:szCs w:val="24"/>
          <w:lang w:val="ru-RU"/>
        </w:rPr>
        <w:t xml:space="preserve"> </w:t>
      </w:r>
      <w:bookmarkStart w:id="45" w:name="_Toc170144939"/>
      <w:r w:rsidR="00F05846" w:rsidRPr="00A60C03">
        <w:rPr>
          <w:sz w:val="24"/>
          <w:szCs w:val="24"/>
        </w:rPr>
        <w:t>Таблица </w:t>
      </w:r>
      <w:r w:rsidR="00516425" w:rsidRPr="00A60C03">
        <w:rPr>
          <w:sz w:val="24"/>
          <w:szCs w:val="24"/>
          <w:lang w:val="ru-RU"/>
        </w:rPr>
        <w:t>4</w:t>
      </w:r>
      <w:r w:rsidR="00F05846" w:rsidRPr="00A60C03">
        <w:rPr>
          <w:sz w:val="24"/>
          <w:szCs w:val="24"/>
        </w:rPr>
        <w:t xml:space="preserve">. Требования к </w:t>
      </w:r>
      <w:bookmarkEnd w:id="38"/>
      <w:bookmarkEnd w:id="44"/>
      <w:r w:rsidR="00516425" w:rsidRPr="00A60C03">
        <w:rPr>
          <w:sz w:val="24"/>
          <w:szCs w:val="24"/>
          <w:lang w:val="ru-RU"/>
        </w:rPr>
        <w:t>качеству работ</w:t>
      </w:r>
      <w:bookmarkEnd w:id="45"/>
      <w:r w:rsidR="00F05846" w:rsidRPr="00A60C03">
        <w:rPr>
          <w:sz w:val="24"/>
          <w:szCs w:val="24"/>
        </w:rPr>
        <w:t xml:space="preserve"> </w:t>
      </w:r>
    </w:p>
    <w:p w14:paraId="4540B891" w14:textId="77777777" w:rsidR="00214B9F" w:rsidRPr="00A60C03" w:rsidRDefault="00445D85" w:rsidP="00D16518">
      <w:pPr>
        <w:rPr>
          <w:rStyle w:val="afffa"/>
          <w:b w:val="0"/>
          <w:sz w:val="24"/>
          <w:szCs w:val="24"/>
        </w:rPr>
      </w:pPr>
      <w:r w:rsidRPr="00A60C03">
        <w:rPr>
          <w:rStyle w:val="afffa"/>
          <w:b w:val="0"/>
          <w:sz w:val="24"/>
          <w:szCs w:val="24"/>
        </w:rPr>
        <w:t xml:space="preserve"> </w:t>
      </w:r>
    </w:p>
    <w:p w14:paraId="5EF571AF" w14:textId="77777777" w:rsidR="00A57369" w:rsidRPr="00A60C03" w:rsidRDefault="00D75F9F" w:rsidP="00A57369">
      <w:pPr>
        <w:snapToGrid w:val="0"/>
        <w:spacing w:after="120"/>
        <w:rPr>
          <w:sz w:val="24"/>
          <w:szCs w:val="24"/>
        </w:rPr>
      </w:pPr>
      <w:r w:rsidRPr="00A60C03">
        <w:rPr>
          <w:sz w:val="24"/>
          <w:szCs w:val="24"/>
        </w:rPr>
        <w:t>Этап</w:t>
      </w:r>
      <w:r w:rsidR="00D51794" w:rsidRPr="00A60C03">
        <w:rPr>
          <w:sz w:val="24"/>
          <w:szCs w:val="24"/>
        </w:rPr>
        <w:t xml:space="preserve"> </w:t>
      </w:r>
      <w:r w:rsidRPr="00A60C03">
        <w:rPr>
          <w:sz w:val="24"/>
          <w:szCs w:val="24"/>
        </w:rPr>
        <w:t xml:space="preserve">создания </w:t>
      </w:r>
      <w:r w:rsidR="00C57915" w:rsidRPr="00A60C03">
        <w:rPr>
          <w:sz w:val="24"/>
          <w:szCs w:val="24"/>
        </w:rPr>
        <w:t xml:space="preserve">ПТК СОШ </w:t>
      </w:r>
      <w:r w:rsidRPr="00A60C03">
        <w:rPr>
          <w:sz w:val="24"/>
          <w:szCs w:val="24"/>
        </w:rPr>
        <w:t>А</w:t>
      </w:r>
      <w:r w:rsidR="00504EF3" w:rsidRPr="00A60C03">
        <w:rPr>
          <w:sz w:val="24"/>
          <w:szCs w:val="24"/>
        </w:rPr>
        <w:t>СУТП на Объектах внедрения</w:t>
      </w:r>
      <w:r w:rsidR="00A57369" w:rsidRPr="00A60C03">
        <w:rPr>
          <w:sz w:val="24"/>
          <w:szCs w:val="24"/>
        </w:rPr>
        <w:t xml:space="preserve"> (</w:t>
      </w:r>
      <w:r w:rsidR="00A57369" w:rsidRPr="00A60C03">
        <w:rPr>
          <w:bCs/>
          <w:sz w:val="24"/>
          <w:szCs w:val="24"/>
        </w:rPr>
        <w:t>Таблица 2.1</w:t>
      </w:r>
      <w:r w:rsidR="00A57369" w:rsidRPr="00A60C03">
        <w:rPr>
          <w:sz w:val="24"/>
          <w:szCs w:val="24"/>
        </w:rPr>
        <w:t>)</w:t>
      </w:r>
    </w:p>
    <w:tbl>
      <w:tblPr>
        <w:tblStyle w:val="af0"/>
        <w:tblW w:w="4643" w:type="pct"/>
        <w:tblLayout w:type="fixed"/>
        <w:tblLook w:val="04A0" w:firstRow="1" w:lastRow="0" w:firstColumn="1" w:lastColumn="0" w:noHBand="0" w:noVBand="1"/>
      </w:tblPr>
      <w:tblGrid>
        <w:gridCol w:w="845"/>
        <w:gridCol w:w="2456"/>
        <w:gridCol w:w="5535"/>
        <w:gridCol w:w="2442"/>
        <w:gridCol w:w="1585"/>
        <w:gridCol w:w="1316"/>
      </w:tblGrid>
      <w:tr w:rsidR="00A951AF" w:rsidRPr="00A60C03" w14:paraId="1721ABCC" w14:textId="77777777" w:rsidTr="00B22DB5">
        <w:tc>
          <w:tcPr>
            <w:tcW w:w="298" w:type="pct"/>
            <w:vMerge w:val="restart"/>
          </w:tcPr>
          <w:p w14:paraId="09172CB5" w14:textId="77777777" w:rsidR="00D15AA7" w:rsidRPr="00A60C03" w:rsidRDefault="00D15AA7" w:rsidP="002A3412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6" w:type="pct"/>
            <w:vMerge w:val="restart"/>
            <w:vAlign w:val="center"/>
          </w:tcPr>
          <w:p w14:paraId="591ABEF8" w14:textId="77777777" w:rsidR="00D15AA7" w:rsidRPr="00A60C03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952" w:type="pct"/>
            <w:vMerge w:val="restart"/>
            <w:vAlign w:val="center"/>
          </w:tcPr>
          <w:p w14:paraId="721D182B" w14:textId="77777777" w:rsidR="00D15AA7" w:rsidRPr="00A60C03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420" w:type="pct"/>
            <w:gridSpan w:val="2"/>
            <w:vAlign w:val="center"/>
          </w:tcPr>
          <w:p w14:paraId="61350EEC" w14:textId="77777777" w:rsidR="00D15AA7" w:rsidRPr="00A60C03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464" w:type="pct"/>
            <w:vMerge w:val="restart"/>
            <w:vAlign w:val="center"/>
          </w:tcPr>
          <w:p w14:paraId="4B8A63C0" w14:textId="77777777" w:rsidR="00D15AA7" w:rsidRPr="00A60C03" w:rsidRDefault="00D112BA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951AF" w:rsidRPr="00A60C03" w14:paraId="218B3625" w14:textId="77777777" w:rsidTr="00B22DB5">
        <w:tc>
          <w:tcPr>
            <w:tcW w:w="298" w:type="pct"/>
            <w:vMerge/>
          </w:tcPr>
          <w:p w14:paraId="01C86BEF" w14:textId="77777777" w:rsidR="00D15AA7" w:rsidRPr="00A60C03" w:rsidRDefault="00D15AA7" w:rsidP="002A34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6" w:type="pct"/>
            <w:vMerge/>
            <w:vAlign w:val="center"/>
          </w:tcPr>
          <w:p w14:paraId="00E1537F" w14:textId="77777777" w:rsidR="00D15AA7" w:rsidRPr="00A60C03" w:rsidRDefault="00D15AA7" w:rsidP="00061C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pct"/>
            <w:vMerge/>
            <w:vAlign w:val="center"/>
          </w:tcPr>
          <w:p w14:paraId="5F4CCDEF" w14:textId="77777777" w:rsidR="00D15AA7" w:rsidRPr="00A60C03" w:rsidRDefault="00D15AA7" w:rsidP="00061C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0852D66" w14:textId="77777777" w:rsidR="00D15AA7" w:rsidRPr="00A60C03" w:rsidRDefault="00D15AA7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559" w:type="pct"/>
            <w:vAlign w:val="center"/>
          </w:tcPr>
          <w:p w14:paraId="302B7826" w14:textId="77777777" w:rsidR="00D15AA7" w:rsidRPr="00A60C03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464" w:type="pct"/>
            <w:vMerge/>
            <w:vAlign w:val="center"/>
          </w:tcPr>
          <w:p w14:paraId="0EAD1855" w14:textId="77777777" w:rsidR="00D15AA7" w:rsidRPr="00A60C03" w:rsidRDefault="00D15AA7" w:rsidP="00061C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51AF" w:rsidRPr="00A60C03" w14:paraId="4633B317" w14:textId="77777777" w:rsidTr="00B22DB5">
        <w:tc>
          <w:tcPr>
            <w:tcW w:w="298" w:type="pct"/>
          </w:tcPr>
          <w:p w14:paraId="74A8E4EE" w14:textId="77777777" w:rsidR="009D2484" w:rsidRPr="00A60C03" w:rsidRDefault="009D2484" w:rsidP="002A341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66" w:type="pct"/>
            <w:vAlign w:val="center"/>
          </w:tcPr>
          <w:p w14:paraId="0E638735" w14:textId="77777777" w:rsidR="009D2484" w:rsidRPr="00A60C03" w:rsidRDefault="009D2484" w:rsidP="00061C1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2" w:type="pct"/>
            <w:vAlign w:val="center"/>
          </w:tcPr>
          <w:p w14:paraId="1B46C2C4" w14:textId="77777777" w:rsidR="009D2484" w:rsidRPr="00A60C03" w:rsidRDefault="009D2484" w:rsidP="00061C1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61" w:type="pct"/>
            <w:vAlign w:val="center"/>
          </w:tcPr>
          <w:p w14:paraId="04AA89C3" w14:textId="77777777" w:rsidR="009D2484" w:rsidRPr="00A60C03" w:rsidRDefault="009D2484" w:rsidP="00061C1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9" w:type="pct"/>
            <w:vAlign w:val="center"/>
          </w:tcPr>
          <w:p w14:paraId="1D73A5EE" w14:textId="77777777" w:rsidR="009D2484" w:rsidRPr="00A60C03" w:rsidRDefault="009D2484" w:rsidP="00061C1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4" w:type="pct"/>
            <w:vAlign w:val="center"/>
          </w:tcPr>
          <w:p w14:paraId="78B155C1" w14:textId="77777777" w:rsidR="009D2484" w:rsidRPr="00A60C03" w:rsidRDefault="009D2484" w:rsidP="00061C1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6</w:t>
            </w:r>
          </w:p>
        </w:tc>
      </w:tr>
      <w:tr w:rsidR="00A951AF" w:rsidRPr="00A60C03" w14:paraId="56D07200" w14:textId="77777777" w:rsidTr="00B22DB5">
        <w:tc>
          <w:tcPr>
            <w:tcW w:w="298" w:type="pct"/>
          </w:tcPr>
          <w:p w14:paraId="486A5B70" w14:textId="77777777" w:rsidR="009D2484" w:rsidRPr="00A60C03" w:rsidRDefault="009D2484" w:rsidP="002A3412">
            <w:pPr>
              <w:pStyle w:val="aff9"/>
              <w:numPr>
                <w:ilvl w:val="0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818" w:type="pct"/>
            <w:gridSpan w:val="2"/>
            <w:vAlign w:val="center"/>
          </w:tcPr>
          <w:p w14:paraId="3342A89C" w14:textId="77777777" w:rsidR="009D2484" w:rsidRPr="00A60C03" w:rsidRDefault="009D2484" w:rsidP="00061C1E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861" w:type="pct"/>
          </w:tcPr>
          <w:p w14:paraId="1F4B491B" w14:textId="77777777" w:rsidR="009D2484" w:rsidRPr="00A60C03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264061E2" w14:textId="77777777" w:rsidR="009D2484" w:rsidRPr="00A60C03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0EF7E31C" w14:textId="77777777" w:rsidR="009D2484" w:rsidRPr="00A60C03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843EDA" w:rsidRPr="00A60C03" w14:paraId="50114A5E" w14:textId="77777777" w:rsidTr="00B22DB5">
        <w:tc>
          <w:tcPr>
            <w:tcW w:w="298" w:type="pct"/>
          </w:tcPr>
          <w:p w14:paraId="15B2591F" w14:textId="77777777" w:rsidR="00843EDA" w:rsidRPr="00A60C03" w:rsidRDefault="00843EDA" w:rsidP="00843EDA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  <w:rPr>
                <w:lang w:val="en-US"/>
              </w:rPr>
            </w:pPr>
          </w:p>
        </w:tc>
        <w:tc>
          <w:tcPr>
            <w:tcW w:w="2818" w:type="pct"/>
            <w:gridSpan w:val="2"/>
          </w:tcPr>
          <w:p w14:paraId="7611BC0C" w14:textId="77777777" w:rsidR="00843EDA" w:rsidRPr="00A60C03" w:rsidRDefault="00843EDA" w:rsidP="00843ED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861" w:type="pct"/>
          </w:tcPr>
          <w:p w14:paraId="216804A2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2E868076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78FAFEE3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843EDA" w:rsidRPr="00A60C03" w14:paraId="48BC1EE5" w14:textId="77777777" w:rsidTr="00B22DB5">
        <w:tc>
          <w:tcPr>
            <w:tcW w:w="298" w:type="pct"/>
          </w:tcPr>
          <w:p w14:paraId="425ED463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B06A471" w14:textId="77777777" w:rsidR="00843EDA" w:rsidRPr="00A60C03" w:rsidRDefault="00843EDA" w:rsidP="00843ED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Объекты и границы проектирования.</w:t>
            </w:r>
          </w:p>
        </w:tc>
        <w:tc>
          <w:tcPr>
            <w:tcW w:w="1952" w:type="pct"/>
          </w:tcPr>
          <w:p w14:paraId="58DF7205" w14:textId="7821177A" w:rsidR="00843EDA" w:rsidRPr="00A60C03" w:rsidRDefault="00843EDA" w:rsidP="000E65B6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В объем разработки </w:t>
            </w:r>
            <w:r w:rsidR="000E65B6" w:rsidRPr="00A60C03">
              <w:rPr>
                <w:iCs/>
                <w:sz w:val="24"/>
                <w:szCs w:val="24"/>
              </w:rPr>
              <w:t>ТРП</w:t>
            </w:r>
            <w:r w:rsidRPr="00A60C03">
              <w:rPr>
                <w:iCs/>
                <w:sz w:val="24"/>
                <w:szCs w:val="24"/>
              </w:rPr>
              <w:t xml:space="preserve"> (границы проектирования) должна входить центральная приемо-передающая станция (основная и резервная) в составе технологического сегмента (ЦППС </w:t>
            </w:r>
            <w:r w:rsidRPr="00A60C03">
              <w:rPr>
                <w:iCs/>
                <w:sz w:val="24"/>
                <w:szCs w:val="24"/>
                <w:lang w:val="en-US"/>
              </w:rPr>
              <w:t>in</w:t>
            </w:r>
            <w:r w:rsidRPr="00A60C03">
              <w:rPr>
                <w:iCs/>
                <w:sz w:val="24"/>
                <w:szCs w:val="24"/>
              </w:rPr>
              <w:t xml:space="preserve">); центральная приемо-передающая станция (основная и резервная) в составе корпоративного сегмента (ЦППС </w:t>
            </w:r>
            <w:r w:rsidRPr="00A60C03">
              <w:rPr>
                <w:iCs/>
                <w:sz w:val="24"/>
                <w:szCs w:val="24"/>
                <w:lang w:val="en-US"/>
              </w:rPr>
              <w:t>out</w:t>
            </w:r>
            <w:r w:rsidRPr="00A60C03">
              <w:rPr>
                <w:iCs/>
                <w:sz w:val="24"/>
                <w:szCs w:val="24"/>
              </w:rPr>
              <w:t xml:space="preserve">); информационные диоды (основной и резервный; СОТИАССО </w:t>
            </w:r>
            <w:r w:rsidR="00101A89">
              <w:rPr>
                <w:iCs/>
                <w:sz w:val="24"/>
                <w:szCs w:val="24"/>
              </w:rPr>
              <w:t>Саяно – Шушенской ГЭС</w:t>
            </w:r>
            <w:r w:rsidRPr="00A60C03">
              <w:rPr>
                <w:iCs/>
                <w:sz w:val="24"/>
                <w:szCs w:val="24"/>
              </w:rPr>
              <w:t xml:space="preserve">; система информационного обмена Объекта внедрения (филиала) с </w:t>
            </w:r>
            <w:r w:rsidR="00D51794" w:rsidRPr="00A60C03">
              <w:rPr>
                <w:iCs/>
                <w:sz w:val="24"/>
                <w:szCs w:val="24"/>
              </w:rPr>
              <w:t xml:space="preserve">информационной системой планирования деятельности (ИСПД) </w:t>
            </w:r>
            <w:r w:rsidRPr="00A60C03">
              <w:rPr>
                <w:iCs/>
                <w:sz w:val="24"/>
                <w:szCs w:val="24"/>
              </w:rPr>
              <w:t>САЦ Р</w:t>
            </w:r>
            <w:r w:rsidR="009C408F" w:rsidRPr="00A60C03">
              <w:rPr>
                <w:iCs/>
                <w:sz w:val="24"/>
                <w:szCs w:val="24"/>
              </w:rPr>
              <w:t>ус</w:t>
            </w:r>
            <w:r w:rsidRPr="00A60C03">
              <w:rPr>
                <w:iCs/>
                <w:sz w:val="24"/>
                <w:szCs w:val="24"/>
              </w:rPr>
              <w:t>Г</w:t>
            </w:r>
            <w:r w:rsidR="009C408F" w:rsidRPr="00A60C03">
              <w:rPr>
                <w:iCs/>
                <w:sz w:val="24"/>
                <w:szCs w:val="24"/>
              </w:rPr>
              <w:t>идро</w:t>
            </w:r>
            <w:r w:rsidRPr="00A60C0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61" w:type="pct"/>
          </w:tcPr>
          <w:p w14:paraId="0F260409" w14:textId="77777777" w:rsidR="00843EDA" w:rsidRPr="00A60C03" w:rsidRDefault="00B22DB5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4075750F" w14:textId="77777777" w:rsidR="00843EDA" w:rsidRPr="00A60C03" w:rsidRDefault="009C408F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7518853B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EDA" w:rsidRPr="00A60C03" w14:paraId="11DAE381" w14:textId="77777777" w:rsidTr="00B22DB5">
        <w:tc>
          <w:tcPr>
            <w:tcW w:w="298" w:type="pct"/>
          </w:tcPr>
          <w:p w14:paraId="73FA17C5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5C6EE5F0" w14:textId="77777777" w:rsidR="00843EDA" w:rsidRPr="00A60C03" w:rsidRDefault="00843EDA" w:rsidP="00843EDA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952" w:type="pct"/>
          </w:tcPr>
          <w:p w14:paraId="25780E51" w14:textId="77777777" w:rsidR="00843EDA" w:rsidRPr="00A60C03" w:rsidRDefault="00843EDA" w:rsidP="00843EDA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документами:</w:t>
            </w:r>
          </w:p>
          <w:p w14:paraId="09CA0302" w14:textId="288EA09A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 xml:space="preserve">Федеральный закон 29.12.2004 N 190-ФЗ «Градостроительный кодекс Российской Федерации»; </w:t>
            </w:r>
          </w:p>
          <w:p w14:paraId="25E22571" w14:textId="02B40266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 xml:space="preserve"> Федеральный закон от 26.03.2003 N 35-ФЗ «Об электроэнергетике»;</w:t>
            </w:r>
          </w:p>
          <w:p w14:paraId="6FC31EFD" w14:textId="1F88E550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Федеральный закон от 10.01.2002 N 7-ФЗ «Об охране окружающей среды»;</w:t>
            </w:r>
          </w:p>
          <w:p w14:paraId="2B88BFEE" w14:textId="418396BE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Федеральный закон от</w:t>
            </w:r>
            <w:r w:rsidRPr="00A60C03">
              <w:rPr>
                <w:iCs/>
              </w:rPr>
              <w:t xml:space="preserve"> 07.07.2003 N 126-ФЗ «О связи»;</w:t>
            </w:r>
          </w:p>
          <w:p w14:paraId="3837D638" w14:textId="0A43D2EC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Федеральный закон от 26.07.2017 N 187-ФЗ «О безопасности критической информационной инфраструктуры Российской Федерации»;</w:t>
            </w:r>
          </w:p>
          <w:p w14:paraId="5121E421" w14:textId="66FF4ED8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Федеральный закон от 26.06.2008 N 102-ФЗ «Об обеспечении единства измерений»;</w:t>
            </w:r>
          </w:p>
          <w:p w14:paraId="1C39B243" w14:textId="4291C850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 xml:space="preserve">Правилами технической эксплуатации электрических станций и сетей Российской Федерации. (утв. приказом Минэнерго Российской Федерации от </w:t>
            </w:r>
            <w:r w:rsidR="00B24419">
              <w:rPr>
                <w:rFonts w:eastAsia="Times New Roman"/>
                <w:iCs/>
              </w:rPr>
              <w:t>04.10.2022</w:t>
            </w:r>
            <w:r w:rsidRPr="00A60C03">
              <w:rPr>
                <w:rFonts w:eastAsia="Times New Roman"/>
                <w:iCs/>
              </w:rPr>
              <w:t xml:space="preserve"> №</w:t>
            </w:r>
            <w:r w:rsidR="00C106EF">
              <w:rPr>
                <w:rFonts w:eastAsia="Times New Roman"/>
                <w:iCs/>
              </w:rPr>
              <w:t>1070</w:t>
            </w:r>
            <w:r w:rsidRPr="00A60C03">
              <w:rPr>
                <w:rFonts w:eastAsia="Times New Roman"/>
                <w:iCs/>
              </w:rPr>
              <w:t>);</w:t>
            </w:r>
          </w:p>
          <w:p w14:paraId="6C7879DF" w14:textId="6DBE8232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rFonts w:eastAsia="Times New Roman"/>
                <w:iCs/>
              </w:rPr>
              <w:t>Приказ ФСТЭК России от 25.12.2017 N 239 «Об утверждении Требований по обеспечению безопасности значимых объектов критической информационной инфраструктуры Российской Федерации»;</w:t>
            </w:r>
          </w:p>
          <w:p w14:paraId="64E84F6E" w14:textId="77777777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rFonts w:eastAsia="Times New Roman"/>
                <w:iCs/>
              </w:rPr>
              <w:t>Приложение 3 к Приложению 1. Регламента допуска к торговой системе оптового рынка;</w:t>
            </w:r>
          </w:p>
          <w:p w14:paraId="3F3C0CB2" w14:textId="77777777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bCs/>
              </w:rPr>
              <w:t xml:space="preserve">ГОСТ 34.201-2020 Межгосударственный стандарт. Информационные технологии. </w:t>
            </w:r>
            <w:r w:rsidRPr="00A60C03">
              <w:rPr>
                <w:bCs/>
              </w:rPr>
              <w:lastRenderedPageBreak/>
              <w:t>Комплекс стандартов на автоматизированные системы. Виды, комплектность и обозначение документов</w:t>
            </w:r>
            <w:r w:rsidRPr="00A60C03">
              <w:t xml:space="preserve"> </w:t>
            </w:r>
            <w:r w:rsidRPr="00A60C03">
              <w:rPr>
                <w:bCs/>
              </w:rPr>
              <w:t>при создании автоматизированных систем</w:t>
            </w:r>
            <w:r w:rsidRPr="00A60C03">
              <w:rPr>
                <w:b/>
                <w:bCs/>
              </w:rPr>
              <w:t>;</w:t>
            </w:r>
          </w:p>
          <w:p w14:paraId="7DBFEB6B" w14:textId="77777777" w:rsidR="00843EDA" w:rsidRPr="00A60C03" w:rsidRDefault="00843EDA" w:rsidP="0024262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t>ГОСТ Р 21.101-2020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документации.</w:t>
            </w:r>
          </w:p>
          <w:p w14:paraId="46B75125" w14:textId="4095AFE6" w:rsidR="00843EDA" w:rsidRPr="00A60C03" w:rsidRDefault="00843EDA" w:rsidP="000F6457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t xml:space="preserve">ГОСТ Р 34.602-2020 </w:t>
            </w:r>
            <w:r w:rsidRPr="00A60C03">
              <w:rPr>
                <w:bCs/>
              </w:rPr>
              <w:t xml:space="preserve">Межгосударственный стандарт. Информационные технологии. Комплекс стандартов на автоматизированные системы. </w:t>
            </w:r>
            <w:r w:rsidRPr="00A60C03">
              <w:t>Техническое задание на создание автоматизированной системы</w:t>
            </w:r>
            <w:r w:rsidRPr="00A60C03">
              <w:rPr>
                <w:b/>
                <w:bCs/>
              </w:rPr>
              <w:t>;</w:t>
            </w:r>
          </w:p>
        </w:tc>
        <w:tc>
          <w:tcPr>
            <w:tcW w:w="861" w:type="pct"/>
          </w:tcPr>
          <w:p w14:paraId="01B0DA3A" w14:textId="77777777" w:rsidR="00843EDA" w:rsidRPr="00A60C03" w:rsidRDefault="00CE07D8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8B0981E" w14:textId="77777777" w:rsidR="00843EDA" w:rsidRPr="00A60C03" w:rsidRDefault="00CE07D8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29C8A7D2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EDA" w:rsidRPr="00A60C03" w14:paraId="384CDBA5" w14:textId="77777777" w:rsidTr="00B22DB5">
        <w:tc>
          <w:tcPr>
            <w:tcW w:w="298" w:type="pct"/>
          </w:tcPr>
          <w:p w14:paraId="155698E4" w14:textId="77777777" w:rsidR="00843EDA" w:rsidRPr="00A60C03" w:rsidRDefault="00843EDA" w:rsidP="00843EDA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3634322E" w14:textId="77777777" w:rsidR="00843EDA" w:rsidRPr="00A60C03" w:rsidRDefault="00843EDA" w:rsidP="00843ED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861" w:type="pct"/>
          </w:tcPr>
          <w:p w14:paraId="0B75CFE7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41B58571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6BCD268D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843EDA" w:rsidRPr="00A60C03" w14:paraId="48AE5470" w14:textId="77777777" w:rsidTr="00B22DB5">
        <w:tc>
          <w:tcPr>
            <w:tcW w:w="298" w:type="pct"/>
          </w:tcPr>
          <w:p w14:paraId="77931C7C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61B8AF31" w14:textId="77777777" w:rsidR="00843EDA" w:rsidRPr="00A60C03" w:rsidRDefault="00843EDA" w:rsidP="00843EDA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Организационно-технические мероприятия по допуску персонала подрядчика.</w:t>
            </w:r>
          </w:p>
        </w:tc>
        <w:tc>
          <w:tcPr>
            <w:tcW w:w="1952" w:type="pct"/>
          </w:tcPr>
          <w:p w14:paraId="0525C53E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    Командированному персоналу Подрядчика предоставляются права работы на объектах Филиала оформляются в соответствии с Регламентом процесса «Допуск персонала подрядных организаций на объекты ПАО «РусГидро» (приказ ПАО «РусГидро» от 28.04.2023 №300) (Приложение №3 к настоящим ТТ).</w:t>
            </w:r>
          </w:p>
          <w:p w14:paraId="150C9838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производстве работ и пребывании на объектах Филиала персонал Подрядчика должен соблюдать и выполнять:</w:t>
            </w:r>
          </w:p>
          <w:p w14:paraId="1F3854C4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пропускной и внутриобъектовый режимы, установленные в Филиале (Приложение №5 к настоящим ТТ);</w:t>
            </w:r>
          </w:p>
          <w:p w14:paraId="4F18B46D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требования по организации безопасного выполнения работ (Приложение №6 к настоящим ТТ);</w:t>
            </w:r>
          </w:p>
          <w:p w14:paraId="01CE8F8B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требования по пожарной безопасности (Приложение №7 к настоящим ТТ); </w:t>
            </w:r>
          </w:p>
          <w:p w14:paraId="6C658815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 xml:space="preserve">    • требования «Инструкции о мерах пожарной безопасности на объектах Филиала ПАО «РусГидро» – «Саяно-Шушенская ГЭС имени П.С. Непорожнего». (Приложение №8 к настоящим ТТ);</w:t>
            </w:r>
          </w:p>
          <w:p w14:paraId="0E227D81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требования по охране окружающей среды (Приложение №9 к настоящим ТТ).</w:t>
            </w:r>
          </w:p>
          <w:p w14:paraId="5C35693F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технологической, производственной и трудовой дисциплины, изложенных в Приказах, Положениях, Инструкциях, Правилах, других документах, действующих на территории филиала ПАО «РусГидро» - «Саяно-Шушенская ГЭС имени П.С. Непорожнего» на момент оказания монтажных услуг и наладки оборудования.</w:t>
            </w:r>
          </w:p>
          <w:p w14:paraId="08137640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Руководители, специалисты,  инженерный персонал организации-Подрядчика (лица имеющие право выдачи нарядов и распоряжений, ответственные руководители работ, производители работ), осуществляющей непосредственно на объектах филиала ПАО «РусГидро» - «Саяно-Шушенская ГЭС имени П.С. Непорожнего» монтаж и наладку оборудования, должны иметь группу по электробезопасности в соответствии с требованиями ПОТЭУ при работах в электроустановках до 1000В и выше 1000В, а так же должны быть аттестованы в области энергетической безопасности А.1, Г.2.3 и В.2. – в соответствии Приказом Ростехнадзора от 04.09.2020 N 334 утвержден Перечень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</w:t>
            </w:r>
          </w:p>
          <w:p w14:paraId="6DAC18FD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    3.3. Подрядчику в течение 20 рабочих дней с момента заключения договора необходимо документально (копиями протоколов аттестации, проверки знаний) подтвердить соответствие </w:t>
            </w:r>
            <w:r w:rsidRPr="00A60C03">
              <w:rPr>
                <w:sz w:val="24"/>
                <w:szCs w:val="24"/>
              </w:rPr>
              <w:lastRenderedPageBreak/>
              <w:t>квалификации персонала, выполняющего работы на территории и оборудовании филиала ПАО «РусГидро» - «Саяно-Шушенская ГЭС имени П.С. Непорожнего», требованиям НТД (ПТЭЭСиС, ПТЭЭП, ПОТЭУ, ПУЭ, ППБ, НТД в области промышленной безопасности) в соответствии с занимаемой должностью, с предоставлением копий удостоверений установленной формы (Приложение №2 ПОТЭУ) о проверке знаний норм, правил работы в электроустановках, правил технической эксплуатации электрических станций и сетей:</w:t>
            </w:r>
          </w:p>
          <w:p w14:paraId="7E479466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предоставить список руководителей, специалистов, инженерного состава персонала Подрядчика (ремонтного и административно-технического) с указанием групп по электробезопасности имеющим право: выдачи нарядов и распоряжений в электроустановках (до 1000В – не менее 1 человека, выше 1000В – не менее 1 человека); </w:t>
            </w:r>
          </w:p>
          <w:p w14:paraId="1B14FBE0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быть ответственными руководителями работ в электроустановках выше 1000В – не менее 1 человека; </w:t>
            </w:r>
          </w:p>
          <w:p w14:paraId="0F0F8CBB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быть производителями работ (не ниже 3-й группы по электробезопасности при работах в электроустановках до 1000В – не менее 4 человек, не ниже 4-й группы по электробезопасности при работах в электроустановках выше 1000В – не менее 4 человек). </w:t>
            </w:r>
          </w:p>
          <w:p w14:paraId="629698EE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Заказчик предоставляет Подрядчику (в течение 5-х рабочих дней с момента заключения договора) актуальные документы по безопасной организации работ, действующие в Филиале.</w:t>
            </w:r>
          </w:p>
          <w:p w14:paraId="4675C8BD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За 5 рабочих дней до даты транспортировки оборудования с БГСО на площадку монтажа, Подрядчик направляет в адрес Заказчика </w:t>
            </w:r>
            <w:r w:rsidRPr="00A60C03">
              <w:rPr>
                <w:sz w:val="24"/>
                <w:szCs w:val="24"/>
              </w:rPr>
              <w:lastRenderedPageBreak/>
              <w:t xml:space="preserve">письменный запрос на выдачу в монтаж давальческого оборудования для выполнения СМР. </w:t>
            </w:r>
          </w:p>
          <w:p w14:paraId="2FA2D22D" w14:textId="567AB24E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Подрядчик участвует в проведении входного контроля, при приемке оборудования на складе Заказчика и перед началом СМР. Требования к входному контролю (</w:t>
            </w:r>
            <w:r w:rsidR="00C106EF">
              <w:rPr>
                <w:sz w:val="24"/>
                <w:szCs w:val="24"/>
              </w:rPr>
              <w:t>Предоставляется Заказчиком Подрядчику по письменному запросу согласно Договора</w:t>
            </w:r>
            <w:r w:rsidRPr="00A60C03">
              <w:rPr>
                <w:sz w:val="24"/>
                <w:szCs w:val="24"/>
              </w:rPr>
              <w:t>) применительно в части сроков и порядка приемки для давальческого оборудования.</w:t>
            </w:r>
          </w:p>
          <w:p w14:paraId="1465E82F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Доставка оборудования и материалов с БГСО до места производства работ осуществляется Подрядчиком.</w:t>
            </w:r>
          </w:p>
          <w:p w14:paraId="248912C4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Любая информация, полученная Подрядчиком в ходе ознакомления с энергообъектами Заказчика, которую Подрядчик получит или может получить, является собственностью Заказчика, и не может передаваться третьим лицам, использоваться в своих целях, распространяться или тиражироваться любыми способами без письменного разрешения Заказчика.</w:t>
            </w:r>
          </w:p>
          <w:p w14:paraId="39A1ABD1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Вышеперечисленные требования распространяются и на привлекаемые Подрядчиком субподрядные организации при выполнении обязательств по договору.</w:t>
            </w:r>
          </w:p>
          <w:p w14:paraId="0A4936C3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у Подрядчика службы по охране труда и технике безопасности (постоянно в период действия договора).</w:t>
            </w:r>
          </w:p>
          <w:p w14:paraId="35C69568" w14:textId="77777777" w:rsidR="00F9532E" w:rsidRPr="00A60C03" w:rsidRDefault="00F9532E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исполнении обязательств по договору к выполнению ПНР допускается персонал, обучен</w:t>
            </w:r>
            <w:r w:rsidR="006755BD" w:rsidRPr="00A60C03">
              <w:rPr>
                <w:sz w:val="24"/>
                <w:szCs w:val="24"/>
              </w:rPr>
              <w:t>ный Изготовителем оборудования и разработчиком ПО,</w:t>
            </w:r>
            <w:r w:rsidRPr="00A60C03">
              <w:rPr>
                <w:sz w:val="24"/>
                <w:szCs w:val="24"/>
              </w:rPr>
              <w:t xml:space="preserve"> имеющий подтверждающие прохождение обучения документы.</w:t>
            </w:r>
          </w:p>
        </w:tc>
        <w:tc>
          <w:tcPr>
            <w:tcW w:w="861" w:type="pct"/>
          </w:tcPr>
          <w:p w14:paraId="1E5E83F6" w14:textId="77777777" w:rsidR="00843EDA" w:rsidRPr="00A60C03" w:rsidRDefault="00B22DB5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2AF92B4B" w14:textId="77777777" w:rsidR="00843EDA" w:rsidRPr="00A60C03" w:rsidRDefault="00E31A0F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3FE9531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EDA" w:rsidRPr="00A60C03" w14:paraId="3B35C704" w14:textId="77777777" w:rsidTr="00B22DB5">
        <w:tc>
          <w:tcPr>
            <w:tcW w:w="298" w:type="pct"/>
          </w:tcPr>
          <w:p w14:paraId="62EA2C25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CAC7104" w14:textId="77777777" w:rsidR="00843EDA" w:rsidRPr="00A60C03" w:rsidRDefault="00843EDA" w:rsidP="00843ED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Обеспечение персонала </w:t>
            </w:r>
            <w:r w:rsidRPr="00A60C03">
              <w:rPr>
                <w:sz w:val="24"/>
                <w:szCs w:val="24"/>
              </w:rPr>
              <w:lastRenderedPageBreak/>
              <w:t>подрядчика комплектами СИЗ.</w:t>
            </w:r>
          </w:p>
        </w:tc>
        <w:tc>
          <w:tcPr>
            <w:tcW w:w="1952" w:type="pct"/>
          </w:tcPr>
          <w:p w14:paraId="0E787DAC" w14:textId="77777777" w:rsidR="00843EDA" w:rsidRPr="00A60C03" w:rsidRDefault="00843EDA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 xml:space="preserve">Допуск персонала </w:t>
            </w:r>
            <w:r w:rsidR="0047235D" w:rsidRPr="00A60C03">
              <w:rPr>
                <w:sz w:val="24"/>
                <w:szCs w:val="24"/>
              </w:rPr>
              <w:t>П</w:t>
            </w:r>
            <w:r w:rsidRPr="00A60C03">
              <w:rPr>
                <w:sz w:val="24"/>
                <w:szCs w:val="24"/>
              </w:rPr>
              <w:t xml:space="preserve">одрядчика для выполнения работ для </w:t>
            </w:r>
            <w:r w:rsidRPr="00A60C03">
              <w:rPr>
                <w:iCs/>
                <w:sz w:val="24"/>
                <w:szCs w:val="24"/>
              </w:rPr>
              <w:t>проведения предпроектного обследования</w:t>
            </w:r>
            <w:r w:rsidR="0006643F" w:rsidRPr="00A60C03">
              <w:rPr>
                <w:iCs/>
                <w:sz w:val="24"/>
                <w:szCs w:val="24"/>
              </w:rPr>
              <w:t xml:space="preserve"> существующих систем АСУТП, </w:t>
            </w:r>
            <w:r w:rsidR="0006643F" w:rsidRPr="00A60C03">
              <w:rPr>
                <w:iCs/>
                <w:sz w:val="24"/>
                <w:szCs w:val="24"/>
              </w:rPr>
              <w:lastRenderedPageBreak/>
              <w:t>ССПИ, ТМ, СОТИАССО ГЭС, СМР, ПНР и испытаний ПТК СОШ, СОТИАССО</w:t>
            </w:r>
            <w:r w:rsidRPr="00A60C03">
              <w:rPr>
                <w:iCs/>
                <w:sz w:val="24"/>
                <w:szCs w:val="24"/>
              </w:rPr>
              <w:t xml:space="preserve"> </w:t>
            </w:r>
            <w:r w:rsidR="0047235D" w:rsidRPr="00A60C03">
              <w:rPr>
                <w:sz w:val="24"/>
                <w:szCs w:val="24"/>
              </w:rPr>
              <w:t xml:space="preserve">должен </w:t>
            </w:r>
            <w:r w:rsidRPr="00A60C03">
              <w:rPr>
                <w:sz w:val="24"/>
                <w:szCs w:val="24"/>
              </w:rPr>
              <w:t xml:space="preserve">осуществляться при наличии комплекта СИЗ. Комплекты СИЗ </w:t>
            </w:r>
            <w:r w:rsidR="0047235D" w:rsidRPr="00A60C03">
              <w:rPr>
                <w:sz w:val="24"/>
                <w:szCs w:val="24"/>
              </w:rPr>
              <w:t xml:space="preserve">для </w:t>
            </w:r>
            <w:r w:rsidRPr="00A60C03">
              <w:rPr>
                <w:sz w:val="24"/>
                <w:szCs w:val="24"/>
              </w:rPr>
              <w:t xml:space="preserve">персонала обеспечивается силами </w:t>
            </w:r>
            <w:r w:rsidR="0006643F" w:rsidRPr="00A60C03">
              <w:rPr>
                <w:sz w:val="24"/>
                <w:szCs w:val="24"/>
              </w:rPr>
              <w:t>П</w:t>
            </w:r>
            <w:r w:rsidRPr="00A60C03">
              <w:rPr>
                <w:sz w:val="24"/>
                <w:szCs w:val="24"/>
              </w:rPr>
              <w:t>одрядчика.</w:t>
            </w:r>
          </w:p>
        </w:tc>
        <w:tc>
          <w:tcPr>
            <w:tcW w:w="861" w:type="pct"/>
          </w:tcPr>
          <w:p w14:paraId="3F79F372" w14:textId="77777777" w:rsidR="00843EDA" w:rsidRPr="00A60C03" w:rsidRDefault="00B22DB5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447D2C96" w14:textId="77777777" w:rsidR="00843EDA" w:rsidRPr="00A60C03" w:rsidRDefault="00E31A0F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1245DF9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EDA" w:rsidRPr="00A60C03" w14:paraId="64416116" w14:textId="77777777" w:rsidTr="00B22DB5">
        <w:tc>
          <w:tcPr>
            <w:tcW w:w="298" w:type="pct"/>
          </w:tcPr>
          <w:p w14:paraId="1920A8B7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14F53A2B" w14:textId="77777777" w:rsidR="00843EDA" w:rsidRPr="00A60C03" w:rsidRDefault="00843EDA" w:rsidP="00843EDA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Организация и проведения совместных совещаний.</w:t>
            </w:r>
          </w:p>
        </w:tc>
        <w:tc>
          <w:tcPr>
            <w:tcW w:w="1952" w:type="pct"/>
          </w:tcPr>
          <w:p w14:paraId="1EC53440" w14:textId="77777777" w:rsidR="00843EDA" w:rsidRPr="00A60C03" w:rsidRDefault="00843EDA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Организация и проведения совместных технических совещаний с участием служб заказчика и проектировщика осуществл</w:t>
            </w:r>
            <w:r w:rsidR="0047235D" w:rsidRPr="00A60C03">
              <w:rPr>
                <w:iCs/>
                <w:sz w:val="24"/>
                <w:szCs w:val="24"/>
              </w:rPr>
              <w:t>яется</w:t>
            </w:r>
            <w:r w:rsidRPr="00A60C03">
              <w:rPr>
                <w:iCs/>
                <w:sz w:val="24"/>
                <w:szCs w:val="24"/>
              </w:rPr>
              <w:t xml:space="preserve"> на территории филиал</w:t>
            </w:r>
            <w:r w:rsidR="00E31A0F" w:rsidRPr="00A60C03">
              <w:rPr>
                <w:iCs/>
                <w:sz w:val="24"/>
                <w:szCs w:val="24"/>
              </w:rPr>
              <w:t>а</w:t>
            </w:r>
            <w:r w:rsidRPr="00A60C03">
              <w:rPr>
                <w:iCs/>
                <w:sz w:val="24"/>
                <w:szCs w:val="24"/>
              </w:rPr>
              <w:t xml:space="preserve"> Объектов внедрения. Дата и время проведения совещаний согласовывается заблаговременно.</w:t>
            </w:r>
          </w:p>
        </w:tc>
        <w:tc>
          <w:tcPr>
            <w:tcW w:w="861" w:type="pct"/>
          </w:tcPr>
          <w:p w14:paraId="0E7250AC" w14:textId="77777777" w:rsidR="00843EDA" w:rsidRPr="00A60C03" w:rsidRDefault="00B22DB5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528D8CA8" w14:textId="77777777" w:rsidR="00843EDA" w:rsidRPr="00A60C03" w:rsidRDefault="00E31A0F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B59EF63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3EDA" w:rsidRPr="00A60C03" w14:paraId="1D3A12FF" w14:textId="77777777" w:rsidTr="00B22DB5">
        <w:tc>
          <w:tcPr>
            <w:tcW w:w="298" w:type="pct"/>
          </w:tcPr>
          <w:p w14:paraId="3B3664B4" w14:textId="77777777" w:rsidR="00843EDA" w:rsidRPr="00A60C03" w:rsidRDefault="00843EDA" w:rsidP="00843EDA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30C233D2" w14:textId="77777777" w:rsidR="00843EDA" w:rsidRPr="00A60C03" w:rsidRDefault="00843EDA" w:rsidP="00843EDA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разработке ППР</w:t>
            </w:r>
          </w:p>
        </w:tc>
        <w:tc>
          <w:tcPr>
            <w:tcW w:w="1952" w:type="pct"/>
          </w:tcPr>
          <w:p w14:paraId="254ABE61" w14:textId="77777777" w:rsidR="00843EDA" w:rsidRPr="00A60C03" w:rsidRDefault="00843EDA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Для организации выполнения </w:t>
            </w:r>
            <w:r w:rsidR="0063029A" w:rsidRPr="00A60C03">
              <w:rPr>
                <w:kern w:val="3"/>
                <w:sz w:val="24"/>
                <w:szCs w:val="24"/>
              </w:rPr>
              <w:t>СМР, ПНР</w:t>
            </w:r>
            <w:r w:rsidRPr="00A60C03">
              <w:rPr>
                <w:kern w:val="3"/>
                <w:sz w:val="24"/>
                <w:szCs w:val="24"/>
              </w:rPr>
              <w:t xml:space="preserve"> на Объектах внедрения Подрядчиком должны быть подготовлены проекты производства работ, описывающие требования к выполняемым работам, квалификации производителей работ, содержание технологических операций, подразумевающих производство работ в условиях действующего производства и опасных производственных фактор</w:t>
            </w:r>
            <w:r w:rsidR="0047235D" w:rsidRPr="00A60C03">
              <w:rPr>
                <w:kern w:val="3"/>
                <w:sz w:val="24"/>
                <w:szCs w:val="24"/>
              </w:rPr>
              <w:t>ов</w:t>
            </w:r>
            <w:r w:rsidRPr="00A60C03">
              <w:rPr>
                <w:kern w:val="3"/>
                <w:sz w:val="24"/>
                <w:szCs w:val="24"/>
              </w:rPr>
              <w:t>.</w:t>
            </w:r>
          </w:p>
          <w:p w14:paraId="3F7666D4" w14:textId="77777777" w:rsidR="00843EDA" w:rsidRPr="00A60C03" w:rsidRDefault="00843EDA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ППР должна выполняться на основе согласованно</w:t>
            </w:r>
            <w:r w:rsidR="0047235D" w:rsidRPr="00A60C03">
              <w:rPr>
                <w:kern w:val="3"/>
                <w:sz w:val="24"/>
                <w:szCs w:val="24"/>
              </w:rPr>
              <w:t>й</w:t>
            </w:r>
            <w:r w:rsidRPr="00A60C03">
              <w:rPr>
                <w:kern w:val="3"/>
                <w:sz w:val="24"/>
                <w:szCs w:val="24"/>
              </w:rPr>
              <w:t xml:space="preserve"> Заказчиком </w:t>
            </w:r>
            <w:r w:rsidR="000E65B6" w:rsidRPr="00A60C03">
              <w:rPr>
                <w:kern w:val="3"/>
                <w:sz w:val="24"/>
                <w:szCs w:val="24"/>
              </w:rPr>
              <w:t>ТРП.</w:t>
            </w:r>
          </w:p>
          <w:p w14:paraId="3C53B9D1" w14:textId="77777777" w:rsidR="00843EDA" w:rsidRPr="00A60C03" w:rsidRDefault="00843EDA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ППР должен быть согласован с Заказчиком до подачи заявок на вывод в ремонт технологически связанного оборудования.</w:t>
            </w:r>
          </w:p>
          <w:p w14:paraId="730C68DB" w14:textId="77777777" w:rsidR="00843EDA" w:rsidRPr="00A60C03" w:rsidRDefault="00843EDA" w:rsidP="006C24BF">
            <w:pPr>
              <w:tabs>
                <w:tab w:val="left" w:pos="748"/>
              </w:tabs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ППР обязательно должны быть предусмотрены мероприятия по безопасному ведению следующих видов работ (при наличии соответствующих условий):</w:t>
            </w:r>
          </w:p>
          <w:p w14:paraId="3E1F82E9" w14:textId="77777777" w:rsidR="00843EDA" w:rsidRPr="00A60C03" w:rsidRDefault="00843EDA" w:rsidP="006C24BF">
            <w:pPr>
              <w:tabs>
                <w:tab w:val="left" w:pos="748"/>
              </w:tabs>
              <w:contextualSpacing/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работ с применением специального инструмента и приспособлений;</w:t>
            </w:r>
          </w:p>
          <w:p w14:paraId="59EDE71B" w14:textId="77777777" w:rsidR="00843EDA" w:rsidRPr="00A60C03" w:rsidRDefault="00843EDA" w:rsidP="006C24BF">
            <w:pPr>
              <w:tabs>
                <w:tab w:val="left" w:pos="748"/>
              </w:tabs>
              <w:contextualSpacing/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работ с использованием грузоподъемных механизмов;</w:t>
            </w:r>
          </w:p>
          <w:p w14:paraId="16C7D512" w14:textId="77777777" w:rsidR="00843EDA" w:rsidRPr="00A60C03" w:rsidRDefault="00843EDA" w:rsidP="006C24BF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работ вблизи действующих электроустановок, на высоте и в стесненных условиях.</w:t>
            </w:r>
          </w:p>
        </w:tc>
        <w:tc>
          <w:tcPr>
            <w:tcW w:w="861" w:type="pct"/>
          </w:tcPr>
          <w:p w14:paraId="0B45DA5A" w14:textId="77777777" w:rsidR="00843EDA" w:rsidRPr="00A60C03" w:rsidRDefault="00155C33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11D654C3" w14:textId="77777777" w:rsidR="00843EDA" w:rsidRPr="00A60C03" w:rsidRDefault="0047235D" w:rsidP="00843ED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667E7ACE" w14:textId="77777777" w:rsidR="00843EDA" w:rsidRPr="00A60C03" w:rsidRDefault="00843EDA" w:rsidP="00843E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39EE5776" w14:textId="77777777" w:rsidTr="00B22DB5">
        <w:tc>
          <w:tcPr>
            <w:tcW w:w="298" w:type="pct"/>
          </w:tcPr>
          <w:p w14:paraId="57F7722A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AE39192" w14:textId="77777777" w:rsidR="006755BD" w:rsidRPr="00A60C03" w:rsidRDefault="006755BD" w:rsidP="006755BD">
            <w:pPr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Иные требования</w:t>
            </w:r>
          </w:p>
        </w:tc>
        <w:tc>
          <w:tcPr>
            <w:tcW w:w="1952" w:type="pct"/>
          </w:tcPr>
          <w:p w14:paraId="17545F7D" w14:textId="77777777" w:rsidR="006755BD" w:rsidRPr="00A60C03" w:rsidRDefault="00AA27FF" w:rsidP="006C24BF">
            <w:pPr>
              <w:jc w:val="both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При выполнении р</w:t>
            </w:r>
            <w:r w:rsidR="006755BD" w:rsidRPr="00A60C03">
              <w:rPr>
                <w:kern w:val="3"/>
                <w:sz w:val="24"/>
                <w:szCs w:val="24"/>
              </w:rPr>
              <w:t>абот Подрядчик должен:</w:t>
            </w:r>
          </w:p>
          <w:p w14:paraId="1AE002E6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соблюдать требования НТД в области охраны труда и противопожарной безопасности;</w:t>
            </w:r>
          </w:p>
          <w:p w14:paraId="1EDBE5C8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соблюдать технологическую, производственную и трудовую дисциплину;</w:t>
            </w:r>
          </w:p>
          <w:p w14:paraId="750AF448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Подрядная организация обязана выполнять в полном объеме требования Заказчика к информационной безопасности.</w:t>
            </w:r>
          </w:p>
          <w:p w14:paraId="404A6B10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Подрядчику запрещается:</w:t>
            </w:r>
          </w:p>
          <w:p w14:paraId="01FA16DD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 xml:space="preserve">  передавать иным лицам, кроме полномочных представителей Заказчика, учетные записи и пароли;</w:t>
            </w:r>
          </w:p>
          <w:p w14:paraId="724BCBC9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 xml:space="preserve">  осуществлять несанкционированное подключение к оборудованию;</w:t>
            </w:r>
          </w:p>
          <w:p w14:paraId="60D5E45E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работать через удаленное подключение к оборудованию, расположенному на территории Заказчика;</w:t>
            </w:r>
          </w:p>
          <w:p w14:paraId="08A6CEC8" w14:textId="77777777" w:rsidR="006755BD" w:rsidRPr="00A60C03" w:rsidRDefault="006755BD" w:rsidP="006C24BF">
            <w:pPr>
              <w:pStyle w:val="aff9"/>
              <w:numPr>
                <w:ilvl w:val="1"/>
                <w:numId w:val="55"/>
              </w:numPr>
              <w:tabs>
                <w:tab w:val="left" w:pos="558"/>
              </w:tabs>
              <w:ind w:left="0" w:firstLine="27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</w:tc>
        <w:tc>
          <w:tcPr>
            <w:tcW w:w="861" w:type="pct"/>
          </w:tcPr>
          <w:p w14:paraId="02577FF7" w14:textId="77777777" w:rsidR="006755BD" w:rsidRPr="00A60C03" w:rsidRDefault="006755BD" w:rsidP="006755BD">
            <w:pPr>
              <w:jc w:val="center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1D4C7C5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0B00D4B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0241511" w14:textId="77777777" w:rsidTr="00B22DB5">
        <w:tc>
          <w:tcPr>
            <w:tcW w:w="298" w:type="pct"/>
          </w:tcPr>
          <w:p w14:paraId="079E2CED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  <w:vAlign w:val="center"/>
          </w:tcPr>
          <w:p w14:paraId="5A2E3884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861" w:type="pct"/>
          </w:tcPr>
          <w:p w14:paraId="3A3B178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0802DF14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7134C2D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5525BAA9" w14:textId="77777777" w:rsidTr="00B22DB5">
        <w:tc>
          <w:tcPr>
            <w:tcW w:w="298" w:type="pct"/>
          </w:tcPr>
          <w:p w14:paraId="5348E7FE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32" w:firstLine="3"/>
            </w:pPr>
          </w:p>
        </w:tc>
        <w:tc>
          <w:tcPr>
            <w:tcW w:w="866" w:type="pct"/>
          </w:tcPr>
          <w:p w14:paraId="2EF8EBAB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эксплуатационным характеристикам оборудования и материалов, которые должны быть использованы при проектировании.</w:t>
            </w:r>
          </w:p>
        </w:tc>
        <w:tc>
          <w:tcPr>
            <w:tcW w:w="1952" w:type="pct"/>
          </w:tcPr>
          <w:p w14:paraId="1E75C448" w14:textId="77777777" w:rsidR="006755BD" w:rsidRPr="00A60C03" w:rsidRDefault="006755BD" w:rsidP="006755BD">
            <w:pPr>
              <w:tabs>
                <w:tab w:val="num" w:pos="0"/>
                <w:tab w:val="left" w:pos="343"/>
              </w:tabs>
              <w:ind w:right="-2"/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Особые условия работы оборудования и материалов должны быть учтены при проектировании:</w:t>
            </w:r>
          </w:p>
          <w:p w14:paraId="26F7CABC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в условиях возможных электромагнитных помех (в части электромагнитной совместимости);</w:t>
            </w:r>
          </w:p>
          <w:p w14:paraId="0B295A3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в стесненных условиях;</w:t>
            </w:r>
          </w:p>
          <w:p w14:paraId="4C763071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в условиях повышенной вибрации;</w:t>
            </w:r>
          </w:p>
          <w:p w14:paraId="6D2D37B0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iCs/>
              </w:rPr>
              <w:t>вблизи действующего основного оборудования.</w:t>
            </w:r>
          </w:p>
        </w:tc>
        <w:tc>
          <w:tcPr>
            <w:tcW w:w="861" w:type="pct"/>
          </w:tcPr>
          <w:p w14:paraId="7ABE5691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30BEDC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2BAE34A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281CEE7" w14:textId="77777777" w:rsidTr="00B22DB5">
        <w:tc>
          <w:tcPr>
            <w:tcW w:w="298" w:type="pct"/>
          </w:tcPr>
          <w:p w14:paraId="2376CBC0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32" w:firstLine="3"/>
            </w:pPr>
          </w:p>
        </w:tc>
        <w:tc>
          <w:tcPr>
            <w:tcW w:w="866" w:type="pct"/>
          </w:tcPr>
          <w:p w14:paraId="1F733CE0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Требование к производителю оборудования.</w:t>
            </w:r>
          </w:p>
        </w:tc>
        <w:tc>
          <w:tcPr>
            <w:tcW w:w="1952" w:type="pct"/>
          </w:tcPr>
          <w:p w14:paraId="22F312BA" w14:textId="77777777" w:rsidR="006755BD" w:rsidRPr="00A60C03" w:rsidRDefault="006755BD" w:rsidP="00AA27F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Оборудование, применяемое в составе проектируемых диспетчерских систем ГЭС, должно быть включено в </w:t>
            </w:r>
            <w:r w:rsidRPr="00A60C03">
              <w:rPr>
                <w:sz w:val="24"/>
                <w:szCs w:val="24"/>
              </w:rPr>
              <w:t xml:space="preserve">Единый реестр российской радиоэлектронной продукции (в соответствии с </w:t>
            </w:r>
            <w:r w:rsidRPr="00A60C03">
              <w:rPr>
                <w:sz w:val="24"/>
                <w:szCs w:val="24"/>
              </w:rPr>
              <w:lastRenderedPageBreak/>
              <w:t>постановлением Правительства Российской Федерации от 10 июля 2019 г. № 878)</w:t>
            </w:r>
          </w:p>
        </w:tc>
        <w:tc>
          <w:tcPr>
            <w:tcW w:w="861" w:type="pct"/>
          </w:tcPr>
          <w:p w14:paraId="622229A2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53A4114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5838B4E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0B0601F2" w14:textId="77777777" w:rsidTr="00B22DB5">
        <w:tc>
          <w:tcPr>
            <w:tcW w:w="298" w:type="pct"/>
          </w:tcPr>
          <w:p w14:paraId="18EB2F7D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32" w:firstLine="3"/>
            </w:pPr>
          </w:p>
        </w:tc>
        <w:tc>
          <w:tcPr>
            <w:tcW w:w="866" w:type="pct"/>
          </w:tcPr>
          <w:p w14:paraId="11899166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Требование к программному обеспечению.</w:t>
            </w:r>
          </w:p>
        </w:tc>
        <w:tc>
          <w:tcPr>
            <w:tcW w:w="1952" w:type="pct"/>
          </w:tcPr>
          <w:p w14:paraId="659BB85D" w14:textId="77777777" w:rsidR="006755BD" w:rsidRPr="00A60C03" w:rsidRDefault="006755BD" w:rsidP="00AA27F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Программное обеспечение, применяемое в составе проектируемых диспетчерских систем ГЭС, должно соответствовать Указу Президента Российской Федерации от 30.03.2022 «О мерах по обеспечению технологической независимости критической информационной инфраструктуры Российской Федерации»</w:t>
            </w:r>
          </w:p>
        </w:tc>
        <w:tc>
          <w:tcPr>
            <w:tcW w:w="861" w:type="pct"/>
          </w:tcPr>
          <w:p w14:paraId="21FCBE7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823F701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6C7D368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3423173" w14:textId="77777777" w:rsidTr="00B22DB5">
        <w:tc>
          <w:tcPr>
            <w:tcW w:w="298" w:type="pct"/>
          </w:tcPr>
          <w:p w14:paraId="00854722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140688E5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861" w:type="pct"/>
          </w:tcPr>
          <w:p w14:paraId="59BE6CB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795E992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3D26C43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43259646" w14:textId="77777777" w:rsidTr="00B22DB5">
        <w:tc>
          <w:tcPr>
            <w:tcW w:w="298" w:type="pct"/>
          </w:tcPr>
          <w:p w14:paraId="6D6FB67B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71B8853E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Контроль качества технического задания и ТРП.</w:t>
            </w:r>
          </w:p>
        </w:tc>
        <w:tc>
          <w:tcPr>
            <w:tcW w:w="1952" w:type="pct"/>
          </w:tcPr>
          <w:p w14:paraId="4EDC7F67" w14:textId="77777777" w:rsidR="006755BD" w:rsidRPr="00A60C03" w:rsidRDefault="006755BD" w:rsidP="00AA27FF">
            <w:pPr>
              <w:jc w:val="both"/>
              <w:rPr>
                <w:b/>
                <w:sz w:val="24"/>
                <w:szCs w:val="24"/>
              </w:rPr>
            </w:pPr>
            <w:r w:rsidRPr="00AA27FF">
              <w:rPr>
                <w:bCs/>
                <w:sz w:val="24"/>
                <w:szCs w:val="24"/>
              </w:rPr>
              <w:t xml:space="preserve">Разработанные технические задания и ТРП должны соответствовать </w:t>
            </w:r>
            <w:r w:rsidRPr="00AA27FF">
              <w:rPr>
                <w:bCs/>
                <w:iCs/>
                <w:sz w:val="24"/>
                <w:szCs w:val="24"/>
              </w:rPr>
              <w:t>национальным, отраслевым и корпоративным НТД перечисленным в п.1.1.2, п.2.1.3 Таблицы настоящих ТТ.</w:t>
            </w:r>
          </w:p>
        </w:tc>
        <w:tc>
          <w:tcPr>
            <w:tcW w:w="861" w:type="pct"/>
          </w:tcPr>
          <w:p w14:paraId="7C10713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1DD3A91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5C0B937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4B6B1847" w14:textId="77777777" w:rsidTr="00B22DB5">
        <w:tc>
          <w:tcPr>
            <w:tcW w:w="298" w:type="pct"/>
          </w:tcPr>
          <w:p w14:paraId="1402C4F0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4949E5EE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861" w:type="pct"/>
          </w:tcPr>
          <w:p w14:paraId="3306C4E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25BC01B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389BC897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59850448" w14:textId="77777777" w:rsidTr="00B22DB5">
        <w:tc>
          <w:tcPr>
            <w:tcW w:w="298" w:type="pct"/>
          </w:tcPr>
          <w:p w14:paraId="668F4A4F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2222B5D5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Наличие квалифицированного персонала, обладающего группами допуска по электробезопасность.</w:t>
            </w:r>
          </w:p>
        </w:tc>
        <w:tc>
          <w:tcPr>
            <w:tcW w:w="1952" w:type="pct"/>
          </w:tcPr>
          <w:p w14:paraId="28A66CE5" w14:textId="77777777" w:rsidR="006755BD" w:rsidRPr="00A60C03" w:rsidRDefault="006755BD" w:rsidP="006755BD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главного инженера проекта (ГИП) – не менее 1 чел. с группой допуска по электробезопасности не ниже I</w:t>
            </w:r>
            <w:r w:rsidRPr="00A60C03">
              <w:rPr>
                <w:rFonts w:eastAsia="Times New Roman"/>
                <w:iCs/>
                <w:lang w:val="en-US"/>
              </w:rPr>
              <w:t>V</w:t>
            </w:r>
            <w:r w:rsidRPr="00A60C03">
              <w:rPr>
                <w:rFonts w:eastAsia="Times New Roman"/>
                <w:iCs/>
              </w:rPr>
              <w:t>;</w:t>
            </w:r>
          </w:p>
          <w:p w14:paraId="13AC4FBB" w14:textId="77777777" w:rsidR="006755BD" w:rsidRPr="00A60C03" w:rsidRDefault="006755BD" w:rsidP="006755BD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инженер-проектировщик – не менее 2 чел. с группой допуска по электробезопасности не ниже I</w:t>
            </w:r>
            <w:r w:rsidRPr="00A60C03">
              <w:rPr>
                <w:rFonts w:eastAsia="Times New Roman"/>
                <w:iCs/>
                <w:lang w:val="en-US"/>
              </w:rPr>
              <w:t>V</w:t>
            </w:r>
            <w:r w:rsidRPr="00A60C03">
              <w:rPr>
                <w:rFonts w:eastAsia="Times New Roman"/>
                <w:iCs/>
              </w:rPr>
              <w:t>;</w:t>
            </w:r>
          </w:p>
          <w:p w14:paraId="547B77CC" w14:textId="77777777" w:rsidR="006755BD" w:rsidRPr="00A60C03" w:rsidRDefault="006755BD" w:rsidP="006755BD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jc w:val="both"/>
              <w:rPr>
                <w:b/>
              </w:rPr>
            </w:pPr>
            <w:r w:rsidRPr="00A60C03">
              <w:rPr>
                <w:rFonts w:eastAsia="Times New Roman"/>
                <w:iCs/>
              </w:rPr>
              <w:t xml:space="preserve">инженер-сметчик </w:t>
            </w:r>
            <w:r w:rsidRPr="00A60C03">
              <w:rPr>
                <w:rFonts w:eastAsia="Times New Roman"/>
                <w:bCs/>
                <w:iCs/>
              </w:rPr>
              <w:t xml:space="preserve">– не менее 1 чел.; </w:t>
            </w:r>
          </w:p>
          <w:p w14:paraId="1FAFB629" w14:textId="77777777" w:rsidR="006755BD" w:rsidRPr="00A60C03" w:rsidRDefault="006755BD" w:rsidP="006755BD">
            <w:pPr>
              <w:pStyle w:val="aff9"/>
              <w:numPr>
                <w:ilvl w:val="0"/>
                <w:numId w:val="14"/>
              </w:numPr>
              <w:jc w:val="both"/>
            </w:pPr>
            <w:r w:rsidRPr="00A60C03">
              <w:t>ответственный руководитель работ – V группа до и выше 1000 В – не менее 1 чел.;</w:t>
            </w:r>
          </w:p>
          <w:p w14:paraId="32EC0FB2" w14:textId="77777777" w:rsidR="006755BD" w:rsidRPr="00A60C03" w:rsidRDefault="006755BD" w:rsidP="006755BD">
            <w:pPr>
              <w:pStyle w:val="aff9"/>
              <w:numPr>
                <w:ilvl w:val="0"/>
                <w:numId w:val="14"/>
              </w:numPr>
              <w:jc w:val="both"/>
            </w:pPr>
            <w:r w:rsidRPr="00A60C03">
              <w:t>производитель работ – не ниже IV группы до и выше 1000 В – не менее 3 чел.;</w:t>
            </w:r>
          </w:p>
          <w:p w14:paraId="25230079" w14:textId="77777777" w:rsidR="006755BD" w:rsidRPr="00A60C03" w:rsidRDefault="006755BD" w:rsidP="006755BD">
            <w:pPr>
              <w:pStyle w:val="aff9"/>
              <w:numPr>
                <w:ilvl w:val="0"/>
                <w:numId w:val="14"/>
              </w:numPr>
              <w:jc w:val="both"/>
            </w:pPr>
            <w:r w:rsidRPr="00A60C03">
              <w:t>члены бригады – не ниже III группы до и выше 1000 В – не менее 3 чел.</w:t>
            </w:r>
          </w:p>
          <w:p w14:paraId="4AD5EF82" w14:textId="77777777" w:rsidR="009E0094" w:rsidRPr="00A60C03" w:rsidRDefault="009E0094" w:rsidP="006755BD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Персонал Подрядчика должен иметь высшее техническое образование и опыт проведения ПНР и испытаний автоматизированных систем (не менее 3-х лет), при этом Заказчик вправе запросить копии подтверждающих документов (дипломы, аттестаты удостоверения, сертификаты, трудовые книжки).</w:t>
            </w:r>
          </w:p>
          <w:p w14:paraId="0C5227FE" w14:textId="77777777" w:rsidR="006755BD" w:rsidRPr="00A60C03" w:rsidRDefault="006755BD" w:rsidP="006755BD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lastRenderedPageBreak/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</w:t>
            </w:r>
            <w:r w:rsidRPr="00A60C03">
              <w:rPr>
                <w:sz w:val="24"/>
                <w:szCs w:val="24"/>
              </w:rPr>
              <w:t xml:space="preserve"> </w:t>
            </w:r>
            <w:r w:rsidRPr="00A60C03">
              <w:rPr>
                <w:iCs/>
                <w:sz w:val="24"/>
                <w:szCs w:val="24"/>
              </w:rPr>
              <w:t>по профилю выполняемых работ, группе по электробезопасности с приложением копий удостоверений.</w:t>
            </w:r>
            <w:r w:rsidRPr="00A60C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</w:tcPr>
          <w:p w14:paraId="46D505F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5532554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1CBFBB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49387340" w14:textId="77777777" w:rsidTr="00B22DB5">
        <w:tc>
          <w:tcPr>
            <w:tcW w:w="298" w:type="pct"/>
          </w:tcPr>
          <w:p w14:paraId="5F0225B5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706D6BA4" w14:textId="77777777" w:rsidR="006755BD" w:rsidRPr="00A60C03" w:rsidRDefault="006755BD" w:rsidP="006755BD">
            <w:pPr>
              <w:rPr>
                <w:kern w:val="3"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у персонала необходимых компетенций</w:t>
            </w:r>
          </w:p>
        </w:tc>
        <w:tc>
          <w:tcPr>
            <w:tcW w:w="1952" w:type="pct"/>
          </w:tcPr>
          <w:p w14:paraId="30C75915" w14:textId="77777777" w:rsidR="006755BD" w:rsidRPr="00A60C03" w:rsidRDefault="006755BD" w:rsidP="006C24BF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Персонал Подрядчика должен иметь право самостоятельно выполнять работы по установке, конфигурированию, пусконаладке и поддержанию прикладного ПО «СК-11».</w:t>
            </w:r>
          </w:p>
          <w:p w14:paraId="6AB140AF" w14:textId="77777777" w:rsidR="006755BD" w:rsidRPr="00A60C03" w:rsidRDefault="006755BD" w:rsidP="006C24BF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Подрядчик должен обеспечить наличие собственной службы технической поддержки, функционирующей 24 часа 7 дней в неделю.</w:t>
            </w:r>
          </w:p>
        </w:tc>
        <w:tc>
          <w:tcPr>
            <w:tcW w:w="861" w:type="pct"/>
          </w:tcPr>
          <w:p w14:paraId="2D0B7369" w14:textId="77777777" w:rsidR="006755BD" w:rsidRPr="00A60C03" w:rsidRDefault="006755BD" w:rsidP="006755BD">
            <w:pPr>
              <w:jc w:val="center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2B5743F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4DD6EC6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74D90E95" w14:textId="77777777" w:rsidTr="00B22DB5">
        <w:tc>
          <w:tcPr>
            <w:tcW w:w="298" w:type="pct"/>
          </w:tcPr>
          <w:p w14:paraId="15AA48CD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40B79F30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861" w:type="pct"/>
          </w:tcPr>
          <w:p w14:paraId="5F62CF8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6CC12944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4958F5C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7A256AE8" w14:textId="77777777" w:rsidTr="00B22DB5">
        <w:tc>
          <w:tcPr>
            <w:tcW w:w="298" w:type="pct"/>
          </w:tcPr>
          <w:p w14:paraId="461154AD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21EA5614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1952" w:type="pct"/>
          </w:tcPr>
          <w:p w14:paraId="35F4FFF4" w14:textId="77777777" w:rsidR="006755BD" w:rsidRPr="00A60C03" w:rsidRDefault="006755BD" w:rsidP="006755BD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Подрядчик должен: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по охране окружающей среды, промышленной и пожарной безопасности, охране труда, а также все прочие законы и нормативные акты, относящиеся к выполняемы им работам в рамках реализации этого проекта.</w:t>
            </w:r>
          </w:p>
          <w:p w14:paraId="130C0072" w14:textId="77777777" w:rsidR="006755BD" w:rsidRPr="00A60C03" w:rsidRDefault="006755BD" w:rsidP="00AA27FF">
            <w:pPr>
              <w:jc w:val="both"/>
              <w:rPr>
                <w:b/>
                <w:sz w:val="24"/>
                <w:szCs w:val="24"/>
              </w:rPr>
            </w:pPr>
            <w:r w:rsidRPr="00AA27FF">
              <w:rPr>
                <w:iCs/>
                <w:sz w:val="24"/>
                <w:szCs w:val="24"/>
              </w:rPr>
              <w:t>Подрядчик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</w:t>
            </w:r>
            <w:r w:rsidR="00AA27FF" w:rsidRPr="00AA27FF">
              <w:rPr>
                <w:iCs/>
                <w:sz w:val="24"/>
                <w:szCs w:val="24"/>
              </w:rPr>
              <w:t>о</w:t>
            </w:r>
            <w:r w:rsidRPr="00AA27FF">
              <w:rPr>
                <w:iCs/>
                <w:sz w:val="24"/>
                <w:szCs w:val="24"/>
              </w:rPr>
              <w:t>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861" w:type="pct"/>
          </w:tcPr>
          <w:p w14:paraId="4E79CFD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3227F87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427413B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66821437" w14:textId="77777777" w:rsidTr="00B22DB5">
        <w:tc>
          <w:tcPr>
            <w:tcW w:w="298" w:type="pct"/>
          </w:tcPr>
          <w:p w14:paraId="08834A29" w14:textId="77777777" w:rsidR="006755BD" w:rsidRPr="00A60C03" w:rsidRDefault="006755BD" w:rsidP="006755BD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818" w:type="pct"/>
            <w:gridSpan w:val="2"/>
          </w:tcPr>
          <w:p w14:paraId="2FC0AE62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861" w:type="pct"/>
          </w:tcPr>
          <w:p w14:paraId="0DEEB4E1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199DD5F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5725F70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74E847D1" w14:textId="77777777" w:rsidTr="00B22DB5">
        <w:tc>
          <w:tcPr>
            <w:tcW w:w="298" w:type="pct"/>
          </w:tcPr>
          <w:p w14:paraId="274E71ED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077552D0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861" w:type="pct"/>
          </w:tcPr>
          <w:p w14:paraId="3AF6B481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25778285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74D6F0F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01DFD3A1" w14:textId="77777777" w:rsidTr="00B22DB5">
        <w:tc>
          <w:tcPr>
            <w:tcW w:w="298" w:type="pct"/>
          </w:tcPr>
          <w:p w14:paraId="0E180D66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BC6A7E5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результату предпроектного обследования.</w:t>
            </w:r>
          </w:p>
        </w:tc>
        <w:tc>
          <w:tcPr>
            <w:tcW w:w="1952" w:type="pct"/>
          </w:tcPr>
          <w:p w14:paraId="1F23CB9E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Предпроектное обследование выполняется в отношении систем Объекта внедрения, являющихся источниками оперативной и неоперативной технологической информации, передача которой должна обеспечиваться через ПТК СОШ. В рамках ППО должны быть определены и описаны:</w:t>
            </w:r>
          </w:p>
          <w:p w14:paraId="3B47348E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актуальный перечень технологических систем Объекта внедрения, являющихся источниками информации для внешних ИТ систем, включая САЦ;</w:t>
            </w:r>
          </w:p>
          <w:p w14:paraId="35B8025B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техническая структура сети системы – источника;</w:t>
            </w:r>
          </w:p>
          <w:p w14:paraId="6F3F1D92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существующая схема взаимодействия при организации информационного обмена сети системы – источника с внешними ИТ системами;</w:t>
            </w:r>
          </w:p>
          <w:p w14:paraId="635E52F0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состав обрабатываемых параметров, в том числе подлежащих передаче через ПТК СОШ;</w:t>
            </w:r>
          </w:p>
          <w:p w14:paraId="34A0A66B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места для монтажа оборудования ПТК СОШ в существующих шкафах;</w:t>
            </w:r>
          </w:p>
          <w:p w14:paraId="121D198F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точки подключения оборудования к сети электропитания;</w:t>
            </w:r>
          </w:p>
          <w:p w14:paraId="016A4FC1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интерфейсы и протоколы передачи информации, доступные в системе-источнике;</w:t>
            </w:r>
          </w:p>
          <w:p w14:paraId="6682598E" w14:textId="77777777" w:rsidR="006755BD" w:rsidRPr="00A60C03" w:rsidRDefault="006755BD" w:rsidP="006C24BF">
            <w:pPr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требования к временному хранению информации системы-источника в ПТК СОШ для обеспечения ее доступности по запросу от САЦ;</w:t>
            </w:r>
          </w:p>
          <w:p w14:paraId="31B29081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собраны данные, необходимые и достаточные для подготовки информационной модели Объекта внедрения.</w:t>
            </w:r>
          </w:p>
          <w:p w14:paraId="2A5E63BB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Настоящими техническими требованиями предусмотрена реализация проекта Подрядчиком с использованием существующих на Объектах внедрения шкафных конструктивов. При этом на стадии ППО Подрядчик должен определить оптимальное место для размещения оборудования и согласовать предлагаемое использование свободной шкафной емкости с Заказчиком.</w:t>
            </w:r>
          </w:p>
          <w:p w14:paraId="0224BFA0" w14:textId="77777777" w:rsidR="006755BD" w:rsidRPr="00A60C03" w:rsidRDefault="006755BD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lastRenderedPageBreak/>
              <w:t>Результаты предпроектного обследования должны быть оформлены в виде отчета и согласованы с Заказчиком.</w:t>
            </w:r>
          </w:p>
        </w:tc>
        <w:tc>
          <w:tcPr>
            <w:tcW w:w="861" w:type="pct"/>
          </w:tcPr>
          <w:p w14:paraId="56D8039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380D8C1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7AC565D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2E4F841B" w14:textId="77777777" w:rsidTr="00B22DB5">
        <w:tc>
          <w:tcPr>
            <w:tcW w:w="298" w:type="pct"/>
          </w:tcPr>
          <w:p w14:paraId="02C66CBB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1145FFFB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>Разработка и согласование с заказчиком технических заданий (ТЗ)</w:t>
            </w:r>
            <w:r w:rsidRPr="00A60C03">
              <w:rPr>
                <w:bCs/>
                <w:iCs/>
                <w:sz w:val="24"/>
                <w:szCs w:val="24"/>
                <w:vertAlign w:val="superscript"/>
              </w:rPr>
              <w:t xml:space="preserve"> </w:t>
            </w:r>
            <w:r w:rsidRPr="00A60C03">
              <w:rPr>
                <w:bCs/>
                <w:iCs/>
                <w:sz w:val="24"/>
                <w:szCs w:val="24"/>
              </w:rPr>
              <w:t xml:space="preserve">на </w:t>
            </w:r>
            <w:r w:rsidRPr="00A60C03">
              <w:rPr>
                <w:kern w:val="3"/>
                <w:sz w:val="24"/>
                <w:szCs w:val="24"/>
              </w:rPr>
              <w:t xml:space="preserve">создание ПТК СОШ АСУТП и СОТИАССО </w:t>
            </w:r>
            <w:r w:rsidRPr="00A60C03">
              <w:rPr>
                <w:iCs/>
                <w:sz w:val="24"/>
                <w:szCs w:val="24"/>
              </w:rPr>
              <w:t>по результатам предпроектного обследования</w:t>
            </w:r>
            <w:r w:rsidRPr="00A60C03">
              <w:rPr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952" w:type="pct"/>
          </w:tcPr>
          <w:p w14:paraId="4579F394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Технические задания на создание ПТК СОШ АСУТП и СОТИАССО должны быть подготовлены в соответствии с требованиями ГОСТ 34.602-2020 на основе настоящих технических требований и материалов, полученных Подрядчиком по результатам ППО.</w:t>
            </w:r>
          </w:p>
          <w:p w14:paraId="72825E35" w14:textId="77777777" w:rsidR="006755BD" w:rsidRPr="00A60C03" w:rsidRDefault="006755BD" w:rsidP="006C24BF">
            <w:pPr>
              <w:jc w:val="both"/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При разработке технического задания Подрядчиком должны применяться требования ГОСТ Р группы 58651 (части 1 и 2), а также разрабатываемых стандартов «ГОСТ Р Единая энергетическая система и изолированно работающие энергосистемы. Информационная модель электроэнергетики. Профиль информационной модели оперативной технологической информации» и «ГОСТ Р Единая энергетическая система и изолированно работающие энергосистемы. Информационная модель электроэнергетики. Профиль информационной модели неоперативной технологической информации» (передаются Подрядчику при предпроектном обследовании). </w:t>
            </w:r>
            <w:r w:rsidRPr="00A60C03">
              <w:rPr>
                <w:sz w:val="24"/>
                <w:szCs w:val="24"/>
              </w:rPr>
              <w:t>Обобщенная целевая структурная схема организации ПТК СОШ приведена в Приложении 1 к настоящим техническим требованиям. Данная схема должна уточняться на этапе разработки технических заданий для конкретного Объекта внедрения Подрядчиком работ с учетом состава технологических систем, являющихся источниками информации и фактической организации каналов связи с внешними информационными системами.</w:t>
            </w:r>
          </w:p>
          <w:p w14:paraId="0E64FF08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рамках технического задания Подрядчиком должны быть разработаны в том числе:</w:t>
            </w:r>
          </w:p>
          <w:p w14:paraId="53989F69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lastRenderedPageBreak/>
              <w:t>- перечни сигналов, получаемых от каждой системы-источника, протоколы и маршруты их трансляции;</w:t>
            </w:r>
          </w:p>
          <w:p w14:paraId="21286041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требования к хранению оперативного архива транслируемой информации;</w:t>
            </w:r>
          </w:p>
          <w:p w14:paraId="250160AD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требования к обработке и дорасчетным задачам по отношению к транслируемой информации;</w:t>
            </w:r>
          </w:p>
          <w:p w14:paraId="40E69621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реализуемая для Объекта внедрения и филиала ПАО «РусГидро» структура ПТК СОШ АСУТП;</w:t>
            </w:r>
          </w:p>
          <w:p w14:paraId="691A3C30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реализуемая физическая схема соединений;</w:t>
            </w:r>
          </w:p>
          <w:p w14:paraId="2E83F33A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реализуемая логическая схема информационного обмена;</w:t>
            </w:r>
          </w:p>
          <w:p w14:paraId="1716C03B" w14:textId="77777777" w:rsidR="006755BD" w:rsidRPr="00A60C03" w:rsidRDefault="006755BD" w:rsidP="006C24BF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требования к доработке информационных систем, являющихся источниками информации (при возникновении такой необходимости, отдельно согласованной с заказчиком);</w:t>
            </w:r>
          </w:p>
          <w:p w14:paraId="5ED947D6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требования к доработке / настройке оперативного информационного комплекса САЦ РусГидро.</w:t>
            </w:r>
          </w:p>
          <w:p w14:paraId="50A5C39E" w14:textId="2DDD73F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ТЗ необходимо разработать и согласовать с Заказчиком схему информационного обмена ПТК СОШ в соответствии с рекомендуемой, представленной в Приложении №1</w:t>
            </w:r>
            <w:r w:rsidR="00DD37CE">
              <w:rPr>
                <w:sz w:val="24"/>
                <w:szCs w:val="24"/>
              </w:rPr>
              <w:t xml:space="preserve"> к ТТ.</w:t>
            </w:r>
          </w:p>
          <w:p w14:paraId="024E6D4D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Техническое задание для каждого Объекта внедрения должно быть согласовано с Заказчиком и диспетчерским центром, в зоне ответственности которого находится Объект внедрения.</w:t>
            </w:r>
          </w:p>
          <w:p w14:paraId="15C3E1D7" w14:textId="77777777" w:rsidR="006755BD" w:rsidRPr="00A60C03" w:rsidRDefault="006755BD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Результатом выполнения работ должно быть согласованное ТЗ на ПТК СОШ АСУТП и ТЗ на СОТИАССО на каждый Объект внедрения.</w:t>
            </w:r>
          </w:p>
        </w:tc>
        <w:tc>
          <w:tcPr>
            <w:tcW w:w="861" w:type="pct"/>
          </w:tcPr>
          <w:p w14:paraId="16BBB7C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3A86CA8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60155AF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0733434" w14:textId="77777777" w:rsidTr="00B22DB5">
        <w:tc>
          <w:tcPr>
            <w:tcW w:w="298" w:type="pct"/>
          </w:tcPr>
          <w:p w14:paraId="3B8BD980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7F23C73B" w14:textId="77777777" w:rsidR="006755BD" w:rsidRPr="00A60C03" w:rsidRDefault="006755BD" w:rsidP="006755BD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>Общие требования к ТРП.</w:t>
            </w:r>
          </w:p>
        </w:tc>
        <w:tc>
          <w:tcPr>
            <w:tcW w:w="1952" w:type="pct"/>
          </w:tcPr>
          <w:p w14:paraId="1A9F2A6E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Весь ТРП разрабатывается в соответствии со следующими национальными, отраслевыми и корпоративными (ПАО «РусГидро») нормативно-техническими документами (НТД), определяющими требования к оформлению и содержанию проекта:</w:t>
            </w:r>
          </w:p>
          <w:p w14:paraId="672B8B82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lastRenderedPageBreak/>
              <w:t>ГОСТ Р 21.101-2020 «Система проектной документации для строительства. Основные требования к проектной и рабочей документации»;</w:t>
            </w:r>
          </w:p>
          <w:p w14:paraId="0C93FA5B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 xml:space="preserve">ГОСТ 14254-2015 (IEC 60529:2013). «Степени защиты, обеспечиваемые оболочками (Код IP)»; </w:t>
            </w:r>
          </w:p>
          <w:p w14:paraId="23F83FC4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ГОСТ Р 50839-2000 «Совместимость технических средств электромагнитная. Устойчивость средств вычислительной техники и информатики к электромагнитным помехам. Требования и методы испытаний»;</w:t>
            </w:r>
          </w:p>
          <w:p w14:paraId="05B2F95B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ГОСТ Р 51317.2.5-2000 (МЭК 61000-2-5-95) «Совместимость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средств»;</w:t>
            </w:r>
          </w:p>
          <w:p w14:paraId="3E14BF8C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 xml:space="preserve">ГОСТ Р 51317.6.5-2006 «Совместимость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испытаний»; </w:t>
            </w:r>
          </w:p>
          <w:p w14:paraId="3D052D22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ГОСТ Р 51317.4.1-2000 «Совместимость технических средств электромагнитная. Испытания на помехоустойчивость. Виды испытаний»;</w:t>
            </w:r>
          </w:p>
          <w:p w14:paraId="0AA151F0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ГОСТ Р 27.102-2021 «Национальный стандарт Российской Федерации. Надежность в технике. Надежность объекта. Термины и определения».</w:t>
            </w:r>
          </w:p>
          <w:p w14:paraId="69D11CD5" w14:textId="77777777" w:rsidR="006755BD" w:rsidRPr="00A60C03" w:rsidRDefault="006755BD" w:rsidP="006C24BF">
            <w:pPr>
              <w:ind w:left="-45"/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Отраслевые НТД (ссылка на страницу действующих стандартов ПАО «РусГидро» http://www.rushydro.ru/sustainable_development/safety/101153.html):</w:t>
            </w:r>
          </w:p>
          <w:p w14:paraId="164BFD82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 xml:space="preserve">СТО 59012820.35.110.002-2022 «Организация каналов информационного обмена между </w:t>
            </w:r>
            <w:r w:rsidRPr="00A60C03">
              <w:rPr>
                <w:kern w:val="3"/>
              </w:rPr>
              <w:lastRenderedPageBreak/>
              <w:t>объектами электроэнергетики, центрами управления сетями сетевых организаций, центрами управления ветровыми электростанциями, центрами управления солнечными электростанциями и диспетчерскими центрами АО «СО ЕЭС» в сетях связи с коммутацией пакетов»;</w:t>
            </w:r>
          </w:p>
          <w:p w14:paraId="7C492DCE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СТО 17330282.27.140.010-2008 «Автоматизированные системы управления технологическими процессами ГЭС и ГАЭС. Условия создания. Нормы и требования»;</w:t>
            </w:r>
          </w:p>
          <w:p w14:paraId="1E6F1FEA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СТО 17330282.27.140.011-2008. «Гидроэлектростанции. Условия создания. Нормы и требования»;</w:t>
            </w:r>
          </w:p>
          <w:p w14:paraId="28281306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СТО 17330282.27.140.014-2008. «Технические системы гидроэлектростанций. Условия создания. Нормы и требования»;</w:t>
            </w:r>
          </w:p>
          <w:p w14:paraId="246E9DCE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СТО 56947007-29.240.044-2010 «Методические указания по обеспечению электромагнитной совместимости на объектах электросетевого хозяйства»;</w:t>
            </w:r>
          </w:p>
          <w:p w14:paraId="42A8AC65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СТО 56947007-29.240.043-2010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14:paraId="5BEA803F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Правила технологического функционирования электроэнергетических систем, утвержденные постановлением Правительства РФ от 13.08.2018 № 937;</w:t>
            </w:r>
          </w:p>
          <w:p w14:paraId="4E46DDC2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Требования к каналам связи для функционирования релейной защиты и автоматики, утвержденные приказом Минэнерго России от 13.02.2019 № 97;</w:t>
            </w:r>
          </w:p>
          <w:p w14:paraId="0FB63266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Правила устройства электроустановок (действующее издание);</w:t>
            </w:r>
          </w:p>
          <w:p w14:paraId="5BB81B24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lastRenderedPageBreak/>
              <w:t>Правила технической эксплуатации (действующее издание);</w:t>
            </w:r>
          </w:p>
          <w:p w14:paraId="40F614BC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Техническая политика Группы РусГидро (Протокол №307 Заседания Совета Директоров ПАО «РусГидро» от 09.04.2020 с изменениями протокол №340 от 24.02.2022) (ссылка: http://www.rushydro.ru/upload/iblock/5d0/Tehnicheskaya-politika.pdf);</w:t>
            </w:r>
          </w:p>
          <w:p w14:paraId="3B865646" w14:textId="77777777" w:rsidR="006755BD" w:rsidRPr="00A60C03" w:rsidRDefault="006755BD" w:rsidP="006C24BF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b/>
              </w:rPr>
            </w:pPr>
            <w:r w:rsidRPr="00A60C03">
              <w:rPr>
                <w:kern w:val="3"/>
              </w:rPr>
              <w:t xml:space="preserve">Стандарт организации ОАО «РусГидро» СТО 01.01.78-2012 - «Гидроэлектростанции. Нормы технологического проектирования» (ссылка </w:t>
            </w:r>
            <w:hyperlink r:id="rId11" w:history="1">
              <w:r w:rsidRPr="00A60C03">
                <w:rPr>
                  <w:kern w:val="3"/>
                </w:rPr>
                <w:t>http://www.rushydro.ru/upload/iblock/d86/STO-RusGidro-01.01.78-2012_Normi-tehnologicheskogo-proektirovaniya.pdf</w:t>
              </w:r>
            </w:hyperlink>
            <w:r w:rsidRPr="00A60C03">
              <w:rPr>
                <w:kern w:val="3"/>
              </w:rPr>
              <w:t>).</w:t>
            </w:r>
          </w:p>
        </w:tc>
        <w:tc>
          <w:tcPr>
            <w:tcW w:w="861" w:type="pct"/>
          </w:tcPr>
          <w:p w14:paraId="2BA89D7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EAC9BA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EDBC722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2DA9A074" w14:textId="77777777" w:rsidTr="00B22DB5">
        <w:tc>
          <w:tcPr>
            <w:tcW w:w="298" w:type="pct"/>
          </w:tcPr>
          <w:p w14:paraId="2EA661FE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00A2278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составу ТРП:</w:t>
            </w:r>
          </w:p>
        </w:tc>
        <w:tc>
          <w:tcPr>
            <w:tcW w:w="1952" w:type="pct"/>
          </w:tcPr>
          <w:p w14:paraId="5FD91D39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ТРП должен быть разработан Подрядчиком в соответствии с требованиями ГОСТ Р 21.101-2020 на основе утвержденного технического задания, с учетом реализуемых структурных схем связи.</w:t>
            </w:r>
          </w:p>
          <w:p w14:paraId="2743066D" w14:textId="77777777" w:rsidR="006755BD" w:rsidRPr="00A60C03" w:rsidRDefault="006755BD" w:rsidP="006C24BF">
            <w:pPr>
              <w:tabs>
                <w:tab w:val="left" w:pos="466"/>
              </w:tabs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составе ТРП Подрядчиком должны быть подготовлены в том числе:</w:t>
            </w:r>
          </w:p>
          <w:p w14:paraId="515A3A98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пояснительная записка с описанием работы ПТК СОШ;</w:t>
            </w:r>
          </w:p>
          <w:p w14:paraId="0D86BF80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схема структурная комплекса технических средств;</w:t>
            </w:r>
          </w:p>
          <w:p w14:paraId="056D42A8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  <w:lang w:val="en-US"/>
              </w:rPr>
              <w:t>схема соединения внешних проводок;</w:t>
            </w:r>
          </w:p>
          <w:p w14:paraId="4BA2E080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  <w:lang w:val="en-US"/>
              </w:rPr>
              <w:t>руководство пользователя;</w:t>
            </w:r>
          </w:p>
          <w:p w14:paraId="428B748D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ведомость комплекта ТРП;</w:t>
            </w:r>
          </w:p>
          <w:p w14:paraId="7B032E32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актуальные схемы связи, структурные схемы, перечни параметров;</w:t>
            </w:r>
          </w:p>
          <w:p w14:paraId="4410205C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принципиальные схемы электропитания, информационных цепей;</w:t>
            </w:r>
          </w:p>
          <w:p w14:paraId="39B64E5A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схемы расстановки оборудования;</w:t>
            </w:r>
          </w:p>
          <w:p w14:paraId="21E89FE0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спецификации оборудования и материалов;</w:t>
            </w:r>
          </w:p>
          <w:p w14:paraId="744A0B4B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tabs>
                <w:tab w:val="left" w:pos="466"/>
              </w:tabs>
              <w:suppressAutoHyphens/>
              <w:autoSpaceDN w:val="0"/>
              <w:ind w:left="315"/>
              <w:jc w:val="both"/>
              <w:textAlignment w:val="baseline"/>
              <w:rPr>
                <w:kern w:val="3"/>
              </w:rPr>
            </w:pPr>
            <w:r w:rsidRPr="00A60C03">
              <w:rPr>
                <w:kern w:val="3"/>
              </w:rPr>
              <w:t>кабельный журнал;</w:t>
            </w:r>
          </w:p>
          <w:p w14:paraId="57A041EB" w14:textId="77777777" w:rsidR="006755BD" w:rsidRPr="00A60C03" w:rsidRDefault="006755BD" w:rsidP="006C24BF">
            <w:pPr>
              <w:pStyle w:val="aff9"/>
              <w:numPr>
                <w:ilvl w:val="0"/>
                <w:numId w:val="16"/>
              </w:numPr>
              <w:ind w:left="315"/>
              <w:jc w:val="both"/>
              <w:rPr>
                <w:kern w:val="3"/>
              </w:rPr>
            </w:pPr>
            <w:r w:rsidRPr="00A60C03">
              <w:rPr>
                <w:kern w:val="3"/>
              </w:rPr>
              <w:t>схемы подключения;</w:t>
            </w:r>
          </w:p>
          <w:p w14:paraId="3A0DB002" w14:textId="77777777" w:rsidR="006755BD" w:rsidRPr="00A60C03" w:rsidRDefault="006755BD" w:rsidP="006755BD">
            <w:pPr>
              <w:pStyle w:val="aff9"/>
              <w:numPr>
                <w:ilvl w:val="0"/>
                <w:numId w:val="16"/>
              </w:numPr>
              <w:ind w:left="315"/>
              <w:jc w:val="both"/>
              <w:rPr>
                <w:iCs/>
              </w:rPr>
            </w:pPr>
            <w:r w:rsidRPr="00A60C03">
              <w:rPr>
                <w:iCs/>
              </w:rPr>
              <w:lastRenderedPageBreak/>
              <w:t>регламенты технического обслуживания оборудования ПТК СОШ;</w:t>
            </w:r>
          </w:p>
          <w:p w14:paraId="3A261C30" w14:textId="77777777" w:rsidR="006755BD" w:rsidRPr="00A60C03" w:rsidRDefault="006755BD" w:rsidP="006755BD">
            <w:pPr>
              <w:pStyle w:val="aff9"/>
              <w:numPr>
                <w:ilvl w:val="0"/>
                <w:numId w:val="16"/>
              </w:numPr>
              <w:ind w:left="315"/>
              <w:jc w:val="both"/>
              <w:rPr>
                <w:iCs/>
              </w:rPr>
            </w:pPr>
            <w:r w:rsidRPr="00A60C03">
              <w:rPr>
                <w:iCs/>
              </w:rPr>
              <w:t>инструкция по обслуживанию и эксплуатации ПТК СОШ;</w:t>
            </w:r>
          </w:p>
          <w:p w14:paraId="631420A5" w14:textId="77777777" w:rsidR="006755BD" w:rsidRPr="00A60C03" w:rsidRDefault="006755BD" w:rsidP="006755BD">
            <w:pPr>
              <w:pStyle w:val="aff9"/>
              <w:numPr>
                <w:ilvl w:val="0"/>
                <w:numId w:val="16"/>
              </w:numPr>
              <w:ind w:left="315"/>
              <w:jc w:val="both"/>
              <w:rPr>
                <w:iCs/>
              </w:rPr>
            </w:pPr>
            <w:r w:rsidRPr="00A60C03">
              <w:rPr>
                <w:iCs/>
              </w:rPr>
              <w:t>ПМИ СОТИАССО;</w:t>
            </w:r>
          </w:p>
          <w:p w14:paraId="16355786" w14:textId="77777777" w:rsidR="006755BD" w:rsidRPr="00A60C03" w:rsidRDefault="006755BD" w:rsidP="006755BD">
            <w:pPr>
              <w:pStyle w:val="aff9"/>
              <w:numPr>
                <w:ilvl w:val="0"/>
                <w:numId w:val="16"/>
              </w:numPr>
              <w:ind w:left="315"/>
              <w:jc w:val="both"/>
              <w:rPr>
                <w:iCs/>
              </w:rPr>
            </w:pPr>
            <w:r w:rsidRPr="00A60C03">
              <w:rPr>
                <w:iCs/>
              </w:rPr>
              <w:t>ПМИ ПТК СОШ;</w:t>
            </w:r>
          </w:p>
          <w:p w14:paraId="176B73A4" w14:textId="77777777" w:rsidR="006755BD" w:rsidRPr="00A60C03" w:rsidRDefault="006755BD" w:rsidP="006C24BF">
            <w:pPr>
              <w:tabs>
                <w:tab w:val="left" w:pos="466"/>
              </w:tabs>
              <w:suppressAutoHyphens/>
              <w:autoSpaceDN w:val="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При отсутствии технической возможности размещения оборудования ПТК СОШ в существующих шкафах, в рамках ТРП Подрядчиком должна быть предусмотрена установка новых шкафов.</w:t>
            </w:r>
          </w:p>
          <w:p w14:paraId="10402AC1" w14:textId="77777777" w:rsidR="006755BD" w:rsidRPr="00A60C03" w:rsidRDefault="006755BD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ТРП должен быть согласован с Заказчиком и диспетчерским центром, в зоне ответственности которого находится Объект внедрения.</w:t>
            </w:r>
          </w:p>
        </w:tc>
        <w:tc>
          <w:tcPr>
            <w:tcW w:w="861" w:type="pct"/>
          </w:tcPr>
          <w:p w14:paraId="08B4EF3B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204A57F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5F1E6F88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02F648F7" w14:textId="77777777" w:rsidTr="00B22DB5">
        <w:tc>
          <w:tcPr>
            <w:tcW w:w="298" w:type="pct"/>
          </w:tcPr>
          <w:p w14:paraId="5F7D5921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66D142C5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разработке ПМИ</w:t>
            </w:r>
          </w:p>
        </w:tc>
        <w:tc>
          <w:tcPr>
            <w:tcW w:w="1952" w:type="pct"/>
          </w:tcPr>
          <w:p w14:paraId="04FB5C1B" w14:textId="77777777" w:rsidR="006755BD" w:rsidRPr="00A60C03" w:rsidRDefault="006755BD" w:rsidP="006755BD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Для организации испытаний и приемки ПТК СОШ, СОТИАССО в эксплуатацию, Подрядчиком должны быть разработаны соответствующие виду испытаний программы и методики испытаний систем. Разработка ПМИ должна быть выполнена на основе требований ГОСТ Р 59792-2021.</w:t>
            </w:r>
          </w:p>
          <w:p w14:paraId="3A0937CC" w14:textId="77777777" w:rsidR="006755BD" w:rsidRPr="00A60C03" w:rsidRDefault="006755BD" w:rsidP="006755BD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ПМИ СОТИАССО, </w:t>
            </w:r>
            <w:r w:rsidRPr="0022662E">
              <w:rPr>
                <w:kern w:val="3"/>
                <w:sz w:val="24"/>
                <w:szCs w:val="24"/>
              </w:rPr>
              <w:t>в том числе с учетом наличия дистанционного управления коммутационными аппаратами,</w:t>
            </w:r>
            <w:r w:rsidRPr="00A60C03">
              <w:rPr>
                <w:kern w:val="3"/>
                <w:sz w:val="24"/>
                <w:szCs w:val="24"/>
              </w:rPr>
              <w:t xml:space="preserve"> должна быть согласована с филиалом Объекта внедрения, профильным департаментом ПАО «РусГидро» и диспетчерским центром АО «СО ЕЭС», в зоне ответственности которого находится Объект внедрения.</w:t>
            </w:r>
          </w:p>
          <w:p w14:paraId="0EAE6B99" w14:textId="77777777" w:rsidR="006755BD" w:rsidRPr="00A60C03" w:rsidRDefault="006755BD" w:rsidP="006755BD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ПМИ ПТК СОШ должна быть согласована с филиалом Объекта внедрения, профильным департаментом ПАО «РусГидро и диспетчерским центром АО «СО ЕЭС», в зоне ответственности которого находится Объект внедрения.</w:t>
            </w:r>
          </w:p>
        </w:tc>
        <w:tc>
          <w:tcPr>
            <w:tcW w:w="861" w:type="pct"/>
          </w:tcPr>
          <w:p w14:paraId="546281E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621F6DE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6AC782E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B6600C4" w14:textId="77777777" w:rsidTr="00B22DB5">
        <w:tc>
          <w:tcPr>
            <w:tcW w:w="298" w:type="pct"/>
          </w:tcPr>
          <w:p w14:paraId="3D59EC3F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3DC8EF6D" w14:textId="77777777" w:rsidR="006755BD" w:rsidRPr="00A60C03" w:rsidRDefault="006755BD" w:rsidP="006755BD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объеме ТРП проработать:</w:t>
            </w:r>
          </w:p>
        </w:tc>
        <w:tc>
          <w:tcPr>
            <w:tcW w:w="1952" w:type="pct"/>
          </w:tcPr>
          <w:p w14:paraId="6095FE77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установку, настройку на серверах In/Out ПТК СОШ СШГЭС системного ПО;</w:t>
            </w:r>
          </w:p>
          <w:p w14:paraId="754FFB36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установку, настройку на серверах In/Out ПТК СОШ СШГЭС прикладного ПО;</w:t>
            </w:r>
          </w:p>
          <w:p w14:paraId="18653A9C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lastRenderedPageBreak/>
              <w:t>доустановку, настройку на серверах In ПТК СОШ Майнской ГЭС прикладного ПО;</w:t>
            </w:r>
          </w:p>
          <w:p w14:paraId="7E862D0A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создание НСИ информационной модели Объекта внедрения и базы данных;</w:t>
            </w:r>
          </w:p>
          <w:p w14:paraId="7C7AC593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 xml:space="preserve">настройку </w:t>
            </w:r>
            <w:r w:rsidR="00435C28" w:rsidRPr="00A60C03">
              <w:rPr>
                <w:iCs/>
              </w:rPr>
              <w:t xml:space="preserve">передачи и </w:t>
            </w:r>
            <w:r w:rsidRPr="00A60C03">
              <w:rPr>
                <w:iCs/>
              </w:rPr>
              <w:t>приема оперативной информации от устройств АСУТП, ССПИ, ТМ Объекта внедрения по соответствующим протоколам обмена - МЭК 60870-5-101/104, МЭК 61850-8.1, Modbus TCP и т.д. (состав протоколов уточняется при разработке технического задания);</w:t>
            </w:r>
          </w:p>
          <w:p w14:paraId="0CFA9CCE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протоколов информационного обмена для сбора в автоматическом режиме осциллограмм с РАС с сохранением результатов в формате IEC 60255-24 Edition 2.0 2013-04/IEEE C37.111-2013 «Measuring relays and protection equipment Part 24: Common format for transient data exchange (COMTRADE) for power systems»;</w:t>
            </w:r>
          </w:p>
          <w:p w14:paraId="055E3CD1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обмена данными СМПР от КСВД (on-line режим) по протоколу IEEE C37.118.2 (для конфигурации ПО ПТК СОШ СШГЭС с поддержкой КСВД);</w:t>
            </w:r>
          </w:p>
          <w:p w14:paraId="0B4FD753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синхронизации времени устройств ПТК СОШ от объектовой СОЕВ;</w:t>
            </w:r>
          </w:p>
          <w:p w14:paraId="110443E0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сбора данных мониторинга оборудования ПТК СОШ по протоколу SNMP;</w:t>
            </w:r>
          </w:p>
          <w:p w14:paraId="6BACAF1B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передачи информации через систему однонаправленных шлюзов от серверов In на серверы Out по протоколу MQTT;</w:t>
            </w:r>
          </w:p>
          <w:p w14:paraId="5AC68AA1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обмена ОТИ с ДЦ АО «СО ЕЭС» и САЦ ПАО «РусГидро» по протоколу МЭК 60870-5-104;</w:t>
            </w:r>
          </w:p>
          <w:p w14:paraId="0DC12B0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lastRenderedPageBreak/>
              <w:t>настройку обмена ОТИ с ДЦ АО «СО ЕЭС» и САЦ ПАО «РусГидро» по протоколу МЭК 60870-6 ICCP/TASE.2;</w:t>
            </w:r>
          </w:p>
          <w:p w14:paraId="469BFAD7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ретрансляции команд телеуправления из ДЦ АО «СО ЕЭС» в ВУ АСУТП объекта;</w:t>
            </w:r>
          </w:p>
          <w:p w14:paraId="68F2E165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обмена неоперативной технологической информацией с использованием протоколов HTTP(S) и SOAP-запросов;</w:t>
            </w:r>
          </w:p>
          <w:p w14:paraId="48BDD0FC" w14:textId="77777777" w:rsidR="006755BD" w:rsidRPr="00A60C03" w:rsidRDefault="006755BD" w:rsidP="006755BD">
            <w:pPr>
              <w:pStyle w:val="aff9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iCs/>
              </w:rPr>
            </w:pPr>
            <w:r w:rsidRPr="00A60C03">
              <w:rPr>
                <w:iCs/>
              </w:rPr>
              <w:t xml:space="preserve">настройку передачи данных мониторинга и состояния информационных потоков данных прикладного уровня, общего состояния ЦППС </w:t>
            </w:r>
            <w:r w:rsidRPr="00A60C03">
              <w:rPr>
                <w:iCs/>
                <w:lang w:val="en-US"/>
              </w:rPr>
              <w:t>in</w:t>
            </w:r>
            <w:r w:rsidRPr="00A60C03">
              <w:rPr>
                <w:iCs/>
              </w:rPr>
              <w:t xml:space="preserve"> по протоколу SNMP/МЭК-60870-5-104 на ВУ АСУТП;</w:t>
            </w:r>
          </w:p>
          <w:p w14:paraId="35071F9A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настройку оперативного архива для последующей обработки запросов данных СВИ и НТИ на стороне сервера Out;</w:t>
            </w:r>
          </w:p>
          <w:p w14:paraId="6D54186E" w14:textId="77777777" w:rsidR="00435C28" w:rsidRPr="00A60C03" w:rsidRDefault="006755BD" w:rsidP="00435C28">
            <w:pPr>
              <w:pStyle w:val="aff9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A60C03">
              <w:rPr>
                <w:iCs/>
              </w:rPr>
              <w:t>проверку информационного обмена c ОИК САЦ ПАО «РусГидро» и ОИК ДЦ АО «СО ЕЭС».</w:t>
            </w:r>
          </w:p>
        </w:tc>
        <w:tc>
          <w:tcPr>
            <w:tcW w:w="861" w:type="pct"/>
          </w:tcPr>
          <w:p w14:paraId="4E3A2AB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2885D14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0BB458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742A1199" w14:textId="77777777" w:rsidTr="00B22DB5">
        <w:tc>
          <w:tcPr>
            <w:tcW w:w="298" w:type="pct"/>
          </w:tcPr>
          <w:p w14:paraId="33381AB3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0A65010C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Принимаемые компоновочные и технические решения должны обеспечивать:</w:t>
            </w:r>
          </w:p>
        </w:tc>
        <w:tc>
          <w:tcPr>
            <w:tcW w:w="1952" w:type="pct"/>
          </w:tcPr>
          <w:p w14:paraId="5FE5EFCA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минимизацию затрат, сокращение сроков выполнения работ техническому обслуживанию;</w:t>
            </w:r>
          </w:p>
          <w:p w14:paraId="132D0EB3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удобства обзора индикаторов и дисплеев на активном оборудовании;</w:t>
            </w:r>
          </w:p>
          <w:p w14:paraId="4299953C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удобства размещения кроссовых зон;</w:t>
            </w:r>
          </w:p>
          <w:p w14:paraId="18FEFF15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удобства доступа к органам управления и оперативных регулировок;</w:t>
            </w:r>
          </w:p>
          <w:p w14:paraId="098C8BC5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iCs/>
              </w:rPr>
              <w:t>возможности снятия единицы оборудования, установки соединительных шнуров или кроссировок без отключения или демонтажа иного оборудования.</w:t>
            </w:r>
          </w:p>
        </w:tc>
        <w:tc>
          <w:tcPr>
            <w:tcW w:w="861" w:type="pct"/>
          </w:tcPr>
          <w:p w14:paraId="6FDAAE7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3363603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066F3AA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5D06C623" w14:textId="77777777" w:rsidTr="00B22DB5">
        <w:tc>
          <w:tcPr>
            <w:tcW w:w="298" w:type="pct"/>
          </w:tcPr>
          <w:p w14:paraId="0CF2213B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3FF197A5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соблюдению нормативной базы.</w:t>
            </w:r>
          </w:p>
        </w:tc>
        <w:tc>
          <w:tcPr>
            <w:tcW w:w="1952" w:type="pct"/>
          </w:tcPr>
          <w:p w14:paraId="32536C29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 xml:space="preserve">Результаты работ должны быть выполнены в соответствии с ГОСТ Р 21.1101-2013 «Система проектной документации для строительства. </w:t>
            </w:r>
            <w:r w:rsidRPr="00A60C03">
              <w:rPr>
                <w:bCs/>
                <w:iCs/>
                <w:sz w:val="24"/>
                <w:szCs w:val="24"/>
              </w:rPr>
              <w:lastRenderedPageBreak/>
              <w:t>Основные требования к проектной и рабочей документации», а также национальным, отраслевым и корпоративным НТД перечисленным в п.1.1.2, п.2.1.3 Таблицы №4 настоящих ТТ.</w:t>
            </w:r>
          </w:p>
        </w:tc>
        <w:tc>
          <w:tcPr>
            <w:tcW w:w="861" w:type="pct"/>
          </w:tcPr>
          <w:p w14:paraId="456924DB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6DB7B5BB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BC3AE6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48080AB7" w14:textId="77777777" w:rsidTr="00B22DB5">
        <w:trPr>
          <w:trHeight w:val="1767"/>
        </w:trPr>
        <w:tc>
          <w:tcPr>
            <w:tcW w:w="298" w:type="pct"/>
          </w:tcPr>
          <w:p w14:paraId="67EC1E4E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68537E42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Требование к результату согласований ТРП.</w:t>
            </w:r>
          </w:p>
        </w:tc>
        <w:tc>
          <w:tcPr>
            <w:tcW w:w="1952" w:type="pct"/>
          </w:tcPr>
          <w:p w14:paraId="661FA7B4" w14:textId="77777777" w:rsidR="006755BD" w:rsidRPr="00A60C03" w:rsidRDefault="006755BD" w:rsidP="006755BD">
            <w:pPr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Успешное согласование ТРП:</w:t>
            </w:r>
          </w:p>
          <w:p w14:paraId="67719CA6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 xml:space="preserve">с филиалом ПАО «РусГидро» Объектов внедрения; </w:t>
            </w:r>
          </w:p>
          <w:p w14:paraId="0C937A9A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с профильным департаментом ПАО «РусГидро»;</w:t>
            </w:r>
          </w:p>
          <w:p w14:paraId="10D327CF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с филиалами АО «СО ЕЭС»,</w:t>
            </w:r>
            <w:r w:rsidRPr="00A60C03">
              <w:rPr>
                <w:kern w:val="3"/>
              </w:rPr>
              <w:t xml:space="preserve"> в зоне ответственности которого находится Объект внедрения</w:t>
            </w:r>
            <w:r w:rsidRPr="00A60C03">
              <w:rPr>
                <w:iCs/>
              </w:rPr>
              <w:t xml:space="preserve">. </w:t>
            </w:r>
          </w:p>
        </w:tc>
        <w:tc>
          <w:tcPr>
            <w:tcW w:w="861" w:type="pct"/>
          </w:tcPr>
          <w:p w14:paraId="0FAAFD14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2DBBA9AE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36941A5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6CFCC0E1" w14:textId="77777777" w:rsidTr="00B22DB5">
        <w:tc>
          <w:tcPr>
            <w:tcW w:w="298" w:type="pct"/>
          </w:tcPr>
          <w:p w14:paraId="778FFC06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69C46172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результату разработки ТРП:</w:t>
            </w:r>
          </w:p>
        </w:tc>
        <w:tc>
          <w:tcPr>
            <w:tcW w:w="1952" w:type="pct"/>
          </w:tcPr>
          <w:p w14:paraId="2DDB489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 xml:space="preserve">после проведения предпроектного обследования Объектов внедрения Подрядчик должен разработать подробное (уточненное и конкретизированное) технические задания ПТК СОШ и СОТИАССО для каждого Объектов внедрения; </w:t>
            </w:r>
          </w:p>
          <w:p w14:paraId="507C1A66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ТРП должен быть разработан Подрядчиком в полном объеме в соответствии с согласованным с заказчиком ТЗ ПТК СОШ;</w:t>
            </w:r>
          </w:p>
          <w:p w14:paraId="440DA39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ТРП должен быть разработан в соответствии с требованиями нормативных документов, перечисленных в п.</w:t>
            </w:r>
            <w:r w:rsidRPr="00A60C03">
              <w:rPr>
                <w:bCs/>
                <w:iCs/>
              </w:rPr>
              <w:t xml:space="preserve"> 1.1.2, п.2.1.3</w:t>
            </w:r>
            <w:r w:rsidRPr="00A60C03">
              <w:rPr>
                <w:iCs/>
              </w:rPr>
              <w:t>. Таблицы №4 настоящих ТТ;</w:t>
            </w:r>
          </w:p>
          <w:p w14:paraId="5A494D8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 xml:space="preserve">состав разделов, их объем должен соответствовать требованиям ГОСТ Р 21.1101-2013 «Система проектной документации для строительства. Основные требования к проектной и рабочей документации»; </w:t>
            </w:r>
          </w:p>
          <w:p w14:paraId="34276913" w14:textId="77777777" w:rsidR="006755BD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в ТРП предусмотреть также следующие дополнительные разделы перечисленных в п.2.1.4. Таблицы №4 настоящих ТТ.</w:t>
            </w:r>
          </w:p>
          <w:p w14:paraId="492F983F" w14:textId="244BBB8B" w:rsidR="005B123D" w:rsidRPr="00A60C03" w:rsidRDefault="005B123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C24DEA">
              <w:rPr>
                <w:iCs/>
              </w:rPr>
              <w:t>по окончании разработки ТРП Подрядчик в течение 5 (пяти) рабочих дней представляет Заказчику Акт сдачи-приемки Проектных работ.</w:t>
            </w:r>
          </w:p>
        </w:tc>
        <w:tc>
          <w:tcPr>
            <w:tcW w:w="861" w:type="pct"/>
          </w:tcPr>
          <w:p w14:paraId="41F073D1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4097E4F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E3832A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E6DE844" w14:textId="77777777" w:rsidTr="00B22DB5">
        <w:tc>
          <w:tcPr>
            <w:tcW w:w="298" w:type="pct"/>
          </w:tcPr>
          <w:p w14:paraId="3780741F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55F390D1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разработке ППР.</w:t>
            </w:r>
          </w:p>
        </w:tc>
        <w:tc>
          <w:tcPr>
            <w:tcW w:w="1952" w:type="pct"/>
          </w:tcPr>
          <w:p w14:paraId="7C078DAB" w14:textId="77777777" w:rsidR="006755BD" w:rsidRPr="00A60C03" w:rsidRDefault="006755BD" w:rsidP="006755BD">
            <w:pPr>
              <w:tabs>
                <w:tab w:val="num" w:pos="432"/>
              </w:tabs>
              <w:ind w:left="72"/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>Исходными данными для разработки решений в ППР являются:</w:t>
            </w:r>
          </w:p>
          <w:p w14:paraId="48D2E0F7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разработанный ТРП;</w:t>
            </w:r>
          </w:p>
          <w:p w14:paraId="5D0D49B5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материалы и результаты технического обследования систем, а также требования к выполнению строительных работ в условиях действующего производства;</w:t>
            </w:r>
          </w:p>
          <w:p w14:paraId="61D186C2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особые условия, связанные с возникновением зон постоянно действующих и потенциально действующих опасных производственных факторов.</w:t>
            </w:r>
          </w:p>
          <w:p w14:paraId="3E2BB0CB" w14:textId="77777777" w:rsidR="006755BD" w:rsidRPr="00A60C03" w:rsidRDefault="006755BD" w:rsidP="006755BD">
            <w:pPr>
              <w:tabs>
                <w:tab w:val="num" w:pos="432"/>
              </w:tabs>
              <w:ind w:left="72"/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>ППР должен содержать следующие разделы:</w:t>
            </w:r>
          </w:p>
          <w:p w14:paraId="2D2A404D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порядок производства работ;</w:t>
            </w:r>
          </w:p>
          <w:p w14:paraId="48F19AAC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применяемое оборудование и специнструменты;</w:t>
            </w:r>
          </w:p>
          <w:p w14:paraId="77C78402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оценка качества и приемка работ;</w:t>
            </w:r>
          </w:p>
          <w:p w14:paraId="3C204487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квалификационный состав бригады;</w:t>
            </w:r>
          </w:p>
          <w:p w14:paraId="3CF1B600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 xml:space="preserve">охрана труда и промышленная безопасность при производстве работ; </w:t>
            </w:r>
          </w:p>
          <w:p w14:paraId="1FDFF85E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пожарная безопасность при производстве работ;</w:t>
            </w:r>
          </w:p>
          <w:p w14:paraId="6E47E3DF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охрана труда при выполнении специальных работ;</w:t>
            </w:r>
          </w:p>
          <w:p w14:paraId="56FDC4EA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охрана окружающей среды при производстве работ;</w:t>
            </w:r>
          </w:p>
          <w:p w14:paraId="60783C38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план мероприятий по эвакуации и спасению работников при возникновении аварийной ситуации и при проведении спасательных работ;</w:t>
            </w:r>
          </w:p>
          <w:p w14:paraId="7FAB09CE" w14:textId="77777777" w:rsidR="006755BD" w:rsidRPr="00A60C03" w:rsidRDefault="006755BD" w:rsidP="006C24BF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iCs/>
              </w:rPr>
            </w:pPr>
            <w:r w:rsidRPr="00A60C03">
              <w:rPr>
                <w:iCs/>
              </w:rPr>
              <w:t>календарный график производства работ;</w:t>
            </w:r>
          </w:p>
          <w:p w14:paraId="5FA41F64" w14:textId="77777777" w:rsidR="006755BD" w:rsidRPr="00A60C03" w:rsidRDefault="006755BD" w:rsidP="006755BD">
            <w:pPr>
              <w:pStyle w:val="aff9"/>
              <w:numPr>
                <w:ilvl w:val="0"/>
                <w:numId w:val="13"/>
              </w:numPr>
              <w:ind w:left="310" w:hanging="283"/>
              <w:jc w:val="both"/>
              <w:rPr>
                <w:b/>
              </w:rPr>
            </w:pPr>
            <w:r w:rsidRPr="00A60C03">
              <w:rPr>
                <w:iCs/>
              </w:rPr>
              <w:t>схемы производства работ и размещения необходимой техники.</w:t>
            </w:r>
          </w:p>
        </w:tc>
        <w:tc>
          <w:tcPr>
            <w:tcW w:w="861" w:type="pct"/>
          </w:tcPr>
          <w:p w14:paraId="36552D6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CBB755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3E92BD1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39CF863C" w14:textId="77777777" w:rsidTr="00B22DB5">
        <w:tc>
          <w:tcPr>
            <w:tcW w:w="298" w:type="pct"/>
          </w:tcPr>
          <w:p w14:paraId="79742D4D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78FAD071" w14:textId="77777777" w:rsidR="006755BD" w:rsidRPr="00A60C03" w:rsidRDefault="006755BD" w:rsidP="006755BD">
            <w:pPr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выполнению СМР</w:t>
            </w:r>
          </w:p>
        </w:tc>
        <w:tc>
          <w:tcPr>
            <w:tcW w:w="1952" w:type="pct"/>
          </w:tcPr>
          <w:p w14:paraId="491B676D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Работы по монтажу оборудования ПТК СОШ должны выполняться квалифицированными специалистами в соответствии с выданным в производство ТРП и проектом производства работ.</w:t>
            </w:r>
            <w:r w:rsidRPr="00A60C03">
              <w:rPr>
                <w:kern w:val="3"/>
                <w:sz w:val="24"/>
                <w:szCs w:val="24"/>
              </w:rPr>
              <w:br/>
              <w:t xml:space="preserve">Помещения для установки оборудования могут являться помещениями с действующими </w:t>
            </w:r>
            <w:r w:rsidRPr="00A60C03">
              <w:rPr>
                <w:kern w:val="3"/>
                <w:sz w:val="24"/>
                <w:szCs w:val="24"/>
              </w:rPr>
              <w:lastRenderedPageBreak/>
              <w:t>электроустановками, работы в них должны проводиться в соответствии с требованиями Правил по охране труда при эксплуатации электроустановок, утверждены приказом Министерства труда и социальной защиты Российской Федерации от 15.12.2020 №903н.</w:t>
            </w:r>
          </w:p>
          <w:p w14:paraId="3B5B9B7C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Монтаж оборудования и кабельных связей должен осуществляться с соблюдением требований ПУЭ, ПТЭ, промышленной, пожарной и экологической безопасности.</w:t>
            </w:r>
          </w:p>
          <w:p w14:paraId="4468CA8D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По завершению монтажных работ оборудование (шкафы, аппаратура, внутри шкафов, коммутационные аппараты и т.п.) должно иметь надписи в соответствии с ТРП, с принадлежностью к диспетчерским наименованиям оборудования, выполненные в соответствии с требованиями Заказчика и эргономики (формат, размер, шрифт и т.п.), должны быть выполнены на доступных для обзора местах, выполнены по согласованию с Заказчиком отдельной заводской табличкой (или нестираемой краской) на элементах оборудования, устойчивой к внешним воздействиям физической среды в течение всего срока службы оборудования. По завершению монтажных работ оборудование (шкафы, аппаратура, внутри шкафов, коммутационные аппараты и т.п.) должно иметь надписи в соответствии с ТРП, с принадлежностью к диспетчерским наименованиям оборудования, выполненные в соответствии с требованиями Заказчика и эргономики (формат, размер, шрифт и т.п.), должны быть выполнены на доступных для обзора местах, выполнены по согласованию с Заказчиком отдельной заводской табличкой (или нестираемой краской) на элементах оборудования, устойчивой к внешним воздействиям физической среды в течение всего срока службы оборудования.</w:t>
            </w:r>
          </w:p>
          <w:p w14:paraId="032F4949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lastRenderedPageBreak/>
              <w:t>Все кабельные связи должны иметь маркировки в соответствии с обозначениями кабельного журнала и требований ПУЭ.</w:t>
            </w:r>
          </w:p>
          <w:p w14:paraId="481B22A0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Монтаж кабелей СКС должен проводиться с соблюдением требований стандарта ANSI/EIA/TIA 569-А.</w:t>
            </w:r>
          </w:p>
          <w:p w14:paraId="540C3B4D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Монтаж должен производиться с использованием стандартных серийно выпускаемых материалов (стяжки, бирки для маркировок, короба и кабель-каналы, din-рейки, обжимные наконечники и т.п.).</w:t>
            </w:r>
          </w:p>
          <w:p w14:paraId="744BEE62" w14:textId="77777777" w:rsidR="006755BD" w:rsidRPr="00A60C03" w:rsidRDefault="006755BD" w:rsidP="006C24BF">
            <w:pPr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Маркировка кабелей и жил кабелей должна быть выполнена с применением специальных печатных (маркировочных) устройств, в установленном Заказчиком формате. Сохранность маркировки должна быть обеспечена на весь срок службы оборудования.</w:t>
            </w:r>
          </w:p>
        </w:tc>
        <w:tc>
          <w:tcPr>
            <w:tcW w:w="861" w:type="pct"/>
          </w:tcPr>
          <w:p w14:paraId="200517A5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E68DA19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783E40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00B5E094" w14:textId="77777777" w:rsidTr="00B22DB5">
        <w:tc>
          <w:tcPr>
            <w:tcW w:w="298" w:type="pct"/>
          </w:tcPr>
          <w:p w14:paraId="695D6D48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03659EB" w14:textId="77777777" w:rsidR="006755BD" w:rsidRPr="00A60C03" w:rsidRDefault="006755BD" w:rsidP="006755BD">
            <w:pPr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выполнению ПНР</w:t>
            </w:r>
          </w:p>
        </w:tc>
        <w:tc>
          <w:tcPr>
            <w:tcW w:w="1952" w:type="pct"/>
          </w:tcPr>
          <w:p w14:paraId="00246265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Пусконаладочные работы должны выполняться по программе, согласованной Заказчиком.</w:t>
            </w:r>
          </w:p>
          <w:p w14:paraId="0EDF5DE3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При необходимости временного вывода в техническое обслуживание смежных информационных систем, входящих в объекты диспетчерского ведения, Подрядчиком заблаговременно, не менее, чем за 15 дней до планируемых работ, должен быть подготовлен и передан Заказчику график производства работ с периодами подачи заявок на вывод оборудования.</w:t>
            </w:r>
          </w:p>
          <w:p w14:paraId="2A2192DA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объеме пусконаладочных работ Подрядчиком должны быть выполнены:</w:t>
            </w:r>
          </w:p>
          <w:p w14:paraId="650B7EAE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- установка, настройка на серверах </w:t>
            </w:r>
            <w:r w:rsidRPr="00A60C03">
              <w:rPr>
                <w:kern w:val="3"/>
                <w:sz w:val="24"/>
                <w:szCs w:val="24"/>
                <w:lang w:val="en-US"/>
              </w:rPr>
              <w:t>In</w:t>
            </w:r>
            <w:r w:rsidRPr="00A60C03">
              <w:rPr>
                <w:kern w:val="3"/>
                <w:sz w:val="24"/>
                <w:szCs w:val="24"/>
              </w:rPr>
              <w:t>/</w:t>
            </w:r>
            <w:r w:rsidRPr="00A60C03">
              <w:rPr>
                <w:kern w:val="3"/>
                <w:sz w:val="24"/>
                <w:szCs w:val="24"/>
                <w:lang w:val="en-US"/>
              </w:rPr>
              <w:t>Out</w:t>
            </w:r>
            <w:r w:rsidRPr="00A60C03">
              <w:rPr>
                <w:kern w:val="3"/>
                <w:sz w:val="24"/>
                <w:szCs w:val="24"/>
              </w:rPr>
              <w:t xml:space="preserve"> ПТК СОШ системного ПО;</w:t>
            </w:r>
          </w:p>
          <w:p w14:paraId="0507C230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- установка, настройка на серверах </w:t>
            </w:r>
            <w:r w:rsidRPr="00A60C03">
              <w:rPr>
                <w:kern w:val="3"/>
                <w:sz w:val="24"/>
                <w:szCs w:val="24"/>
                <w:lang w:val="en-US"/>
              </w:rPr>
              <w:t>In</w:t>
            </w:r>
            <w:r w:rsidRPr="00A60C03">
              <w:rPr>
                <w:kern w:val="3"/>
                <w:sz w:val="24"/>
                <w:szCs w:val="24"/>
              </w:rPr>
              <w:t>/</w:t>
            </w:r>
            <w:r w:rsidRPr="00A60C03">
              <w:rPr>
                <w:kern w:val="3"/>
                <w:sz w:val="24"/>
                <w:szCs w:val="24"/>
                <w:lang w:val="en-US"/>
              </w:rPr>
              <w:t>Out</w:t>
            </w:r>
            <w:r w:rsidRPr="00A60C03">
              <w:rPr>
                <w:kern w:val="3"/>
                <w:sz w:val="24"/>
                <w:szCs w:val="24"/>
              </w:rPr>
              <w:t xml:space="preserve"> ПТК СОШ прикладного ПО;</w:t>
            </w:r>
          </w:p>
          <w:p w14:paraId="15B17146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создание НСИ информационной модели Объекта внедрения и базы данных;</w:t>
            </w:r>
          </w:p>
          <w:p w14:paraId="535348FE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- настройка </w:t>
            </w:r>
            <w:r w:rsidR="00435C28" w:rsidRPr="00A60C03">
              <w:rPr>
                <w:kern w:val="3"/>
                <w:sz w:val="24"/>
                <w:szCs w:val="24"/>
              </w:rPr>
              <w:t xml:space="preserve">передачи и </w:t>
            </w:r>
            <w:r w:rsidRPr="00A60C03">
              <w:rPr>
                <w:kern w:val="3"/>
                <w:sz w:val="24"/>
                <w:szCs w:val="24"/>
              </w:rPr>
              <w:t xml:space="preserve">приема оперативной информации от устройств АСУТП Объекта </w:t>
            </w:r>
            <w:r w:rsidRPr="00A60C03">
              <w:rPr>
                <w:kern w:val="3"/>
                <w:sz w:val="24"/>
                <w:szCs w:val="24"/>
              </w:rPr>
              <w:lastRenderedPageBreak/>
              <w:t xml:space="preserve">внедрения по соответствующим протоколам обмена - МЭК 60870-5-101/104, МЭК 61850-8.1, Modbus </w:t>
            </w:r>
            <w:r w:rsidRPr="00A60C03">
              <w:rPr>
                <w:kern w:val="3"/>
                <w:sz w:val="24"/>
                <w:szCs w:val="24"/>
                <w:lang w:val="en-US"/>
              </w:rPr>
              <w:t>TCP</w:t>
            </w:r>
            <w:r w:rsidRPr="00A60C03">
              <w:rPr>
                <w:kern w:val="3"/>
                <w:sz w:val="24"/>
                <w:szCs w:val="24"/>
              </w:rPr>
              <w:t xml:space="preserve"> и т.д. (состав протоколов уточняется при разработке технического задания);</w:t>
            </w:r>
          </w:p>
          <w:p w14:paraId="3D242BD0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протоколов информационного обмена для сбора в автоматическом режиме осциллограмм с РАС с сохранением результатов в формате IEC 60255-24 Edition 2.0 2013-04/IEEE C37.111-2013 «Measuring relays and protection equipment Part 24: Common format for transient data exchange (COMTRADE) for power systems»;</w:t>
            </w:r>
          </w:p>
          <w:p w14:paraId="2FB1A7D9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обмена данными СМПР от КСВД (on-line режим) по протоколу IEEE C37.118.2 (для конфигурации ПО ПТК СОШ с поддержкой КСВД);</w:t>
            </w:r>
          </w:p>
          <w:p w14:paraId="4D810F24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синхронизации времени устройств ПТК СОШ от объектовой СОЕВ;</w:t>
            </w:r>
          </w:p>
          <w:p w14:paraId="6B2EB3B7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сбора данных мониторинга оборудования ПТК СОШ по протоколу SNMP;</w:t>
            </w:r>
          </w:p>
          <w:p w14:paraId="79B152F0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- настройка передачи информации через систему однонаправленных шлюзов от серверов </w:t>
            </w:r>
            <w:r w:rsidRPr="00A60C03">
              <w:rPr>
                <w:kern w:val="3"/>
                <w:sz w:val="24"/>
                <w:szCs w:val="24"/>
                <w:lang w:val="en-US"/>
              </w:rPr>
              <w:t>In</w:t>
            </w:r>
            <w:r w:rsidRPr="00A60C03">
              <w:rPr>
                <w:kern w:val="3"/>
                <w:sz w:val="24"/>
                <w:szCs w:val="24"/>
              </w:rPr>
              <w:t xml:space="preserve"> на серверы Out по протоколу </w:t>
            </w:r>
            <w:r w:rsidRPr="00A60C03">
              <w:rPr>
                <w:kern w:val="3"/>
                <w:sz w:val="24"/>
                <w:szCs w:val="24"/>
                <w:lang w:val="en-US"/>
              </w:rPr>
              <w:t>MQTT</w:t>
            </w:r>
            <w:r w:rsidRPr="00A60C03">
              <w:rPr>
                <w:kern w:val="3"/>
                <w:sz w:val="24"/>
                <w:szCs w:val="24"/>
              </w:rPr>
              <w:t>;</w:t>
            </w:r>
          </w:p>
          <w:p w14:paraId="22C7AAEA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обмена ОТИ с ДЦ АО «СО ЕЭС» и САЦ ПАО «РусГидро» по протоколу МЭК 60870-5-104;</w:t>
            </w:r>
          </w:p>
          <w:p w14:paraId="60F491DF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обмена ОТИ с ДЦ АО «СО ЕЭС» и САЦ ПАО «РусГидро» по протоколу МЭК 60870-6 ICCP/TASE.2;</w:t>
            </w:r>
          </w:p>
          <w:p w14:paraId="218D0110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ретрансляции команд телеуправления из ДЦ АО «СО ЕЭС» в ВУ АСУТП объекта;</w:t>
            </w:r>
          </w:p>
          <w:p w14:paraId="396E8F9D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обмена неоперативной технологической информацией с использованием протоколов HTTP(S) и SOAP-запросов;</w:t>
            </w:r>
          </w:p>
          <w:p w14:paraId="61885AD7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- настройка передачи данных мониторинга и состояния информационных потоков данных прикладного уровня по протоколу SNMP;</w:t>
            </w:r>
          </w:p>
          <w:p w14:paraId="4711DE05" w14:textId="77777777" w:rsidR="006755BD" w:rsidRPr="00A60C03" w:rsidRDefault="006755BD" w:rsidP="006C24BF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jc w:val="both"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lastRenderedPageBreak/>
              <w:t xml:space="preserve">- настройка оперативного архива для последующей обработки запросов данных СВИ и НТИ на стороне сервера </w:t>
            </w:r>
            <w:r w:rsidRPr="00A60C03">
              <w:rPr>
                <w:kern w:val="3"/>
                <w:sz w:val="24"/>
                <w:szCs w:val="24"/>
                <w:lang w:val="en-US"/>
              </w:rPr>
              <w:t>Out</w:t>
            </w:r>
            <w:r w:rsidRPr="00A60C03">
              <w:rPr>
                <w:kern w:val="3"/>
                <w:sz w:val="24"/>
                <w:szCs w:val="24"/>
              </w:rPr>
              <w:t>;</w:t>
            </w:r>
          </w:p>
          <w:p w14:paraId="137F3F95" w14:textId="77777777" w:rsidR="00435C28" w:rsidRPr="00A60C03" w:rsidRDefault="006755BD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- проверка информационного обмена </w:t>
            </w:r>
            <w:r w:rsidRPr="00A60C03">
              <w:rPr>
                <w:kern w:val="3"/>
                <w:sz w:val="24"/>
                <w:szCs w:val="24"/>
                <w:lang w:val="en-US"/>
              </w:rPr>
              <w:t>c</w:t>
            </w:r>
            <w:r w:rsidRPr="00A60C03">
              <w:rPr>
                <w:kern w:val="3"/>
                <w:sz w:val="24"/>
                <w:szCs w:val="24"/>
              </w:rPr>
              <w:t xml:space="preserve"> ОИК САЦ ПАО «РусГидро» и ОИК ДЦ АО «СО ЕЭС».</w:t>
            </w:r>
          </w:p>
          <w:p w14:paraId="13B701D6" w14:textId="77777777" w:rsidR="00435C28" w:rsidRPr="00A60C03" w:rsidRDefault="00435C28" w:rsidP="006C24BF">
            <w:pPr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 xml:space="preserve">Информационный обмен в рамках ПНР настраивается </w:t>
            </w:r>
            <w:r w:rsidR="007C6B49" w:rsidRPr="00A60C03">
              <w:rPr>
                <w:bCs/>
                <w:iCs/>
                <w:sz w:val="24"/>
                <w:szCs w:val="24"/>
              </w:rPr>
              <w:t xml:space="preserve">в том числе и </w:t>
            </w:r>
            <w:r w:rsidRPr="00A60C03">
              <w:rPr>
                <w:bCs/>
                <w:iCs/>
                <w:sz w:val="24"/>
                <w:szCs w:val="24"/>
              </w:rPr>
              <w:t xml:space="preserve">на устройствах источниках данных. </w:t>
            </w:r>
          </w:p>
        </w:tc>
        <w:tc>
          <w:tcPr>
            <w:tcW w:w="861" w:type="pct"/>
          </w:tcPr>
          <w:p w14:paraId="6ECE25E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59069A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4033078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6747225" w14:textId="77777777" w:rsidTr="00B22DB5">
        <w:tc>
          <w:tcPr>
            <w:tcW w:w="298" w:type="pct"/>
          </w:tcPr>
          <w:p w14:paraId="5C754942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1A884B5C" w14:textId="77777777" w:rsidR="006755BD" w:rsidRPr="00A60C03" w:rsidRDefault="006755BD" w:rsidP="006755BD">
            <w:pPr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проведению испытаний и вводу в опытную эксплуатации (ОЭ)</w:t>
            </w:r>
          </w:p>
        </w:tc>
        <w:tc>
          <w:tcPr>
            <w:tcW w:w="1952" w:type="pct"/>
          </w:tcPr>
          <w:p w14:paraId="79BFDA51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Разрабатываемая Подрядчиком ПМИ должна быть согласована с Заказчиком не позднее, чем за 30 дней до проведения комплексных испытаний ПТК СОШ, СОТИАССО.</w:t>
            </w:r>
          </w:p>
          <w:p w14:paraId="502743B8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ходе комплексных испытаний должны быть подтверждены функциональные характеристики ПТК СОШ, СОТИАССО, предусмотренные согласованным техническим заданием. По факту успешного завершения испытаний ПТК СОШ, СОТИАССО должна быть введена в опытную эксплуатацию на период, определяемый Заказчиком.</w:t>
            </w:r>
          </w:p>
          <w:p w14:paraId="0D5DD213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период опытной эксплуатации Подрядчик должен оказывать техническую поддержу Заказчику по всему программно-техническому комплексу в рамках проекта. Поддержка должна оказываться в режиме 24/7 с временем реакции не более 30 мин. Выяснение причины неисправности не должно превышать 4 часов с момента обращения Заказчика.</w:t>
            </w:r>
          </w:p>
          <w:p w14:paraId="6350C96A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период опытной эксплуатации Подрядчик должен устранить все замечания, зафиксированные в журнале ведения ОЭ.</w:t>
            </w:r>
          </w:p>
          <w:p w14:paraId="2D4BCF49" w14:textId="77777777" w:rsidR="006755BD" w:rsidRPr="00A60C03" w:rsidRDefault="006755BD" w:rsidP="006C24BF">
            <w:pPr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При необходимости, по итогам завершения ОЭ Подрядчиком должна быть выполнена корректировка ТРП и эксплуатационной документации.</w:t>
            </w:r>
          </w:p>
        </w:tc>
        <w:tc>
          <w:tcPr>
            <w:tcW w:w="861" w:type="pct"/>
          </w:tcPr>
          <w:p w14:paraId="505BECF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19E006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5582D00D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453150F7" w14:textId="77777777" w:rsidTr="00B22DB5">
        <w:tc>
          <w:tcPr>
            <w:tcW w:w="298" w:type="pct"/>
          </w:tcPr>
          <w:p w14:paraId="0C4BACBE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E2EAA72" w14:textId="77777777" w:rsidR="006755BD" w:rsidRPr="00A60C03" w:rsidRDefault="006755BD" w:rsidP="006755BD">
            <w:pPr>
              <w:rPr>
                <w:i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Требования к проведению </w:t>
            </w:r>
            <w:r w:rsidRPr="00A60C03">
              <w:rPr>
                <w:sz w:val="24"/>
                <w:szCs w:val="24"/>
              </w:rPr>
              <w:lastRenderedPageBreak/>
              <w:t>приемочных испытаний и готовности к вводу в постоянную эксплуатацию</w:t>
            </w:r>
          </w:p>
        </w:tc>
        <w:tc>
          <w:tcPr>
            <w:tcW w:w="1952" w:type="pct"/>
          </w:tcPr>
          <w:p w14:paraId="6F4DC4CF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lastRenderedPageBreak/>
              <w:t xml:space="preserve">Разработка и согласование программы приёмо-сдаточных испытаний для ввода систем и </w:t>
            </w:r>
            <w:r w:rsidRPr="00A60C03">
              <w:rPr>
                <w:kern w:val="3"/>
                <w:sz w:val="24"/>
                <w:szCs w:val="24"/>
              </w:rPr>
              <w:lastRenderedPageBreak/>
              <w:t>оборудования в постоянную эксплуатацию с учетом требований ГОСТ Р 59792-2021.</w:t>
            </w:r>
          </w:p>
          <w:p w14:paraId="15841A89" w14:textId="77777777" w:rsidR="006755BD" w:rsidRPr="00A60C03" w:rsidRDefault="006755BD" w:rsidP="006C24BF">
            <w:pPr>
              <w:jc w:val="both"/>
              <w:rPr>
                <w:bCs/>
                <w:iCs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По результатам приемочных испытаний Заказчик принимает решение о готовности к приемке ПТК СОШ в постоянную эксплуатацию.</w:t>
            </w:r>
          </w:p>
        </w:tc>
        <w:tc>
          <w:tcPr>
            <w:tcW w:w="861" w:type="pct"/>
          </w:tcPr>
          <w:p w14:paraId="07FAAB7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36901EA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51F528F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4E7ECE87" w14:textId="77777777" w:rsidTr="00B22DB5">
        <w:tc>
          <w:tcPr>
            <w:tcW w:w="298" w:type="pct"/>
          </w:tcPr>
          <w:p w14:paraId="0FFBE747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4DE45693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ведению авторского надзора.</w:t>
            </w:r>
          </w:p>
        </w:tc>
        <w:tc>
          <w:tcPr>
            <w:tcW w:w="1952" w:type="pct"/>
          </w:tcPr>
          <w:p w14:paraId="4BDA1FB1" w14:textId="77777777" w:rsidR="006755BD" w:rsidRPr="00A60C03" w:rsidRDefault="006755BD" w:rsidP="006C24BF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bCs/>
                <w:iCs/>
                <w:sz w:val="24"/>
                <w:szCs w:val="24"/>
              </w:rPr>
              <w:t xml:space="preserve">Осуществление авторского надзора согласно требованиям СП 11-110-99 «Авторский надзор за строительством зданий и сооружений» на протяжении всего периода создания ПТК СОШ АСУТП Объектов внедрения. </w:t>
            </w:r>
          </w:p>
        </w:tc>
        <w:tc>
          <w:tcPr>
            <w:tcW w:w="861" w:type="pct"/>
          </w:tcPr>
          <w:p w14:paraId="09FE9E6C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081055E7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75BC290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55BD" w:rsidRPr="00A60C03" w14:paraId="172C4E36" w14:textId="77777777" w:rsidTr="00B22DB5">
        <w:tc>
          <w:tcPr>
            <w:tcW w:w="298" w:type="pct"/>
          </w:tcPr>
          <w:p w14:paraId="71C5FAEA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5337D619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861" w:type="pct"/>
          </w:tcPr>
          <w:p w14:paraId="201D56EC" w14:textId="77777777" w:rsidR="006755BD" w:rsidRPr="00A60C03" w:rsidRDefault="006755BD" w:rsidP="006755BD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209C6D69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2C1E082C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2A832B8B" w14:textId="77777777" w:rsidTr="00B22DB5">
        <w:tc>
          <w:tcPr>
            <w:tcW w:w="298" w:type="pct"/>
          </w:tcPr>
          <w:p w14:paraId="19C1395F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24C2BD7E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проведению испытаний и вводу в опытную эксплуатации (ОЭ)</w:t>
            </w:r>
          </w:p>
        </w:tc>
        <w:tc>
          <w:tcPr>
            <w:tcW w:w="1952" w:type="pct"/>
          </w:tcPr>
          <w:p w14:paraId="5DEC454A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Разрабатываемые Подрядчиком ПМИ должны быть согласованы с Заказчиком не позднее, чем за 30 дней до проведения соответствующих видов испытаний ПТК СОШ, СОТИАССО.</w:t>
            </w:r>
          </w:p>
          <w:p w14:paraId="4C2B22C4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ходе комплексных испытаний должны быть подтверждены функциональные характеристики ПТК СОШ, СОТИАССО, предусмотренные согласованным техническим заданием. По факту успешного завершения комплексных испытаний ПТК СОШ, СОТИАССО должна быть введена в опытную эксплуатацию на период, определяемый Заказчиком, но не более, чем на 6 месяцев.</w:t>
            </w:r>
          </w:p>
          <w:p w14:paraId="2DE18ED9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период опытной эксплуатации Подрядчик должен оказывать техническую поддержу Заказчику по всему программно-техническому комплексу в рамках проекта. Поддержка должна оказываться в режиме 24/7 с временем реакции не более 30 мин. Выяснение причины неисправности не должно превышать 4 часа с момента обращения Заказчика.</w:t>
            </w:r>
          </w:p>
          <w:p w14:paraId="4131E5E9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В период опытной эксплуатации Подрядчик должен устранить все замечания, зафиксированные в журнале ведения ОЭ.</w:t>
            </w:r>
          </w:p>
          <w:p w14:paraId="324DF5A2" w14:textId="77777777" w:rsidR="006755BD" w:rsidRPr="00A60C03" w:rsidRDefault="006755BD" w:rsidP="006C24B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 xml:space="preserve">При необходимости, по итогам завершения ОЭ Подрядчиком должна быть выполнена </w:t>
            </w:r>
            <w:r w:rsidRPr="00A60C03">
              <w:rPr>
                <w:kern w:val="3"/>
                <w:sz w:val="24"/>
                <w:szCs w:val="24"/>
              </w:rPr>
              <w:lastRenderedPageBreak/>
              <w:t>корректировка ТРП и эксплуатационной документации.</w:t>
            </w:r>
          </w:p>
        </w:tc>
        <w:tc>
          <w:tcPr>
            <w:tcW w:w="861" w:type="pct"/>
          </w:tcPr>
          <w:p w14:paraId="73D52775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5357AB04" w14:textId="77777777" w:rsidR="006755BD" w:rsidRPr="00A60C03" w:rsidRDefault="006755B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65488780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755BD" w:rsidRPr="00A60C03" w14:paraId="424046EA" w14:textId="77777777" w:rsidTr="00B22DB5">
        <w:tc>
          <w:tcPr>
            <w:tcW w:w="298" w:type="pct"/>
          </w:tcPr>
          <w:p w14:paraId="052A3882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3FC691DE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проведению приемочных испытаний и готовности к вводу в постоянную эксплуатацию</w:t>
            </w:r>
          </w:p>
        </w:tc>
        <w:tc>
          <w:tcPr>
            <w:tcW w:w="1952" w:type="pct"/>
          </w:tcPr>
          <w:p w14:paraId="3FD6C5CB" w14:textId="77777777" w:rsidR="006755BD" w:rsidRPr="00A60C03" w:rsidRDefault="006755BD" w:rsidP="006C24BF">
            <w:pPr>
              <w:jc w:val="both"/>
              <w:rPr>
                <w:kern w:val="3"/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Разработка и согласование программы приёмо-сдаточных испытаний для ввода систем и оборудования в постоянную эксплуатацию с учетом требований ГОСТ Р 59792-2021.</w:t>
            </w:r>
          </w:p>
          <w:p w14:paraId="2D6ED5EA" w14:textId="77777777" w:rsidR="006755BD" w:rsidRPr="00A60C03" w:rsidRDefault="006755BD" w:rsidP="006C24B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A60C03">
              <w:rPr>
                <w:kern w:val="3"/>
                <w:sz w:val="24"/>
                <w:szCs w:val="24"/>
              </w:rPr>
              <w:t>По результатам приемочных испытаний Заказчик принимает решение о готовности к приемке ПТК СОШ в постоянную эксплуатацию.</w:t>
            </w:r>
          </w:p>
        </w:tc>
        <w:tc>
          <w:tcPr>
            <w:tcW w:w="861" w:type="pct"/>
          </w:tcPr>
          <w:p w14:paraId="10112B55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7DB80DA1" w14:textId="77777777" w:rsidR="006755BD" w:rsidRPr="00A60C03" w:rsidRDefault="006755B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4" w:type="pct"/>
          </w:tcPr>
          <w:p w14:paraId="18EFCAB5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755BD" w:rsidRPr="00A60C03" w14:paraId="72232F67" w14:textId="77777777" w:rsidTr="00B22DB5">
        <w:tc>
          <w:tcPr>
            <w:tcW w:w="298" w:type="pct"/>
          </w:tcPr>
          <w:p w14:paraId="36ED4B96" w14:textId="77777777" w:rsidR="006755BD" w:rsidRPr="00A60C03" w:rsidRDefault="006755BD" w:rsidP="006755BD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818" w:type="pct"/>
            <w:gridSpan w:val="2"/>
          </w:tcPr>
          <w:p w14:paraId="48798565" w14:textId="77777777" w:rsidR="006755BD" w:rsidRPr="00A60C03" w:rsidRDefault="006755BD" w:rsidP="006755BD">
            <w:pPr>
              <w:spacing w:before="60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861" w:type="pct"/>
          </w:tcPr>
          <w:p w14:paraId="78FF4D9A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75510BF2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41443E9F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7606465D" w14:textId="77777777" w:rsidTr="00B22DB5">
        <w:tc>
          <w:tcPr>
            <w:tcW w:w="298" w:type="pct"/>
          </w:tcPr>
          <w:p w14:paraId="4ADE73DC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530F990F" w14:textId="77777777" w:rsidR="006755BD" w:rsidRPr="00A60C03" w:rsidRDefault="006755BD" w:rsidP="006755BD">
            <w:pPr>
              <w:tabs>
                <w:tab w:val="left" w:pos="879"/>
              </w:tabs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1952" w:type="pct"/>
            <w:vAlign w:val="center"/>
          </w:tcPr>
          <w:p w14:paraId="28EAADA4" w14:textId="3C173526" w:rsidR="001349B7" w:rsidRDefault="000E5E7C" w:rsidP="006C24BF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0E5E7C">
              <w:rPr>
                <w:iCs/>
                <w:sz w:val="24"/>
                <w:szCs w:val="24"/>
              </w:rPr>
              <w:t>П</w:t>
            </w:r>
            <w:r w:rsidRPr="00C24DEA">
              <w:rPr>
                <w:iCs/>
                <w:sz w:val="24"/>
                <w:szCs w:val="24"/>
              </w:rPr>
              <w:t>о завершении выполнения работ по каждому Этапу Работ (кроме Проектных работ), Подрядчик в течение 5 (пяти) рабочих дней представляет Акт освидетельствования выполненных работ с приемо-сдаточной и Исполнительной документацией. По завершении выполнения Работ в отношении каждого Объекта и готовности последнего к эксплуатации п</w:t>
            </w:r>
            <w:r w:rsidR="006755BD" w:rsidRPr="00A60C03">
              <w:rPr>
                <w:iCs/>
                <w:sz w:val="24"/>
                <w:szCs w:val="24"/>
              </w:rPr>
              <w:t xml:space="preserve">одрядчик обязан одновременно с передачей актов приемки выполненных работ по форме КС-2 </w:t>
            </w:r>
            <w:r w:rsidR="001349B7">
              <w:rPr>
                <w:iCs/>
                <w:sz w:val="24"/>
                <w:szCs w:val="24"/>
              </w:rPr>
              <w:t xml:space="preserve">и справку о стоимости выполненных работ и затрат (по форме КС-3) </w:t>
            </w:r>
            <w:r w:rsidR="006755BD" w:rsidRPr="00A60C03">
              <w:rPr>
                <w:iCs/>
                <w:sz w:val="24"/>
                <w:szCs w:val="24"/>
              </w:rPr>
              <w:t>передать заказчику Отчет о выполненных работах, включая:</w:t>
            </w:r>
          </w:p>
          <w:p w14:paraId="337FB1AC" w14:textId="63411C0E" w:rsidR="001349B7" w:rsidRPr="00A60C03" w:rsidRDefault="001349B7" w:rsidP="006C24BF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акт приемки законченного строительством объекта по форме КС-11;</w:t>
            </w:r>
          </w:p>
          <w:p w14:paraId="12721C8C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счета-фактуры на материалы и оборудование, закупаемые подрядчиком для выполнения работ;</w:t>
            </w:r>
          </w:p>
          <w:p w14:paraId="3EBDD038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исполнительную документацию;</w:t>
            </w:r>
          </w:p>
          <w:p w14:paraId="12E9D860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копии лицензии, сертификатов на оборудование и материалы (при наличии);</w:t>
            </w:r>
          </w:p>
          <w:p w14:paraId="301EA129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эксплуатационная документация на оборудование, в том числе:</w:t>
            </w:r>
          </w:p>
          <w:p w14:paraId="221963E9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3"/>
              </w:numPr>
              <w:suppressAutoHyphens/>
              <w:jc w:val="both"/>
              <w:rPr>
                <w:iCs/>
              </w:rPr>
            </w:pPr>
            <w:r w:rsidRPr="00A60C03">
              <w:rPr>
                <w:rFonts w:eastAsia="Times New Roman"/>
                <w:iCs/>
              </w:rPr>
              <w:t>руководство по эксплуатации;</w:t>
            </w:r>
          </w:p>
          <w:p w14:paraId="431A9618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3"/>
              </w:numPr>
              <w:suppressAutoHyphens/>
              <w:jc w:val="both"/>
              <w:rPr>
                <w:iCs/>
              </w:rPr>
            </w:pPr>
            <w:r w:rsidRPr="00A60C03">
              <w:rPr>
                <w:rFonts w:eastAsia="Times New Roman"/>
                <w:iCs/>
              </w:rPr>
              <w:t>инструкция по монтажу, пуску;</w:t>
            </w:r>
          </w:p>
          <w:p w14:paraId="6DFCF640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3"/>
              </w:numPr>
              <w:suppressAutoHyphens/>
              <w:jc w:val="both"/>
              <w:rPr>
                <w:iCs/>
              </w:rPr>
            </w:pPr>
            <w:r w:rsidRPr="00A60C03">
              <w:rPr>
                <w:rFonts w:eastAsia="Times New Roman"/>
                <w:iCs/>
              </w:rPr>
              <w:t>формуляр;</w:t>
            </w:r>
          </w:p>
          <w:p w14:paraId="1C7FE5CB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3"/>
              </w:numPr>
              <w:suppressAutoHyphens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паспорт;</w:t>
            </w:r>
          </w:p>
          <w:p w14:paraId="719F6FFD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lastRenderedPageBreak/>
              <w:t>протоколы испытаний;</w:t>
            </w:r>
          </w:p>
          <w:p w14:paraId="0C98358C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52"/>
              </w:numPr>
              <w:suppressAutoHyphens/>
              <w:ind w:left="310" w:hanging="283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акты скрытых работ;</w:t>
            </w:r>
          </w:p>
          <w:p w14:paraId="464B006B" w14:textId="77777777" w:rsidR="006755BD" w:rsidRPr="00A60C03" w:rsidRDefault="006755BD" w:rsidP="006C24BF">
            <w:pPr>
              <w:pStyle w:val="aff9"/>
              <w:widowControl w:val="0"/>
              <w:ind w:left="310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требования в отношении форматов документов (в том числе электронных файлов) предоставления результата работ (предоставить проектную документацию в электронном виде в формате DWG-A</w:t>
            </w:r>
            <w:r w:rsidRPr="00A60C03">
              <w:rPr>
                <w:rFonts w:eastAsia="Times New Roman"/>
                <w:iCs/>
                <w:lang w:val="en-US"/>
              </w:rPr>
              <w:t>u</w:t>
            </w:r>
            <w:r w:rsidRPr="00A60C03">
              <w:rPr>
                <w:rFonts w:eastAsia="Times New Roman"/>
                <w:iCs/>
              </w:rPr>
              <w:t>toCad, VSD-Visio, DOC-Word, XLS-Ex</w:t>
            </w:r>
            <w:r w:rsidRPr="00A60C03">
              <w:rPr>
                <w:rFonts w:eastAsia="Times New Roman"/>
                <w:iCs/>
                <w:lang w:val="en-US"/>
              </w:rPr>
              <w:t>c</w:t>
            </w:r>
            <w:r w:rsidRPr="00A60C03">
              <w:rPr>
                <w:rFonts w:eastAsia="Times New Roman"/>
                <w:iCs/>
              </w:rPr>
              <w:t>el; PDF (в количестве 1-го экземпляра); предоставить ТРП на бумажном носителе (в количестве 3-х экземпляров) на русском языке.</w:t>
            </w:r>
          </w:p>
          <w:p w14:paraId="465BEA6D" w14:textId="77777777" w:rsidR="006755BD" w:rsidRPr="00A60C03" w:rsidRDefault="006755BD" w:rsidP="006C24BF">
            <w:pPr>
              <w:ind w:left="27"/>
              <w:jc w:val="both"/>
              <w:rPr>
                <w:b/>
                <w:sz w:val="24"/>
                <w:szCs w:val="24"/>
              </w:rPr>
            </w:pPr>
            <w:r w:rsidRPr="00A60C03">
              <w:rPr>
                <w:kern w:val="2"/>
                <w:sz w:val="24"/>
                <w:szCs w:val="24"/>
              </w:rPr>
              <w:t>Передача документации отдельных томов (книг) в формате .</w:t>
            </w:r>
            <w:r w:rsidRPr="00A60C03">
              <w:rPr>
                <w:kern w:val="2"/>
                <w:sz w:val="24"/>
                <w:szCs w:val="24"/>
                <w:lang w:val="en-US"/>
              </w:rPr>
              <w:t>pdf</w:t>
            </w:r>
            <w:r w:rsidRPr="00A60C03">
              <w:rPr>
                <w:kern w:val="2"/>
                <w:sz w:val="24"/>
                <w:szCs w:val="24"/>
              </w:rPr>
              <w:t xml:space="preserve"> (Adobe Acrobat) с пофайловым разделением страниц не допускается.</w:t>
            </w:r>
          </w:p>
        </w:tc>
        <w:tc>
          <w:tcPr>
            <w:tcW w:w="861" w:type="pct"/>
          </w:tcPr>
          <w:p w14:paraId="4F3D4478" w14:textId="77777777" w:rsidR="006755BD" w:rsidRPr="00A60C03" w:rsidRDefault="006755BD" w:rsidP="006755BD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559" w:type="pct"/>
          </w:tcPr>
          <w:p w14:paraId="7C788682" w14:textId="77777777" w:rsidR="006755BD" w:rsidRPr="00A60C03" w:rsidRDefault="006755BD" w:rsidP="006C24BF">
            <w:pPr>
              <w:pStyle w:val="afff8"/>
              <w:keepNext w:val="0"/>
              <w:outlineLvl w:val="2"/>
              <w:rPr>
                <w:lang w:val="ru-RU"/>
              </w:rPr>
            </w:pPr>
            <w:r w:rsidRPr="00A60C03">
              <w:rPr>
                <w:lang w:val="ru-RU"/>
              </w:rPr>
              <w:t>-</w:t>
            </w:r>
          </w:p>
        </w:tc>
        <w:tc>
          <w:tcPr>
            <w:tcW w:w="464" w:type="pct"/>
          </w:tcPr>
          <w:p w14:paraId="36CD1E0A" w14:textId="77777777" w:rsidR="006755BD" w:rsidRPr="00A60C03" w:rsidRDefault="006755BD" w:rsidP="006755BD">
            <w:pPr>
              <w:pStyle w:val="afff8"/>
              <w:keepNext w:val="0"/>
              <w:jc w:val="left"/>
              <w:outlineLvl w:val="2"/>
            </w:pPr>
          </w:p>
        </w:tc>
      </w:tr>
      <w:tr w:rsidR="006755BD" w:rsidRPr="00A60C03" w14:paraId="51221BCA" w14:textId="77777777" w:rsidTr="00B22DB5">
        <w:tc>
          <w:tcPr>
            <w:tcW w:w="298" w:type="pct"/>
          </w:tcPr>
          <w:p w14:paraId="69C64ABB" w14:textId="77777777" w:rsidR="006755BD" w:rsidRPr="00A60C03" w:rsidRDefault="006755BD" w:rsidP="006755BD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818" w:type="pct"/>
            <w:gridSpan w:val="2"/>
          </w:tcPr>
          <w:p w14:paraId="772DC5F7" w14:textId="77777777" w:rsidR="006755BD" w:rsidRPr="00A60C03" w:rsidRDefault="006755BD" w:rsidP="006755BD">
            <w:pPr>
              <w:spacing w:before="40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861" w:type="pct"/>
          </w:tcPr>
          <w:p w14:paraId="3210935C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40F2095D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205DFF91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07E5C7EF" w14:textId="77777777" w:rsidTr="00B22DB5">
        <w:tc>
          <w:tcPr>
            <w:tcW w:w="298" w:type="pct"/>
          </w:tcPr>
          <w:p w14:paraId="2491047A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6A658BF8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54B78627" w14:textId="77777777" w:rsidR="006755BD" w:rsidRPr="00A60C03" w:rsidRDefault="006755BD" w:rsidP="006755B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14:paraId="1FA276F0" w14:textId="77777777" w:rsidR="006755BD" w:rsidRPr="00A60C03" w:rsidRDefault="006755BD" w:rsidP="006755BD">
            <w:pPr>
              <w:rPr>
                <w:sz w:val="24"/>
                <w:szCs w:val="24"/>
              </w:rPr>
            </w:pPr>
          </w:p>
        </w:tc>
        <w:tc>
          <w:tcPr>
            <w:tcW w:w="1952" w:type="pct"/>
          </w:tcPr>
          <w:p w14:paraId="36B996D3" w14:textId="77777777" w:rsidR="006755BD" w:rsidRPr="00A60C03" w:rsidRDefault="006755BD" w:rsidP="006C24B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Работы должны осуществляться в соответствии с национальными, отраслевыми и корпоративными (ПАО «РусГидро») нормативно-техническими документами (НТД) и нормативно-правовыми актами (НПА):</w:t>
            </w:r>
          </w:p>
          <w:p w14:paraId="08DBFAFE" w14:textId="77777777" w:rsidR="006755BD" w:rsidRPr="00A60C03" w:rsidRDefault="006755BD" w:rsidP="006C24BF">
            <w:pPr>
              <w:pStyle w:val="aff9"/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spacing w:before="60"/>
              <w:ind w:left="310" w:hanging="310"/>
              <w:jc w:val="both"/>
              <w:rPr>
                <w:rFonts w:eastAsia="Times New Roman"/>
                <w:iCs/>
              </w:rPr>
            </w:pPr>
            <w:r w:rsidRPr="00A60C03">
              <w:rPr>
                <w:rFonts w:eastAsia="Times New Roman"/>
                <w:iCs/>
              </w:rPr>
              <w:t>Правилами технической эксплуатации электрических станцией и сетей Российской Федерации, утвержденными приказом Минтранса России от 19.06.203 № 229;</w:t>
            </w:r>
          </w:p>
          <w:p w14:paraId="7A3889AF" w14:textId="77777777" w:rsidR="006755BD" w:rsidRPr="00A60C03" w:rsidRDefault="006755BD" w:rsidP="006C24BF">
            <w:pPr>
              <w:pStyle w:val="aff9"/>
              <w:numPr>
                <w:ilvl w:val="0"/>
                <w:numId w:val="19"/>
              </w:numPr>
              <w:ind w:left="321"/>
              <w:jc w:val="both"/>
            </w:pPr>
            <w:r w:rsidRPr="00A60C03">
              <w:rPr>
                <w:bCs/>
                <w:iCs/>
              </w:rPr>
              <w:t>Правилами по охране труда при погрузочно-разгрузочных работах и размещении грузов (утв. приказом Минтруда России от 28.10.2020 № 753н).</w:t>
            </w:r>
          </w:p>
        </w:tc>
        <w:tc>
          <w:tcPr>
            <w:tcW w:w="861" w:type="pct"/>
          </w:tcPr>
          <w:p w14:paraId="6606ED3E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32C8484E" w14:textId="77777777" w:rsidR="006755BD" w:rsidRPr="00A60C03" w:rsidRDefault="006755BD" w:rsidP="006C24BF">
            <w:pPr>
              <w:pStyle w:val="afff8"/>
              <w:keepNext w:val="0"/>
              <w:outlineLvl w:val="2"/>
              <w:rPr>
                <w:lang w:val="ru-RU"/>
              </w:rPr>
            </w:pPr>
            <w:r w:rsidRPr="00A60C03">
              <w:rPr>
                <w:lang w:val="ru-RU"/>
              </w:rPr>
              <w:t>-</w:t>
            </w:r>
          </w:p>
        </w:tc>
        <w:tc>
          <w:tcPr>
            <w:tcW w:w="464" w:type="pct"/>
          </w:tcPr>
          <w:p w14:paraId="488A9793" w14:textId="77777777" w:rsidR="006755BD" w:rsidRPr="00A60C03" w:rsidRDefault="006755BD" w:rsidP="006755BD">
            <w:pPr>
              <w:pStyle w:val="afff8"/>
              <w:keepNext w:val="0"/>
              <w:jc w:val="left"/>
              <w:outlineLvl w:val="2"/>
            </w:pPr>
          </w:p>
        </w:tc>
      </w:tr>
      <w:tr w:rsidR="006755BD" w:rsidRPr="00A60C03" w14:paraId="51376D95" w14:textId="77777777" w:rsidTr="00B22DB5">
        <w:tc>
          <w:tcPr>
            <w:tcW w:w="298" w:type="pct"/>
          </w:tcPr>
          <w:p w14:paraId="1533D406" w14:textId="77777777" w:rsidR="006755BD" w:rsidRPr="00A60C03" w:rsidRDefault="006755BD" w:rsidP="006755BD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818" w:type="pct"/>
            <w:gridSpan w:val="2"/>
          </w:tcPr>
          <w:p w14:paraId="0059A680" w14:textId="77777777" w:rsidR="006755BD" w:rsidRPr="00A60C03" w:rsidRDefault="006755BD" w:rsidP="006755B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861" w:type="pct"/>
          </w:tcPr>
          <w:p w14:paraId="0A553872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02632CE2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31BD9630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021E53F8" w14:textId="77777777" w:rsidTr="00B22DB5">
        <w:tc>
          <w:tcPr>
            <w:tcW w:w="298" w:type="pct"/>
          </w:tcPr>
          <w:p w14:paraId="5673D547" w14:textId="77777777" w:rsidR="006755BD" w:rsidRPr="00A60C03" w:rsidRDefault="006755BD" w:rsidP="006755BD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66" w:type="pct"/>
          </w:tcPr>
          <w:p w14:paraId="34C9F111" w14:textId="77777777" w:rsidR="006755BD" w:rsidRPr="00A60C03" w:rsidRDefault="006755BD" w:rsidP="006755BD">
            <w:pPr>
              <w:rPr>
                <w:b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1952" w:type="pct"/>
          </w:tcPr>
          <w:p w14:paraId="4231DEB6" w14:textId="0DB81DCA" w:rsidR="006755BD" w:rsidRPr="00A60C03" w:rsidRDefault="006755BD" w:rsidP="00E608C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Cs/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Гарантийный срок на результат работ должен составлять 36 месяцев с даты подписания Акта о приемке </w:t>
            </w:r>
            <w:r w:rsidR="00E608C7" w:rsidRPr="00C24DEA">
              <w:rPr>
                <w:iCs/>
                <w:sz w:val="24"/>
                <w:szCs w:val="24"/>
              </w:rPr>
              <w:t xml:space="preserve">законченного строительством объекта </w:t>
            </w:r>
            <w:r w:rsidR="00DD37CE">
              <w:rPr>
                <w:iCs/>
                <w:sz w:val="24"/>
                <w:szCs w:val="24"/>
              </w:rPr>
              <w:t xml:space="preserve">(по форме </w:t>
            </w:r>
            <w:r w:rsidRPr="00A60C03">
              <w:rPr>
                <w:iCs/>
                <w:sz w:val="24"/>
                <w:szCs w:val="24"/>
              </w:rPr>
              <w:t>КС-</w:t>
            </w:r>
            <w:r w:rsidR="00E608C7" w:rsidRPr="00C24DEA">
              <w:rPr>
                <w:iCs/>
                <w:sz w:val="24"/>
                <w:szCs w:val="24"/>
              </w:rPr>
              <w:t>11</w:t>
            </w:r>
            <w:r w:rsidR="00DD37CE">
              <w:rPr>
                <w:iCs/>
                <w:sz w:val="24"/>
                <w:szCs w:val="24"/>
              </w:rPr>
              <w:t>)</w:t>
            </w:r>
            <w:r w:rsidR="00E608C7" w:rsidRPr="00C24DE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61" w:type="pct"/>
          </w:tcPr>
          <w:p w14:paraId="0E39B52D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56E836A5" w14:textId="77777777" w:rsidR="006755BD" w:rsidRPr="00A60C03" w:rsidRDefault="006755BD" w:rsidP="006C24BF">
            <w:pPr>
              <w:pStyle w:val="afff8"/>
              <w:keepNext w:val="0"/>
              <w:outlineLvl w:val="2"/>
              <w:rPr>
                <w:lang w:val="ru-RU"/>
              </w:rPr>
            </w:pPr>
            <w:r w:rsidRPr="00A60C03">
              <w:rPr>
                <w:lang w:val="ru-RU"/>
              </w:rPr>
              <w:t>-</w:t>
            </w:r>
          </w:p>
        </w:tc>
        <w:tc>
          <w:tcPr>
            <w:tcW w:w="464" w:type="pct"/>
          </w:tcPr>
          <w:p w14:paraId="258533BB" w14:textId="77777777" w:rsidR="006755BD" w:rsidRPr="00A60C03" w:rsidRDefault="006755BD" w:rsidP="006755BD">
            <w:pPr>
              <w:pStyle w:val="afff8"/>
              <w:keepNext w:val="0"/>
              <w:jc w:val="left"/>
              <w:outlineLvl w:val="2"/>
            </w:pPr>
          </w:p>
        </w:tc>
      </w:tr>
      <w:tr w:rsidR="006755BD" w:rsidRPr="00A60C03" w14:paraId="0855B911" w14:textId="77777777" w:rsidTr="00B22DB5">
        <w:tc>
          <w:tcPr>
            <w:tcW w:w="298" w:type="pct"/>
          </w:tcPr>
          <w:p w14:paraId="60880C10" w14:textId="77777777" w:rsidR="006755BD" w:rsidRPr="00A60C03" w:rsidRDefault="006755BD" w:rsidP="006755BD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818" w:type="pct"/>
            <w:gridSpan w:val="2"/>
            <w:vAlign w:val="center"/>
          </w:tcPr>
          <w:p w14:paraId="5E4399C7" w14:textId="77777777" w:rsidR="006755BD" w:rsidRPr="00A60C03" w:rsidRDefault="006755BD" w:rsidP="006755B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861" w:type="pct"/>
          </w:tcPr>
          <w:p w14:paraId="626F6193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59" w:type="pct"/>
          </w:tcPr>
          <w:p w14:paraId="65FF2F06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64" w:type="pct"/>
          </w:tcPr>
          <w:p w14:paraId="09BBE53B" w14:textId="77777777" w:rsidR="006755BD" w:rsidRPr="00A60C03" w:rsidRDefault="006755BD" w:rsidP="006755BD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755BD" w:rsidRPr="00A60C03" w14:paraId="1F21D372" w14:textId="77777777" w:rsidTr="00B22DB5">
        <w:tc>
          <w:tcPr>
            <w:tcW w:w="298" w:type="pct"/>
          </w:tcPr>
          <w:p w14:paraId="5BA9703B" w14:textId="77777777" w:rsidR="006755BD" w:rsidRPr="00A60C03" w:rsidRDefault="006755BD" w:rsidP="00A60C03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  <w:jc w:val="both"/>
            </w:pPr>
          </w:p>
        </w:tc>
        <w:tc>
          <w:tcPr>
            <w:tcW w:w="866" w:type="pct"/>
          </w:tcPr>
          <w:p w14:paraId="0E4363F9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1952" w:type="pct"/>
          </w:tcPr>
          <w:p w14:paraId="4A5F0772" w14:textId="77777777" w:rsidR="006755BD" w:rsidRPr="00A60C03" w:rsidRDefault="006755BD" w:rsidP="00A60C03">
            <w:pPr>
              <w:jc w:val="both"/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 xml:space="preserve">В случае привлечения к выполнению работ субподрядных организаций </w:t>
            </w:r>
            <w:r w:rsidR="00B2138B" w:rsidRPr="00A60C03">
              <w:rPr>
                <w:iCs/>
                <w:sz w:val="24"/>
                <w:szCs w:val="24"/>
              </w:rPr>
              <w:t>П</w:t>
            </w:r>
            <w:r w:rsidRPr="00A60C03">
              <w:rPr>
                <w:iCs/>
                <w:sz w:val="24"/>
                <w:szCs w:val="24"/>
              </w:rPr>
              <w:t>одрядчик обязан</w:t>
            </w:r>
            <w:r w:rsidR="00B2138B" w:rsidRPr="00A60C03">
              <w:rPr>
                <w:iCs/>
                <w:sz w:val="24"/>
                <w:szCs w:val="24"/>
              </w:rPr>
              <w:t xml:space="preserve"> согласовать с Заказчиком</w:t>
            </w:r>
            <w:r w:rsidRPr="00A60C03">
              <w:rPr>
                <w:iCs/>
                <w:sz w:val="24"/>
                <w:szCs w:val="24"/>
              </w:rPr>
              <w:t xml:space="preserve"> </w:t>
            </w:r>
            <w:r w:rsidR="00B2138B" w:rsidRPr="00A60C03">
              <w:rPr>
                <w:iCs/>
                <w:sz w:val="24"/>
                <w:szCs w:val="24"/>
              </w:rPr>
              <w:t xml:space="preserve">субподрядную организацию с предоставлением </w:t>
            </w:r>
            <w:r w:rsidRPr="00A60C03">
              <w:rPr>
                <w:iCs/>
                <w:sz w:val="24"/>
                <w:szCs w:val="24"/>
              </w:rPr>
              <w:t>на момент согласования договора документ</w:t>
            </w:r>
            <w:r w:rsidR="00B2138B" w:rsidRPr="00A60C03">
              <w:rPr>
                <w:iCs/>
                <w:sz w:val="24"/>
                <w:szCs w:val="24"/>
              </w:rPr>
              <w:t>ов</w:t>
            </w:r>
            <w:r w:rsidRPr="00A60C03">
              <w:rPr>
                <w:iCs/>
                <w:sz w:val="24"/>
                <w:szCs w:val="24"/>
              </w:rPr>
              <w:t>, подтверждающи</w:t>
            </w:r>
            <w:r w:rsidR="00B2138B" w:rsidRPr="00A60C03">
              <w:rPr>
                <w:iCs/>
                <w:sz w:val="24"/>
                <w:szCs w:val="24"/>
              </w:rPr>
              <w:t>х</w:t>
            </w:r>
            <w:r w:rsidRPr="00A60C03">
              <w:rPr>
                <w:iCs/>
                <w:sz w:val="24"/>
                <w:szCs w:val="24"/>
              </w:rPr>
              <w:t xml:space="preserve">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861" w:type="pct"/>
          </w:tcPr>
          <w:p w14:paraId="3AAD7EE6" w14:textId="77777777" w:rsidR="006755BD" w:rsidRPr="00A60C03" w:rsidRDefault="006755BD" w:rsidP="006755BD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59" w:type="pct"/>
          </w:tcPr>
          <w:p w14:paraId="2CEA1945" w14:textId="77777777" w:rsidR="006755BD" w:rsidRPr="00A60C03" w:rsidRDefault="006755BD" w:rsidP="006C24BF">
            <w:pPr>
              <w:pStyle w:val="afff8"/>
              <w:keepNext w:val="0"/>
              <w:outlineLvl w:val="2"/>
              <w:rPr>
                <w:lang w:val="ru-RU"/>
              </w:rPr>
            </w:pPr>
            <w:r w:rsidRPr="00A60C03">
              <w:rPr>
                <w:lang w:val="ru-RU"/>
              </w:rPr>
              <w:t>-</w:t>
            </w:r>
          </w:p>
        </w:tc>
        <w:tc>
          <w:tcPr>
            <w:tcW w:w="464" w:type="pct"/>
          </w:tcPr>
          <w:p w14:paraId="2BD82C22" w14:textId="77777777" w:rsidR="006755BD" w:rsidRPr="00A60C03" w:rsidRDefault="006755BD" w:rsidP="006755BD">
            <w:pPr>
              <w:pStyle w:val="afff8"/>
              <w:keepNext w:val="0"/>
              <w:jc w:val="left"/>
              <w:outlineLvl w:val="2"/>
            </w:pPr>
          </w:p>
        </w:tc>
      </w:tr>
    </w:tbl>
    <w:p w14:paraId="6FB96DA4" w14:textId="77777777" w:rsidR="009D2484" w:rsidRPr="00A60C03" w:rsidRDefault="009D2484" w:rsidP="00F05846">
      <w:pPr>
        <w:jc w:val="center"/>
        <w:rPr>
          <w:b/>
          <w:i/>
          <w:sz w:val="24"/>
          <w:szCs w:val="24"/>
        </w:rPr>
      </w:pPr>
    </w:p>
    <w:p w14:paraId="37B01361" w14:textId="77777777" w:rsidR="00493768" w:rsidRPr="00A60C03" w:rsidRDefault="00493768" w:rsidP="00F05846">
      <w:pPr>
        <w:jc w:val="center"/>
        <w:rPr>
          <w:b/>
          <w:i/>
          <w:sz w:val="24"/>
          <w:szCs w:val="24"/>
        </w:rPr>
      </w:pPr>
    </w:p>
    <w:p w14:paraId="78E4522B" w14:textId="77777777" w:rsidR="00A57369" w:rsidRPr="00A60C03" w:rsidRDefault="00A57369" w:rsidP="00493768">
      <w:pPr>
        <w:ind w:right="820"/>
        <w:jc w:val="both"/>
        <w:rPr>
          <w:bCs/>
          <w:iCs/>
          <w:sz w:val="24"/>
          <w:szCs w:val="24"/>
        </w:rPr>
      </w:pPr>
      <w:r w:rsidRPr="00A60C03">
        <w:rPr>
          <w:bCs/>
          <w:iCs/>
          <w:sz w:val="24"/>
          <w:szCs w:val="24"/>
        </w:rPr>
        <w:t xml:space="preserve">Этап поставка </w:t>
      </w:r>
      <w:r w:rsidR="00EB0EA4" w:rsidRPr="00A60C03">
        <w:rPr>
          <w:bCs/>
          <w:iCs/>
          <w:sz w:val="24"/>
          <w:szCs w:val="24"/>
        </w:rPr>
        <w:t>МТР</w:t>
      </w:r>
      <w:r w:rsidRPr="00A60C03">
        <w:rPr>
          <w:bCs/>
          <w:iCs/>
          <w:sz w:val="24"/>
          <w:szCs w:val="24"/>
        </w:rPr>
        <w:t xml:space="preserve"> (Таблица 2.2</w:t>
      </w:r>
      <w:r w:rsidR="00EB0EA4" w:rsidRPr="00A60C03">
        <w:rPr>
          <w:bCs/>
          <w:iCs/>
          <w:sz w:val="24"/>
          <w:szCs w:val="24"/>
        </w:rPr>
        <w:t xml:space="preserve"> позиция 1</w:t>
      </w:r>
      <w:r w:rsidR="00493768" w:rsidRPr="00A60C03">
        <w:rPr>
          <w:bCs/>
          <w:iCs/>
          <w:sz w:val="24"/>
          <w:szCs w:val="24"/>
        </w:rPr>
        <w:t>):</w:t>
      </w:r>
    </w:p>
    <w:p w14:paraId="6A3124F8" w14:textId="77777777" w:rsidR="00493768" w:rsidRPr="00A60C03" w:rsidRDefault="00493768" w:rsidP="00493768">
      <w:pPr>
        <w:ind w:right="820"/>
        <w:jc w:val="both"/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A60C03">
        <w:rPr>
          <w:sz w:val="24"/>
          <w:szCs w:val="24"/>
        </w:rPr>
        <w:t>Устройство однонаправленной передачи данных АПК InfoDiode SMART.</w:t>
      </w:r>
      <w:r w:rsidRPr="00A60C03">
        <w:rPr>
          <w:rStyle w:val="afffa"/>
          <w:b w:val="0"/>
          <w:iCs/>
          <w:sz w:val="24"/>
          <w:szCs w:val="24"/>
        </w:rPr>
        <w:t xml:space="preserve"> </w:t>
      </w:r>
    </w:p>
    <w:tbl>
      <w:tblPr>
        <w:tblStyle w:val="af0"/>
        <w:tblW w:w="5019" w:type="pct"/>
        <w:tblLook w:val="04A0" w:firstRow="1" w:lastRow="0" w:firstColumn="1" w:lastColumn="0" w:noHBand="0" w:noVBand="1"/>
      </w:tblPr>
      <w:tblGrid>
        <w:gridCol w:w="560"/>
        <w:gridCol w:w="3541"/>
        <w:gridCol w:w="2860"/>
        <w:gridCol w:w="3001"/>
        <w:gridCol w:w="2379"/>
        <w:gridCol w:w="2986"/>
      </w:tblGrid>
      <w:tr w:rsidR="00493768" w:rsidRPr="00A60C03" w14:paraId="25CEFC64" w14:textId="77777777" w:rsidTr="006C24BF">
        <w:tc>
          <w:tcPr>
            <w:tcW w:w="183" w:type="pct"/>
            <w:vMerge w:val="restart"/>
            <w:vAlign w:val="center"/>
          </w:tcPr>
          <w:p w14:paraId="7A6426EA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55" w:type="pct"/>
            <w:vMerge w:val="restart"/>
            <w:vAlign w:val="center"/>
          </w:tcPr>
          <w:p w14:paraId="6F35E3A1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933" w:type="pct"/>
            <w:vMerge w:val="restart"/>
            <w:vAlign w:val="center"/>
          </w:tcPr>
          <w:p w14:paraId="016A84D0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755" w:type="pct"/>
            <w:gridSpan w:val="2"/>
            <w:vAlign w:val="center"/>
          </w:tcPr>
          <w:p w14:paraId="6E75D3A3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74" w:type="pct"/>
            <w:vMerge w:val="restart"/>
            <w:vAlign w:val="center"/>
          </w:tcPr>
          <w:p w14:paraId="3944F746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93768" w:rsidRPr="00A60C03" w14:paraId="6C2EBA84" w14:textId="77777777" w:rsidTr="006C24BF">
        <w:tc>
          <w:tcPr>
            <w:tcW w:w="183" w:type="pct"/>
            <w:vMerge/>
            <w:vAlign w:val="center"/>
          </w:tcPr>
          <w:p w14:paraId="10B55881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5" w:type="pct"/>
            <w:vMerge/>
            <w:vAlign w:val="center"/>
          </w:tcPr>
          <w:p w14:paraId="18110DFB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</w:tcPr>
          <w:p w14:paraId="615203BD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22665449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776" w:type="pct"/>
            <w:vAlign w:val="center"/>
          </w:tcPr>
          <w:p w14:paraId="4ABC3A34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74" w:type="pct"/>
            <w:vMerge/>
            <w:vAlign w:val="center"/>
          </w:tcPr>
          <w:p w14:paraId="3211B3E2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3768" w:rsidRPr="00A60C03" w14:paraId="33FB9E9F" w14:textId="77777777" w:rsidTr="006C24BF">
        <w:tc>
          <w:tcPr>
            <w:tcW w:w="183" w:type="pct"/>
            <w:vAlign w:val="center"/>
          </w:tcPr>
          <w:p w14:paraId="57B65CDA" w14:textId="77777777" w:rsidR="00493768" w:rsidRPr="00A60C03" w:rsidRDefault="00493768" w:rsidP="00D84FD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5" w:type="pct"/>
            <w:vAlign w:val="center"/>
          </w:tcPr>
          <w:p w14:paraId="0A14FDA0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3" w:type="pct"/>
            <w:vAlign w:val="center"/>
          </w:tcPr>
          <w:p w14:paraId="6252A236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9" w:type="pct"/>
            <w:vAlign w:val="center"/>
          </w:tcPr>
          <w:p w14:paraId="1725EF93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6" w:type="pct"/>
            <w:vAlign w:val="center"/>
          </w:tcPr>
          <w:p w14:paraId="25649AD8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4" w:type="pct"/>
            <w:vAlign w:val="center"/>
          </w:tcPr>
          <w:p w14:paraId="1F950C0A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6</w:t>
            </w:r>
          </w:p>
        </w:tc>
      </w:tr>
      <w:tr w:rsidR="00493768" w:rsidRPr="00A60C03" w14:paraId="52FE21F4" w14:textId="77777777" w:rsidTr="006C24BF">
        <w:tc>
          <w:tcPr>
            <w:tcW w:w="183" w:type="pct"/>
            <w:vAlign w:val="center"/>
          </w:tcPr>
          <w:p w14:paraId="5700FC12" w14:textId="77777777" w:rsidR="00493768" w:rsidRPr="00A60C03" w:rsidRDefault="0049376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5BD33539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79" w:type="pct"/>
          </w:tcPr>
          <w:p w14:paraId="50ADC11E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14:paraId="34D68DF1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26101B90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2429CF28" w14:textId="77777777" w:rsidTr="006C24BF">
        <w:tc>
          <w:tcPr>
            <w:tcW w:w="183" w:type="pct"/>
            <w:vAlign w:val="center"/>
          </w:tcPr>
          <w:p w14:paraId="7A6961C8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37D9352F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скорость передачи данных (при передаче потоковых данных и пакетных</w:t>
            </w:r>
          </w:p>
          <w:p w14:paraId="22DA2BE9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данных)</w:t>
            </w:r>
          </w:p>
        </w:tc>
        <w:tc>
          <w:tcPr>
            <w:tcW w:w="933" w:type="pct"/>
            <w:shd w:val="clear" w:color="auto" w:fill="auto"/>
          </w:tcPr>
          <w:p w14:paraId="26D34956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 менее 800 Мбит</w:t>
            </w:r>
            <w:r w:rsidRPr="00A60C03">
              <w:rPr>
                <w:sz w:val="24"/>
                <w:szCs w:val="24"/>
                <w:lang w:val="en-US"/>
              </w:rPr>
              <w:t>/</w:t>
            </w:r>
            <w:r w:rsidRPr="00A60C03">
              <w:rPr>
                <w:sz w:val="24"/>
                <w:szCs w:val="24"/>
              </w:rPr>
              <w:t>с</w:t>
            </w:r>
          </w:p>
        </w:tc>
        <w:tc>
          <w:tcPr>
            <w:tcW w:w="979" w:type="pct"/>
            <w:shd w:val="clear" w:color="auto" w:fill="auto"/>
          </w:tcPr>
          <w:p w14:paraId="12B12ADB" w14:textId="77777777" w:rsidR="00493768" w:rsidRPr="00A60C03" w:rsidRDefault="00493768" w:rsidP="00D84FDE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  <w:shd w:val="clear" w:color="auto" w:fill="auto"/>
          </w:tcPr>
          <w:p w14:paraId="31C5D965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0E31B643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3A7DCC0" w14:textId="77777777" w:rsidTr="006C24BF">
        <w:tc>
          <w:tcPr>
            <w:tcW w:w="183" w:type="pct"/>
            <w:vAlign w:val="center"/>
          </w:tcPr>
          <w:p w14:paraId="72FCE873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6B6E8972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Среда взаимодействия между компонентами</w:t>
            </w:r>
          </w:p>
        </w:tc>
        <w:tc>
          <w:tcPr>
            <w:tcW w:w="933" w:type="pct"/>
            <w:shd w:val="clear" w:color="auto" w:fill="auto"/>
          </w:tcPr>
          <w:p w14:paraId="0A9BDC6B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Оптоволокно</w:t>
            </w:r>
          </w:p>
        </w:tc>
        <w:tc>
          <w:tcPr>
            <w:tcW w:w="979" w:type="pct"/>
            <w:shd w:val="clear" w:color="auto" w:fill="auto"/>
          </w:tcPr>
          <w:p w14:paraId="1863AE0B" w14:textId="77777777" w:rsidR="00493768" w:rsidRPr="00A60C03" w:rsidRDefault="00E74BA0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Указать среду взаимодействия</w:t>
            </w:r>
          </w:p>
        </w:tc>
        <w:tc>
          <w:tcPr>
            <w:tcW w:w="776" w:type="pct"/>
            <w:shd w:val="clear" w:color="auto" w:fill="auto"/>
          </w:tcPr>
          <w:p w14:paraId="4318A62D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23ABDF7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D663ECF" w14:textId="77777777" w:rsidTr="006C24BF">
        <w:tc>
          <w:tcPr>
            <w:tcW w:w="183" w:type="pct"/>
            <w:vAlign w:val="center"/>
          </w:tcPr>
          <w:p w14:paraId="29CC7E67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251A084A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Интерфейсы данных/управления 1000Base-T (ТХ)</w:t>
            </w:r>
          </w:p>
        </w:tc>
        <w:tc>
          <w:tcPr>
            <w:tcW w:w="933" w:type="pct"/>
            <w:shd w:val="clear" w:color="auto" w:fill="auto"/>
          </w:tcPr>
          <w:p w14:paraId="72BCD4AC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 менее 2 шт</w:t>
            </w:r>
          </w:p>
        </w:tc>
        <w:tc>
          <w:tcPr>
            <w:tcW w:w="979" w:type="pct"/>
            <w:shd w:val="clear" w:color="auto" w:fill="auto"/>
          </w:tcPr>
          <w:p w14:paraId="5137C9DD" w14:textId="77777777" w:rsidR="00493768" w:rsidRPr="00A60C03" w:rsidRDefault="00E74BA0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Указать количество</w:t>
            </w:r>
          </w:p>
        </w:tc>
        <w:tc>
          <w:tcPr>
            <w:tcW w:w="776" w:type="pct"/>
            <w:shd w:val="clear" w:color="auto" w:fill="auto"/>
          </w:tcPr>
          <w:p w14:paraId="6447F508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3790144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B35A9F6" w14:textId="77777777" w:rsidTr="006C24BF">
        <w:tc>
          <w:tcPr>
            <w:tcW w:w="183" w:type="pct"/>
            <w:vAlign w:val="center"/>
          </w:tcPr>
          <w:p w14:paraId="46845754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5E16F9F8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Передача потокового UDP трафика без дополнительного программного обеспечения</w:t>
            </w:r>
          </w:p>
        </w:tc>
        <w:tc>
          <w:tcPr>
            <w:tcW w:w="933" w:type="pct"/>
            <w:shd w:val="clear" w:color="auto" w:fill="auto"/>
          </w:tcPr>
          <w:p w14:paraId="328091BC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0963AFB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5057DD56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55D3036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0CACD2B2" w14:textId="77777777" w:rsidTr="006C24BF">
        <w:tc>
          <w:tcPr>
            <w:tcW w:w="183" w:type="pct"/>
            <w:vAlign w:val="center"/>
          </w:tcPr>
          <w:p w14:paraId="74C5F04C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68A07AB5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Передача MQTT трафика без дополнительного программного обеспечения</w:t>
            </w:r>
          </w:p>
        </w:tc>
        <w:tc>
          <w:tcPr>
            <w:tcW w:w="933" w:type="pct"/>
            <w:shd w:val="clear" w:color="auto" w:fill="auto"/>
          </w:tcPr>
          <w:p w14:paraId="6F906F8E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131499D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185DAAE3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5C7196A3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45570373" w14:textId="77777777" w:rsidTr="006C24BF">
        <w:tc>
          <w:tcPr>
            <w:tcW w:w="183" w:type="pct"/>
            <w:vAlign w:val="center"/>
          </w:tcPr>
          <w:p w14:paraId="5D1BA438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0877E2F8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Разграничение доступа пользователей к сервису передачи MQTT</w:t>
            </w:r>
          </w:p>
        </w:tc>
        <w:tc>
          <w:tcPr>
            <w:tcW w:w="933" w:type="pct"/>
            <w:shd w:val="clear" w:color="auto" w:fill="auto"/>
          </w:tcPr>
          <w:p w14:paraId="7A4B09C6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2BC2EE4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703C3C03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51D72298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6EDCDC4" w14:textId="77777777" w:rsidTr="006C24BF">
        <w:tc>
          <w:tcPr>
            <w:tcW w:w="183" w:type="pct"/>
            <w:vAlign w:val="center"/>
          </w:tcPr>
          <w:p w14:paraId="362C31A3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58791267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TLS для MQTT</w:t>
            </w:r>
          </w:p>
        </w:tc>
        <w:tc>
          <w:tcPr>
            <w:tcW w:w="933" w:type="pct"/>
            <w:shd w:val="clear" w:color="auto" w:fill="auto"/>
          </w:tcPr>
          <w:p w14:paraId="37C3F19B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7318884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0F30AB6B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592CCE2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4B8B375" w14:textId="77777777" w:rsidTr="006C24BF">
        <w:tc>
          <w:tcPr>
            <w:tcW w:w="183" w:type="pct"/>
            <w:vAlign w:val="center"/>
          </w:tcPr>
          <w:p w14:paraId="0BFBAE00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514EE8A7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функций мониторинга по SNMP, в том числе детализированный мониторинг</w:t>
            </w:r>
          </w:p>
          <w:p w14:paraId="5B40206A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передачи MQTT и UDP трафика в виде отдельных метрик продукта для IN и OUT стороны</w:t>
            </w:r>
          </w:p>
        </w:tc>
        <w:tc>
          <w:tcPr>
            <w:tcW w:w="933" w:type="pct"/>
            <w:shd w:val="clear" w:color="auto" w:fill="auto"/>
          </w:tcPr>
          <w:p w14:paraId="462862DE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1665A8C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5507C03D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2566D2F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69AB418" w14:textId="77777777" w:rsidTr="006C24BF">
        <w:tc>
          <w:tcPr>
            <w:tcW w:w="183" w:type="pct"/>
            <w:vAlign w:val="center"/>
          </w:tcPr>
          <w:p w14:paraId="6CC98C42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0B16AA74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Электропитание</w:t>
            </w:r>
          </w:p>
        </w:tc>
        <w:tc>
          <w:tcPr>
            <w:tcW w:w="933" w:type="pct"/>
            <w:shd w:val="clear" w:color="auto" w:fill="auto"/>
          </w:tcPr>
          <w:p w14:paraId="7F95DBF5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100 – 240 В (AC)</w:t>
            </w:r>
          </w:p>
        </w:tc>
        <w:tc>
          <w:tcPr>
            <w:tcW w:w="979" w:type="pct"/>
            <w:shd w:val="clear" w:color="auto" w:fill="auto"/>
          </w:tcPr>
          <w:p w14:paraId="3324529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  <w:shd w:val="clear" w:color="auto" w:fill="auto"/>
          </w:tcPr>
          <w:p w14:paraId="13807B97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43120D7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BB8C397" w14:textId="77777777" w:rsidTr="006C24BF">
        <w:tc>
          <w:tcPr>
            <w:tcW w:w="183" w:type="pct"/>
            <w:vAlign w:val="center"/>
          </w:tcPr>
          <w:p w14:paraId="17FBC2DB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306EFFA3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Частота</w:t>
            </w:r>
          </w:p>
        </w:tc>
        <w:tc>
          <w:tcPr>
            <w:tcW w:w="933" w:type="pct"/>
            <w:shd w:val="clear" w:color="auto" w:fill="auto"/>
          </w:tcPr>
          <w:p w14:paraId="2D51CCE9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50-60 Гц</w:t>
            </w:r>
          </w:p>
        </w:tc>
        <w:tc>
          <w:tcPr>
            <w:tcW w:w="979" w:type="pct"/>
            <w:shd w:val="clear" w:color="auto" w:fill="auto"/>
          </w:tcPr>
          <w:p w14:paraId="362EBF1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  <w:shd w:val="clear" w:color="auto" w:fill="auto"/>
          </w:tcPr>
          <w:p w14:paraId="3A64C066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4635DEF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71E00F5" w14:textId="77777777" w:rsidTr="006C24BF">
        <w:tc>
          <w:tcPr>
            <w:tcW w:w="183" w:type="pct"/>
            <w:vAlign w:val="center"/>
          </w:tcPr>
          <w:p w14:paraId="1A34415D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61BC4787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Пассивное (безвентиляторное) охлаждение внутренних и внешних частей устройства</w:t>
            </w:r>
          </w:p>
        </w:tc>
        <w:tc>
          <w:tcPr>
            <w:tcW w:w="933" w:type="pct"/>
            <w:shd w:val="clear" w:color="auto" w:fill="auto"/>
          </w:tcPr>
          <w:p w14:paraId="0F10EF78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17BF97E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2C323894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1DB1553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8FB50E5" w14:textId="77777777" w:rsidTr="006C24BF">
        <w:tc>
          <w:tcPr>
            <w:tcW w:w="183" w:type="pct"/>
            <w:vAlign w:val="center"/>
          </w:tcPr>
          <w:p w14:paraId="15178DC6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43A6A571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Резервируемые блоки электропитания (дублированное питание)</w:t>
            </w:r>
          </w:p>
        </w:tc>
        <w:tc>
          <w:tcPr>
            <w:tcW w:w="933" w:type="pct"/>
            <w:shd w:val="clear" w:color="auto" w:fill="auto"/>
          </w:tcPr>
          <w:p w14:paraId="6B25C8F3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  <w:shd w:val="clear" w:color="auto" w:fill="auto"/>
          </w:tcPr>
          <w:p w14:paraId="239AF78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  <w:shd w:val="clear" w:color="auto" w:fill="auto"/>
          </w:tcPr>
          <w:p w14:paraId="0B15F8FE" w14:textId="77777777" w:rsidR="00493768" w:rsidRPr="00A60C03" w:rsidRDefault="00E74BA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  <w:shd w:val="clear" w:color="auto" w:fill="auto"/>
          </w:tcPr>
          <w:p w14:paraId="64FDD5AE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9A09D54" w14:textId="77777777" w:rsidTr="006C24BF">
        <w:tc>
          <w:tcPr>
            <w:tcW w:w="183" w:type="pct"/>
            <w:vAlign w:val="center"/>
          </w:tcPr>
          <w:p w14:paraId="5C5B557B" w14:textId="77777777" w:rsidR="00493768" w:rsidRPr="00A60C03" w:rsidRDefault="0049376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36EB25ED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979" w:type="pct"/>
          </w:tcPr>
          <w:p w14:paraId="761AD18E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7DE63A54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0458B190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46132270" w14:textId="77777777" w:rsidTr="006C24BF">
        <w:tc>
          <w:tcPr>
            <w:tcW w:w="183" w:type="pct"/>
            <w:vAlign w:val="center"/>
          </w:tcPr>
          <w:p w14:paraId="01C08C51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52D3A90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</w:t>
            </w:r>
            <w:r w:rsidRPr="00A60C03">
              <w:rPr>
                <w:sz w:val="24"/>
                <w:szCs w:val="24"/>
              </w:rPr>
              <w:lastRenderedPageBreak/>
              <w:t>«Электромагнитная совместимость технических средств»;</w:t>
            </w:r>
          </w:p>
          <w:p w14:paraId="1D07AAAA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 xml:space="preserve">- </w:t>
            </w:r>
            <w:r w:rsidRPr="00A60C03">
              <w:rPr>
                <w:sz w:val="24"/>
                <w:szCs w:val="24"/>
              </w:rPr>
              <w:t>ТР ТС 004/2011 «О безопасности низковольтного оборудования»</w:t>
            </w:r>
          </w:p>
        </w:tc>
        <w:tc>
          <w:tcPr>
            <w:tcW w:w="933" w:type="pct"/>
          </w:tcPr>
          <w:p w14:paraId="4A2B0CAE" w14:textId="77777777" w:rsidR="00493768" w:rsidRPr="00A60C03" w:rsidRDefault="00493768" w:rsidP="00D84FDE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979" w:type="pct"/>
          </w:tcPr>
          <w:p w14:paraId="70924FA4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</w:tcPr>
          <w:p w14:paraId="38063E04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Предоставление подтверждающего документа</w:t>
            </w:r>
          </w:p>
        </w:tc>
        <w:tc>
          <w:tcPr>
            <w:tcW w:w="974" w:type="pct"/>
          </w:tcPr>
          <w:p w14:paraId="6285E79B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3CE85BB5" w14:textId="77777777" w:rsidTr="006C24BF">
        <w:tc>
          <w:tcPr>
            <w:tcW w:w="183" w:type="pct"/>
            <w:vAlign w:val="center"/>
          </w:tcPr>
          <w:p w14:paraId="671D0990" w14:textId="77777777" w:rsidR="00493768" w:rsidRPr="00A60C03" w:rsidRDefault="0049376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6004C236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979" w:type="pct"/>
          </w:tcPr>
          <w:p w14:paraId="319B76D9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342B2585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764B2C1D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2B98352D" w14:textId="77777777" w:rsidTr="006C24BF">
        <w:tc>
          <w:tcPr>
            <w:tcW w:w="183" w:type="pct"/>
            <w:vAlign w:val="center"/>
          </w:tcPr>
          <w:p w14:paraId="3912FC4E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vAlign w:val="center"/>
          </w:tcPr>
          <w:p w14:paraId="2866161A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корпуса</w:t>
            </w:r>
          </w:p>
        </w:tc>
        <w:tc>
          <w:tcPr>
            <w:tcW w:w="933" w:type="pct"/>
            <w:vAlign w:val="center"/>
          </w:tcPr>
          <w:p w14:paraId="6F6AAE25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Rack (для установки в</w:t>
            </w:r>
          </w:p>
          <w:p w14:paraId="6AA7C550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стандартную серверную</w:t>
            </w:r>
          </w:p>
          <w:p w14:paraId="41498247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стойку)</w:t>
            </w:r>
          </w:p>
        </w:tc>
        <w:tc>
          <w:tcPr>
            <w:tcW w:w="979" w:type="pct"/>
          </w:tcPr>
          <w:p w14:paraId="3C17AD11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</w:tcPr>
          <w:p w14:paraId="735745C1" w14:textId="77777777" w:rsidR="00493768" w:rsidRPr="00A60C03" w:rsidRDefault="00E74BA0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761C027C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5FA70E86" w14:textId="77777777" w:rsidTr="006C24BF">
        <w:tc>
          <w:tcPr>
            <w:tcW w:w="183" w:type="pct"/>
            <w:vAlign w:val="center"/>
          </w:tcPr>
          <w:p w14:paraId="093CC901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vAlign w:val="center"/>
          </w:tcPr>
          <w:p w14:paraId="7BF7F40A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Высота корпуса</w:t>
            </w:r>
          </w:p>
        </w:tc>
        <w:tc>
          <w:tcPr>
            <w:tcW w:w="933" w:type="pct"/>
            <w:vAlign w:val="center"/>
          </w:tcPr>
          <w:p w14:paraId="725A2B2D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≤ 1 U (юнит стандартной</w:t>
            </w:r>
          </w:p>
          <w:p w14:paraId="08374DD2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серверной стойки)</w:t>
            </w:r>
          </w:p>
        </w:tc>
        <w:tc>
          <w:tcPr>
            <w:tcW w:w="979" w:type="pct"/>
          </w:tcPr>
          <w:p w14:paraId="4CB11721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</w:tcPr>
          <w:p w14:paraId="40D11C6A" w14:textId="77777777" w:rsidR="00493768" w:rsidRPr="00A60C03" w:rsidRDefault="00E74BA0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313BD6AA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1B9A49DB" w14:textId="77777777" w:rsidTr="006C24BF">
        <w:tc>
          <w:tcPr>
            <w:tcW w:w="183" w:type="pct"/>
            <w:vAlign w:val="center"/>
          </w:tcPr>
          <w:p w14:paraId="26E5118F" w14:textId="77777777" w:rsidR="00493768" w:rsidRPr="00A60C03" w:rsidRDefault="0049376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3CDF5D7C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979" w:type="pct"/>
          </w:tcPr>
          <w:p w14:paraId="60124346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37ABBD7B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5290E47C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496D88E0" w14:textId="77777777" w:rsidTr="006C24BF">
        <w:tc>
          <w:tcPr>
            <w:tcW w:w="183" w:type="pct"/>
            <w:vAlign w:val="center"/>
          </w:tcPr>
          <w:p w14:paraId="0910241D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vAlign w:val="center"/>
          </w:tcPr>
          <w:p w14:paraId="4B461FF0" w14:textId="77777777" w:rsidR="00493768" w:rsidRPr="00A60C03" w:rsidRDefault="00493768" w:rsidP="00D84FDE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Рабочая температура воздуха</w:t>
            </w:r>
          </w:p>
        </w:tc>
        <w:tc>
          <w:tcPr>
            <w:tcW w:w="933" w:type="pct"/>
            <w:vAlign w:val="center"/>
          </w:tcPr>
          <w:p w14:paraId="5C4404E4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0 – 40 С</w:t>
            </w:r>
          </w:p>
        </w:tc>
        <w:tc>
          <w:tcPr>
            <w:tcW w:w="979" w:type="pct"/>
          </w:tcPr>
          <w:p w14:paraId="387C7C57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</w:tcPr>
          <w:p w14:paraId="1ABAE375" w14:textId="77777777" w:rsidR="00493768" w:rsidRPr="00A60C03" w:rsidRDefault="00E74BA0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0EB4CEC8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11972347" w14:textId="77777777" w:rsidTr="006C24BF">
        <w:tc>
          <w:tcPr>
            <w:tcW w:w="183" w:type="pct"/>
            <w:vAlign w:val="center"/>
          </w:tcPr>
          <w:p w14:paraId="0A28D863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vAlign w:val="center"/>
          </w:tcPr>
          <w:p w14:paraId="5C020DBA" w14:textId="77777777" w:rsidR="00493768" w:rsidRPr="00A60C03" w:rsidRDefault="00493768" w:rsidP="00D84FDE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Рабочая влажность воздуха</w:t>
            </w:r>
          </w:p>
        </w:tc>
        <w:tc>
          <w:tcPr>
            <w:tcW w:w="933" w:type="pct"/>
            <w:vAlign w:val="center"/>
          </w:tcPr>
          <w:p w14:paraId="55D58883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5-95 %</w:t>
            </w:r>
          </w:p>
        </w:tc>
        <w:tc>
          <w:tcPr>
            <w:tcW w:w="979" w:type="pct"/>
          </w:tcPr>
          <w:p w14:paraId="7BE2F1A9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76" w:type="pct"/>
          </w:tcPr>
          <w:p w14:paraId="4C5DEC0F" w14:textId="77777777" w:rsidR="00493768" w:rsidRPr="00A60C03" w:rsidRDefault="00E74BA0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4A35EB77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4492DD9B" w14:textId="77777777" w:rsidTr="006C24BF">
        <w:tc>
          <w:tcPr>
            <w:tcW w:w="183" w:type="pct"/>
            <w:vAlign w:val="center"/>
          </w:tcPr>
          <w:p w14:paraId="6E31159C" w14:textId="77777777" w:rsidR="00493768" w:rsidRPr="00A60C03" w:rsidRDefault="0049376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6C16F210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79" w:type="pct"/>
          </w:tcPr>
          <w:p w14:paraId="47513B56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125E1EE6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3FD40A10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070EE8BE" w14:textId="77777777" w:rsidTr="006C24BF">
        <w:trPr>
          <w:trHeight w:val="923"/>
        </w:trPr>
        <w:tc>
          <w:tcPr>
            <w:tcW w:w="183" w:type="pct"/>
            <w:vAlign w:val="center"/>
          </w:tcPr>
          <w:p w14:paraId="514C5C53" w14:textId="77777777" w:rsidR="00493768" w:rsidRPr="00A60C03" w:rsidRDefault="0049376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  <w:shd w:val="clear" w:color="auto" w:fill="auto"/>
          </w:tcPr>
          <w:p w14:paraId="797EADE5" w14:textId="77777777" w:rsidR="00493768" w:rsidRPr="00A60C03" w:rsidRDefault="002F0A67" w:rsidP="00D84FD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Маркировка, упаковка и консервация</w:t>
            </w:r>
          </w:p>
        </w:tc>
        <w:tc>
          <w:tcPr>
            <w:tcW w:w="933" w:type="pct"/>
            <w:shd w:val="clear" w:color="auto" w:fill="auto"/>
          </w:tcPr>
          <w:p w14:paraId="0BE230EA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Необходима маркировка, упаковка и консервация оборудования.</w:t>
            </w:r>
          </w:p>
          <w:p w14:paraId="7F7B4B42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Маркировка деталей и грузовых мест должна выполняться на русском и английском языках. Транспортная маркировка каждого грузового места должна выполняться в соответствии с требованиями стандарта ГОСТ 14192-96 </w:t>
            </w:r>
            <w:r w:rsidRPr="00A60C03">
              <w:rPr>
                <w:sz w:val="24"/>
                <w:szCs w:val="24"/>
              </w:rPr>
              <w:lastRenderedPageBreak/>
              <w:t>«Маркировка грузов (с Изменениями №1, 2, 3)».</w:t>
            </w:r>
          </w:p>
          <w:p w14:paraId="38032368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Оборудование, упаковка, тара должны быть надлежащим образом промаркированы. На таре и упаковке должны быть указаны:</w:t>
            </w:r>
          </w:p>
          <w:p w14:paraId="6B720D24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дата и номер договора поставки, наименование и адрес грузоотправителя и грузополучателя;</w:t>
            </w:r>
          </w:p>
          <w:p w14:paraId="116F1F68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вес, брутто/нетто каждого места;</w:t>
            </w:r>
          </w:p>
          <w:p w14:paraId="6F14A009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место назначения;</w:t>
            </w:r>
          </w:p>
          <w:p w14:paraId="054C6F83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наименование оборудования;</w:t>
            </w:r>
          </w:p>
          <w:p w14:paraId="605E99FA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номера мест и их общее количество;</w:t>
            </w:r>
          </w:p>
          <w:p w14:paraId="2845FE2A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весогабаритные характеристики мест;</w:t>
            </w:r>
          </w:p>
          <w:p w14:paraId="20344BC7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центр тяжести;</w:t>
            </w:r>
          </w:p>
          <w:p w14:paraId="114BE5D1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условия хранения;</w:t>
            </w:r>
          </w:p>
          <w:p w14:paraId="27BC3235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маркировка для обозначения мест строповки;</w:t>
            </w:r>
          </w:p>
          <w:p w14:paraId="79DEE654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обозначения типа «не кантовать», «не бросать» и другие обычно используемые обозначения.</w:t>
            </w:r>
          </w:p>
          <w:p w14:paraId="773724DD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Все неокрашенные металлические части оборудования (включая запасные части), </w:t>
            </w:r>
            <w:r w:rsidRPr="00A60C03">
              <w:rPr>
                <w:sz w:val="24"/>
                <w:szCs w:val="24"/>
              </w:rPr>
              <w:lastRenderedPageBreak/>
              <w:t>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 w14:paraId="198E3856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Консервация оборудования должна производиться в соответствии с требованиями стандарта ГОСТ 9.014-78 «Единая система защиты от коррозии и старения (ЕСЗКС). Временная противокоррозионная защита изделий. Общие требования (С Изменениями №1-6)» и чертежами изготовителя. Покупные изделия, входящие в состав поставки, должны быть законсервированы и упакованы согласно технической документации Подрядчиков или транспортироваться и храниться в упаковке Подрядчиков.</w:t>
            </w:r>
          </w:p>
          <w:p w14:paraId="0013ED13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Консервация оборудования должна обеспечивать </w:t>
            </w:r>
            <w:r w:rsidRPr="00A60C03">
              <w:rPr>
                <w:sz w:val="24"/>
                <w:szCs w:val="24"/>
              </w:rPr>
              <w:lastRenderedPageBreak/>
              <w:t>возможность удаления при монтаже защитных покрытий механическим и химическим путем (с применением неядовитых растворителей). При проведении монтажных работ удаление консервирующих покрытий должно производиться без применения средств, нарушающих точность сопряжений. Консервирующие покрытия для резьбы должны выбираться с условием, чтобы их удаление на монтаже производилось без применения механических средств очистки.</w:t>
            </w:r>
          </w:p>
          <w:p w14:paraId="177A9D5D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Для транспортирования оборудование должно быть упаковано в плотные ящики, материалы или в специальную тару.</w:t>
            </w:r>
          </w:p>
          <w:p w14:paraId="55F3B9C0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Упаковка оборудования должна соответствовать требованиям стандарта по ГОСТ 23170-78 «Упаковка для изделий машиностроения. Общие </w:t>
            </w:r>
            <w:r w:rsidRPr="00A60C03">
              <w:rPr>
                <w:sz w:val="24"/>
                <w:szCs w:val="24"/>
              </w:rPr>
              <w:lastRenderedPageBreak/>
              <w:t>требования (с Изменениями №1, 2)» и производится в соответствии с чертежами, разработанными изготовителем оборудования. Перемещение оборудования внутри тары должно быть исключено.</w:t>
            </w:r>
          </w:p>
          <w:p w14:paraId="0229CE65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  <w:p w14:paraId="18DF9937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Ящики, применяемые для упаковки, должны разрабатываться и изготавливаться в соответствии с требованиями ГОСТ 10198-91 «Ящики деревянные для грузов массой св. 200 до 20000 кг. Общие технические условия».</w:t>
            </w:r>
          </w:p>
          <w:p w14:paraId="55058004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  <w:p w14:paraId="4F0CEA4D" w14:textId="77777777" w:rsidR="002F0A67" w:rsidRPr="00A60C03" w:rsidRDefault="002F0A67" w:rsidP="002F0A67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Срок действия консервации, способы хранения и переконсервации оборудования должны соответствовать нормативным требованиям.</w:t>
            </w:r>
          </w:p>
          <w:p w14:paraId="3D856570" w14:textId="77777777" w:rsidR="00493768" w:rsidRPr="00A60C03" w:rsidRDefault="002F0A67" w:rsidP="002F0A67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Стоимость тары и упаковки включена в стоимость оборудования. Тара и упаковка возврату не подлежат.</w:t>
            </w:r>
          </w:p>
        </w:tc>
        <w:tc>
          <w:tcPr>
            <w:tcW w:w="979" w:type="pct"/>
          </w:tcPr>
          <w:p w14:paraId="41914EE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76" w:type="pct"/>
          </w:tcPr>
          <w:p w14:paraId="7E8BFBBB" w14:textId="77777777" w:rsidR="00493768" w:rsidRPr="00A60C03" w:rsidRDefault="00E74BA0" w:rsidP="006C24BF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974" w:type="pct"/>
          </w:tcPr>
          <w:p w14:paraId="5B4527A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534D18" w:rsidRPr="00A60C03" w14:paraId="2C969FEE" w14:textId="77777777" w:rsidTr="006C24BF">
        <w:tc>
          <w:tcPr>
            <w:tcW w:w="183" w:type="pct"/>
            <w:vAlign w:val="center"/>
          </w:tcPr>
          <w:p w14:paraId="620387E7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3C81A2AD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933" w:type="pct"/>
          </w:tcPr>
          <w:p w14:paraId="544AA70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 может быть доставлено автомобильным или железнодорожным транспортом.</w:t>
            </w:r>
          </w:p>
          <w:p w14:paraId="4EF7A69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транспортировке должна обеспечиваться полная сохранность оборудования и его упаковки.</w:t>
            </w:r>
          </w:p>
          <w:p w14:paraId="0DBFCFC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Способы транспортирования и хранения должны учитывать климатические условия.</w:t>
            </w:r>
          </w:p>
          <w:p w14:paraId="1292804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Повреждение окраски, консервации и упаковки оборудования в процессе транспортирования и выгрузки должны быть отражены в Акте входного контроля.</w:t>
            </w:r>
          </w:p>
          <w:p w14:paraId="194FD0C1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lastRenderedPageBreak/>
              <w:t>Товаросопроводительные документы должны быть оформлены на Заказчика. В случае отсутствия необходимых документов Заказчик письменно уведомляет об этом Подрядчика. Подрядчик обязан в течение 10 (десяти) рабочих дней с даты направления данного уведомления представить недостающие документы Заказчику, что не освобождает Подрядчика от ответственности, предусмотренной условиями договора за нарушение срока поставки.</w:t>
            </w:r>
          </w:p>
        </w:tc>
        <w:tc>
          <w:tcPr>
            <w:tcW w:w="979" w:type="pct"/>
          </w:tcPr>
          <w:p w14:paraId="26082EFE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76" w:type="pct"/>
          </w:tcPr>
          <w:p w14:paraId="22FF8690" w14:textId="77777777" w:rsidR="00534D18" w:rsidRPr="00A60C03" w:rsidRDefault="00534D18" w:rsidP="00534D18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974" w:type="pct"/>
          </w:tcPr>
          <w:p w14:paraId="3FDA164F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2AB7A34A" w14:textId="77777777" w:rsidTr="006C24BF">
        <w:tc>
          <w:tcPr>
            <w:tcW w:w="183" w:type="pct"/>
            <w:vAlign w:val="center"/>
          </w:tcPr>
          <w:p w14:paraId="29822F06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0252D08D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Приемка оборудования</w:t>
            </w:r>
          </w:p>
        </w:tc>
        <w:tc>
          <w:tcPr>
            <w:tcW w:w="933" w:type="pct"/>
          </w:tcPr>
          <w:p w14:paraId="3E175CC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Документы для приемки оборудования на склад Заказчика:</w:t>
            </w:r>
          </w:p>
          <w:p w14:paraId="214E466A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упаковочный лист на каждую партию отгруженного оборудования;</w:t>
            </w:r>
          </w:p>
          <w:p w14:paraId="52F0030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товарно-транспортные (или транспортные) накладные;</w:t>
            </w:r>
          </w:p>
          <w:p w14:paraId="5CB04DE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товарная накладная унифицированной формы ТОРГ-12.</w:t>
            </w:r>
          </w:p>
          <w:p w14:paraId="72A9592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Документация должна быть предоставлена Заказчику в бумажном виде и на электронных носителях.</w:t>
            </w:r>
          </w:p>
          <w:p w14:paraId="65CE1CE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случае, когда принадлежности или документы, относящиеся к поставляемому оборудованию, не предоставлены с ним или не переданы Подрядчиком в срок, Заказчик вправе отказаться от приемки оборудования, а Подрядчик обязан не позднее 5 (пяти) рабочих дней с даты уведомления его Заказчиком об отказе в приемке оборудования заключить договор хранения с Заказчиком и возместить понесенные убытки.</w:t>
            </w:r>
          </w:p>
          <w:p w14:paraId="2F3703B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 приемке поставленного оборудования и комплекта ЗИП специалистами Филиала осуществляется внешний осмотр, проверяется сохранность тары и упаковки, проверка наличия сопроводительной </w:t>
            </w:r>
            <w:r w:rsidRPr="00A60C03">
              <w:rPr>
                <w:sz w:val="24"/>
                <w:szCs w:val="24"/>
              </w:rPr>
              <w:lastRenderedPageBreak/>
              <w:t>документации, удостоверяющей качество, и правильность ее оформления. Приемка оборудования и комплекта ЗИП осуществляется специалистами соответствующего подразделения Филиала в присутствии представителей Подрядчика.</w:t>
            </w:r>
          </w:p>
          <w:p w14:paraId="6C962F63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Допускается отсутствие представителя Подрядчика при предоставлении письменного разрешения о проведении осмотра и проверки комплектности оборудования и комплекта ЗИП в его отсутствие.</w:t>
            </w:r>
          </w:p>
          <w:p w14:paraId="58A4D3BD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Приемка оборудования и комплекта ЗИП со вскрытием упаковки производится Заказчиком в течение 10 (десяти) рабочих дней с даты подписания товарно - транспортной накладной по форме №1-Т. В случае отсутствия замечаний Заказчик подписывает товарную накладную унифицированной </w:t>
            </w:r>
            <w:r w:rsidRPr="00A60C03">
              <w:rPr>
                <w:sz w:val="24"/>
                <w:szCs w:val="24"/>
              </w:rPr>
              <w:lastRenderedPageBreak/>
              <w:t>формы ТОРГ-12, либо направляет Подрядчику мотивированный отказ.</w:t>
            </w:r>
          </w:p>
          <w:p w14:paraId="465BCD5B" w14:textId="2B36759D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После проведения входного контроля поставленного оборудования и комплекта ЗИП восстановление упаковки, переконсервация производится силами Подрядчика.</w:t>
            </w:r>
          </w:p>
          <w:p w14:paraId="4AE1F1C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 некомплектности, недопоставке, отсутствии необходимых принадлежностей или документов, относящихся к оборудованию, комплекту ЗИП, Заказчик вправе с одновременным направлением письменного уведомления Подрядчику прекратить приемку оборудования, ПО, комплекта ЗИП до устранения нарушений. Подрядчик обязан в течение 3 (трех) календарных дней с указанной даты представить необходимые комплектующие, </w:t>
            </w:r>
            <w:r w:rsidRPr="00A60C03">
              <w:rPr>
                <w:sz w:val="24"/>
                <w:szCs w:val="24"/>
              </w:rPr>
              <w:lastRenderedPageBreak/>
              <w:t>документы или принадлежности, что не освобождает Подрядчика от ответственности за убытки, причиненные нарушением срока поставки.</w:t>
            </w:r>
          </w:p>
          <w:p w14:paraId="5905315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 (возврат, замена или ремонт оборудования, комплекта ЗИП, несоответствий и / или дефектов Товара. </w:t>
            </w:r>
          </w:p>
          <w:p w14:paraId="3742AC79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 xml:space="preserve">Подрядчик обязан своими силами и за свой счет устранить выявленные недостатки, несоответствия и / или дефекты Товара, в том числе путем его замены </w:t>
            </w:r>
            <w:r w:rsidRPr="00A60C03">
              <w:rPr>
                <w:sz w:val="24"/>
                <w:szCs w:val="24"/>
              </w:rPr>
              <w:lastRenderedPageBreak/>
              <w:t>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настоящими ТТ. Право собственности и риск случайного повреждения, гибели оборудования переходит от Подрядчика к Заказчику с даты подписания Товарной накладной унифицированной формы ТОРГ-12.</w:t>
            </w:r>
          </w:p>
        </w:tc>
        <w:tc>
          <w:tcPr>
            <w:tcW w:w="979" w:type="pct"/>
          </w:tcPr>
          <w:p w14:paraId="13DF7DF1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76" w:type="pct"/>
          </w:tcPr>
          <w:p w14:paraId="7FEF542C" w14:textId="77777777" w:rsidR="00534D18" w:rsidRPr="00A60C03" w:rsidRDefault="00534D18" w:rsidP="00534D18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974" w:type="pct"/>
          </w:tcPr>
          <w:p w14:paraId="1B7D2315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73A0124B" w14:textId="77777777" w:rsidTr="006C24BF">
        <w:tc>
          <w:tcPr>
            <w:tcW w:w="183" w:type="pct"/>
            <w:vAlign w:val="center"/>
          </w:tcPr>
          <w:p w14:paraId="62000C5F" w14:textId="77777777" w:rsidR="00534D18" w:rsidRPr="00A60C03" w:rsidRDefault="00534D1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  <w:vAlign w:val="center"/>
          </w:tcPr>
          <w:p w14:paraId="36E78515" w14:textId="77777777" w:rsidR="00534D18" w:rsidRPr="00A60C03" w:rsidRDefault="00534D18" w:rsidP="00534D18">
            <w:pPr>
              <w:spacing w:before="40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979" w:type="pct"/>
          </w:tcPr>
          <w:p w14:paraId="6AE95809" w14:textId="77777777" w:rsidR="00534D18" w:rsidRPr="00A60C03" w:rsidRDefault="00534D18" w:rsidP="00534D18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14E33035" w14:textId="77777777" w:rsidR="00534D18" w:rsidRPr="00A60C03" w:rsidRDefault="00534D18" w:rsidP="00534D18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6ABD1A1F" w14:textId="77777777" w:rsidR="00534D18" w:rsidRPr="00A60C03" w:rsidRDefault="00534D18" w:rsidP="00534D18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34EFBE5F" w14:textId="77777777" w:rsidTr="006C24BF">
        <w:tc>
          <w:tcPr>
            <w:tcW w:w="183" w:type="pct"/>
            <w:vAlign w:val="center"/>
          </w:tcPr>
          <w:p w14:paraId="5EEAAAD3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6BA849ED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возможности проводить обновление ПО устройства самостоятельно (без</w:t>
            </w:r>
          </w:p>
          <w:p w14:paraId="3228EAC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необходимости отправки устройства производителю)</w:t>
            </w:r>
          </w:p>
        </w:tc>
        <w:tc>
          <w:tcPr>
            <w:tcW w:w="933" w:type="pct"/>
          </w:tcPr>
          <w:p w14:paraId="66C4B54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979" w:type="pct"/>
          </w:tcPr>
          <w:p w14:paraId="236B59D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</w:tcPr>
          <w:p w14:paraId="68620F93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14FC7A62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4AB3CDE1" w14:textId="77777777" w:rsidTr="006C24BF">
        <w:tc>
          <w:tcPr>
            <w:tcW w:w="183" w:type="pct"/>
            <w:vAlign w:val="center"/>
          </w:tcPr>
          <w:p w14:paraId="6C6701E6" w14:textId="77777777" w:rsidR="00534D18" w:rsidRPr="00A60C03" w:rsidRDefault="00534D18" w:rsidP="006C24BF">
            <w:pPr>
              <w:pStyle w:val="aff9"/>
              <w:numPr>
                <w:ilvl w:val="0"/>
                <w:numId w:val="56"/>
              </w:numPr>
              <w:spacing w:before="60" w:after="60"/>
              <w:jc w:val="center"/>
            </w:pPr>
          </w:p>
        </w:tc>
        <w:tc>
          <w:tcPr>
            <w:tcW w:w="2088" w:type="pct"/>
            <w:gridSpan w:val="2"/>
          </w:tcPr>
          <w:p w14:paraId="46C0C805" w14:textId="77777777" w:rsidR="00534D18" w:rsidRPr="00A60C03" w:rsidRDefault="00534D18" w:rsidP="00534D18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6CC63E35" w14:textId="77777777" w:rsidR="00534D18" w:rsidRPr="00A60C03" w:rsidRDefault="00534D18" w:rsidP="0053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pct"/>
          </w:tcPr>
          <w:p w14:paraId="0C4D61A8" w14:textId="77777777" w:rsidR="00534D18" w:rsidRPr="00A60C03" w:rsidRDefault="00534D18" w:rsidP="00534D18">
            <w:pPr>
              <w:spacing w:before="40"/>
              <w:jc w:val="center"/>
              <w:rPr>
                <w:i/>
                <w:i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76" w:type="pct"/>
          </w:tcPr>
          <w:p w14:paraId="0FA81AD0" w14:textId="77777777" w:rsidR="00534D18" w:rsidRPr="00A60C03" w:rsidRDefault="00534D18" w:rsidP="00534D18">
            <w:pPr>
              <w:spacing w:before="4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74" w:type="pct"/>
          </w:tcPr>
          <w:p w14:paraId="3F195A8E" w14:textId="77777777" w:rsidR="00534D18" w:rsidRPr="00A60C03" w:rsidRDefault="00534D18" w:rsidP="00534D18">
            <w:pPr>
              <w:spacing w:before="4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78880367" w14:textId="77777777" w:rsidTr="006C24BF">
        <w:tc>
          <w:tcPr>
            <w:tcW w:w="183" w:type="pct"/>
            <w:vAlign w:val="center"/>
          </w:tcPr>
          <w:p w14:paraId="6EEE17D6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3F156A8C" w14:textId="77777777" w:rsidR="00534D18" w:rsidRPr="00A60C03" w:rsidRDefault="00534D18" w:rsidP="00534D18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933" w:type="pct"/>
          </w:tcPr>
          <w:p w14:paraId="33A555CD" w14:textId="2F8EF23C" w:rsidR="00534D18" w:rsidRPr="00A60C03" w:rsidRDefault="00534D18" w:rsidP="00534D18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Гарантия на поставляемое оборудование должна </w:t>
            </w:r>
            <w:r w:rsidRPr="00A60C03">
              <w:rPr>
                <w:sz w:val="24"/>
                <w:szCs w:val="24"/>
              </w:rPr>
              <w:lastRenderedPageBreak/>
              <w:t>быть не менее 36 (тридцать шесть) месяцев</w:t>
            </w:r>
            <w:r w:rsidR="00C106EF">
              <w:rPr>
                <w:sz w:val="24"/>
                <w:szCs w:val="24"/>
              </w:rPr>
              <w:t xml:space="preserve"> </w:t>
            </w:r>
            <w:r w:rsidR="005D1375" w:rsidRPr="00C24DEA">
              <w:rPr>
                <w:sz w:val="24"/>
                <w:szCs w:val="24"/>
              </w:rPr>
              <w:t xml:space="preserve">с даты подписания Сторонами </w:t>
            </w:r>
            <w:r w:rsidR="005D1375" w:rsidRPr="005D1375">
              <w:rPr>
                <w:sz w:val="24"/>
                <w:szCs w:val="24"/>
              </w:rPr>
              <w:t>Акта о приемке законченного строительством объекта (по форме КС-11)</w:t>
            </w:r>
            <w:r w:rsidR="005D1375" w:rsidRPr="00C24DEA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с обслуживанием в авторизованном сервисном центре.</w:t>
            </w:r>
          </w:p>
        </w:tc>
        <w:tc>
          <w:tcPr>
            <w:tcW w:w="979" w:type="pct"/>
          </w:tcPr>
          <w:p w14:paraId="68D96440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76" w:type="pct"/>
          </w:tcPr>
          <w:p w14:paraId="76E7CFBA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361902AA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3DE28A60" w14:textId="77777777" w:rsidTr="006C24BF">
        <w:tc>
          <w:tcPr>
            <w:tcW w:w="183" w:type="pct"/>
            <w:vAlign w:val="center"/>
          </w:tcPr>
          <w:p w14:paraId="14F789D8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776FEE05" w14:textId="77777777" w:rsidR="00534D18" w:rsidRPr="00A60C03" w:rsidRDefault="00534D18" w:rsidP="00534D18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933" w:type="pct"/>
          </w:tcPr>
          <w:p w14:paraId="1C0B2BC2" w14:textId="77777777" w:rsidR="00534D18" w:rsidRPr="00A60C03" w:rsidRDefault="00534D18" w:rsidP="00534D18">
            <w:pPr>
              <w:jc w:val="both"/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оборудования и входящего в его состав программного обеспечения (в т.ч., предоставление новых основных версий программного обеспечения) должна осуществляться через Интернет, по телефону, факсу или e-mail в рабочие часы с 09.00 до 18.00 Московского времени 5 дней в неделю, кроме выходных и праздничных дней.</w:t>
            </w:r>
          </w:p>
        </w:tc>
        <w:tc>
          <w:tcPr>
            <w:tcW w:w="979" w:type="pct"/>
          </w:tcPr>
          <w:p w14:paraId="739A615A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</w:tcPr>
          <w:p w14:paraId="0495BC86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7F6E19D9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7EECEAAC" w14:textId="77777777" w:rsidTr="006C24BF">
        <w:tc>
          <w:tcPr>
            <w:tcW w:w="183" w:type="pct"/>
            <w:vAlign w:val="center"/>
          </w:tcPr>
          <w:p w14:paraId="36E3581F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4AB86F88" w14:textId="77777777" w:rsidR="00534D18" w:rsidRPr="00A60C03" w:rsidRDefault="00534D18" w:rsidP="00534D18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Гарантийный ремонт оборудования</w:t>
            </w:r>
          </w:p>
        </w:tc>
        <w:tc>
          <w:tcPr>
            <w:tcW w:w="933" w:type="pct"/>
          </w:tcPr>
          <w:p w14:paraId="209B9F2E" w14:textId="77777777" w:rsidR="00534D18" w:rsidRPr="00A60C03" w:rsidRDefault="00534D18" w:rsidP="00534D18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 наступлении гарантийного случая производитель должен обеспечить бесплатную замену или ремонт неисправных компонентов оборудования. В рамках </w:t>
            </w:r>
            <w:r w:rsidRPr="00A60C03">
              <w:rPr>
                <w:sz w:val="24"/>
                <w:szCs w:val="24"/>
              </w:rPr>
              <w:lastRenderedPageBreak/>
              <w:t>гарантийного обслуживания оборудования обеспечивается бесплатная диагностика, замена, ремонт или предоставление эквивалентных аналогов неисправных компонентов. Доставка неисправного оборудования и компонентов в сервисный центр и обратно осуществляется силами и за счет Поставщика</w:t>
            </w:r>
          </w:p>
        </w:tc>
        <w:tc>
          <w:tcPr>
            <w:tcW w:w="979" w:type="pct"/>
          </w:tcPr>
          <w:p w14:paraId="0D367B56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776" w:type="pct"/>
          </w:tcPr>
          <w:p w14:paraId="7E263AA0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1BA408A9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2CF548D2" w14:textId="77777777" w:rsidTr="006C24BF">
        <w:tc>
          <w:tcPr>
            <w:tcW w:w="183" w:type="pct"/>
            <w:vAlign w:val="center"/>
          </w:tcPr>
          <w:p w14:paraId="61F3B9ED" w14:textId="77777777" w:rsidR="00534D18" w:rsidRPr="00A60C03" w:rsidRDefault="00534D18" w:rsidP="006C24BF">
            <w:pPr>
              <w:pStyle w:val="aff9"/>
              <w:numPr>
                <w:ilvl w:val="1"/>
                <w:numId w:val="5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55" w:type="pct"/>
          </w:tcPr>
          <w:p w14:paraId="5E30933C" w14:textId="77777777" w:rsidR="00534D18" w:rsidRPr="00A60C03" w:rsidRDefault="00534D18" w:rsidP="00534D18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Срок гарантийного ремонта</w:t>
            </w:r>
          </w:p>
        </w:tc>
        <w:tc>
          <w:tcPr>
            <w:tcW w:w="933" w:type="pct"/>
          </w:tcPr>
          <w:p w14:paraId="088D5259" w14:textId="77777777" w:rsidR="00534D18" w:rsidRPr="00A60C03" w:rsidRDefault="00534D18" w:rsidP="00534D18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Ремонт (замена) неисправного оборудования производится в течение не более 30 (тридцати) дней с момента доставки неисправного оборудования в сервисный центр. Возврат восстановленного оборудования выполняется силами и за счет Подрядчика.</w:t>
            </w:r>
          </w:p>
        </w:tc>
        <w:tc>
          <w:tcPr>
            <w:tcW w:w="979" w:type="pct"/>
          </w:tcPr>
          <w:p w14:paraId="309CC2E0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76" w:type="pct"/>
          </w:tcPr>
          <w:p w14:paraId="08ECDB1A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974" w:type="pct"/>
          </w:tcPr>
          <w:p w14:paraId="019E321E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</w:tbl>
    <w:p w14:paraId="58F7624D" w14:textId="77777777" w:rsidR="00493768" w:rsidRPr="00A60C03" w:rsidRDefault="00493768" w:rsidP="00493768">
      <w:pPr>
        <w:jc w:val="center"/>
        <w:rPr>
          <w:b/>
          <w:i/>
          <w:sz w:val="24"/>
          <w:szCs w:val="24"/>
        </w:rPr>
      </w:pPr>
    </w:p>
    <w:p w14:paraId="25830A4A" w14:textId="77777777" w:rsidR="00493768" w:rsidRPr="00A60C03" w:rsidRDefault="00493768" w:rsidP="00493768">
      <w:pPr>
        <w:jc w:val="center"/>
        <w:rPr>
          <w:b/>
          <w:i/>
          <w:sz w:val="24"/>
          <w:szCs w:val="24"/>
        </w:rPr>
      </w:pPr>
    </w:p>
    <w:p w14:paraId="2F2E80AA" w14:textId="77777777" w:rsidR="00493768" w:rsidRPr="00A60C03" w:rsidRDefault="00EB0EA4" w:rsidP="00EB0EA4">
      <w:pPr>
        <w:ind w:right="820"/>
        <w:jc w:val="both"/>
        <w:rPr>
          <w:sz w:val="24"/>
          <w:szCs w:val="24"/>
        </w:rPr>
      </w:pPr>
      <w:r w:rsidRPr="00A60C03">
        <w:rPr>
          <w:bCs/>
          <w:iCs/>
          <w:sz w:val="24"/>
          <w:szCs w:val="24"/>
        </w:rPr>
        <w:t xml:space="preserve">Этап поставка МТР (Таблица 2.2 позиция 2): </w:t>
      </w:r>
      <w:r w:rsidR="00493768" w:rsidRPr="00A60C03">
        <w:rPr>
          <w:sz w:val="24"/>
          <w:szCs w:val="24"/>
        </w:rPr>
        <w:t>Сервер (Тип 1)</w:t>
      </w:r>
    </w:p>
    <w:tbl>
      <w:tblPr>
        <w:tblStyle w:val="af0"/>
        <w:tblW w:w="156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229"/>
        <w:gridCol w:w="37"/>
        <w:gridCol w:w="2690"/>
        <w:gridCol w:w="12"/>
        <w:gridCol w:w="3105"/>
        <w:gridCol w:w="12"/>
        <w:gridCol w:w="2823"/>
        <w:gridCol w:w="12"/>
        <w:gridCol w:w="2685"/>
        <w:gridCol w:w="12"/>
      </w:tblGrid>
      <w:tr w:rsidR="006046E0" w:rsidRPr="00A60C03" w14:paraId="6629C716" w14:textId="77777777" w:rsidTr="006C24BF">
        <w:tc>
          <w:tcPr>
            <w:tcW w:w="993" w:type="dxa"/>
            <w:vMerge w:val="restart"/>
            <w:vAlign w:val="center"/>
          </w:tcPr>
          <w:p w14:paraId="260AD40C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29" w:type="dxa"/>
            <w:vMerge w:val="restart"/>
            <w:vAlign w:val="center"/>
          </w:tcPr>
          <w:p w14:paraId="0875A57B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39" w:type="dxa"/>
            <w:gridSpan w:val="3"/>
            <w:vMerge w:val="restart"/>
            <w:vAlign w:val="center"/>
          </w:tcPr>
          <w:p w14:paraId="245A2059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2" w:type="dxa"/>
            <w:gridSpan w:val="4"/>
            <w:vAlign w:val="center"/>
          </w:tcPr>
          <w:p w14:paraId="3097C6CE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7" w:type="dxa"/>
            <w:gridSpan w:val="2"/>
            <w:vMerge w:val="restart"/>
            <w:vAlign w:val="center"/>
          </w:tcPr>
          <w:p w14:paraId="49B2A9D2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 xml:space="preserve">Предложение участника по </w:t>
            </w:r>
            <w:r w:rsidRPr="00A60C03">
              <w:rPr>
                <w:b/>
                <w:bCs/>
                <w:sz w:val="24"/>
                <w:szCs w:val="24"/>
              </w:rPr>
              <w:lastRenderedPageBreak/>
              <w:t>характеристикам и параметрам</w:t>
            </w:r>
          </w:p>
        </w:tc>
      </w:tr>
      <w:tr w:rsidR="006046E0" w:rsidRPr="00A60C03" w14:paraId="75ABF178" w14:textId="77777777" w:rsidTr="006C24BF">
        <w:tc>
          <w:tcPr>
            <w:tcW w:w="993" w:type="dxa"/>
            <w:vMerge/>
            <w:vAlign w:val="center"/>
          </w:tcPr>
          <w:p w14:paraId="6BC7831D" w14:textId="77777777" w:rsidR="006046E0" w:rsidRPr="00A60C03" w:rsidRDefault="006046E0" w:rsidP="00D032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9" w:type="dxa"/>
            <w:vMerge/>
            <w:vAlign w:val="center"/>
          </w:tcPr>
          <w:p w14:paraId="5FFDCD7E" w14:textId="77777777" w:rsidR="006046E0" w:rsidRPr="00A60C03" w:rsidRDefault="006046E0" w:rsidP="00D032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vMerge/>
            <w:vAlign w:val="center"/>
          </w:tcPr>
          <w:p w14:paraId="26C15296" w14:textId="77777777" w:rsidR="006046E0" w:rsidRPr="00A60C03" w:rsidRDefault="006046E0" w:rsidP="00D032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18A08FA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gridSpan w:val="2"/>
            <w:vAlign w:val="center"/>
          </w:tcPr>
          <w:p w14:paraId="0787396A" w14:textId="77777777" w:rsidR="006046E0" w:rsidRPr="00A60C03" w:rsidRDefault="006046E0" w:rsidP="00D0322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7" w:type="dxa"/>
            <w:gridSpan w:val="2"/>
            <w:vMerge/>
            <w:vAlign w:val="center"/>
          </w:tcPr>
          <w:p w14:paraId="69B23BC5" w14:textId="77777777" w:rsidR="006046E0" w:rsidRPr="00A60C03" w:rsidRDefault="006046E0" w:rsidP="00D032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6E0" w:rsidRPr="00A60C03" w14:paraId="2B2ED9C4" w14:textId="77777777" w:rsidTr="006C24BF">
        <w:tc>
          <w:tcPr>
            <w:tcW w:w="993" w:type="dxa"/>
            <w:vAlign w:val="center"/>
          </w:tcPr>
          <w:p w14:paraId="605B80ED" w14:textId="77777777" w:rsidR="006046E0" w:rsidRPr="00A60C03" w:rsidRDefault="006046E0" w:rsidP="00D0322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29" w:type="dxa"/>
            <w:vAlign w:val="center"/>
          </w:tcPr>
          <w:p w14:paraId="316DF98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39" w:type="dxa"/>
            <w:gridSpan w:val="3"/>
            <w:vAlign w:val="center"/>
          </w:tcPr>
          <w:p w14:paraId="6309E24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gridSpan w:val="2"/>
            <w:vAlign w:val="center"/>
          </w:tcPr>
          <w:p w14:paraId="0D3A361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0D395BE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  <w:gridSpan w:val="2"/>
            <w:vAlign w:val="center"/>
          </w:tcPr>
          <w:p w14:paraId="6C87A76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6</w:t>
            </w:r>
          </w:p>
        </w:tc>
      </w:tr>
      <w:tr w:rsidR="006046E0" w:rsidRPr="00A60C03" w14:paraId="6E23219A" w14:textId="77777777" w:rsidTr="006C24BF">
        <w:tc>
          <w:tcPr>
            <w:tcW w:w="993" w:type="dxa"/>
            <w:vAlign w:val="center"/>
          </w:tcPr>
          <w:p w14:paraId="3F64EDAC" w14:textId="77777777" w:rsidR="006046E0" w:rsidRPr="00A60C03" w:rsidRDefault="006046E0" w:rsidP="006046E0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5968" w:type="dxa"/>
            <w:gridSpan w:val="4"/>
            <w:vAlign w:val="center"/>
          </w:tcPr>
          <w:p w14:paraId="1DFEC58A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7" w:type="dxa"/>
            <w:gridSpan w:val="2"/>
          </w:tcPr>
          <w:p w14:paraId="51ED01B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0C68C23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29EFC34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4EA19A40" w14:textId="77777777" w:rsidTr="006C24BF">
        <w:tc>
          <w:tcPr>
            <w:tcW w:w="993" w:type="dxa"/>
            <w:vAlign w:val="center"/>
          </w:tcPr>
          <w:p w14:paraId="54CD1498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5A9BEA9A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Подсистема питания:</w:t>
            </w:r>
          </w:p>
        </w:tc>
        <w:tc>
          <w:tcPr>
            <w:tcW w:w="3117" w:type="dxa"/>
            <w:gridSpan w:val="2"/>
          </w:tcPr>
          <w:p w14:paraId="2A83F88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23E3149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59989BE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022C1D00" w14:textId="77777777" w:rsidTr="006C24BF">
        <w:tc>
          <w:tcPr>
            <w:tcW w:w="993" w:type="dxa"/>
            <w:vAlign w:val="center"/>
          </w:tcPr>
          <w:p w14:paraId="28A75EF8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7F3222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pacing w:val="-4"/>
                <w:sz w:val="24"/>
                <w:szCs w:val="24"/>
              </w:rPr>
              <w:t xml:space="preserve">Количество блоков питания с функцией горячей замены </w:t>
            </w:r>
          </w:p>
        </w:tc>
        <w:tc>
          <w:tcPr>
            <w:tcW w:w="2739" w:type="dxa"/>
            <w:gridSpan w:val="3"/>
          </w:tcPr>
          <w:p w14:paraId="057194F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716BE7E5" w14:textId="77777777" w:rsidR="006046E0" w:rsidRPr="00A60C03" w:rsidRDefault="009201B0" w:rsidP="00D0322A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53AC302E" w14:textId="77777777" w:rsidR="006046E0" w:rsidRPr="00A60C03" w:rsidRDefault="009201B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0FC1357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2BAB626" w14:textId="77777777" w:rsidTr="006C24BF">
        <w:tc>
          <w:tcPr>
            <w:tcW w:w="993" w:type="dxa"/>
            <w:vAlign w:val="center"/>
          </w:tcPr>
          <w:p w14:paraId="71614085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AF51F03" w14:textId="77777777" w:rsidR="006046E0" w:rsidRPr="00A60C03" w:rsidRDefault="006046E0" w:rsidP="00D0322A">
            <w:pPr>
              <w:jc w:val="both"/>
              <w:rPr>
                <w:spacing w:val="-4"/>
                <w:sz w:val="24"/>
                <w:szCs w:val="24"/>
              </w:rPr>
            </w:pPr>
            <w:r w:rsidRPr="00A60C03">
              <w:rPr>
                <w:spacing w:val="-4"/>
                <w:sz w:val="24"/>
                <w:szCs w:val="24"/>
              </w:rPr>
              <w:t>Мощность блока питания с функцией горячей замены</w:t>
            </w:r>
          </w:p>
        </w:tc>
        <w:tc>
          <w:tcPr>
            <w:tcW w:w="2739" w:type="dxa"/>
            <w:gridSpan w:val="3"/>
          </w:tcPr>
          <w:p w14:paraId="68B387D6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</w:t>
            </w:r>
            <w:r w:rsidRPr="00A60C03">
              <w:rPr>
                <w:spacing w:val="-4"/>
                <w:sz w:val="24"/>
                <w:szCs w:val="24"/>
              </w:rPr>
              <w:t xml:space="preserve"> 800 Вт </w:t>
            </w:r>
          </w:p>
        </w:tc>
        <w:tc>
          <w:tcPr>
            <w:tcW w:w="3117" w:type="dxa"/>
            <w:gridSpan w:val="2"/>
          </w:tcPr>
          <w:p w14:paraId="4A6EFD1A" w14:textId="77777777" w:rsidR="006046E0" w:rsidRPr="00A60C03" w:rsidRDefault="006046E0" w:rsidP="00D0322A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EF0988D" w14:textId="77777777" w:rsidR="006046E0" w:rsidRPr="00A60C03" w:rsidRDefault="009201B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0F19255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D8EB0CA" w14:textId="77777777" w:rsidTr="006C24BF">
        <w:tc>
          <w:tcPr>
            <w:tcW w:w="993" w:type="dxa"/>
            <w:vAlign w:val="center"/>
          </w:tcPr>
          <w:p w14:paraId="5FEAC271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4C3265CE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Центральный процессор:</w:t>
            </w:r>
          </w:p>
        </w:tc>
        <w:tc>
          <w:tcPr>
            <w:tcW w:w="3117" w:type="dxa"/>
            <w:gridSpan w:val="2"/>
          </w:tcPr>
          <w:p w14:paraId="44787A3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5CF626F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6A40A88A" w14:textId="77777777" w:rsidR="006046E0" w:rsidRPr="00A60C03" w:rsidRDefault="006046E0" w:rsidP="00D0322A">
            <w:pPr>
              <w:jc w:val="right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09549778" w14:textId="77777777" w:rsidTr="006C24BF">
        <w:tc>
          <w:tcPr>
            <w:tcW w:w="993" w:type="dxa"/>
            <w:vAlign w:val="center"/>
          </w:tcPr>
          <w:p w14:paraId="76211C7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F4E987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установленных процессоров</w:t>
            </w:r>
          </w:p>
        </w:tc>
        <w:tc>
          <w:tcPr>
            <w:tcW w:w="2739" w:type="dxa"/>
            <w:gridSpan w:val="3"/>
          </w:tcPr>
          <w:p w14:paraId="353CCC5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7878638C" w14:textId="77777777" w:rsidR="006046E0" w:rsidRPr="00A60C03" w:rsidRDefault="009201B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D8FDD4F" w14:textId="77777777" w:rsidR="006046E0" w:rsidRPr="00A60C03" w:rsidRDefault="009201B0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5329E575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1F02E29A" w14:textId="77777777" w:rsidTr="006C24BF">
        <w:tc>
          <w:tcPr>
            <w:tcW w:w="993" w:type="dxa"/>
            <w:vAlign w:val="center"/>
          </w:tcPr>
          <w:p w14:paraId="0D438188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1CCF4F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Частота процессора (базовая)</w:t>
            </w:r>
          </w:p>
        </w:tc>
        <w:tc>
          <w:tcPr>
            <w:tcW w:w="2739" w:type="dxa"/>
            <w:gridSpan w:val="3"/>
          </w:tcPr>
          <w:p w14:paraId="5EDE1778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&gt; 2,2 ГГц</w:t>
            </w:r>
          </w:p>
        </w:tc>
        <w:tc>
          <w:tcPr>
            <w:tcW w:w="3117" w:type="dxa"/>
            <w:gridSpan w:val="2"/>
          </w:tcPr>
          <w:p w14:paraId="093746EA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28A83D3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59409E3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1253D336" w14:textId="77777777" w:rsidTr="006C24BF">
        <w:tc>
          <w:tcPr>
            <w:tcW w:w="993" w:type="dxa"/>
            <w:vAlign w:val="center"/>
          </w:tcPr>
          <w:p w14:paraId="4CBBE504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F4DB7B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физических ядер каждого процессора</w:t>
            </w:r>
          </w:p>
        </w:tc>
        <w:tc>
          <w:tcPr>
            <w:tcW w:w="2739" w:type="dxa"/>
            <w:gridSpan w:val="3"/>
          </w:tcPr>
          <w:p w14:paraId="438D216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18 шт</w:t>
            </w:r>
          </w:p>
        </w:tc>
        <w:tc>
          <w:tcPr>
            <w:tcW w:w="3117" w:type="dxa"/>
            <w:gridSpan w:val="2"/>
          </w:tcPr>
          <w:p w14:paraId="18480C72" w14:textId="77777777" w:rsidR="006046E0" w:rsidRPr="00A60C03" w:rsidRDefault="00606439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1F122D95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176B818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4465F39" w14:textId="77777777" w:rsidTr="006C24BF">
        <w:tc>
          <w:tcPr>
            <w:tcW w:w="993" w:type="dxa"/>
            <w:vAlign w:val="center"/>
          </w:tcPr>
          <w:p w14:paraId="34DA6B93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A5DBFA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Объем кэш-памяти последнего уровня каждого процессора</w:t>
            </w:r>
          </w:p>
        </w:tc>
        <w:tc>
          <w:tcPr>
            <w:tcW w:w="2739" w:type="dxa"/>
            <w:gridSpan w:val="3"/>
          </w:tcPr>
          <w:p w14:paraId="398DDD3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&gt; 24 МБ</w:t>
            </w:r>
          </w:p>
        </w:tc>
        <w:tc>
          <w:tcPr>
            <w:tcW w:w="3117" w:type="dxa"/>
            <w:gridSpan w:val="2"/>
          </w:tcPr>
          <w:p w14:paraId="126CF46E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78E9EB3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40F0785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ED8DC34" w14:textId="77777777" w:rsidTr="006C24BF">
        <w:tc>
          <w:tcPr>
            <w:tcW w:w="993" w:type="dxa"/>
            <w:vAlign w:val="center"/>
          </w:tcPr>
          <w:p w14:paraId="7AC00CEF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34BD1700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Оперативная память:</w:t>
            </w:r>
          </w:p>
        </w:tc>
        <w:tc>
          <w:tcPr>
            <w:tcW w:w="3117" w:type="dxa"/>
            <w:gridSpan w:val="2"/>
          </w:tcPr>
          <w:p w14:paraId="55281D5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7EF9566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3E73E30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3A1B5C97" w14:textId="77777777" w:rsidTr="006C24BF">
        <w:tc>
          <w:tcPr>
            <w:tcW w:w="993" w:type="dxa"/>
            <w:vAlign w:val="center"/>
          </w:tcPr>
          <w:p w14:paraId="6084A93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C5D1D7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Кол-во установленных модулей оперативной памяти</w:t>
            </w:r>
          </w:p>
        </w:tc>
        <w:tc>
          <w:tcPr>
            <w:tcW w:w="2739" w:type="dxa"/>
            <w:gridSpan w:val="3"/>
          </w:tcPr>
          <w:p w14:paraId="7B4040AF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8 шт</w:t>
            </w:r>
          </w:p>
        </w:tc>
        <w:tc>
          <w:tcPr>
            <w:tcW w:w="3117" w:type="dxa"/>
            <w:gridSpan w:val="2"/>
          </w:tcPr>
          <w:p w14:paraId="6AFE6D56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3DB56E8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45D4B3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CB034B7" w14:textId="77777777" w:rsidTr="006C24BF">
        <w:tc>
          <w:tcPr>
            <w:tcW w:w="993" w:type="dxa"/>
            <w:vAlign w:val="center"/>
          </w:tcPr>
          <w:p w14:paraId="46BBDE01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0409B5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Модули оперативной памяти DIMM DDR4 ECC Reg с частотой работы </w:t>
            </w:r>
          </w:p>
        </w:tc>
        <w:tc>
          <w:tcPr>
            <w:tcW w:w="2739" w:type="dxa"/>
            <w:gridSpan w:val="3"/>
          </w:tcPr>
          <w:p w14:paraId="39941D5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2933 МГц</w:t>
            </w:r>
          </w:p>
        </w:tc>
        <w:tc>
          <w:tcPr>
            <w:tcW w:w="3117" w:type="dxa"/>
            <w:gridSpan w:val="2"/>
          </w:tcPr>
          <w:p w14:paraId="0235758F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57EBAD3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0760EEA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609BEB1" w14:textId="77777777" w:rsidTr="006C24BF">
        <w:tc>
          <w:tcPr>
            <w:tcW w:w="993" w:type="dxa"/>
            <w:vAlign w:val="center"/>
          </w:tcPr>
          <w:p w14:paraId="7EE32539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B17E64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Объем каждого установленного модуля</w:t>
            </w:r>
          </w:p>
        </w:tc>
        <w:tc>
          <w:tcPr>
            <w:tcW w:w="2739" w:type="dxa"/>
            <w:gridSpan w:val="3"/>
          </w:tcPr>
          <w:p w14:paraId="0EE930D8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32 ГБ</w:t>
            </w:r>
          </w:p>
        </w:tc>
        <w:tc>
          <w:tcPr>
            <w:tcW w:w="3117" w:type="dxa"/>
            <w:gridSpan w:val="2"/>
          </w:tcPr>
          <w:p w14:paraId="2303913B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5AE7583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82F9F9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0073A58" w14:textId="77777777" w:rsidTr="006C24BF">
        <w:tc>
          <w:tcPr>
            <w:tcW w:w="993" w:type="dxa"/>
            <w:vAlign w:val="center"/>
          </w:tcPr>
          <w:p w14:paraId="4EE5628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1024AF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слотов для модулей оперативной памяти</w:t>
            </w:r>
          </w:p>
        </w:tc>
        <w:tc>
          <w:tcPr>
            <w:tcW w:w="2739" w:type="dxa"/>
            <w:gridSpan w:val="3"/>
          </w:tcPr>
          <w:p w14:paraId="6002786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24 шт</w:t>
            </w:r>
          </w:p>
        </w:tc>
        <w:tc>
          <w:tcPr>
            <w:tcW w:w="3117" w:type="dxa"/>
            <w:gridSpan w:val="2"/>
          </w:tcPr>
          <w:p w14:paraId="59D15092" w14:textId="77777777" w:rsidR="006046E0" w:rsidRPr="00A60C03" w:rsidRDefault="00606439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4E0CCC60" w14:textId="77777777" w:rsidR="006046E0" w:rsidRPr="00A60C03" w:rsidRDefault="006046E0" w:rsidP="006C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5C0968D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DBF27E2" w14:textId="77777777" w:rsidTr="006C24BF">
        <w:tc>
          <w:tcPr>
            <w:tcW w:w="993" w:type="dxa"/>
            <w:vAlign w:val="center"/>
          </w:tcPr>
          <w:p w14:paraId="60563E0C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67974AC4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Внутренний накопитель данных</w:t>
            </w:r>
            <w:r w:rsidRPr="00A60C03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A60C03">
              <w:rPr>
                <w:b/>
                <w:sz w:val="24"/>
                <w:szCs w:val="24"/>
              </w:rPr>
              <w:t xml:space="preserve">тип </w:t>
            </w:r>
            <w:r w:rsidRPr="00A60C03">
              <w:rPr>
                <w:b/>
                <w:sz w:val="24"/>
                <w:szCs w:val="24"/>
                <w:lang w:val="en-US"/>
              </w:rPr>
              <w:t>1)</w:t>
            </w:r>
            <w:r w:rsidRPr="00A60C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7" w:type="dxa"/>
            <w:gridSpan w:val="2"/>
          </w:tcPr>
          <w:p w14:paraId="321C3D6F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006DAB5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0A51C35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3D988212" w14:textId="77777777" w:rsidTr="006C24BF">
        <w:tc>
          <w:tcPr>
            <w:tcW w:w="993" w:type="dxa"/>
            <w:vAlign w:val="center"/>
          </w:tcPr>
          <w:p w14:paraId="296A018D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2CA446E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интерфейса</w:t>
            </w:r>
          </w:p>
        </w:tc>
        <w:tc>
          <w:tcPr>
            <w:tcW w:w="2739" w:type="dxa"/>
            <w:gridSpan w:val="3"/>
          </w:tcPr>
          <w:p w14:paraId="04B0115F" w14:textId="77777777" w:rsidR="006046E0" w:rsidRPr="00A60C03" w:rsidRDefault="006046E0" w:rsidP="00D0322A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 xml:space="preserve">SATA </w:t>
            </w:r>
            <w:r w:rsidRPr="00A60C0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117" w:type="dxa"/>
            <w:gridSpan w:val="2"/>
          </w:tcPr>
          <w:p w14:paraId="71972214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4E035EC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258393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05E145EF" w14:textId="77777777" w:rsidTr="006C24BF">
        <w:tc>
          <w:tcPr>
            <w:tcW w:w="993" w:type="dxa"/>
            <w:vAlign w:val="center"/>
          </w:tcPr>
          <w:p w14:paraId="1EC2CD46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249BD0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Форм-фактор</w:t>
            </w:r>
          </w:p>
        </w:tc>
        <w:tc>
          <w:tcPr>
            <w:tcW w:w="2739" w:type="dxa"/>
            <w:gridSpan w:val="3"/>
          </w:tcPr>
          <w:p w14:paraId="51E4F9F9" w14:textId="77777777" w:rsidR="006046E0" w:rsidRPr="00A60C03" w:rsidRDefault="006046E0" w:rsidP="00D0322A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3117" w:type="dxa"/>
            <w:gridSpan w:val="2"/>
          </w:tcPr>
          <w:p w14:paraId="5856B626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196B0D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5D0AE43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EACCFE1" w14:textId="77777777" w:rsidTr="006C24BF">
        <w:tc>
          <w:tcPr>
            <w:tcW w:w="993" w:type="dxa"/>
            <w:vAlign w:val="center"/>
          </w:tcPr>
          <w:p w14:paraId="2E44874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606F4D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установленных накопителей</w:t>
            </w:r>
          </w:p>
        </w:tc>
        <w:tc>
          <w:tcPr>
            <w:tcW w:w="2739" w:type="dxa"/>
            <w:gridSpan w:val="3"/>
          </w:tcPr>
          <w:p w14:paraId="23EB45C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13E0B831" w14:textId="77777777" w:rsidR="006046E0" w:rsidRPr="00A60C03" w:rsidRDefault="00606439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2F06DB8F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3521D9C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5552B86" w14:textId="77777777" w:rsidTr="006C24BF">
        <w:tc>
          <w:tcPr>
            <w:tcW w:w="993" w:type="dxa"/>
            <w:vAlign w:val="center"/>
          </w:tcPr>
          <w:p w14:paraId="76AFDF19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40EC5B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Объём каждого накопителя</w:t>
            </w:r>
          </w:p>
        </w:tc>
        <w:tc>
          <w:tcPr>
            <w:tcW w:w="2739" w:type="dxa"/>
            <w:gridSpan w:val="3"/>
          </w:tcPr>
          <w:p w14:paraId="55C4765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240 ГБ</w:t>
            </w:r>
          </w:p>
        </w:tc>
        <w:tc>
          <w:tcPr>
            <w:tcW w:w="3117" w:type="dxa"/>
            <w:gridSpan w:val="2"/>
          </w:tcPr>
          <w:p w14:paraId="6CFBE407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667E23F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A5F4E8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046593E" w14:textId="77777777" w:rsidTr="006C24BF">
        <w:tc>
          <w:tcPr>
            <w:tcW w:w="993" w:type="dxa"/>
            <w:vAlign w:val="center"/>
          </w:tcPr>
          <w:p w14:paraId="4F738547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DCCC73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накопителя</w:t>
            </w:r>
          </w:p>
        </w:tc>
        <w:tc>
          <w:tcPr>
            <w:tcW w:w="2739" w:type="dxa"/>
            <w:gridSpan w:val="3"/>
          </w:tcPr>
          <w:p w14:paraId="54035B53" w14:textId="77777777" w:rsidR="006046E0" w:rsidRPr="00A60C03" w:rsidRDefault="006046E0" w:rsidP="00FA3CA4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Тве</w:t>
            </w:r>
            <w:r w:rsidR="00FA3CA4" w:rsidRPr="00A60C03">
              <w:rPr>
                <w:sz w:val="24"/>
                <w:szCs w:val="24"/>
              </w:rPr>
              <w:t>рд</w:t>
            </w:r>
            <w:r w:rsidRPr="00A60C03">
              <w:rPr>
                <w:sz w:val="24"/>
                <w:szCs w:val="24"/>
              </w:rPr>
              <w:t>отельный (SSD)</w:t>
            </w:r>
          </w:p>
        </w:tc>
        <w:tc>
          <w:tcPr>
            <w:tcW w:w="3117" w:type="dxa"/>
            <w:gridSpan w:val="2"/>
          </w:tcPr>
          <w:p w14:paraId="1FD370E5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0D9ED0B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0B8E56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DD6CC15" w14:textId="77777777" w:rsidTr="006C24BF">
        <w:tc>
          <w:tcPr>
            <w:tcW w:w="993" w:type="dxa"/>
            <w:vAlign w:val="center"/>
          </w:tcPr>
          <w:p w14:paraId="55DA86C6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B713F7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Ресурс накопителя</w:t>
            </w:r>
          </w:p>
        </w:tc>
        <w:tc>
          <w:tcPr>
            <w:tcW w:w="2739" w:type="dxa"/>
            <w:gridSpan w:val="3"/>
          </w:tcPr>
          <w:p w14:paraId="029C4A1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1 DWPD </w:t>
            </w:r>
          </w:p>
        </w:tc>
        <w:tc>
          <w:tcPr>
            <w:tcW w:w="3117" w:type="dxa"/>
            <w:gridSpan w:val="2"/>
          </w:tcPr>
          <w:p w14:paraId="40D22A7E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59B5061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10B72A1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02406A96" w14:textId="77777777" w:rsidTr="006C24BF">
        <w:tc>
          <w:tcPr>
            <w:tcW w:w="993" w:type="dxa"/>
            <w:vAlign w:val="center"/>
          </w:tcPr>
          <w:p w14:paraId="14603B04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5968" w:type="dxa"/>
            <w:gridSpan w:val="4"/>
          </w:tcPr>
          <w:p w14:paraId="4AC4C5D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Внутренний накопитель данных</w:t>
            </w:r>
            <w:r w:rsidRPr="00A60C03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A60C03">
              <w:rPr>
                <w:b/>
                <w:sz w:val="24"/>
                <w:szCs w:val="24"/>
              </w:rPr>
              <w:t xml:space="preserve">тип </w:t>
            </w:r>
            <w:r w:rsidRPr="00A60C03">
              <w:rPr>
                <w:b/>
                <w:sz w:val="24"/>
                <w:szCs w:val="24"/>
                <w:lang w:val="en-US"/>
              </w:rPr>
              <w:t>2)</w:t>
            </w:r>
            <w:r w:rsidRPr="00A60C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7" w:type="dxa"/>
            <w:gridSpan w:val="2"/>
          </w:tcPr>
          <w:p w14:paraId="79E5DA0F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1EB6A5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3F5A321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2FA5021" w14:textId="77777777" w:rsidTr="006C24BF">
        <w:tc>
          <w:tcPr>
            <w:tcW w:w="993" w:type="dxa"/>
            <w:vAlign w:val="center"/>
          </w:tcPr>
          <w:p w14:paraId="7C45B8E2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9D29F6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интерфейса</w:t>
            </w:r>
          </w:p>
        </w:tc>
        <w:tc>
          <w:tcPr>
            <w:tcW w:w="2739" w:type="dxa"/>
            <w:gridSpan w:val="3"/>
          </w:tcPr>
          <w:p w14:paraId="40391E96" w14:textId="77777777" w:rsidR="006046E0" w:rsidRPr="00A60C03" w:rsidRDefault="006046E0" w:rsidP="00D0322A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 xml:space="preserve">SAS </w:t>
            </w:r>
            <w:r w:rsidRPr="00A60C03">
              <w:rPr>
                <w:sz w:val="24"/>
                <w:szCs w:val="24"/>
              </w:rPr>
              <w:t>1</w:t>
            </w:r>
            <w:r w:rsidRPr="00A60C03">
              <w:rPr>
                <w:sz w:val="24"/>
                <w:szCs w:val="24"/>
                <w:lang w:val="en-US"/>
              </w:rPr>
              <w:t>2 Гбит/сек</w:t>
            </w:r>
          </w:p>
        </w:tc>
        <w:tc>
          <w:tcPr>
            <w:tcW w:w="3117" w:type="dxa"/>
            <w:gridSpan w:val="2"/>
          </w:tcPr>
          <w:p w14:paraId="6A572BDE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2D3AD98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45B745B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52BA3E3" w14:textId="77777777" w:rsidTr="006C24BF">
        <w:tc>
          <w:tcPr>
            <w:tcW w:w="993" w:type="dxa"/>
            <w:vAlign w:val="center"/>
          </w:tcPr>
          <w:p w14:paraId="77E0C2E0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4A0F0C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Форм-фактор</w:t>
            </w:r>
          </w:p>
        </w:tc>
        <w:tc>
          <w:tcPr>
            <w:tcW w:w="2739" w:type="dxa"/>
            <w:gridSpan w:val="3"/>
          </w:tcPr>
          <w:p w14:paraId="2D40ECD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2,5"</w:t>
            </w:r>
          </w:p>
        </w:tc>
        <w:tc>
          <w:tcPr>
            <w:tcW w:w="3117" w:type="dxa"/>
            <w:gridSpan w:val="2"/>
          </w:tcPr>
          <w:p w14:paraId="2EC9B317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0AE856C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0E5670A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D699B51" w14:textId="77777777" w:rsidTr="006C24BF">
        <w:tc>
          <w:tcPr>
            <w:tcW w:w="993" w:type="dxa"/>
            <w:vAlign w:val="center"/>
          </w:tcPr>
          <w:p w14:paraId="163AF550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EE1BA3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установленных накопителей</w:t>
            </w:r>
          </w:p>
        </w:tc>
        <w:tc>
          <w:tcPr>
            <w:tcW w:w="2739" w:type="dxa"/>
            <w:gridSpan w:val="3"/>
          </w:tcPr>
          <w:p w14:paraId="64B23DC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24F9CFB2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1EA19A8F" w14:textId="77777777" w:rsidR="006046E0" w:rsidRPr="00A60C03" w:rsidRDefault="006046E0" w:rsidP="006C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38B330F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1ECA052" w14:textId="77777777" w:rsidTr="006C24BF">
        <w:tc>
          <w:tcPr>
            <w:tcW w:w="993" w:type="dxa"/>
            <w:vAlign w:val="center"/>
          </w:tcPr>
          <w:p w14:paraId="67783F60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B24349F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Объём каждого накопителя</w:t>
            </w:r>
          </w:p>
        </w:tc>
        <w:tc>
          <w:tcPr>
            <w:tcW w:w="2739" w:type="dxa"/>
            <w:gridSpan w:val="3"/>
          </w:tcPr>
          <w:p w14:paraId="07037D1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800 ГБ</w:t>
            </w:r>
          </w:p>
        </w:tc>
        <w:tc>
          <w:tcPr>
            <w:tcW w:w="3117" w:type="dxa"/>
            <w:gridSpan w:val="2"/>
          </w:tcPr>
          <w:p w14:paraId="2BE1F60E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6A93AC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53F8C0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CB6E3D5" w14:textId="77777777" w:rsidTr="006C24BF">
        <w:tc>
          <w:tcPr>
            <w:tcW w:w="993" w:type="dxa"/>
            <w:vAlign w:val="center"/>
          </w:tcPr>
          <w:p w14:paraId="0DCF3C4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24895D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накопителя</w:t>
            </w:r>
          </w:p>
        </w:tc>
        <w:tc>
          <w:tcPr>
            <w:tcW w:w="2739" w:type="dxa"/>
            <w:gridSpan w:val="3"/>
          </w:tcPr>
          <w:p w14:paraId="15A8FA0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Тве</w:t>
            </w:r>
            <w:r w:rsidR="00FA3CA4" w:rsidRPr="00A60C03">
              <w:rPr>
                <w:sz w:val="24"/>
                <w:szCs w:val="24"/>
              </w:rPr>
              <w:t>рд</w:t>
            </w:r>
            <w:r w:rsidRPr="00A60C03">
              <w:rPr>
                <w:sz w:val="24"/>
                <w:szCs w:val="24"/>
              </w:rPr>
              <w:t>отельный (SSD)</w:t>
            </w:r>
          </w:p>
        </w:tc>
        <w:tc>
          <w:tcPr>
            <w:tcW w:w="3117" w:type="dxa"/>
            <w:gridSpan w:val="2"/>
          </w:tcPr>
          <w:p w14:paraId="0E8BA1E0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DCDD9F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D30303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E195D5C" w14:textId="77777777" w:rsidTr="006C24BF">
        <w:tc>
          <w:tcPr>
            <w:tcW w:w="993" w:type="dxa"/>
            <w:vAlign w:val="center"/>
          </w:tcPr>
          <w:p w14:paraId="4F4F3639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CE00C5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Ресурс накопителя</w:t>
            </w:r>
          </w:p>
        </w:tc>
        <w:tc>
          <w:tcPr>
            <w:tcW w:w="2739" w:type="dxa"/>
            <w:gridSpan w:val="3"/>
          </w:tcPr>
          <w:p w14:paraId="2A47159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10 DWPD </w:t>
            </w:r>
          </w:p>
        </w:tc>
        <w:tc>
          <w:tcPr>
            <w:tcW w:w="3117" w:type="dxa"/>
            <w:gridSpan w:val="2"/>
          </w:tcPr>
          <w:p w14:paraId="0414187A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1FBB2E6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000AEC5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8419F81" w14:textId="77777777" w:rsidTr="006C24BF">
        <w:tc>
          <w:tcPr>
            <w:tcW w:w="993" w:type="dxa"/>
            <w:vAlign w:val="center"/>
          </w:tcPr>
          <w:p w14:paraId="6E1F5C26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441F2174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Контроллер накопителей</w:t>
            </w:r>
            <w:r w:rsidRPr="00A60C03">
              <w:rPr>
                <w:b/>
                <w:sz w:val="24"/>
                <w:szCs w:val="24"/>
                <w:lang w:val="en-US"/>
              </w:rPr>
              <w:t xml:space="preserve"> RAID</w:t>
            </w:r>
            <w:r w:rsidRPr="00A60C03">
              <w:rPr>
                <w:b/>
                <w:sz w:val="24"/>
                <w:szCs w:val="24"/>
              </w:rPr>
              <w:t>: </w:t>
            </w:r>
          </w:p>
        </w:tc>
        <w:tc>
          <w:tcPr>
            <w:tcW w:w="3117" w:type="dxa"/>
            <w:gridSpan w:val="2"/>
          </w:tcPr>
          <w:p w14:paraId="79533E85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09927D4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53DD34D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35BBA53E" w14:textId="77777777" w:rsidTr="006C24BF">
        <w:tc>
          <w:tcPr>
            <w:tcW w:w="993" w:type="dxa"/>
            <w:vAlign w:val="center"/>
          </w:tcPr>
          <w:p w14:paraId="389111EC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069607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внутренних портов SFF-8643 (mini SAS HD)</w:t>
            </w:r>
          </w:p>
        </w:tc>
        <w:tc>
          <w:tcPr>
            <w:tcW w:w="2739" w:type="dxa"/>
            <w:gridSpan w:val="3"/>
          </w:tcPr>
          <w:p w14:paraId="55A6143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5F614B4E" w14:textId="77777777" w:rsidR="006046E0" w:rsidRPr="00A60C03" w:rsidRDefault="00606439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292CF52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45284A6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15F49E01" w14:textId="77777777" w:rsidTr="006C24BF">
        <w:tc>
          <w:tcPr>
            <w:tcW w:w="993" w:type="dxa"/>
            <w:vAlign w:val="center"/>
          </w:tcPr>
          <w:p w14:paraId="7ABF021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CC0A3B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Пропускная способность каждого порта контроллера</w:t>
            </w:r>
          </w:p>
        </w:tc>
        <w:tc>
          <w:tcPr>
            <w:tcW w:w="2739" w:type="dxa"/>
            <w:gridSpan w:val="3"/>
          </w:tcPr>
          <w:p w14:paraId="5554AE1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Гбит/с</w:t>
            </w:r>
          </w:p>
        </w:tc>
        <w:tc>
          <w:tcPr>
            <w:tcW w:w="3117" w:type="dxa"/>
            <w:gridSpan w:val="2"/>
          </w:tcPr>
          <w:p w14:paraId="2CA6AA2E" w14:textId="77777777" w:rsidR="006046E0" w:rsidRPr="00A60C03" w:rsidRDefault="006046E0" w:rsidP="00D0322A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0DB5EB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4ACC2D59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5CF22CE" w14:textId="77777777" w:rsidTr="006C24BF">
        <w:tc>
          <w:tcPr>
            <w:tcW w:w="993" w:type="dxa"/>
            <w:vAlign w:val="center"/>
          </w:tcPr>
          <w:p w14:paraId="645E4AB4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064BA0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Интерфейс </w:t>
            </w:r>
          </w:p>
        </w:tc>
        <w:tc>
          <w:tcPr>
            <w:tcW w:w="2739" w:type="dxa"/>
            <w:gridSpan w:val="3"/>
          </w:tcPr>
          <w:p w14:paraId="034161D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 хуже PCI-E 3.0 x8</w:t>
            </w:r>
          </w:p>
        </w:tc>
        <w:tc>
          <w:tcPr>
            <w:tcW w:w="3117" w:type="dxa"/>
            <w:gridSpan w:val="2"/>
          </w:tcPr>
          <w:p w14:paraId="7E52E032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4C6FEAB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C8CEF8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11EB5CEE" w14:textId="77777777" w:rsidTr="006C24BF">
        <w:tc>
          <w:tcPr>
            <w:tcW w:w="993" w:type="dxa"/>
            <w:vAlign w:val="center"/>
          </w:tcPr>
          <w:p w14:paraId="36771B5E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261B98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Поддержка </w:t>
            </w:r>
            <w:r w:rsidRPr="00A60C03">
              <w:rPr>
                <w:sz w:val="24"/>
                <w:szCs w:val="24"/>
                <w:lang w:val="en-US"/>
              </w:rPr>
              <w:t xml:space="preserve">RAID </w:t>
            </w:r>
            <w:r w:rsidRPr="00A60C03">
              <w:rPr>
                <w:sz w:val="24"/>
                <w:szCs w:val="24"/>
              </w:rPr>
              <w:t>групп</w:t>
            </w:r>
          </w:p>
        </w:tc>
        <w:tc>
          <w:tcPr>
            <w:tcW w:w="2739" w:type="dxa"/>
            <w:gridSpan w:val="3"/>
          </w:tcPr>
          <w:p w14:paraId="4A16EB06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0, 1, 5, 10, 50</w:t>
            </w:r>
          </w:p>
        </w:tc>
        <w:tc>
          <w:tcPr>
            <w:tcW w:w="3117" w:type="dxa"/>
            <w:gridSpan w:val="2"/>
          </w:tcPr>
          <w:p w14:paraId="6C43187F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650FBFB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83B9C6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6A3A1AE" w14:textId="77777777" w:rsidTr="006C24BF">
        <w:tc>
          <w:tcPr>
            <w:tcW w:w="993" w:type="dxa"/>
            <w:vAlign w:val="center"/>
          </w:tcPr>
          <w:p w14:paraId="0D58DD92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5968" w:type="dxa"/>
            <w:gridSpan w:val="4"/>
          </w:tcPr>
          <w:p w14:paraId="2538EBF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Контроллер накопителей</w:t>
            </w:r>
            <w:r w:rsidRPr="00A60C03">
              <w:rPr>
                <w:b/>
                <w:sz w:val="24"/>
                <w:szCs w:val="24"/>
                <w:lang w:val="en-US"/>
              </w:rPr>
              <w:t xml:space="preserve"> SAS/SATA</w:t>
            </w:r>
            <w:r w:rsidRPr="00A60C03">
              <w:rPr>
                <w:b/>
                <w:sz w:val="24"/>
                <w:szCs w:val="24"/>
              </w:rPr>
              <w:t>: </w:t>
            </w:r>
          </w:p>
        </w:tc>
        <w:tc>
          <w:tcPr>
            <w:tcW w:w="3117" w:type="dxa"/>
            <w:gridSpan w:val="2"/>
          </w:tcPr>
          <w:p w14:paraId="13C1A9AB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796C26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3DAD265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C1DF1AA" w14:textId="77777777" w:rsidTr="006C24BF">
        <w:tc>
          <w:tcPr>
            <w:tcW w:w="993" w:type="dxa"/>
            <w:vAlign w:val="center"/>
          </w:tcPr>
          <w:p w14:paraId="3E7E6927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294C7F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внутренних портов SFF-8643 (mini SAS HD)</w:t>
            </w:r>
          </w:p>
        </w:tc>
        <w:tc>
          <w:tcPr>
            <w:tcW w:w="2739" w:type="dxa"/>
            <w:gridSpan w:val="3"/>
          </w:tcPr>
          <w:p w14:paraId="70C7736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2EA2B36C" w14:textId="77777777" w:rsidR="006046E0" w:rsidRPr="00A60C03" w:rsidRDefault="00606439" w:rsidP="006C24BF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2CA05E2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0B508C2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19FD54C" w14:textId="77777777" w:rsidTr="006C24BF">
        <w:tc>
          <w:tcPr>
            <w:tcW w:w="993" w:type="dxa"/>
            <w:vAlign w:val="center"/>
          </w:tcPr>
          <w:p w14:paraId="13CCC866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230A90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Пропускная способность каждого порта контроллера</w:t>
            </w:r>
          </w:p>
        </w:tc>
        <w:tc>
          <w:tcPr>
            <w:tcW w:w="2739" w:type="dxa"/>
            <w:gridSpan w:val="3"/>
          </w:tcPr>
          <w:p w14:paraId="0FD13F5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Гбит/с</w:t>
            </w:r>
          </w:p>
        </w:tc>
        <w:tc>
          <w:tcPr>
            <w:tcW w:w="3117" w:type="dxa"/>
            <w:gridSpan w:val="2"/>
          </w:tcPr>
          <w:p w14:paraId="6976F518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3A57E6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4EEFD3D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B687A6F" w14:textId="77777777" w:rsidTr="006C24BF">
        <w:tc>
          <w:tcPr>
            <w:tcW w:w="993" w:type="dxa"/>
            <w:vAlign w:val="center"/>
          </w:tcPr>
          <w:p w14:paraId="4BC6A2C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E602BF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Интерфейс </w:t>
            </w:r>
          </w:p>
        </w:tc>
        <w:tc>
          <w:tcPr>
            <w:tcW w:w="2739" w:type="dxa"/>
            <w:gridSpan w:val="3"/>
          </w:tcPr>
          <w:p w14:paraId="6A82D9D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 хуже PCI-E x8</w:t>
            </w:r>
          </w:p>
        </w:tc>
        <w:tc>
          <w:tcPr>
            <w:tcW w:w="3117" w:type="dxa"/>
            <w:gridSpan w:val="2"/>
          </w:tcPr>
          <w:p w14:paraId="38EB579C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378CBAF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2CEE420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74F8B8E" w14:textId="77777777" w:rsidTr="006C24BF">
        <w:tc>
          <w:tcPr>
            <w:tcW w:w="993" w:type="dxa"/>
            <w:vAlign w:val="center"/>
          </w:tcPr>
          <w:p w14:paraId="022DD762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33AC8306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Внешние порты: </w:t>
            </w:r>
          </w:p>
        </w:tc>
        <w:tc>
          <w:tcPr>
            <w:tcW w:w="3117" w:type="dxa"/>
            <w:gridSpan w:val="2"/>
          </w:tcPr>
          <w:p w14:paraId="7C2B4E6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246BB25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52A677D2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7FABBD3C" w14:textId="77777777" w:rsidTr="006C24BF">
        <w:tc>
          <w:tcPr>
            <w:tcW w:w="993" w:type="dxa"/>
            <w:vAlign w:val="center"/>
          </w:tcPr>
          <w:p w14:paraId="21A99F61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3540916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rFonts w:eastAsia="Calibri"/>
                <w:sz w:val="24"/>
                <w:szCs w:val="24"/>
              </w:rPr>
              <w:t>USB 3.0</w:t>
            </w:r>
          </w:p>
        </w:tc>
        <w:tc>
          <w:tcPr>
            <w:tcW w:w="2739" w:type="dxa"/>
            <w:gridSpan w:val="3"/>
          </w:tcPr>
          <w:p w14:paraId="49ED30F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3117" w:type="dxa"/>
            <w:gridSpan w:val="2"/>
          </w:tcPr>
          <w:p w14:paraId="2B7D22E5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7AB07285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5E265585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40ECA42" w14:textId="77777777" w:rsidTr="006C24BF">
        <w:tc>
          <w:tcPr>
            <w:tcW w:w="993" w:type="dxa"/>
            <w:vAlign w:val="center"/>
          </w:tcPr>
          <w:p w14:paraId="7A87928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E0DC02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Порт VGA</w:t>
            </w:r>
          </w:p>
        </w:tc>
        <w:tc>
          <w:tcPr>
            <w:tcW w:w="2739" w:type="dxa"/>
            <w:gridSpan w:val="3"/>
          </w:tcPr>
          <w:p w14:paraId="30907F8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3279AAE6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009E0443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4916357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7E775DF" w14:textId="77777777" w:rsidTr="006C24BF">
        <w:tc>
          <w:tcPr>
            <w:tcW w:w="993" w:type="dxa"/>
            <w:vAlign w:val="center"/>
          </w:tcPr>
          <w:p w14:paraId="76724713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91DA2E9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внешних портов RJ-45</w:t>
            </w:r>
          </w:p>
        </w:tc>
        <w:tc>
          <w:tcPr>
            <w:tcW w:w="2739" w:type="dxa"/>
            <w:gridSpan w:val="3"/>
          </w:tcPr>
          <w:p w14:paraId="20FF73A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2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030396B2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BB8EEC6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40AD000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58DED21" w14:textId="77777777" w:rsidTr="006C24BF">
        <w:tc>
          <w:tcPr>
            <w:tcW w:w="993" w:type="dxa"/>
            <w:vAlign w:val="center"/>
          </w:tcPr>
          <w:p w14:paraId="15A1B79E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80DE67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Последовательный порт COM</w:t>
            </w:r>
          </w:p>
        </w:tc>
        <w:tc>
          <w:tcPr>
            <w:tcW w:w="2739" w:type="dxa"/>
            <w:gridSpan w:val="3"/>
          </w:tcPr>
          <w:p w14:paraId="484E3FD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7CF2E267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0CE49370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37F8F9A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4100AD64" w14:textId="77777777" w:rsidTr="006C24BF">
        <w:tc>
          <w:tcPr>
            <w:tcW w:w="993" w:type="dxa"/>
            <w:vAlign w:val="center"/>
          </w:tcPr>
          <w:p w14:paraId="10CF020D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08E783F" w14:textId="77777777" w:rsidR="006046E0" w:rsidRPr="00A60C03" w:rsidRDefault="006046E0" w:rsidP="00D0322A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rFonts w:eastAsia="Calibri"/>
                <w:sz w:val="24"/>
                <w:szCs w:val="24"/>
              </w:rPr>
              <w:t xml:space="preserve">USB 3.0 </w:t>
            </w:r>
            <w:r w:rsidRPr="00A60C03">
              <w:rPr>
                <w:rFonts w:eastAsia="Calibri"/>
                <w:sz w:val="24"/>
                <w:szCs w:val="24"/>
                <w:lang w:val="en-US"/>
              </w:rPr>
              <w:t>type C</w:t>
            </w:r>
          </w:p>
        </w:tc>
        <w:tc>
          <w:tcPr>
            <w:tcW w:w="2739" w:type="dxa"/>
            <w:gridSpan w:val="3"/>
          </w:tcPr>
          <w:p w14:paraId="24A80CB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5DFB82E5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14D9658F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7319D4A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A54570B" w14:textId="77777777" w:rsidTr="006C24BF">
        <w:tc>
          <w:tcPr>
            <w:tcW w:w="993" w:type="dxa"/>
            <w:vAlign w:val="center"/>
          </w:tcPr>
          <w:p w14:paraId="5208A62D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30DBE5D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Наличие на передней панели корпуса портов: </w:t>
            </w:r>
          </w:p>
        </w:tc>
        <w:tc>
          <w:tcPr>
            <w:tcW w:w="3117" w:type="dxa"/>
            <w:gridSpan w:val="2"/>
          </w:tcPr>
          <w:p w14:paraId="7F0C31C1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1DDA71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F60A985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62B5202" w14:textId="77777777" w:rsidTr="006C24BF">
        <w:tc>
          <w:tcPr>
            <w:tcW w:w="993" w:type="dxa"/>
            <w:vAlign w:val="center"/>
          </w:tcPr>
          <w:p w14:paraId="509C010F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BE181E8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внешних</w:t>
            </w:r>
            <w:r w:rsidR="00C57915" w:rsidRPr="00A60C03">
              <w:rPr>
                <w:sz w:val="24"/>
                <w:szCs w:val="24"/>
              </w:rPr>
              <w:t xml:space="preserve"> </w:t>
            </w:r>
            <w:r w:rsidRPr="00A60C03">
              <w:rPr>
                <w:rFonts w:eastAsia="Calibri"/>
                <w:sz w:val="24"/>
                <w:szCs w:val="24"/>
              </w:rPr>
              <w:t>кнопок аппаратного Включения/Выключения, reset, NMI</w:t>
            </w:r>
          </w:p>
        </w:tc>
        <w:tc>
          <w:tcPr>
            <w:tcW w:w="2739" w:type="dxa"/>
            <w:gridSpan w:val="3"/>
          </w:tcPr>
          <w:p w14:paraId="6541528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  <w:gridSpan w:val="2"/>
          </w:tcPr>
          <w:p w14:paraId="16072C08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2C30EA7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6BA00D4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08F32C4E" w14:textId="77777777" w:rsidTr="006C24BF">
        <w:tc>
          <w:tcPr>
            <w:tcW w:w="993" w:type="dxa"/>
            <w:vAlign w:val="center"/>
          </w:tcPr>
          <w:p w14:paraId="76F60D7C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8704A80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Наличие внешних портов </w:t>
            </w:r>
            <w:r w:rsidRPr="00A60C03">
              <w:rPr>
                <w:rFonts w:eastAsia="Calibri"/>
                <w:sz w:val="24"/>
                <w:szCs w:val="24"/>
              </w:rPr>
              <w:t>USB 3.0</w:t>
            </w:r>
          </w:p>
        </w:tc>
        <w:tc>
          <w:tcPr>
            <w:tcW w:w="2739" w:type="dxa"/>
            <w:gridSpan w:val="3"/>
          </w:tcPr>
          <w:p w14:paraId="66E70576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47C96E76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159F829B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236230B4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095A1B18" w14:textId="77777777" w:rsidTr="006C24BF">
        <w:tc>
          <w:tcPr>
            <w:tcW w:w="993" w:type="dxa"/>
            <w:vAlign w:val="center"/>
          </w:tcPr>
          <w:p w14:paraId="73F767AD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55152A7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Порт VGA</w:t>
            </w:r>
          </w:p>
        </w:tc>
        <w:tc>
          <w:tcPr>
            <w:tcW w:w="2739" w:type="dxa"/>
            <w:gridSpan w:val="3"/>
          </w:tcPr>
          <w:p w14:paraId="4BDCC5C8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6F9C5FE5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5D17D704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76A093FC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2F8DA87" w14:textId="77777777" w:rsidTr="006C24BF">
        <w:tc>
          <w:tcPr>
            <w:tcW w:w="993" w:type="dxa"/>
            <w:vAlign w:val="center"/>
          </w:tcPr>
          <w:p w14:paraId="60CE1499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5CF92A37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Внутренние слоты расширения: </w:t>
            </w:r>
          </w:p>
        </w:tc>
        <w:tc>
          <w:tcPr>
            <w:tcW w:w="3117" w:type="dxa"/>
            <w:gridSpan w:val="2"/>
          </w:tcPr>
          <w:p w14:paraId="5DD56AC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5F6D41B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7D7F980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61958BAA" w14:textId="77777777" w:rsidTr="006C24BF">
        <w:tc>
          <w:tcPr>
            <w:tcW w:w="993" w:type="dxa"/>
            <w:vAlign w:val="center"/>
          </w:tcPr>
          <w:p w14:paraId="3FE442B0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2DF2504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Количество слотов для установки карт памяти c поддержкой карт памяти типа microSD </w:t>
            </w:r>
          </w:p>
        </w:tc>
        <w:tc>
          <w:tcPr>
            <w:tcW w:w="2739" w:type="dxa"/>
            <w:gridSpan w:val="3"/>
          </w:tcPr>
          <w:p w14:paraId="359BE47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3117" w:type="dxa"/>
            <w:gridSpan w:val="2"/>
          </w:tcPr>
          <w:p w14:paraId="3897A2A9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2C47FE8B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60FCE978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A90D5E6" w14:textId="77777777" w:rsidTr="006C24BF">
        <w:tc>
          <w:tcPr>
            <w:tcW w:w="993" w:type="dxa"/>
            <w:vAlign w:val="center"/>
          </w:tcPr>
          <w:p w14:paraId="411BE840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6A9C3E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PCI Express x16</w:t>
            </w:r>
          </w:p>
        </w:tc>
        <w:tc>
          <w:tcPr>
            <w:tcW w:w="2739" w:type="dxa"/>
            <w:gridSpan w:val="3"/>
          </w:tcPr>
          <w:p w14:paraId="19CC6668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2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51816B30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6CF9EE3F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4B35D09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141DE377" w14:textId="77777777" w:rsidTr="006C24BF">
        <w:tc>
          <w:tcPr>
            <w:tcW w:w="993" w:type="dxa"/>
            <w:vAlign w:val="center"/>
          </w:tcPr>
          <w:p w14:paraId="516AC19A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792241D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PCI Express x8</w:t>
            </w:r>
          </w:p>
        </w:tc>
        <w:tc>
          <w:tcPr>
            <w:tcW w:w="2739" w:type="dxa"/>
            <w:gridSpan w:val="3"/>
          </w:tcPr>
          <w:p w14:paraId="0C8026FC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5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2B6438BC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EE15E10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66E25684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7EF34770" w14:textId="77777777" w:rsidTr="006C24BF">
        <w:tc>
          <w:tcPr>
            <w:tcW w:w="993" w:type="dxa"/>
            <w:vAlign w:val="center"/>
          </w:tcPr>
          <w:p w14:paraId="59AC1A14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A7166E7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M.2 M key</w:t>
            </w:r>
          </w:p>
        </w:tc>
        <w:tc>
          <w:tcPr>
            <w:tcW w:w="2739" w:type="dxa"/>
            <w:gridSpan w:val="3"/>
          </w:tcPr>
          <w:p w14:paraId="2B858C81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2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3D6BE982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6FEA065A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00029AA4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6BD3E547" w14:textId="77777777" w:rsidTr="006C24BF">
        <w:tc>
          <w:tcPr>
            <w:tcW w:w="993" w:type="dxa"/>
            <w:vAlign w:val="center"/>
          </w:tcPr>
          <w:p w14:paraId="560886ED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02D27D0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Разъем Oculink на системной плате для подключения NVME накопителей</w:t>
            </w:r>
          </w:p>
        </w:tc>
        <w:tc>
          <w:tcPr>
            <w:tcW w:w="2739" w:type="dxa"/>
            <w:gridSpan w:val="3"/>
          </w:tcPr>
          <w:p w14:paraId="7F5D17BF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</w:t>
            </w:r>
            <w:r w:rsidRPr="00A60C03">
              <w:rPr>
                <w:sz w:val="24"/>
                <w:szCs w:val="24"/>
                <w:lang w:val="en-US"/>
              </w:rPr>
              <w:t xml:space="preserve"> </w:t>
            </w:r>
            <w:r w:rsidRPr="00A60C03">
              <w:rPr>
                <w:sz w:val="24"/>
                <w:szCs w:val="24"/>
              </w:rPr>
              <w:t>1 шт.</w:t>
            </w:r>
          </w:p>
        </w:tc>
        <w:tc>
          <w:tcPr>
            <w:tcW w:w="3117" w:type="dxa"/>
            <w:gridSpan w:val="2"/>
          </w:tcPr>
          <w:p w14:paraId="3164FBA4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0A1682CC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1CA472C6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0D0A9826" w14:textId="77777777" w:rsidTr="006C24BF">
        <w:tc>
          <w:tcPr>
            <w:tcW w:w="993" w:type="dxa"/>
            <w:vAlign w:val="center"/>
          </w:tcPr>
          <w:p w14:paraId="3B0FBC58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5B95701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  <w:lang w:val="en-US"/>
              </w:rPr>
              <w:t>OCP</w:t>
            </w:r>
            <w:r w:rsidRPr="00A60C03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  <w:lang w:val="en-US"/>
              </w:rPr>
              <w:t>v</w:t>
            </w:r>
            <w:r w:rsidRPr="00A60C03">
              <w:rPr>
                <w:sz w:val="24"/>
                <w:szCs w:val="24"/>
              </w:rPr>
              <w:t xml:space="preserve">2 </w:t>
            </w:r>
            <w:r w:rsidRPr="00A60C03">
              <w:rPr>
                <w:sz w:val="24"/>
                <w:szCs w:val="24"/>
                <w:lang w:val="en-US"/>
              </w:rPr>
              <w:t>mezzanine</w:t>
            </w:r>
          </w:p>
        </w:tc>
        <w:tc>
          <w:tcPr>
            <w:tcW w:w="2739" w:type="dxa"/>
            <w:gridSpan w:val="3"/>
          </w:tcPr>
          <w:p w14:paraId="124BB5CE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2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7D8A5DA6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4037A3E3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31971B99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6439" w:rsidRPr="00A60C03" w14:paraId="70A2617E" w14:textId="77777777" w:rsidTr="006C24BF">
        <w:tc>
          <w:tcPr>
            <w:tcW w:w="993" w:type="dxa"/>
            <w:vAlign w:val="center"/>
          </w:tcPr>
          <w:p w14:paraId="6A7B9BEE" w14:textId="77777777" w:rsidR="00606439" w:rsidRPr="00A60C03" w:rsidRDefault="00606439" w:rsidP="00606439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319E728" w14:textId="77777777" w:rsidR="00606439" w:rsidRPr="00A60C03" w:rsidRDefault="00606439" w:rsidP="00606439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SATA 3.0</w:t>
            </w:r>
          </w:p>
        </w:tc>
        <w:tc>
          <w:tcPr>
            <w:tcW w:w="2739" w:type="dxa"/>
            <w:gridSpan w:val="3"/>
          </w:tcPr>
          <w:p w14:paraId="33C5C060" w14:textId="77777777" w:rsidR="00606439" w:rsidRPr="00A60C03" w:rsidRDefault="00606439" w:rsidP="00606439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10 шт</w:t>
            </w:r>
          </w:p>
        </w:tc>
        <w:tc>
          <w:tcPr>
            <w:tcW w:w="3117" w:type="dxa"/>
            <w:gridSpan w:val="2"/>
          </w:tcPr>
          <w:p w14:paraId="4471EA5B" w14:textId="77777777" w:rsidR="00606439" w:rsidRPr="00A60C03" w:rsidRDefault="00606439" w:rsidP="00606439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613889D6" w14:textId="77777777" w:rsidR="00606439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510CBC58" w14:textId="77777777" w:rsidR="00606439" w:rsidRPr="00A60C03" w:rsidRDefault="00606439" w:rsidP="006064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7D7604C" w14:textId="77777777" w:rsidTr="006C24BF">
        <w:tc>
          <w:tcPr>
            <w:tcW w:w="993" w:type="dxa"/>
            <w:vAlign w:val="center"/>
          </w:tcPr>
          <w:p w14:paraId="208323B3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61FD467E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Встроенный сетевой контроллер: </w:t>
            </w:r>
          </w:p>
        </w:tc>
        <w:tc>
          <w:tcPr>
            <w:tcW w:w="3117" w:type="dxa"/>
            <w:gridSpan w:val="2"/>
          </w:tcPr>
          <w:p w14:paraId="4C86400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5552B70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6144CF7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525B5811" w14:textId="77777777" w:rsidTr="006C24BF">
        <w:tc>
          <w:tcPr>
            <w:tcW w:w="993" w:type="dxa"/>
            <w:vAlign w:val="center"/>
          </w:tcPr>
          <w:p w14:paraId="0C95FE35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145EC6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портов</w:t>
            </w:r>
          </w:p>
        </w:tc>
        <w:tc>
          <w:tcPr>
            <w:tcW w:w="2739" w:type="dxa"/>
            <w:gridSpan w:val="3"/>
          </w:tcPr>
          <w:p w14:paraId="228A16C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3117" w:type="dxa"/>
            <w:gridSpan w:val="2"/>
          </w:tcPr>
          <w:p w14:paraId="2698024B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309CCDB7" w14:textId="77777777" w:rsidR="006046E0" w:rsidRPr="00A60C03" w:rsidRDefault="00606439" w:rsidP="006C24BF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7" w:type="dxa"/>
            <w:gridSpan w:val="2"/>
          </w:tcPr>
          <w:p w14:paraId="0A8CB07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0A8A770" w14:textId="77777777" w:rsidTr="006C24BF">
        <w:tc>
          <w:tcPr>
            <w:tcW w:w="993" w:type="dxa"/>
            <w:vAlign w:val="center"/>
          </w:tcPr>
          <w:p w14:paraId="154E67E9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7BF5000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портов</w:t>
            </w:r>
          </w:p>
        </w:tc>
        <w:tc>
          <w:tcPr>
            <w:tcW w:w="2739" w:type="dxa"/>
            <w:gridSpan w:val="3"/>
          </w:tcPr>
          <w:p w14:paraId="010FEB96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RJ-45</w:t>
            </w:r>
          </w:p>
        </w:tc>
        <w:tc>
          <w:tcPr>
            <w:tcW w:w="3117" w:type="dxa"/>
            <w:gridSpan w:val="2"/>
          </w:tcPr>
          <w:p w14:paraId="5ACD8C84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1A94988C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51ACE3B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CFE55B2" w14:textId="77777777" w:rsidTr="006C24BF">
        <w:tc>
          <w:tcPr>
            <w:tcW w:w="993" w:type="dxa"/>
            <w:vAlign w:val="center"/>
          </w:tcPr>
          <w:p w14:paraId="112C6A3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FF3F45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каждого порта</w:t>
            </w:r>
          </w:p>
        </w:tc>
        <w:tc>
          <w:tcPr>
            <w:tcW w:w="2739" w:type="dxa"/>
            <w:gridSpan w:val="3"/>
          </w:tcPr>
          <w:p w14:paraId="7CF142B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Гбит/с</w:t>
            </w:r>
          </w:p>
        </w:tc>
        <w:tc>
          <w:tcPr>
            <w:tcW w:w="3117" w:type="dxa"/>
            <w:gridSpan w:val="2"/>
          </w:tcPr>
          <w:p w14:paraId="4E9A08D4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06518177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7FE05A8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0687BD5D" w14:textId="77777777" w:rsidTr="006C24BF">
        <w:tc>
          <w:tcPr>
            <w:tcW w:w="993" w:type="dxa"/>
            <w:vAlign w:val="center"/>
          </w:tcPr>
          <w:p w14:paraId="242A675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5968" w:type="dxa"/>
            <w:gridSpan w:val="4"/>
          </w:tcPr>
          <w:p w14:paraId="09CBD1CC" w14:textId="77777777" w:rsidR="006046E0" w:rsidRPr="00A60C03" w:rsidRDefault="006046E0" w:rsidP="00D0322A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Установленные сетевые интерфейсы:</w:t>
            </w:r>
          </w:p>
        </w:tc>
        <w:tc>
          <w:tcPr>
            <w:tcW w:w="3117" w:type="dxa"/>
            <w:gridSpan w:val="2"/>
          </w:tcPr>
          <w:p w14:paraId="6B3C3A60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09868B8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71F6076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779F861" w14:textId="77777777" w:rsidTr="006C24BF">
        <w:tc>
          <w:tcPr>
            <w:tcW w:w="993" w:type="dxa"/>
            <w:vAlign w:val="center"/>
          </w:tcPr>
          <w:p w14:paraId="207852D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430F6CA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портов</w:t>
            </w:r>
          </w:p>
        </w:tc>
        <w:tc>
          <w:tcPr>
            <w:tcW w:w="2739" w:type="dxa"/>
            <w:gridSpan w:val="3"/>
          </w:tcPr>
          <w:p w14:paraId="41C74AD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3117" w:type="dxa"/>
            <w:gridSpan w:val="2"/>
          </w:tcPr>
          <w:p w14:paraId="158FA2C1" w14:textId="77777777" w:rsidR="006046E0" w:rsidRPr="00A60C03" w:rsidRDefault="00606439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42638EDE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006CC2C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F970EFB" w14:textId="77777777" w:rsidTr="006C24BF">
        <w:tc>
          <w:tcPr>
            <w:tcW w:w="993" w:type="dxa"/>
            <w:vAlign w:val="center"/>
          </w:tcPr>
          <w:p w14:paraId="4D3A8D23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A454C3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портов</w:t>
            </w:r>
          </w:p>
        </w:tc>
        <w:tc>
          <w:tcPr>
            <w:tcW w:w="2739" w:type="dxa"/>
            <w:gridSpan w:val="3"/>
          </w:tcPr>
          <w:p w14:paraId="2F8A6F7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RJ-45</w:t>
            </w:r>
          </w:p>
        </w:tc>
        <w:tc>
          <w:tcPr>
            <w:tcW w:w="3117" w:type="dxa"/>
            <w:gridSpan w:val="2"/>
          </w:tcPr>
          <w:p w14:paraId="6CE20D20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371E84FA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28E04A81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2285AB3A" w14:textId="77777777" w:rsidTr="006C24BF">
        <w:tc>
          <w:tcPr>
            <w:tcW w:w="993" w:type="dxa"/>
            <w:vAlign w:val="center"/>
          </w:tcPr>
          <w:p w14:paraId="21267E0A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CBE0AB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каждого порта</w:t>
            </w:r>
          </w:p>
        </w:tc>
        <w:tc>
          <w:tcPr>
            <w:tcW w:w="2739" w:type="dxa"/>
            <w:gridSpan w:val="3"/>
          </w:tcPr>
          <w:p w14:paraId="01ADFA7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10 Гбит/с</w:t>
            </w:r>
          </w:p>
        </w:tc>
        <w:tc>
          <w:tcPr>
            <w:tcW w:w="3117" w:type="dxa"/>
            <w:gridSpan w:val="2"/>
          </w:tcPr>
          <w:p w14:paraId="0A6E042B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39A298CD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2DCCBD44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24C0C57" w14:textId="77777777" w:rsidTr="006C24BF">
        <w:tc>
          <w:tcPr>
            <w:tcW w:w="993" w:type="dxa"/>
            <w:vAlign w:val="center"/>
          </w:tcPr>
          <w:p w14:paraId="7D069B85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01893A27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Система диагностики и управления: </w:t>
            </w:r>
          </w:p>
        </w:tc>
        <w:tc>
          <w:tcPr>
            <w:tcW w:w="3117" w:type="dxa"/>
            <w:gridSpan w:val="2"/>
          </w:tcPr>
          <w:p w14:paraId="08888EF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79E12DF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4EAD1D5B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6042BABC" w14:textId="77777777" w:rsidTr="006C24BF">
        <w:tc>
          <w:tcPr>
            <w:tcW w:w="993" w:type="dxa"/>
            <w:vAlign w:val="center"/>
          </w:tcPr>
          <w:p w14:paraId="1A824F1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4218F0F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и c поддержкой KVM-over LAN (совмещение выделенного порта управления с портами передачи данных не допускается)</w:t>
            </w:r>
          </w:p>
        </w:tc>
        <w:tc>
          <w:tcPr>
            <w:tcW w:w="2739" w:type="dxa"/>
            <w:gridSpan w:val="3"/>
          </w:tcPr>
          <w:p w14:paraId="6679FA8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  <w:gridSpan w:val="2"/>
          </w:tcPr>
          <w:p w14:paraId="708D0334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6CC0CCE3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3B8108F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1D48744C" w14:textId="77777777" w:rsidTr="006C24BF">
        <w:tc>
          <w:tcPr>
            <w:tcW w:w="993" w:type="dxa"/>
            <w:vAlign w:val="center"/>
          </w:tcPr>
          <w:p w14:paraId="7B029C8E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E3CE0C2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Независимые микросхемы BIOS для обеспечения отказоустойчивости</w:t>
            </w:r>
          </w:p>
        </w:tc>
        <w:tc>
          <w:tcPr>
            <w:tcW w:w="2739" w:type="dxa"/>
            <w:gridSpan w:val="3"/>
          </w:tcPr>
          <w:p w14:paraId="70873EF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2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3117" w:type="dxa"/>
            <w:gridSpan w:val="2"/>
          </w:tcPr>
          <w:p w14:paraId="0F87E81F" w14:textId="77777777" w:rsidR="006046E0" w:rsidRPr="00A60C03" w:rsidRDefault="00F72B25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6BE0A4EE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24243D1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06C687A" w14:textId="77777777" w:rsidTr="006C24BF">
        <w:tc>
          <w:tcPr>
            <w:tcW w:w="993" w:type="dxa"/>
            <w:vAlign w:val="center"/>
          </w:tcPr>
          <w:p w14:paraId="7FA25262" w14:textId="77777777" w:rsidR="006046E0" w:rsidRPr="00A60C03" w:rsidRDefault="006046E0" w:rsidP="006046E0">
            <w:pPr>
              <w:pStyle w:val="aff9"/>
              <w:numPr>
                <w:ilvl w:val="1"/>
                <w:numId w:val="24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968" w:type="dxa"/>
            <w:gridSpan w:val="4"/>
          </w:tcPr>
          <w:p w14:paraId="113F8472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Прочие требования:</w:t>
            </w:r>
          </w:p>
        </w:tc>
        <w:tc>
          <w:tcPr>
            <w:tcW w:w="3117" w:type="dxa"/>
            <w:gridSpan w:val="2"/>
          </w:tcPr>
          <w:p w14:paraId="4CC8D338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4F5BE1F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12F8734F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2EBCDC21" w14:textId="77777777" w:rsidTr="006C24BF">
        <w:tc>
          <w:tcPr>
            <w:tcW w:w="993" w:type="dxa"/>
            <w:vAlign w:val="center"/>
          </w:tcPr>
          <w:p w14:paraId="39F0F4CD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BEC2633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 должно быть включено в реестр промышленной продукции, произведенной на территории Российской Федерации</w:t>
            </w:r>
          </w:p>
        </w:tc>
        <w:tc>
          <w:tcPr>
            <w:tcW w:w="2739" w:type="dxa"/>
            <w:gridSpan w:val="3"/>
          </w:tcPr>
          <w:p w14:paraId="5D82688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  <w:gridSpan w:val="2"/>
          </w:tcPr>
          <w:p w14:paraId="6EF15344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3B144F70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15385FB8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4EB8AD5" w14:textId="77777777" w:rsidTr="006C24BF">
        <w:tc>
          <w:tcPr>
            <w:tcW w:w="993" w:type="dxa"/>
            <w:vAlign w:val="center"/>
          </w:tcPr>
          <w:p w14:paraId="1E55A001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5E7FAD0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Базовая система ввода-вывода (BIOS) должна быть зарегистрированная в Едином реестре российских программ для электронных вычислительных машин и баз данных в соответствии с Постановлением Правительства РФ от 16.11.2015 № 1236</w:t>
            </w:r>
          </w:p>
        </w:tc>
        <w:tc>
          <w:tcPr>
            <w:tcW w:w="2739" w:type="dxa"/>
            <w:gridSpan w:val="3"/>
          </w:tcPr>
          <w:p w14:paraId="3F8DDD19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  <w:gridSpan w:val="2"/>
          </w:tcPr>
          <w:p w14:paraId="4067D243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69FA276F" w14:textId="77777777" w:rsidR="006046E0" w:rsidRPr="00A60C03" w:rsidRDefault="00F72B25" w:rsidP="006C24BF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3CC7B80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3DFA25C1" w14:textId="77777777" w:rsidTr="006C24BF">
        <w:tc>
          <w:tcPr>
            <w:tcW w:w="993" w:type="dxa"/>
            <w:vAlign w:val="center"/>
          </w:tcPr>
          <w:p w14:paraId="6B39E03F" w14:textId="77777777" w:rsidR="006046E0" w:rsidRPr="00A60C03" w:rsidRDefault="006046E0" w:rsidP="006046E0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5968" w:type="dxa"/>
            <w:gridSpan w:val="4"/>
            <w:vAlign w:val="center"/>
          </w:tcPr>
          <w:p w14:paraId="265CCD0B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117" w:type="dxa"/>
            <w:gridSpan w:val="2"/>
          </w:tcPr>
          <w:p w14:paraId="5132F81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2B643CB5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3F79C7F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7F0F8646" w14:textId="77777777" w:rsidTr="006C24BF">
        <w:tc>
          <w:tcPr>
            <w:tcW w:w="993" w:type="dxa"/>
            <w:vAlign w:val="center"/>
          </w:tcPr>
          <w:p w14:paraId="408725B8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1BBEDE0F" w14:textId="77777777" w:rsidR="006046E0" w:rsidRPr="00A60C03" w:rsidRDefault="006046E0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«Электромагнитная совместимость технических средств»;</w:t>
            </w:r>
          </w:p>
          <w:p w14:paraId="0459B39A" w14:textId="77777777" w:rsidR="006046E0" w:rsidRPr="00A60C03" w:rsidRDefault="006046E0" w:rsidP="00D032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ТР ТС 004/2011 «О безопасности низковольтного оборудования»</w:t>
            </w:r>
          </w:p>
        </w:tc>
        <w:tc>
          <w:tcPr>
            <w:tcW w:w="2739" w:type="dxa"/>
            <w:gridSpan w:val="3"/>
          </w:tcPr>
          <w:p w14:paraId="004BDFB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  <w:gridSpan w:val="2"/>
          </w:tcPr>
          <w:p w14:paraId="79D2D907" w14:textId="77777777" w:rsidR="006046E0" w:rsidRPr="00A60C03" w:rsidRDefault="006046E0" w:rsidP="00D0322A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28DCE86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Предоставление подтверждающего документа</w:t>
            </w:r>
          </w:p>
        </w:tc>
        <w:tc>
          <w:tcPr>
            <w:tcW w:w="2697" w:type="dxa"/>
            <w:gridSpan w:val="2"/>
          </w:tcPr>
          <w:p w14:paraId="3DCD10EF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6863207" w14:textId="77777777" w:rsidTr="006C24BF">
        <w:tc>
          <w:tcPr>
            <w:tcW w:w="993" w:type="dxa"/>
            <w:vAlign w:val="center"/>
          </w:tcPr>
          <w:p w14:paraId="119F2963" w14:textId="77777777" w:rsidR="006046E0" w:rsidRPr="00A60C03" w:rsidRDefault="006046E0" w:rsidP="006046E0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5968" w:type="dxa"/>
            <w:gridSpan w:val="4"/>
          </w:tcPr>
          <w:p w14:paraId="22037B7B" w14:textId="77777777" w:rsidR="006046E0" w:rsidRPr="00A60C03" w:rsidRDefault="006046E0" w:rsidP="00D0322A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3117" w:type="dxa"/>
            <w:gridSpan w:val="2"/>
          </w:tcPr>
          <w:p w14:paraId="7AA4E03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223AA99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3F882F2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6046E0" w:rsidRPr="00A60C03" w14:paraId="7BCCC7AF" w14:textId="77777777" w:rsidTr="006C24BF">
        <w:tc>
          <w:tcPr>
            <w:tcW w:w="993" w:type="dxa"/>
            <w:vAlign w:val="center"/>
          </w:tcPr>
          <w:p w14:paraId="453A133B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0008C5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</w:t>
            </w:r>
          </w:p>
        </w:tc>
        <w:tc>
          <w:tcPr>
            <w:tcW w:w="2739" w:type="dxa"/>
            <w:gridSpan w:val="3"/>
          </w:tcPr>
          <w:p w14:paraId="10157BAB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Rack (для установки в стандартную серверную стойку 19 дюймов)</w:t>
            </w:r>
          </w:p>
        </w:tc>
        <w:tc>
          <w:tcPr>
            <w:tcW w:w="3117" w:type="dxa"/>
            <w:gridSpan w:val="2"/>
          </w:tcPr>
          <w:p w14:paraId="23360539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6A7314BA" w14:textId="77777777" w:rsidR="006046E0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5BEF062D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F8C1EFC" w14:textId="77777777" w:rsidTr="006C24BF">
        <w:tc>
          <w:tcPr>
            <w:tcW w:w="993" w:type="dxa"/>
            <w:vAlign w:val="center"/>
          </w:tcPr>
          <w:p w14:paraId="7A156E85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33DDE8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Высота корпуса</w:t>
            </w:r>
          </w:p>
        </w:tc>
        <w:tc>
          <w:tcPr>
            <w:tcW w:w="2739" w:type="dxa"/>
            <w:gridSpan w:val="3"/>
          </w:tcPr>
          <w:p w14:paraId="178E9E69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≤ 2 U </w:t>
            </w:r>
          </w:p>
        </w:tc>
        <w:tc>
          <w:tcPr>
            <w:tcW w:w="3117" w:type="dxa"/>
            <w:gridSpan w:val="2"/>
          </w:tcPr>
          <w:p w14:paraId="555FF2EB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5CF6F3DE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08F664F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524674D6" w14:textId="77777777" w:rsidTr="006C24BF">
        <w:tc>
          <w:tcPr>
            <w:tcW w:w="993" w:type="dxa"/>
            <w:vAlign w:val="center"/>
          </w:tcPr>
          <w:p w14:paraId="6D8D9FC8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D37ADC5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Глубина корпуса</w:t>
            </w:r>
          </w:p>
        </w:tc>
        <w:tc>
          <w:tcPr>
            <w:tcW w:w="2739" w:type="dxa"/>
            <w:gridSpan w:val="3"/>
          </w:tcPr>
          <w:p w14:paraId="0C1250FC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≤ 665 мм</w:t>
            </w:r>
          </w:p>
        </w:tc>
        <w:tc>
          <w:tcPr>
            <w:tcW w:w="3117" w:type="dxa"/>
            <w:gridSpan w:val="2"/>
          </w:tcPr>
          <w:p w14:paraId="35B9951C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5" w:type="dxa"/>
            <w:gridSpan w:val="2"/>
          </w:tcPr>
          <w:p w14:paraId="2B9A2A8A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545EC207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29FA3DF9" w14:textId="77777777" w:rsidTr="006C24BF">
        <w:tc>
          <w:tcPr>
            <w:tcW w:w="993" w:type="dxa"/>
            <w:vAlign w:val="center"/>
          </w:tcPr>
          <w:p w14:paraId="73FD1DF7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0737FF8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Минимальное количество отсеков для накопителей 2,5" с функцией «горячей» замены на передней панели корпуса</w:t>
            </w:r>
          </w:p>
        </w:tc>
        <w:tc>
          <w:tcPr>
            <w:tcW w:w="2739" w:type="dxa"/>
            <w:gridSpan w:val="3"/>
          </w:tcPr>
          <w:p w14:paraId="7A013504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шт</w:t>
            </w:r>
          </w:p>
        </w:tc>
        <w:tc>
          <w:tcPr>
            <w:tcW w:w="3117" w:type="dxa"/>
            <w:gridSpan w:val="2"/>
          </w:tcPr>
          <w:p w14:paraId="1B5BD82F" w14:textId="77777777" w:rsidR="00F72B25" w:rsidRPr="00A60C03" w:rsidRDefault="00F72B25" w:rsidP="00F72B25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2D81551F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55AB5C21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64F2B87F" w14:textId="77777777" w:rsidTr="006C24BF">
        <w:tc>
          <w:tcPr>
            <w:tcW w:w="993" w:type="dxa"/>
            <w:vAlign w:val="center"/>
          </w:tcPr>
          <w:p w14:paraId="00284716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43BD15D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Минимальное количество отсеков для накопителей 2,5" с функцией «горячей» замены на задней панели корпуса</w:t>
            </w:r>
          </w:p>
        </w:tc>
        <w:tc>
          <w:tcPr>
            <w:tcW w:w="2739" w:type="dxa"/>
            <w:gridSpan w:val="3"/>
          </w:tcPr>
          <w:p w14:paraId="25DBA35F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3117" w:type="dxa"/>
            <w:gridSpan w:val="2"/>
          </w:tcPr>
          <w:p w14:paraId="7617396B" w14:textId="77777777" w:rsidR="00F72B25" w:rsidRPr="00A60C03" w:rsidRDefault="00F72B25" w:rsidP="00F72B25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7402A9C4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2537B3A0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3DC3A40A" w14:textId="77777777" w:rsidTr="006C24BF">
        <w:tc>
          <w:tcPr>
            <w:tcW w:w="993" w:type="dxa"/>
            <w:vAlign w:val="center"/>
          </w:tcPr>
          <w:p w14:paraId="4E9CC2E4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6EED8E1A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Вентиляторы охлаждения типоразмера 8038 с возможностью горячей замены</w:t>
            </w:r>
          </w:p>
        </w:tc>
        <w:tc>
          <w:tcPr>
            <w:tcW w:w="2739" w:type="dxa"/>
            <w:gridSpan w:val="3"/>
          </w:tcPr>
          <w:p w14:paraId="2A715D27" w14:textId="77777777" w:rsidR="00F72B25" w:rsidRPr="00A60C03" w:rsidRDefault="00F72B25" w:rsidP="00F72B25">
            <w:pPr>
              <w:jc w:val="both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≥4 шт</w:t>
            </w:r>
          </w:p>
        </w:tc>
        <w:tc>
          <w:tcPr>
            <w:tcW w:w="3117" w:type="dxa"/>
            <w:gridSpan w:val="2"/>
          </w:tcPr>
          <w:p w14:paraId="5A0F759C" w14:textId="77777777" w:rsidR="00F72B25" w:rsidRPr="00A60C03" w:rsidRDefault="00F72B25" w:rsidP="00F72B25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35" w:type="dxa"/>
            <w:gridSpan w:val="2"/>
          </w:tcPr>
          <w:p w14:paraId="1E1FD6B6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467CD351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6F7E9C36" w14:textId="77777777" w:rsidTr="006C24BF">
        <w:tc>
          <w:tcPr>
            <w:tcW w:w="993" w:type="dxa"/>
            <w:vAlign w:val="center"/>
          </w:tcPr>
          <w:p w14:paraId="1578F6C4" w14:textId="77777777" w:rsidR="006046E0" w:rsidRPr="00A60C03" w:rsidRDefault="006046E0" w:rsidP="006046E0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5C9F7C97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Комплект направляющих с кабельным органайзером для монтажа в 19 дюймовый серверный шкаф</w:t>
            </w:r>
          </w:p>
        </w:tc>
        <w:tc>
          <w:tcPr>
            <w:tcW w:w="2739" w:type="dxa"/>
            <w:gridSpan w:val="3"/>
          </w:tcPr>
          <w:p w14:paraId="6D7BA051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3117" w:type="dxa"/>
            <w:gridSpan w:val="2"/>
          </w:tcPr>
          <w:p w14:paraId="3AC2401B" w14:textId="77777777" w:rsidR="006046E0" w:rsidRPr="00A60C03" w:rsidRDefault="006046E0" w:rsidP="00D0322A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49222F3D" w14:textId="77777777" w:rsidR="006046E0" w:rsidRPr="00A60C03" w:rsidRDefault="006046E0" w:rsidP="00D032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14:paraId="3F7B126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46E0" w:rsidRPr="00A60C03" w14:paraId="77FE3BDF" w14:textId="77777777" w:rsidTr="006C24BF">
        <w:tc>
          <w:tcPr>
            <w:tcW w:w="993" w:type="dxa"/>
            <w:vAlign w:val="center"/>
          </w:tcPr>
          <w:p w14:paraId="673BC1CB" w14:textId="77777777" w:rsidR="006046E0" w:rsidRPr="00A60C03" w:rsidRDefault="006046E0" w:rsidP="006046E0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5968" w:type="dxa"/>
            <w:gridSpan w:val="4"/>
            <w:vAlign w:val="center"/>
          </w:tcPr>
          <w:p w14:paraId="7A868473" w14:textId="77777777" w:rsidR="006046E0" w:rsidRPr="00A60C03" w:rsidRDefault="006046E0" w:rsidP="00D0322A">
            <w:pPr>
              <w:jc w:val="both"/>
              <w:rPr>
                <w:b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17" w:type="dxa"/>
            <w:gridSpan w:val="2"/>
          </w:tcPr>
          <w:p w14:paraId="15942BB6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705DA960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5437B3EC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1E077F71" w14:textId="77777777" w:rsidTr="006C24BF">
        <w:trPr>
          <w:gridAfter w:val="1"/>
          <w:wAfter w:w="12" w:type="dxa"/>
          <w:trHeight w:val="923"/>
          <w:hidden/>
        </w:trPr>
        <w:tc>
          <w:tcPr>
            <w:tcW w:w="993" w:type="dxa"/>
            <w:vAlign w:val="center"/>
          </w:tcPr>
          <w:p w14:paraId="6F4BE3BA" w14:textId="77777777" w:rsidR="00534D18" w:rsidRPr="00A60C03" w:rsidRDefault="00534D18" w:rsidP="00534D18">
            <w:pPr>
              <w:pStyle w:val="aff9"/>
              <w:numPr>
                <w:ilvl w:val="0"/>
                <w:numId w:val="57"/>
              </w:numPr>
              <w:spacing w:before="60" w:after="60"/>
              <w:jc w:val="center"/>
              <w:rPr>
                <w:vanish/>
              </w:rPr>
            </w:pPr>
          </w:p>
          <w:p w14:paraId="4D6C5161" w14:textId="77777777" w:rsidR="00534D18" w:rsidRPr="00A60C03" w:rsidRDefault="00534D18" w:rsidP="00534D18">
            <w:pPr>
              <w:pStyle w:val="aff9"/>
              <w:numPr>
                <w:ilvl w:val="0"/>
                <w:numId w:val="57"/>
              </w:numPr>
              <w:spacing w:before="60" w:after="60"/>
              <w:jc w:val="center"/>
              <w:rPr>
                <w:vanish/>
              </w:rPr>
            </w:pPr>
          </w:p>
          <w:p w14:paraId="4F7AC4FD" w14:textId="77777777" w:rsidR="00534D18" w:rsidRPr="00A60C03" w:rsidRDefault="00534D18" w:rsidP="00534D18">
            <w:pPr>
              <w:pStyle w:val="aff9"/>
              <w:numPr>
                <w:ilvl w:val="0"/>
                <w:numId w:val="57"/>
              </w:numPr>
              <w:spacing w:before="60" w:after="60"/>
              <w:jc w:val="center"/>
              <w:rPr>
                <w:vanish/>
              </w:rPr>
            </w:pPr>
          </w:p>
          <w:p w14:paraId="33E3F414" w14:textId="77777777" w:rsidR="00534D18" w:rsidRPr="00A60C03" w:rsidRDefault="00534D18" w:rsidP="00534D18">
            <w:pPr>
              <w:pStyle w:val="aff9"/>
              <w:numPr>
                <w:ilvl w:val="0"/>
                <w:numId w:val="57"/>
              </w:numPr>
              <w:spacing w:before="60" w:after="60"/>
              <w:jc w:val="center"/>
              <w:rPr>
                <w:vanish/>
              </w:rPr>
            </w:pPr>
          </w:p>
          <w:p w14:paraId="4B1778C2" w14:textId="77777777" w:rsidR="00534D18" w:rsidRPr="00A60C03" w:rsidRDefault="00534D18" w:rsidP="00534D18">
            <w:pPr>
              <w:pStyle w:val="aff9"/>
              <w:numPr>
                <w:ilvl w:val="1"/>
                <w:numId w:val="57"/>
              </w:numPr>
              <w:spacing w:before="60" w:after="60"/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14:paraId="5E808DFB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Маркировка, упаковка и консервация</w:t>
            </w:r>
          </w:p>
        </w:tc>
        <w:tc>
          <w:tcPr>
            <w:tcW w:w="2690" w:type="dxa"/>
            <w:shd w:val="clear" w:color="auto" w:fill="auto"/>
          </w:tcPr>
          <w:p w14:paraId="04D3B86B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Необходима маркировка, упаковка и консервация оборудования.</w:t>
            </w:r>
          </w:p>
          <w:p w14:paraId="4956995E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Маркировка деталей и грузовых мест должна выполняться на русском и английском языках. Транспортная маркировка каждого грузового места должна выполняться в соответствии с требованиями стандарта ГОСТ 14192-</w:t>
            </w:r>
            <w:r w:rsidRPr="00A60C03">
              <w:rPr>
                <w:sz w:val="24"/>
                <w:szCs w:val="24"/>
              </w:rPr>
              <w:lastRenderedPageBreak/>
              <w:t>96 «Маркировка грузов (с Изменениями №1, 2, 3)».</w:t>
            </w:r>
          </w:p>
          <w:p w14:paraId="1A468357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Оборудование, упаковка, тара должны быть надлежащим образом промаркированы. На таре и упаковке должны быть указаны:</w:t>
            </w:r>
          </w:p>
          <w:p w14:paraId="1E29726E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дата и номер договора поставки, наименование и адрес грузоотправителя и грузополучателя;</w:t>
            </w:r>
          </w:p>
          <w:p w14:paraId="3717A6ED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вес, брутто/нетто каждого места;</w:t>
            </w:r>
          </w:p>
          <w:p w14:paraId="216B9815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место назначения;</w:t>
            </w:r>
          </w:p>
          <w:p w14:paraId="37B62A22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наименование оборудования;</w:t>
            </w:r>
          </w:p>
          <w:p w14:paraId="627B1F49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номера мест и их общее количество;</w:t>
            </w:r>
          </w:p>
          <w:p w14:paraId="286C118E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весогабаритные характеристики мест;</w:t>
            </w:r>
          </w:p>
          <w:p w14:paraId="54EA4CDA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центр тяжести;</w:t>
            </w:r>
          </w:p>
          <w:p w14:paraId="3B931FFC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условия хранения;</w:t>
            </w:r>
          </w:p>
          <w:p w14:paraId="163EE9C1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маркировка для обозначения мест строповки;</w:t>
            </w:r>
          </w:p>
          <w:p w14:paraId="069A577A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обозначения типа «не кантовать», «не бросать» и другие обычно используемые обозначения.</w:t>
            </w:r>
          </w:p>
          <w:p w14:paraId="6A1A85EF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Все неокрашенные металлические части </w:t>
            </w:r>
            <w:r w:rsidRPr="00A60C03">
              <w:rPr>
                <w:sz w:val="24"/>
                <w:szCs w:val="24"/>
              </w:rPr>
              <w:lastRenderedPageBreak/>
              <w:t>оборудования (включая запасные части), 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 w14:paraId="16911EE2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Консервация оборудования должна производиться в соответствии с требованиями стандарта ГОСТ 9.014-78 «Единая система защиты от коррозии и старения (ЕСЗКС). Временная противокоррозионная защита изделий. Общие требования (С Изменениями №1-6)» и чертежами изготовителя. Покупные изделия, входящие в состав поставки, должны быть законсервированы и упакованы согласно технической документации Подрядчиков или транспортироваться и </w:t>
            </w:r>
            <w:r w:rsidRPr="00A60C03">
              <w:rPr>
                <w:sz w:val="24"/>
                <w:szCs w:val="24"/>
              </w:rPr>
              <w:lastRenderedPageBreak/>
              <w:t>храниться в упаковке Подрядчиков.</w:t>
            </w:r>
          </w:p>
          <w:p w14:paraId="585A7DA5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Консервация оборудования должна обеспечивать возможность удаления при монтаже защитных покрытий механическим и химическим путем (с применением неядовитых растворителей). При проведении монтажных работ удаление консервирующих покрытий должно производиться без применения средств, нарушающих точность сопряжений. Консервирующие покрытия для резьбы должны выбираться с условием, чтобы их удаление на монтаже производилось без применения механических средств очистки.</w:t>
            </w:r>
          </w:p>
          <w:p w14:paraId="22930FF7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Для транспортирования оборудование должно быть упаковано в плотные ящики, материалы или в специальную тару.</w:t>
            </w:r>
          </w:p>
          <w:p w14:paraId="7ED83538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Упаковка оборудования должна соответствовать требованиям стандарта по ГОСТ 23170-78 «Упаковка для изделий машиностроения. Общие требования (с Изменениями №1, 2)» и производится в соответствии с чертежами, разработанными изготовителем оборудования. Перемещение оборудования внутри тары должно быть исключено.</w:t>
            </w:r>
          </w:p>
          <w:p w14:paraId="477E91EA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  <w:p w14:paraId="5DB09F7D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Ящики, применяемые для упаковки, должны разрабатываться и изготавливаться в соответствии с требованиями ГОСТ 10198-91 «Ящики деревянные для грузов </w:t>
            </w:r>
            <w:r w:rsidRPr="00A60C03">
              <w:rPr>
                <w:sz w:val="24"/>
                <w:szCs w:val="24"/>
              </w:rPr>
              <w:lastRenderedPageBreak/>
              <w:t>массой св. 200 до 20000 кг. Общие технические условия».</w:t>
            </w:r>
          </w:p>
          <w:p w14:paraId="5BE36450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  <w:p w14:paraId="3D8C2C1A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действия консервации, способы хранения и переконсервации оборудования должны соответствовать нормативным требованиям.</w:t>
            </w:r>
          </w:p>
          <w:p w14:paraId="4584AF85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Стоимость тары и упаковки включена в стоимость оборудования. Тара и упаковка возврату не подлежат.</w:t>
            </w:r>
          </w:p>
        </w:tc>
        <w:tc>
          <w:tcPr>
            <w:tcW w:w="3117" w:type="dxa"/>
            <w:gridSpan w:val="2"/>
          </w:tcPr>
          <w:p w14:paraId="0E4E6580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70988D5A" w14:textId="77777777" w:rsidR="00534D18" w:rsidRPr="00A60C03" w:rsidRDefault="00534D18" w:rsidP="00C53A3E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697" w:type="dxa"/>
            <w:gridSpan w:val="2"/>
          </w:tcPr>
          <w:p w14:paraId="2773BC32" w14:textId="77777777" w:rsidR="00534D18" w:rsidRPr="00A60C03" w:rsidRDefault="00534D18" w:rsidP="00C53A3E">
            <w:pPr>
              <w:rPr>
                <w:sz w:val="24"/>
                <w:szCs w:val="24"/>
              </w:rPr>
            </w:pPr>
          </w:p>
        </w:tc>
      </w:tr>
      <w:tr w:rsidR="00534D18" w:rsidRPr="00A60C03" w14:paraId="5C7A3EE8" w14:textId="77777777" w:rsidTr="006C24BF">
        <w:trPr>
          <w:gridAfter w:val="1"/>
          <w:wAfter w:w="12" w:type="dxa"/>
        </w:trPr>
        <w:tc>
          <w:tcPr>
            <w:tcW w:w="993" w:type="dxa"/>
            <w:vAlign w:val="center"/>
          </w:tcPr>
          <w:p w14:paraId="20B0CB26" w14:textId="77777777" w:rsidR="00534D18" w:rsidRPr="00A60C03" w:rsidRDefault="00534D18" w:rsidP="00534D18">
            <w:pPr>
              <w:pStyle w:val="aff9"/>
              <w:numPr>
                <w:ilvl w:val="1"/>
                <w:numId w:val="5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66" w:type="dxa"/>
            <w:gridSpan w:val="2"/>
          </w:tcPr>
          <w:p w14:paraId="396E3404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690" w:type="dxa"/>
          </w:tcPr>
          <w:p w14:paraId="53CE54AB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 может быть доставлено автомобильным или железнодорожным транспортом.</w:t>
            </w:r>
          </w:p>
          <w:p w14:paraId="2D930E72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транспортировке должна обеспечиваться полная сохранность оборудования и его упаковки.</w:t>
            </w:r>
          </w:p>
          <w:p w14:paraId="7D9DFB95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Способы транспортирования и хранения должны </w:t>
            </w:r>
            <w:r w:rsidRPr="00A60C03">
              <w:rPr>
                <w:sz w:val="24"/>
                <w:szCs w:val="24"/>
              </w:rPr>
              <w:lastRenderedPageBreak/>
              <w:t>учитывать климатические условия.</w:t>
            </w:r>
          </w:p>
          <w:p w14:paraId="30C990F8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Повреждение окраски, консервации и упаковки оборудования в процессе транспортирования и выгрузки должны быть отражены в Акте входного контроля.</w:t>
            </w:r>
          </w:p>
          <w:p w14:paraId="3FCB4E17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Товаросопроводительные документы должны быть оформлены на Заказчика. В случае отсутствия необходимых документов Заказчик письменно уведомляет об этом Подрядчика. Подрядчик обязан в течение 10 (десяти) рабочих дней с даты направления данного уведомления представить недостающие документы Заказчику, что не освобождает Подрядчика от ответственности, предусмотренной условиями договора за нарушение срока поставки.</w:t>
            </w:r>
          </w:p>
        </w:tc>
        <w:tc>
          <w:tcPr>
            <w:tcW w:w="3117" w:type="dxa"/>
            <w:gridSpan w:val="2"/>
          </w:tcPr>
          <w:p w14:paraId="757F9395" w14:textId="77777777" w:rsidR="00534D18" w:rsidRPr="00A60C03" w:rsidRDefault="00534D18" w:rsidP="00C53A3E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3A4DA30E" w14:textId="77777777" w:rsidR="00534D18" w:rsidRPr="00A60C03" w:rsidRDefault="00534D18" w:rsidP="00C53A3E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697" w:type="dxa"/>
            <w:gridSpan w:val="2"/>
          </w:tcPr>
          <w:p w14:paraId="4F752787" w14:textId="77777777" w:rsidR="00534D18" w:rsidRPr="00A60C03" w:rsidRDefault="00534D18" w:rsidP="00C53A3E">
            <w:pPr>
              <w:rPr>
                <w:sz w:val="24"/>
                <w:szCs w:val="24"/>
              </w:rPr>
            </w:pPr>
          </w:p>
        </w:tc>
      </w:tr>
      <w:tr w:rsidR="00534D18" w:rsidRPr="00A60C03" w14:paraId="62C82036" w14:textId="77777777" w:rsidTr="006C24BF">
        <w:trPr>
          <w:gridAfter w:val="1"/>
          <w:wAfter w:w="12" w:type="dxa"/>
        </w:trPr>
        <w:tc>
          <w:tcPr>
            <w:tcW w:w="993" w:type="dxa"/>
            <w:vAlign w:val="center"/>
          </w:tcPr>
          <w:p w14:paraId="58CC3474" w14:textId="77777777" w:rsidR="00534D18" w:rsidRPr="00A60C03" w:rsidRDefault="00534D18" w:rsidP="00534D18">
            <w:pPr>
              <w:pStyle w:val="aff9"/>
              <w:numPr>
                <w:ilvl w:val="1"/>
                <w:numId w:val="5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66" w:type="dxa"/>
            <w:gridSpan w:val="2"/>
          </w:tcPr>
          <w:p w14:paraId="2D052EBE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Приемка оборудования</w:t>
            </w:r>
          </w:p>
        </w:tc>
        <w:tc>
          <w:tcPr>
            <w:tcW w:w="2690" w:type="dxa"/>
          </w:tcPr>
          <w:p w14:paraId="3ADEF861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Документы для приемки оборудования на склад Заказчика:</w:t>
            </w:r>
          </w:p>
          <w:p w14:paraId="16EB7469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упаковочный лист на каждую партию отгруженного оборудования;</w:t>
            </w:r>
          </w:p>
          <w:p w14:paraId="61DDAB72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товарно-транспортные (или транспортные) накладные;</w:t>
            </w:r>
          </w:p>
          <w:p w14:paraId="10072350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товарная накладная унифицированной формы ТОРГ-12.</w:t>
            </w:r>
          </w:p>
          <w:p w14:paraId="7CE260F1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Документация должна быть предоставлена Заказчику в бумажном виде и на электронных носителях.</w:t>
            </w:r>
          </w:p>
          <w:p w14:paraId="13ADF630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 случае, когда принадлежности или документы, относящиеся к поставляемому оборудованию, не предоставлены с ним или не переданы Подрядчиком в срок, Заказчик вправе отказаться от приемки оборудования, а Подрядчик обязан не позднее 5 (пяти) рабочих дней с даты уведомления его Заказчиком об отказе в </w:t>
            </w:r>
            <w:r w:rsidRPr="00A60C03">
              <w:rPr>
                <w:sz w:val="24"/>
                <w:szCs w:val="24"/>
              </w:rPr>
              <w:lastRenderedPageBreak/>
              <w:t>приемке оборудования заключить договор хранения с Заказчиком и возместить понесенные убытки.</w:t>
            </w:r>
          </w:p>
          <w:p w14:paraId="13CA5400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приемке поставленного оборудования и комплекта ЗИП специалистами Филиала осуществляется внешний осмотр, проверяется сохранность тары и упаковки, проверка наличия сопроводительной документации, удостоверяющей качество, и правильность ее оформления. Приемка оборудования и комплекта ЗИП осуществляется специалистами соответствующего подразделения Филиала в присутствии представителей Подрядчика.</w:t>
            </w:r>
          </w:p>
          <w:p w14:paraId="54053F31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Допускается отсутствие представителя Подрядчика при предоставлении </w:t>
            </w:r>
            <w:r w:rsidRPr="00A60C03">
              <w:rPr>
                <w:sz w:val="24"/>
                <w:szCs w:val="24"/>
              </w:rPr>
              <w:lastRenderedPageBreak/>
              <w:t>письменного разрешения о проведении осмотра и проверки комплектности оборудования и комплекта ЗИП в его отсутствие.</w:t>
            </w:r>
          </w:p>
          <w:p w14:paraId="685627AB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Приемка оборудования и комплекта ЗИП со вскрытием упаковки производится Заказчиком в течение 10 (десяти) рабочих дней с даты подписания товарно - транспортной накладной по форме №1-Т. В случае отсутствия замечаний Заказчик подписывает товарную накладную унифицированной формы ТОРГ-12, либо направляет Подрядчику мотивированный отказ.</w:t>
            </w:r>
          </w:p>
          <w:p w14:paraId="4C3CC867" w14:textId="700028BD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После проведения входного контроля поставленного оборудования и комплекта ЗИП восстановление упаковки, переконсервация производится силами Подрядчика.</w:t>
            </w:r>
          </w:p>
          <w:p w14:paraId="52E0E5DE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При некомплектности, недопоставке, отсутствии необходимых принадлежностей или документов, относящихся к оборудованию, комплекту ЗИП, Заказчик вправе с одновременным направлением письменного уведомления Подрядчику прекратить приемку оборудования, ПО, комплекта ЗИП до устранения нарушений. Подрядчик обязан в течение 3 (трех) календарных дней с указанной даты представить необходимые комплектующие, документы или принадлежности, что не освобождает Подрядчика от ответственности за убытки, причиненные нарушением срока поставки.</w:t>
            </w:r>
          </w:p>
          <w:p w14:paraId="18DF564F" w14:textId="77777777" w:rsidR="00534D18" w:rsidRPr="00A60C03" w:rsidRDefault="00534D18" w:rsidP="00C53A3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 случае обнаружения внутри тары и упаковки недопоставки, </w:t>
            </w:r>
            <w:r w:rsidRPr="00A60C03">
              <w:rPr>
                <w:sz w:val="24"/>
                <w:szCs w:val="24"/>
              </w:rPr>
              <w:lastRenderedPageBreak/>
              <w:t xml:space="preserve">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 (возврат, замена или ремонт оборудования, комплекта ЗИП, несоответствий и / или дефектов Товара. </w:t>
            </w:r>
          </w:p>
          <w:p w14:paraId="4AFED450" w14:textId="77777777" w:rsidR="00534D18" w:rsidRPr="00A60C03" w:rsidRDefault="00534D18" w:rsidP="00C53A3E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 xml:space="preserve">Подрядчик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</w:t>
            </w:r>
            <w:r w:rsidRPr="00A60C03">
              <w:rPr>
                <w:sz w:val="24"/>
                <w:szCs w:val="24"/>
              </w:rPr>
              <w:lastRenderedPageBreak/>
              <w:t>Сторонами. После устранения недостатков, несоответствий и / или дефектов Товара его приемка осуществляется в соответствии с настоящими ТТ. Право собственности и риск случайного повреждения, гибели оборудования переходит от Подрядчика к Заказчику с даты подписания Товарной накладной унифицированной формы ТОРГ-12.</w:t>
            </w:r>
          </w:p>
        </w:tc>
        <w:tc>
          <w:tcPr>
            <w:tcW w:w="3117" w:type="dxa"/>
            <w:gridSpan w:val="2"/>
          </w:tcPr>
          <w:p w14:paraId="2D23E312" w14:textId="77777777" w:rsidR="00534D18" w:rsidRPr="00A60C03" w:rsidRDefault="00534D18" w:rsidP="00C53A3E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54CAF37E" w14:textId="77777777" w:rsidR="00534D18" w:rsidRPr="00A60C03" w:rsidRDefault="00534D18" w:rsidP="00C53A3E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2697" w:type="dxa"/>
            <w:gridSpan w:val="2"/>
          </w:tcPr>
          <w:p w14:paraId="08EC0D55" w14:textId="77777777" w:rsidR="00534D18" w:rsidRPr="00A60C03" w:rsidRDefault="00534D18" w:rsidP="00C53A3E">
            <w:pPr>
              <w:rPr>
                <w:sz w:val="24"/>
                <w:szCs w:val="24"/>
              </w:rPr>
            </w:pPr>
          </w:p>
        </w:tc>
      </w:tr>
      <w:tr w:rsidR="006046E0" w:rsidRPr="00A60C03" w14:paraId="4B5F4F29" w14:textId="77777777" w:rsidTr="006C24BF">
        <w:tc>
          <w:tcPr>
            <w:tcW w:w="993" w:type="dxa"/>
            <w:vAlign w:val="center"/>
          </w:tcPr>
          <w:p w14:paraId="3288A982" w14:textId="77777777" w:rsidR="006046E0" w:rsidRPr="00A60C03" w:rsidRDefault="006046E0" w:rsidP="006046E0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5968" w:type="dxa"/>
            <w:gridSpan w:val="4"/>
          </w:tcPr>
          <w:p w14:paraId="3FDBBDAA" w14:textId="77777777" w:rsidR="006046E0" w:rsidRPr="00A60C03" w:rsidRDefault="006046E0" w:rsidP="00D0322A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7" w:type="dxa"/>
            <w:gridSpan w:val="2"/>
          </w:tcPr>
          <w:p w14:paraId="6C07E9A3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  <w:gridSpan w:val="2"/>
          </w:tcPr>
          <w:p w14:paraId="069B0BFA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7" w:type="dxa"/>
            <w:gridSpan w:val="2"/>
          </w:tcPr>
          <w:p w14:paraId="05272FBE" w14:textId="77777777" w:rsidR="006046E0" w:rsidRPr="00A60C03" w:rsidRDefault="006046E0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F72B25" w:rsidRPr="00A60C03" w14:paraId="75250FD5" w14:textId="77777777" w:rsidTr="006C24BF">
        <w:tc>
          <w:tcPr>
            <w:tcW w:w="993" w:type="dxa"/>
            <w:vAlign w:val="center"/>
          </w:tcPr>
          <w:p w14:paraId="226CA825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D7B5B86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739" w:type="dxa"/>
            <w:gridSpan w:val="3"/>
          </w:tcPr>
          <w:p w14:paraId="4072F37B" w14:textId="1BEA72A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не менее 36 (тридцать шесть) месяцев </w:t>
            </w:r>
            <w:r w:rsidR="005D1375" w:rsidRPr="009C6F3F">
              <w:rPr>
                <w:sz w:val="24"/>
                <w:szCs w:val="24"/>
              </w:rPr>
              <w:t xml:space="preserve">с даты подписания Сторонами </w:t>
            </w:r>
            <w:r w:rsidR="005D1375" w:rsidRPr="005D1375">
              <w:rPr>
                <w:sz w:val="24"/>
                <w:szCs w:val="24"/>
              </w:rPr>
              <w:t>Акта о приемке законченного строительством объекта (по форме КС-11)</w:t>
            </w:r>
            <w:r w:rsidR="005D1375" w:rsidRPr="009C6F3F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 xml:space="preserve">с обслуживанием в </w:t>
            </w:r>
            <w:r w:rsidRPr="00A60C03">
              <w:rPr>
                <w:sz w:val="24"/>
                <w:szCs w:val="24"/>
              </w:rPr>
              <w:lastRenderedPageBreak/>
              <w:t>авторизованном сервисном центре.</w:t>
            </w:r>
          </w:p>
        </w:tc>
        <w:tc>
          <w:tcPr>
            <w:tcW w:w="3117" w:type="dxa"/>
            <w:gridSpan w:val="2"/>
          </w:tcPr>
          <w:p w14:paraId="14F37A52" w14:textId="77777777" w:rsidR="00F72B25" w:rsidRPr="00A60C03" w:rsidRDefault="00F72B25" w:rsidP="00F72B25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lastRenderedPageBreak/>
              <w:t>Указание срока гарантийных обязательств</w:t>
            </w:r>
          </w:p>
        </w:tc>
        <w:tc>
          <w:tcPr>
            <w:tcW w:w="2835" w:type="dxa"/>
            <w:gridSpan w:val="2"/>
          </w:tcPr>
          <w:p w14:paraId="5BA85DF3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65291C06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5191F60F" w14:textId="77777777" w:rsidTr="006C24BF">
        <w:tc>
          <w:tcPr>
            <w:tcW w:w="993" w:type="dxa"/>
            <w:vAlign w:val="center"/>
          </w:tcPr>
          <w:p w14:paraId="29DD4FAC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2A46458A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2739" w:type="dxa"/>
            <w:gridSpan w:val="3"/>
          </w:tcPr>
          <w:p w14:paraId="64E6809E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(диагностика и квалификация проблем с оборудованием) должна осуществляться в рабочие часы с 09.00 до 19.00 Московского времени 5 дней в неделю, кроме выходных и праздничных дней. Регистрация обращений по электронной почте и телефону горячей линии – круглосуточно.</w:t>
            </w:r>
          </w:p>
        </w:tc>
        <w:tc>
          <w:tcPr>
            <w:tcW w:w="3117" w:type="dxa"/>
            <w:gridSpan w:val="2"/>
          </w:tcPr>
          <w:p w14:paraId="79E12428" w14:textId="77777777" w:rsidR="00F72B25" w:rsidRPr="00A60C03" w:rsidRDefault="00F72B25" w:rsidP="00F72B25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4D350EE9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0789EE91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76725E39" w14:textId="77777777" w:rsidTr="006C24BF">
        <w:tc>
          <w:tcPr>
            <w:tcW w:w="993" w:type="dxa"/>
            <w:vAlign w:val="center"/>
          </w:tcPr>
          <w:p w14:paraId="67997EEE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06A7565E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Гарантийный ремонт оборудования</w:t>
            </w:r>
          </w:p>
        </w:tc>
        <w:tc>
          <w:tcPr>
            <w:tcW w:w="2739" w:type="dxa"/>
            <w:gridSpan w:val="3"/>
          </w:tcPr>
          <w:p w14:paraId="5CA908D2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 наступлении гарантийного случая производитель должен обеспечить бесплатную замену или ремонт неисправных компонентов оборудования. В рамках гарантийного обслуживания оборудования обеспечивается бесплатная диагностика, замена, ремонт или предоставление эквивалентных аналогов неисправных компонентов. Доставка неисправного </w:t>
            </w:r>
            <w:r w:rsidRPr="00A60C03">
              <w:rPr>
                <w:sz w:val="24"/>
                <w:szCs w:val="24"/>
              </w:rPr>
              <w:lastRenderedPageBreak/>
              <w:t>оборудования и компонентов в сервисный центр и обратно осуществляется силами и за счет Поставщика</w:t>
            </w:r>
          </w:p>
        </w:tc>
        <w:tc>
          <w:tcPr>
            <w:tcW w:w="3117" w:type="dxa"/>
            <w:gridSpan w:val="2"/>
          </w:tcPr>
          <w:p w14:paraId="5BC454BA" w14:textId="77777777" w:rsidR="00F72B25" w:rsidRPr="00A60C03" w:rsidRDefault="00F72B25" w:rsidP="00F72B25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35" w:type="dxa"/>
            <w:gridSpan w:val="2"/>
          </w:tcPr>
          <w:p w14:paraId="15F347C1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311464F8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2B25" w:rsidRPr="00A60C03" w14:paraId="4AE5685D" w14:textId="77777777" w:rsidTr="006C24BF">
        <w:tc>
          <w:tcPr>
            <w:tcW w:w="993" w:type="dxa"/>
            <w:vAlign w:val="center"/>
          </w:tcPr>
          <w:p w14:paraId="1C95B2A3" w14:textId="77777777" w:rsidR="00F72B25" w:rsidRPr="00A60C03" w:rsidRDefault="00F72B25" w:rsidP="00F72B25">
            <w:pPr>
              <w:pStyle w:val="aff9"/>
              <w:numPr>
                <w:ilvl w:val="2"/>
                <w:numId w:val="24"/>
              </w:numPr>
              <w:spacing w:before="60" w:after="60"/>
              <w:ind w:left="596"/>
              <w:jc w:val="center"/>
            </w:pPr>
          </w:p>
        </w:tc>
        <w:tc>
          <w:tcPr>
            <w:tcW w:w="3229" w:type="dxa"/>
          </w:tcPr>
          <w:p w14:paraId="35F2C97E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Срок гарантийного ремонта</w:t>
            </w:r>
          </w:p>
        </w:tc>
        <w:tc>
          <w:tcPr>
            <w:tcW w:w="2739" w:type="dxa"/>
            <w:gridSpan w:val="3"/>
          </w:tcPr>
          <w:p w14:paraId="3E28BC0B" w14:textId="77777777" w:rsidR="00F72B25" w:rsidRPr="00A60C03" w:rsidRDefault="00F72B25" w:rsidP="00F72B2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Ремонт (замена) неисправного оборудования должна производиться в течение не более 15 (пятнадцати) рабочих дней с момента доставки неисправного оборудования в сервисный центр. Возврат восстановленного оборудования выполняется силами и за счет Поставщика.</w:t>
            </w:r>
          </w:p>
        </w:tc>
        <w:tc>
          <w:tcPr>
            <w:tcW w:w="3117" w:type="dxa"/>
            <w:gridSpan w:val="2"/>
          </w:tcPr>
          <w:p w14:paraId="3BC2C099" w14:textId="77777777" w:rsidR="00F72B25" w:rsidRPr="00A60C03" w:rsidRDefault="00F72B25" w:rsidP="00F72B25">
            <w:pPr>
              <w:jc w:val="both"/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срока гарантийных обязательств</w:t>
            </w:r>
          </w:p>
        </w:tc>
        <w:tc>
          <w:tcPr>
            <w:tcW w:w="2835" w:type="dxa"/>
            <w:gridSpan w:val="2"/>
          </w:tcPr>
          <w:p w14:paraId="396375D0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697" w:type="dxa"/>
            <w:gridSpan w:val="2"/>
          </w:tcPr>
          <w:p w14:paraId="37AB8A4C" w14:textId="77777777" w:rsidR="00F72B25" w:rsidRPr="00A60C03" w:rsidRDefault="00F72B25" w:rsidP="00F72B2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E1A10F" w14:textId="77777777" w:rsidR="00493768" w:rsidRPr="00A60C03" w:rsidRDefault="00493768" w:rsidP="00493768">
      <w:pPr>
        <w:rPr>
          <w:b/>
          <w:bCs/>
          <w:i/>
          <w:iCs/>
          <w:sz w:val="24"/>
          <w:szCs w:val="24"/>
        </w:rPr>
      </w:pPr>
    </w:p>
    <w:p w14:paraId="33EC9E28" w14:textId="77777777" w:rsidR="00AA1CEB" w:rsidRPr="00A60C03" w:rsidRDefault="00AA1CEB" w:rsidP="00AA1CEB">
      <w:pPr>
        <w:ind w:right="820"/>
        <w:jc w:val="both"/>
        <w:rPr>
          <w:sz w:val="24"/>
          <w:szCs w:val="24"/>
        </w:rPr>
      </w:pPr>
      <w:r w:rsidRPr="00A60C03">
        <w:rPr>
          <w:bCs/>
          <w:iCs/>
          <w:sz w:val="24"/>
          <w:szCs w:val="24"/>
        </w:rPr>
        <w:t xml:space="preserve">Этап поставка МТР (Таблица 2.2 позиция 3): </w:t>
      </w:r>
      <w:r w:rsidRPr="00A60C03">
        <w:rPr>
          <w:sz w:val="24"/>
          <w:szCs w:val="24"/>
        </w:rPr>
        <w:t>Сервер (Тип 2)</w:t>
      </w:r>
    </w:p>
    <w:tbl>
      <w:tblPr>
        <w:tblStyle w:val="af0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2835"/>
        <w:gridCol w:w="2829"/>
        <w:gridCol w:w="2557"/>
      </w:tblGrid>
      <w:tr w:rsidR="00493768" w:rsidRPr="00A60C03" w14:paraId="7FFEA5B0" w14:textId="77777777" w:rsidTr="00D84FDE">
        <w:tc>
          <w:tcPr>
            <w:tcW w:w="1134" w:type="dxa"/>
            <w:vMerge w:val="restart"/>
            <w:vAlign w:val="center"/>
          </w:tcPr>
          <w:p w14:paraId="177C38FA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13A29D80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19" w:type="dxa"/>
            <w:vMerge w:val="restart"/>
            <w:vAlign w:val="center"/>
          </w:tcPr>
          <w:p w14:paraId="6080E056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64" w:type="dxa"/>
            <w:gridSpan w:val="2"/>
            <w:vAlign w:val="center"/>
          </w:tcPr>
          <w:p w14:paraId="4B2B1CDB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7" w:type="dxa"/>
            <w:vMerge w:val="restart"/>
            <w:vAlign w:val="center"/>
          </w:tcPr>
          <w:p w14:paraId="4FFEE0B0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93768" w:rsidRPr="00A60C03" w14:paraId="14E9DD6A" w14:textId="77777777" w:rsidTr="00D84FDE">
        <w:tc>
          <w:tcPr>
            <w:tcW w:w="1134" w:type="dxa"/>
            <w:vMerge/>
            <w:vAlign w:val="center"/>
          </w:tcPr>
          <w:p w14:paraId="67274466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877F9CF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5DB76499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9B18B9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29" w:type="dxa"/>
            <w:vAlign w:val="center"/>
          </w:tcPr>
          <w:p w14:paraId="5C105490" w14:textId="77777777" w:rsidR="00493768" w:rsidRPr="00A60C03" w:rsidRDefault="00493768" w:rsidP="00D84FDE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7" w:type="dxa"/>
            <w:vMerge/>
            <w:vAlign w:val="center"/>
          </w:tcPr>
          <w:p w14:paraId="7988EC9B" w14:textId="77777777" w:rsidR="00493768" w:rsidRPr="00A60C03" w:rsidRDefault="00493768" w:rsidP="00D84F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3768" w:rsidRPr="00A60C03" w14:paraId="54724FBA" w14:textId="77777777" w:rsidTr="00D84FDE">
        <w:tc>
          <w:tcPr>
            <w:tcW w:w="1134" w:type="dxa"/>
            <w:vAlign w:val="center"/>
          </w:tcPr>
          <w:p w14:paraId="6ADFDC95" w14:textId="77777777" w:rsidR="00493768" w:rsidRPr="00A60C03" w:rsidRDefault="00493768" w:rsidP="00D84FD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91E3F5C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08717063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2F12FC7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14:paraId="79C2A667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vAlign w:val="center"/>
          </w:tcPr>
          <w:p w14:paraId="3B76B7B4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6</w:t>
            </w:r>
          </w:p>
        </w:tc>
      </w:tr>
      <w:tr w:rsidR="00493768" w:rsidRPr="00A60C03" w14:paraId="10D29F1A" w14:textId="77777777" w:rsidTr="00D84FDE">
        <w:tc>
          <w:tcPr>
            <w:tcW w:w="1134" w:type="dxa"/>
            <w:vAlign w:val="center"/>
          </w:tcPr>
          <w:p w14:paraId="40697C85" w14:textId="77777777" w:rsidR="00493768" w:rsidRPr="00A60C03" w:rsidRDefault="00493768" w:rsidP="0024262F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14:paraId="29DACE03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14:paraId="4A1E1ECF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</w:tcPr>
          <w:p w14:paraId="0090BD40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14:paraId="4BB8EFC1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0531C16E" w14:textId="77777777" w:rsidTr="00D84FDE">
        <w:tc>
          <w:tcPr>
            <w:tcW w:w="1134" w:type="dxa"/>
            <w:vAlign w:val="center"/>
          </w:tcPr>
          <w:p w14:paraId="7B2E5B2B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14:paraId="3C6C7FB3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Подсистема питания:</w:t>
            </w:r>
          </w:p>
        </w:tc>
        <w:tc>
          <w:tcPr>
            <w:tcW w:w="2835" w:type="dxa"/>
          </w:tcPr>
          <w:p w14:paraId="296BD244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</w:tcPr>
          <w:p w14:paraId="286E452F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14:paraId="2960E4AE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34666717" w14:textId="77777777" w:rsidTr="00D84FDE">
        <w:tc>
          <w:tcPr>
            <w:tcW w:w="1134" w:type="dxa"/>
            <w:vAlign w:val="center"/>
          </w:tcPr>
          <w:p w14:paraId="60D640BF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67ECA8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Мощность встроенного блока питания</w:t>
            </w:r>
          </w:p>
        </w:tc>
        <w:tc>
          <w:tcPr>
            <w:tcW w:w="3119" w:type="dxa"/>
            <w:shd w:val="clear" w:color="auto" w:fill="auto"/>
          </w:tcPr>
          <w:p w14:paraId="192CB9DF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800 Вт</w:t>
            </w:r>
          </w:p>
        </w:tc>
        <w:tc>
          <w:tcPr>
            <w:tcW w:w="2835" w:type="dxa"/>
            <w:shd w:val="clear" w:color="auto" w:fill="auto"/>
          </w:tcPr>
          <w:p w14:paraId="63E35A2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4068893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9B2334A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1CAC20F" w14:textId="77777777" w:rsidTr="00D84FDE">
        <w:tc>
          <w:tcPr>
            <w:tcW w:w="1134" w:type="dxa"/>
            <w:vAlign w:val="center"/>
          </w:tcPr>
          <w:p w14:paraId="578DA297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FA34E6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установленных блоков питания</w:t>
            </w:r>
          </w:p>
        </w:tc>
        <w:tc>
          <w:tcPr>
            <w:tcW w:w="3119" w:type="dxa"/>
            <w:shd w:val="clear" w:color="auto" w:fill="auto"/>
          </w:tcPr>
          <w:p w14:paraId="67038D3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14:paraId="0E4CB7F8" w14:textId="77777777" w:rsidR="00493768" w:rsidRPr="00A60C03" w:rsidRDefault="00F72B25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303A61C9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4AC63ACE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7938270" w14:textId="77777777" w:rsidTr="00D84FDE">
        <w:tc>
          <w:tcPr>
            <w:tcW w:w="1134" w:type="dxa"/>
            <w:vAlign w:val="center"/>
          </w:tcPr>
          <w:p w14:paraId="4A838F64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420D648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функции горячей замены блоков питания</w:t>
            </w:r>
          </w:p>
        </w:tc>
        <w:tc>
          <w:tcPr>
            <w:tcW w:w="3119" w:type="dxa"/>
            <w:shd w:val="clear" w:color="auto" w:fill="auto"/>
          </w:tcPr>
          <w:p w14:paraId="6AC951A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484EA18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0B9694E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ADC116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35C3B0A" w14:textId="77777777" w:rsidTr="00D84FDE">
        <w:tc>
          <w:tcPr>
            <w:tcW w:w="1134" w:type="dxa"/>
            <w:vAlign w:val="center"/>
          </w:tcPr>
          <w:p w14:paraId="50FFF879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EC287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резервирования по схеме N+1</w:t>
            </w:r>
          </w:p>
        </w:tc>
        <w:tc>
          <w:tcPr>
            <w:tcW w:w="3119" w:type="dxa"/>
            <w:shd w:val="clear" w:color="auto" w:fill="auto"/>
          </w:tcPr>
          <w:p w14:paraId="2CD9A71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34EBDDDF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57AB768C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shd w:val="clear" w:color="auto" w:fill="auto"/>
          </w:tcPr>
          <w:p w14:paraId="67EFBE16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</w:p>
        </w:tc>
      </w:tr>
      <w:tr w:rsidR="00493768" w:rsidRPr="00A60C03" w14:paraId="1760A2EB" w14:textId="77777777" w:rsidTr="00D84FDE">
        <w:tc>
          <w:tcPr>
            <w:tcW w:w="1134" w:type="dxa"/>
            <w:vAlign w:val="center"/>
          </w:tcPr>
          <w:p w14:paraId="3451E1CC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4502FFE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кабелей питания C13-C14, длиной не менее 1.8 метра каждый, в комплекте по количеству установленных блоков питания</w:t>
            </w:r>
          </w:p>
        </w:tc>
        <w:tc>
          <w:tcPr>
            <w:tcW w:w="3119" w:type="dxa"/>
            <w:shd w:val="clear" w:color="auto" w:fill="auto"/>
          </w:tcPr>
          <w:p w14:paraId="534DF7C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14:paraId="7127FC6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260A5368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52E96E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161736F" w14:textId="77777777" w:rsidTr="00D84FDE">
        <w:tc>
          <w:tcPr>
            <w:tcW w:w="1134" w:type="dxa"/>
            <w:vAlign w:val="center"/>
          </w:tcPr>
          <w:p w14:paraId="7156DA6C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2C06654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Центральный процессор:</w:t>
            </w:r>
          </w:p>
        </w:tc>
        <w:tc>
          <w:tcPr>
            <w:tcW w:w="2835" w:type="dxa"/>
            <w:shd w:val="clear" w:color="auto" w:fill="auto"/>
          </w:tcPr>
          <w:p w14:paraId="0C6770EB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776395F9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427D70E9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6FA66205" w14:textId="77777777" w:rsidTr="00D84FDE">
        <w:tc>
          <w:tcPr>
            <w:tcW w:w="1134" w:type="dxa"/>
            <w:vAlign w:val="center"/>
          </w:tcPr>
          <w:p w14:paraId="72964C87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B02C3C4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Количество установленных процессоров</w:t>
            </w:r>
          </w:p>
        </w:tc>
        <w:tc>
          <w:tcPr>
            <w:tcW w:w="3119" w:type="dxa"/>
            <w:shd w:val="clear" w:color="auto" w:fill="auto"/>
          </w:tcPr>
          <w:p w14:paraId="041CFF4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14:paraId="677964A3" w14:textId="77777777" w:rsidR="00493768" w:rsidRPr="00A60C03" w:rsidRDefault="00F72B25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37169D01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7991F664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</w:p>
        </w:tc>
      </w:tr>
      <w:tr w:rsidR="00493768" w:rsidRPr="00A60C03" w14:paraId="7A2021EE" w14:textId="77777777" w:rsidTr="00D84FDE">
        <w:tc>
          <w:tcPr>
            <w:tcW w:w="1134" w:type="dxa"/>
            <w:vAlign w:val="center"/>
          </w:tcPr>
          <w:p w14:paraId="5D0B5838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74446A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Частота процессора (базовая)</w:t>
            </w:r>
          </w:p>
        </w:tc>
        <w:tc>
          <w:tcPr>
            <w:tcW w:w="3119" w:type="dxa"/>
            <w:shd w:val="clear" w:color="auto" w:fill="auto"/>
          </w:tcPr>
          <w:p w14:paraId="3157DE4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&gt; 2,4 ГГц</w:t>
            </w:r>
          </w:p>
        </w:tc>
        <w:tc>
          <w:tcPr>
            <w:tcW w:w="2835" w:type="dxa"/>
            <w:shd w:val="clear" w:color="auto" w:fill="auto"/>
          </w:tcPr>
          <w:p w14:paraId="12F7CABA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728EF20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086A8940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2B344E2" w14:textId="77777777" w:rsidTr="00D84FDE">
        <w:tc>
          <w:tcPr>
            <w:tcW w:w="1134" w:type="dxa"/>
            <w:vAlign w:val="center"/>
          </w:tcPr>
          <w:p w14:paraId="3DC2A4D1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F39BB6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физических ядер каждого процессора</w:t>
            </w:r>
          </w:p>
        </w:tc>
        <w:tc>
          <w:tcPr>
            <w:tcW w:w="3119" w:type="dxa"/>
            <w:shd w:val="clear" w:color="auto" w:fill="auto"/>
          </w:tcPr>
          <w:p w14:paraId="14D7DB6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10 шт</w:t>
            </w:r>
          </w:p>
        </w:tc>
        <w:tc>
          <w:tcPr>
            <w:tcW w:w="2835" w:type="dxa"/>
            <w:shd w:val="clear" w:color="auto" w:fill="auto"/>
          </w:tcPr>
          <w:p w14:paraId="3807D41B" w14:textId="77777777" w:rsidR="00493768" w:rsidRPr="00A60C03" w:rsidRDefault="00F72B25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1F60EEAC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64B0EE4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1002B61" w14:textId="77777777" w:rsidTr="00D84FDE">
        <w:tc>
          <w:tcPr>
            <w:tcW w:w="1134" w:type="dxa"/>
            <w:vAlign w:val="center"/>
          </w:tcPr>
          <w:p w14:paraId="6266796D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04D370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Объем кэш-памяти последнего уровня каждого процессора</w:t>
            </w:r>
          </w:p>
        </w:tc>
        <w:tc>
          <w:tcPr>
            <w:tcW w:w="3119" w:type="dxa"/>
            <w:shd w:val="clear" w:color="auto" w:fill="auto"/>
          </w:tcPr>
          <w:p w14:paraId="7D448E48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</w:t>
            </w:r>
            <w:r w:rsidR="001E4049" w:rsidRPr="00A60C03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</w:rPr>
              <w:t>13 МБ</w:t>
            </w:r>
          </w:p>
        </w:tc>
        <w:tc>
          <w:tcPr>
            <w:tcW w:w="2835" w:type="dxa"/>
            <w:shd w:val="clear" w:color="auto" w:fill="auto"/>
          </w:tcPr>
          <w:p w14:paraId="4A136DB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6664242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ACBA18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46F0142B" w14:textId="77777777" w:rsidTr="00D84FDE">
        <w:tc>
          <w:tcPr>
            <w:tcW w:w="1134" w:type="dxa"/>
            <w:vAlign w:val="center"/>
          </w:tcPr>
          <w:p w14:paraId="5E8D0DB1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645316E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Оперативная память:</w:t>
            </w:r>
          </w:p>
        </w:tc>
        <w:tc>
          <w:tcPr>
            <w:tcW w:w="2835" w:type="dxa"/>
            <w:shd w:val="clear" w:color="auto" w:fill="auto"/>
          </w:tcPr>
          <w:p w14:paraId="62A20FA1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7E3E756B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3D2B7339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74804200" w14:textId="77777777" w:rsidTr="00D84FDE">
        <w:tc>
          <w:tcPr>
            <w:tcW w:w="1134" w:type="dxa"/>
            <w:vAlign w:val="center"/>
          </w:tcPr>
          <w:p w14:paraId="034293E3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C300BE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Кол-во установленных модулей оперативной памяти</w:t>
            </w:r>
          </w:p>
        </w:tc>
        <w:tc>
          <w:tcPr>
            <w:tcW w:w="3119" w:type="dxa"/>
            <w:shd w:val="clear" w:color="auto" w:fill="auto"/>
          </w:tcPr>
          <w:p w14:paraId="4A45B61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14:paraId="6F66CBDE" w14:textId="77777777" w:rsidR="00493768" w:rsidRPr="00A60C03" w:rsidRDefault="00F72B25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55A8031A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298BD53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C1DA970" w14:textId="77777777" w:rsidTr="00D84FDE">
        <w:tc>
          <w:tcPr>
            <w:tcW w:w="1134" w:type="dxa"/>
            <w:vAlign w:val="center"/>
          </w:tcPr>
          <w:p w14:paraId="7770E6B8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1501043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Объем каждого установленного модуля</w:t>
            </w:r>
          </w:p>
        </w:tc>
        <w:tc>
          <w:tcPr>
            <w:tcW w:w="3119" w:type="dxa"/>
            <w:shd w:val="clear" w:color="auto" w:fill="auto"/>
          </w:tcPr>
          <w:p w14:paraId="378CB81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16 ГБ</w:t>
            </w:r>
          </w:p>
        </w:tc>
        <w:tc>
          <w:tcPr>
            <w:tcW w:w="2835" w:type="dxa"/>
            <w:shd w:val="clear" w:color="auto" w:fill="auto"/>
          </w:tcPr>
          <w:p w14:paraId="2C7E93A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0EF37D4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E1AFB0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C8BC3DE" w14:textId="77777777" w:rsidTr="00D84FDE">
        <w:tc>
          <w:tcPr>
            <w:tcW w:w="1134" w:type="dxa"/>
            <w:vAlign w:val="center"/>
          </w:tcPr>
          <w:p w14:paraId="78FA22B9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F1308C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слотов для модулей оперативной памяти</w:t>
            </w:r>
          </w:p>
        </w:tc>
        <w:tc>
          <w:tcPr>
            <w:tcW w:w="3119" w:type="dxa"/>
            <w:shd w:val="clear" w:color="auto" w:fill="auto"/>
          </w:tcPr>
          <w:p w14:paraId="0844474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16 шт</w:t>
            </w:r>
          </w:p>
        </w:tc>
        <w:tc>
          <w:tcPr>
            <w:tcW w:w="2835" w:type="dxa"/>
            <w:shd w:val="clear" w:color="auto" w:fill="auto"/>
          </w:tcPr>
          <w:p w14:paraId="3E6E72B6" w14:textId="77777777" w:rsidR="00493768" w:rsidRPr="00A60C03" w:rsidRDefault="00F72B25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E3391C0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0B6B403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1629AE4" w14:textId="77777777" w:rsidTr="00D84FDE">
        <w:tc>
          <w:tcPr>
            <w:tcW w:w="1134" w:type="dxa"/>
            <w:vAlign w:val="center"/>
          </w:tcPr>
          <w:p w14:paraId="08E5EA7A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761011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Максимальный поддерживаемый объем памяти (для серверной платформы)</w:t>
            </w:r>
          </w:p>
        </w:tc>
        <w:tc>
          <w:tcPr>
            <w:tcW w:w="3119" w:type="dxa"/>
            <w:shd w:val="clear" w:color="auto" w:fill="auto"/>
          </w:tcPr>
          <w:p w14:paraId="5F73C71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ТБ</w:t>
            </w:r>
          </w:p>
        </w:tc>
        <w:tc>
          <w:tcPr>
            <w:tcW w:w="2835" w:type="dxa"/>
            <w:shd w:val="clear" w:color="auto" w:fill="auto"/>
          </w:tcPr>
          <w:p w14:paraId="77A9A16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1A1193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5C526E6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7429255" w14:textId="77777777" w:rsidTr="00D84FDE">
        <w:tc>
          <w:tcPr>
            <w:tcW w:w="1134" w:type="dxa"/>
            <w:vAlign w:val="center"/>
          </w:tcPr>
          <w:p w14:paraId="1EDD1A7C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234DD1FA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Внутренний накопитель данных (тип 1):</w:t>
            </w:r>
          </w:p>
        </w:tc>
        <w:tc>
          <w:tcPr>
            <w:tcW w:w="2835" w:type="dxa"/>
            <w:shd w:val="clear" w:color="auto" w:fill="auto"/>
          </w:tcPr>
          <w:p w14:paraId="7B7D2FDF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0CA265DE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4D2A9FD5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1C191587" w14:textId="77777777" w:rsidTr="00D84FDE">
        <w:tc>
          <w:tcPr>
            <w:tcW w:w="1134" w:type="dxa"/>
            <w:vAlign w:val="center"/>
          </w:tcPr>
          <w:p w14:paraId="4FF4AC8E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88CB027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Тип интерфейса</w:t>
            </w:r>
          </w:p>
        </w:tc>
        <w:tc>
          <w:tcPr>
            <w:tcW w:w="3119" w:type="dxa"/>
            <w:shd w:val="clear" w:color="auto" w:fill="auto"/>
          </w:tcPr>
          <w:p w14:paraId="484ECFF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SATA</w:t>
            </w:r>
          </w:p>
        </w:tc>
        <w:tc>
          <w:tcPr>
            <w:tcW w:w="2835" w:type="dxa"/>
            <w:shd w:val="clear" w:color="auto" w:fill="auto"/>
          </w:tcPr>
          <w:p w14:paraId="128C092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146C96C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33AA01F0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EAF3B47" w14:textId="77777777" w:rsidTr="00D84FDE">
        <w:tc>
          <w:tcPr>
            <w:tcW w:w="1134" w:type="dxa"/>
            <w:vAlign w:val="center"/>
          </w:tcPr>
          <w:p w14:paraId="095B9E82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ADC9920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интерфейса</w:t>
            </w:r>
          </w:p>
        </w:tc>
        <w:tc>
          <w:tcPr>
            <w:tcW w:w="3119" w:type="dxa"/>
            <w:shd w:val="clear" w:color="auto" w:fill="auto"/>
          </w:tcPr>
          <w:p w14:paraId="1BEB276F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6 Гбит/с</w:t>
            </w:r>
          </w:p>
        </w:tc>
        <w:tc>
          <w:tcPr>
            <w:tcW w:w="2835" w:type="dxa"/>
            <w:shd w:val="clear" w:color="auto" w:fill="auto"/>
          </w:tcPr>
          <w:p w14:paraId="275499C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739B3F13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5CFC46C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F72B25" w:rsidRPr="00A60C03" w14:paraId="4D30D6CF" w14:textId="77777777" w:rsidTr="00D84FDE">
        <w:tc>
          <w:tcPr>
            <w:tcW w:w="1134" w:type="dxa"/>
            <w:vAlign w:val="center"/>
          </w:tcPr>
          <w:p w14:paraId="1381D6AE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7159A6A" w14:textId="77777777" w:rsidR="00F72B25" w:rsidRPr="00A60C03" w:rsidRDefault="00F72B25" w:rsidP="00F72B25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Количество установленных накопителей</w:t>
            </w:r>
          </w:p>
        </w:tc>
        <w:tc>
          <w:tcPr>
            <w:tcW w:w="3119" w:type="dxa"/>
            <w:shd w:val="clear" w:color="auto" w:fill="auto"/>
          </w:tcPr>
          <w:p w14:paraId="12D1C01C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14:paraId="13C39F5B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52C52DD7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717C6B64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493768" w:rsidRPr="00A60C03" w14:paraId="55D59968" w14:textId="77777777" w:rsidTr="00D84FDE">
        <w:tc>
          <w:tcPr>
            <w:tcW w:w="1134" w:type="dxa"/>
            <w:vAlign w:val="center"/>
          </w:tcPr>
          <w:p w14:paraId="65ADAA39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268438B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Объём каждого накопителя</w:t>
            </w:r>
          </w:p>
        </w:tc>
        <w:tc>
          <w:tcPr>
            <w:tcW w:w="3119" w:type="dxa"/>
            <w:shd w:val="clear" w:color="auto" w:fill="auto"/>
          </w:tcPr>
          <w:p w14:paraId="04F4087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240 ГБ</w:t>
            </w:r>
          </w:p>
        </w:tc>
        <w:tc>
          <w:tcPr>
            <w:tcW w:w="2835" w:type="dxa"/>
            <w:shd w:val="clear" w:color="auto" w:fill="auto"/>
          </w:tcPr>
          <w:p w14:paraId="20F6407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2149AC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0B83AEC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2E299AD" w14:textId="77777777" w:rsidTr="00D84FDE">
        <w:tc>
          <w:tcPr>
            <w:tcW w:w="1134" w:type="dxa"/>
            <w:vAlign w:val="center"/>
          </w:tcPr>
          <w:p w14:paraId="7E6B07B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B12F421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Тип накопителя</w:t>
            </w:r>
          </w:p>
        </w:tc>
        <w:tc>
          <w:tcPr>
            <w:tcW w:w="3119" w:type="dxa"/>
            <w:shd w:val="clear" w:color="auto" w:fill="auto"/>
          </w:tcPr>
          <w:p w14:paraId="512C864E" w14:textId="77777777" w:rsidR="00493768" w:rsidRPr="00A60C03" w:rsidRDefault="00493768" w:rsidP="00FA3CA4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Тве</w:t>
            </w:r>
            <w:r w:rsidR="00FA3CA4" w:rsidRPr="00A60C03">
              <w:rPr>
                <w:sz w:val="24"/>
                <w:szCs w:val="24"/>
              </w:rPr>
              <w:t>рд</w:t>
            </w:r>
            <w:r w:rsidRPr="00A60C03">
              <w:rPr>
                <w:sz w:val="24"/>
                <w:szCs w:val="24"/>
              </w:rPr>
              <w:t>отельный (SSD)</w:t>
            </w:r>
          </w:p>
        </w:tc>
        <w:tc>
          <w:tcPr>
            <w:tcW w:w="2835" w:type="dxa"/>
            <w:shd w:val="clear" w:color="auto" w:fill="auto"/>
          </w:tcPr>
          <w:p w14:paraId="342942F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DFAD56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0AD97177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4781D2D" w14:textId="77777777" w:rsidTr="00D84FDE">
        <w:tc>
          <w:tcPr>
            <w:tcW w:w="1134" w:type="dxa"/>
            <w:vAlign w:val="center"/>
          </w:tcPr>
          <w:p w14:paraId="5A2E6B92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1E1A531" w14:textId="77777777" w:rsidR="00493768" w:rsidRPr="00A60C03" w:rsidRDefault="00493768" w:rsidP="00D84FDE">
            <w:pPr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t>Ресурс накопителя</w:t>
            </w:r>
          </w:p>
        </w:tc>
        <w:tc>
          <w:tcPr>
            <w:tcW w:w="3119" w:type="dxa"/>
            <w:shd w:val="clear" w:color="auto" w:fill="auto"/>
          </w:tcPr>
          <w:p w14:paraId="088B2AE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1 DWPD </w:t>
            </w:r>
          </w:p>
        </w:tc>
        <w:tc>
          <w:tcPr>
            <w:tcW w:w="2835" w:type="dxa"/>
            <w:shd w:val="clear" w:color="auto" w:fill="auto"/>
          </w:tcPr>
          <w:p w14:paraId="5DF8F10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3243539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5BEB7F1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5066AC8" w14:textId="77777777" w:rsidTr="00D84FDE">
        <w:tc>
          <w:tcPr>
            <w:tcW w:w="1134" w:type="dxa"/>
            <w:vAlign w:val="center"/>
          </w:tcPr>
          <w:p w14:paraId="3F04368B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1FAD3B4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Внутренний накопитель данных (тип 2): </w:t>
            </w:r>
          </w:p>
        </w:tc>
        <w:tc>
          <w:tcPr>
            <w:tcW w:w="2835" w:type="dxa"/>
            <w:shd w:val="clear" w:color="auto" w:fill="auto"/>
          </w:tcPr>
          <w:p w14:paraId="53C6EE66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11B4AB54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5B1D7B0C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3DE27172" w14:textId="77777777" w:rsidTr="00D84FDE">
        <w:tc>
          <w:tcPr>
            <w:tcW w:w="1134" w:type="dxa"/>
            <w:vAlign w:val="center"/>
          </w:tcPr>
          <w:p w14:paraId="323B31F4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F8396E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интерфейса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BFF7FF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SAS</w:t>
            </w:r>
          </w:p>
        </w:tc>
        <w:tc>
          <w:tcPr>
            <w:tcW w:w="2835" w:type="dxa"/>
            <w:shd w:val="clear" w:color="auto" w:fill="auto"/>
          </w:tcPr>
          <w:p w14:paraId="5399AC9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97F8E4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3D81F6B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5F59F8D" w14:textId="77777777" w:rsidTr="00D84FDE">
        <w:tc>
          <w:tcPr>
            <w:tcW w:w="1134" w:type="dxa"/>
            <w:vAlign w:val="center"/>
          </w:tcPr>
          <w:p w14:paraId="3326E746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833F7E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интерфейса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27C78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Гбит/с</w:t>
            </w:r>
          </w:p>
        </w:tc>
        <w:tc>
          <w:tcPr>
            <w:tcW w:w="2835" w:type="dxa"/>
            <w:shd w:val="clear" w:color="auto" w:fill="auto"/>
          </w:tcPr>
          <w:p w14:paraId="251E382C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135DB75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0D4E754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EFDEAC7" w14:textId="77777777" w:rsidTr="00D84FDE">
        <w:tc>
          <w:tcPr>
            <w:tcW w:w="1134" w:type="dxa"/>
            <w:vAlign w:val="center"/>
          </w:tcPr>
          <w:p w14:paraId="0AF6A2A4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CA2CD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установленных накопителей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26337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14:paraId="0190C7B4" w14:textId="77777777" w:rsidR="00493768" w:rsidRPr="00A60C03" w:rsidRDefault="00F72B25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A4A00B6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740A020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C47BC1A" w14:textId="77777777" w:rsidTr="00D84FDE">
        <w:tc>
          <w:tcPr>
            <w:tcW w:w="1134" w:type="dxa"/>
            <w:vAlign w:val="center"/>
          </w:tcPr>
          <w:p w14:paraId="2E24B72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92108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Объём каждого накопителя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90027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2.4 ТБ</w:t>
            </w:r>
          </w:p>
        </w:tc>
        <w:tc>
          <w:tcPr>
            <w:tcW w:w="2835" w:type="dxa"/>
            <w:shd w:val="clear" w:color="auto" w:fill="auto"/>
          </w:tcPr>
          <w:p w14:paraId="0EBACA99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EFB1AB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23D7F40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E163197" w14:textId="77777777" w:rsidTr="00D84FDE">
        <w:tc>
          <w:tcPr>
            <w:tcW w:w="1134" w:type="dxa"/>
            <w:vAlign w:val="center"/>
          </w:tcPr>
          <w:p w14:paraId="2708030B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698F6A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Скорость вращения шпинделя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AFCE3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10000 Об/мин</w:t>
            </w:r>
          </w:p>
        </w:tc>
        <w:tc>
          <w:tcPr>
            <w:tcW w:w="2835" w:type="dxa"/>
            <w:shd w:val="clear" w:color="auto" w:fill="auto"/>
          </w:tcPr>
          <w:p w14:paraId="308705CC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6F6399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6F0BADC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77ABC59" w14:textId="77777777" w:rsidTr="00D84FDE">
        <w:tc>
          <w:tcPr>
            <w:tcW w:w="1134" w:type="dxa"/>
            <w:vAlign w:val="center"/>
          </w:tcPr>
          <w:p w14:paraId="24792B39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577BFA7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Контроллер накопителей: </w:t>
            </w:r>
          </w:p>
        </w:tc>
        <w:tc>
          <w:tcPr>
            <w:tcW w:w="2835" w:type="dxa"/>
            <w:shd w:val="clear" w:color="auto" w:fill="auto"/>
          </w:tcPr>
          <w:p w14:paraId="4A45132E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56FDA506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5BB0C4CC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73104B31" w14:textId="77777777" w:rsidTr="00D84FDE">
        <w:tc>
          <w:tcPr>
            <w:tcW w:w="1134" w:type="dxa"/>
            <w:vAlign w:val="center"/>
          </w:tcPr>
          <w:p w14:paraId="2A986DF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BE4E3B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внутренних портов типа SAS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CBF033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8 шт</w:t>
            </w:r>
          </w:p>
        </w:tc>
        <w:tc>
          <w:tcPr>
            <w:tcW w:w="2835" w:type="dxa"/>
            <w:shd w:val="clear" w:color="auto" w:fill="auto"/>
          </w:tcPr>
          <w:p w14:paraId="41CA81EF" w14:textId="77777777" w:rsidR="00493768" w:rsidRPr="00A60C03" w:rsidRDefault="00F72B25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10E78A84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1DB9918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8F36290" w14:textId="77777777" w:rsidTr="00D84FDE">
        <w:tc>
          <w:tcPr>
            <w:tcW w:w="1134" w:type="dxa"/>
            <w:vAlign w:val="center"/>
          </w:tcPr>
          <w:p w14:paraId="532199A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0F6EA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каждого порта контроллера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15139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Гбит/с</w:t>
            </w:r>
          </w:p>
        </w:tc>
        <w:tc>
          <w:tcPr>
            <w:tcW w:w="2835" w:type="dxa"/>
            <w:shd w:val="clear" w:color="auto" w:fill="auto"/>
          </w:tcPr>
          <w:p w14:paraId="059CC180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69B80FD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5544516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AC6FBB6" w14:textId="77777777" w:rsidTr="00D84FDE">
        <w:tc>
          <w:tcPr>
            <w:tcW w:w="1134" w:type="dxa"/>
            <w:vAlign w:val="center"/>
          </w:tcPr>
          <w:p w14:paraId="6C19041A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BF58D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Объем кэш-памяти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BF686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2 ГБ</w:t>
            </w:r>
          </w:p>
        </w:tc>
        <w:tc>
          <w:tcPr>
            <w:tcW w:w="2835" w:type="dxa"/>
            <w:shd w:val="clear" w:color="auto" w:fill="auto"/>
          </w:tcPr>
          <w:p w14:paraId="5B14F169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D7E399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E75082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E026BEE" w14:textId="77777777" w:rsidTr="00D84FDE">
        <w:tc>
          <w:tcPr>
            <w:tcW w:w="1134" w:type="dxa"/>
            <w:vAlign w:val="center"/>
          </w:tcPr>
          <w:p w14:paraId="6EB367D4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A333D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контроллером уровней RAID 0, 1, 5, 6, 10, 50, 60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079FE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5A8D7B8A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00C9403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43B0503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049D4D6" w14:textId="77777777" w:rsidTr="00D84FDE">
        <w:trPr>
          <w:trHeight w:val="337"/>
        </w:trPr>
        <w:tc>
          <w:tcPr>
            <w:tcW w:w="1134" w:type="dxa"/>
            <w:vAlign w:val="center"/>
          </w:tcPr>
          <w:p w14:paraId="1DF36ADF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1E57A596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Видеоадаптер:</w:t>
            </w:r>
          </w:p>
        </w:tc>
        <w:tc>
          <w:tcPr>
            <w:tcW w:w="2835" w:type="dxa"/>
            <w:shd w:val="clear" w:color="auto" w:fill="auto"/>
          </w:tcPr>
          <w:p w14:paraId="2378244A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14:paraId="5314F895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669153D4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4808983D" w14:textId="77777777" w:rsidTr="00D84FDE">
        <w:tc>
          <w:tcPr>
            <w:tcW w:w="1134" w:type="dxa"/>
            <w:vAlign w:val="center"/>
          </w:tcPr>
          <w:p w14:paraId="5B771A5D" w14:textId="77777777" w:rsidR="00493768" w:rsidRPr="00A60C03" w:rsidRDefault="00493768" w:rsidP="00D84FDE">
            <w:pPr>
              <w:pStyle w:val="aff9"/>
              <w:spacing w:before="60" w:after="60"/>
              <w:ind w:left="25"/>
            </w:pPr>
            <w:r w:rsidRPr="00A60C03">
              <w:t>1.8.1.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3B4F1C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56992D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интегрированный</w:t>
            </w:r>
          </w:p>
        </w:tc>
        <w:tc>
          <w:tcPr>
            <w:tcW w:w="2835" w:type="dxa"/>
            <w:shd w:val="clear" w:color="auto" w:fill="auto"/>
          </w:tcPr>
          <w:p w14:paraId="363F0913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2B4BF173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1B7A9090" w14:textId="77777777" w:rsidR="00493768" w:rsidRPr="00A60C03" w:rsidRDefault="00493768" w:rsidP="00D84F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93768" w:rsidRPr="00A60C03" w14:paraId="666C7BE6" w14:textId="77777777" w:rsidTr="00D84FDE">
        <w:tc>
          <w:tcPr>
            <w:tcW w:w="1134" w:type="dxa"/>
            <w:vAlign w:val="center"/>
          </w:tcPr>
          <w:p w14:paraId="0CC53148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040057D3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Внешние разъемы ввода-вывода: </w:t>
            </w:r>
          </w:p>
        </w:tc>
        <w:tc>
          <w:tcPr>
            <w:tcW w:w="2835" w:type="dxa"/>
            <w:shd w:val="clear" w:color="auto" w:fill="auto"/>
          </w:tcPr>
          <w:p w14:paraId="1C35E3C4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5A6F8CD3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047A6474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63FE4D79" w14:textId="77777777" w:rsidTr="00D84FDE">
        <w:tc>
          <w:tcPr>
            <w:tcW w:w="1134" w:type="dxa"/>
            <w:vAlign w:val="center"/>
          </w:tcPr>
          <w:p w14:paraId="6ADA0483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8EC0D40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USB-разъемы Тип А стандарта 3.0 или выше (из них не менее 2 на передней панели корпуса)</w:t>
            </w:r>
          </w:p>
        </w:tc>
        <w:tc>
          <w:tcPr>
            <w:tcW w:w="3119" w:type="dxa"/>
            <w:shd w:val="clear" w:color="auto" w:fill="auto"/>
          </w:tcPr>
          <w:p w14:paraId="22C52D3D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6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2835" w:type="dxa"/>
            <w:shd w:val="clear" w:color="auto" w:fill="auto"/>
          </w:tcPr>
          <w:p w14:paraId="0165409A" w14:textId="77777777" w:rsidR="00493768" w:rsidRPr="00A60C03" w:rsidRDefault="00F72B25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46BF358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5C632E9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F72B25" w:rsidRPr="00A60C03" w14:paraId="7F4094C5" w14:textId="77777777" w:rsidTr="00D84FDE">
        <w:tc>
          <w:tcPr>
            <w:tcW w:w="1134" w:type="dxa"/>
            <w:vAlign w:val="center"/>
          </w:tcPr>
          <w:p w14:paraId="2DEF068E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5DB4922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Порт VGA (D-Sub)</w:t>
            </w:r>
          </w:p>
        </w:tc>
        <w:tc>
          <w:tcPr>
            <w:tcW w:w="3119" w:type="dxa"/>
            <w:shd w:val="clear" w:color="auto" w:fill="auto"/>
          </w:tcPr>
          <w:p w14:paraId="08916523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4CE1A3A4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074F9FB3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14AE56B2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396CCD1E" w14:textId="77777777" w:rsidTr="00D84FDE">
        <w:tc>
          <w:tcPr>
            <w:tcW w:w="1134" w:type="dxa"/>
            <w:vAlign w:val="center"/>
          </w:tcPr>
          <w:p w14:paraId="6B984CEA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CCB96E2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Последовательный порт COM</w:t>
            </w:r>
          </w:p>
        </w:tc>
        <w:tc>
          <w:tcPr>
            <w:tcW w:w="3119" w:type="dxa"/>
            <w:shd w:val="clear" w:color="auto" w:fill="auto"/>
          </w:tcPr>
          <w:p w14:paraId="396828E7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6BF606B9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586CDB1F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631F0E19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493768" w:rsidRPr="00A60C03" w14:paraId="47D65B8A" w14:textId="77777777" w:rsidTr="00D84FDE">
        <w:tc>
          <w:tcPr>
            <w:tcW w:w="1134" w:type="dxa"/>
            <w:vAlign w:val="center"/>
          </w:tcPr>
          <w:p w14:paraId="1E05D14A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603AD21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Внутренние слоты расширения и разъемы ввода-вывода: </w:t>
            </w:r>
          </w:p>
        </w:tc>
        <w:tc>
          <w:tcPr>
            <w:tcW w:w="2835" w:type="dxa"/>
            <w:shd w:val="clear" w:color="auto" w:fill="auto"/>
          </w:tcPr>
          <w:p w14:paraId="4B9B47ED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1F231B14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20D288C9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F72B25" w:rsidRPr="00A60C03" w14:paraId="30A3C802" w14:textId="77777777" w:rsidTr="00D84FDE">
        <w:tc>
          <w:tcPr>
            <w:tcW w:w="1134" w:type="dxa"/>
            <w:vAlign w:val="center"/>
          </w:tcPr>
          <w:p w14:paraId="058292C8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7D45A75E" w14:textId="77777777" w:rsidR="00F72B25" w:rsidRPr="00A60C03" w:rsidRDefault="00F72B25" w:rsidP="00F72B25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Количество слотов для установки карт памяти c поддержкой карт памяти типа microSD </w:t>
            </w:r>
          </w:p>
        </w:tc>
        <w:tc>
          <w:tcPr>
            <w:tcW w:w="3119" w:type="dxa"/>
            <w:shd w:val="clear" w:color="auto" w:fill="auto"/>
          </w:tcPr>
          <w:p w14:paraId="7432C17F" w14:textId="77777777" w:rsidR="00F72B25" w:rsidRPr="00A60C03" w:rsidRDefault="00F72B25" w:rsidP="00F72B25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5A362B2F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6B238243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4C493C86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22B9855E" w14:textId="77777777" w:rsidTr="00D84FDE">
        <w:tc>
          <w:tcPr>
            <w:tcW w:w="1134" w:type="dxa"/>
            <w:vAlign w:val="center"/>
          </w:tcPr>
          <w:p w14:paraId="163CBAB6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2D3A49F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слотов расширения с не менее чем 16 линиями PCI-E для установки карт расширения в форм-факторе открытого стандарта</w:t>
            </w:r>
          </w:p>
        </w:tc>
        <w:tc>
          <w:tcPr>
            <w:tcW w:w="3119" w:type="dxa"/>
            <w:shd w:val="clear" w:color="auto" w:fill="auto"/>
          </w:tcPr>
          <w:p w14:paraId="7C5F2CB1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5 шт</w:t>
            </w:r>
          </w:p>
        </w:tc>
        <w:tc>
          <w:tcPr>
            <w:tcW w:w="2835" w:type="dxa"/>
            <w:shd w:val="clear" w:color="auto" w:fill="auto"/>
          </w:tcPr>
          <w:p w14:paraId="6A4286B2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1536595F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610F4AE8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7E7A89A3" w14:textId="77777777" w:rsidTr="00D84FDE">
        <w:tc>
          <w:tcPr>
            <w:tcW w:w="1134" w:type="dxa"/>
            <w:vAlign w:val="center"/>
          </w:tcPr>
          <w:p w14:paraId="423E2DE2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72FC8F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Количество слотов расширения с не менее </w:t>
            </w:r>
            <w:r w:rsidRPr="00A60C03">
              <w:rPr>
                <w:sz w:val="24"/>
                <w:szCs w:val="24"/>
              </w:rPr>
              <w:lastRenderedPageBreak/>
              <w:t>чем 8 линиями PCI-E для установки карт расширения в форм-факторе открытого стандарта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4FE266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 xml:space="preserve">≥ </w:t>
            </w:r>
            <w:r w:rsidRPr="00A60C03">
              <w:rPr>
                <w:sz w:val="24"/>
                <w:szCs w:val="24"/>
                <w:lang w:val="en-US"/>
              </w:rPr>
              <w:t>1</w:t>
            </w:r>
            <w:r w:rsidRPr="00A60C03">
              <w:rPr>
                <w:sz w:val="24"/>
                <w:szCs w:val="24"/>
              </w:rPr>
              <w:t xml:space="preserve"> шт</w:t>
            </w:r>
          </w:p>
        </w:tc>
        <w:tc>
          <w:tcPr>
            <w:tcW w:w="2835" w:type="dxa"/>
            <w:shd w:val="clear" w:color="auto" w:fill="auto"/>
          </w:tcPr>
          <w:p w14:paraId="67AD44D6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7D36A127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3D14616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0406AD96" w14:textId="77777777" w:rsidTr="00D84FDE">
        <w:tc>
          <w:tcPr>
            <w:tcW w:w="1134" w:type="dxa"/>
            <w:vAlign w:val="center"/>
          </w:tcPr>
          <w:p w14:paraId="3DFF35A4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02B99F23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слотов M.2 с поддержкой накопителей с интерфейсами PCI-E и SATA не занимающих стандартных слотов расширения PCI-E</w:t>
            </w:r>
          </w:p>
        </w:tc>
        <w:tc>
          <w:tcPr>
            <w:tcW w:w="3119" w:type="dxa"/>
            <w:shd w:val="clear" w:color="auto" w:fill="auto"/>
          </w:tcPr>
          <w:p w14:paraId="261AAAED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681C1C31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19726955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553F9A13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218C07EC" w14:textId="77777777" w:rsidTr="00D84FDE">
        <w:tc>
          <w:tcPr>
            <w:tcW w:w="1134" w:type="dxa"/>
            <w:vAlign w:val="center"/>
          </w:tcPr>
          <w:p w14:paraId="0F3E0F70" w14:textId="77777777" w:rsidR="00F72B25" w:rsidRPr="00A60C03" w:rsidRDefault="00F72B25" w:rsidP="00F72B25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AE2FB27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USB-разъемы Тип А стандарта 3.0 или выше</w:t>
            </w:r>
          </w:p>
        </w:tc>
        <w:tc>
          <w:tcPr>
            <w:tcW w:w="3119" w:type="dxa"/>
            <w:shd w:val="clear" w:color="auto" w:fill="auto"/>
          </w:tcPr>
          <w:p w14:paraId="50C9DB3D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6AEC855B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0EC4D7DE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09A1107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493768" w:rsidRPr="00A60C03" w14:paraId="5B0AA935" w14:textId="77777777" w:rsidTr="00D84FDE">
        <w:tc>
          <w:tcPr>
            <w:tcW w:w="1134" w:type="dxa"/>
            <w:vAlign w:val="center"/>
          </w:tcPr>
          <w:p w14:paraId="14189C1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0F27D58D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Количество слотов с поддержкой </w:t>
            </w:r>
            <w:r w:rsidRPr="00A60C03">
              <w:rPr>
                <w:sz w:val="24"/>
                <w:szCs w:val="24"/>
                <w:lang w:val="en-US"/>
              </w:rPr>
              <w:t>DOM</w:t>
            </w:r>
            <w:r w:rsidRPr="00A60C03">
              <w:rPr>
                <w:sz w:val="24"/>
                <w:szCs w:val="24"/>
              </w:rPr>
              <w:t xml:space="preserve"> карт</w:t>
            </w:r>
          </w:p>
        </w:tc>
        <w:tc>
          <w:tcPr>
            <w:tcW w:w="3119" w:type="dxa"/>
            <w:shd w:val="clear" w:color="auto" w:fill="auto"/>
          </w:tcPr>
          <w:p w14:paraId="06383D7F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</w:t>
            </w:r>
            <w:r w:rsidRPr="00A60C03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</w:tcPr>
          <w:p w14:paraId="369BD840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13C3E20C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5CC3B52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08CE62E6" w14:textId="77777777" w:rsidTr="00D84FDE">
        <w:tc>
          <w:tcPr>
            <w:tcW w:w="1134" w:type="dxa"/>
            <w:vAlign w:val="center"/>
          </w:tcPr>
          <w:p w14:paraId="430A4DFD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7D5EC6C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Сетевой адаптер (тип 1): </w:t>
            </w:r>
          </w:p>
        </w:tc>
        <w:tc>
          <w:tcPr>
            <w:tcW w:w="2835" w:type="dxa"/>
            <w:shd w:val="clear" w:color="auto" w:fill="auto"/>
          </w:tcPr>
          <w:p w14:paraId="37FD1218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02ABECFA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18AEE686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3B0089C6" w14:textId="77777777" w:rsidTr="00D84FDE">
        <w:tc>
          <w:tcPr>
            <w:tcW w:w="1134" w:type="dxa"/>
            <w:vAlign w:val="center"/>
          </w:tcPr>
          <w:p w14:paraId="70B4CF38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37E83FD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портов</w:t>
            </w:r>
          </w:p>
        </w:tc>
        <w:tc>
          <w:tcPr>
            <w:tcW w:w="3119" w:type="dxa"/>
            <w:shd w:val="clear" w:color="auto" w:fill="auto"/>
          </w:tcPr>
          <w:p w14:paraId="079A6970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14:paraId="49CBB013" w14:textId="77777777" w:rsidR="00493768" w:rsidRPr="00A60C03" w:rsidRDefault="00F72B25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62EA032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65C46917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AFD734A" w14:textId="77777777" w:rsidTr="00D84FDE">
        <w:tc>
          <w:tcPr>
            <w:tcW w:w="1134" w:type="dxa"/>
            <w:vAlign w:val="center"/>
          </w:tcPr>
          <w:p w14:paraId="1EB2326B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545034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 портов</w:t>
            </w:r>
          </w:p>
        </w:tc>
        <w:tc>
          <w:tcPr>
            <w:tcW w:w="3119" w:type="dxa"/>
            <w:shd w:val="clear" w:color="auto" w:fill="auto"/>
          </w:tcPr>
          <w:p w14:paraId="339B441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RJ-45</w:t>
            </w:r>
          </w:p>
        </w:tc>
        <w:tc>
          <w:tcPr>
            <w:tcW w:w="2835" w:type="dxa"/>
            <w:shd w:val="clear" w:color="auto" w:fill="auto"/>
          </w:tcPr>
          <w:p w14:paraId="668FC78C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34E7319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466E8C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5EFFCB4" w14:textId="77777777" w:rsidTr="00D84FDE">
        <w:tc>
          <w:tcPr>
            <w:tcW w:w="1134" w:type="dxa"/>
            <w:vAlign w:val="center"/>
          </w:tcPr>
          <w:p w14:paraId="083C9290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6CF460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Максимальная пропускная способность каждого порта</w:t>
            </w:r>
          </w:p>
        </w:tc>
        <w:tc>
          <w:tcPr>
            <w:tcW w:w="3119" w:type="dxa"/>
            <w:shd w:val="clear" w:color="auto" w:fill="auto"/>
          </w:tcPr>
          <w:p w14:paraId="28BE385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Гбит/с</w:t>
            </w:r>
          </w:p>
        </w:tc>
        <w:tc>
          <w:tcPr>
            <w:tcW w:w="2835" w:type="dxa"/>
            <w:shd w:val="clear" w:color="auto" w:fill="auto"/>
          </w:tcPr>
          <w:p w14:paraId="2484F5A5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1BD074B7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71A45AE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A6BDEEF" w14:textId="77777777" w:rsidTr="00D84FDE">
        <w:tc>
          <w:tcPr>
            <w:tcW w:w="1134" w:type="dxa"/>
            <w:vAlign w:val="center"/>
          </w:tcPr>
          <w:p w14:paraId="52BE4CB9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9922C0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Адаптер не должен занимать стандартные слоты расширения PCI-E</w:t>
            </w:r>
          </w:p>
        </w:tc>
        <w:tc>
          <w:tcPr>
            <w:tcW w:w="3119" w:type="dxa"/>
            <w:shd w:val="clear" w:color="auto" w:fill="auto"/>
          </w:tcPr>
          <w:p w14:paraId="27B0B63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14:paraId="414ACDAB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6DC0FEB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1FF8E4B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EF6CFB2" w14:textId="77777777" w:rsidTr="00D84FDE">
        <w:tc>
          <w:tcPr>
            <w:tcW w:w="1134" w:type="dxa"/>
            <w:vAlign w:val="center"/>
          </w:tcPr>
          <w:p w14:paraId="07543A1D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4546225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Система диагностики и управления:</w:t>
            </w:r>
          </w:p>
        </w:tc>
        <w:tc>
          <w:tcPr>
            <w:tcW w:w="2835" w:type="dxa"/>
            <w:shd w:val="clear" w:color="auto" w:fill="auto"/>
          </w:tcPr>
          <w:p w14:paraId="2EA0E343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6D3B51E3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17C1556C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162BFED9" w14:textId="77777777" w:rsidTr="00D84FDE">
        <w:tc>
          <w:tcPr>
            <w:tcW w:w="1134" w:type="dxa"/>
            <w:vAlign w:val="center"/>
          </w:tcPr>
          <w:p w14:paraId="0D8ADA1A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2DDC36E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Выделенный сетевой порт RJ-45 с максимальной пропускной способностью не менее 1 Гбит/с</w:t>
            </w:r>
          </w:p>
        </w:tc>
        <w:tc>
          <w:tcPr>
            <w:tcW w:w="3119" w:type="dxa"/>
            <w:shd w:val="clear" w:color="auto" w:fill="auto"/>
          </w:tcPr>
          <w:p w14:paraId="309F1E57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14:paraId="635BBF1A" w14:textId="77777777" w:rsidR="00493768" w:rsidRPr="00A60C03" w:rsidRDefault="00F72B25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51BF3DEF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0B7CC7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58225BF" w14:textId="77777777" w:rsidTr="00D84FDE">
        <w:tc>
          <w:tcPr>
            <w:tcW w:w="1134" w:type="dxa"/>
            <w:vAlign w:val="center"/>
          </w:tcPr>
          <w:p w14:paraId="30DC89D9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7A11A7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Поддержка удаленной перезагрузки, включения и выключения сервера</w:t>
            </w:r>
          </w:p>
        </w:tc>
        <w:tc>
          <w:tcPr>
            <w:tcW w:w="3119" w:type="dxa"/>
            <w:shd w:val="clear" w:color="auto" w:fill="auto"/>
          </w:tcPr>
          <w:p w14:paraId="1A80BF1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582EAA5E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114AC506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C7527BB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010E1620" w14:textId="77777777" w:rsidTr="00D84FDE">
        <w:tc>
          <w:tcPr>
            <w:tcW w:w="1134" w:type="dxa"/>
            <w:vAlign w:val="center"/>
          </w:tcPr>
          <w:p w14:paraId="5CEEF11E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5A4F8D8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Удаленная загрузка операционной системы сервера при помощи образа ISO, а также с виртуальных CD и DVD-устройств</w:t>
            </w:r>
          </w:p>
        </w:tc>
        <w:tc>
          <w:tcPr>
            <w:tcW w:w="3119" w:type="dxa"/>
            <w:shd w:val="clear" w:color="auto" w:fill="auto"/>
          </w:tcPr>
          <w:p w14:paraId="34EB545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430FF163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55AC43FF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4CB97018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DF3C4E0" w14:textId="77777777" w:rsidTr="00D84FDE">
        <w:tc>
          <w:tcPr>
            <w:tcW w:w="1134" w:type="dxa"/>
            <w:vAlign w:val="center"/>
          </w:tcPr>
          <w:p w14:paraId="14736F18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B79984E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Виртуальная, независимая от операционной системы, графическая консоль (Virtual KVM)</w:t>
            </w:r>
          </w:p>
        </w:tc>
        <w:tc>
          <w:tcPr>
            <w:tcW w:w="3119" w:type="dxa"/>
            <w:shd w:val="clear" w:color="auto" w:fill="auto"/>
          </w:tcPr>
          <w:p w14:paraId="72D4AA3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6393A356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31EE134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1565658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DACA0D9" w14:textId="77777777" w:rsidTr="00D84FDE">
        <w:tc>
          <w:tcPr>
            <w:tcW w:w="1134" w:type="dxa"/>
            <w:vAlign w:val="center"/>
          </w:tcPr>
          <w:p w14:paraId="3BD4BC5D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B4B0058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Дисплей для отображения диагностических кодов</w:t>
            </w:r>
          </w:p>
        </w:tc>
        <w:tc>
          <w:tcPr>
            <w:tcW w:w="3119" w:type="dxa"/>
            <w:shd w:val="clear" w:color="auto" w:fill="auto"/>
          </w:tcPr>
          <w:p w14:paraId="37591187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6F022EB3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41C66DE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4723D75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14AC239F" w14:textId="77777777" w:rsidTr="00D84FDE">
        <w:tc>
          <w:tcPr>
            <w:tcW w:w="1134" w:type="dxa"/>
            <w:vAlign w:val="center"/>
          </w:tcPr>
          <w:p w14:paraId="42A37BAD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14CC6355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Прочие требования:</w:t>
            </w:r>
          </w:p>
        </w:tc>
        <w:tc>
          <w:tcPr>
            <w:tcW w:w="2835" w:type="dxa"/>
            <w:shd w:val="clear" w:color="auto" w:fill="auto"/>
          </w:tcPr>
          <w:p w14:paraId="000B724C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522C8CD9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1224465D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57E1C310" w14:textId="77777777" w:rsidTr="00D84FDE">
        <w:tc>
          <w:tcPr>
            <w:tcW w:w="1134" w:type="dxa"/>
            <w:vAlign w:val="center"/>
          </w:tcPr>
          <w:p w14:paraId="2ADF4954" w14:textId="77777777" w:rsidR="00493768" w:rsidRPr="00A60C03" w:rsidRDefault="00493768" w:rsidP="0024262F">
            <w:pPr>
              <w:pStyle w:val="aff9"/>
              <w:numPr>
                <w:ilvl w:val="2"/>
                <w:numId w:val="25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30CE8B1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 должно быть включено в реестр промышленной продукции, произведенной на территории Российской Федерации</w:t>
            </w:r>
          </w:p>
        </w:tc>
        <w:tc>
          <w:tcPr>
            <w:tcW w:w="3119" w:type="dxa"/>
            <w:shd w:val="clear" w:color="auto" w:fill="auto"/>
          </w:tcPr>
          <w:p w14:paraId="3147AB96" w14:textId="77777777" w:rsidR="00493768" w:rsidRPr="00A60C03" w:rsidRDefault="00493768" w:rsidP="00D84FDE">
            <w:pPr>
              <w:rPr>
                <w:b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14:paraId="258E78CE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65BD2C1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Предоставление подтверждающего документа</w:t>
            </w:r>
          </w:p>
        </w:tc>
        <w:tc>
          <w:tcPr>
            <w:tcW w:w="2557" w:type="dxa"/>
            <w:shd w:val="clear" w:color="auto" w:fill="auto"/>
          </w:tcPr>
          <w:p w14:paraId="25520DA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43B6BE3" w14:textId="77777777" w:rsidTr="00D84FDE">
        <w:tc>
          <w:tcPr>
            <w:tcW w:w="1134" w:type="dxa"/>
            <w:vAlign w:val="center"/>
          </w:tcPr>
          <w:p w14:paraId="0B051408" w14:textId="77777777" w:rsidR="00493768" w:rsidRPr="00A60C03" w:rsidRDefault="00493768" w:rsidP="0024262F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5CDE3ADD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shd w:val="clear" w:color="auto" w:fill="auto"/>
          </w:tcPr>
          <w:p w14:paraId="548526D2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132F2DC5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13FB8C20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02DC62B2" w14:textId="77777777" w:rsidTr="00D84FDE">
        <w:tc>
          <w:tcPr>
            <w:tcW w:w="1134" w:type="dxa"/>
            <w:vAlign w:val="center"/>
          </w:tcPr>
          <w:p w14:paraId="66A6A925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2B3EDCC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«Электромагнитная совместимость технических средств»;</w:t>
            </w:r>
          </w:p>
          <w:p w14:paraId="6BB6808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- ТР ТС 004/2011 «О безопасности </w:t>
            </w:r>
            <w:r w:rsidRPr="00A60C03">
              <w:rPr>
                <w:sz w:val="24"/>
                <w:szCs w:val="24"/>
              </w:rPr>
              <w:lastRenderedPageBreak/>
              <w:t>низковольтного оборудования»</w:t>
            </w:r>
          </w:p>
        </w:tc>
        <w:tc>
          <w:tcPr>
            <w:tcW w:w="3119" w:type="dxa"/>
            <w:shd w:val="clear" w:color="auto" w:fill="auto"/>
          </w:tcPr>
          <w:p w14:paraId="536D979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14:paraId="2E5CEF32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3E51104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Предоставление подтверждающего документа</w:t>
            </w:r>
          </w:p>
        </w:tc>
        <w:tc>
          <w:tcPr>
            <w:tcW w:w="2557" w:type="dxa"/>
            <w:shd w:val="clear" w:color="auto" w:fill="auto"/>
          </w:tcPr>
          <w:p w14:paraId="46E9653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28B0607B" w14:textId="77777777" w:rsidTr="00D84FDE">
        <w:tc>
          <w:tcPr>
            <w:tcW w:w="1134" w:type="dxa"/>
            <w:vAlign w:val="center"/>
          </w:tcPr>
          <w:p w14:paraId="5BC3023B" w14:textId="77777777" w:rsidR="00493768" w:rsidRPr="00A60C03" w:rsidRDefault="00493768" w:rsidP="0024262F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63397AC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5" w:type="dxa"/>
            <w:shd w:val="clear" w:color="auto" w:fill="auto"/>
          </w:tcPr>
          <w:p w14:paraId="2F284A56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37B88C80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3DF2DA60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17716408" w14:textId="77777777" w:rsidTr="00D84FDE">
        <w:tc>
          <w:tcPr>
            <w:tcW w:w="1134" w:type="dxa"/>
            <w:vAlign w:val="center"/>
          </w:tcPr>
          <w:p w14:paraId="11720CBA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5EFE5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Тип</w:t>
            </w:r>
          </w:p>
        </w:tc>
        <w:tc>
          <w:tcPr>
            <w:tcW w:w="3119" w:type="dxa"/>
            <w:shd w:val="clear" w:color="auto" w:fill="auto"/>
          </w:tcPr>
          <w:p w14:paraId="5A4FD6A6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Rack (для установки в стандартную серверную стойку)</w:t>
            </w:r>
          </w:p>
        </w:tc>
        <w:tc>
          <w:tcPr>
            <w:tcW w:w="2835" w:type="dxa"/>
            <w:shd w:val="clear" w:color="auto" w:fill="auto"/>
          </w:tcPr>
          <w:p w14:paraId="43EA7AFE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157D303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EAEEAC4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65DEF629" w14:textId="77777777" w:rsidTr="00D84FDE">
        <w:tc>
          <w:tcPr>
            <w:tcW w:w="1134" w:type="dxa"/>
            <w:vAlign w:val="center"/>
          </w:tcPr>
          <w:p w14:paraId="74174013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020972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Высота корпуса</w:t>
            </w:r>
          </w:p>
        </w:tc>
        <w:tc>
          <w:tcPr>
            <w:tcW w:w="3119" w:type="dxa"/>
            <w:shd w:val="clear" w:color="auto" w:fill="auto"/>
          </w:tcPr>
          <w:p w14:paraId="58312DA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≤ 2 U (юнит стандартной серверной стойки)</w:t>
            </w:r>
          </w:p>
        </w:tc>
        <w:tc>
          <w:tcPr>
            <w:tcW w:w="2835" w:type="dxa"/>
            <w:shd w:val="clear" w:color="auto" w:fill="auto"/>
          </w:tcPr>
          <w:p w14:paraId="71B17EAA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41552A88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7B4D7719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99915A0" w14:textId="77777777" w:rsidTr="00D84FDE">
        <w:tc>
          <w:tcPr>
            <w:tcW w:w="1134" w:type="dxa"/>
            <w:vAlign w:val="center"/>
          </w:tcPr>
          <w:p w14:paraId="35967B4E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05353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Глубина корпуса</w:t>
            </w:r>
          </w:p>
        </w:tc>
        <w:tc>
          <w:tcPr>
            <w:tcW w:w="3119" w:type="dxa"/>
            <w:shd w:val="clear" w:color="auto" w:fill="auto"/>
          </w:tcPr>
          <w:p w14:paraId="07D6EBE1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≤ 660 мм</w:t>
            </w:r>
          </w:p>
        </w:tc>
        <w:tc>
          <w:tcPr>
            <w:tcW w:w="2835" w:type="dxa"/>
            <w:shd w:val="clear" w:color="auto" w:fill="auto"/>
          </w:tcPr>
          <w:p w14:paraId="5B23BE00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053CE6BD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0C6C80E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F72B25" w:rsidRPr="00A60C03" w14:paraId="2339C465" w14:textId="77777777" w:rsidTr="00D84FDE">
        <w:tc>
          <w:tcPr>
            <w:tcW w:w="1134" w:type="dxa"/>
            <w:vAlign w:val="center"/>
          </w:tcPr>
          <w:p w14:paraId="40DF6574" w14:textId="77777777" w:rsidR="00F72B25" w:rsidRPr="00A60C03" w:rsidRDefault="00F72B25" w:rsidP="00F72B25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43F42C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Общее количество отсеков для накопителей SAS/SATA с поддержкой функции горячей замены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FB1E71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шт</w:t>
            </w:r>
          </w:p>
        </w:tc>
        <w:tc>
          <w:tcPr>
            <w:tcW w:w="2835" w:type="dxa"/>
            <w:shd w:val="clear" w:color="auto" w:fill="auto"/>
          </w:tcPr>
          <w:p w14:paraId="7ECBA273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652407F7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252880A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1D44BB56" w14:textId="77777777" w:rsidTr="00D84FDE">
        <w:tc>
          <w:tcPr>
            <w:tcW w:w="1134" w:type="dxa"/>
            <w:vAlign w:val="center"/>
          </w:tcPr>
          <w:p w14:paraId="7A302B95" w14:textId="77777777" w:rsidR="00F72B25" w:rsidRPr="00A60C03" w:rsidRDefault="00F72B25" w:rsidP="00F72B25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04EB9E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отсеков для накопителей SAS/SATA с поддержкой накопителей формата 3.5” и функции горячей замены.</w:t>
            </w:r>
          </w:p>
        </w:tc>
        <w:tc>
          <w:tcPr>
            <w:tcW w:w="3119" w:type="dxa"/>
            <w:shd w:val="clear" w:color="auto" w:fill="auto"/>
          </w:tcPr>
          <w:p w14:paraId="48CFC2DF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12 шт</w:t>
            </w:r>
          </w:p>
        </w:tc>
        <w:tc>
          <w:tcPr>
            <w:tcW w:w="2835" w:type="dxa"/>
            <w:shd w:val="clear" w:color="auto" w:fill="auto"/>
          </w:tcPr>
          <w:p w14:paraId="6573C0DF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4BB1F61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9AF8316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F72B25" w:rsidRPr="00A60C03" w14:paraId="195374E2" w14:textId="77777777" w:rsidTr="00D84FDE">
        <w:tc>
          <w:tcPr>
            <w:tcW w:w="1134" w:type="dxa"/>
            <w:vAlign w:val="center"/>
          </w:tcPr>
          <w:p w14:paraId="70D38BA2" w14:textId="77777777" w:rsidR="00F72B25" w:rsidRPr="00A60C03" w:rsidRDefault="00F72B25" w:rsidP="00F72B25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A0CB4C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Количество вентиляторных модулей с поддержкой резервирования по схеме N+1 (без учета вентиляторов блоков питания)</w:t>
            </w:r>
          </w:p>
        </w:tc>
        <w:tc>
          <w:tcPr>
            <w:tcW w:w="3119" w:type="dxa"/>
            <w:shd w:val="clear" w:color="auto" w:fill="auto"/>
          </w:tcPr>
          <w:p w14:paraId="79A40FC7" w14:textId="77777777" w:rsidR="00F72B25" w:rsidRPr="00A60C03" w:rsidRDefault="00F72B25" w:rsidP="00F72B25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14:paraId="25FE3829" w14:textId="77777777" w:rsidR="00F72B25" w:rsidRPr="00A60C03" w:rsidRDefault="00F72B25" w:rsidP="00F72B25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Указать количество</w:t>
            </w:r>
          </w:p>
        </w:tc>
        <w:tc>
          <w:tcPr>
            <w:tcW w:w="2829" w:type="dxa"/>
            <w:shd w:val="clear" w:color="auto" w:fill="auto"/>
          </w:tcPr>
          <w:p w14:paraId="24BD41E8" w14:textId="77777777" w:rsidR="00F72B2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0B961FED" w14:textId="77777777" w:rsidR="00F72B25" w:rsidRPr="00A60C03" w:rsidRDefault="00F72B25" w:rsidP="00F72B25">
            <w:pPr>
              <w:rPr>
                <w:sz w:val="24"/>
                <w:szCs w:val="24"/>
              </w:rPr>
            </w:pPr>
          </w:p>
        </w:tc>
      </w:tr>
      <w:tr w:rsidR="00493768" w:rsidRPr="00A60C03" w14:paraId="2ABBAC33" w14:textId="77777777" w:rsidTr="00D84FDE">
        <w:tc>
          <w:tcPr>
            <w:tcW w:w="1134" w:type="dxa"/>
            <w:vAlign w:val="center"/>
          </w:tcPr>
          <w:p w14:paraId="31B7B4E7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A3E199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Комплект направляющих с кабельным органайзером для монтажа в 19 дюймовый серверный шкаф</w:t>
            </w:r>
          </w:p>
        </w:tc>
        <w:tc>
          <w:tcPr>
            <w:tcW w:w="3119" w:type="dxa"/>
            <w:shd w:val="clear" w:color="auto" w:fill="auto"/>
          </w:tcPr>
          <w:p w14:paraId="7D12A90F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14:paraId="4FEC95AA" w14:textId="77777777" w:rsidR="00493768" w:rsidRPr="00A60C03" w:rsidRDefault="00493768" w:rsidP="00D84FDE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42368648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40CA44BC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7C15A2E5" w14:textId="77777777" w:rsidTr="00D84FDE">
        <w:tc>
          <w:tcPr>
            <w:tcW w:w="1134" w:type="dxa"/>
            <w:vAlign w:val="center"/>
          </w:tcPr>
          <w:p w14:paraId="7CC9FA70" w14:textId="77777777" w:rsidR="00493768" w:rsidRPr="00A60C03" w:rsidRDefault="00493768" w:rsidP="0024262F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6B9999B0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5" w:type="dxa"/>
            <w:shd w:val="clear" w:color="auto" w:fill="auto"/>
          </w:tcPr>
          <w:p w14:paraId="7EA9F0A4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5881BF95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049FA8A6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493768" w:rsidRPr="00A60C03" w14:paraId="42001B6A" w14:textId="77777777" w:rsidTr="00D84FDE">
        <w:tc>
          <w:tcPr>
            <w:tcW w:w="1134" w:type="dxa"/>
            <w:vAlign w:val="center"/>
          </w:tcPr>
          <w:p w14:paraId="65172D0A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527D098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Рабочая температура воздуха</w:t>
            </w:r>
          </w:p>
        </w:tc>
        <w:tc>
          <w:tcPr>
            <w:tcW w:w="3119" w:type="dxa"/>
            <w:shd w:val="clear" w:color="auto" w:fill="auto"/>
          </w:tcPr>
          <w:p w14:paraId="237A29A4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10 – 35 С</w:t>
            </w:r>
          </w:p>
        </w:tc>
        <w:tc>
          <w:tcPr>
            <w:tcW w:w="2835" w:type="dxa"/>
            <w:shd w:val="clear" w:color="auto" w:fill="auto"/>
          </w:tcPr>
          <w:p w14:paraId="209C4AED" w14:textId="77777777" w:rsidR="00493768" w:rsidRPr="00A60C03" w:rsidRDefault="00493768" w:rsidP="00D84FDE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26F3317A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5ABDE4D1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3B75E542" w14:textId="77777777" w:rsidTr="00D84FDE">
        <w:tc>
          <w:tcPr>
            <w:tcW w:w="1134" w:type="dxa"/>
            <w:vAlign w:val="center"/>
          </w:tcPr>
          <w:p w14:paraId="19288428" w14:textId="77777777" w:rsidR="00493768" w:rsidRPr="00A60C03" w:rsidRDefault="00493768" w:rsidP="0024262F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262B36B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Рабочая влажность воздуха</w:t>
            </w:r>
          </w:p>
        </w:tc>
        <w:tc>
          <w:tcPr>
            <w:tcW w:w="3119" w:type="dxa"/>
            <w:shd w:val="clear" w:color="auto" w:fill="auto"/>
          </w:tcPr>
          <w:p w14:paraId="5F89F53F" w14:textId="77777777" w:rsidR="00493768" w:rsidRPr="00A60C03" w:rsidRDefault="00493768" w:rsidP="00D84FDE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40-55 %</w:t>
            </w:r>
          </w:p>
        </w:tc>
        <w:tc>
          <w:tcPr>
            <w:tcW w:w="2835" w:type="dxa"/>
            <w:shd w:val="clear" w:color="auto" w:fill="auto"/>
          </w:tcPr>
          <w:p w14:paraId="4A9268DF" w14:textId="77777777" w:rsidR="00493768" w:rsidRPr="00A60C03" w:rsidRDefault="00493768" w:rsidP="00D84FDE">
            <w:pPr>
              <w:jc w:val="both"/>
              <w:rPr>
                <w:i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6DCE1DEF" w14:textId="77777777" w:rsidR="00493768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175F3B62" w14:textId="77777777" w:rsidR="00493768" w:rsidRPr="00A60C03" w:rsidRDefault="00493768" w:rsidP="00D84FDE">
            <w:pPr>
              <w:rPr>
                <w:sz w:val="24"/>
                <w:szCs w:val="24"/>
              </w:rPr>
            </w:pPr>
          </w:p>
        </w:tc>
      </w:tr>
      <w:tr w:rsidR="00493768" w:rsidRPr="00A60C03" w14:paraId="5E2BD39C" w14:textId="77777777" w:rsidTr="00D84FDE">
        <w:tc>
          <w:tcPr>
            <w:tcW w:w="1134" w:type="dxa"/>
            <w:vAlign w:val="center"/>
          </w:tcPr>
          <w:p w14:paraId="34E8F9D5" w14:textId="77777777" w:rsidR="00493768" w:rsidRPr="00A60C03" w:rsidRDefault="00493768" w:rsidP="0024262F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68C52696" w14:textId="77777777" w:rsidR="00493768" w:rsidRPr="00A60C03" w:rsidRDefault="00493768" w:rsidP="00D84FDE">
            <w:pPr>
              <w:jc w:val="both"/>
              <w:rPr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доставке,</w:t>
            </w:r>
            <w:r w:rsidR="001E4049" w:rsidRPr="00A60C03">
              <w:rPr>
                <w:b/>
                <w:bCs/>
                <w:sz w:val="24"/>
                <w:szCs w:val="24"/>
              </w:rPr>
              <w:t xml:space="preserve"> </w:t>
            </w:r>
            <w:r w:rsidRPr="00A60C03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shd w:val="clear" w:color="auto" w:fill="auto"/>
          </w:tcPr>
          <w:p w14:paraId="6E6629E5" w14:textId="77777777" w:rsidR="00493768" w:rsidRPr="00A60C03" w:rsidRDefault="00493768" w:rsidP="00D84FDE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60623B7D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339109A5" w14:textId="77777777" w:rsidR="00493768" w:rsidRPr="00A60C03" w:rsidRDefault="00493768" w:rsidP="00D84FDE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2B36F7CD" w14:textId="77777777" w:rsidTr="00D84FDE">
        <w:tc>
          <w:tcPr>
            <w:tcW w:w="1134" w:type="dxa"/>
            <w:vAlign w:val="center"/>
          </w:tcPr>
          <w:p w14:paraId="5261EB40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18ADF7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Маркировка, упаковка и консервация</w:t>
            </w:r>
          </w:p>
        </w:tc>
        <w:tc>
          <w:tcPr>
            <w:tcW w:w="3119" w:type="dxa"/>
            <w:shd w:val="clear" w:color="auto" w:fill="auto"/>
          </w:tcPr>
          <w:p w14:paraId="17AB198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Необходима маркировка, упаковка и консервация оборудования.</w:t>
            </w:r>
          </w:p>
          <w:p w14:paraId="19FEB58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Маркировка деталей и грузовых мест должна выполняться на русском и английском языках. Транспортная маркировка каждого грузового места должна выполняться в соответствии с требованиями стандарта ГОСТ 14192-96 «Маркировка грузов (с Изменениями №1, 2, 3)».</w:t>
            </w:r>
          </w:p>
          <w:p w14:paraId="5B867D9D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Оборудование, упаковка, тара должны быть надлежащим образом промаркированы. На таре и упаковке должны быть указаны:</w:t>
            </w:r>
          </w:p>
          <w:p w14:paraId="518DE91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дата и номер договора поставки, наименование и адрес грузоотправителя и грузополучателя;</w:t>
            </w:r>
          </w:p>
          <w:p w14:paraId="4C35121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вес, брутто/нетто каждого места;</w:t>
            </w:r>
          </w:p>
          <w:p w14:paraId="2B04EA28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место назначения;</w:t>
            </w:r>
          </w:p>
          <w:p w14:paraId="7697D18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 xml:space="preserve">    • наименование оборудования;</w:t>
            </w:r>
          </w:p>
          <w:p w14:paraId="394E0F7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номера мест и их общее количество;</w:t>
            </w:r>
          </w:p>
          <w:p w14:paraId="02B3555F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весогабаритные характеристики мест;</w:t>
            </w:r>
          </w:p>
          <w:p w14:paraId="34DEBF88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центр тяжести;</w:t>
            </w:r>
          </w:p>
          <w:p w14:paraId="606689B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условия хранения;</w:t>
            </w:r>
          </w:p>
          <w:p w14:paraId="58BE22FF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маркировка для обозначения мест строповки;</w:t>
            </w:r>
          </w:p>
          <w:p w14:paraId="11517199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обозначения типа «не кантовать», «не бросать» и другие обычно используемые обозначения.</w:t>
            </w:r>
          </w:p>
          <w:p w14:paraId="7C7FAFB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Все неокрашенные металлические части оборудования (включая запасные части), 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 w14:paraId="49848447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Консервация оборудования должна производиться в соответствии с требованиями стандарта ГОСТ 9.014-78 «Единая система защиты от коррозии и старения (ЕСЗКС). Временная противокоррозионная защита изделий. Общие требования (С </w:t>
            </w:r>
            <w:r w:rsidRPr="00A60C03">
              <w:rPr>
                <w:sz w:val="24"/>
                <w:szCs w:val="24"/>
              </w:rPr>
              <w:lastRenderedPageBreak/>
              <w:t>Изменениями №1-6)» и чертежами изготовителя. Покупные изделия, входящие в состав поставки, должны быть законсервированы и упакованы согласно технической документации Подрядчиков или транспортироваться и храниться в упаковке Подрядчиков.</w:t>
            </w:r>
          </w:p>
          <w:p w14:paraId="7BD3633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Консервация оборудования должна обеспечивать возможность удаления при монтаже защитных покрытий механическим и химическим путем (с применением неядовитых растворителей). При проведении монтажных работ удаление консервирующих покрытий должно производиться без применения средств, нарушающих точность сопряжений. Консервирующие покрытия для резьбы должны выбираться с условием, чтобы их удаление на монтаже производилось без применения механических средств очистки.</w:t>
            </w:r>
          </w:p>
          <w:p w14:paraId="77933E5A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Для транспортирования оборудование должно быть </w:t>
            </w:r>
            <w:r w:rsidRPr="00A60C03">
              <w:rPr>
                <w:sz w:val="24"/>
                <w:szCs w:val="24"/>
              </w:rPr>
              <w:lastRenderedPageBreak/>
              <w:t>упаковано в плотные ящики, материалы или в специальную тару.</w:t>
            </w:r>
          </w:p>
          <w:p w14:paraId="66CBF43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Упаковка оборудования должна соответствовать требованиям стандарта по ГОСТ 23170-78 «Упаковка для изделий машиностроения. Общие требования (с Изменениями №1, 2)» и производится в соответствии с чертежами, разработанными изготовителем оборудования. Перемещение оборудования внутри тары должно быть исключено.</w:t>
            </w:r>
          </w:p>
          <w:p w14:paraId="39649CA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  <w:p w14:paraId="63DA6EC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Ящики, применяемые для упаковки, должны разрабатываться и изготавливаться в соответствии с требованиями ГОСТ 10198-91 «Ящики деревянные для грузов массой св. 200 до 20000 кг. Общие технические условия».</w:t>
            </w:r>
          </w:p>
          <w:p w14:paraId="4DD7FC3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В каждое грузовое место должен быть вложен упаковочный лист, содержащий перечень упакованных частей.</w:t>
            </w:r>
          </w:p>
          <w:p w14:paraId="71F4A259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действия консервации, способы хранения и переконсервации оборудования должны соответствовать нормативным требованиям.</w:t>
            </w:r>
          </w:p>
          <w:p w14:paraId="510529A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Стоимость тары и упаковки включена в стоимость оборудования. Тара и упаковка возврату не подлежат.</w:t>
            </w:r>
          </w:p>
        </w:tc>
        <w:tc>
          <w:tcPr>
            <w:tcW w:w="2835" w:type="dxa"/>
            <w:shd w:val="clear" w:color="auto" w:fill="auto"/>
          </w:tcPr>
          <w:p w14:paraId="4E1B556A" w14:textId="77777777" w:rsidR="00534D18" w:rsidRPr="00A60C03" w:rsidRDefault="00534D18" w:rsidP="00534D18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09A89F60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shd w:val="clear" w:color="auto" w:fill="auto"/>
          </w:tcPr>
          <w:p w14:paraId="24F6CD84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0BFE9C0E" w14:textId="77777777" w:rsidTr="00D84FDE">
        <w:tc>
          <w:tcPr>
            <w:tcW w:w="1134" w:type="dxa"/>
            <w:vAlign w:val="center"/>
          </w:tcPr>
          <w:p w14:paraId="76CD4BCF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CE24A52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119" w:type="dxa"/>
            <w:shd w:val="clear" w:color="auto" w:fill="auto"/>
          </w:tcPr>
          <w:p w14:paraId="504A0B0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Оборудование может быть доставлено автомобильным или железнодорожным транспортом.</w:t>
            </w:r>
          </w:p>
          <w:p w14:paraId="4395B9D9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транспортировке должна обеспечиваться полная сохранность оборудования и его упаковки.</w:t>
            </w:r>
          </w:p>
          <w:p w14:paraId="62079D69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Способы транспортирования и хранения должны учитывать климатические условия.</w:t>
            </w:r>
          </w:p>
          <w:p w14:paraId="592EAE58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Повреждение окраски, консервации и упаковки оборудования в процессе транспортирования и выгрузки должны быть </w:t>
            </w:r>
            <w:r w:rsidRPr="00A60C03">
              <w:rPr>
                <w:sz w:val="24"/>
                <w:szCs w:val="24"/>
              </w:rPr>
              <w:lastRenderedPageBreak/>
              <w:t>отражены в Акте входного контроля.</w:t>
            </w:r>
          </w:p>
          <w:p w14:paraId="6EE340B4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>Товаросопроводительные документы должны быть оформлены на Заказчика. В случае отсутствия необходимых документов Заказчик письменно уведомляет об этом Подрядчика. Подрядчик обязан в течение 10 (десяти) рабочих дней с даты направления данного уведомления представить недостающие документы Заказчику, что не освобождает Подрядчика от ответственности, предусмотренной условиями договора за нарушение срока поставки.</w:t>
            </w:r>
          </w:p>
        </w:tc>
        <w:tc>
          <w:tcPr>
            <w:tcW w:w="2835" w:type="dxa"/>
            <w:shd w:val="clear" w:color="auto" w:fill="auto"/>
          </w:tcPr>
          <w:p w14:paraId="1F363852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7E1B703C" w14:textId="77777777" w:rsidR="00534D18" w:rsidRPr="00A60C03" w:rsidRDefault="00534D18" w:rsidP="00534D18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7DADB4D0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10781DC4" w14:textId="77777777" w:rsidTr="00D84FDE">
        <w:tc>
          <w:tcPr>
            <w:tcW w:w="1134" w:type="dxa"/>
            <w:vAlign w:val="center"/>
          </w:tcPr>
          <w:p w14:paraId="41B58EBE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D31D7B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Приемка оборудования</w:t>
            </w:r>
          </w:p>
        </w:tc>
        <w:tc>
          <w:tcPr>
            <w:tcW w:w="3119" w:type="dxa"/>
            <w:shd w:val="clear" w:color="auto" w:fill="auto"/>
          </w:tcPr>
          <w:p w14:paraId="2C2CF593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Документы для приемки оборудования на склад Заказчика:</w:t>
            </w:r>
          </w:p>
          <w:p w14:paraId="53D5D281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упаковочный лист на каждую партию отгруженного оборудования;</w:t>
            </w:r>
          </w:p>
          <w:p w14:paraId="4CF9915A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товарно-транспортные (или транспортные) накладные;</w:t>
            </w:r>
          </w:p>
          <w:p w14:paraId="1D4A188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    • товарная накладная унифицированной формы ТОРГ-12.</w:t>
            </w:r>
          </w:p>
          <w:p w14:paraId="3E9B4C3B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Документация должна быть предоставлена Заказчику в </w:t>
            </w:r>
            <w:r w:rsidRPr="00A60C03">
              <w:rPr>
                <w:sz w:val="24"/>
                <w:szCs w:val="24"/>
              </w:rPr>
              <w:lastRenderedPageBreak/>
              <w:t>бумажном виде и на электронных носителях.</w:t>
            </w:r>
          </w:p>
          <w:p w14:paraId="66C849D3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случае, когда принадлежности или документы, относящиеся к поставляемому оборудованию, не предоставлены с ним или не переданы Подрядчиком в срок, Заказчик вправе отказаться от приемки оборудования, а Подрядчик обязан не позднее 5 (пяти) рабочих дней с даты уведомления его Заказчиком об отказе в приемке оборудования заключить договор хранения с Заказчиком и возместить понесенные убытки.</w:t>
            </w:r>
          </w:p>
          <w:p w14:paraId="2CC50E0D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При приемке поставленного оборудования и комплекта ЗИП специалистами Филиала осуществляется внешний осмотр, проверяется сохранность тары и упаковки, проверка наличия сопроводительной документации, удостоверяющей качество, и правильность ее оформления. Приемка оборудования и комплекта ЗИП осуществляется специалистами </w:t>
            </w:r>
            <w:r w:rsidRPr="00A60C03">
              <w:rPr>
                <w:sz w:val="24"/>
                <w:szCs w:val="24"/>
              </w:rPr>
              <w:lastRenderedPageBreak/>
              <w:t>соответствующего подразделения Филиала в присутствии представителей Подрядчика.</w:t>
            </w:r>
          </w:p>
          <w:p w14:paraId="1EB8DFD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Допускается отсутствие представителя Подрядчика при предоставлении письменного разрешения о проведении осмотра и проверки комплектности оборудования и комплекта ЗИП в его отсутствие.</w:t>
            </w:r>
          </w:p>
          <w:p w14:paraId="357104A4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Приемка оборудования и комплекта ЗИП со вскрытием упаковки производится Заказчиком в течение 10 (десяти) рабочих дней с даты подписания товарно - транспортной накладной по форме №1-Т. В случае отсутствия замечаний Заказчик подписывает товарную накладную унифицированной формы ТОРГ-12, либо направляет Подрядчику мотивированный отказ.</w:t>
            </w:r>
          </w:p>
          <w:p w14:paraId="4BCBDBDF" w14:textId="5127D17F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После проведения входного контроля поставленного оборудования и комплекта ЗИП восстановление упаковки, переконсервация производится силами Подрядчика.</w:t>
            </w:r>
          </w:p>
          <w:p w14:paraId="66BEE11C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При некомплектности, недопоставке, отсутствии необходимых принадлежностей или документов, относящихся к оборудованию, комплекту ЗИП, Заказчик вправе с одновременным направлением письменного уведомления Подрядчику прекратить приемку оборудования, ПО, комплекта ЗИП до устранения нарушений. Подрядчик обязан в течение 3 (трех) календарных дней с указанной даты представить необходимые комплектующие, документы или принадлежности, что не освобождает Подрядчика от ответственности за убытки, причиненные нарушением срока поставки.</w:t>
            </w:r>
          </w:p>
          <w:p w14:paraId="43CEECFA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</w:t>
            </w:r>
            <w:r w:rsidRPr="00A60C03">
              <w:rPr>
                <w:sz w:val="24"/>
                <w:szCs w:val="24"/>
              </w:rPr>
              <w:lastRenderedPageBreak/>
              <w:t xml:space="preserve">относящихся к Товару, Стороны составляют Акт рекламации. В Акте рекламации Сторонами указываются, в том числе, сроки и способ устранения недостатков (возврат, замена или ремонт оборудования, комплекта ЗИП, несоответствий и / или дефектов Товара. </w:t>
            </w:r>
          </w:p>
          <w:p w14:paraId="74660BAF" w14:textId="77777777" w:rsidR="00534D18" w:rsidRPr="00A60C03" w:rsidRDefault="00534D18" w:rsidP="00534D18">
            <w:pPr>
              <w:rPr>
                <w:sz w:val="24"/>
                <w:szCs w:val="24"/>
                <w:highlight w:val="yellow"/>
              </w:rPr>
            </w:pPr>
            <w:r w:rsidRPr="00A60C03">
              <w:rPr>
                <w:sz w:val="24"/>
                <w:szCs w:val="24"/>
              </w:rPr>
              <w:t xml:space="preserve">Подрядчик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настоящими ТТ. Право собственности и риск случайного повреждения, гибели оборудования переходит от Подрядчика к Заказчику с даты подписания Товарной </w:t>
            </w:r>
            <w:r w:rsidRPr="00A60C03">
              <w:rPr>
                <w:sz w:val="24"/>
                <w:szCs w:val="24"/>
              </w:rPr>
              <w:lastRenderedPageBreak/>
              <w:t>накладной унифицированной формы ТОРГ-12.</w:t>
            </w:r>
          </w:p>
        </w:tc>
        <w:tc>
          <w:tcPr>
            <w:tcW w:w="2835" w:type="dxa"/>
            <w:shd w:val="clear" w:color="auto" w:fill="auto"/>
          </w:tcPr>
          <w:p w14:paraId="09DB22C0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36D0E210" w14:textId="77777777" w:rsidR="00534D18" w:rsidRPr="00A60C03" w:rsidRDefault="00534D18" w:rsidP="00534D18">
            <w:pPr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067D5024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582F01F7" w14:textId="77777777" w:rsidTr="00D84FDE">
        <w:tc>
          <w:tcPr>
            <w:tcW w:w="1134" w:type="dxa"/>
            <w:vAlign w:val="center"/>
          </w:tcPr>
          <w:p w14:paraId="6B1AB3E1" w14:textId="77777777" w:rsidR="00534D18" w:rsidRPr="00A60C03" w:rsidRDefault="00534D18" w:rsidP="00534D18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7A73AA1B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5" w:type="dxa"/>
            <w:shd w:val="clear" w:color="auto" w:fill="auto"/>
          </w:tcPr>
          <w:p w14:paraId="4251D940" w14:textId="77777777" w:rsidR="00534D18" w:rsidRPr="00A60C03" w:rsidRDefault="00534D18" w:rsidP="00534D18">
            <w:pPr>
              <w:jc w:val="center"/>
              <w:rPr>
                <w:i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59084770" w14:textId="77777777" w:rsidR="00534D18" w:rsidRPr="00A60C03" w:rsidRDefault="00534D18" w:rsidP="00534D18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2DA96FB3" w14:textId="77777777" w:rsidR="00534D18" w:rsidRPr="00A60C03" w:rsidRDefault="00534D18" w:rsidP="00534D18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7D66DB78" w14:textId="77777777" w:rsidTr="00D84FDE">
        <w:tc>
          <w:tcPr>
            <w:tcW w:w="1134" w:type="dxa"/>
            <w:vAlign w:val="center"/>
          </w:tcPr>
          <w:p w14:paraId="1E6B35B4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1F7ED1F" w14:textId="77777777" w:rsidR="00534D18" w:rsidRPr="00A60C03" w:rsidRDefault="00534D18" w:rsidP="00534D18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Наличие возможности проводить обновление ПО устройства самостоятельно (без</w:t>
            </w:r>
          </w:p>
          <w:p w14:paraId="6F50709C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необходимости отправки устройства производителю)</w:t>
            </w:r>
          </w:p>
        </w:tc>
        <w:tc>
          <w:tcPr>
            <w:tcW w:w="3119" w:type="dxa"/>
            <w:shd w:val="clear" w:color="auto" w:fill="auto"/>
          </w:tcPr>
          <w:p w14:paraId="7BFD134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14:paraId="36D92EFC" w14:textId="77777777" w:rsidR="00534D18" w:rsidRPr="00A60C03" w:rsidRDefault="00534D18" w:rsidP="00534D18">
            <w:pPr>
              <w:ind w:left="172" w:hanging="172"/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44EC4932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37C0E03A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3963F963" w14:textId="77777777" w:rsidTr="00D84FDE">
        <w:tc>
          <w:tcPr>
            <w:tcW w:w="1134" w:type="dxa"/>
            <w:vAlign w:val="center"/>
          </w:tcPr>
          <w:p w14:paraId="6DFE98F4" w14:textId="77777777" w:rsidR="00534D18" w:rsidRPr="00A60C03" w:rsidRDefault="00534D18" w:rsidP="00534D18">
            <w:pPr>
              <w:pStyle w:val="aff9"/>
              <w:numPr>
                <w:ilvl w:val="0"/>
                <w:numId w:val="25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5B3ECD5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shd w:val="clear" w:color="auto" w:fill="auto"/>
          </w:tcPr>
          <w:p w14:paraId="13585076" w14:textId="77777777" w:rsidR="00534D18" w:rsidRPr="00A60C03" w:rsidRDefault="00534D18" w:rsidP="00534D18">
            <w:pPr>
              <w:jc w:val="center"/>
              <w:rPr>
                <w:i/>
                <w:i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14:paraId="3E1367C7" w14:textId="77777777" w:rsidR="00534D18" w:rsidRPr="00A60C03" w:rsidRDefault="00534D18" w:rsidP="00534D18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14:paraId="09811DE1" w14:textId="77777777" w:rsidR="00534D18" w:rsidRPr="00A60C03" w:rsidRDefault="00534D18" w:rsidP="00534D18">
            <w:pPr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534D18" w:rsidRPr="00A60C03" w14:paraId="0D39CA9D" w14:textId="77777777" w:rsidTr="00D84FDE">
        <w:tc>
          <w:tcPr>
            <w:tcW w:w="1134" w:type="dxa"/>
            <w:vAlign w:val="center"/>
          </w:tcPr>
          <w:p w14:paraId="4B630ABA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19F7184" w14:textId="77777777" w:rsidR="00534D18" w:rsidRPr="00A60C03" w:rsidRDefault="00534D18" w:rsidP="00534D18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119" w:type="dxa"/>
            <w:shd w:val="clear" w:color="auto" w:fill="auto"/>
          </w:tcPr>
          <w:p w14:paraId="4CD296AA" w14:textId="0C3D201A" w:rsidR="00534D18" w:rsidRPr="00A60C03" w:rsidRDefault="009C65A5" w:rsidP="00534D18">
            <w:pPr>
              <w:rPr>
                <w:b/>
                <w:sz w:val="24"/>
                <w:szCs w:val="24"/>
              </w:rPr>
            </w:pPr>
            <w:r w:rsidRPr="00C24DEA">
              <w:rPr>
                <w:sz w:val="24"/>
                <w:szCs w:val="24"/>
              </w:rPr>
              <w:t xml:space="preserve">не </w:t>
            </w:r>
            <w:r w:rsidR="00534D18" w:rsidRPr="00A60C03">
              <w:rPr>
                <w:sz w:val="24"/>
                <w:szCs w:val="24"/>
              </w:rPr>
              <w:t xml:space="preserve">менее 36 (тридцать шесть) месяцев </w:t>
            </w:r>
            <w:r w:rsidR="005D1375" w:rsidRPr="009C6F3F">
              <w:rPr>
                <w:sz w:val="24"/>
                <w:szCs w:val="24"/>
              </w:rPr>
              <w:t xml:space="preserve"> с даты подписания Сторонами </w:t>
            </w:r>
            <w:r w:rsidR="005D1375" w:rsidRPr="005D1375">
              <w:rPr>
                <w:sz w:val="24"/>
                <w:szCs w:val="24"/>
              </w:rPr>
              <w:t>Акта о приемке законченного строительством объекта (по форме КС-11)</w:t>
            </w:r>
            <w:r w:rsidR="005D1375" w:rsidRPr="009C6F3F">
              <w:rPr>
                <w:sz w:val="24"/>
                <w:szCs w:val="24"/>
              </w:rPr>
              <w:t xml:space="preserve"> </w:t>
            </w:r>
            <w:r w:rsidR="00534D18" w:rsidRPr="00A60C03">
              <w:rPr>
                <w:sz w:val="24"/>
                <w:szCs w:val="24"/>
              </w:rPr>
              <w:t>с обслуживанием в авторизованном сервисном центре.</w:t>
            </w:r>
          </w:p>
        </w:tc>
        <w:tc>
          <w:tcPr>
            <w:tcW w:w="2835" w:type="dxa"/>
            <w:shd w:val="clear" w:color="auto" w:fill="auto"/>
          </w:tcPr>
          <w:p w14:paraId="45EADD10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t>Указание срока гарантийных обязательств</w:t>
            </w:r>
          </w:p>
        </w:tc>
        <w:tc>
          <w:tcPr>
            <w:tcW w:w="2829" w:type="dxa"/>
            <w:shd w:val="clear" w:color="auto" w:fill="auto"/>
          </w:tcPr>
          <w:p w14:paraId="5E2F7877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5E2D5C46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351086E6" w14:textId="77777777" w:rsidTr="00D84FDE">
        <w:tc>
          <w:tcPr>
            <w:tcW w:w="1134" w:type="dxa"/>
            <w:vAlign w:val="center"/>
          </w:tcPr>
          <w:p w14:paraId="7D1EB310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DC85856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3119" w:type="dxa"/>
            <w:shd w:val="clear" w:color="auto" w:fill="auto"/>
          </w:tcPr>
          <w:p w14:paraId="29F1A7E5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Поддержка (диагностика и квалификация проблем с оборудованием) должна осуществляться в рабочие часы с 09.00 до 19.00 Московского времени 5 дней в неделю, кроме выходных и праздничных </w:t>
            </w:r>
            <w:r w:rsidRPr="00A60C03">
              <w:rPr>
                <w:sz w:val="24"/>
                <w:szCs w:val="24"/>
              </w:rPr>
              <w:lastRenderedPageBreak/>
              <w:t>дней. Регистрация обращений по электронной почте и телефону горячей линии – круглосуточно.</w:t>
            </w:r>
          </w:p>
        </w:tc>
        <w:tc>
          <w:tcPr>
            <w:tcW w:w="2835" w:type="dxa"/>
            <w:shd w:val="clear" w:color="auto" w:fill="auto"/>
          </w:tcPr>
          <w:p w14:paraId="36C2CF10" w14:textId="77777777" w:rsidR="00534D18" w:rsidRPr="00A60C03" w:rsidRDefault="00534D18" w:rsidP="00534D18">
            <w:pPr>
              <w:rPr>
                <w:i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6A8E6E9A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75360952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4DE42DB4" w14:textId="77777777" w:rsidTr="00D84FDE">
        <w:tc>
          <w:tcPr>
            <w:tcW w:w="1134" w:type="dxa"/>
            <w:vAlign w:val="center"/>
          </w:tcPr>
          <w:p w14:paraId="561405FD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9368BFB" w14:textId="77777777" w:rsidR="00534D18" w:rsidRPr="00A60C03" w:rsidRDefault="00534D18" w:rsidP="00534D18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Гарантийный ремонт оборудования</w:t>
            </w:r>
          </w:p>
        </w:tc>
        <w:tc>
          <w:tcPr>
            <w:tcW w:w="3119" w:type="dxa"/>
            <w:shd w:val="clear" w:color="auto" w:fill="auto"/>
          </w:tcPr>
          <w:p w14:paraId="1CA50A8E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При наступлении гарантийного случая производитель должен обеспечить бесплатную замену или ремонт неисправных компонентов оборудования. В рамках гарантийного обслуживания оборудования обеспечивается бесплатная диагностика, замена, ремонт или предоставление эквивалентных аналогов неисправных компонентов. Доставка неисправного оборудования и компонентов в сервисный центр и обратно осуществляется силами и за счет Поставщика</w:t>
            </w:r>
          </w:p>
        </w:tc>
        <w:tc>
          <w:tcPr>
            <w:tcW w:w="2835" w:type="dxa"/>
            <w:shd w:val="clear" w:color="auto" w:fill="auto"/>
          </w:tcPr>
          <w:p w14:paraId="0292B26C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14:paraId="50D37BA0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5C3A9147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  <w:tr w:rsidR="00534D18" w:rsidRPr="00A60C03" w14:paraId="6F525C8A" w14:textId="77777777" w:rsidTr="00D84FDE">
        <w:tc>
          <w:tcPr>
            <w:tcW w:w="1134" w:type="dxa"/>
            <w:vAlign w:val="center"/>
          </w:tcPr>
          <w:p w14:paraId="45BA3539" w14:textId="77777777" w:rsidR="00534D18" w:rsidRPr="00A60C03" w:rsidRDefault="00534D18" w:rsidP="00534D18">
            <w:pPr>
              <w:pStyle w:val="aff9"/>
              <w:numPr>
                <w:ilvl w:val="1"/>
                <w:numId w:val="25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13989597" w14:textId="77777777" w:rsidR="00534D18" w:rsidRPr="00A60C03" w:rsidRDefault="00534D18" w:rsidP="00534D18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Срок гарантийного ремонта</w:t>
            </w:r>
          </w:p>
        </w:tc>
        <w:tc>
          <w:tcPr>
            <w:tcW w:w="3119" w:type="dxa"/>
            <w:shd w:val="clear" w:color="auto" w:fill="auto"/>
          </w:tcPr>
          <w:p w14:paraId="5FAF7913" w14:textId="77777777" w:rsidR="00534D18" w:rsidRPr="00A60C03" w:rsidRDefault="00534D18" w:rsidP="00534D1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Ремонт (замена) неисправного оборудования должна производиться в течение не более 15 (пятнадцати) рабочих дней с момента доставки неисправного оборудования в сервисный центр. Возврат восстановленного оборудования выполняется </w:t>
            </w:r>
            <w:r w:rsidRPr="00A60C03">
              <w:rPr>
                <w:sz w:val="24"/>
                <w:szCs w:val="24"/>
              </w:rPr>
              <w:lastRenderedPageBreak/>
              <w:t>силами и за счет Поставщика.</w:t>
            </w:r>
          </w:p>
        </w:tc>
        <w:tc>
          <w:tcPr>
            <w:tcW w:w="2835" w:type="dxa"/>
            <w:shd w:val="clear" w:color="auto" w:fill="auto"/>
          </w:tcPr>
          <w:p w14:paraId="69C4C915" w14:textId="77777777" w:rsidR="00534D18" w:rsidRPr="00A60C03" w:rsidRDefault="00534D18" w:rsidP="00534D1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14:paraId="3D631C25" w14:textId="77777777" w:rsidR="00534D18" w:rsidRPr="00A60C03" w:rsidRDefault="00534D18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shd w:val="clear" w:color="auto" w:fill="auto"/>
          </w:tcPr>
          <w:p w14:paraId="1E3B9867" w14:textId="77777777" w:rsidR="00534D18" w:rsidRPr="00A60C03" w:rsidRDefault="00534D18" w:rsidP="00534D18">
            <w:pPr>
              <w:rPr>
                <w:sz w:val="24"/>
                <w:szCs w:val="24"/>
              </w:rPr>
            </w:pPr>
          </w:p>
        </w:tc>
      </w:tr>
    </w:tbl>
    <w:p w14:paraId="45B51205" w14:textId="77777777" w:rsidR="00493768" w:rsidRPr="00A60C03" w:rsidRDefault="00493768" w:rsidP="00F05846">
      <w:pPr>
        <w:jc w:val="center"/>
        <w:rPr>
          <w:b/>
          <w:i/>
          <w:sz w:val="24"/>
          <w:szCs w:val="24"/>
        </w:rPr>
      </w:pPr>
    </w:p>
    <w:p w14:paraId="4E811545" w14:textId="77777777" w:rsidR="00E02D85" w:rsidRPr="00A60C03" w:rsidRDefault="00E02D85" w:rsidP="00FC3AC6">
      <w:pPr>
        <w:ind w:right="820"/>
        <w:jc w:val="both"/>
        <w:rPr>
          <w:b/>
          <w:i/>
          <w:sz w:val="24"/>
          <w:szCs w:val="24"/>
        </w:rPr>
      </w:pPr>
      <w:r w:rsidRPr="00A60C03">
        <w:rPr>
          <w:bCs/>
          <w:iCs/>
          <w:sz w:val="24"/>
          <w:szCs w:val="24"/>
        </w:rPr>
        <w:t>Этап поставка программного обеспечения (Таблица 2.3):</w:t>
      </w:r>
    </w:p>
    <w:tbl>
      <w:tblPr>
        <w:tblStyle w:val="af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3857"/>
        <w:gridCol w:w="2693"/>
        <w:gridCol w:w="2687"/>
        <w:gridCol w:w="3408"/>
      </w:tblGrid>
      <w:tr w:rsidR="00E02D85" w:rsidRPr="00A60C03" w14:paraId="5A1FE5FF" w14:textId="77777777" w:rsidTr="004A3698">
        <w:tc>
          <w:tcPr>
            <w:tcW w:w="851" w:type="dxa"/>
            <w:vMerge w:val="restart"/>
            <w:vAlign w:val="center"/>
          </w:tcPr>
          <w:p w14:paraId="4919CE89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14:paraId="7E1528C5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57" w:type="dxa"/>
            <w:vMerge w:val="restart"/>
            <w:vAlign w:val="center"/>
          </w:tcPr>
          <w:p w14:paraId="0CCA06F4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0" w:type="dxa"/>
            <w:gridSpan w:val="2"/>
            <w:vAlign w:val="center"/>
          </w:tcPr>
          <w:p w14:paraId="3D797C02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7897297F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02D85" w:rsidRPr="00A60C03" w14:paraId="72610C3B" w14:textId="77777777" w:rsidTr="004A3698">
        <w:tc>
          <w:tcPr>
            <w:tcW w:w="851" w:type="dxa"/>
            <w:vMerge/>
            <w:vAlign w:val="center"/>
          </w:tcPr>
          <w:p w14:paraId="14C74107" w14:textId="77777777" w:rsidR="00E02D85" w:rsidRPr="00A60C03" w:rsidRDefault="00E02D85" w:rsidP="004A36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14:paraId="3B1677C5" w14:textId="77777777" w:rsidR="00E02D85" w:rsidRPr="00A60C03" w:rsidRDefault="00E02D85" w:rsidP="004A36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vAlign w:val="center"/>
          </w:tcPr>
          <w:p w14:paraId="67FD8C51" w14:textId="77777777" w:rsidR="00E02D85" w:rsidRPr="00A60C03" w:rsidRDefault="00E02D85" w:rsidP="004A36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FCF1C5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7" w:type="dxa"/>
            <w:vAlign w:val="center"/>
          </w:tcPr>
          <w:p w14:paraId="76D3CD15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366F9983" w14:textId="77777777" w:rsidR="00E02D85" w:rsidRPr="00A60C03" w:rsidRDefault="00E02D85" w:rsidP="004A36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02D85" w:rsidRPr="00A60C03" w14:paraId="2A572A8D" w14:textId="77777777" w:rsidTr="004A3698">
        <w:tc>
          <w:tcPr>
            <w:tcW w:w="851" w:type="dxa"/>
            <w:vAlign w:val="center"/>
          </w:tcPr>
          <w:p w14:paraId="101F24E1" w14:textId="77777777" w:rsidR="00E02D85" w:rsidRPr="00A60C03" w:rsidRDefault="00E02D85" w:rsidP="004A369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15D67F84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57" w:type="dxa"/>
            <w:vAlign w:val="center"/>
          </w:tcPr>
          <w:p w14:paraId="60E6B222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D4CB1A0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14:paraId="5246F07C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0684A914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6</w:t>
            </w:r>
          </w:p>
        </w:tc>
      </w:tr>
      <w:tr w:rsidR="00E02D85" w:rsidRPr="00A60C03" w14:paraId="6AF38A75" w14:textId="77777777" w:rsidTr="004A3698">
        <w:tc>
          <w:tcPr>
            <w:tcW w:w="851" w:type="dxa"/>
            <w:vAlign w:val="center"/>
          </w:tcPr>
          <w:p w14:paraId="6D08253B" w14:textId="77777777" w:rsidR="00E02D85" w:rsidRPr="00A60C03" w:rsidRDefault="00E02D85" w:rsidP="006C24BF">
            <w:pPr>
              <w:pStyle w:val="aff9"/>
              <w:numPr>
                <w:ilvl w:val="0"/>
                <w:numId w:val="5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C89499C" w14:textId="77777777" w:rsidR="00E02D85" w:rsidRPr="00A60C03" w:rsidRDefault="00E02D85" w:rsidP="004A3698">
            <w:pPr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14:paraId="69D9C534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626F4C82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62D6F14A" w14:textId="77777777" w:rsidR="00E02D85" w:rsidRPr="00A60C03" w:rsidRDefault="00E02D85" w:rsidP="004A369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E02D85" w:rsidRPr="00A60C03" w14:paraId="6CA53991" w14:textId="77777777" w:rsidTr="004A3698">
        <w:tc>
          <w:tcPr>
            <w:tcW w:w="851" w:type="dxa"/>
            <w:vAlign w:val="center"/>
          </w:tcPr>
          <w:p w14:paraId="1C139DE5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79D298B" w14:textId="6B80DBF8" w:rsidR="00E02D85" w:rsidRPr="00A60C03" w:rsidRDefault="00E02D85" w:rsidP="000A742A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соответствии с требованиями спецификации</w:t>
            </w:r>
            <w:r w:rsidR="00FC3AC6" w:rsidRPr="00A60C03">
              <w:rPr>
                <w:sz w:val="24"/>
                <w:szCs w:val="24"/>
              </w:rPr>
              <w:t xml:space="preserve">, представленной в </w:t>
            </w:r>
            <w:r w:rsidR="00FC3AC6" w:rsidRPr="00A60C03">
              <w:rPr>
                <w:sz w:val="24"/>
                <w:szCs w:val="24"/>
                <w:highlight w:val="yellow"/>
              </w:rPr>
              <w:t>Приложении №</w:t>
            </w:r>
            <w:r w:rsidR="000A742A" w:rsidRPr="00A60C03">
              <w:rPr>
                <w:sz w:val="24"/>
                <w:szCs w:val="24"/>
              </w:rPr>
              <w:t>4</w:t>
            </w:r>
            <w:r w:rsidRPr="00A60C03">
              <w:rPr>
                <w:sz w:val="24"/>
                <w:szCs w:val="24"/>
              </w:rPr>
              <w:t xml:space="preserve"> </w:t>
            </w:r>
            <w:r w:rsidR="00E25BE7">
              <w:rPr>
                <w:sz w:val="24"/>
                <w:szCs w:val="24"/>
              </w:rPr>
              <w:t>к ТТ</w:t>
            </w:r>
          </w:p>
        </w:tc>
        <w:tc>
          <w:tcPr>
            <w:tcW w:w="2693" w:type="dxa"/>
            <w:shd w:val="clear" w:color="auto" w:fill="auto"/>
          </w:tcPr>
          <w:p w14:paraId="234F7AB0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3B226676" w14:textId="77777777" w:rsidR="00E02D8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31C1A35F" w14:textId="77777777" w:rsidR="00E02D85" w:rsidRPr="00A60C03" w:rsidRDefault="00E02D85" w:rsidP="004A3698">
            <w:pPr>
              <w:rPr>
                <w:sz w:val="24"/>
                <w:szCs w:val="24"/>
              </w:rPr>
            </w:pPr>
          </w:p>
        </w:tc>
      </w:tr>
      <w:tr w:rsidR="00E02D85" w:rsidRPr="00A60C03" w14:paraId="7AFB0FC6" w14:textId="77777777" w:rsidTr="004A3698">
        <w:tc>
          <w:tcPr>
            <w:tcW w:w="851" w:type="dxa"/>
            <w:vAlign w:val="center"/>
          </w:tcPr>
          <w:p w14:paraId="199E6983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6D42878D" w14:textId="77777777" w:rsidR="00E02D85" w:rsidRPr="00A60C03" w:rsidRDefault="00E02D85" w:rsidP="004A3698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Поставляемое </w:t>
            </w:r>
            <w:r w:rsidRPr="00A60C03">
              <w:rPr>
                <w:sz w:val="24"/>
                <w:szCs w:val="24"/>
                <w:lang w:val="x-none"/>
              </w:rPr>
              <w:t>программное обеспечение</w:t>
            </w:r>
            <w:r w:rsidRPr="00A60C03">
              <w:rPr>
                <w:sz w:val="24"/>
                <w:szCs w:val="24"/>
              </w:rPr>
              <w:t xml:space="preserve"> </w:t>
            </w:r>
            <w:r w:rsidRPr="00A60C03">
              <w:rPr>
                <w:sz w:val="24"/>
                <w:szCs w:val="24"/>
                <w:lang w:val="x-none"/>
              </w:rPr>
              <w:t>должн</w:t>
            </w:r>
            <w:r w:rsidRPr="00A60C03">
              <w:rPr>
                <w:sz w:val="24"/>
                <w:szCs w:val="24"/>
              </w:rPr>
              <w:t>о</w:t>
            </w:r>
            <w:r w:rsidRPr="00A60C03">
              <w:rPr>
                <w:sz w:val="24"/>
                <w:szCs w:val="24"/>
                <w:lang w:val="x-none"/>
              </w:rPr>
              <w:t xml:space="preserve"> быть </w:t>
            </w:r>
            <w:r w:rsidRPr="00A60C03">
              <w:rPr>
                <w:sz w:val="24"/>
                <w:szCs w:val="24"/>
              </w:rPr>
              <w:t xml:space="preserve">включено в Единый реестр российских программ для электронных вычислительных машин и баз данных </w:t>
            </w:r>
            <w:hyperlink r:id="rId12" w:history="1">
              <w:r w:rsidRPr="00A60C03">
                <w:rPr>
                  <w:rStyle w:val="af8"/>
                  <w:color w:val="auto"/>
                  <w:sz w:val="24"/>
                  <w:szCs w:val="24"/>
                </w:rPr>
                <w:t>https://reestr.digital.gov.ru/</w:t>
              </w:r>
            </w:hyperlink>
          </w:p>
        </w:tc>
        <w:tc>
          <w:tcPr>
            <w:tcW w:w="2693" w:type="dxa"/>
            <w:shd w:val="clear" w:color="auto" w:fill="auto"/>
          </w:tcPr>
          <w:p w14:paraId="2C571892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14:paraId="245665B1" w14:textId="77777777" w:rsidR="00E02D85" w:rsidRPr="00A60C03" w:rsidRDefault="00F72B25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  <w:shd w:val="clear" w:color="auto" w:fill="auto"/>
          </w:tcPr>
          <w:p w14:paraId="21880A2C" w14:textId="77777777" w:rsidR="00E02D85" w:rsidRPr="00A60C03" w:rsidRDefault="00E02D85" w:rsidP="004A3698">
            <w:pPr>
              <w:rPr>
                <w:sz w:val="24"/>
                <w:szCs w:val="24"/>
              </w:rPr>
            </w:pPr>
          </w:p>
        </w:tc>
      </w:tr>
      <w:tr w:rsidR="00E02D85" w:rsidRPr="00A60C03" w14:paraId="28B4BF62" w14:textId="77777777" w:rsidTr="004A3698">
        <w:tc>
          <w:tcPr>
            <w:tcW w:w="851" w:type="dxa"/>
            <w:vAlign w:val="center"/>
          </w:tcPr>
          <w:p w14:paraId="0C991E50" w14:textId="77777777" w:rsidR="00E02D85" w:rsidRPr="00A60C03" w:rsidRDefault="00E02D85" w:rsidP="006C24BF">
            <w:pPr>
              <w:pStyle w:val="aff9"/>
              <w:numPr>
                <w:ilvl w:val="0"/>
                <w:numId w:val="5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692C8E72" w14:textId="77777777" w:rsidR="00E02D85" w:rsidRPr="00A60C03" w:rsidRDefault="00E02D85" w:rsidP="004A3698">
            <w:pPr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</w:tcPr>
          <w:p w14:paraId="6D618BC5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14:paraId="523BF508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61342678" w14:textId="77777777" w:rsidR="00E02D85" w:rsidRPr="00A60C03" w:rsidRDefault="00E02D85" w:rsidP="004A3698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-//-</w:t>
            </w:r>
          </w:p>
        </w:tc>
      </w:tr>
      <w:tr w:rsidR="00E02D85" w:rsidRPr="00A60C03" w14:paraId="0A717176" w14:textId="77777777" w:rsidTr="004A3698">
        <w:tc>
          <w:tcPr>
            <w:tcW w:w="851" w:type="dxa"/>
            <w:vAlign w:val="center"/>
          </w:tcPr>
          <w:p w14:paraId="391EDAC2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6FBB1B3E" w14:textId="77777777" w:rsidR="00E02D85" w:rsidRPr="00A60C03" w:rsidRDefault="00E02D85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Исполнитель своими силами осуществляет поставку ПО по адресу</w:t>
            </w:r>
            <w:r w:rsidR="00F72B25" w:rsidRPr="00A60C03">
              <w:rPr>
                <w:sz w:val="24"/>
                <w:szCs w:val="24"/>
              </w:rPr>
              <w:t xml:space="preserve"> Объектов внедрения, указанному в Таблице 1</w:t>
            </w:r>
            <w:r w:rsidRPr="00A60C0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8110066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3F493208" w14:textId="77777777" w:rsidR="00E02D85" w:rsidRPr="00A60C03" w:rsidRDefault="00D1480D" w:rsidP="006C24BF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3408" w:type="dxa"/>
          </w:tcPr>
          <w:p w14:paraId="761122D0" w14:textId="77777777" w:rsidR="00E02D85" w:rsidRPr="00A60C03" w:rsidRDefault="00E02D85" w:rsidP="004A3698">
            <w:pPr>
              <w:rPr>
                <w:sz w:val="24"/>
                <w:szCs w:val="24"/>
              </w:rPr>
            </w:pPr>
          </w:p>
        </w:tc>
      </w:tr>
      <w:tr w:rsidR="00E02D85" w:rsidRPr="00A60C03" w14:paraId="5174EE87" w14:textId="77777777" w:rsidTr="004A3698">
        <w:tc>
          <w:tcPr>
            <w:tcW w:w="851" w:type="dxa"/>
            <w:vAlign w:val="center"/>
          </w:tcPr>
          <w:p w14:paraId="3D1A84EC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D6A2F65" w14:textId="77777777" w:rsidR="00E02D85" w:rsidRPr="00A60C03" w:rsidRDefault="00E02D85" w:rsidP="004A3698">
            <w:pPr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В случае если ПО представляет собой электронные экземпляры, такие экземпляры направляются Заказчику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 Дополнительно Исполнитель поставляет распечатанную версию, а также оригиналы документов/писем от правообладателя при наличии.</w:t>
            </w:r>
          </w:p>
        </w:tc>
        <w:tc>
          <w:tcPr>
            <w:tcW w:w="2693" w:type="dxa"/>
          </w:tcPr>
          <w:p w14:paraId="2DA9117B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4A1062B7" w14:textId="77777777" w:rsidR="00E02D85" w:rsidRPr="00A60C03" w:rsidRDefault="00D1480D" w:rsidP="006C24BF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60C03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  <w:tc>
          <w:tcPr>
            <w:tcW w:w="3408" w:type="dxa"/>
          </w:tcPr>
          <w:p w14:paraId="71A7E7CF" w14:textId="77777777" w:rsidR="00E02D85" w:rsidRPr="00A60C03" w:rsidRDefault="00E02D85" w:rsidP="004A3698">
            <w:pPr>
              <w:rPr>
                <w:sz w:val="24"/>
                <w:szCs w:val="24"/>
              </w:rPr>
            </w:pPr>
          </w:p>
        </w:tc>
      </w:tr>
      <w:tr w:rsidR="00E02D85" w:rsidRPr="00A60C03" w14:paraId="28DAF455" w14:textId="77777777" w:rsidTr="004A3698">
        <w:tc>
          <w:tcPr>
            <w:tcW w:w="851" w:type="dxa"/>
            <w:vAlign w:val="center"/>
          </w:tcPr>
          <w:p w14:paraId="0DEF947A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3B1FC138" w14:textId="77777777" w:rsidR="00E02D85" w:rsidRPr="00A60C03" w:rsidRDefault="00E02D85" w:rsidP="004A3698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Стоимость ПО должна включать все налоги, расходы по доставке, страховке и транспортировке до указанного адреса.</w:t>
            </w:r>
          </w:p>
        </w:tc>
        <w:tc>
          <w:tcPr>
            <w:tcW w:w="2693" w:type="dxa"/>
          </w:tcPr>
          <w:p w14:paraId="4C446453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76C99BF7" w14:textId="77777777" w:rsidR="00E02D85" w:rsidRPr="00A60C03" w:rsidRDefault="00D1480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2F714E70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E02D85" w:rsidRPr="00A60C03" w14:paraId="5C0844FB" w14:textId="77777777" w:rsidTr="004A3698">
        <w:tc>
          <w:tcPr>
            <w:tcW w:w="851" w:type="dxa"/>
            <w:vAlign w:val="center"/>
          </w:tcPr>
          <w:p w14:paraId="72DC2BF4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038F2FFF" w14:textId="77777777" w:rsidR="00E02D85" w:rsidRPr="00A60C03" w:rsidRDefault="00E02D85" w:rsidP="004A3698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До заключения договора поставщик обязан предоставить 1-го выделенного на проект менеджера по работе с Заказчиком, имеющего высшее образование в сфере ИТ технологий</w:t>
            </w:r>
          </w:p>
        </w:tc>
        <w:tc>
          <w:tcPr>
            <w:tcW w:w="2693" w:type="dxa"/>
          </w:tcPr>
          <w:p w14:paraId="273102F5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1E4B491F" w14:textId="77777777" w:rsidR="00E02D85" w:rsidRPr="00A60C03" w:rsidRDefault="00D1480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4940F51D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E02D85" w:rsidRPr="00A60C03" w14:paraId="7F4A70EA" w14:textId="77777777" w:rsidTr="004A3698">
        <w:tc>
          <w:tcPr>
            <w:tcW w:w="851" w:type="dxa"/>
            <w:vAlign w:val="center"/>
          </w:tcPr>
          <w:p w14:paraId="444B3D28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575F78F" w14:textId="77777777" w:rsidR="00E02D85" w:rsidRPr="00A60C03" w:rsidRDefault="00E02D85" w:rsidP="004A3698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Требования к информационной безопасности должны обеспечиваться на всех стадиях жизненного цикла систем, с учетом всех сторон, вовлеченных в процессы жизненного цикла (разработчиков заказчиков, поставщиков продуктов и услуг, эксплуатирующих и надзорных подразделений Общества и подконтрольных организаций).</w:t>
            </w:r>
          </w:p>
        </w:tc>
        <w:tc>
          <w:tcPr>
            <w:tcW w:w="2693" w:type="dxa"/>
          </w:tcPr>
          <w:p w14:paraId="69A6DC1F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415793C9" w14:textId="77777777" w:rsidR="00E02D85" w:rsidRPr="00A60C03" w:rsidRDefault="00D1480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57CD6FE4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E02D85" w:rsidRPr="00A60C03" w14:paraId="5E19535D" w14:textId="77777777" w:rsidTr="004A3698">
        <w:tc>
          <w:tcPr>
            <w:tcW w:w="851" w:type="dxa"/>
            <w:vAlign w:val="center"/>
          </w:tcPr>
          <w:p w14:paraId="65DAC135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433065E" w14:textId="77777777" w:rsidR="00E02D85" w:rsidRPr="00A60C03" w:rsidRDefault="00E02D85" w:rsidP="004A3698">
            <w:pPr>
              <w:spacing w:before="60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3" w:type="dxa"/>
          </w:tcPr>
          <w:p w14:paraId="0487FE26" w14:textId="77777777" w:rsidR="00E02D85" w:rsidRPr="00A60C03" w:rsidRDefault="00E02D85" w:rsidP="004A369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87" w:type="dxa"/>
          </w:tcPr>
          <w:p w14:paraId="702D9B8B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20B515FD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E02D85" w:rsidRPr="00A60C03" w14:paraId="01E7FB00" w14:textId="77777777" w:rsidTr="004A3698">
        <w:tc>
          <w:tcPr>
            <w:tcW w:w="851" w:type="dxa"/>
            <w:vAlign w:val="center"/>
          </w:tcPr>
          <w:p w14:paraId="0CA0096E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729670FD" w14:textId="77777777" w:rsidR="00E02D85" w:rsidRPr="00A60C03" w:rsidRDefault="00E02D85" w:rsidP="004A3698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Подрядчик должен обладать действующими полномочиями от производителя на поставку программных продуктов. </w:t>
            </w:r>
          </w:p>
          <w:p w14:paraId="10798450" w14:textId="77777777" w:rsidR="00E02D85" w:rsidRPr="00A60C03" w:rsidRDefault="00E02D85" w:rsidP="004A3698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</w:t>
            </w:r>
            <w:r w:rsidRPr="00A60C03">
              <w:rPr>
                <w:sz w:val="24"/>
                <w:szCs w:val="24"/>
              </w:rPr>
              <w:t xml:space="preserve"> письма/сертификаты партнера от производителей программного обеспечения/официальных дистрибьютеров о праве распространения Подрядчиком соответствующего лицензионного программного обеспечения конечным пользователям</w:t>
            </w:r>
          </w:p>
        </w:tc>
        <w:tc>
          <w:tcPr>
            <w:tcW w:w="2693" w:type="dxa"/>
          </w:tcPr>
          <w:p w14:paraId="20D5A1D8" w14:textId="77777777" w:rsidR="00E02D85" w:rsidRPr="00A60C03" w:rsidRDefault="00E02D85" w:rsidP="004A369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14:paraId="3EAE9876" w14:textId="77777777" w:rsidR="00E02D85" w:rsidRPr="00A60C03" w:rsidRDefault="00D1480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4B1BBB29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E02D85" w:rsidRPr="00A60C03" w14:paraId="670C877F" w14:textId="77777777" w:rsidTr="004A3698">
        <w:tc>
          <w:tcPr>
            <w:tcW w:w="851" w:type="dxa"/>
            <w:vAlign w:val="center"/>
          </w:tcPr>
          <w:p w14:paraId="3B94E014" w14:textId="77777777" w:rsidR="00E02D85" w:rsidRPr="00A60C03" w:rsidRDefault="00E02D85" w:rsidP="006C24BF">
            <w:pPr>
              <w:pStyle w:val="aff9"/>
              <w:numPr>
                <w:ilvl w:val="1"/>
                <w:numId w:val="5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59653822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Подтверждения технической совместимости поставляемого ПО с устройством однонаправленной передачи данных АПК InfoDiode SMART производства компании АМТ-ГРУП.</w:t>
            </w:r>
          </w:p>
          <w:p w14:paraId="1B274B2B" w14:textId="77777777" w:rsidR="00E02D85" w:rsidRPr="00A60C03" w:rsidRDefault="00E02D85" w:rsidP="004A3698">
            <w:pPr>
              <w:rPr>
                <w:sz w:val="24"/>
                <w:szCs w:val="24"/>
              </w:rPr>
            </w:pPr>
            <w:r w:rsidRPr="00A60C03">
              <w:rPr>
                <w:iCs/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</w:t>
            </w:r>
            <w:r w:rsidRPr="00A60C03">
              <w:rPr>
                <w:sz w:val="24"/>
                <w:szCs w:val="24"/>
              </w:rPr>
              <w:t xml:space="preserve"> протокол успешных испытаний информационного обмена, подписанный </w:t>
            </w:r>
            <w:r w:rsidRPr="00A60C03">
              <w:rPr>
                <w:sz w:val="24"/>
                <w:szCs w:val="24"/>
              </w:rPr>
              <w:lastRenderedPageBreak/>
              <w:t>производителем устройства однонаправленной передачи данных АПК InfoDiode SMART.</w:t>
            </w:r>
          </w:p>
        </w:tc>
        <w:tc>
          <w:tcPr>
            <w:tcW w:w="2693" w:type="dxa"/>
          </w:tcPr>
          <w:p w14:paraId="4D7B69CA" w14:textId="77777777" w:rsidR="00E02D85" w:rsidRPr="00A60C03" w:rsidRDefault="00E02D85" w:rsidP="004A3698">
            <w:pPr>
              <w:rPr>
                <w:i/>
                <w:iCs/>
                <w:sz w:val="24"/>
                <w:szCs w:val="24"/>
              </w:rPr>
            </w:pPr>
            <w:r w:rsidRPr="00A60C0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87" w:type="dxa"/>
          </w:tcPr>
          <w:p w14:paraId="12965AEE" w14:textId="77777777" w:rsidR="00E02D85" w:rsidRPr="00A60C03" w:rsidRDefault="00D1480D" w:rsidP="006C24B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</w:t>
            </w:r>
          </w:p>
        </w:tc>
        <w:tc>
          <w:tcPr>
            <w:tcW w:w="3408" w:type="dxa"/>
          </w:tcPr>
          <w:p w14:paraId="2D2B0932" w14:textId="77777777" w:rsidR="00E02D85" w:rsidRPr="00A60C03" w:rsidRDefault="00E02D85" w:rsidP="004A36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bookmarkEnd w:id="22"/>
    </w:tbl>
    <w:p w14:paraId="66B70626" w14:textId="77777777" w:rsidR="00E02D85" w:rsidRPr="00A60C03" w:rsidRDefault="00E02D85" w:rsidP="00F05846">
      <w:pPr>
        <w:jc w:val="center"/>
        <w:rPr>
          <w:b/>
          <w:i/>
          <w:sz w:val="24"/>
          <w:szCs w:val="24"/>
        </w:rPr>
      </w:pPr>
    </w:p>
    <w:p w14:paraId="1673D90B" w14:textId="77777777" w:rsidR="00813847" w:rsidRPr="00A60C03" w:rsidRDefault="00813847" w:rsidP="00F05846">
      <w:pPr>
        <w:jc w:val="center"/>
        <w:rPr>
          <w:b/>
          <w:i/>
          <w:sz w:val="24"/>
          <w:szCs w:val="24"/>
        </w:rPr>
        <w:sectPr w:rsidR="00813847" w:rsidRPr="00A60C03" w:rsidSect="009D2484">
          <w:headerReference w:type="even" r:id="rId13"/>
          <w:headerReference w:type="default" r:id="rId14"/>
          <w:headerReference w:type="first" r:id="rId15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67F8A143" w14:textId="3576C384" w:rsidR="00D24238" w:rsidRPr="00C24DEA" w:rsidRDefault="00D24238" w:rsidP="00C24DEA">
      <w:pPr>
        <w:pStyle w:val="aff9"/>
        <w:keepNext/>
        <w:keepLines/>
        <w:numPr>
          <w:ilvl w:val="0"/>
          <w:numId w:val="58"/>
        </w:numPr>
        <w:suppressAutoHyphens/>
        <w:spacing w:before="120" w:after="60"/>
        <w:jc w:val="both"/>
        <w:outlineLvl w:val="0"/>
        <w:rPr>
          <w:b/>
          <w:lang w:eastAsia="x-none"/>
        </w:rPr>
      </w:pPr>
      <w:bookmarkStart w:id="46" w:name="_Toc53393312"/>
      <w:bookmarkStart w:id="47" w:name="_Toc140494138"/>
      <w:bookmarkStart w:id="48" w:name="_Toc170144941"/>
      <w:bookmarkStart w:id="49" w:name="_Toc46743519"/>
      <w:bookmarkStart w:id="50" w:name="_Toc51339699"/>
      <w:r w:rsidRPr="00C24DEA">
        <w:rPr>
          <w:b/>
          <w:lang w:eastAsia="x-none"/>
        </w:rPr>
        <w:lastRenderedPageBreak/>
        <w:t>Требования к документации по ценообразованию</w:t>
      </w:r>
      <w:bookmarkEnd w:id="46"/>
      <w:r w:rsidRPr="00C24DEA">
        <w:rPr>
          <w:b/>
          <w:lang w:eastAsia="x-none"/>
        </w:rPr>
        <w:t xml:space="preserve"> на этапе закупки</w:t>
      </w:r>
      <w:bookmarkEnd w:id="47"/>
    </w:p>
    <w:p w14:paraId="484F6FCA" w14:textId="77777777" w:rsidR="00D24238" w:rsidRPr="00EB0984" w:rsidRDefault="00D24238" w:rsidP="00C24DEA">
      <w:pPr>
        <w:numPr>
          <w:ilvl w:val="1"/>
          <w:numId w:val="58"/>
        </w:numPr>
        <w:tabs>
          <w:tab w:val="left" w:pos="993"/>
        </w:tabs>
        <w:suppressAutoHyphens/>
        <w:ind w:left="0" w:firstLine="432"/>
        <w:jc w:val="both"/>
        <w:rPr>
          <w:b/>
          <w:bCs/>
          <w:sz w:val="24"/>
          <w:szCs w:val="24"/>
        </w:rPr>
      </w:pPr>
      <w:bookmarkStart w:id="51" w:name="_Toc140228866"/>
      <w:bookmarkStart w:id="52" w:name="_Toc139578169"/>
      <w:bookmarkStart w:id="53" w:name="_Toc138959775"/>
      <w:bookmarkStart w:id="54" w:name="_Toc124779662"/>
      <w:r w:rsidRPr="00E07226">
        <w:rPr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Дополнительные документы по ценообразованию (сметная документация) в состав заявки Участника не включаются</w:t>
      </w:r>
      <w:r w:rsidRPr="00757550">
        <w:rPr>
          <w:bCs/>
          <w:sz w:val="24"/>
          <w:szCs w:val="24"/>
        </w:rPr>
        <w:t xml:space="preserve">. </w:t>
      </w:r>
      <w:bookmarkStart w:id="55" w:name="_Toc139578172"/>
      <w:bookmarkStart w:id="56" w:name="_Toc138959778"/>
      <w:bookmarkStart w:id="57" w:name="_Toc124779665"/>
      <w:bookmarkEnd w:id="51"/>
      <w:bookmarkEnd w:id="52"/>
      <w:bookmarkEnd w:id="53"/>
      <w:bookmarkEnd w:id="54"/>
    </w:p>
    <w:bookmarkEnd w:id="55"/>
    <w:bookmarkEnd w:id="56"/>
    <w:bookmarkEnd w:id="57"/>
    <w:p w14:paraId="1E01D965" w14:textId="77777777" w:rsidR="00D24238" w:rsidRDefault="00D24238" w:rsidP="00C24DEA">
      <w:pPr>
        <w:pStyle w:val="1"/>
        <w:numPr>
          <w:ilvl w:val="0"/>
          <w:numId w:val="0"/>
        </w:numPr>
        <w:ind w:left="426"/>
        <w:rPr>
          <w:sz w:val="24"/>
          <w:szCs w:val="24"/>
        </w:rPr>
      </w:pPr>
    </w:p>
    <w:p w14:paraId="5CE0C103" w14:textId="2A2984C5" w:rsidR="00CE1835" w:rsidRPr="00A60C03" w:rsidRDefault="00D24238" w:rsidP="00C24DEA">
      <w:pPr>
        <w:pStyle w:val="1"/>
        <w:numPr>
          <w:ilvl w:val="0"/>
          <w:numId w:val="0"/>
        </w:numPr>
        <w:rPr>
          <w:sz w:val="24"/>
          <w:szCs w:val="24"/>
        </w:rPr>
      </w:pPr>
      <w:r w:rsidRPr="00C24DEA">
        <w:rPr>
          <w:sz w:val="24"/>
          <w:szCs w:val="24"/>
          <w:lang w:val="ru-RU"/>
        </w:rPr>
        <w:t xml:space="preserve">4. </w:t>
      </w:r>
      <w:r w:rsidR="00CE1835" w:rsidRPr="00A60C03">
        <w:rPr>
          <w:sz w:val="24"/>
          <w:szCs w:val="24"/>
        </w:rPr>
        <w:t xml:space="preserve">Требования к документации по ценообразованию на этапе заключения </w:t>
      </w:r>
      <w:r w:rsidR="001567AF" w:rsidRPr="00A60C03">
        <w:rPr>
          <w:sz w:val="24"/>
          <w:szCs w:val="24"/>
        </w:rPr>
        <w:t xml:space="preserve">(исполнения) </w:t>
      </w:r>
      <w:r w:rsidR="00CE1835" w:rsidRPr="00A60C03">
        <w:rPr>
          <w:sz w:val="24"/>
          <w:szCs w:val="24"/>
        </w:rPr>
        <w:t>договора</w:t>
      </w:r>
      <w:bookmarkEnd w:id="48"/>
    </w:p>
    <w:p w14:paraId="3559808F" w14:textId="5200EE9F" w:rsidR="00C36F30" w:rsidRPr="00A60C03" w:rsidRDefault="00D24238" w:rsidP="00A60C03">
      <w:pPr>
        <w:ind w:firstLine="567"/>
        <w:jc w:val="both"/>
        <w:rPr>
          <w:bCs/>
          <w:iCs/>
          <w:sz w:val="24"/>
          <w:szCs w:val="24"/>
        </w:rPr>
      </w:pPr>
      <w:r w:rsidRPr="00C24DEA">
        <w:rPr>
          <w:sz w:val="24"/>
          <w:szCs w:val="24"/>
        </w:rPr>
        <w:t xml:space="preserve">4.1. </w:t>
      </w:r>
      <w:r w:rsidR="00534D18" w:rsidRPr="00A60C03">
        <w:rPr>
          <w:sz w:val="24"/>
          <w:szCs w:val="24"/>
        </w:rPr>
        <w:t>В рамках реализации договора необходимо составлять и оформлять сметную документацию в обоснование стоимости работ по монтажу поставляемого оборудования с требова</w:t>
      </w:r>
      <w:r w:rsidR="00EB20CE" w:rsidRPr="00A60C03">
        <w:rPr>
          <w:sz w:val="24"/>
          <w:szCs w:val="24"/>
        </w:rPr>
        <w:t>ниями, указанными в Приложении № 11</w:t>
      </w:r>
      <w:r w:rsidR="00534D18" w:rsidRPr="00A60C03">
        <w:rPr>
          <w:sz w:val="24"/>
          <w:szCs w:val="24"/>
        </w:rPr>
        <w:t xml:space="preserve"> к настоящим Техническим </w:t>
      </w:r>
      <w:r w:rsidR="00EB20CE" w:rsidRPr="00A60C03">
        <w:rPr>
          <w:sz w:val="24"/>
          <w:szCs w:val="24"/>
        </w:rPr>
        <w:t>требованиям</w:t>
      </w:r>
      <w:r w:rsidR="00534D18" w:rsidRPr="00A60C03">
        <w:rPr>
          <w:sz w:val="24"/>
          <w:szCs w:val="24"/>
        </w:rPr>
        <w:t>.</w:t>
      </w:r>
      <w:r w:rsidR="00534D18" w:rsidRPr="00A60C03" w:rsidDel="00534D18">
        <w:rPr>
          <w:sz w:val="24"/>
          <w:szCs w:val="24"/>
        </w:rPr>
        <w:t xml:space="preserve"> </w:t>
      </w:r>
    </w:p>
    <w:p w14:paraId="45A5BA14" w14:textId="77777777" w:rsidR="00C36F30" w:rsidRPr="00A60C03" w:rsidRDefault="00C36F30">
      <w:pPr>
        <w:rPr>
          <w:rFonts w:eastAsia="Calibri"/>
          <w:b/>
          <w:iCs/>
          <w:sz w:val="24"/>
          <w:szCs w:val="24"/>
          <w:lang w:val="x-none" w:eastAsia="x-none"/>
        </w:rPr>
      </w:pPr>
      <w:r w:rsidRPr="00A60C03">
        <w:rPr>
          <w:iCs/>
          <w:sz w:val="24"/>
          <w:szCs w:val="24"/>
        </w:rPr>
        <w:br w:type="page"/>
      </w:r>
    </w:p>
    <w:p w14:paraId="01E059BA" w14:textId="77777777" w:rsidR="00815B5E" w:rsidRPr="00A60C03" w:rsidRDefault="00C01756" w:rsidP="007169E4">
      <w:pPr>
        <w:pStyle w:val="1"/>
        <w:rPr>
          <w:caps/>
          <w:sz w:val="24"/>
          <w:szCs w:val="24"/>
        </w:rPr>
      </w:pPr>
      <w:bookmarkStart w:id="58" w:name="_Toc170144942"/>
      <w:r w:rsidRPr="00A60C03">
        <w:rPr>
          <w:sz w:val="24"/>
          <w:szCs w:val="24"/>
        </w:rPr>
        <w:lastRenderedPageBreak/>
        <w:t>Приложения</w:t>
      </w:r>
      <w:bookmarkEnd w:id="49"/>
      <w:bookmarkEnd w:id="50"/>
      <w:bookmarkEnd w:id="58"/>
    </w:p>
    <w:p w14:paraId="5DB02D48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№1: Структурная схема информационного обмена через систему однонаправленных шлюзов (инфодиодов).</w:t>
      </w:r>
    </w:p>
    <w:p w14:paraId="4AC5FABF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№2: Комплектация поставляемого оборудования и программного обеспечения. Комплектация вычислительных ресурсов.</w:t>
      </w:r>
    </w:p>
    <w:p w14:paraId="28315831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№3: Методика допуска персонала подрядных организаций к выполнению работ.</w:t>
      </w:r>
    </w:p>
    <w:p w14:paraId="08110B5F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№4: Спецификация поставляемого программного обеспечения.</w:t>
      </w:r>
    </w:p>
    <w:p w14:paraId="10EDFE80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№5: Пропускной и внутриобъектовый режимы, установленные в Филиале</w:t>
      </w:r>
    </w:p>
    <w:p w14:paraId="154936D1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№6: Требования по организации безопасного выполнения работ</w:t>
      </w:r>
    </w:p>
    <w:p w14:paraId="34C899E3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№7: Требования по пожарной безопасности</w:t>
      </w:r>
    </w:p>
    <w:p w14:paraId="0EC46884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№8: Инструкции о мерах пожарной безопасности на объектах Филиала ПАО «РусГидро» – «Саяно-Шушенская ГЭС имени П.С. Непорожнего.</w:t>
      </w:r>
    </w:p>
    <w:p w14:paraId="1FEA5BA2" w14:textId="77777777" w:rsidR="001216F8" w:rsidRP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eastAsia="Times New Roman"/>
          <w:b w:val="0"/>
          <w:lang w:val="ru-RU" w:eastAsia="ru-RU"/>
        </w:rPr>
      </w:pPr>
      <w:r w:rsidRPr="001216F8">
        <w:rPr>
          <w:rFonts w:eastAsia="Times New Roman"/>
          <w:b w:val="0"/>
          <w:lang w:val="ru-RU" w:eastAsia="ru-RU"/>
        </w:rPr>
        <w:t>Приложение №9: Требования по охране окружающей среды</w:t>
      </w:r>
    </w:p>
    <w:p w14:paraId="5573427A" w14:textId="22B6D495" w:rsidR="001216F8" w:rsidRDefault="001216F8" w:rsidP="00623702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bCs/>
          <w:sz w:val="24"/>
          <w:szCs w:val="24"/>
        </w:rPr>
      </w:pPr>
      <w:r w:rsidRPr="001216F8">
        <w:rPr>
          <w:rFonts w:eastAsia="Times New Roman"/>
          <w:b w:val="0"/>
          <w:lang w:val="ru-RU" w:eastAsia="ru-RU"/>
        </w:rPr>
        <w:t xml:space="preserve">Приложение №10: Требования к оформлению и составлению документации по ценообразованию. </w:t>
      </w:r>
      <w:r w:rsidR="008D703C" w:rsidRPr="00A60C03">
        <w:rPr>
          <w:bCs/>
          <w:sz w:val="24"/>
          <w:szCs w:val="24"/>
        </w:rPr>
        <w:br w:type="page"/>
      </w:r>
      <w:bookmarkStart w:id="59" w:name="_Ref40301253"/>
    </w:p>
    <w:p w14:paraId="65D70680" w14:textId="77777777" w:rsidR="001216F8" w:rsidRPr="00A60C03" w:rsidRDefault="001216F8" w:rsidP="006C24BF">
      <w:pPr>
        <w:jc w:val="both"/>
        <w:rPr>
          <w:rFonts w:eastAsia="Calibri"/>
          <w:b/>
          <w:sz w:val="24"/>
          <w:szCs w:val="24"/>
        </w:rPr>
        <w:sectPr w:rsidR="001216F8" w:rsidRPr="00A60C03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743983C5" w14:textId="77777777" w:rsidR="000C15C5" w:rsidRPr="00A60C03" w:rsidRDefault="000C15C5" w:rsidP="000C15C5">
      <w:pPr>
        <w:spacing w:after="200"/>
        <w:ind w:left="-567" w:right="-1"/>
        <w:jc w:val="right"/>
        <w:rPr>
          <w:noProof/>
          <w:sz w:val="24"/>
          <w:szCs w:val="24"/>
        </w:rPr>
      </w:pPr>
      <w:r w:rsidRPr="00A60C03">
        <w:rPr>
          <w:noProof/>
          <w:sz w:val="24"/>
          <w:szCs w:val="24"/>
        </w:rPr>
        <w:lastRenderedPageBreak/>
        <w:t xml:space="preserve">Приложение </w:t>
      </w:r>
      <w:r w:rsidR="00996158" w:rsidRPr="00A60C03">
        <w:rPr>
          <w:noProof/>
          <w:sz w:val="24"/>
          <w:szCs w:val="24"/>
        </w:rPr>
        <w:t>№</w:t>
      </w:r>
      <w:r w:rsidRPr="00A60C03">
        <w:rPr>
          <w:noProof/>
          <w:sz w:val="24"/>
          <w:szCs w:val="24"/>
        </w:rPr>
        <w:t>1</w:t>
      </w:r>
    </w:p>
    <w:p w14:paraId="5D810EFB" w14:textId="77777777" w:rsidR="000C15C5" w:rsidRPr="00A60C03" w:rsidRDefault="000C15C5" w:rsidP="000C15C5">
      <w:pPr>
        <w:spacing w:after="200"/>
        <w:ind w:left="284" w:right="-326"/>
        <w:rPr>
          <w:sz w:val="24"/>
          <w:szCs w:val="24"/>
        </w:rPr>
      </w:pPr>
      <w:r w:rsidRPr="00A60C03">
        <w:rPr>
          <w:sz w:val="24"/>
          <w:szCs w:val="24"/>
        </w:rPr>
        <w:object w:dxaOrig="14326" w:dyaOrig="5956" w14:anchorId="3F20B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8.75pt;height:299.25pt" o:ole="">
            <v:imagedata r:id="rId16" o:title=""/>
          </v:shape>
          <o:OLEObject Type="Embed" ProgID="Visio.Drawing.15" ShapeID="_x0000_i1025" DrawAspect="Content" ObjectID="_1799849964" r:id="rId17"/>
        </w:object>
      </w:r>
    </w:p>
    <w:p w14:paraId="3B289B1C" w14:textId="77777777" w:rsidR="001B0BDB" w:rsidRPr="00A60C03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A60C03" w:rsidSect="000C15C5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bookmarkEnd w:id="59"/>
    <w:p w14:paraId="1FD3588A" w14:textId="77777777" w:rsidR="000C15C5" w:rsidRPr="00A60C03" w:rsidRDefault="000C15C5" w:rsidP="00FE556E">
      <w:pPr>
        <w:pageBreakBefore/>
        <w:spacing w:after="200"/>
        <w:ind w:left="-567"/>
        <w:jc w:val="right"/>
        <w:rPr>
          <w:noProof/>
          <w:sz w:val="24"/>
          <w:szCs w:val="24"/>
        </w:rPr>
      </w:pPr>
      <w:r w:rsidRPr="00A60C03">
        <w:rPr>
          <w:noProof/>
          <w:sz w:val="24"/>
          <w:szCs w:val="24"/>
        </w:rPr>
        <w:lastRenderedPageBreak/>
        <w:t xml:space="preserve">Приложение </w:t>
      </w:r>
      <w:r w:rsidR="00FE556E" w:rsidRPr="00A60C03">
        <w:rPr>
          <w:noProof/>
          <w:sz w:val="24"/>
          <w:szCs w:val="24"/>
        </w:rPr>
        <w:t>№</w:t>
      </w:r>
      <w:r w:rsidRPr="00A60C03">
        <w:rPr>
          <w:noProof/>
          <w:sz w:val="24"/>
          <w:szCs w:val="24"/>
        </w:rPr>
        <w:t xml:space="preserve">2 </w:t>
      </w:r>
    </w:p>
    <w:p w14:paraId="09F87808" w14:textId="77777777" w:rsidR="003637D4" w:rsidRPr="00A60C03" w:rsidRDefault="00A326C0" w:rsidP="00F34770">
      <w:pPr>
        <w:spacing w:after="200"/>
        <w:ind w:left="-567"/>
        <w:jc w:val="center"/>
        <w:rPr>
          <w:b/>
          <w:sz w:val="24"/>
          <w:szCs w:val="24"/>
        </w:rPr>
      </w:pPr>
      <w:r w:rsidRPr="00A60C03">
        <w:rPr>
          <w:b/>
          <w:sz w:val="24"/>
          <w:szCs w:val="24"/>
        </w:rPr>
        <w:t xml:space="preserve">КОМПЛЕКТАЦИЯ ПОСТАВЛЯЕМОГО ОБОРУДОВАНИЯ И ПРОГРАММНОГО ОБЕСПЕЧЕНИЯ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896"/>
        <w:gridCol w:w="1376"/>
        <w:gridCol w:w="1376"/>
        <w:gridCol w:w="888"/>
        <w:gridCol w:w="2285"/>
        <w:gridCol w:w="2285"/>
      </w:tblGrid>
      <w:tr w:rsidR="00080AC1" w:rsidRPr="00A60C03" w14:paraId="54B8CADE" w14:textId="77777777" w:rsidTr="00F34770">
        <w:trPr>
          <w:trHeight w:val="475"/>
        </w:trPr>
        <w:tc>
          <w:tcPr>
            <w:tcW w:w="203" w:type="pct"/>
            <w:vMerge w:val="restart"/>
            <w:shd w:val="clear" w:color="auto" w:fill="auto"/>
            <w:noWrap/>
            <w:vAlign w:val="center"/>
          </w:tcPr>
          <w:p w14:paraId="1C2192D7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05" w:type="pct"/>
            <w:vMerge w:val="restart"/>
            <w:shd w:val="clear" w:color="auto" w:fill="auto"/>
            <w:noWrap/>
            <w:vAlign w:val="center"/>
          </w:tcPr>
          <w:p w14:paraId="4F0B03F8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Наименование объекта внедрения</w:t>
            </w:r>
          </w:p>
        </w:tc>
        <w:tc>
          <w:tcPr>
            <w:tcW w:w="2792" w:type="pct"/>
            <w:gridSpan w:val="5"/>
            <w:vAlign w:val="center"/>
          </w:tcPr>
          <w:p w14:paraId="74A40DF8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Количество комплектов</w:t>
            </w:r>
          </w:p>
        </w:tc>
      </w:tr>
      <w:tr w:rsidR="00080AC1" w:rsidRPr="00A60C03" w14:paraId="17768D35" w14:textId="77777777" w:rsidTr="00D0322A">
        <w:trPr>
          <w:trHeight w:val="246"/>
        </w:trPr>
        <w:tc>
          <w:tcPr>
            <w:tcW w:w="203" w:type="pct"/>
            <w:vMerge/>
            <w:shd w:val="clear" w:color="auto" w:fill="auto"/>
            <w:noWrap/>
            <w:vAlign w:val="center"/>
          </w:tcPr>
          <w:p w14:paraId="504B9684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auto"/>
            <w:noWrap/>
            <w:vAlign w:val="center"/>
          </w:tcPr>
          <w:p w14:paraId="7EDA270F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21953E0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A60C03">
              <w:rPr>
                <w:b/>
                <w:sz w:val="24"/>
                <w:szCs w:val="24"/>
              </w:rPr>
              <w:t xml:space="preserve">Сервер </w:t>
            </w:r>
            <w:r w:rsidRPr="00A60C03">
              <w:rPr>
                <w:b/>
                <w:sz w:val="24"/>
                <w:szCs w:val="24"/>
                <w:lang w:val="en-US"/>
              </w:rPr>
              <w:t>IN</w:t>
            </w:r>
          </w:p>
        </w:tc>
        <w:tc>
          <w:tcPr>
            <w:tcW w:w="468" w:type="pct"/>
            <w:vAlign w:val="center"/>
          </w:tcPr>
          <w:p w14:paraId="70B381BA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A60C03">
              <w:rPr>
                <w:b/>
                <w:sz w:val="24"/>
                <w:szCs w:val="24"/>
              </w:rPr>
              <w:t>Сервер OUT</w:t>
            </w:r>
          </w:p>
        </w:tc>
        <w:tc>
          <w:tcPr>
            <w:tcW w:w="302" w:type="pct"/>
            <w:vAlign w:val="center"/>
          </w:tcPr>
          <w:p w14:paraId="3184B61B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60C03">
              <w:rPr>
                <w:b/>
                <w:sz w:val="24"/>
                <w:szCs w:val="24"/>
              </w:rPr>
              <w:t>ОШ</w:t>
            </w:r>
          </w:p>
        </w:tc>
        <w:tc>
          <w:tcPr>
            <w:tcW w:w="777" w:type="pct"/>
            <w:vAlign w:val="center"/>
          </w:tcPr>
          <w:p w14:paraId="4B4AF543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60C03">
              <w:rPr>
                <w:b/>
                <w:sz w:val="24"/>
                <w:szCs w:val="24"/>
              </w:rPr>
              <w:t xml:space="preserve">ПО сервера </w:t>
            </w:r>
            <w:r w:rsidRPr="00A60C03">
              <w:rPr>
                <w:b/>
                <w:sz w:val="24"/>
                <w:szCs w:val="24"/>
                <w:lang w:val="en-US"/>
              </w:rPr>
              <w:t>IN</w:t>
            </w:r>
            <w:r w:rsidRPr="00A60C03">
              <w:rPr>
                <w:b/>
                <w:sz w:val="24"/>
                <w:szCs w:val="24"/>
              </w:rPr>
              <w:t xml:space="preserve"> </w:t>
            </w:r>
            <w:r w:rsidRPr="00A60C03">
              <w:rPr>
                <w:b/>
                <w:sz w:val="24"/>
                <w:szCs w:val="24"/>
                <w:lang w:val="en-US"/>
              </w:rPr>
              <w:t>c</w:t>
            </w:r>
            <w:r w:rsidRPr="00A60C03">
              <w:rPr>
                <w:b/>
                <w:sz w:val="24"/>
                <w:szCs w:val="24"/>
              </w:rPr>
              <w:t xml:space="preserve"> КСВД</w:t>
            </w:r>
          </w:p>
        </w:tc>
        <w:tc>
          <w:tcPr>
            <w:tcW w:w="777" w:type="pct"/>
            <w:vAlign w:val="center"/>
          </w:tcPr>
          <w:p w14:paraId="15AFE1CF" w14:textId="77777777" w:rsidR="00080AC1" w:rsidRPr="00A60C03" w:rsidRDefault="00080AC1" w:rsidP="00D032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60C03">
              <w:rPr>
                <w:b/>
                <w:sz w:val="24"/>
                <w:szCs w:val="24"/>
              </w:rPr>
              <w:t xml:space="preserve">ПО сервера </w:t>
            </w:r>
            <w:r w:rsidRPr="00A60C03">
              <w:rPr>
                <w:b/>
                <w:sz w:val="24"/>
                <w:szCs w:val="24"/>
                <w:lang w:val="en-US"/>
              </w:rPr>
              <w:t>OUT</w:t>
            </w:r>
            <w:r w:rsidRPr="00A60C03">
              <w:rPr>
                <w:b/>
                <w:sz w:val="24"/>
                <w:szCs w:val="24"/>
              </w:rPr>
              <w:t xml:space="preserve"> </w:t>
            </w:r>
            <w:r w:rsidRPr="00A60C03">
              <w:rPr>
                <w:b/>
                <w:sz w:val="24"/>
                <w:szCs w:val="24"/>
                <w:lang w:val="en-US"/>
              </w:rPr>
              <w:t>c</w:t>
            </w:r>
            <w:r w:rsidRPr="00A60C03">
              <w:rPr>
                <w:b/>
                <w:sz w:val="24"/>
                <w:szCs w:val="24"/>
              </w:rPr>
              <w:t xml:space="preserve"> КСВД</w:t>
            </w:r>
          </w:p>
        </w:tc>
      </w:tr>
      <w:tr w:rsidR="00080AC1" w:rsidRPr="00A60C03" w14:paraId="6437EAF2" w14:textId="77777777" w:rsidTr="00D0322A">
        <w:trPr>
          <w:trHeight w:val="246"/>
        </w:trPr>
        <w:tc>
          <w:tcPr>
            <w:tcW w:w="203" w:type="pct"/>
            <w:shd w:val="clear" w:color="auto" w:fill="auto"/>
            <w:noWrap/>
            <w:vAlign w:val="center"/>
          </w:tcPr>
          <w:p w14:paraId="3A13D6E9" w14:textId="77777777" w:rsidR="00080AC1" w:rsidRPr="00A60C03" w:rsidRDefault="00080AC1" w:rsidP="00D0322A">
            <w:pPr>
              <w:pStyle w:val="aff9"/>
              <w:spacing w:line="276" w:lineRule="auto"/>
              <w:ind w:left="57"/>
            </w:pPr>
          </w:p>
        </w:tc>
        <w:tc>
          <w:tcPr>
            <w:tcW w:w="2005" w:type="pct"/>
            <w:shd w:val="clear" w:color="auto" w:fill="auto"/>
            <w:noWrap/>
            <w:vAlign w:val="bottom"/>
          </w:tcPr>
          <w:p w14:paraId="26288C60" w14:textId="77777777" w:rsidR="00080AC1" w:rsidRPr="00A60C03" w:rsidRDefault="00080AC1" w:rsidP="00D0322A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vAlign w:val="bottom"/>
          </w:tcPr>
          <w:p w14:paraId="7C9E0FA5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шт.</w:t>
            </w:r>
          </w:p>
        </w:tc>
        <w:tc>
          <w:tcPr>
            <w:tcW w:w="468" w:type="pct"/>
            <w:vAlign w:val="bottom"/>
          </w:tcPr>
          <w:p w14:paraId="56CB25CD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шт.</w:t>
            </w:r>
          </w:p>
        </w:tc>
        <w:tc>
          <w:tcPr>
            <w:tcW w:w="302" w:type="pct"/>
            <w:vAlign w:val="bottom"/>
          </w:tcPr>
          <w:p w14:paraId="4A7602DD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шт.</w:t>
            </w:r>
          </w:p>
        </w:tc>
        <w:tc>
          <w:tcPr>
            <w:tcW w:w="777" w:type="pct"/>
            <w:vAlign w:val="bottom"/>
          </w:tcPr>
          <w:p w14:paraId="2C58A683" w14:textId="77777777" w:rsidR="00080AC1" w:rsidRPr="00A60C03" w:rsidRDefault="00080AC1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Комплект в соответствии с Приложением №</w:t>
            </w:r>
            <w:r w:rsidR="006C24BF" w:rsidRPr="00A60C03">
              <w:rPr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bottom"/>
          </w:tcPr>
          <w:p w14:paraId="5FF8BB57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Комплект в соответствии с Приложением №</w:t>
            </w:r>
            <w:r w:rsidR="006C24BF" w:rsidRPr="00A60C03">
              <w:rPr>
                <w:sz w:val="24"/>
                <w:szCs w:val="24"/>
              </w:rPr>
              <w:t>4</w:t>
            </w:r>
          </w:p>
        </w:tc>
      </w:tr>
      <w:tr w:rsidR="00080AC1" w:rsidRPr="00A60C03" w14:paraId="2501D603" w14:textId="77777777" w:rsidTr="00D0322A">
        <w:trPr>
          <w:trHeight w:val="246"/>
        </w:trPr>
        <w:tc>
          <w:tcPr>
            <w:tcW w:w="203" w:type="pct"/>
            <w:shd w:val="clear" w:color="auto" w:fill="auto"/>
            <w:noWrap/>
            <w:vAlign w:val="center"/>
          </w:tcPr>
          <w:p w14:paraId="503D26CC" w14:textId="77777777" w:rsidR="00080AC1" w:rsidRPr="00A60C03" w:rsidRDefault="00080AC1" w:rsidP="00080AC1">
            <w:pPr>
              <w:pStyle w:val="aff9"/>
              <w:numPr>
                <w:ilvl w:val="0"/>
                <w:numId w:val="46"/>
              </w:numPr>
              <w:spacing w:line="276" w:lineRule="auto"/>
              <w:jc w:val="center"/>
            </w:pPr>
          </w:p>
        </w:tc>
        <w:tc>
          <w:tcPr>
            <w:tcW w:w="2005" w:type="pct"/>
            <w:shd w:val="clear" w:color="auto" w:fill="auto"/>
            <w:noWrap/>
            <w:vAlign w:val="bottom"/>
            <w:hideMark/>
          </w:tcPr>
          <w:p w14:paraId="550634A1" w14:textId="77777777" w:rsidR="00080AC1" w:rsidRPr="00A60C03" w:rsidRDefault="004F2152" w:rsidP="004F215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Саяно-Шушенская</w:t>
            </w:r>
            <w:r w:rsidR="00080AC1" w:rsidRPr="00A60C03">
              <w:rPr>
                <w:sz w:val="24"/>
                <w:szCs w:val="24"/>
              </w:rPr>
              <w:t xml:space="preserve"> ГЭС</w:t>
            </w:r>
          </w:p>
        </w:tc>
        <w:tc>
          <w:tcPr>
            <w:tcW w:w="468" w:type="pct"/>
            <w:vAlign w:val="bottom"/>
          </w:tcPr>
          <w:p w14:paraId="6A1DDA21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468" w:type="pct"/>
            <w:vAlign w:val="bottom"/>
          </w:tcPr>
          <w:p w14:paraId="1646156F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02" w:type="pct"/>
            <w:vAlign w:val="bottom"/>
          </w:tcPr>
          <w:p w14:paraId="19B0F6F4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bottom"/>
          </w:tcPr>
          <w:p w14:paraId="34FEA7E3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bottom"/>
          </w:tcPr>
          <w:p w14:paraId="287B809D" w14:textId="77777777" w:rsidR="00080AC1" w:rsidRPr="00A60C03" w:rsidRDefault="00080AC1" w:rsidP="00D0322A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</w:tr>
    </w:tbl>
    <w:p w14:paraId="527BF5CC" w14:textId="77777777" w:rsidR="00A326C0" w:rsidRPr="00A60C03" w:rsidRDefault="00A326C0" w:rsidP="00A326C0">
      <w:pPr>
        <w:spacing w:after="200"/>
        <w:ind w:left="-567"/>
        <w:jc w:val="center"/>
        <w:rPr>
          <w:b/>
          <w:sz w:val="24"/>
          <w:szCs w:val="24"/>
        </w:rPr>
      </w:pPr>
    </w:p>
    <w:p w14:paraId="78918299" w14:textId="5A1A1674" w:rsidR="00A326C0" w:rsidRPr="00A60C03" w:rsidRDefault="00A326C0" w:rsidP="00A326C0">
      <w:pPr>
        <w:spacing w:after="200"/>
        <w:ind w:left="-567"/>
        <w:jc w:val="center"/>
        <w:rPr>
          <w:b/>
          <w:sz w:val="24"/>
          <w:szCs w:val="24"/>
        </w:rPr>
      </w:pPr>
      <w:r w:rsidRPr="00A60C03">
        <w:rPr>
          <w:b/>
          <w:sz w:val="24"/>
          <w:szCs w:val="24"/>
        </w:rPr>
        <w:t xml:space="preserve">КОМПЛЕКТАЦИЯ ДАВАЛЬЧЕСКОГО ОБОРУДОВАНИЯ И ВЫЧИСЛИТЕЛЬНЫХ РЕСУРСОВ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896"/>
        <w:gridCol w:w="8210"/>
      </w:tblGrid>
      <w:tr w:rsidR="00A326C0" w:rsidRPr="00A60C03" w14:paraId="5B9D9D14" w14:textId="77777777" w:rsidTr="000A69D2">
        <w:trPr>
          <w:trHeight w:val="475"/>
        </w:trPr>
        <w:tc>
          <w:tcPr>
            <w:tcW w:w="203" w:type="pct"/>
            <w:vMerge w:val="restart"/>
            <w:shd w:val="clear" w:color="auto" w:fill="auto"/>
            <w:noWrap/>
            <w:vAlign w:val="center"/>
          </w:tcPr>
          <w:p w14:paraId="014C3294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05" w:type="pct"/>
            <w:vMerge w:val="restart"/>
            <w:shd w:val="clear" w:color="auto" w:fill="auto"/>
            <w:noWrap/>
            <w:vAlign w:val="center"/>
          </w:tcPr>
          <w:p w14:paraId="633D0924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Наименование объекта внедрения</w:t>
            </w:r>
          </w:p>
        </w:tc>
        <w:tc>
          <w:tcPr>
            <w:tcW w:w="2792" w:type="pct"/>
            <w:vAlign w:val="center"/>
          </w:tcPr>
          <w:p w14:paraId="37949ED2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Количество комплектов</w:t>
            </w:r>
          </w:p>
        </w:tc>
      </w:tr>
      <w:tr w:rsidR="00A326C0" w:rsidRPr="00A60C03" w14:paraId="34FD346F" w14:textId="77777777" w:rsidTr="00A326C0">
        <w:trPr>
          <w:trHeight w:val="246"/>
        </w:trPr>
        <w:tc>
          <w:tcPr>
            <w:tcW w:w="203" w:type="pct"/>
            <w:vMerge/>
            <w:shd w:val="clear" w:color="auto" w:fill="auto"/>
            <w:noWrap/>
            <w:vAlign w:val="center"/>
          </w:tcPr>
          <w:p w14:paraId="489FEA59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auto"/>
            <w:noWrap/>
            <w:vAlign w:val="center"/>
          </w:tcPr>
          <w:p w14:paraId="39EE2941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2" w:type="pct"/>
            <w:vAlign w:val="center"/>
          </w:tcPr>
          <w:p w14:paraId="00B1830D" w14:textId="77777777" w:rsidR="00A326C0" w:rsidRPr="00A60C03" w:rsidRDefault="00A326C0" w:rsidP="000A69D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60C03">
              <w:rPr>
                <w:b/>
                <w:sz w:val="24"/>
                <w:szCs w:val="24"/>
              </w:rPr>
              <w:t>Сервер OUT виртуальные</w:t>
            </w:r>
          </w:p>
        </w:tc>
      </w:tr>
      <w:tr w:rsidR="00A326C0" w:rsidRPr="00A60C03" w14:paraId="664A4A50" w14:textId="77777777" w:rsidTr="00A326C0">
        <w:trPr>
          <w:trHeight w:val="246"/>
        </w:trPr>
        <w:tc>
          <w:tcPr>
            <w:tcW w:w="203" w:type="pct"/>
            <w:shd w:val="clear" w:color="auto" w:fill="auto"/>
            <w:noWrap/>
            <w:vAlign w:val="center"/>
          </w:tcPr>
          <w:p w14:paraId="70D14E54" w14:textId="77777777" w:rsidR="00A326C0" w:rsidRPr="00A60C03" w:rsidRDefault="00A326C0" w:rsidP="000A69D2">
            <w:pPr>
              <w:pStyle w:val="aff9"/>
              <w:spacing w:line="276" w:lineRule="auto"/>
              <w:ind w:left="57"/>
            </w:pPr>
          </w:p>
        </w:tc>
        <w:tc>
          <w:tcPr>
            <w:tcW w:w="2005" w:type="pct"/>
            <w:shd w:val="clear" w:color="auto" w:fill="auto"/>
            <w:noWrap/>
            <w:vAlign w:val="bottom"/>
          </w:tcPr>
          <w:p w14:paraId="28B6E736" w14:textId="77777777" w:rsidR="00A326C0" w:rsidRPr="00A60C03" w:rsidRDefault="00A326C0" w:rsidP="000A69D2">
            <w:pPr>
              <w:rPr>
                <w:sz w:val="24"/>
                <w:szCs w:val="24"/>
              </w:rPr>
            </w:pPr>
          </w:p>
        </w:tc>
        <w:tc>
          <w:tcPr>
            <w:tcW w:w="2792" w:type="pct"/>
            <w:vAlign w:val="bottom"/>
          </w:tcPr>
          <w:p w14:paraId="0BD0DA10" w14:textId="77777777" w:rsidR="00A326C0" w:rsidRPr="00A60C03" w:rsidRDefault="00A326C0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</w:tr>
      <w:tr w:rsidR="00A326C0" w:rsidRPr="00A60C03" w14:paraId="2F5B9C51" w14:textId="77777777" w:rsidTr="00A326C0">
        <w:trPr>
          <w:trHeight w:val="246"/>
        </w:trPr>
        <w:tc>
          <w:tcPr>
            <w:tcW w:w="203" w:type="pct"/>
            <w:shd w:val="clear" w:color="auto" w:fill="auto"/>
            <w:noWrap/>
            <w:vAlign w:val="center"/>
          </w:tcPr>
          <w:p w14:paraId="4B11C93C" w14:textId="77777777" w:rsidR="00A326C0" w:rsidRPr="00A60C03" w:rsidRDefault="00A326C0" w:rsidP="00A326C0">
            <w:pPr>
              <w:pStyle w:val="aff9"/>
              <w:numPr>
                <w:ilvl w:val="0"/>
                <w:numId w:val="48"/>
              </w:numPr>
              <w:spacing w:line="276" w:lineRule="auto"/>
              <w:jc w:val="center"/>
            </w:pPr>
          </w:p>
        </w:tc>
        <w:tc>
          <w:tcPr>
            <w:tcW w:w="2005" w:type="pct"/>
            <w:shd w:val="clear" w:color="auto" w:fill="auto"/>
            <w:noWrap/>
            <w:vAlign w:val="bottom"/>
            <w:hideMark/>
          </w:tcPr>
          <w:p w14:paraId="0461EB67" w14:textId="77777777" w:rsidR="00A326C0" w:rsidRPr="00A60C03" w:rsidRDefault="00A326C0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Саяно-Шушенская ГЭС</w:t>
            </w:r>
          </w:p>
        </w:tc>
        <w:tc>
          <w:tcPr>
            <w:tcW w:w="2792" w:type="pct"/>
            <w:vAlign w:val="bottom"/>
          </w:tcPr>
          <w:p w14:paraId="3B907169" w14:textId="77777777" w:rsidR="00A326C0" w:rsidRPr="00A60C03" w:rsidRDefault="00A326C0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</w:tr>
    </w:tbl>
    <w:p w14:paraId="0A895990" w14:textId="77777777" w:rsidR="00AE34DD" w:rsidRDefault="00AE34DD" w:rsidP="00EF6682">
      <w:pPr>
        <w:spacing w:after="200"/>
        <w:ind w:left="-567"/>
        <w:jc w:val="center"/>
        <w:rPr>
          <w:b/>
          <w:sz w:val="24"/>
          <w:szCs w:val="24"/>
        </w:rPr>
        <w:sectPr w:rsidR="00AE34DD" w:rsidSect="003637D4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454D31EC" w14:textId="6DB66D3B" w:rsidR="00EF6682" w:rsidRPr="00A60C03" w:rsidRDefault="00EF6682" w:rsidP="00EF6682">
      <w:pPr>
        <w:spacing w:after="200"/>
        <w:ind w:left="-567"/>
        <w:jc w:val="center"/>
        <w:rPr>
          <w:b/>
          <w:sz w:val="24"/>
          <w:szCs w:val="24"/>
        </w:rPr>
      </w:pPr>
    </w:p>
    <w:p w14:paraId="3D8100FA" w14:textId="77777777" w:rsidR="00EF6682" w:rsidRPr="00A60C03" w:rsidRDefault="00EF6682" w:rsidP="00EF6682">
      <w:pPr>
        <w:spacing w:after="200"/>
        <w:ind w:left="-567"/>
        <w:jc w:val="center"/>
        <w:rPr>
          <w:b/>
          <w:sz w:val="24"/>
          <w:szCs w:val="24"/>
        </w:rPr>
      </w:pPr>
    </w:p>
    <w:p w14:paraId="190F5349" w14:textId="77777777" w:rsidR="00EF6682" w:rsidRPr="00A60C03" w:rsidRDefault="00EF6682" w:rsidP="00EF6682">
      <w:pPr>
        <w:spacing w:after="200"/>
        <w:ind w:left="-567"/>
        <w:jc w:val="center"/>
        <w:rPr>
          <w:b/>
          <w:sz w:val="24"/>
          <w:szCs w:val="24"/>
        </w:rPr>
      </w:pPr>
      <w:r w:rsidRPr="00A60C03">
        <w:rPr>
          <w:b/>
          <w:sz w:val="24"/>
          <w:szCs w:val="24"/>
        </w:rPr>
        <w:t xml:space="preserve">КОМПЛЕКТАЦИЯ ПОСТАВЛЯЕМОГО ОБОРУДОВАНИЯ И ПРОГРАММНОГО ОБЕСПЕЧЕНИЯ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8795"/>
        <w:gridCol w:w="1370"/>
        <w:gridCol w:w="3634"/>
      </w:tblGrid>
      <w:tr w:rsidR="00EF6682" w:rsidRPr="00A60C03" w14:paraId="68E69995" w14:textId="77777777" w:rsidTr="009C408F">
        <w:trPr>
          <w:trHeight w:val="475"/>
        </w:trPr>
        <w:tc>
          <w:tcPr>
            <w:tcW w:w="307" w:type="pct"/>
            <w:vMerge w:val="restart"/>
            <w:shd w:val="clear" w:color="auto" w:fill="auto"/>
            <w:noWrap/>
            <w:vAlign w:val="center"/>
          </w:tcPr>
          <w:p w14:paraId="7BFAD089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91" w:type="pct"/>
            <w:vMerge w:val="restart"/>
            <w:shd w:val="clear" w:color="auto" w:fill="auto"/>
            <w:noWrap/>
            <w:vAlign w:val="center"/>
          </w:tcPr>
          <w:p w14:paraId="601F20BD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Наименование объекта внедрения</w:t>
            </w:r>
          </w:p>
        </w:tc>
        <w:tc>
          <w:tcPr>
            <w:tcW w:w="1702" w:type="pct"/>
            <w:gridSpan w:val="2"/>
            <w:vAlign w:val="center"/>
          </w:tcPr>
          <w:p w14:paraId="2537CE00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Количество</w:t>
            </w:r>
          </w:p>
        </w:tc>
      </w:tr>
      <w:tr w:rsidR="00EF6682" w:rsidRPr="00A60C03" w14:paraId="008FE3B6" w14:textId="77777777" w:rsidTr="009C408F">
        <w:trPr>
          <w:trHeight w:val="246"/>
        </w:trPr>
        <w:tc>
          <w:tcPr>
            <w:tcW w:w="307" w:type="pct"/>
            <w:vMerge/>
            <w:shd w:val="clear" w:color="auto" w:fill="auto"/>
            <w:noWrap/>
            <w:vAlign w:val="center"/>
          </w:tcPr>
          <w:p w14:paraId="719EE32F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1" w:type="pct"/>
            <w:vMerge/>
            <w:shd w:val="clear" w:color="auto" w:fill="auto"/>
            <w:noWrap/>
            <w:vAlign w:val="center"/>
          </w:tcPr>
          <w:p w14:paraId="777E7E27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14:paraId="4ABA9694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60C03">
              <w:rPr>
                <w:b/>
                <w:sz w:val="24"/>
                <w:szCs w:val="24"/>
              </w:rPr>
              <w:t>ОШ</w:t>
            </w:r>
          </w:p>
        </w:tc>
        <w:tc>
          <w:tcPr>
            <w:tcW w:w="1236" w:type="pct"/>
            <w:vAlign w:val="center"/>
          </w:tcPr>
          <w:p w14:paraId="732F81B5" w14:textId="77777777" w:rsidR="00EF6682" w:rsidRPr="00A60C03" w:rsidRDefault="00EF6682" w:rsidP="009C408F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A60C03">
              <w:rPr>
                <w:b/>
                <w:sz w:val="24"/>
                <w:szCs w:val="24"/>
              </w:rPr>
              <w:t xml:space="preserve">ПО сервера </w:t>
            </w:r>
            <w:r w:rsidRPr="00A60C03">
              <w:rPr>
                <w:b/>
                <w:sz w:val="24"/>
                <w:szCs w:val="24"/>
                <w:lang w:val="en-US"/>
              </w:rPr>
              <w:t>IN</w:t>
            </w:r>
          </w:p>
        </w:tc>
      </w:tr>
      <w:tr w:rsidR="00EF6682" w:rsidRPr="00A60C03" w14:paraId="21D3791D" w14:textId="77777777" w:rsidTr="009C408F">
        <w:trPr>
          <w:trHeight w:val="246"/>
        </w:trPr>
        <w:tc>
          <w:tcPr>
            <w:tcW w:w="307" w:type="pct"/>
            <w:shd w:val="clear" w:color="auto" w:fill="auto"/>
            <w:noWrap/>
            <w:vAlign w:val="center"/>
          </w:tcPr>
          <w:p w14:paraId="2B1F6069" w14:textId="77777777" w:rsidR="00EF6682" w:rsidRPr="00A60C03" w:rsidRDefault="00EF6682" w:rsidP="009C408F">
            <w:pPr>
              <w:spacing w:line="276" w:lineRule="auto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pct"/>
            <w:shd w:val="clear" w:color="auto" w:fill="auto"/>
            <w:noWrap/>
            <w:vAlign w:val="bottom"/>
          </w:tcPr>
          <w:p w14:paraId="6DC264D3" w14:textId="77777777" w:rsidR="00EF6682" w:rsidRPr="00A60C03" w:rsidRDefault="00EF6682" w:rsidP="009C408F">
            <w:pPr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14:paraId="55A2DF56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шт.</w:t>
            </w:r>
          </w:p>
        </w:tc>
        <w:tc>
          <w:tcPr>
            <w:tcW w:w="1236" w:type="pct"/>
            <w:vAlign w:val="bottom"/>
          </w:tcPr>
          <w:p w14:paraId="645EBF08" w14:textId="77777777" w:rsidR="00EF6682" w:rsidRPr="00A60C03" w:rsidRDefault="00EF6682" w:rsidP="006C24B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Комплект в соответствии с Приложением №</w:t>
            </w:r>
            <w:r w:rsidR="006C24BF" w:rsidRPr="00A60C03">
              <w:rPr>
                <w:sz w:val="24"/>
                <w:szCs w:val="24"/>
              </w:rPr>
              <w:t>4</w:t>
            </w:r>
          </w:p>
        </w:tc>
      </w:tr>
      <w:tr w:rsidR="00EF6682" w:rsidRPr="00A60C03" w14:paraId="40EE3801" w14:textId="77777777" w:rsidTr="009C408F">
        <w:trPr>
          <w:trHeight w:val="246"/>
        </w:trPr>
        <w:tc>
          <w:tcPr>
            <w:tcW w:w="307" w:type="pct"/>
            <w:shd w:val="clear" w:color="auto" w:fill="auto"/>
            <w:noWrap/>
            <w:vAlign w:val="center"/>
          </w:tcPr>
          <w:p w14:paraId="48DA13E5" w14:textId="77777777" w:rsidR="00EF6682" w:rsidRPr="00A60C03" w:rsidRDefault="00EF6682" w:rsidP="00EF6682">
            <w:pPr>
              <w:pStyle w:val="aff9"/>
              <w:numPr>
                <w:ilvl w:val="0"/>
                <w:numId w:val="12"/>
              </w:numPr>
              <w:spacing w:line="276" w:lineRule="auto"/>
              <w:jc w:val="center"/>
            </w:pPr>
          </w:p>
        </w:tc>
        <w:tc>
          <w:tcPr>
            <w:tcW w:w="2991" w:type="pct"/>
            <w:shd w:val="clear" w:color="auto" w:fill="auto"/>
            <w:noWrap/>
            <w:vAlign w:val="bottom"/>
            <w:hideMark/>
          </w:tcPr>
          <w:p w14:paraId="713A012B" w14:textId="77777777" w:rsidR="00EF6682" w:rsidRPr="00A60C03" w:rsidRDefault="00EF6682" w:rsidP="009C408F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Майнская ГЭС</w:t>
            </w:r>
          </w:p>
        </w:tc>
        <w:tc>
          <w:tcPr>
            <w:tcW w:w="466" w:type="pct"/>
            <w:vAlign w:val="bottom"/>
          </w:tcPr>
          <w:p w14:paraId="594BCBAD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1236" w:type="pct"/>
            <w:vAlign w:val="bottom"/>
          </w:tcPr>
          <w:p w14:paraId="4BD18BD5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</w:tr>
    </w:tbl>
    <w:p w14:paraId="0DE75F19" w14:textId="1E4DE538" w:rsidR="00EF6682" w:rsidRDefault="00EF6682" w:rsidP="00EF6682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2D5F5C9A" w14:textId="77777777" w:rsidR="00AE34DD" w:rsidRPr="00A60C03" w:rsidRDefault="00AE34DD" w:rsidP="00EF6682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003808AB" w14:textId="7C63DE23" w:rsidR="00EF6682" w:rsidRPr="00A60C03" w:rsidRDefault="00EF6682" w:rsidP="00EF6682">
      <w:pPr>
        <w:spacing w:after="200"/>
        <w:ind w:left="-567"/>
        <w:jc w:val="center"/>
        <w:rPr>
          <w:b/>
          <w:sz w:val="24"/>
          <w:szCs w:val="24"/>
        </w:rPr>
      </w:pPr>
      <w:r w:rsidRPr="00A60C03">
        <w:rPr>
          <w:b/>
          <w:sz w:val="24"/>
          <w:szCs w:val="24"/>
        </w:rPr>
        <w:t>КОМПЛЕКТАЦИЯ ДАВАЛЬЧЕСКОГО</w:t>
      </w:r>
      <w:r w:rsidR="00AE34DD" w:rsidRPr="00AE34DD">
        <w:rPr>
          <w:b/>
          <w:sz w:val="24"/>
          <w:szCs w:val="24"/>
        </w:rPr>
        <w:t xml:space="preserve"> </w:t>
      </w:r>
      <w:r w:rsidRPr="00A60C03">
        <w:rPr>
          <w:b/>
          <w:sz w:val="24"/>
          <w:szCs w:val="24"/>
        </w:rPr>
        <w:t xml:space="preserve">ОБОРУДОВАНИЯ И ВЫЧИСЛИТЕЛЬНЫХ РЕСУРСОВ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8795"/>
        <w:gridCol w:w="5005"/>
      </w:tblGrid>
      <w:tr w:rsidR="00664082" w:rsidRPr="00A60C03" w14:paraId="1EC9F316" w14:textId="77777777" w:rsidTr="00664082">
        <w:trPr>
          <w:trHeight w:val="475"/>
        </w:trPr>
        <w:tc>
          <w:tcPr>
            <w:tcW w:w="307" w:type="pct"/>
            <w:vMerge w:val="restart"/>
            <w:shd w:val="clear" w:color="auto" w:fill="auto"/>
            <w:noWrap/>
            <w:vAlign w:val="center"/>
          </w:tcPr>
          <w:p w14:paraId="26610798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91" w:type="pct"/>
            <w:vMerge w:val="restart"/>
            <w:shd w:val="clear" w:color="auto" w:fill="auto"/>
            <w:noWrap/>
            <w:vAlign w:val="center"/>
          </w:tcPr>
          <w:p w14:paraId="736D2862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Наименование объекта внедрения</w:t>
            </w:r>
          </w:p>
        </w:tc>
        <w:tc>
          <w:tcPr>
            <w:tcW w:w="1702" w:type="pct"/>
            <w:vAlign w:val="center"/>
          </w:tcPr>
          <w:p w14:paraId="3DB33375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</w:rPr>
            </w:pPr>
            <w:r w:rsidRPr="00A60C03">
              <w:rPr>
                <w:b/>
                <w:sz w:val="24"/>
                <w:szCs w:val="24"/>
              </w:rPr>
              <w:t>Количество</w:t>
            </w:r>
          </w:p>
        </w:tc>
      </w:tr>
      <w:tr w:rsidR="00664082" w:rsidRPr="00A60C03" w14:paraId="74BB9582" w14:textId="77777777" w:rsidTr="00664082">
        <w:trPr>
          <w:trHeight w:val="246"/>
        </w:trPr>
        <w:tc>
          <w:tcPr>
            <w:tcW w:w="307" w:type="pct"/>
            <w:vMerge/>
            <w:shd w:val="clear" w:color="auto" w:fill="auto"/>
            <w:noWrap/>
            <w:vAlign w:val="center"/>
          </w:tcPr>
          <w:p w14:paraId="447F55D4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1" w:type="pct"/>
            <w:vMerge/>
            <w:shd w:val="clear" w:color="auto" w:fill="auto"/>
            <w:noWrap/>
            <w:vAlign w:val="center"/>
          </w:tcPr>
          <w:p w14:paraId="640C80C0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4EB444AE" w14:textId="77777777" w:rsidR="00664082" w:rsidRPr="00A60C03" w:rsidRDefault="00664082" w:rsidP="001216F8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A60C03">
              <w:rPr>
                <w:b/>
                <w:sz w:val="24"/>
                <w:szCs w:val="24"/>
              </w:rPr>
              <w:t xml:space="preserve">Сервер </w:t>
            </w:r>
            <w:r w:rsidRPr="00A60C03">
              <w:rPr>
                <w:b/>
                <w:sz w:val="24"/>
                <w:szCs w:val="24"/>
                <w:lang w:val="en-US"/>
              </w:rPr>
              <w:t>IN</w:t>
            </w:r>
            <w:r w:rsidRPr="00A60C03">
              <w:rPr>
                <w:b/>
                <w:sz w:val="24"/>
                <w:szCs w:val="24"/>
              </w:rPr>
              <w:t xml:space="preserve"> виртуальные</w:t>
            </w:r>
          </w:p>
        </w:tc>
      </w:tr>
      <w:tr w:rsidR="00664082" w:rsidRPr="00A60C03" w14:paraId="4EAD767C" w14:textId="77777777" w:rsidTr="00664082">
        <w:trPr>
          <w:trHeight w:val="246"/>
        </w:trPr>
        <w:tc>
          <w:tcPr>
            <w:tcW w:w="307" w:type="pct"/>
            <w:shd w:val="clear" w:color="auto" w:fill="auto"/>
            <w:noWrap/>
            <w:vAlign w:val="center"/>
          </w:tcPr>
          <w:p w14:paraId="5B63954F" w14:textId="77777777" w:rsidR="00664082" w:rsidRPr="00A60C03" w:rsidRDefault="00664082" w:rsidP="001216F8">
            <w:pPr>
              <w:spacing w:line="276" w:lineRule="auto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pct"/>
            <w:shd w:val="clear" w:color="auto" w:fill="auto"/>
            <w:noWrap/>
            <w:vAlign w:val="bottom"/>
          </w:tcPr>
          <w:p w14:paraId="1663E5EC" w14:textId="77777777" w:rsidR="00664082" w:rsidRPr="00A60C03" w:rsidRDefault="00664082" w:rsidP="001216F8">
            <w:pPr>
              <w:rPr>
                <w:sz w:val="24"/>
                <w:szCs w:val="24"/>
              </w:rPr>
            </w:pPr>
          </w:p>
        </w:tc>
        <w:tc>
          <w:tcPr>
            <w:tcW w:w="1702" w:type="pct"/>
            <w:vAlign w:val="bottom"/>
          </w:tcPr>
          <w:p w14:paraId="117849A2" w14:textId="77777777" w:rsidR="00664082" w:rsidRPr="00A60C03" w:rsidRDefault="00664082" w:rsidP="001216F8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шт.</w:t>
            </w:r>
          </w:p>
        </w:tc>
      </w:tr>
      <w:tr w:rsidR="00664082" w:rsidRPr="00A60C03" w14:paraId="1093A89C" w14:textId="77777777" w:rsidTr="00664082">
        <w:trPr>
          <w:trHeight w:val="246"/>
        </w:trPr>
        <w:tc>
          <w:tcPr>
            <w:tcW w:w="307" w:type="pct"/>
            <w:shd w:val="clear" w:color="auto" w:fill="auto"/>
            <w:noWrap/>
            <w:vAlign w:val="center"/>
          </w:tcPr>
          <w:p w14:paraId="6FA75A72" w14:textId="77777777" w:rsidR="00664082" w:rsidRPr="00A60C03" w:rsidRDefault="00664082" w:rsidP="00664082">
            <w:pPr>
              <w:pStyle w:val="aff9"/>
              <w:numPr>
                <w:ilvl w:val="0"/>
                <w:numId w:val="59"/>
              </w:numPr>
              <w:spacing w:line="276" w:lineRule="auto"/>
              <w:jc w:val="center"/>
            </w:pPr>
          </w:p>
        </w:tc>
        <w:tc>
          <w:tcPr>
            <w:tcW w:w="2991" w:type="pct"/>
            <w:shd w:val="clear" w:color="auto" w:fill="auto"/>
            <w:noWrap/>
            <w:vAlign w:val="bottom"/>
            <w:hideMark/>
          </w:tcPr>
          <w:p w14:paraId="0245BABC" w14:textId="77777777" w:rsidR="00664082" w:rsidRPr="00A60C03" w:rsidRDefault="00664082" w:rsidP="001216F8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Майнская ГЭС</w:t>
            </w:r>
          </w:p>
        </w:tc>
        <w:tc>
          <w:tcPr>
            <w:tcW w:w="1702" w:type="pct"/>
            <w:vAlign w:val="bottom"/>
          </w:tcPr>
          <w:p w14:paraId="48196064" w14:textId="77777777" w:rsidR="00664082" w:rsidRPr="00A60C03" w:rsidRDefault="00664082" w:rsidP="001216F8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</w:tr>
    </w:tbl>
    <w:p w14:paraId="04273872" w14:textId="77777777" w:rsidR="00EF6682" w:rsidRPr="00A60C03" w:rsidRDefault="00EF6682" w:rsidP="00EF6682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6FAD28E8" w14:textId="77777777" w:rsidR="00080AC1" w:rsidRPr="00A60C03" w:rsidRDefault="00080AC1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61072EA9" w14:textId="77777777" w:rsidR="00D85BCA" w:rsidRPr="00A60C03" w:rsidRDefault="00D85BCA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6B95F643" w14:textId="77777777" w:rsidR="00D85BCA" w:rsidRPr="00A60C03" w:rsidRDefault="00D85BCA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7315659E" w14:textId="77777777" w:rsidR="00D85BCA" w:rsidRPr="00A60C03" w:rsidRDefault="00D85BCA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16E85337" w14:textId="77777777" w:rsidR="00D85BCA" w:rsidRPr="00A60C03" w:rsidRDefault="00D85BCA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7D388646" w14:textId="77777777" w:rsidR="00FE556E" w:rsidRPr="00A60C03" w:rsidRDefault="00FE556E" w:rsidP="00FE556E">
      <w:pPr>
        <w:pageBreakBefore/>
        <w:spacing w:after="200"/>
        <w:ind w:left="-567"/>
        <w:jc w:val="right"/>
        <w:rPr>
          <w:sz w:val="24"/>
          <w:szCs w:val="24"/>
        </w:rPr>
      </w:pPr>
      <w:r w:rsidRPr="00A60C03">
        <w:rPr>
          <w:noProof/>
          <w:sz w:val="24"/>
          <w:szCs w:val="24"/>
        </w:rPr>
        <w:lastRenderedPageBreak/>
        <w:t>Приложение №</w:t>
      </w:r>
      <w:r w:rsidR="00290DD6" w:rsidRPr="00A60C03">
        <w:rPr>
          <w:noProof/>
          <w:sz w:val="24"/>
          <w:szCs w:val="24"/>
        </w:rPr>
        <w:t>4</w:t>
      </w:r>
    </w:p>
    <w:p w14:paraId="7C842FAD" w14:textId="77777777" w:rsidR="00D85BCA" w:rsidRPr="00A60C03" w:rsidRDefault="00D85BCA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  <w:r w:rsidRPr="00A60C03">
        <w:rPr>
          <w:b/>
          <w:bCs/>
          <w:caps/>
          <w:sz w:val="24"/>
          <w:szCs w:val="24"/>
        </w:rPr>
        <w:t>Спецификация поставляемого программного обеспечения</w:t>
      </w:r>
      <w:r w:rsidR="00EF6682" w:rsidRPr="00A60C03">
        <w:rPr>
          <w:b/>
          <w:bCs/>
          <w:caps/>
          <w:sz w:val="24"/>
          <w:szCs w:val="24"/>
        </w:rPr>
        <w:t xml:space="preserve"> ДЛЯ СШГЭС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32"/>
        <w:gridCol w:w="918"/>
        <w:gridCol w:w="634"/>
        <w:gridCol w:w="3319"/>
        <w:gridCol w:w="551"/>
        <w:gridCol w:w="645"/>
        <w:gridCol w:w="2431"/>
        <w:gridCol w:w="323"/>
        <w:gridCol w:w="1057"/>
        <w:gridCol w:w="1250"/>
        <w:gridCol w:w="1101"/>
        <w:gridCol w:w="918"/>
      </w:tblGrid>
      <w:tr w:rsidR="00AB7D07" w:rsidRPr="00A60C03" w14:paraId="2162C31C" w14:textId="77777777" w:rsidTr="00AB7D07">
        <w:trPr>
          <w:trHeight w:val="1005"/>
          <w:tblHeader/>
        </w:trPr>
        <w:tc>
          <w:tcPr>
            <w:tcW w:w="144" w:type="pct"/>
            <w:vAlign w:val="center"/>
            <w:hideMark/>
          </w:tcPr>
          <w:p w14:paraId="7625F09D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№ </w:t>
            </w:r>
          </w:p>
          <w:p w14:paraId="288C9F1D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п/п</w:t>
            </w:r>
          </w:p>
        </w:tc>
        <w:tc>
          <w:tcPr>
            <w:tcW w:w="416" w:type="pct"/>
            <w:vAlign w:val="center"/>
            <w:hideMark/>
          </w:tcPr>
          <w:p w14:paraId="35C0DA8D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Наименование ПО / Партномер </w:t>
            </w:r>
          </w:p>
        </w:tc>
        <w:tc>
          <w:tcPr>
            <w:tcW w:w="310" w:type="pct"/>
            <w:vAlign w:val="center"/>
            <w:hideMark/>
          </w:tcPr>
          <w:p w14:paraId="428D23D8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Изготовитель </w:t>
            </w:r>
          </w:p>
        </w:tc>
        <w:tc>
          <w:tcPr>
            <w:tcW w:w="214" w:type="pct"/>
            <w:vAlign w:val="center"/>
          </w:tcPr>
          <w:p w14:paraId="3BA50064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1121" w:type="pct"/>
            <w:vAlign w:val="center"/>
            <w:hideMark/>
          </w:tcPr>
          <w:p w14:paraId="440CDDE3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Описание </w:t>
            </w:r>
          </w:p>
        </w:tc>
        <w:tc>
          <w:tcPr>
            <w:tcW w:w="186" w:type="pct"/>
            <w:vAlign w:val="center"/>
            <w:hideMark/>
          </w:tcPr>
          <w:p w14:paraId="3CA913F9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8" w:type="pct"/>
            <w:vAlign w:val="center"/>
          </w:tcPr>
          <w:p w14:paraId="3D700E60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Код ОКПД2</w:t>
            </w:r>
          </w:p>
        </w:tc>
        <w:tc>
          <w:tcPr>
            <w:tcW w:w="821" w:type="pct"/>
            <w:vAlign w:val="center"/>
          </w:tcPr>
          <w:p w14:paraId="0EE44754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Порядковый номер реестровой записи в Едином реестре российских программ для электронных вычислительных машин и баз данных</w:t>
            </w:r>
          </w:p>
        </w:tc>
        <w:tc>
          <w:tcPr>
            <w:tcW w:w="109" w:type="pct"/>
            <w:vAlign w:val="center"/>
            <w:hideMark/>
          </w:tcPr>
          <w:p w14:paraId="66911BCF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Кол-во</w:t>
            </w:r>
          </w:p>
        </w:tc>
        <w:tc>
          <w:tcPr>
            <w:tcW w:w="357" w:type="pct"/>
            <w:vAlign w:val="center"/>
            <w:hideMark/>
          </w:tcPr>
          <w:p w14:paraId="67E4BA2D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Стоимость ед. </w:t>
            </w:r>
          </w:p>
          <w:p w14:paraId="4CC7325A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(руб. с НДС)</w:t>
            </w:r>
          </w:p>
        </w:tc>
        <w:tc>
          <w:tcPr>
            <w:tcW w:w="422" w:type="pct"/>
            <w:vAlign w:val="center"/>
            <w:hideMark/>
          </w:tcPr>
          <w:p w14:paraId="10E39704" w14:textId="77777777" w:rsidR="00AB7D07" w:rsidRPr="00A60C03" w:rsidRDefault="00AB7D07" w:rsidP="000A69D2">
            <w:pPr>
              <w:ind w:firstLine="1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Общая стоимость (руб. с НДС) </w:t>
            </w:r>
          </w:p>
        </w:tc>
        <w:tc>
          <w:tcPr>
            <w:tcW w:w="372" w:type="pct"/>
            <w:vAlign w:val="center"/>
            <w:hideMark/>
          </w:tcPr>
          <w:p w14:paraId="062532A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передачи права пользования</w:t>
            </w:r>
          </w:p>
        </w:tc>
        <w:tc>
          <w:tcPr>
            <w:tcW w:w="310" w:type="pct"/>
            <w:vAlign w:val="center"/>
            <w:hideMark/>
          </w:tcPr>
          <w:p w14:paraId="5C14B4A3" w14:textId="77777777" w:rsidR="00AB7D07" w:rsidRPr="00A60C03" w:rsidRDefault="00AB7D07" w:rsidP="000A69D2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предоставления права использования</w:t>
            </w:r>
          </w:p>
        </w:tc>
      </w:tr>
      <w:tr w:rsidR="00AB7D07" w:rsidRPr="00A60C03" w14:paraId="46020E29" w14:textId="77777777" w:rsidTr="00AB7D07">
        <w:trPr>
          <w:trHeight w:val="240"/>
        </w:trPr>
        <w:tc>
          <w:tcPr>
            <w:tcW w:w="144" w:type="pct"/>
            <w:vAlign w:val="center"/>
            <w:hideMark/>
          </w:tcPr>
          <w:p w14:paraId="64E3C03E" w14:textId="77777777" w:rsidR="00AB7D07" w:rsidRPr="00A60C03" w:rsidRDefault="00AB7D07" w:rsidP="000A69D2">
            <w:pPr>
              <w:ind w:right="2" w:hanging="5"/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" w:type="pct"/>
            <w:vAlign w:val="center"/>
            <w:hideMark/>
          </w:tcPr>
          <w:p w14:paraId="1052F7C6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vAlign w:val="center"/>
            <w:hideMark/>
          </w:tcPr>
          <w:p w14:paraId="59F813F6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14:paraId="1D22A494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1" w:type="pct"/>
            <w:vAlign w:val="center"/>
            <w:hideMark/>
          </w:tcPr>
          <w:p w14:paraId="55107DEF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" w:type="pct"/>
            <w:vAlign w:val="center"/>
            <w:hideMark/>
          </w:tcPr>
          <w:p w14:paraId="74BC0E31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8" w:type="pct"/>
          </w:tcPr>
          <w:p w14:paraId="6D795BDE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1" w:type="pct"/>
          </w:tcPr>
          <w:p w14:paraId="63C64D68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" w:type="pct"/>
            <w:vAlign w:val="center"/>
            <w:hideMark/>
          </w:tcPr>
          <w:p w14:paraId="49946F10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" w:type="pct"/>
            <w:vAlign w:val="center"/>
            <w:hideMark/>
          </w:tcPr>
          <w:p w14:paraId="5E75A24F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2" w:type="pct"/>
            <w:vAlign w:val="center"/>
            <w:hideMark/>
          </w:tcPr>
          <w:p w14:paraId="61E0A74F" w14:textId="77777777" w:rsidR="00AB7D07" w:rsidRPr="00A60C03" w:rsidRDefault="00AB7D07" w:rsidP="000A69D2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72" w:type="pct"/>
            <w:vAlign w:val="center"/>
            <w:hideMark/>
          </w:tcPr>
          <w:p w14:paraId="027F7026" w14:textId="77777777" w:rsidR="00AB7D07" w:rsidRPr="00A60C03" w:rsidRDefault="00AB7D07" w:rsidP="000A69D2">
            <w:pPr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0" w:type="pct"/>
            <w:hideMark/>
          </w:tcPr>
          <w:p w14:paraId="6DFE0B3D" w14:textId="77777777" w:rsidR="00AB7D07" w:rsidRPr="00A60C03" w:rsidRDefault="00AB7D07" w:rsidP="000A69D2">
            <w:pPr>
              <w:ind w:hanging="6"/>
              <w:jc w:val="center"/>
              <w:rPr>
                <w:b/>
                <w:bCs/>
                <w:sz w:val="24"/>
                <w:szCs w:val="24"/>
              </w:rPr>
            </w:pPr>
            <w:r w:rsidRPr="00A60C03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AB7D07" w:rsidRPr="00A60C03" w14:paraId="309F4301" w14:textId="77777777" w:rsidTr="000A69D2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14:paraId="57E61422" w14:textId="77777777" w:rsidR="00AB7D07" w:rsidRPr="00A60C03" w:rsidRDefault="00AB7D07" w:rsidP="000A69D2">
            <w:pPr>
              <w:ind w:hanging="6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Комплект программное обеспечение сервера In в комплектации с КСВД</w:t>
            </w:r>
          </w:p>
        </w:tc>
      </w:tr>
      <w:tr w:rsidR="00AB7D07" w:rsidRPr="00A60C03" w14:paraId="3FF14C01" w14:textId="77777777" w:rsidTr="00AB7D07">
        <w:trPr>
          <w:trHeight w:val="225"/>
        </w:trPr>
        <w:tc>
          <w:tcPr>
            <w:tcW w:w="144" w:type="pct"/>
            <w:noWrap/>
            <w:vAlign w:val="center"/>
            <w:hideMark/>
          </w:tcPr>
          <w:p w14:paraId="68DA515B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416" w:type="pct"/>
            <w:noWrap/>
            <w:vAlign w:val="center"/>
            <w:hideMark/>
          </w:tcPr>
          <w:p w14:paraId="1A7001A7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СК-11</w:t>
            </w:r>
            <w:r w:rsidRPr="00A60C0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noWrap/>
            <w:vAlign w:val="center"/>
            <w:hideMark/>
          </w:tcPr>
          <w:p w14:paraId="55FC253B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АО «Монитор-электрик»</w:t>
            </w:r>
          </w:p>
        </w:tc>
        <w:tc>
          <w:tcPr>
            <w:tcW w:w="214" w:type="pct"/>
            <w:vAlign w:val="center"/>
          </w:tcPr>
          <w:p w14:paraId="452D1FCD" w14:textId="77777777" w:rsidR="00AB7D07" w:rsidRPr="00A60C03" w:rsidRDefault="00AB7D07" w:rsidP="000A69D2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14:paraId="6F29CD5E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ПО СК-11 для сервера </w:t>
            </w:r>
            <w:r w:rsidRPr="00A60C03">
              <w:rPr>
                <w:bCs/>
                <w:sz w:val="24"/>
                <w:szCs w:val="24"/>
                <w:lang w:val="en-US"/>
              </w:rPr>
              <w:t>In</w:t>
            </w:r>
            <w:r w:rsidRPr="00A60C03">
              <w:rPr>
                <w:bCs/>
                <w:sz w:val="24"/>
                <w:szCs w:val="24"/>
              </w:rPr>
              <w:t>, с поддержкой функцией:</w:t>
            </w:r>
          </w:p>
          <w:p w14:paraId="31B87D72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МЭК 870-5-104;</w:t>
            </w:r>
          </w:p>
          <w:p w14:paraId="0DB14048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ICCP (TASE 2) с функцией автоконфигуратора обмена;</w:t>
            </w:r>
          </w:p>
          <w:p w14:paraId="63FBB0AB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HTTP(S) / SOAP (клиент ССНТИ);</w:t>
            </w:r>
          </w:p>
          <w:p w14:paraId="49B577E6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MQTT с функцией передачи файлов через AMT InfoDiode SMART;</w:t>
            </w:r>
          </w:p>
          <w:p w14:paraId="51C57BFC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SNMP;</w:t>
            </w:r>
          </w:p>
          <w:p w14:paraId="20324CB0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импорт/экспорт CIMXML»;</w:t>
            </w:r>
          </w:p>
          <w:p w14:paraId="44B4C31F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NTP/</w:t>
            </w:r>
            <w:r w:rsidRPr="00A60C03">
              <w:rPr>
                <w:sz w:val="24"/>
                <w:szCs w:val="24"/>
                <w:lang w:val="en-US"/>
              </w:rPr>
              <w:t>SNTP</w:t>
            </w:r>
          </w:p>
          <w:p w14:paraId="65AE452A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-поддержка протокола С.37.118.</w:t>
            </w:r>
          </w:p>
        </w:tc>
        <w:tc>
          <w:tcPr>
            <w:tcW w:w="186" w:type="pct"/>
            <w:noWrap/>
            <w:vAlign w:val="center"/>
            <w:hideMark/>
          </w:tcPr>
          <w:p w14:paraId="69A05258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  <w:tc>
          <w:tcPr>
            <w:tcW w:w="218" w:type="pct"/>
          </w:tcPr>
          <w:p w14:paraId="4683DDFF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4BE86C48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14:paraId="2E8EEE88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14:paraId="3C61B238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</w:tcPr>
          <w:p w14:paraId="0AFEEDE2" w14:textId="77777777" w:rsidR="00AB7D07" w:rsidRPr="00A60C03" w:rsidRDefault="00AB7D07" w:rsidP="000A69D2">
            <w:pPr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70F89AEA" w14:textId="31B815C4" w:rsidR="00AB7D07" w:rsidRPr="00A60C03" w:rsidRDefault="00703C8D" w:rsidP="000A69D2">
            <w:pPr>
              <w:jc w:val="center"/>
              <w:rPr>
                <w:sz w:val="24"/>
                <w:szCs w:val="24"/>
              </w:rPr>
            </w:pPr>
            <w:r w:rsidRPr="001663AF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0" w:type="pct"/>
            <w:vAlign w:val="center"/>
            <w:hideMark/>
          </w:tcPr>
          <w:p w14:paraId="0C5BFC78" w14:textId="77777777" w:rsidR="00AB7D07" w:rsidRPr="00A60C03" w:rsidRDefault="00AB7D07" w:rsidP="000A69D2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Бессрочно</w:t>
            </w:r>
          </w:p>
        </w:tc>
      </w:tr>
      <w:tr w:rsidR="00AB7D07" w:rsidRPr="00A60C03" w14:paraId="2251E446" w14:textId="77777777" w:rsidTr="00AB7D07">
        <w:trPr>
          <w:trHeight w:val="225"/>
        </w:trPr>
        <w:tc>
          <w:tcPr>
            <w:tcW w:w="144" w:type="pct"/>
            <w:noWrap/>
            <w:vAlign w:val="center"/>
          </w:tcPr>
          <w:p w14:paraId="26FD95FC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416" w:type="pct"/>
            <w:noWrap/>
            <w:vAlign w:val="center"/>
          </w:tcPr>
          <w:p w14:paraId="696FB34B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14:paraId="7D3E40C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14:paraId="5847E7C9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14:paraId="5993ED99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Лицензия на право установки и использования операционной системы специального назначения Astra Linux Special Edition, исполнение не ниже </w:t>
            </w:r>
            <w:r w:rsidRPr="00A60C03">
              <w:rPr>
                <w:bCs/>
                <w:sz w:val="24"/>
                <w:szCs w:val="24"/>
              </w:rPr>
              <w:lastRenderedPageBreak/>
              <w:t>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14:paraId="1B0EEFC9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218" w:type="pct"/>
          </w:tcPr>
          <w:p w14:paraId="2711A665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6B294941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</w:tcPr>
          <w:p w14:paraId="29EC3747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14:paraId="6611719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</w:tcPr>
          <w:p w14:paraId="463F7CAE" w14:textId="77777777" w:rsidR="00AB7D07" w:rsidRPr="00A60C03" w:rsidRDefault="00AB7D07" w:rsidP="000A69D2">
            <w:pPr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</w:tcPr>
          <w:p w14:paraId="0C9EFC5A" w14:textId="01080053" w:rsidR="00AB7D07" w:rsidRPr="00A60C03" w:rsidRDefault="00703C8D" w:rsidP="000A69D2">
            <w:pPr>
              <w:jc w:val="center"/>
              <w:rPr>
                <w:sz w:val="24"/>
                <w:szCs w:val="24"/>
              </w:rPr>
            </w:pPr>
            <w:r w:rsidRPr="001663AF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lastRenderedPageBreak/>
              <w:t>подписания договора</w:t>
            </w:r>
          </w:p>
        </w:tc>
        <w:tc>
          <w:tcPr>
            <w:tcW w:w="310" w:type="pct"/>
            <w:vAlign w:val="center"/>
          </w:tcPr>
          <w:p w14:paraId="4A43B3B4" w14:textId="77777777" w:rsidR="00AB7D07" w:rsidRPr="00A60C03" w:rsidRDefault="00AB7D07" w:rsidP="000A69D2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lastRenderedPageBreak/>
              <w:t>Бессрочно</w:t>
            </w:r>
          </w:p>
        </w:tc>
      </w:tr>
      <w:tr w:rsidR="00AB7D07" w:rsidRPr="00A60C03" w14:paraId="6816E18B" w14:textId="77777777" w:rsidTr="000A69D2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14:paraId="3AAF09C7" w14:textId="77777777" w:rsidR="00AB7D07" w:rsidRPr="00A60C03" w:rsidRDefault="00AB7D07" w:rsidP="000A69D2">
            <w:pPr>
              <w:ind w:hanging="6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Комплект программное обеспечение сервера Out в комплектации с КСВД</w:t>
            </w:r>
          </w:p>
        </w:tc>
      </w:tr>
      <w:tr w:rsidR="00AB7D07" w:rsidRPr="00A60C03" w14:paraId="55375F36" w14:textId="77777777" w:rsidTr="00AB7D07">
        <w:trPr>
          <w:trHeight w:val="225"/>
        </w:trPr>
        <w:tc>
          <w:tcPr>
            <w:tcW w:w="144" w:type="pct"/>
            <w:noWrap/>
            <w:vAlign w:val="center"/>
            <w:hideMark/>
          </w:tcPr>
          <w:p w14:paraId="50D791EC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3</w:t>
            </w:r>
          </w:p>
        </w:tc>
        <w:tc>
          <w:tcPr>
            <w:tcW w:w="416" w:type="pct"/>
            <w:noWrap/>
            <w:vAlign w:val="center"/>
            <w:hideMark/>
          </w:tcPr>
          <w:p w14:paraId="7905F14F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СК-11</w:t>
            </w:r>
            <w:r w:rsidRPr="00A60C0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noWrap/>
            <w:vAlign w:val="center"/>
            <w:hideMark/>
          </w:tcPr>
          <w:p w14:paraId="7407571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АО «Монитор-электрик»</w:t>
            </w:r>
          </w:p>
        </w:tc>
        <w:tc>
          <w:tcPr>
            <w:tcW w:w="214" w:type="pct"/>
          </w:tcPr>
          <w:p w14:paraId="58A4DCB4" w14:textId="77777777" w:rsidR="00AB7D07" w:rsidRPr="00A60C03" w:rsidRDefault="00AB7D07" w:rsidP="000A69D2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14:paraId="47B3CD04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ПО СК-11 для сервера </w:t>
            </w:r>
            <w:r w:rsidRPr="00A60C03">
              <w:rPr>
                <w:bCs/>
                <w:sz w:val="24"/>
                <w:szCs w:val="24"/>
                <w:lang w:val="en-US"/>
              </w:rPr>
              <w:t>Out</w:t>
            </w:r>
            <w:r w:rsidRPr="00A60C03">
              <w:rPr>
                <w:bCs/>
                <w:sz w:val="24"/>
                <w:szCs w:val="24"/>
              </w:rPr>
              <w:t>, с поддержкой функцией:</w:t>
            </w:r>
          </w:p>
          <w:p w14:paraId="57CCF44F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МЭК 870-5-104;</w:t>
            </w:r>
          </w:p>
          <w:p w14:paraId="6CC55D14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ICCP (TASE 2) с функцией автоконфигуратора обмена;</w:t>
            </w:r>
          </w:p>
          <w:p w14:paraId="6A90B50F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HTTP(S) / SOAP (клиент ССНТИ);</w:t>
            </w:r>
          </w:p>
          <w:p w14:paraId="4C7EF6C3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MQTT с функцией передачи файлов через AMT InfoDiode SMART;</w:t>
            </w:r>
          </w:p>
          <w:p w14:paraId="3DCD6969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SNMP;</w:t>
            </w:r>
          </w:p>
          <w:p w14:paraId="0C51C16E" w14:textId="77777777" w:rsidR="00AB7D07" w:rsidRPr="00A60C03" w:rsidRDefault="00AB7D07" w:rsidP="000A69D2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импорт/экспорт CIMXML»;</w:t>
            </w:r>
          </w:p>
          <w:p w14:paraId="37765C19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NTP/</w:t>
            </w:r>
            <w:r w:rsidRPr="00A60C03">
              <w:rPr>
                <w:sz w:val="24"/>
                <w:szCs w:val="24"/>
                <w:lang w:val="en-US"/>
              </w:rPr>
              <w:t>SNTP</w:t>
            </w:r>
          </w:p>
          <w:p w14:paraId="52B7FB54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-поддержка протокола С.37.118.</w:t>
            </w:r>
          </w:p>
        </w:tc>
        <w:tc>
          <w:tcPr>
            <w:tcW w:w="186" w:type="pct"/>
            <w:noWrap/>
            <w:vAlign w:val="center"/>
            <w:hideMark/>
          </w:tcPr>
          <w:p w14:paraId="7731B3F5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  <w:tc>
          <w:tcPr>
            <w:tcW w:w="218" w:type="pct"/>
          </w:tcPr>
          <w:p w14:paraId="48D1B42A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FF99A55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14:paraId="15A27803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14:paraId="14E2C95C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</w:tcPr>
          <w:p w14:paraId="5B537FB9" w14:textId="77777777" w:rsidR="00AB7D07" w:rsidRPr="00A60C03" w:rsidRDefault="00AB7D07" w:rsidP="000A69D2">
            <w:pPr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2D57C9FA" w14:textId="75BB723E" w:rsidR="00AB7D07" w:rsidRPr="00A60C03" w:rsidRDefault="00703C8D" w:rsidP="000A69D2">
            <w:pPr>
              <w:jc w:val="center"/>
              <w:rPr>
                <w:sz w:val="24"/>
                <w:szCs w:val="24"/>
              </w:rPr>
            </w:pPr>
            <w:r w:rsidRPr="001663AF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0" w:type="pct"/>
            <w:vAlign w:val="center"/>
            <w:hideMark/>
          </w:tcPr>
          <w:p w14:paraId="1BEC59A2" w14:textId="77777777" w:rsidR="00AB7D07" w:rsidRPr="00A60C03" w:rsidRDefault="00AB7D07" w:rsidP="000A69D2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Бессрочно</w:t>
            </w:r>
          </w:p>
        </w:tc>
      </w:tr>
      <w:tr w:rsidR="00AB7D07" w:rsidRPr="00A60C03" w14:paraId="2A402D1D" w14:textId="77777777" w:rsidTr="00AB7D07">
        <w:trPr>
          <w:trHeight w:val="225"/>
        </w:trPr>
        <w:tc>
          <w:tcPr>
            <w:tcW w:w="144" w:type="pct"/>
            <w:noWrap/>
            <w:vAlign w:val="center"/>
          </w:tcPr>
          <w:p w14:paraId="484C7FC5" w14:textId="77777777" w:rsidR="00AB7D07" w:rsidRPr="00A60C03" w:rsidRDefault="00AB7D07" w:rsidP="000A69D2">
            <w:pPr>
              <w:ind w:right="2" w:hanging="5"/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6" w:type="pct"/>
            <w:noWrap/>
            <w:vAlign w:val="center"/>
          </w:tcPr>
          <w:p w14:paraId="39CE8AA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14:paraId="43A9D33A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14:paraId="65193880" w14:textId="77777777" w:rsidR="00AB7D07" w:rsidRPr="00A60C03" w:rsidRDefault="00AB7D07" w:rsidP="000A69D2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14:paraId="13997DF0" w14:textId="77777777" w:rsidR="00AB7D07" w:rsidRPr="00A60C03" w:rsidRDefault="00AB7D07" w:rsidP="000A69D2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14:paraId="02812833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  <w:tc>
          <w:tcPr>
            <w:tcW w:w="218" w:type="pct"/>
          </w:tcPr>
          <w:p w14:paraId="2FEFCEFF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1DE4D566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</w:tcPr>
          <w:p w14:paraId="6EDB5C7B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14:paraId="7077BDE3" w14:textId="77777777" w:rsidR="00AB7D07" w:rsidRPr="00A60C03" w:rsidRDefault="00AB7D07" w:rsidP="000A6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</w:tcPr>
          <w:p w14:paraId="3CBC9A30" w14:textId="77777777" w:rsidR="00AB7D07" w:rsidRPr="00A60C03" w:rsidRDefault="00AB7D07" w:rsidP="000A69D2">
            <w:pPr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</w:tcPr>
          <w:p w14:paraId="2A73EC7F" w14:textId="3C41D1CB" w:rsidR="00AB7D07" w:rsidRPr="00A60C03" w:rsidRDefault="00703C8D" w:rsidP="006C24BF">
            <w:pPr>
              <w:jc w:val="center"/>
              <w:rPr>
                <w:sz w:val="24"/>
                <w:szCs w:val="24"/>
              </w:rPr>
            </w:pPr>
            <w:r w:rsidRPr="001663AF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0" w:type="pct"/>
            <w:vAlign w:val="center"/>
          </w:tcPr>
          <w:p w14:paraId="3C447B6F" w14:textId="77777777" w:rsidR="00AB7D07" w:rsidRPr="00A60C03" w:rsidRDefault="00AB7D07" w:rsidP="000A69D2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Бессрочно</w:t>
            </w:r>
          </w:p>
        </w:tc>
      </w:tr>
    </w:tbl>
    <w:p w14:paraId="2FD787B5" w14:textId="77777777" w:rsidR="00AE34DD" w:rsidRDefault="00AE34DD" w:rsidP="00D85BCA">
      <w:pPr>
        <w:spacing w:before="240" w:after="120"/>
        <w:jc w:val="center"/>
        <w:rPr>
          <w:b/>
          <w:bCs/>
          <w:caps/>
          <w:sz w:val="24"/>
          <w:szCs w:val="24"/>
        </w:rPr>
        <w:sectPr w:rsidR="00AE34DD" w:rsidSect="003637D4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7B0F7890" w14:textId="29D01C39" w:rsidR="00AB7D07" w:rsidRPr="00A60C03" w:rsidRDefault="00AB7D07" w:rsidP="00D85BCA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14:paraId="1B913403" w14:textId="77777777" w:rsidR="00EF6682" w:rsidRPr="00A60C03" w:rsidRDefault="00EF6682" w:rsidP="00EF6682">
      <w:pPr>
        <w:spacing w:before="240" w:after="120"/>
        <w:jc w:val="center"/>
        <w:rPr>
          <w:b/>
          <w:bCs/>
          <w:caps/>
          <w:sz w:val="24"/>
          <w:szCs w:val="24"/>
        </w:rPr>
      </w:pPr>
      <w:r w:rsidRPr="00A60C03">
        <w:rPr>
          <w:b/>
          <w:bCs/>
          <w:caps/>
          <w:sz w:val="24"/>
          <w:szCs w:val="24"/>
        </w:rPr>
        <w:t>Спецификация поставляемого программного обеспечения для МГЭС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32"/>
        <w:gridCol w:w="918"/>
        <w:gridCol w:w="634"/>
        <w:gridCol w:w="3319"/>
        <w:gridCol w:w="551"/>
        <w:gridCol w:w="645"/>
        <w:gridCol w:w="2431"/>
        <w:gridCol w:w="323"/>
        <w:gridCol w:w="1057"/>
        <w:gridCol w:w="1250"/>
        <w:gridCol w:w="1101"/>
        <w:gridCol w:w="918"/>
      </w:tblGrid>
      <w:tr w:rsidR="00EF6682" w:rsidRPr="00A60C03" w14:paraId="6DB89093" w14:textId="77777777" w:rsidTr="009C408F">
        <w:trPr>
          <w:trHeight w:val="22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08C5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 xml:space="preserve">№ </w:t>
            </w:r>
          </w:p>
          <w:p w14:paraId="06AE3175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F858" w14:textId="77777777" w:rsidR="00EF6682" w:rsidRPr="00A60C03" w:rsidRDefault="00EF6682" w:rsidP="009C408F">
            <w:pPr>
              <w:ind w:right="2" w:hanging="5"/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Наименование ПО / Партномер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3391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Изготовитель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539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Страна происхождения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F37C" w14:textId="77777777" w:rsidR="00EF6682" w:rsidRPr="00A60C03" w:rsidRDefault="00EF6682" w:rsidP="009C408F">
            <w:pPr>
              <w:ind w:right="2" w:hanging="5"/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Описание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DCB4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439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Код ОКПД2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657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Порядковый номер реестровой записи в Едином реестре российских программ для электронных вычислительных машин и баз данных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D3F6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Кол-во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3B5E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Стоимость ед. </w:t>
            </w:r>
          </w:p>
          <w:p w14:paraId="6E82450F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(руб. с НДС)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4E55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 xml:space="preserve">Общая стоимость (руб. с НДС)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CC5A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передачи права пользования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863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Срок предоставления права использования</w:t>
            </w:r>
          </w:p>
        </w:tc>
      </w:tr>
      <w:tr w:rsidR="00EF6682" w:rsidRPr="00A60C03" w14:paraId="021E20DA" w14:textId="77777777" w:rsidTr="009C408F">
        <w:trPr>
          <w:trHeight w:val="22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4399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  <w:lang w:val="en-US"/>
              </w:rPr>
            </w:pPr>
            <w:r w:rsidRPr="00A60C0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2982" w14:textId="77777777" w:rsidR="00EF6682" w:rsidRPr="00A60C03" w:rsidRDefault="00EF6682" w:rsidP="009C408F">
            <w:pPr>
              <w:ind w:right="2" w:hanging="5"/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253C4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3A4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5176" w14:textId="77777777" w:rsidR="00EF6682" w:rsidRPr="00A60C03" w:rsidRDefault="00EF6682" w:rsidP="009C408F">
            <w:pPr>
              <w:ind w:right="2" w:hanging="5"/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4EF44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D8C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665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7EB2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60BD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DFB1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6983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2C2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13</w:t>
            </w:r>
          </w:p>
        </w:tc>
      </w:tr>
      <w:tr w:rsidR="00EF6682" w:rsidRPr="00A60C03" w14:paraId="7B253D74" w14:textId="77777777" w:rsidTr="009C408F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14:paraId="58DEEC8A" w14:textId="77777777" w:rsidR="00EF6682" w:rsidRPr="00A60C03" w:rsidRDefault="00EF6682" w:rsidP="009C408F">
            <w:pPr>
              <w:ind w:hanging="6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Программное обеспечение сервера </w:t>
            </w:r>
            <w:r w:rsidRPr="00A60C03">
              <w:rPr>
                <w:bCs/>
                <w:sz w:val="24"/>
                <w:szCs w:val="24"/>
                <w:lang w:val="en-US"/>
              </w:rPr>
              <w:t>In</w:t>
            </w:r>
          </w:p>
        </w:tc>
      </w:tr>
      <w:tr w:rsidR="00EF6682" w:rsidRPr="00A60C03" w14:paraId="417EB7C0" w14:textId="77777777" w:rsidTr="009C408F">
        <w:trPr>
          <w:trHeight w:val="225"/>
        </w:trPr>
        <w:tc>
          <w:tcPr>
            <w:tcW w:w="144" w:type="pct"/>
            <w:noWrap/>
            <w:vAlign w:val="center"/>
            <w:hideMark/>
          </w:tcPr>
          <w:p w14:paraId="5EB37B62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416" w:type="pct"/>
            <w:noWrap/>
            <w:vAlign w:val="center"/>
            <w:hideMark/>
          </w:tcPr>
          <w:p w14:paraId="26913C57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СК-11</w:t>
            </w:r>
            <w:r w:rsidRPr="00A60C0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pct"/>
            <w:noWrap/>
            <w:vAlign w:val="center"/>
            <w:hideMark/>
          </w:tcPr>
          <w:p w14:paraId="2CC49200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АО «Монитор-электрик»</w:t>
            </w:r>
          </w:p>
        </w:tc>
        <w:tc>
          <w:tcPr>
            <w:tcW w:w="214" w:type="pct"/>
            <w:vAlign w:val="center"/>
          </w:tcPr>
          <w:p w14:paraId="0C21CCEA" w14:textId="77777777" w:rsidR="00EF6682" w:rsidRPr="00A60C03" w:rsidRDefault="00EF6682" w:rsidP="009C408F">
            <w:pPr>
              <w:jc w:val="center"/>
              <w:rPr>
                <w:bCs/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  <w:hideMark/>
          </w:tcPr>
          <w:p w14:paraId="07BEE85B" w14:textId="77777777" w:rsidR="00EF6682" w:rsidRPr="00A60C03" w:rsidRDefault="00B1409F" w:rsidP="009C408F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 xml:space="preserve">Дооснащение </w:t>
            </w:r>
            <w:r w:rsidR="00EF6682" w:rsidRPr="00A60C03">
              <w:rPr>
                <w:bCs/>
                <w:sz w:val="24"/>
                <w:szCs w:val="24"/>
              </w:rPr>
              <w:t xml:space="preserve">ПО СК-11 для сервера </w:t>
            </w:r>
            <w:r w:rsidR="00EF6682" w:rsidRPr="00A60C03">
              <w:rPr>
                <w:bCs/>
                <w:sz w:val="24"/>
                <w:szCs w:val="24"/>
                <w:lang w:val="en-US"/>
              </w:rPr>
              <w:t>In</w:t>
            </w:r>
            <w:r w:rsidR="00EF6682" w:rsidRPr="00A60C03">
              <w:rPr>
                <w:bCs/>
                <w:sz w:val="24"/>
                <w:szCs w:val="24"/>
              </w:rPr>
              <w:t xml:space="preserve">, </w:t>
            </w:r>
            <w:r w:rsidR="00C973E1" w:rsidRPr="00A60C03">
              <w:rPr>
                <w:bCs/>
                <w:sz w:val="24"/>
                <w:szCs w:val="24"/>
              </w:rPr>
              <w:t xml:space="preserve">с целью поддержки </w:t>
            </w:r>
            <w:r w:rsidR="00EF6682" w:rsidRPr="00A60C03">
              <w:rPr>
                <w:bCs/>
                <w:sz w:val="24"/>
                <w:szCs w:val="24"/>
              </w:rPr>
              <w:t xml:space="preserve">поддержкой </w:t>
            </w:r>
            <w:r w:rsidR="00C973E1" w:rsidRPr="00A60C03">
              <w:rPr>
                <w:bCs/>
                <w:sz w:val="24"/>
                <w:szCs w:val="24"/>
              </w:rPr>
              <w:t>протоколов</w:t>
            </w:r>
            <w:r w:rsidR="00EF6682" w:rsidRPr="00A60C03">
              <w:rPr>
                <w:bCs/>
                <w:sz w:val="24"/>
                <w:szCs w:val="24"/>
              </w:rPr>
              <w:t>:</w:t>
            </w:r>
          </w:p>
          <w:p w14:paraId="41E49924" w14:textId="77777777" w:rsidR="00EF6682" w:rsidRPr="00A60C03" w:rsidRDefault="00EF6682" w:rsidP="009C408F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MQTT с функцией передачи файлов через AMT InfoDiode SMART;</w:t>
            </w:r>
          </w:p>
          <w:p w14:paraId="79D3C8C0" w14:textId="77777777" w:rsidR="00EF6682" w:rsidRPr="00A60C03" w:rsidRDefault="00EF6682" w:rsidP="009C408F">
            <w:pPr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- поддержка протокола SNMP</w:t>
            </w:r>
            <w:r w:rsidR="00B1409F" w:rsidRPr="00A60C03">
              <w:rPr>
                <w:sz w:val="24"/>
                <w:szCs w:val="24"/>
              </w:rPr>
              <w:t>.</w:t>
            </w:r>
          </w:p>
        </w:tc>
        <w:tc>
          <w:tcPr>
            <w:tcW w:w="186" w:type="pct"/>
            <w:noWrap/>
            <w:vAlign w:val="center"/>
            <w:hideMark/>
          </w:tcPr>
          <w:p w14:paraId="4CC96350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  <w:tc>
          <w:tcPr>
            <w:tcW w:w="218" w:type="pct"/>
          </w:tcPr>
          <w:p w14:paraId="64F3CDC0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782928D8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14:paraId="5E10EE76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  <w:hideMark/>
          </w:tcPr>
          <w:p w14:paraId="4A9918C8" w14:textId="77777777" w:rsidR="00EF6682" w:rsidRPr="00A60C03" w:rsidRDefault="00EF6682" w:rsidP="009C408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  <w:hideMark/>
          </w:tcPr>
          <w:p w14:paraId="6E588A6B" w14:textId="77777777" w:rsidR="00EF6682" w:rsidRPr="00A60C03" w:rsidRDefault="00EF6682" w:rsidP="009C408F">
            <w:pPr>
              <w:ind w:firstLine="1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  <w:hideMark/>
          </w:tcPr>
          <w:p w14:paraId="55C31BF0" w14:textId="22CC7E0C" w:rsidR="00EF6682" w:rsidRPr="00A60C03" w:rsidRDefault="00703C8D" w:rsidP="009C408F">
            <w:pPr>
              <w:jc w:val="center"/>
              <w:rPr>
                <w:sz w:val="24"/>
                <w:szCs w:val="24"/>
              </w:rPr>
            </w:pPr>
            <w:r w:rsidRPr="00541084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0" w:type="pct"/>
            <w:vAlign w:val="center"/>
            <w:hideMark/>
          </w:tcPr>
          <w:p w14:paraId="3913A3C6" w14:textId="77777777" w:rsidR="00EF6682" w:rsidRPr="00A60C03" w:rsidRDefault="00EF6682" w:rsidP="009C408F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Бессрочно</w:t>
            </w:r>
          </w:p>
        </w:tc>
      </w:tr>
      <w:tr w:rsidR="00EF6682" w:rsidRPr="00A60C03" w14:paraId="5EE1BADE" w14:textId="77777777" w:rsidTr="009C408F">
        <w:trPr>
          <w:trHeight w:val="225"/>
        </w:trPr>
        <w:tc>
          <w:tcPr>
            <w:tcW w:w="144" w:type="pct"/>
            <w:noWrap/>
            <w:vAlign w:val="center"/>
          </w:tcPr>
          <w:p w14:paraId="355C0BE7" w14:textId="77777777" w:rsidR="00EF6682" w:rsidRPr="00A60C03" w:rsidRDefault="00EF6682" w:rsidP="009C408F">
            <w:pPr>
              <w:ind w:right="2" w:hanging="5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2</w:t>
            </w:r>
          </w:p>
        </w:tc>
        <w:tc>
          <w:tcPr>
            <w:tcW w:w="416" w:type="pct"/>
            <w:noWrap/>
            <w:vAlign w:val="center"/>
          </w:tcPr>
          <w:p w14:paraId="27417DE1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14:paraId="1686D5DE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14:paraId="4DC750CE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14:paraId="7273E0A6" w14:textId="77777777" w:rsidR="00EF6682" w:rsidRPr="00A60C03" w:rsidRDefault="00EF6682" w:rsidP="009C408F">
            <w:pPr>
              <w:rPr>
                <w:bCs/>
                <w:sz w:val="24"/>
                <w:szCs w:val="24"/>
              </w:rPr>
            </w:pPr>
            <w:r w:rsidRPr="00A60C03">
              <w:rPr>
                <w:bCs/>
                <w:sz w:val="24"/>
                <w:szCs w:val="24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14:paraId="627E3D22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шт</w:t>
            </w:r>
          </w:p>
        </w:tc>
        <w:tc>
          <w:tcPr>
            <w:tcW w:w="218" w:type="pct"/>
          </w:tcPr>
          <w:p w14:paraId="1FFC32DF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14:paraId="29384F9B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noWrap/>
            <w:vAlign w:val="center"/>
          </w:tcPr>
          <w:p w14:paraId="7052C8CB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14:paraId="32EE0BA2" w14:textId="77777777" w:rsidR="00EF6682" w:rsidRPr="00A60C03" w:rsidRDefault="00EF6682" w:rsidP="009C4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noWrap/>
            <w:vAlign w:val="center"/>
          </w:tcPr>
          <w:p w14:paraId="7141114D" w14:textId="77777777" w:rsidR="00EF6682" w:rsidRPr="00A60C03" w:rsidRDefault="00EF6682" w:rsidP="009C408F">
            <w:pPr>
              <w:ind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noWrap/>
            <w:vAlign w:val="center"/>
          </w:tcPr>
          <w:p w14:paraId="6841B3CD" w14:textId="193B03E5" w:rsidR="00EF6682" w:rsidRPr="00A60C03" w:rsidRDefault="00703C8D" w:rsidP="006C24BF">
            <w:pPr>
              <w:jc w:val="center"/>
              <w:rPr>
                <w:sz w:val="24"/>
                <w:szCs w:val="24"/>
              </w:rPr>
            </w:pPr>
            <w:r w:rsidRPr="001663AF">
              <w:rPr>
                <w:iCs/>
                <w:sz w:val="24"/>
                <w:szCs w:val="24"/>
              </w:rPr>
              <w:t>В течение</w:t>
            </w:r>
            <w:r w:rsidRPr="00A60C03">
              <w:rPr>
                <w:iCs/>
                <w:sz w:val="24"/>
                <w:szCs w:val="24"/>
              </w:rPr>
              <w:t xml:space="preserve"> 160 календарных дней </w:t>
            </w:r>
            <w:r w:rsidRPr="00A60C03">
              <w:rPr>
                <w:bCs/>
                <w:sz w:val="24"/>
                <w:szCs w:val="24"/>
              </w:rPr>
              <w:t xml:space="preserve">с даты </w:t>
            </w:r>
            <w:r w:rsidRPr="00A60C03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0" w:type="pct"/>
            <w:vAlign w:val="center"/>
          </w:tcPr>
          <w:p w14:paraId="3B9BB0FD" w14:textId="77777777" w:rsidR="00EF6682" w:rsidRPr="00A60C03" w:rsidRDefault="00EF6682" w:rsidP="009C408F">
            <w:pPr>
              <w:ind w:hanging="6"/>
              <w:jc w:val="center"/>
              <w:rPr>
                <w:sz w:val="24"/>
                <w:szCs w:val="24"/>
              </w:rPr>
            </w:pPr>
            <w:r w:rsidRPr="00A60C03">
              <w:rPr>
                <w:sz w:val="24"/>
                <w:szCs w:val="24"/>
              </w:rPr>
              <w:t>Бессрочно</w:t>
            </w:r>
          </w:p>
        </w:tc>
      </w:tr>
    </w:tbl>
    <w:p w14:paraId="14CAB224" w14:textId="77777777" w:rsidR="00EB20CE" w:rsidRPr="00A60C03" w:rsidRDefault="00EB20CE" w:rsidP="000C15C5">
      <w:pPr>
        <w:spacing w:after="120"/>
        <w:jc w:val="right"/>
        <w:rPr>
          <w:bCs/>
          <w:i/>
          <w:iCs/>
          <w:sz w:val="24"/>
          <w:szCs w:val="24"/>
          <w:shd w:val="clear" w:color="auto" w:fill="FFFF99"/>
        </w:rPr>
      </w:pPr>
    </w:p>
    <w:sectPr w:rsidR="00EB20CE" w:rsidRPr="00A60C03" w:rsidSect="003637D4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C7981" w16cid:durableId="2B420498"/>
  <w16cid:commentId w16cid:paraId="44C0A92F" w16cid:durableId="2B420499"/>
  <w16cid:commentId w16cid:paraId="7B57E769" w16cid:durableId="2B42049A"/>
  <w16cid:commentId w16cid:paraId="289551EB" w16cid:durableId="2B42049B"/>
  <w16cid:commentId w16cid:paraId="2DDC6576" w16cid:durableId="2B42049C"/>
  <w16cid:commentId w16cid:paraId="684DF0D1" w16cid:durableId="2B42049D"/>
  <w16cid:commentId w16cid:paraId="0DC14E9B" w16cid:durableId="2B42049E"/>
  <w16cid:commentId w16cid:paraId="693120EF" w16cid:durableId="2B42049F"/>
  <w16cid:commentId w16cid:paraId="551378B4" w16cid:durableId="2B4204A0"/>
  <w16cid:commentId w16cid:paraId="719A242B" w16cid:durableId="2B4204A1"/>
  <w16cid:commentId w16cid:paraId="2CEFF2A3" w16cid:durableId="2B4204A2"/>
  <w16cid:commentId w16cid:paraId="03BB3CBD" w16cid:durableId="2B4204A3"/>
  <w16cid:commentId w16cid:paraId="7AEF9245" w16cid:durableId="2B4204A4"/>
  <w16cid:commentId w16cid:paraId="0E70F318" w16cid:durableId="2B4204A5"/>
  <w16cid:commentId w16cid:paraId="409756FD" w16cid:durableId="2B4204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1F56" w14:textId="77777777" w:rsidR="00393045" w:rsidRDefault="00393045">
      <w:r>
        <w:separator/>
      </w:r>
    </w:p>
  </w:endnote>
  <w:endnote w:type="continuationSeparator" w:id="0">
    <w:p w14:paraId="493878E9" w14:textId="77777777" w:rsidR="00393045" w:rsidRDefault="0039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63ACE" w14:textId="77777777" w:rsidR="00393045" w:rsidRDefault="00393045">
      <w:r>
        <w:separator/>
      </w:r>
    </w:p>
  </w:footnote>
  <w:footnote w:type="continuationSeparator" w:id="0">
    <w:p w14:paraId="1CC483E7" w14:textId="77777777" w:rsidR="00393045" w:rsidRDefault="00393045">
      <w:r>
        <w:continuationSeparator/>
      </w:r>
    </w:p>
  </w:footnote>
  <w:footnote w:id="1">
    <w:p w14:paraId="78E90E1B" w14:textId="77777777" w:rsidR="005D1375" w:rsidRDefault="005D1375" w:rsidP="00705BA8">
      <w:pPr>
        <w:pStyle w:val="a8"/>
      </w:pPr>
      <w:r>
        <w:rPr>
          <w:rStyle w:val="aa"/>
        </w:rPr>
        <w:footnoteRef/>
      </w:r>
      <w:r>
        <w:t xml:space="preserve"> Указание на товарный знак обусловлено созданием ПТК СОШ по ранее выполненному проекту в ПАО «РусГидро», в составе которого уже эксплуатируется аналогичное оборудование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67AC" w14:textId="77777777" w:rsidR="005D1375" w:rsidRDefault="005D1375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5A14E9C1" w14:textId="77777777" w:rsidR="005D1375" w:rsidRDefault="005D137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6907" w14:textId="70178D2D" w:rsidR="005D1375" w:rsidRDefault="005D137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4DEA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ED05" w14:textId="77777777" w:rsidR="005D1375" w:rsidRDefault="005D137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9E5C" w14:textId="77777777" w:rsidR="005D1375" w:rsidRDefault="005D1375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6</w:t>
    </w:r>
    <w:r>
      <w:rPr>
        <w:rStyle w:val="af7"/>
      </w:rPr>
      <w:fldChar w:fldCharType="end"/>
    </w:r>
  </w:p>
  <w:p w14:paraId="5BDAF208" w14:textId="77777777" w:rsidR="005D1375" w:rsidRDefault="005D1375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0F5F" w14:textId="66CC5191" w:rsidR="005D1375" w:rsidRDefault="005D137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4DEA">
      <w:rPr>
        <w:noProof/>
      </w:rPr>
      <w:t>93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E6E1" w14:textId="77777777" w:rsidR="005D1375" w:rsidRDefault="005D137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AA4"/>
    <w:multiLevelType w:val="hybridMultilevel"/>
    <w:tmpl w:val="537ADF6E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88A"/>
    <w:multiLevelType w:val="multilevel"/>
    <w:tmpl w:val="3A40F818"/>
    <w:lvl w:ilvl="0">
      <w:start w:val="1"/>
      <w:numFmt w:val="decimal"/>
      <w:lvlText w:val="%1."/>
      <w:lvlJc w:val="left"/>
      <w:pPr>
        <w:ind w:left="220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B8340A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03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E5419C"/>
    <w:multiLevelType w:val="hybridMultilevel"/>
    <w:tmpl w:val="A080E8A2"/>
    <w:lvl w:ilvl="0" w:tplc="CA0E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0E0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4E7E"/>
    <w:multiLevelType w:val="multilevel"/>
    <w:tmpl w:val="40F43E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D7199"/>
    <w:multiLevelType w:val="multilevel"/>
    <w:tmpl w:val="40F43E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45F34"/>
    <w:multiLevelType w:val="hybridMultilevel"/>
    <w:tmpl w:val="4B962B62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1000E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12B82"/>
    <w:multiLevelType w:val="multilevel"/>
    <w:tmpl w:val="40F43E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F2B2D"/>
    <w:multiLevelType w:val="hybridMultilevel"/>
    <w:tmpl w:val="19D699D4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D255F"/>
    <w:multiLevelType w:val="hybridMultilevel"/>
    <w:tmpl w:val="E31EB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93B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4067DD"/>
    <w:multiLevelType w:val="hybridMultilevel"/>
    <w:tmpl w:val="A726E234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77AF6"/>
    <w:multiLevelType w:val="hybridMultilevel"/>
    <w:tmpl w:val="1090D532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406B14B6"/>
    <w:multiLevelType w:val="multilevel"/>
    <w:tmpl w:val="953A71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D322B4"/>
    <w:multiLevelType w:val="multilevel"/>
    <w:tmpl w:val="C368075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935AC3"/>
    <w:multiLevelType w:val="hybridMultilevel"/>
    <w:tmpl w:val="3D7E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41C1"/>
    <w:multiLevelType w:val="hybridMultilevel"/>
    <w:tmpl w:val="7BE683E6"/>
    <w:lvl w:ilvl="0" w:tplc="78F82B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4FF2ADA"/>
    <w:multiLevelType w:val="hybridMultilevel"/>
    <w:tmpl w:val="0FBC0438"/>
    <w:lvl w:ilvl="0" w:tplc="AA12E7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05EF99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4E6B1F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C285093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E74F65"/>
    <w:multiLevelType w:val="hybridMultilevel"/>
    <w:tmpl w:val="186C6EF6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A3D7D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80DEB"/>
    <w:multiLevelType w:val="hybridMultilevel"/>
    <w:tmpl w:val="39468C90"/>
    <w:lvl w:ilvl="0" w:tplc="8B7CAAE6">
      <w:numFmt w:val="bullet"/>
      <w:lvlText w:val="-"/>
      <w:lvlJc w:val="left"/>
      <w:pPr>
        <w:ind w:left="10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5" w15:restartNumberingAfterBreak="0">
    <w:nsid w:val="695D6ECB"/>
    <w:multiLevelType w:val="hybridMultilevel"/>
    <w:tmpl w:val="55F8A468"/>
    <w:lvl w:ilvl="0" w:tplc="CA0E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6D3012BC"/>
    <w:multiLevelType w:val="hybridMultilevel"/>
    <w:tmpl w:val="C2C0D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557277"/>
    <w:multiLevelType w:val="multilevel"/>
    <w:tmpl w:val="40F43E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6550F5"/>
    <w:multiLevelType w:val="hybridMultilevel"/>
    <w:tmpl w:val="12EC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7F56FF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476E52"/>
    <w:multiLevelType w:val="multilevel"/>
    <w:tmpl w:val="3C52A4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57A1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8346F2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6"/>
  </w:num>
  <w:num w:numId="3">
    <w:abstractNumId w:val="43"/>
  </w:num>
  <w:num w:numId="4">
    <w:abstractNumId w:val="23"/>
  </w:num>
  <w:num w:numId="5">
    <w:abstractNumId w:val="28"/>
  </w:num>
  <w:num w:numId="6">
    <w:abstractNumId w:val="11"/>
  </w:num>
  <w:num w:numId="7">
    <w:abstractNumId w:val="31"/>
  </w:num>
  <w:num w:numId="8">
    <w:abstractNumId w:val="7"/>
  </w:num>
  <w:num w:numId="9">
    <w:abstractNumId w:val="17"/>
  </w:num>
  <w:num w:numId="10">
    <w:abstractNumId w:val="16"/>
  </w:num>
  <w:num w:numId="11">
    <w:abstractNumId w:val="20"/>
  </w:num>
  <w:num w:numId="12">
    <w:abstractNumId w:val="33"/>
  </w:num>
  <w:num w:numId="13">
    <w:abstractNumId w:val="30"/>
  </w:num>
  <w:num w:numId="14">
    <w:abstractNumId w:val="32"/>
  </w:num>
  <w:num w:numId="15">
    <w:abstractNumId w:val="8"/>
  </w:num>
  <w:num w:numId="16">
    <w:abstractNumId w:val="13"/>
  </w:num>
  <w:num w:numId="17">
    <w:abstractNumId w:val="3"/>
  </w:num>
  <w:num w:numId="18">
    <w:abstractNumId w:val="12"/>
  </w:num>
  <w:num w:numId="19">
    <w:abstractNumId w:val="18"/>
  </w:num>
  <w:num w:numId="20">
    <w:abstractNumId w:val="19"/>
  </w:num>
  <w:num w:numId="21">
    <w:abstractNumId w:val="24"/>
  </w:num>
  <w:num w:numId="22">
    <w:abstractNumId w:val="0"/>
  </w:num>
  <w:num w:numId="23">
    <w:abstractNumId w:val="40"/>
  </w:num>
  <w:num w:numId="24">
    <w:abstractNumId w:val="41"/>
  </w:num>
  <w:num w:numId="25">
    <w:abstractNumId w:val="4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23"/>
  </w:num>
  <w:num w:numId="32">
    <w:abstractNumId w:val="44"/>
  </w:num>
  <w:num w:numId="33">
    <w:abstractNumId w:val="4"/>
  </w:num>
  <w:num w:numId="34">
    <w:abstractNumId w:val="14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3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23"/>
  </w:num>
  <w:num w:numId="44">
    <w:abstractNumId w:val="23"/>
  </w:num>
  <w:num w:numId="45">
    <w:abstractNumId w:val="25"/>
  </w:num>
  <w:num w:numId="46">
    <w:abstractNumId w:val="29"/>
  </w:num>
  <w:num w:numId="47">
    <w:abstractNumId w:val="37"/>
  </w:num>
  <w:num w:numId="48">
    <w:abstractNumId w:val="9"/>
  </w:num>
  <w:num w:numId="49">
    <w:abstractNumId w:val="26"/>
  </w:num>
  <w:num w:numId="50">
    <w:abstractNumId w:val="27"/>
  </w:num>
  <w:num w:numId="51">
    <w:abstractNumId w:val="22"/>
  </w:num>
  <w:num w:numId="52">
    <w:abstractNumId w:val="42"/>
  </w:num>
  <w:num w:numId="53">
    <w:abstractNumId w:val="34"/>
  </w:num>
  <w:num w:numId="54">
    <w:abstractNumId w:val="35"/>
  </w:num>
  <w:num w:numId="55">
    <w:abstractNumId w:val="5"/>
  </w:num>
  <w:num w:numId="56">
    <w:abstractNumId w:val="10"/>
  </w:num>
  <w:num w:numId="57">
    <w:abstractNumId w:val="6"/>
  </w:num>
  <w:num w:numId="58">
    <w:abstractNumId w:val="38"/>
  </w:num>
  <w:num w:numId="59">
    <w:abstractNumId w:val="2"/>
  </w:num>
  <w:num w:numId="60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12"/>
    <w:rsid w:val="000060C3"/>
    <w:rsid w:val="0001199E"/>
    <w:rsid w:val="00011D2F"/>
    <w:rsid w:val="000125B5"/>
    <w:rsid w:val="000127FA"/>
    <w:rsid w:val="0001338A"/>
    <w:rsid w:val="0001377D"/>
    <w:rsid w:val="0001399A"/>
    <w:rsid w:val="00013DD7"/>
    <w:rsid w:val="00014C63"/>
    <w:rsid w:val="00014CD7"/>
    <w:rsid w:val="00014EAC"/>
    <w:rsid w:val="0001558C"/>
    <w:rsid w:val="00015604"/>
    <w:rsid w:val="00015766"/>
    <w:rsid w:val="00015AE0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27D"/>
    <w:rsid w:val="000254AC"/>
    <w:rsid w:val="0002614B"/>
    <w:rsid w:val="0002618D"/>
    <w:rsid w:val="00026EA6"/>
    <w:rsid w:val="00026FDD"/>
    <w:rsid w:val="0002753A"/>
    <w:rsid w:val="0002773D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ACA"/>
    <w:rsid w:val="00040199"/>
    <w:rsid w:val="0004076F"/>
    <w:rsid w:val="00040A0E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D75"/>
    <w:rsid w:val="00061378"/>
    <w:rsid w:val="000614C5"/>
    <w:rsid w:val="00061C1E"/>
    <w:rsid w:val="000621EA"/>
    <w:rsid w:val="000622D7"/>
    <w:rsid w:val="000639A5"/>
    <w:rsid w:val="0006466D"/>
    <w:rsid w:val="00065C0E"/>
    <w:rsid w:val="00065E94"/>
    <w:rsid w:val="0006643F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AC1"/>
    <w:rsid w:val="00082052"/>
    <w:rsid w:val="0008263C"/>
    <w:rsid w:val="00083DA3"/>
    <w:rsid w:val="00083E4F"/>
    <w:rsid w:val="00084050"/>
    <w:rsid w:val="000843B9"/>
    <w:rsid w:val="000853ED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70D"/>
    <w:rsid w:val="00094C0A"/>
    <w:rsid w:val="000955AD"/>
    <w:rsid w:val="00095ACE"/>
    <w:rsid w:val="00096F2D"/>
    <w:rsid w:val="000974CC"/>
    <w:rsid w:val="00097536"/>
    <w:rsid w:val="0009772A"/>
    <w:rsid w:val="000A00E1"/>
    <w:rsid w:val="000A0349"/>
    <w:rsid w:val="000A09B6"/>
    <w:rsid w:val="000A2F33"/>
    <w:rsid w:val="000A32C3"/>
    <w:rsid w:val="000A531D"/>
    <w:rsid w:val="000A5D09"/>
    <w:rsid w:val="000A69D2"/>
    <w:rsid w:val="000A742A"/>
    <w:rsid w:val="000A7E05"/>
    <w:rsid w:val="000B2D90"/>
    <w:rsid w:val="000B2FE7"/>
    <w:rsid w:val="000B36EB"/>
    <w:rsid w:val="000B392F"/>
    <w:rsid w:val="000B46D6"/>
    <w:rsid w:val="000B4ACB"/>
    <w:rsid w:val="000B6D84"/>
    <w:rsid w:val="000B7835"/>
    <w:rsid w:val="000B7841"/>
    <w:rsid w:val="000B7CBE"/>
    <w:rsid w:val="000C0AB7"/>
    <w:rsid w:val="000C1302"/>
    <w:rsid w:val="000C15C5"/>
    <w:rsid w:val="000C23C7"/>
    <w:rsid w:val="000C321E"/>
    <w:rsid w:val="000C42FC"/>
    <w:rsid w:val="000C55D9"/>
    <w:rsid w:val="000C5B4E"/>
    <w:rsid w:val="000C5E1E"/>
    <w:rsid w:val="000C60C5"/>
    <w:rsid w:val="000C60E7"/>
    <w:rsid w:val="000C60E9"/>
    <w:rsid w:val="000C62C3"/>
    <w:rsid w:val="000C6421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9C8"/>
    <w:rsid w:val="000D5A7D"/>
    <w:rsid w:val="000D7430"/>
    <w:rsid w:val="000E0C5C"/>
    <w:rsid w:val="000E1AE3"/>
    <w:rsid w:val="000E2579"/>
    <w:rsid w:val="000E333F"/>
    <w:rsid w:val="000E34DA"/>
    <w:rsid w:val="000E37BA"/>
    <w:rsid w:val="000E42C4"/>
    <w:rsid w:val="000E4CB8"/>
    <w:rsid w:val="000E4D0B"/>
    <w:rsid w:val="000E5E7C"/>
    <w:rsid w:val="000E64D2"/>
    <w:rsid w:val="000E65B6"/>
    <w:rsid w:val="000F0AC9"/>
    <w:rsid w:val="000F0EDF"/>
    <w:rsid w:val="000F14FD"/>
    <w:rsid w:val="000F1ABE"/>
    <w:rsid w:val="000F1AC0"/>
    <w:rsid w:val="000F1F0F"/>
    <w:rsid w:val="000F307A"/>
    <w:rsid w:val="000F31AC"/>
    <w:rsid w:val="000F31FF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457"/>
    <w:rsid w:val="000F7C99"/>
    <w:rsid w:val="00101305"/>
    <w:rsid w:val="00101A89"/>
    <w:rsid w:val="0010200C"/>
    <w:rsid w:val="001020FB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18D"/>
    <w:rsid w:val="001205D2"/>
    <w:rsid w:val="00120835"/>
    <w:rsid w:val="001216F8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F74"/>
    <w:rsid w:val="0013271C"/>
    <w:rsid w:val="00134435"/>
    <w:rsid w:val="00134689"/>
    <w:rsid w:val="001349B7"/>
    <w:rsid w:val="00134D71"/>
    <w:rsid w:val="00134E93"/>
    <w:rsid w:val="00135066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61E"/>
    <w:rsid w:val="00145949"/>
    <w:rsid w:val="001464C3"/>
    <w:rsid w:val="00146851"/>
    <w:rsid w:val="00147B30"/>
    <w:rsid w:val="00147CAD"/>
    <w:rsid w:val="00147E7D"/>
    <w:rsid w:val="00147FB9"/>
    <w:rsid w:val="00151040"/>
    <w:rsid w:val="001514B6"/>
    <w:rsid w:val="0015285E"/>
    <w:rsid w:val="00152FCB"/>
    <w:rsid w:val="00153FF8"/>
    <w:rsid w:val="00154541"/>
    <w:rsid w:val="00154D5F"/>
    <w:rsid w:val="00155C33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5CC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913"/>
    <w:rsid w:val="00176380"/>
    <w:rsid w:val="001765D5"/>
    <w:rsid w:val="001768AC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CCA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1A7"/>
    <w:rsid w:val="001D7B08"/>
    <w:rsid w:val="001E013E"/>
    <w:rsid w:val="001E1454"/>
    <w:rsid w:val="001E1F13"/>
    <w:rsid w:val="001E236D"/>
    <w:rsid w:val="001E2818"/>
    <w:rsid w:val="001E31F9"/>
    <w:rsid w:val="001E3BC5"/>
    <w:rsid w:val="001E4049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29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7F7"/>
    <w:rsid w:val="00212879"/>
    <w:rsid w:val="00212A51"/>
    <w:rsid w:val="00212C92"/>
    <w:rsid w:val="00212F02"/>
    <w:rsid w:val="00213113"/>
    <w:rsid w:val="0021366E"/>
    <w:rsid w:val="00213C74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62E"/>
    <w:rsid w:val="00226AA0"/>
    <w:rsid w:val="00227606"/>
    <w:rsid w:val="0022782A"/>
    <w:rsid w:val="00227C0F"/>
    <w:rsid w:val="00227DDA"/>
    <w:rsid w:val="00227DF9"/>
    <w:rsid w:val="00230785"/>
    <w:rsid w:val="00230A9C"/>
    <w:rsid w:val="00231A79"/>
    <w:rsid w:val="00231D27"/>
    <w:rsid w:val="00231E40"/>
    <w:rsid w:val="00232268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62F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47AC5"/>
    <w:rsid w:val="00247FAC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188"/>
    <w:rsid w:val="0026144F"/>
    <w:rsid w:val="0026188D"/>
    <w:rsid w:val="0026189E"/>
    <w:rsid w:val="002637D6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AE"/>
    <w:rsid w:val="00281AFE"/>
    <w:rsid w:val="00281D34"/>
    <w:rsid w:val="00282069"/>
    <w:rsid w:val="00282242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0DD6"/>
    <w:rsid w:val="0029112C"/>
    <w:rsid w:val="00291E42"/>
    <w:rsid w:val="0029545F"/>
    <w:rsid w:val="0029572F"/>
    <w:rsid w:val="00295AA2"/>
    <w:rsid w:val="00296057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412"/>
    <w:rsid w:val="002A3875"/>
    <w:rsid w:val="002A409B"/>
    <w:rsid w:val="002A4CA3"/>
    <w:rsid w:val="002A681D"/>
    <w:rsid w:val="002A7693"/>
    <w:rsid w:val="002A77D2"/>
    <w:rsid w:val="002B07DB"/>
    <w:rsid w:val="002B0CC0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D6E"/>
    <w:rsid w:val="002B5EBC"/>
    <w:rsid w:val="002B5FE2"/>
    <w:rsid w:val="002B61A3"/>
    <w:rsid w:val="002B644E"/>
    <w:rsid w:val="002B74EA"/>
    <w:rsid w:val="002B7815"/>
    <w:rsid w:val="002C00D6"/>
    <w:rsid w:val="002C01AE"/>
    <w:rsid w:val="002C0A4A"/>
    <w:rsid w:val="002C1461"/>
    <w:rsid w:val="002C1660"/>
    <w:rsid w:val="002C17B3"/>
    <w:rsid w:val="002C1E0E"/>
    <w:rsid w:val="002C1F3B"/>
    <w:rsid w:val="002C1F9A"/>
    <w:rsid w:val="002C29A1"/>
    <w:rsid w:val="002C2F6D"/>
    <w:rsid w:val="002C2FD6"/>
    <w:rsid w:val="002C3C1C"/>
    <w:rsid w:val="002C475E"/>
    <w:rsid w:val="002C4A2A"/>
    <w:rsid w:val="002C62FF"/>
    <w:rsid w:val="002C6392"/>
    <w:rsid w:val="002C6613"/>
    <w:rsid w:val="002D00F7"/>
    <w:rsid w:val="002D0CEE"/>
    <w:rsid w:val="002D15B9"/>
    <w:rsid w:val="002D3369"/>
    <w:rsid w:val="002D4417"/>
    <w:rsid w:val="002D457F"/>
    <w:rsid w:val="002D45AC"/>
    <w:rsid w:val="002D5641"/>
    <w:rsid w:val="002D5D08"/>
    <w:rsid w:val="002D65A3"/>
    <w:rsid w:val="002D7B93"/>
    <w:rsid w:val="002E03C1"/>
    <w:rsid w:val="002E09C3"/>
    <w:rsid w:val="002E0EE7"/>
    <w:rsid w:val="002E1BA2"/>
    <w:rsid w:val="002E2201"/>
    <w:rsid w:val="002E2EDB"/>
    <w:rsid w:val="002E355A"/>
    <w:rsid w:val="002E44F1"/>
    <w:rsid w:val="002E4E34"/>
    <w:rsid w:val="002E64FB"/>
    <w:rsid w:val="002E69E2"/>
    <w:rsid w:val="002F0A67"/>
    <w:rsid w:val="002F0BC6"/>
    <w:rsid w:val="002F12D6"/>
    <w:rsid w:val="002F16A5"/>
    <w:rsid w:val="002F1BBD"/>
    <w:rsid w:val="002F252A"/>
    <w:rsid w:val="002F27B9"/>
    <w:rsid w:val="002F2ADB"/>
    <w:rsid w:val="002F31AF"/>
    <w:rsid w:val="002F328F"/>
    <w:rsid w:val="002F3A27"/>
    <w:rsid w:val="002F3F6E"/>
    <w:rsid w:val="002F507B"/>
    <w:rsid w:val="002F559A"/>
    <w:rsid w:val="002F6001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AF6"/>
    <w:rsid w:val="00316579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87"/>
    <w:rsid w:val="00331F6E"/>
    <w:rsid w:val="003324B2"/>
    <w:rsid w:val="003325F8"/>
    <w:rsid w:val="00332BC6"/>
    <w:rsid w:val="00333890"/>
    <w:rsid w:val="00333971"/>
    <w:rsid w:val="00334994"/>
    <w:rsid w:val="003355C7"/>
    <w:rsid w:val="00335790"/>
    <w:rsid w:val="00336EF0"/>
    <w:rsid w:val="00337D48"/>
    <w:rsid w:val="003408AB"/>
    <w:rsid w:val="00340D50"/>
    <w:rsid w:val="00340D9E"/>
    <w:rsid w:val="00341665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5DCB"/>
    <w:rsid w:val="00346069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D37"/>
    <w:rsid w:val="003603DD"/>
    <w:rsid w:val="003615D9"/>
    <w:rsid w:val="00361E11"/>
    <w:rsid w:val="0036362C"/>
    <w:rsid w:val="003637C1"/>
    <w:rsid w:val="003637D4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58E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154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51B"/>
    <w:rsid w:val="00392367"/>
    <w:rsid w:val="003929C7"/>
    <w:rsid w:val="00392BD8"/>
    <w:rsid w:val="00392F04"/>
    <w:rsid w:val="00393045"/>
    <w:rsid w:val="00393ECA"/>
    <w:rsid w:val="00394572"/>
    <w:rsid w:val="0039466A"/>
    <w:rsid w:val="00394A7D"/>
    <w:rsid w:val="003954FC"/>
    <w:rsid w:val="0039691C"/>
    <w:rsid w:val="003A0434"/>
    <w:rsid w:val="003A1795"/>
    <w:rsid w:val="003A1E25"/>
    <w:rsid w:val="003A2139"/>
    <w:rsid w:val="003A27C4"/>
    <w:rsid w:val="003A35B4"/>
    <w:rsid w:val="003A39D1"/>
    <w:rsid w:val="003A3A6C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5F19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24E"/>
    <w:rsid w:val="003C7422"/>
    <w:rsid w:val="003C7682"/>
    <w:rsid w:val="003D058F"/>
    <w:rsid w:val="003D0C1C"/>
    <w:rsid w:val="003D0E45"/>
    <w:rsid w:val="003D1AE5"/>
    <w:rsid w:val="003D1B3E"/>
    <w:rsid w:val="003D2F79"/>
    <w:rsid w:val="003D30E5"/>
    <w:rsid w:val="003D3A40"/>
    <w:rsid w:val="003D4083"/>
    <w:rsid w:val="003D5D75"/>
    <w:rsid w:val="003D6EF3"/>
    <w:rsid w:val="003D776D"/>
    <w:rsid w:val="003E0BBE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283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63E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AA9"/>
    <w:rsid w:val="00410ED2"/>
    <w:rsid w:val="004113C3"/>
    <w:rsid w:val="00412CCB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940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5C28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BA8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84F"/>
    <w:rsid w:val="00461056"/>
    <w:rsid w:val="004619BC"/>
    <w:rsid w:val="00461A7A"/>
    <w:rsid w:val="00462354"/>
    <w:rsid w:val="0046287A"/>
    <w:rsid w:val="00463BDA"/>
    <w:rsid w:val="00463BDC"/>
    <w:rsid w:val="004645D0"/>
    <w:rsid w:val="004649FD"/>
    <w:rsid w:val="00464D81"/>
    <w:rsid w:val="00465A7A"/>
    <w:rsid w:val="00465B42"/>
    <w:rsid w:val="00466E99"/>
    <w:rsid w:val="00467366"/>
    <w:rsid w:val="00467374"/>
    <w:rsid w:val="004679EC"/>
    <w:rsid w:val="00467C47"/>
    <w:rsid w:val="00470D00"/>
    <w:rsid w:val="00470D89"/>
    <w:rsid w:val="0047199F"/>
    <w:rsid w:val="0047235D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76F2"/>
    <w:rsid w:val="00487B8C"/>
    <w:rsid w:val="00490D12"/>
    <w:rsid w:val="004917A7"/>
    <w:rsid w:val="00491F33"/>
    <w:rsid w:val="00492312"/>
    <w:rsid w:val="00493518"/>
    <w:rsid w:val="00493768"/>
    <w:rsid w:val="00493D84"/>
    <w:rsid w:val="00493E63"/>
    <w:rsid w:val="0049451E"/>
    <w:rsid w:val="00494853"/>
    <w:rsid w:val="004956E2"/>
    <w:rsid w:val="00496CB2"/>
    <w:rsid w:val="00496F9C"/>
    <w:rsid w:val="00497966"/>
    <w:rsid w:val="004A1080"/>
    <w:rsid w:val="004A11E3"/>
    <w:rsid w:val="004A17AE"/>
    <w:rsid w:val="004A1C59"/>
    <w:rsid w:val="004A25D4"/>
    <w:rsid w:val="004A3088"/>
    <w:rsid w:val="004A3557"/>
    <w:rsid w:val="004A3698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2E0"/>
    <w:rsid w:val="004B18AF"/>
    <w:rsid w:val="004B1901"/>
    <w:rsid w:val="004B1B1D"/>
    <w:rsid w:val="004B1E82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2E8"/>
    <w:rsid w:val="004C2276"/>
    <w:rsid w:val="004C2AE4"/>
    <w:rsid w:val="004C2DEB"/>
    <w:rsid w:val="004C34E5"/>
    <w:rsid w:val="004C3DC1"/>
    <w:rsid w:val="004C3DDD"/>
    <w:rsid w:val="004C3DEA"/>
    <w:rsid w:val="004C3F75"/>
    <w:rsid w:val="004C496C"/>
    <w:rsid w:val="004C4CC6"/>
    <w:rsid w:val="004C533A"/>
    <w:rsid w:val="004C5919"/>
    <w:rsid w:val="004C5A87"/>
    <w:rsid w:val="004C5C4D"/>
    <w:rsid w:val="004C6A88"/>
    <w:rsid w:val="004C77C5"/>
    <w:rsid w:val="004D0F7F"/>
    <w:rsid w:val="004D0FE1"/>
    <w:rsid w:val="004D15B0"/>
    <w:rsid w:val="004D182D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0AD9"/>
    <w:rsid w:val="004E1552"/>
    <w:rsid w:val="004E31C4"/>
    <w:rsid w:val="004E3389"/>
    <w:rsid w:val="004E4157"/>
    <w:rsid w:val="004E41B4"/>
    <w:rsid w:val="004E488E"/>
    <w:rsid w:val="004E4935"/>
    <w:rsid w:val="004E598D"/>
    <w:rsid w:val="004E5F02"/>
    <w:rsid w:val="004E615E"/>
    <w:rsid w:val="004E69E7"/>
    <w:rsid w:val="004E73CC"/>
    <w:rsid w:val="004E766A"/>
    <w:rsid w:val="004E7848"/>
    <w:rsid w:val="004F03C4"/>
    <w:rsid w:val="004F06F4"/>
    <w:rsid w:val="004F0967"/>
    <w:rsid w:val="004F0EE8"/>
    <w:rsid w:val="004F1D2D"/>
    <w:rsid w:val="004F2152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8DD"/>
    <w:rsid w:val="00500939"/>
    <w:rsid w:val="0050155F"/>
    <w:rsid w:val="00501824"/>
    <w:rsid w:val="00504783"/>
    <w:rsid w:val="00504EF3"/>
    <w:rsid w:val="005058F8"/>
    <w:rsid w:val="00505FC0"/>
    <w:rsid w:val="00506A96"/>
    <w:rsid w:val="0050771E"/>
    <w:rsid w:val="005077E4"/>
    <w:rsid w:val="00507C2F"/>
    <w:rsid w:val="00510104"/>
    <w:rsid w:val="0051081E"/>
    <w:rsid w:val="00511D47"/>
    <w:rsid w:val="0051388A"/>
    <w:rsid w:val="005138BD"/>
    <w:rsid w:val="00513DAF"/>
    <w:rsid w:val="00514234"/>
    <w:rsid w:val="005144F2"/>
    <w:rsid w:val="00514996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A8C"/>
    <w:rsid w:val="00525BD9"/>
    <w:rsid w:val="00525F62"/>
    <w:rsid w:val="0052676A"/>
    <w:rsid w:val="005274C0"/>
    <w:rsid w:val="00527E8D"/>
    <w:rsid w:val="00530DCA"/>
    <w:rsid w:val="00530F41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4D18"/>
    <w:rsid w:val="005367B2"/>
    <w:rsid w:val="00536914"/>
    <w:rsid w:val="00536B80"/>
    <w:rsid w:val="00537F5A"/>
    <w:rsid w:val="00537FF7"/>
    <w:rsid w:val="0054068C"/>
    <w:rsid w:val="005408E2"/>
    <w:rsid w:val="00541084"/>
    <w:rsid w:val="005415DD"/>
    <w:rsid w:val="00541A39"/>
    <w:rsid w:val="00541FB1"/>
    <w:rsid w:val="005425DD"/>
    <w:rsid w:val="00542D82"/>
    <w:rsid w:val="00542E59"/>
    <w:rsid w:val="00543238"/>
    <w:rsid w:val="005433F8"/>
    <w:rsid w:val="00543BD6"/>
    <w:rsid w:val="00544065"/>
    <w:rsid w:val="0054452D"/>
    <w:rsid w:val="00544700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FD9"/>
    <w:rsid w:val="00551471"/>
    <w:rsid w:val="005516EA"/>
    <w:rsid w:val="00551BCF"/>
    <w:rsid w:val="00551CE9"/>
    <w:rsid w:val="005530F5"/>
    <w:rsid w:val="00553919"/>
    <w:rsid w:val="00554572"/>
    <w:rsid w:val="00554685"/>
    <w:rsid w:val="00554BDF"/>
    <w:rsid w:val="00555B7E"/>
    <w:rsid w:val="00556214"/>
    <w:rsid w:val="0055621A"/>
    <w:rsid w:val="00556854"/>
    <w:rsid w:val="00556B2B"/>
    <w:rsid w:val="00556B77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6BD"/>
    <w:rsid w:val="00566A86"/>
    <w:rsid w:val="00566BBC"/>
    <w:rsid w:val="00567255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1E8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CF4"/>
    <w:rsid w:val="00591E65"/>
    <w:rsid w:val="00592FEE"/>
    <w:rsid w:val="005931D0"/>
    <w:rsid w:val="0059335F"/>
    <w:rsid w:val="0059345E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015"/>
    <w:rsid w:val="005B1125"/>
    <w:rsid w:val="005B1127"/>
    <w:rsid w:val="005B1146"/>
    <w:rsid w:val="005B123D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C7B88"/>
    <w:rsid w:val="005D0E79"/>
    <w:rsid w:val="005D1027"/>
    <w:rsid w:val="005D1375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250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E7CAB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664E"/>
    <w:rsid w:val="005F7557"/>
    <w:rsid w:val="005F7963"/>
    <w:rsid w:val="005F79E0"/>
    <w:rsid w:val="0060074F"/>
    <w:rsid w:val="006014F1"/>
    <w:rsid w:val="00601B28"/>
    <w:rsid w:val="00601CF8"/>
    <w:rsid w:val="006020B8"/>
    <w:rsid w:val="00603854"/>
    <w:rsid w:val="00603AAA"/>
    <w:rsid w:val="00603C6E"/>
    <w:rsid w:val="00603F2F"/>
    <w:rsid w:val="006046E0"/>
    <w:rsid w:val="006049C9"/>
    <w:rsid w:val="006052DA"/>
    <w:rsid w:val="00606439"/>
    <w:rsid w:val="0060704F"/>
    <w:rsid w:val="00607531"/>
    <w:rsid w:val="00607566"/>
    <w:rsid w:val="006076ED"/>
    <w:rsid w:val="00607A7D"/>
    <w:rsid w:val="00607F3E"/>
    <w:rsid w:val="00610342"/>
    <w:rsid w:val="0061038F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5C5"/>
    <w:rsid w:val="00616E66"/>
    <w:rsid w:val="00617208"/>
    <w:rsid w:val="00620320"/>
    <w:rsid w:val="0062080E"/>
    <w:rsid w:val="00620908"/>
    <w:rsid w:val="00621295"/>
    <w:rsid w:val="00621E2E"/>
    <w:rsid w:val="00621FC0"/>
    <w:rsid w:val="006221D3"/>
    <w:rsid w:val="0062297F"/>
    <w:rsid w:val="00623633"/>
    <w:rsid w:val="00623702"/>
    <w:rsid w:val="006237CB"/>
    <w:rsid w:val="00625FBC"/>
    <w:rsid w:val="006260AF"/>
    <w:rsid w:val="006263B0"/>
    <w:rsid w:val="0062651D"/>
    <w:rsid w:val="006278B9"/>
    <w:rsid w:val="00627D8F"/>
    <w:rsid w:val="0063029A"/>
    <w:rsid w:val="00630F15"/>
    <w:rsid w:val="00631A35"/>
    <w:rsid w:val="006328A4"/>
    <w:rsid w:val="00635058"/>
    <w:rsid w:val="00635E08"/>
    <w:rsid w:val="006363D4"/>
    <w:rsid w:val="00636BF0"/>
    <w:rsid w:val="006379F2"/>
    <w:rsid w:val="00641364"/>
    <w:rsid w:val="00641F4F"/>
    <w:rsid w:val="006428A9"/>
    <w:rsid w:val="00643451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A5B"/>
    <w:rsid w:val="0066140F"/>
    <w:rsid w:val="0066250A"/>
    <w:rsid w:val="006629C9"/>
    <w:rsid w:val="00664070"/>
    <w:rsid w:val="00664082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55BD"/>
    <w:rsid w:val="0067640C"/>
    <w:rsid w:val="00676F55"/>
    <w:rsid w:val="00677162"/>
    <w:rsid w:val="00677411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53F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779"/>
    <w:rsid w:val="006978E3"/>
    <w:rsid w:val="006A0528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908"/>
    <w:rsid w:val="006B6BD0"/>
    <w:rsid w:val="006B6C6E"/>
    <w:rsid w:val="006B785B"/>
    <w:rsid w:val="006B7B62"/>
    <w:rsid w:val="006B7E70"/>
    <w:rsid w:val="006C2363"/>
    <w:rsid w:val="006C24BF"/>
    <w:rsid w:val="006C29C5"/>
    <w:rsid w:val="006C2CB0"/>
    <w:rsid w:val="006C2F3F"/>
    <w:rsid w:val="006C3A02"/>
    <w:rsid w:val="006C4C22"/>
    <w:rsid w:val="006C5F3C"/>
    <w:rsid w:val="006C6256"/>
    <w:rsid w:val="006C63A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98E"/>
    <w:rsid w:val="006D4D89"/>
    <w:rsid w:val="006D5C1C"/>
    <w:rsid w:val="006D6422"/>
    <w:rsid w:val="006D6E0D"/>
    <w:rsid w:val="006E04CE"/>
    <w:rsid w:val="006E0A71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5623"/>
    <w:rsid w:val="006E656B"/>
    <w:rsid w:val="006E73A1"/>
    <w:rsid w:val="006F0509"/>
    <w:rsid w:val="006F05B6"/>
    <w:rsid w:val="006F0640"/>
    <w:rsid w:val="006F0AFF"/>
    <w:rsid w:val="006F312A"/>
    <w:rsid w:val="006F353C"/>
    <w:rsid w:val="006F3D2E"/>
    <w:rsid w:val="006F4328"/>
    <w:rsid w:val="006F5104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3C8D"/>
    <w:rsid w:val="0070462E"/>
    <w:rsid w:val="007050BE"/>
    <w:rsid w:val="007055D3"/>
    <w:rsid w:val="0070572D"/>
    <w:rsid w:val="007059B0"/>
    <w:rsid w:val="00705BA8"/>
    <w:rsid w:val="00706C74"/>
    <w:rsid w:val="00707F68"/>
    <w:rsid w:val="00710B92"/>
    <w:rsid w:val="00710F26"/>
    <w:rsid w:val="00710FC2"/>
    <w:rsid w:val="0071188D"/>
    <w:rsid w:val="00711922"/>
    <w:rsid w:val="00712600"/>
    <w:rsid w:val="00712FF2"/>
    <w:rsid w:val="00713488"/>
    <w:rsid w:val="00713F2D"/>
    <w:rsid w:val="007148A4"/>
    <w:rsid w:val="00715430"/>
    <w:rsid w:val="00715C48"/>
    <w:rsid w:val="00715FC3"/>
    <w:rsid w:val="007168A2"/>
    <w:rsid w:val="007169E4"/>
    <w:rsid w:val="0071733B"/>
    <w:rsid w:val="0071778E"/>
    <w:rsid w:val="007178CB"/>
    <w:rsid w:val="00717FC5"/>
    <w:rsid w:val="0072048A"/>
    <w:rsid w:val="007205D3"/>
    <w:rsid w:val="00720747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27252"/>
    <w:rsid w:val="00727F12"/>
    <w:rsid w:val="007305D7"/>
    <w:rsid w:val="0073177A"/>
    <w:rsid w:val="007320A1"/>
    <w:rsid w:val="007336D4"/>
    <w:rsid w:val="00734F02"/>
    <w:rsid w:val="00734F58"/>
    <w:rsid w:val="007357A5"/>
    <w:rsid w:val="00735868"/>
    <w:rsid w:val="00735906"/>
    <w:rsid w:val="007365F3"/>
    <w:rsid w:val="00736FA7"/>
    <w:rsid w:val="00737264"/>
    <w:rsid w:val="007402D1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284"/>
    <w:rsid w:val="00753AD6"/>
    <w:rsid w:val="00755954"/>
    <w:rsid w:val="00757595"/>
    <w:rsid w:val="00757BEB"/>
    <w:rsid w:val="007609F5"/>
    <w:rsid w:val="00761919"/>
    <w:rsid w:val="007622D7"/>
    <w:rsid w:val="007622F6"/>
    <w:rsid w:val="0076353A"/>
    <w:rsid w:val="00763596"/>
    <w:rsid w:val="00765231"/>
    <w:rsid w:val="00765721"/>
    <w:rsid w:val="00765920"/>
    <w:rsid w:val="00765EE1"/>
    <w:rsid w:val="00766A56"/>
    <w:rsid w:val="007670DD"/>
    <w:rsid w:val="00770D1C"/>
    <w:rsid w:val="0077111E"/>
    <w:rsid w:val="00771273"/>
    <w:rsid w:val="0077156D"/>
    <w:rsid w:val="007717FA"/>
    <w:rsid w:val="00771C40"/>
    <w:rsid w:val="00772DBE"/>
    <w:rsid w:val="007730D8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B6D"/>
    <w:rsid w:val="0078604B"/>
    <w:rsid w:val="00787A2E"/>
    <w:rsid w:val="00787B97"/>
    <w:rsid w:val="00790100"/>
    <w:rsid w:val="0079013F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177D"/>
    <w:rsid w:val="007A25CF"/>
    <w:rsid w:val="007A2782"/>
    <w:rsid w:val="007A38AD"/>
    <w:rsid w:val="007A3FC2"/>
    <w:rsid w:val="007A53A3"/>
    <w:rsid w:val="007A53B3"/>
    <w:rsid w:val="007A5817"/>
    <w:rsid w:val="007A584F"/>
    <w:rsid w:val="007A59C7"/>
    <w:rsid w:val="007A5A2C"/>
    <w:rsid w:val="007A5AD6"/>
    <w:rsid w:val="007A5D8E"/>
    <w:rsid w:val="007A7FED"/>
    <w:rsid w:val="007B0379"/>
    <w:rsid w:val="007B03F9"/>
    <w:rsid w:val="007B08E2"/>
    <w:rsid w:val="007B0912"/>
    <w:rsid w:val="007B13DF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04F"/>
    <w:rsid w:val="007B5B9A"/>
    <w:rsid w:val="007B7473"/>
    <w:rsid w:val="007B7938"/>
    <w:rsid w:val="007B7B12"/>
    <w:rsid w:val="007C14AB"/>
    <w:rsid w:val="007C1D31"/>
    <w:rsid w:val="007C2E3E"/>
    <w:rsid w:val="007C2E67"/>
    <w:rsid w:val="007C3F72"/>
    <w:rsid w:val="007C4742"/>
    <w:rsid w:val="007C4975"/>
    <w:rsid w:val="007C5A32"/>
    <w:rsid w:val="007C5C92"/>
    <w:rsid w:val="007C60C4"/>
    <w:rsid w:val="007C61C2"/>
    <w:rsid w:val="007C67A2"/>
    <w:rsid w:val="007C68CB"/>
    <w:rsid w:val="007C6B49"/>
    <w:rsid w:val="007C7F99"/>
    <w:rsid w:val="007D0F83"/>
    <w:rsid w:val="007D3A75"/>
    <w:rsid w:val="007D46A7"/>
    <w:rsid w:val="007D46F3"/>
    <w:rsid w:val="007D53BA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09E"/>
    <w:rsid w:val="00801F6B"/>
    <w:rsid w:val="008038A8"/>
    <w:rsid w:val="00803D04"/>
    <w:rsid w:val="008055DD"/>
    <w:rsid w:val="00805922"/>
    <w:rsid w:val="00805AF9"/>
    <w:rsid w:val="00806616"/>
    <w:rsid w:val="00806692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17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3EDA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602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0F0"/>
    <w:rsid w:val="00866B2A"/>
    <w:rsid w:val="00866B6B"/>
    <w:rsid w:val="00866C52"/>
    <w:rsid w:val="00867932"/>
    <w:rsid w:val="00867AC4"/>
    <w:rsid w:val="00867BBE"/>
    <w:rsid w:val="00867F9A"/>
    <w:rsid w:val="008706C8"/>
    <w:rsid w:val="00870F20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2A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8E2"/>
    <w:rsid w:val="008A5FB7"/>
    <w:rsid w:val="008A65CB"/>
    <w:rsid w:val="008A686E"/>
    <w:rsid w:val="008A7351"/>
    <w:rsid w:val="008A762E"/>
    <w:rsid w:val="008B074D"/>
    <w:rsid w:val="008B1360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C75CA"/>
    <w:rsid w:val="008D0C86"/>
    <w:rsid w:val="008D1290"/>
    <w:rsid w:val="008D31D5"/>
    <w:rsid w:val="008D3442"/>
    <w:rsid w:val="008D372D"/>
    <w:rsid w:val="008D3F12"/>
    <w:rsid w:val="008D4011"/>
    <w:rsid w:val="008D43F6"/>
    <w:rsid w:val="008D4E33"/>
    <w:rsid w:val="008D5430"/>
    <w:rsid w:val="008D639D"/>
    <w:rsid w:val="008D6D34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04B"/>
    <w:rsid w:val="008F3389"/>
    <w:rsid w:val="008F45EB"/>
    <w:rsid w:val="008F47A9"/>
    <w:rsid w:val="008F4BA4"/>
    <w:rsid w:val="008F5776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48AD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3ED6"/>
    <w:rsid w:val="00914D14"/>
    <w:rsid w:val="009153A8"/>
    <w:rsid w:val="009163A4"/>
    <w:rsid w:val="0091676B"/>
    <w:rsid w:val="0091688D"/>
    <w:rsid w:val="00917B19"/>
    <w:rsid w:val="00917C71"/>
    <w:rsid w:val="00917F33"/>
    <w:rsid w:val="009201B0"/>
    <w:rsid w:val="0092035D"/>
    <w:rsid w:val="00920D9E"/>
    <w:rsid w:val="009217A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71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C27"/>
    <w:rsid w:val="00945F24"/>
    <w:rsid w:val="00945FF8"/>
    <w:rsid w:val="00946061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B93"/>
    <w:rsid w:val="00953E14"/>
    <w:rsid w:val="009554CD"/>
    <w:rsid w:val="009557AC"/>
    <w:rsid w:val="0095600D"/>
    <w:rsid w:val="00956F2D"/>
    <w:rsid w:val="0095723D"/>
    <w:rsid w:val="00957F66"/>
    <w:rsid w:val="00957F68"/>
    <w:rsid w:val="00960486"/>
    <w:rsid w:val="009604DF"/>
    <w:rsid w:val="0096109D"/>
    <w:rsid w:val="00961507"/>
    <w:rsid w:val="00961AD2"/>
    <w:rsid w:val="009637E5"/>
    <w:rsid w:val="0096440F"/>
    <w:rsid w:val="00964DB9"/>
    <w:rsid w:val="009656CA"/>
    <w:rsid w:val="009669AF"/>
    <w:rsid w:val="00966BD5"/>
    <w:rsid w:val="00967297"/>
    <w:rsid w:val="00967335"/>
    <w:rsid w:val="009674FB"/>
    <w:rsid w:val="00970612"/>
    <w:rsid w:val="00970644"/>
    <w:rsid w:val="00970AFF"/>
    <w:rsid w:val="00971E76"/>
    <w:rsid w:val="00972134"/>
    <w:rsid w:val="00972A4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E38"/>
    <w:rsid w:val="009763AF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952"/>
    <w:rsid w:val="00990ACA"/>
    <w:rsid w:val="009911B9"/>
    <w:rsid w:val="0099201B"/>
    <w:rsid w:val="00992A2E"/>
    <w:rsid w:val="0099338E"/>
    <w:rsid w:val="00993C9D"/>
    <w:rsid w:val="00993DFF"/>
    <w:rsid w:val="00993F00"/>
    <w:rsid w:val="00994B03"/>
    <w:rsid w:val="00996158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FC7"/>
    <w:rsid w:val="009A6332"/>
    <w:rsid w:val="009A68EE"/>
    <w:rsid w:val="009A6FFA"/>
    <w:rsid w:val="009A718A"/>
    <w:rsid w:val="009A7214"/>
    <w:rsid w:val="009B1C5F"/>
    <w:rsid w:val="009B20B0"/>
    <w:rsid w:val="009B239B"/>
    <w:rsid w:val="009B2500"/>
    <w:rsid w:val="009B2598"/>
    <w:rsid w:val="009B34BD"/>
    <w:rsid w:val="009B4840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408F"/>
    <w:rsid w:val="009C545F"/>
    <w:rsid w:val="009C6558"/>
    <w:rsid w:val="009C65A5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094"/>
    <w:rsid w:val="009E0B4F"/>
    <w:rsid w:val="009E175E"/>
    <w:rsid w:val="009E2317"/>
    <w:rsid w:val="009E353B"/>
    <w:rsid w:val="009E3DB0"/>
    <w:rsid w:val="009E4039"/>
    <w:rsid w:val="009E411B"/>
    <w:rsid w:val="009E450B"/>
    <w:rsid w:val="009E51E2"/>
    <w:rsid w:val="009E55E6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319"/>
    <w:rsid w:val="009F4100"/>
    <w:rsid w:val="009F44A2"/>
    <w:rsid w:val="009F4B2A"/>
    <w:rsid w:val="009F6084"/>
    <w:rsid w:val="009F6133"/>
    <w:rsid w:val="009F6B0A"/>
    <w:rsid w:val="009F78B0"/>
    <w:rsid w:val="009F7A71"/>
    <w:rsid w:val="00A00987"/>
    <w:rsid w:val="00A010B8"/>
    <w:rsid w:val="00A02C0A"/>
    <w:rsid w:val="00A031AA"/>
    <w:rsid w:val="00A03814"/>
    <w:rsid w:val="00A047EE"/>
    <w:rsid w:val="00A0556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26C0"/>
    <w:rsid w:val="00A33E16"/>
    <w:rsid w:val="00A34527"/>
    <w:rsid w:val="00A349A8"/>
    <w:rsid w:val="00A34B66"/>
    <w:rsid w:val="00A34BCB"/>
    <w:rsid w:val="00A35245"/>
    <w:rsid w:val="00A35DD5"/>
    <w:rsid w:val="00A40D39"/>
    <w:rsid w:val="00A410CB"/>
    <w:rsid w:val="00A41E52"/>
    <w:rsid w:val="00A42446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1ED"/>
    <w:rsid w:val="00A53524"/>
    <w:rsid w:val="00A539AF"/>
    <w:rsid w:val="00A55FE0"/>
    <w:rsid w:val="00A56D02"/>
    <w:rsid w:val="00A57369"/>
    <w:rsid w:val="00A609EF"/>
    <w:rsid w:val="00A609F8"/>
    <w:rsid w:val="00A60C03"/>
    <w:rsid w:val="00A613D7"/>
    <w:rsid w:val="00A617BA"/>
    <w:rsid w:val="00A61E50"/>
    <w:rsid w:val="00A62D8A"/>
    <w:rsid w:val="00A63120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342"/>
    <w:rsid w:val="00A75FE2"/>
    <w:rsid w:val="00A7669C"/>
    <w:rsid w:val="00A76C53"/>
    <w:rsid w:val="00A77353"/>
    <w:rsid w:val="00A77681"/>
    <w:rsid w:val="00A80033"/>
    <w:rsid w:val="00A80A97"/>
    <w:rsid w:val="00A80EBC"/>
    <w:rsid w:val="00A820EE"/>
    <w:rsid w:val="00A821F7"/>
    <w:rsid w:val="00A8223F"/>
    <w:rsid w:val="00A82326"/>
    <w:rsid w:val="00A829CC"/>
    <w:rsid w:val="00A83191"/>
    <w:rsid w:val="00A83209"/>
    <w:rsid w:val="00A83796"/>
    <w:rsid w:val="00A84BBE"/>
    <w:rsid w:val="00A86E72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1AF"/>
    <w:rsid w:val="00A95748"/>
    <w:rsid w:val="00A9576C"/>
    <w:rsid w:val="00A97AC2"/>
    <w:rsid w:val="00A97FE4"/>
    <w:rsid w:val="00AA1CEB"/>
    <w:rsid w:val="00AA27FF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A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D07"/>
    <w:rsid w:val="00AC032D"/>
    <w:rsid w:val="00AC1F99"/>
    <w:rsid w:val="00AC1FA3"/>
    <w:rsid w:val="00AC209D"/>
    <w:rsid w:val="00AC242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3FE5"/>
    <w:rsid w:val="00AD45D2"/>
    <w:rsid w:val="00AD4B25"/>
    <w:rsid w:val="00AD51AA"/>
    <w:rsid w:val="00AD56D1"/>
    <w:rsid w:val="00AD5CBF"/>
    <w:rsid w:val="00AD60F2"/>
    <w:rsid w:val="00AD75F7"/>
    <w:rsid w:val="00AD767B"/>
    <w:rsid w:val="00AE0A3D"/>
    <w:rsid w:val="00AE0D0E"/>
    <w:rsid w:val="00AE15A0"/>
    <w:rsid w:val="00AE1700"/>
    <w:rsid w:val="00AE1AAF"/>
    <w:rsid w:val="00AE1CEE"/>
    <w:rsid w:val="00AE2466"/>
    <w:rsid w:val="00AE3185"/>
    <w:rsid w:val="00AE33A0"/>
    <w:rsid w:val="00AE34DD"/>
    <w:rsid w:val="00AE3A10"/>
    <w:rsid w:val="00AE58F6"/>
    <w:rsid w:val="00AE6287"/>
    <w:rsid w:val="00AE68EA"/>
    <w:rsid w:val="00AE6A18"/>
    <w:rsid w:val="00AE6A71"/>
    <w:rsid w:val="00AE6F54"/>
    <w:rsid w:val="00AE7083"/>
    <w:rsid w:val="00AE7461"/>
    <w:rsid w:val="00AE750E"/>
    <w:rsid w:val="00AE7A37"/>
    <w:rsid w:val="00AF049E"/>
    <w:rsid w:val="00AF2791"/>
    <w:rsid w:val="00AF357C"/>
    <w:rsid w:val="00AF39F5"/>
    <w:rsid w:val="00AF4362"/>
    <w:rsid w:val="00AF44D1"/>
    <w:rsid w:val="00AF6B1C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0BA9"/>
    <w:rsid w:val="00B12D6B"/>
    <w:rsid w:val="00B136FD"/>
    <w:rsid w:val="00B137C2"/>
    <w:rsid w:val="00B13E0F"/>
    <w:rsid w:val="00B13EE0"/>
    <w:rsid w:val="00B13EED"/>
    <w:rsid w:val="00B14004"/>
    <w:rsid w:val="00B1409F"/>
    <w:rsid w:val="00B14405"/>
    <w:rsid w:val="00B145A3"/>
    <w:rsid w:val="00B15A61"/>
    <w:rsid w:val="00B16070"/>
    <w:rsid w:val="00B16377"/>
    <w:rsid w:val="00B16AFC"/>
    <w:rsid w:val="00B2138B"/>
    <w:rsid w:val="00B21906"/>
    <w:rsid w:val="00B22DB5"/>
    <w:rsid w:val="00B22F94"/>
    <w:rsid w:val="00B23DE3"/>
    <w:rsid w:val="00B24128"/>
    <w:rsid w:val="00B24419"/>
    <w:rsid w:val="00B24575"/>
    <w:rsid w:val="00B25510"/>
    <w:rsid w:val="00B255BF"/>
    <w:rsid w:val="00B25F61"/>
    <w:rsid w:val="00B26A16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22D"/>
    <w:rsid w:val="00B4157A"/>
    <w:rsid w:val="00B416C2"/>
    <w:rsid w:val="00B41C19"/>
    <w:rsid w:val="00B41D69"/>
    <w:rsid w:val="00B423CE"/>
    <w:rsid w:val="00B424DB"/>
    <w:rsid w:val="00B42701"/>
    <w:rsid w:val="00B439A8"/>
    <w:rsid w:val="00B43D93"/>
    <w:rsid w:val="00B43E03"/>
    <w:rsid w:val="00B45A1C"/>
    <w:rsid w:val="00B46AB4"/>
    <w:rsid w:val="00B47DB3"/>
    <w:rsid w:val="00B50DE9"/>
    <w:rsid w:val="00B50F5A"/>
    <w:rsid w:val="00B51AB9"/>
    <w:rsid w:val="00B52D99"/>
    <w:rsid w:val="00B535F3"/>
    <w:rsid w:val="00B540B9"/>
    <w:rsid w:val="00B55BFF"/>
    <w:rsid w:val="00B55F79"/>
    <w:rsid w:val="00B55F96"/>
    <w:rsid w:val="00B5602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910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1367"/>
    <w:rsid w:val="00B82667"/>
    <w:rsid w:val="00B831FD"/>
    <w:rsid w:val="00B8461B"/>
    <w:rsid w:val="00B84984"/>
    <w:rsid w:val="00B84A4D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1F7"/>
    <w:rsid w:val="00B9548E"/>
    <w:rsid w:val="00B974D4"/>
    <w:rsid w:val="00B978E6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262"/>
    <w:rsid w:val="00BA6401"/>
    <w:rsid w:val="00BA6C44"/>
    <w:rsid w:val="00BA6E21"/>
    <w:rsid w:val="00BA6E2F"/>
    <w:rsid w:val="00BA776F"/>
    <w:rsid w:val="00BA777C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44E"/>
    <w:rsid w:val="00BC0E66"/>
    <w:rsid w:val="00BC1535"/>
    <w:rsid w:val="00BC39DA"/>
    <w:rsid w:val="00BC4DBE"/>
    <w:rsid w:val="00BC55E6"/>
    <w:rsid w:val="00BC640D"/>
    <w:rsid w:val="00BC6523"/>
    <w:rsid w:val="00BC79D1"/>
    <w:rsid w:val="00BD00EC"/>
    <w:rsid w:val="00BD0C29"/>
    <w:rsid w:val="00BD0DE6"/>
    <w:rsid w:val="00BD104B"/>
    <w:rsid w:val="00BD13DD"/>
    <w:rsid w:val="00BD14B0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434D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225"/>
    <w:rsid w:val="00C0090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6EF"/>
    <w:rsid w:val="00C113BB"/>
    <w:rsid w:val="00C11635"/>
    <w:rsid w:val="00C126E7"/>
    <w:rsid w:val="00C12B9C"/>
    <w:rsid w:val="00C14AC4"/>
    <w:rsid w:val="00C15582"/>
    <w:rsid w:val="00C15CF8"/>
    <w:rsid w:val="00C165EA"/>
    <w:rsid w:val="00C16C25"/>
    <w:rsid w:val="00C16C4E"/>
    <w:rsid w:val="00C173F1"/>
    <w:rsid w:val="00C202FB"/>
    <w:rsid w:val="00C20607"/>
    <w:rsid w:val="00C212EE"/>
    <w:rsid w:val="00C218FF"/>
    <w:rsid w:val="00C21CEB"/>
    <w:rsid w:val="00C2254B"/>
    <w:rsid w:val="00C23218"/>
    <w:rsid w:val="00C233D3"/>
    <w:rsid w:val="00C24DEA"/>
    <w:rsid w:val="00C24F77"/>
    <w:rsid w:val="00C25518"/>
    <w:rsid w:val="00C2733E"/>
    <w:rsid w:val="00C2750D"/>
    <w:rsid w:val="00C30018"/>
    <w:rsid w:val="00C3256A"/>
    <w:rsid w:val="00C3274B"/>
    <w:rsid w:val="00C32B20"/>
    <w:rsid w:val="00C32DEC"/>
    <w:rsid w:val="00C32E88"/>
    <w:rsid w:val="00C33249"/>
    <w:rsid w:val="00C343AA"/>
    <w:rsid w:val="00C345A4"/>
    <w:rsid w:val="00C345A6"/>
    <w:rsid w:val="00C347D0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31D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32F"/>
    <w:rsid w:val="00C46DDC"/>
    <w:rsid w:val="00C4763E"/>
    <w:rsid w:val="00C47E0B"/>
    <w:rsid w:val="00C47FBC"/>
    <w:rsid w:val="00C50274"/>
    <w:rsid w:val="00C504EA"/>
    <w:rsid w:val="00C514F5"/>
    <w:rsid w:val="00C51DDC"/>
    <w:rsid w:val="00C51F7D"/>
    <w:rsid w:val="00C52A97"/>
    <w:rsid w:val="00C52E7F"/>
    <w:rsid w:val="00C53A3E"/>
    <w:rsid w:val="00C53B0F"/>
    <w:rsid w:val="00C53BDF"/>
    <w:rsid w:val="00C5424B"/>
    <w:rsid w:val="00C5494E"/>
    <w:rsid w:val="00C564B9"/>
    <w:rsid w:val="00C578CB"/>
    <w:rsid w:val="00C57915"/>
    <w:rsid w:val="00C604E8"/>
    <w:rsid w:val="00C60E61"/>
    <w:rsid w:val="00C626B9"/>
    <w:rsid w:val="00C62C82"/>
    <w:rsid w:val="00C630F4"/>
    <w:rsid w:val="00C64AA2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CFA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1F48"/>
    <w:rsid w:val="00C823E8"/>
    <w:rsid w:val="00C825A4"/>
    <w:rsid w:val="00C825BA"/>
    <w:rsid w:val="00C82A1E"/>
    <w:rsid w:val="00C82ED2"/>
    <w:rsid w:val="00C8359D"/>
    <w:rsid w:val="00C84766"/>
    <w:rsid w:val="00C8495E"/>
    <w:rsid w:val="00C85597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E1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054"/>
    <w:rsid w:val="00CA66C6"/>
    <w:rsid w:val="00CA7657"/>
    <w:rsid w:val="00CB0707"/>
    <w:rsid w:val="00CB1BC7"/>
    <w:rsid w:val="00CB29E7"/>
    <w:rsid w:val="00CB2F7E"/>
    <w:rsid w:val="00CB35E8"/>
    <w:rsid w:val="00CB3B15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098"/>
    <w:rsid w:val="00CD589B"/>
    <w:rsid w:val="00CD5B50"/>
    <w:rsid w:val="00CD5F70"/>
    <w:rsid w:val="00CD6B9B"/>
    <w:rsid w:val="00CD6EB3"/>
    <w:rsid w:val="00CE07B7"/>
    <w:rsid w:val="00CE07D8"/>
    <w:rsid w:val="00CE1198"/>
    <w:rsid w:val="00CE1323"/>
    <w:rsid w:val="00CE1835"/>
    <w:rsid w:val="00CE1B13"/>
    <w:rsid w:val="00CE25BF"/>
    <w:rsid w:val="00CE3B22"/>
    <w:rsid w:val="00CE47BF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19B7"/>
    <w:rsid w:val="00D029B9"/>
    <w:rsid w:val="00D02A74"/>
    <w:rsid w:val="00D02BE3"/>
    <w:rsid w:val="00D0322A"/>
    <w:rsid w:val="00D05BE4"/>
    <w:rsid w:val="00D064A3"/>
    <w:rsid w:val="00D10497"/>
    <w:rsid w:val="00D10D7F"/>
    <w:rsid w:val="00D10DE9"/>
    <w:rsid w:val="00D112BA"/>
    <w:rsid w:val="00D11609"/>
    <w:rsid w:val="00D11A9F"/>
    <w:rsid w:val="00D11D07"/>
    <w:rsid w:val="00D126A0"/>
    <w:rsid w:val="00D129FF"/>
    <w:rsid w:val="00D1480D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38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37B0B"/>
    <w:rsid w:val="00D40029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CAF"/>
    <w:rsid w:val="00D46B1D"/>
    <w:rsid w:val="00D46FE8"/>
    <w:rsid w:val="00D47069"/>
    <w:rsid w:val="00D47F77"/>
    <w:rsid w:val="00D47FAC"/>
    <w:rsid w:val="00D5004F"/>
    <w:rsid w:val="00D508AD"/>
    <w:rsid w:val="00D51794"/>
    <w:rsid w:val="00D51BCE"/>
    <w:rsid w:val="00D51C69"/>
    <w:rsid w:val="00D52FA1"/>
    <w:rsid w:val="00D531F4"/>
    <w:rsid w:val="00D53F55"/>
    <w:rsid w:val="00D54065"/>
    <w:rsid w:val="00D540E3"/>
    <w:rsid w:val="00D54171"/>
    <w:rsid w:val="00D545B5"/>
    <w:rsid w:val="00D546A2"/>
    <w:rsid w:val="00D553A1"/>
    <w:rsid w:val="00D55577"/>
    <w:rsid w:val="00D55FE6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2001"/>
    <w:rsid w:val="00D7203F"/>
    <w:rsid w:val="00D7382E"/>
    <w:rsid w:val="00D73FCB"/>
    <w:rsid w:val="00D74CF8"/>
    <w:rsid w:val="00D752EF"/>
    <w:rsid w:val="00D7540F"/>
    <w:rsid w:val="00D75AAC"/>
    <w:rsid w:val="00D75C09"/>
    <w:rsid w:val="00D75F9F"/>
    <w:rsid w:val="00D76620"/>
    <w:rsid w:val="00D76E63"/>
    <w:rsid w:val="00D76ECE"/>
    <w:rsid w:val="00D77A1B"/>
    <w:rsid w:val="00D77C7B"/>
    <w:rsid w:val="00D77DC5"/>
    <w:rsid w:val="00D822FC"/>
    <w:rsid w:val="00D82D64"/>
    <w:rsid w:val="00D83CC0"/>
    <w:rsid w:val="00D84199"/>
    <w:rsid w:val="00D84342"/>
    <w:rsid w:val="00D849AA"/>
    <w:rsid w:val="00D84FDE"/>
    <w:rsid w:val="00D852D7"/>
    <w:rsid w:val="00D85BCA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130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5CA"/>
    <w:rsid w:val="00DB03A2"/>
    <w:rsid w:val="00DB03FB"/>
    <w:rsid w:val="00DB043A"/>
    <w:rsid w:val="00DB051B"/>
    <w:rsid w:val="00DB2747"/>
    <w:rsid w:val="00DB404B"/>
    <w:rsid w:val="00DB4B4B"/>
    <w:rsid w:val="00DB520D"/>
    <w:rsid w:val="00DB5210"/>
    <w:rsid w:val="00DB555E"/>
    <w:rsid w:val="00DB60D5"/>
    <w:rsid w:val="00DB6D34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7CE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0A6"/>
    <w:rsid w:val="00DF5A73"/>
    <w:rsid w:val="00DF5EAE"/>
    <w:rsid w:val="00DF62F7"/>
    <w:rsid w:val="00DF6419"/>
    <w:rsid w:val="00DF6D94"/>
    <w:rsid w:val="00DF7732"/>
    <w:rsid w:val="00DF778E"/>
    <w:rsid w:val="00DF7F49"/>
    <w:rsid w:val="00E013D4"/>
    <w:rsid w:val="00E01B8F"/>
    <w:rsid w:val="00E01D0E"/>
    <w:rsid w:val="00E02D85"/>
    <w:rsid w:val="00E034C9"/>
    <w:rsid w:val="00E03981"/>
    <w:rsid w:val="00E039EB"/>
    <w:rsid w:val="00E03B32"/>
    <w:rsid w:val="00E03DD0"/>
    <w:rsid w:val="00E03E87"/>
    <w:rsid w:val="00E047A7"/>
    <w:rsid w:val="00E04E5A"/>
    <w:rsid w:val="00E056A4"/>
    <w:rsid w:val="00E05C72"/>
    <w:rsid w:val="00E069AC"/>
    <w:rsid w:val="00E06D2C"/>
    <w:rsid w:val="00E06E8B"/>
    <w:rsid w:val="00E077B1"/>
    <w:rsid w:val="00E078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092"/>
    <w:rsid w:val="00E2414B"/>
    <w:rsid w:val="00E2431A"/>
    <w:rsid w:val="00E25047"/>
    <w:rsid w:val="00E25512"/>
    <w:rsid w:val="00E25BE7"/>
    <w:rsid w:val="00E26C02"/>
    <w:rsid w:val="00E26F7B"/>
    <w:rsid w:val="00E27F13"/>
    <w:rsid w:val="00E30A23"/>
    <w:rsid w:val="00E313A1"/>
    <w:rsid w:val="00E3185B"/>
    <w:rsid w:val="00E31A0F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309"/>
    <w:rsid w:val="00E35E55"/>
    <w:rsid w:val="00E364BF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2C7"/>
    <w:rsid w:val="00E5477F"/>
    <w:rsid w:val="00E54B6E"/>
    <w:rsid w:val="00E55110"/>
    <w:rsid w:val="00E5612A"/>
    <w:rsid w:val="00E5651A"/>
    <w:rsid w:val="00E565C4"/>
    <w:rsid w:val="00E57143"/>
    <w:rsid w:val="00E572B3"/>
    <w:rsid w:val="00E577CF"/>
    <w:rsid w:val="00E57CE0"/>
    <w:rsid w:val="00E60043"/>
    <w:rsid w:val="00E601F6"/>
    <w:rsid w:val="00E608C7"/>
    <w:rsid w:val="00E61625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4BA0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4656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088B"/>
    <w:rsid w:val="00EA125A"/>
    <w:rsid w:val="00EA2256"/>
    <w:rsid w:val="00EA24C1"/>
    <w:rsid w:val="00EA2BE9"/>
    <w:rsid w:val="00EA32F4"/>
    <w:rsid w:val="00EA5A80"/>
    <w:rsid w:val="00EA61A8"/>
    <w:rsid w:val="00EA74A0"/>
    <w:rsid w:val="00EA7810"/>
    <w:rsid w:val="00EA7ACA"/>
    <w:rsid w:val="00EB0C3E"/>
    <w:rsid w:val="00EB0EA4"/>
    <w:rsid w:val="00EB11DA"/>
    <w:rsid w:val="00EB11FA"/>
    <w:rsid w:val="00EB1AA8"/>
    <w:rsid w:val="00EB2020"/>
    <w:rsid w:val="00EB20CE"/>
    <w:rsid w:val="00EB2573"/>
    <w:rsid w:val="00EB285C"/>
    <w:rsid w:val="00EB29EF"/>
    <w:rsid w:val="00EB478A"/>
    <w:rsid w:val="00EB5713"/>
    <w:rsid w:val="00EB5F35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70B1"/>
    <w:rsid w:val="00EC7126"/>
    <w:rsid w:val="00ED0030"/>
    <w:rsid w:val="00ED043D"/>
    <w:rsid w:val="00ED0CAC"/>
    <w:rsid w:val="00ED0EA8"/>
    <w:rsid w:val="00ED1150"/>
    <w:rsid w:val="00ED138C"/>
    <w:rsid w:val="00ED1F3B"/>
    <w:rsid w:val="00ED1FF5"/>
    <w:rsid w:val="00ED2407"/>
    <w:rsid w:val="00ED245A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467"/>
    <w:rsid w:val="00EF08E7"/>
    <w:rsid w:val="00EF12D3"/>
    <w:rsid w:val="00EF18F7"/>
    <w:rsid w:val="00EF1D4B"/>
    <w:rsid w:val="00EF3E0F"/>
    <w:rsid w:val="00EF465F"/>
    <w:rsid w:val="00EF6682"/>
    <w:rsid w:val="00EF6B7E"/>
    <w:rsid w:val="00EF6C77"/>
    <w:rsid w:val="00EF7D8D"/>
    <w:rsid w:val="00F001E4"/>
    <w:rsid w:val="00F02368"/>
    <w:rsid w:val="00F02A58"/>
    <w:rsid w:val="00F03418"/>
    <w:rsid w:val="00F03652"/>
    <w:rsid w:val="00F04038"/>
    <w:rsid w:val="00F05846"/>
    <w:rsid w:val="00F05A05"/>
    <w:rsid w:val="00F1115E"/>
    <w:rsid w:val="00F1140E"/>
    <w:rsid w:val="00F11C78"/>
    <w:rsid w:val="00F12451"/>
    <w:rsid w:val="00F13118"/>
    <w:rsid w:val="00F13579"/>
    <w:rsid w:val="00F1448A"/>
    <w:rsid w:val="00F145F5"/>
    <w:rsid w:val="00F149FF"/>
    <w:rsid w:val="00F14F8B"/>
    <w:rsid w:val="00F15B51"/>
    <w:rsid w:val="00F17994"/>
    <w:rsid w:val="00F17FE5"/>
    <w:rsid w:val="00F20678"/>
    <w:rsid w:val="00F20C35"/>
    <w:rsid w:val="00F2130E"/>
    <w:rsid w:val="00F21959"/>
    <w:rsid w:val="00F21A76"/>
    <w:rsid w:val="00F23097"/>
    <w:rsid w:val="00F2351C"/>
    <w:rsid w:val="00F23959"/>
    <w:rsid w:val="00F239B3"/>
    <w:rsid w:val="00F242FE"/>
    <w:rsid w:val="00F24987"/>
    <w:rsid w:val="00F251D3"/>
    <w:rsid w:val="00F25CE7"/>
    <w:rsid w:val="00F2707E"/>
    <w:rsid w:val="00F27719"/>
    <w:rsid w:val="00F27894"/>
    <w:rsid w:val="00F303D3"/>
    <w:rsid w:val="00F317F4"/>
    <w:rsid w:val="00F319D5"/>
    <w:rsid w:val="00F31B44"/>
    <w:rsid w:val="00F31E70"/>
    <w:rsid w:val="00F31EA8"/>
    <w:rsid w:val="00F3361D"/>
    <w:rsid w:val="00F33D8D"/>
    <w:rsid w:val="00F345AE"/>
    <w:rsid w:val="00F34770"/>
    <w:rsid w:val="00F34935"/>
    <w:rsid w:val="00F34BDB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13C"/>
    <w:rsid w:val="00F432FD"/>
    <w:rsid w:val="00F43873"/>
    <w:rsid w:val="00F43B9C"/>
    <w:rsid w:val="00F44B72"/>
    <w:rsid w:val="00F44EC9"/>
    <w:rsid w:val="00F44F26"/>
    <w:rsid w:val="00F45166"/>
    <w:rsid w:val="00F453EC"/>
    <w:rsid w:val="00F4568C"/>
    <w:rsid w:val="00F47E7D"/>
    <w:rsid w:val="00F50515"/>
    <w:rsid w:val="00F517BA"/>
    <w:rsid w:val="00F51CFA"/>
    <w:rsid w:val="00F52546"/>
    <w:rsid w:val="00F533A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6937"/>
    <w:rsid w:val="00F6733B"/>
    <w:rsid w:val="00F6746F"/>
    <w:rsid w:val="00F675A8"/>
    <w:rsid w:val="00F706BF"/>
    <w:rsid w:val="00F71207"/>
    <w:rsid w:val="00F71A45"/>
    <w:rsid w:val="00F71AE5"/>
    <w:rsid w:val="00F72A25"/>
    <w:rsid w:val="00F72B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034D"/>
    <w:rsid w:val="00F82402"/>
    <w:rsid w:val="00F835C8"/>
    <w:rsid w:val="00F8454E"/>
    <w:rsid w:val="00F8461A"/>
    <w:rsid w:val="00F8572B"/>
    <w:rsid w:val="00F85EE8"/>
    <w:rsid w:val="00F86D12"/>
    <w:rsid w:val="00F876A8"/>
    <w:rsid w:val="00F906A2"/>
    <w:rsid w:val="00F911F1"/>
    <w:rsid w:val="00F923C5"/>
    <w:rsid w:val="00F928B9"/>
    <w:rsid w:val="00F92C77"/>
    <w:rsid w:val="00F930D7"/>
    <w:rsid w:val="00F93D8F"/>
    <w:rsid w:val="00F94378"/>
    <w:rsid w:val="00F94E0F"/>
    <w:rsid w:val="00F950DC"/>
    <w:rsid w:val="00F9532E"/>
    <w:rsid w:val="00F95722"/>
    <w:rsid w:val="00F97D32"/>
    <w:rsid w:val="00F97E99"/>
    <w:rsid w:val="00FA011B"/>
    <w:rsid w:val="00FA01B3"/>
    <w:rsid w:val="00FA0C33"/>
    <w:rsid w:val="00FA1AE7"/>
    <w:rsid w:val="00FA286F"/>
    <w:rsid w:val="00FA3CA4"/>
    <w:rsid w:val="00FA3D3F"/>
    <w:rsid w:val="00FA412E"/>
    <w:rsid w:val="00FA4643"/>
    <w:rsid w:val="00FA4794"/>
    <w:rsid w:val="00FA4AC0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103"/>
    <w:rsid w:val="00FC04BB"/>
    <w:rsid w:val="00FC056E"/>
    <w:rsid w:val="00FC2709"/>
    <w:rsid w:val="00FC2D20"/>
    <w:rsid w:val="00FC3AC6"/>
    <w:rsid w:val="00FC3EDD"/>
    <w:rsid w:val="00FC4A06"/>
    <w:rsid w:val="00FC4B62"/>
    <w:rsid w:val="00FC5A3B"/>
    <w:rsid w:val="00FC6C5B"/>
    <w:rsid w:val="00FC707C"/>
    <w:rsid w:val="00FD0192"/>
    <w:rsid w:val="00FD04CB"/>
    <w:rsid w:val="00FD08B7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56E"/>
    <w:rsid w:val="00FE5894"/>
    <w:rsid w:val="00FE5C2E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37B565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02D85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r_h2,#h2"/>
    <w:basedOn w:val="4"/>
    <w:next w:val="a3"/>
    <w:link w:val="24"/>
    <w:uiPriority w:val="9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7169E4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aliases w:val="Стиль таблицы,Сетка таблицы GR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link w:val="2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qFormat/>
    <w:rsid w:val="00B714B0"/>
    <w:rPr>
      <w:sz w:val="16"/>
      <w:szCs w:val="16"/>
    </w:rPr>
  </w:style>
  <w:style w:type="paragraph" w:styleId="afe">
    <w:name w:val="annotation text"/>
    <w:basedOn w:val="a3"/>
    <w:link w:val="aff"/>
    <w:semiHidden/>
    <w:qFormat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uiPriority w:val="9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7169E4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aliases w:val="obj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Bullet List,FooterText,numbered,SL_Абзац списка,ФБ Абзац списка,Текстовая,Bullet_IRAO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Bullet List Знак,FooterText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e">
    <w:name w:val="Список 1"/>
    <w:basedOn w:val="a3"/>
    <w:link w:val="1f"/>
    <w:qFormat/>
    <w:rsid w:val="00870F20"/>
    <w:pPr>
      <w:spacing w:before="60" w:line="276" w:lineRule="auto"/>
      <w:ind w:left="1247" w:hanging="396"/>
    </w:pPr>
    <w:rPr>
      <w:rFonts w:eastAsia="Calibri"/>
      <w:color w:val="000000"/>
      <w:sz w:val="24"/>
      <w:szCs w:val="20"/>
      <w:lang w:eastAsia="en-US"/>
    </w:rPr>
  </w:style>
  <w:style w:type="character" w:customStyle="1" w:styleId="1f">
    <w:name w:val="Список 1 Знак"/>
    <w:link w:val="1e"/>
    <w:locked/>
    <w:rsid w:val="00870F20"/>
    <w:rPr>
      <w:rFonts w:eastAsia="Calibri"/>
      <w:color w:val="000000"/>
      <w:sz w:val="24"/>
      <w:lang w:eastAsia="en-US"/>
    </w:rPr>
  </w:style>
  <w:style w:type="character" w:customStyle="1" w:styleId="af">
    <w:name w:val="Основной текст с отступом Знак"/>
    <w:basedOn w:val="a4"/>
    <w:link w:val="ae"/>
    <w:rsid w:val="00493768"/>
    <w:rPr>
      <w:sz w:val="24"/>
      <w:szCs w:val="24"/>
    </w:rPr>
  </w:style>
  <w:style w:type="character" w:customStyle="1" w:styleId="af2">
    <w:name w:val="Нижний колонтитул Знак"/>
    <w:basedOn w:val="a4"/>
    <w:link w:val="af1"/>
    <w:rsid w:val="00493768"/>
    <w:rPr>
      <w:sz w:val="28"/>
      <w:szCs w:val="28"/>
    </w:rPr>
  </w:style>
  <w:style w:type="character" w:customStyle="1" w:styleId="27">
    <w:name w:val="Основной текст с отступом 2 Знак"/>
    <w:basedOn w:val="a4"/>
    <w:link w:val="26"/>
    <w:rsid w:val="00493768"/>
    <w:rPr>
      <w:sz w:val="28"/>
      <w:szCs w:val="28"/>
    </w:rPr>
  </w:style>
  <w:style w:type="character" w:customStyle="1" w:styleId="35">
    <w:name w:val="Основной текст 3 Знак"/>
    <w:basedOn w:val="a4"/>
    <w:link w:val="34"/>
    <w:rsid w:val="00493768"/>
    <w:rPr>
      <w:sz w:val="16"/>
      <w:szCs w:val="16"/>
    </w:rPr>
  </w:style>
  <w:style w:type="character" w:customStyle="1" w:styleId="29">
    <w:name w:val="Основной текст 2 Знак"/>
    <w:basedOn w:val="a4"/>
    <w:link w:val="28"/>
    <w:rsid w:val="00493768"/>
    <w:rPr>
      <w:sz w:val="28"/>
      <w:szCs w:val="28"/>
    </w:rPr>
  </w:style>
  <w:style w:type="character" w:customStyle="1" w:styleId="afc">
    <w:name w:val="Текст выноски Знак"/>
    <w:basedOn w:val="a4"/>
    <w:link w:val="afb"/>
    <w:semiHidden/>
    <w:rsid w:val="00493768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basedOn w:val="aff"/>
    <w:link w:val="aff0"/>
    <w:semiHidden/>
    <w:rsid w:val="00493768"/>
    <w:rPr>
      <w:b/>
      <w:bCs/>
    </w:rPr>
  </w:style>
  <w:style w:type="paragraph" w:customStyle="1" w:styleId="rtext">
    <w:name w:val="r_text"/>
    <w:basedOn w:val="a3"/>
    <w:link w:val="rtext0"/>
    <w:qFormat/>
    <w:rsid w:val="00493768"/>
    <w:pPr>
      <w:suppressAutoHyphens/>
      <w:spacing w:line="276" w:lineRule="auto"/>
      <w:ind w:firstLine="567"/>
      <w:jc w:val="both"/>
    </w:pPr>
    <w:rPr>
      <w:color w:val="000000"/>
      <w:sz w:val="24"/>
      <w:szCs w:val="26"/>
      <w:shd w:val="clear" w:color="auto" w:fill="FFFFFF"/>
    </w:rPr>
  </w:style>
  <w:style w:type="character" w:customStyle="1" w:styleId="rtext0">
    <w:name w:val="r_text Знак"/>
    <w:basedOn w:val="a4"/>
    <w:link w:val="rtext"/>
    <w:rsid w:val="00493768"/>
    <w:rPr>
      <w:color w:val="000000"/>
      <w:sz w:val="24"/>
      <w:szCs w:val="26"/>
    </w:rPr>
  </w:style>
  <w:style w:type="paragraph" w:customStyle="1" w:styleId="t3">
    <w:name w:val="t3"/>
    <w:basedOn w:val="a3"/>
    <w:link w:val="t30"/>
    <w:qFormat/>
    <w:rsid w:val="00493768"/>
    <w:pPr>
      <w:spacing w:line="276" w:lineRule="auto"/>
      <w:ind w:left="1224" w:hanging="504"/>
      <w:jc w:val="both"/>
    </w:pPr>
    <w:rPr>
      <w:rFonts w:eastAsia="Calibri"/>
      <w:color w:val="000000"/>
      <w:sz w:val="24"/>
      <w:szCs w:val="24"/>
    </w:rPr>
  </w:style>
  <w:style w:type="character" w:customStyle="1" w:styleId="t30">
    <w:name w:val="t3 Знак"/>
    <w:link w:val="t3"/>
    <w:locked/>
    <w:rsid w:val="00493768"/>
    <w:rPr>
      <w:rFonts w:eastAsia="Calibri"/>
      <w:color w:val="000000"/>
      <w:sz w:val="24"/>
      <w:szCs w:val="24"/>
    </w:rPr>
  </w:style>
  <w:style w:type="paragraph" w:customStyle="1" w:styleId="Default">
    <w:name w:val="Default"/>
    <w:rsid w:val="004937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fff2">
    <w:name w:val="FollowedHyperlink"/>
    <w:basedOn w:val="a4"/>
    <w:uiPriority w:val="99"/>
    <w:semiHidden/>
    <w:unhideWhenUsed/>
    <w:rsid w:val="00493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estr.digital.gov.ru/" TargetMode="External"/><Relationship Id="rId17" Type="http://schemas.openxmlformats.org/officeDocument/2006/relationships/package" Target="embeddings/_________Microsoft_Visio.vsdx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hydro.ru/upload/iblock/d86/STO-RusGidro-01.01.78-2012_Normi-tehnologicheskogo-proektirovaniy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microsoft.com/office/2016/09/relationships/commentsIds" Target="commentsIds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59ED-C15E-4BA2-9D7E-8C248139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102</Pages>
  <Words>13709</Words>
  <Characters>95178</Characters>
  <Application>Microsoft Office Word</Application>
  <DocSecurity>0</DocSecurity>
  <Lines>793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108670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Максимов Алексей Геннадьевич</cp:lastModifiedBy>
  <cp:revision>6</cp:revision>
  <cp:lastPrinted>2025-01-15T02:22:00Z</cp:lastPrinted>
  <dcterms:created xsi:type="dcterms:W3CDTF">2025-01-30T08:40:00Z</dcterms:created>
  <dcterms:modified xsi:type="dcterms:W3CDTF">2025-01-31T10:33:00Z</dcterms:modified>
</cp:coreProperties>
</file>