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E66" w:rsidRDefault="00CD3E66" w:rsidP="009E5B3C">
      <w:pPr>
        <w:spacing w:after="0"/>
        <w:ind w:right="140"/>
        <w:jc w:val="center"/>
        <w:rPr>
          <w:rFonts w:ascii="Times New Roman" w:hAnsi="Times New Roman" w:cs="Times New Roman"/>
          <w:b/>
          <w:sz w:val="20"/>
          <w:szCs w:val="20"/>
        </w:rPr>
      </w:pPr>
      <w:r w:rsidRPr="00CD3E66">
        <w:rPr>
          <w:rFonts w:ascii="Times New Roman" w:hAnsi="Times New Roman" w:cs="Times New Roman"/>
          <w:b/>
          <w:sz w:val="20"/>
          <w:szCs w:val="20"/>
        </w:rPr>
        <w:t xml:space="preserve">ИЗМЕНЕНИЯ </w:t>
      </w:r>
      <w:r>
        <w:rPr>
          <w:rFonts w:ascii="Times New Roman" w:hAnsi="Times New Roman" w:cs="Times New Roman"/>
          <w:b/>
          <w:sz w:val="20"/>
          <w:szCs w:val="20"/>
        </w:rPr>
        <w:t xml:space="preserve">№ </w:t>
      </w:r>
      <w:r w:rsidR="001C4024">
        <w:rPr>
          <w:rFonts w:ascii="Times New Roman" w:hAnsi="Times New Roman" w:cs="Times New Roman"/>
          <w:b/>
          <w:sz w:val="20"/>
          <w:szCs w:val="20"/>
        </w:rPr>
        <w:t>1</w:t>
      </w:r>
      <w:r w:rsidR="004606B9">
        <w:rPr>
          <w:rFonts w:ascii="Times New Roman" w:hAnsi="Times New Roman" w:cs="Times New Roman"/>
          <w:b/>
          <w:sz w:val="20"/>
          <w:szCs w:val="20"/>
        </w:rPr>
        <w:t xml:space="preserve"> от </w:t>
      </w:r>
      <w:r w:rsidR="001C4024">
        <w:rPr>
          <w:rFonts w:ascii="Times New Roman" w:hAnsi="Times New Roman" w:cs="Times New Roman"/>
          <w:b/>
          <w:sz w:val="20"/>
          <w:szCs w:val="20"/>
        </w:rPr>
        <w:t>13</w:t>
      </w:r>
      <w:r w:rsidR="004606B9">
        <w:rPr>
          <w:rFonts w:ascii="Times New Roman" w:hAnsi="Times New Roman" w:cs="Times New Roman"/>
          <w:b/>
          <w:sz w:val="20"/>
          <w:szCs w:val="20"/>
        </w:rPr>
        <w:t>.</w:t>
      </w:r>
      <w:r w:rsidR="001C4024">
        <w:rPr>
          <w:rFonts w:ascii="Times New Roman" w:hAnsi="Times New Roman" w:cs="Times New Roman"/>
          <w:b/>
          <w:sz w:val="20"/>
          <w:szCs w:val="20"/>
        </w:rPr>
        <w:t>03</w:t>
      </w:r>
      <w:r w:rsidR="004606B9">
        <w:rPr>
          <w:rFonts w:ascii="Times New Roman" w:hAnsi="Times New Roman" w:cs="Times New Roman"/>
          <w:b/>
          <w:sz w:val="20"/>
          <w:szCs w:val="20"/>
        </w:rPr>
        <w:t>.202</w:t>
      </w:r>
      <w:r w:rsidR="001C4024">
        <w:rPr>
          <w:rFonts w:ascii="Times New Roman" w:hAnsi="Times New Roman" w:cs="Times New Roman"/>
          <w:b/>
          <w:sz w:val="20"/>
          <w:szCs w:val="20"/>
        </w:rPr>
        <w:t>5</w:t>
      </w:r>
    </w:p>
    <w:p w:rsidR="00CD3E66" w:rsidRPr="00CD3E66" w:rsidRDefault="00CD3E66" w:rsidP="00CD3E66">
      <w:pPr>
        <w:spacing w:after="0"/>
        <w:ind w:right="140"/>
        <w:jc w:val="center"/>
        <w:rPr>
          <w:rFonts w:ascii="Times New Roman" w:hAnsi="Times New Roman" w:cs="Times New Roman"/>
          <w:b/>
          <w:sz w:val="20"/>
          <w:szCs w:val="20"/>
        </w:rPr>
      </w:pPr>
      <w:r w:rsidRPr="00CD3E66">
        <w:rPr>
          <w:rFonts w:ascii="Times New Roman" w:hAnsi="Times New Roman" w:cs="Times New Roman"/>
          <w:b/>
          <w:sz w:val="20"/>
          <w:szCs w:val="20"/>
        </w:rPr>
        <w:t xml:space="preserve">В </w:t>
      </w:r>
      <w:r w:rsidR="00DD40FA">
        <w:rPr>
          <w:rFonts w:ascii="Times New Roman" w:hAnsi="Times New Roman" w:cs="Times New Roman"/>
          <w:b/>
          <w:sz w:val="20"/>
          <w:szCs w:val="20"/>
        </w:rPr>
        <w:t>ДОКУМЕНТАЦИЮ</w:t>
      </w:r>
      <w:r w:rsidR="00EB3BEE">
        <w:rPr>
          <w:rFonts w:ascii="Times New Roman" w:hAnsi="Times New Roman" w:cs="Times New Roman"/>
          <w:b/>
          <w:sz w:val="20"/>
          <w:szCs w:val="20"/>
        </w:rPr>
        <w:t xml:space="preserve"> О </w:t>
      </w:r>
      <w:r w:rsidR="00256073">
        <w:rPr>
          <w:rFonts w:ascii="Times New Roman" w:hAnsi="Times New Roman" w:cs="Times New Roman"/>
          <w:b/>
          <w:sz w:val="20"/>
          <w:szCs w:val="20"/>
        </w:rPr>
        <w:t>ПРОВЕДЕНИИ</w:t>
      </w:r>
      <w:r w:rsidR="001F56C4">
        <w:rPr>
          <w:rFonts w:ascii="Times New Roman" w:hAnsi="Times New Roman" w:cs="Times New Roman"/>
          <w:b/>
          <w:sz w:val="20"/>
          <w:szCs w:val="20"/>
        </w:rPr>
        <w:t xml:space="preserve"> </w:t>
      </w:r>
      <w:r w:rsidR="004E1C2B">
        <w:rPr>
          <w:rFonts w:ascii="Times New Roman" w:hAnsi="Times New Roman"/>
          <w:b/>
          <w:sz w:val="20"/>
          <w:szCs w:val="20"/>
        </w:rPr>
        <w:t>ЗАПРОСА ПРЕДЛОЖЕНИЙ</w:t>
      </w:r>
      <w:r w:rsidR="005E3C89" w:rsidRPr="005E3C89">
        <w:rPr>
          <w:rFonts w:ascii="Times New Roman" w:hAnsi="Times New Roman"/>
          <w:b/>
          <w:sz w:val="20"/>
          <w:szCs w:val="20"/>
        </w:rPr>
        <w:t xml:space="preserve"> В ЭЛЕКТРОННОЙ ФОРМЕ</w:t>
      </w:r>
    </w:p>
    <w:p w:rsidR="0053664D" w:rsidRDefault="0053664D" w:rsidP="0053664D">
      <w:pPr>
        <w:spacing w:after="0"/>
        <w:ind w:right="284"/>
        <w:jc w:val="center"/>
        <w:rPr>
          <w:rFonts w:ascii="Times New Roman" w:hAnsi="Times New Roman" w:cs="Times New Roman"/>
          <w:b/>
          <w:sz w:val="20"/>
          <w:szCs w:val="20"/>
        </w:rPr>
      </w:pPr>
    </w:p>
    <w:p w:rsidR="00324F49" w:rsidRDefault="00CD3E66" w:rsidP="001C4024">
      <w:pPr>
        <w:spacing w:after="0"/>
        <w:ind w:right="-2"/>
        <w:jc w:val="both"/>
        <w:rPr>
          <w:rFonts w:ascii="Times New Roman" w:hAnsi="Times New Roman" w:cs="Times New Roman"/>
          <w:sz w:val="20"/>
          <w:szCs w:val="20"/>
        </w:rPr>
      </w:pPr>
      <w:r w:rsidRPr="00CD3E66">
        <w:rPr>
          <w:rFonts w:ascii="Times New Roman" w:hAnsi="Times New Roman" w:cs="Times New Roman"/>
          <w:b/>
          <w:sz w:val="20"/>
          <w:szCs w:val="20"/>
        </w:rPr>
        <w:t>Объект закупки:</w:t>
      </w:r>
      <w:r w:rsidRPr="00CD3E66">
        <w:rPr>
          <w:rFonts w:ascii="Times New Roman" w:hAnsi="Times New Roman" w:cs="Times New Roman"/>
          <w:sz w:val="20"/>
          <w:szCs w:val="20"/>
        </w:rPr>
        <w:t xml:space="preserve"> </w:t>
      </w:r>
      <w:r w:rsidR="001C4024" w:rsidRPr="001C4024">
        <w:rPr>
          <w:rFonts w:ascii="Times New Roman" w:hAnsi="Times New Roman" w:cs="Times New Roman"/>
          <w:sz w:val="20"/>
          <w:szCs w:val="20"/>
        </w:rPr>
        <w:t xml:space="preserve">Оказание услуг по проведению </w:t>
      </w:r>
      <w:proofErr w:type="spellStart"/>
      <w:r w:rsidR="001C4024" w:rsidRPr="001C4024">
        <w:rPr>
          <w:rFonts w:ascii="Times New Roman" w:hAnsi="Times New Roman" w:cs="Times New Roman"/>
          <w:sz w:val="20"/>
          <w:szCs w:val="20"/>
        </w:rPr>
        <w:t>предсменных</w:t>
      </w:r>
      <w:proofErr w:type="spellEnd"/>
      <w:r w:rsidR="001C4024" w:rsidRPr="001C4024">
        <w:rPr>
          <w:rFonts w:ascii="Times New Roman" w:hAnsi="Times New Roman" w:cs="Times New Roman"/>
          <w:sz w:val="20"/>
          <w:szCs w:val="20"/>
        </w:rPr>
        <w:t>/</w:t>
      </w:r>
      <w:proofErr w:type="spellStart"/>
      <w:r w:rsidR="001C4024" w:rsidRPr="001C4024">
        <w:rPr>
          <w:rFonts w:ascii="Times New Roman" w:hAnsi="Times New Roman" w:cs="Times New Roman"/>
          <w:sz w:val="20"/>
          <w:szCs w:val="20"/>
        </w:rPr>
        <w:t>послесменных</w:t>
      </w:r>
      <w:proofErr w:type="spellEnd"/>
      <w:r w:rsidR="001C4024" w:rsidRPr="001C4024">
        <w:rPr>
          <w:rFonts w:ascii="Times New Roman" w:hAnsi="Times New Roman" w:cs="Times New Roman"/>
          <w:sz w:val="20"/>
          <w:szCs w:val="20"/>
        </w:rPr>
        <w:t xml:space="preserve"> медицинских осмотров, а также медицинских осмотров в течение дня (смены) работников, занятых на подземных работах, предрейсовых/послерейсовых медицинских осмотров водителей транспортных средств</w:t>
      </w:r>
    </w:p>
    <w:p w:rsidR="00CD3E66" w:rsidRDefault="00CD3E66" w:rsidP="00CD3E66">
      <w:pPr>
        <w:spacing w:after="0"/>
        <w:ind w:right="284"/>
        <w:jc w:val="both"/>
        <w:rPr>
          <w:rFonts w:ascii="Times New Roman" w:hAnsi="Times New Roman" w:cs="Times New Roman"/>
          <w:sz w:val="20"/>
          <w:szCs w:val="20"/>
        </w:rPr>
      </w:pPr>
      <w:r w:rsidRPr="00CD3E66">
        <w:rPr>
          <w:rFonts w:ascii="Times New Roman" w:hAnsi="Times New Roman" w:cs="Times New Roman"/>
          <w:b/>
          <w:sz w:val="20"/>
          <w:szCs w:val="20"/>
        </w:rPr>
        <w:t xml:space="preserve">Номер извещения: </w:t>
      </w:r>
      <w:r w:rsidR="001C4024" w:rsidRPr="001C4024">
        <w:rPr>
          <w:rFonts w:ascii="Times New Roman" w:hAnsi="Times New Roman" w:cs="Times New Roman"/>
          <w:sz w:val="20"/>
          <w:szCs w:val="20"/>
        </w:rPr>
        <w:t>32514593581</w:t>
      </w:r>
    </w:p>
    <w:p w:rsidR="0061722D" w:rsidRDefault="0061722D" w:rsidP="0061722D">
      <w:pPr>
        <w:spacing w:after="0"/>
        <w:jc w:val="both"/>
        <w:rPr>
          <w:rFonts w:ascii="Times New Roman" w:hAnsi="Times New Roman" w:cs="Times New Roman"/>
          <w:b/>
          <w:i/>
          <w:sz w:val="20"/>
          <w:szCs w:val="20"/>
        </w:rPr>
      </w:pPr>
    </w:p>
    <w:p w:rsidR="004E1B87" w:rsidRPr="004E1B87" w:rsidRDefault="00A84961" w:rsidP="0061722D">
      <w:pPr>
        <w:spacing w:after="0"/>
        <w:jc w:val="both"/>
        <w:rPr>
          <w:rFonts w:ascii="Times New Roman" w:hAnsi="Times New Roman" w:cs="Times New Roman"/>
          <w:b/>
          <w:i/>
          <w:sz w:val="20"/>
          <w:szCs w:val="20"/>
        </w:rPr>
      </w:pPr>
      <w:r w:rsidRPr="004E1B87">
        <w:rPr>
          <w:rFonts w:ascii="Times New Roman" w:hAnsi="Times New Roman" w:cs="Times New Roman"/>
          <w:b/>
          <w:i/>
          <w:sz w:val="20"/>
          <w:szCs w:val="20"/>
        </w:rPr>
        <w:t>1.</w:t>
      </w:r>
      <w:r w:rsidR="0061722D" w:rsidRPr="004E1B87">
        <w:rPr>
          <w:rFonts w:ascii="Times New Roman" w:hAnsi="Times New Roman" w:cs="Times New Roman"/>
          <w:b/>
          <w:i/>
          <w:sz w:val="20"/>
          <w:szCs w:val="20"/>
        </w:rPr>
        <w:t xml:space="preserve"> </w:t>
      </w:r>
      <w:r w:rsidR="004E1B87" w:rsidRPr="004E1B87">
        <w:rPr>
          <w:rFonts w:ascii="Times New Roman" w:hAnsi="Times New Roman" w:cs="Times New Roman"/>
          <w:b/>
          <w:i/>
          <w:sz w:val="20"/>
          <w:szCs w:val="20"/>
        </w:rPr>
        <w:t xml:space="preserve">Раздел 11 </w:t>
      </w:r>
      <w:r w:rsidR="004E1B87" w:rsidRPr="004E1B87">
        <w:rPr>
          <w:rFonts w:ascii="Times New Roman" w:hAnsi="Times New Roman"/>
          <w:b/>
          <w:i/>
          <w:sz w:val="20"/>
          <w:szCs w:val="20"/>
        </w:rPr>
        <w:t>документации о закупке</w:t>
      </w:r>
      <w:r w:rsidR="004E1B87" w:rsidRPr="004E1B87">
        <w:rPr>
          <w:rFonts w:ascii="Times New Roman" w:hAnsi="Times New Roman"/>
          <w:sz w:val="20"/>
          <w:szCs w:val="20"/>
        </w:rPr>
        <w:t xml:space="preserve"> изложить в следующей редакции:</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3624"/>
        <w:gridCol w:w="5834"/>
      </w:tblGrid>
      <w:tr w:rsidR="001C4024" w:rsidRPr="00663866" w:rsidTr="00237C7D">
        <w:trPr>
          <w:jc w:val="center"/>
        </w:trPr>
        <w:tc>
          <w:tcPr>
            <w:tcW w:w="910" w:type="dxa"/>
            <w:shd w:val="clear" w:color="auto" w:fill="auto"/>
            <w:vAlign w:val="center"/>
          </w:tcPr>
          <w:p w:rsidR="001C4024" w:rsidRPr="00663866" w:rsidRDefault="001C4024" w:rsidP="00237C7D">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11</w:t>
            </w:r>
            <w:r w:rsidRPr="00663866">
              <w:rPr>
                <w:rFonts w:ascii="Times New Roman" w:hAnsi="Times New Roman"/>
                <w:b/>
                <w:bCs/>
                <w:color w:val="000000" w:themeColor="text1"/>
                <w:sz w:val="20"/>
                <w:szCs w:val="20"/>
              </w:rPr>
              <w:t xml:space="preserve">. </w:t>
            </w:r>
          </w:p>
        </w:tc>
        <w:tc>
          <w:tcPr>
            <w:tcW w:w="3624" w:type="dxa"/>
            <w:shd w:val="clear" w:color="auto" w:fill="auto"/>
            <w:vAlign w:val="center"/>
          </w:tcPr>
          <w:p w:rsidR="001C4024" w:rsidRPr="00624B8B" w:rsidRDefault="001C4024" w:rsidP="00237C7D">
            <w:pPr>
              <w:spacing w:after="0" w:line="240" w:lineRule="auto"/>
              <w:jc w:val="center"/>
              <w:rPr>
                <w:rFonts w:ascii="Times New Roman" w:hAnsi="Times New Roman"/>
                <w:b/>
                <w:bCs/>
                <w:color w:val="FF0000"/>
                <w:sz w:val="20"/>
                <w:szCs w:val="20"/>
              </w:rPr>
            </w:pPr>
            <w:r w:rsidRPr="00416018">
              <w:rPr>
                <w:rFonts w:ascii="Times New Roman" w:hAnsi="Times New Roman"/>
                <w:b/>
                <w:sz w:val="20"/>
                <w:szCs w:val="20"/>
              </w:rPr>
              <w:t>Порядок, дата начала, дата и время окончания срока подачи заявок на участие в закупке (этапах закупки) и порядок подведения итогов такой закупки (этапов такой закупки)</w:t>
            </w:r>
          </w:p>
        </w:tc>
        <w:tc>
          <w:tcPr>
            <w:tcW w:w="5834" w:type="dxa"/>
            <w:shd w:val="clear" w:color="auto" w:fill="auto"/>
          </w:tcPr>
          <w:p w:rsidR="001C4024" w:rsidRPr="00416018" w:rsidRDefault="001C4024" w:rsidP="00237C7D">
            <w:pPr>
              <w:spacing w:after="0" w:line="240" w:lineRule="auto"/>
              <w:contextualSpacing/>
              <w:jc w:val="both"/>
              <w:rPr>
                <w:rFonts w:ascii="Times New Roman" w:hAnsi="Times New Roman"/>
                <w:sz w:val="20"/>
                <w:szCs w:val="20"/>
              </w:rPr>
            </w:pPr>
            <w:r w:rsidRPr="00416018">
              <w:rPr>
                <w:rFonts w:ascii="Times New Roman" w:hAnsi="Times New Roman"/>
                <w:sz w:val="20"/>
                <w:szCs w:val="20"/>
              </w:rPr>
              <w:t>11.1. 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извещением о закупке даты и времени окончания срока подачи заявок на участие в такой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1C4024" w:rsidRPr="00765DE7" w:rsidRDefault="001C4024" w:rsidP="00237C7D">
            <w:pPr>
              <w:spacing w:after="0" w:line="240" w:lineRule="auto"/>
              <w:contextualSpacing/>
              <w:jc w:val="both"/>
              <w:rPr>
                <w:rFonts w:ascii="Times New Roman" w:hAnsi="Times New Roman"/>
                <w:sz w:val="20"/>
                <w:szCs w:val="20"/>
              </w:rPr>
            </w:pPr>
            <w:r w:rsidRPr="00416018">
              <w:rPr>
                <w:rFonts w:ascii="Times New Roman" w:hAnsi="Times New Roman"/>
                <w:sz w:val="20"/>
                <w:szCs w:val="20"/>
              </w:rPr>
              <w:t xml:space="preserve">11.2. Подача участниками закупки в электронной форме заявок на участие в закупке в электронной </w:t>
            </w:r>
            <w:r w:rsidRPr="00765DE7">
              <w:rPr>
                <w:rFonts w:ascii="Times New Roman" w:hAnsi="Times New Roman"/>
                <w:sz w:val="20"/>
                <w:szCs w:val="20"/>
              </w:rPr>
              <w:t>форме обеспечивается оператором электронной площадки на электронной площадке.</w:t>
            </w:r>
          </w:p>
          <w:p w:rsidR="001C4024" w:rsidRPr="00765DE7" w:rsidRDefault="001C4024" w:rsidP="00237C7D">
            <w:pPr>
              <w:autoSpaceDE w:val="0"/>
              <w:autoSpaceDN w:val="0"/>
              <w:adjustRightInd w:val="0"/>
              <w:spacing w:after="0" w:line="240" w:lineRule="auto"/>
              <w:jc w:val="both"/>
              <w:rPr>
                <w:rFonts w:ascii="Times New Roman" w:hAnsi="Times New Roman"/>
                <w:sz w:val="20"/>
                <w:szCs w:val="20"/>
              </w:rPr>
            </w:pPr>
            <w:r w:rsidRPr="00765DE7">
              <w:rPr>
                <w:rFonts w:ascii="Times New Roman" w:hAnsi="Times New Roman"/>
                <w:sz w:val="20"/>
                <w:szCs w:val="20"/>
              </w:rPr>
              <w:t xml:space="preserve">11.3. Заявка на участие в закупке должна содержать информацию и документы, предусмотренные </w:t>
            </w:r>
            <w:r w:rsidRPr="00765DE7">
              <w:rPr>
                <w:rFonts w:ascii="Times New Roman" w:hAnsi="Times New Roman"/>
                <w:b/>
                <w:i/>
                <w:sz w:val="20"/>
                <w:szCs w:val="20"/>
              </w:rPr>
              <w:t>разделом 19 документации о закупке</w:t>
            </w:r>
            <w:r w:rsidRPr="00765DE7">
              <w:rPr>
                <w:rFonts w:ascii="Times New Roman" w:hAnsi="Times New Roman"/>
                <w:sz w:val="20"/>
                <w:szCs w:val="20"/>
              </w:rPr>
              <w:t>.</w:t>
            </w:r>
          </w:p>
          <w:p w:rsidR="001C4024" w:rsidRPr="00765DE7" w:rsidRDefault="001C4024" w:rsidP="00237C7D">
            <w:pPr>
              <w:spacing w:after="0" w:line="240" w:lineRule="auto"/>
              <w:contextualSpacing/>
              <w:jc w:val="both"/>
              <w:rPr>
                <w:rFonts w:ascii="Times New Roman" w:hAnsi="Times New Roman"/>
                <w:sz w:val="20"/>
                <w:szCs w:val="20"/>
              </w:rPr>
            </w:pPr>
            <w:r w:rsidRPr="00765DE7">
              <w:rPr>
                <w:rFonts w:ascii="Times New Roman" w:hAnsi="Times New Roman"/>
                <w:sz w:val="20"/>
                <w:szCs w:val="20"/>
              </w:rPr>
              <w:t>11.4.</w:t>
            </w:r>
            <w:r w:rsidRPr="00765DE7">
              <w:rPr>
                <w:rFonts w:ascii="Times New Roman" w:hAnsi="Times New Roman"/>
                <w:b/>
                <w:sz w:val="20"/>
                <w:szCs w:val="20"/>
              </w:rPr>
              <w:t xml:space="preserve"> Дата начала срока подачи заявок на участие в закупке:</w:t>
            </w:r>
            <w:r w:rsidRPr="00765DE7">
              <w:rPr>
                <w:rFonts w:ascii="Times New Roman" w:hAnsi="Times New Roman"/>
                <w:sz w:val="20"/>
                <w:szCs w:val="20"/>
              </w:rPr>
              <w:t xml:space="preserve"> </w:t>
            </w:r>
            <w:r w:rsidRPr="00765DE7">
              <w:rPr>
                <w:rFonts w:ascii="Times New Roman" w:hAnsi="Times New Roman"/>
                <w:sz w:val="20"/>
                <w:szCs w:val="20"/>
              </w:rPr>
              <w:br/>
            </w:r>
            <w:r w:rsidRPr="00765DE7">
              <w:rPr>
                <w:rFonts w:ascii="Times New Roman" w:hAnsi="Times New Roman"/>
                <w:b/>
                <w:sz w:val="20"/>
                <w:szCs w:val="20"/>
              </w:rPr>
              <w:t>«07» марта 2025 года</w:t>
            </w:r>
            <w:r w:rsidRPr="00765DE7">
              <w:rPr>
                <w:rFonts w:ascii="Times New Roman" w:hAnsi="Times New Roman"/>
                <w:sz w:val="20"/>
                <w:szCs w:val="20"/>
              </w:rPr>
              <w:t>.</w:t>
            </w:r>
          </w:p>
          <w:p w:rsidR="001C4024" w:rsidRPr="00765DE7" w:rsidRDefault="001C4024" w:rsidP="00237C7D">
            <w:pPr>
              <w:spacing w:after="0" w:line="240" w:lineRule="auto"/>
              <w:contextualSpacing/>
              <w:jc w:val="both"/>
              <w:rPr>
                <w:rFonts w:ascii="Times New Roman" w:hAnsi="Times New Roman"/>
                <w:sz w:val="20"/>
                <w:szCs w:val="20"/>
              </w:rPr>
            </w:pPr>
            <w:r w:rsidRPr="00765DE7">
              <w:rPr>
                <w:rFonts w:ascii="Times New Roman" w:hAnsi="Times New Roman"/>
                <w:sz w:val="20"/>
                <w:szCs w:val="20"/>
              </w:rPr>
              <w:t>11.5.</w:t>
            </w:r>
            <w:r w:rsidRPr="00765DE7">
              <w:rPr>
                <w:rFonts w:ascii="Times New Roman" w:hAnsi="Times New Roman"/>
                <w:b/>
                <w:sz w:val="20"/>
                <w:szCs w:val="20"/>
              </w:rPr>
              <w:t xml:space="preserve"> Дата и время окончания срока подачи заявок на участие в закупке:</w:t>
            </w:r>
            <w:r w:rsidRPr="00765DE7">
              <w:t xml:space="preserve"> </w:t>
            </w:r>
            <w:r w:rsidRPr="00765DE7">
              <w:rPr>
                <w:rFonts w:ascii="Times New Roman" w:hAnsi="Times New Roman"/>
                <w:b/>
                <w:sz w:val="20"/>
                <w:szCs w:val="20"/>
              </w:rPr>
              <w:t>«</w:t>
            </w:r>
            <w:r>
              <w:rPr>
                <w:rFonts w:ascii="Times New Roman" w:hAnsi="Times New Roman"/>
                <w:b/>
                <w:sz w:val="20"/>
                <w:szCs w:val="20"/>
              </w:rPr>
              <w:t>20</w:t>
            </w:r>
            <w:r w:rsidRPr="00765DE7">
              <w:rPr>
                <w:rFonts w:ascii="Times New Roman" w:hAnsi="Times New Roman"/>
                <w:b/>
                <w:sz w:val="20"/>
                <w:szCs w:val="20"/>
              </w:rPr>
              <w:t>» марта 2025 года, в 12:00 ч.</w:t>
            </w:r>
            <w:r w:rsidRPr="00765DE7">
              <w:rPr>
                <w:rFonts w:ascii="Times New Roman" w:hAnsi="Times New Roman"/>
                <w:sz w:val="20"/>
                <w:szCs w:val="20"/>
              </w:rPr>
              <w:t xml:space="preserve"> </w:t>
            </w:r>
          </w:p>
          <w:p w:rsidR="001C4024" w:rsidRPr="00765DE7" w:rsidRDefault="001C4024" w:rsidP="00237C7D">
            <w:pPr>
              <w:pStyle w:val="af0"/>
              <w:shd w:val="clear" w:color="auto" w:fill="FFFFFF"/>
              <w:tabs>
                <w:tab w:val="left" w:pos="318"/>
              </w:tabs>
              <w:spacing w:before="0" w:after="0"/>
              <w:jc w:val="both"/>
              <w:rPr>
                <w:sz w:val="20"/>
                <w:szCs w:val="20"/>
              </w:rPr>
            </w:pPr>
            <w:r w:rsidRPr="00765DE7">
              <w:rPr>
                <w:sz w:val="20"/>
                <w:szCs w:val="20"/>
              </w:rPr>
              <w:t xml:space="preserve">11.6. Оператор электронной площадки направляет заказчику заявки на участие в запросе предложений не позднее дня, следующего за днем окончания срока подачи заявок на участие в закупке. </w:t>
            </w:r>
          </w:p>
          <w:p w:rsidR="001C4024" w:rsidRPr="00765DE7" w:rsidRDefault="001C4024" w:rsidP="00237C7D">
            <w:pPr>
              <w:pStyle w:val="af0"/>
              <w:shd w:val="clear" w:color="auto" w:fill="FFFFFF"/>
              <w:tabs>
                <w:tab w:val="left" w:pos="318"/>
              </w:tabs>
              <w:spacing w:before="0" w:after="0"/>
              <w:jc w:val="both"/>
              <w:rPr>
                <w:sz w:val="20"/>
                <w:szCs w:val="20"/>
              </w:rPr>
            </w:pPr>
            <w:r w:rsidRPr="00765DE7">
              <w:rPr>
                <w:sz w:val="20"/>
                <w:szCs w:val="20"/>
              </w:rPr>
              <w:t>11.7. Комиссия по осуществлению закупок:</w:t>
            </w:r>
          </w:p>
          <w:p w:rsidR="001C4024" w:rsidRPr="00765DE7" w:rsidRDefault="001C4024" w:rsidP="00237C7D">
            <w:pPr>
              <w:pStyle w:val="af0"/>
              <w:shd w:val="clear" w:color="auto" w:fill="FFFFFF"/>
              <w:tabs>
                <w:tab w:val="left" w:pos="318"/>
              </w:tabs>
              <w:spacing w:before="0" w:after="0"/>
              <w:jc w:val="both"/>
              <w:rPr>
                <w:sz w:val="20"/>
                <w:szCs w:val="20"/>
              </w:rPr>
            </w:pPr>
            <w:r w:rsidRPr="00765DE7">
              <w:rPr>
                <w:sz w:val="20"/>
                <w:szCs w:val="20"/>
              </w:rPr>
              <w:t xml:space="preserve">а) рассматривает заявки на участие в запросе предложений на соответствие требованиям, установленным в документации о закупке, и принимает решение о соответствии таких заявок требованиям документации о закупке или об отклонении заявки на участие в закупке по основаниям, предусмотренным разделом 11 Главы </w:t>
            </w:r>
            <w:r w:rsidRPr="00765DE7">
              <w:rPr>
                <w:sz w:val="20"/>
                <w:szCs w:val="20"/>
                <w:lang w:val="en-US"/>
              </w:rPr>
              <w:t>III</w:t>
            </w:r>
            <w:r w:rsidRPr="00765DE7">
              <w:rPr>
                <w:sz w:val="20"/>
                <w:szCs w:val="20"/>
              </w:rPr>
              <w:t xml:space="preserve"> Положения о закупке товаров, работ, услуг АО «Метрострой Северной Столицы»;</w:t>
            </w:r>
          </w:p>
          <w:p w:rsidR="001C4024" w:rsidRPr="00765DE7" w:rsidRDefault="001C4024" w:rsidP="00237C7D">
            <w:pPr>
              <w:pStyle w:val="af0"/>
              <w:shd w:val="clear" w:color="auto" w:fill="FFFFFF"/>
              <w:tabs>
                <w:tab w:val="left" w:pos="318"/>
              </w:tabs>
              <w:spacing w:before="0" w:after="0"/>
              <w:jc w:val="both"/>
              <w:rPr>
                <w:sz w:val="20"/>
                <w:szCs w:val="20"/>
              </w:rPr>
            </w:pPr>
            <w:r w:rsidRPr="00765DE7">
              <w:rPr>
                <w:sz w:val="20"/>
                <w:szCs w:val="20"/>
              </w:rPr>
              <w:t xml:space="preserve">б) осуществляет оценку заявок на участие в закупке, в отношении которых принято решение о признании соответствующими документации о закупке, по критериям, предусмотренным разделами 20,21 документации о закупке; </w:t>
            </w:r>
          </w:p>
          <w:p w:rsidR="001C4024" w:rsidRPr="00765DE7" w:rsidRDefault="001C4024" w:rsidP="00237C7D">
            <w:pPr>
              <w:pStyle w:val="af0"/>
              <w:shd w:val="clear" w:color="auto" w:fill="FFFFFF"/>
              <w:tabs>
                <w:tab w:val="left" w:pos="318"/>
              </w:tabs>
              <w:spacing w:before="0" w:after="0"/>
              <w:jc w:val="both"/>
              <w:rPr>
                <w:bCs/>
                <w:sz w:val="20"/>
                <w:szCs w:val="20"/>
              </w:rPr>
            </w:pPr>
            <w:r w:rsidRPr="00765DE7">
              <w:rPr>
                <w:bCs/>
                <w:sz w:val="20"/>
                <w:szCs w:val="20"/>
              </w:rPr>
              <w:t>в)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w:t>
            </w:r>
          </w:p>
          <w:p w:rsidR="001C4024" w:rsidRPr="00765DE7" w:rsidRDefault="001C4024" w:rsidP="00237C7D">
            <w:pPr>
              <w:pStyle w:val="af0"/>
              <w:shd w:val="clear" w:color="auto" w:fill="FFFFFF"/>
              <w:tabs>
                <w:tab w:val="left" w:pos="318"/>
              </w:tabs>
              <w:spacing w:before="0" w:after="0"/>
              <w:jc w:val="both"/>
              <w:rPr>
                <w:bCs/>
                <w:sz w:val="20"/>
                <w:szCs w:val="20"/>
              </w:rPr>
            </w:pPr>
            <w:r w:rsidRPr="00765DE7">
              <w:rPr>
                <w:sz w:val="20"/>
                <w:szCs w:val="20"/>
              </w:rPr>
              <w:t>11.8. Заказчик формирует протокол подведения итогов.</w:t>
            </w:r>
          </w:p>
          <w:p w:rsidR="001C4024" w:rsidRPr="00765DE7" w:rsidRDefault="001C4024" w:rsidP="00237C7D">
            <w:pPr>
              <w:spacing w:after="0" w:line="240" w:lineRule="auto"/>
              <w:contextualSpacing/>
              <w:jc w:val="both"/>
              <w:rPr>
                <w:rFonts w:ascii="Times New Roman" w:hAnsi="Times New Roman"/>
                <w:b/>
                <w:sz w:val="20"/>
                <w:szCs w:val="20"/>
              </w:rPr>
            </w:pPr>
            <w:r w:rsidRPr="00765DE7">
              <w:rPr>
                <w:rFonts w:ascii="Times New Roman" w:hAnsi="Times New Roman"/>
                <w:sz w:val="20"/>
                <w:szCs w:val="20"/>
              </w:rPr>
              <w:t>11.9.</w:t>
            </w:r>
            <w:r w:rsidRPr="00765DE7">
              <w:rPr>
                <w:rFonts w:ascii="Times New Roman" w:hAnsi="Times New Roman"/>
                <w:b/>
                <w:sz w:val="20"/>
                <w:szCs w:val="20"/>
              </w:rPr>
              <w:t xml:space="preserve"> Дата подведения итогов: </w:t>
            </w:r>
          </w:p>
          <w:p w:rsidR="001C4024" w:rsidRPr="00765DE7" w:rsidRDefault="001C4024" w:rsidP="00237C7D">
            <w:pPr>
              <w:pStyle w:val="af0"/>
              <w:shd w:val="clear" w:color="auto" w:fill="FFFFFF"/>
              <w:tabs>
                <w:tab w:val="left" w:pos="318"/>
              </w:tabs>
              <w:spacing w:before="0" w:after="0"/>
              <w:jc w:val="both"/>
              <w:rPr>
                <w:b/>
                <w:sz w:val="20"/>
                <w:szCs w:val="20"/>
              </w:rPr>
            </w:pPr>
            <w:r w:rsidRPr="00765DE7">
              <w:rPr>
                <w:b/>
                <w:sz w:val="20"/>
                <w:szCs w:val="20"/>
              </w:rPr>
              <w:t>«26» марта 2025 года, в 23:59 ч.</w:t>
            </w:r>
          </w:p>
          <w:p w:rsidR="001C4024" w:rsidRPr="00A12217" w:rsidRDefault="001C4024" w:rsidP="00237C7D">
            <w:pPr>
              <w:spacing w:after="0" w:line="240" w:lineRule="auto"/>
              <w:contextualSpacing/>
              <w:jc w:val="both"/>
              <w:rPr>
                <w:rFonts w:ascii="Times New Roman" w:hAnsi="Times New Roman"/>
                <w:sz w:val="20"/>
                <w:szCs w:val="20"/>
              </w:rPr>
            </w:pPr>
            <w:r w:rsidRPr="00765DE7">
              <w:rPr>
                <w:rFonts w:ascii="Times New Roman" w:hAnsi="Times New Roman"/>
                <w:sz w:val="20"/>
                <w:szCs w:val="20"/>
              </w:rPr>
              <w:t xml:space="preserve">11.10. В случае, если закупка не состоялась по основаниям, предусмотренным подпунктами 3, 4 пункта 14.1 раздела 14 Главы III Положения о закупке товаров, работ, услуг АО «Метрострой Северной Столицы», а именно, по окончании срока подачи заявок на участие в закупке </w:t>
            </w:r>
            <w:r w:rsidRPr="00A12217">
              <w:rPr>
                <w:rFonts w:ascii="Times New Roman" w:hAnsi="Times New Roman"/>
                <w:sz w:val="20"/>
                <w:szCs w:val="20"/>
              </w:rPr>
              <w:t xml:space="preserve">подана только одна заявка или по результатам проведения закупки отклонены все заявки, за исключением одной заявки на участие в закупке, заказчик вправе </w:t>
            </w:r>
            <w:r>
              <w:rPr>
                <w:rFonts w:ascii="Times New Roman" w:hAnsi="Times New Roman"/>
                <w:sz w:val="20"/>
                <w:szCs w:val="20"/>
              </w:rPr>
              <w:t>провести закупку</w:t>
            </w:r>
            <w:r w:rsidRPr="00A12217">
              <w:rPr>
                <w:rFonts w:ascii="Times New Roman" w:hAnsi="Times New Roman"/>
                <w:sz w:val="20"/>
                <w:szCs w:val="20"/>
              </w:rPr>
              <w:t xml:space="preserve"> с учетом следующих особенностей:</w:t>
            </w:r>
          </w:p>
          <w:p w:rsidR="001C4024" w:rsidRPr="00F56F2A" w:rsidRDefault="001C4024" w:rsidP="00237C7D">
            <w:pPr>
              <w:pStyle w:val="ConsPlusNormal"/>
              <w:ind w:firstLine="0"/>
              <w:contextualSpacing/>
              <w:jc w:val="both"/>
              <w:rPr>
                <w:rFonts w:ascii="Times New Roman" w:hAnsi="Times New Roman"/>
                <w:sz w:val="20"/>
                <w:szCs w:val="20"/>
              </w:rPr>
            </w:pPr>
            <w:r w:rsidRPr="00F56F2A">
              <w:rPr>
                <w:rFonts w:ascii="Times New Roman" w:hAnsi="Times New Roman"/>
                <w:sz w:val="20"/>
                <w:szCs w:val="20"/>
              </w:rPr>
              <w:t xml:space="preserve">1) не позднее даты подведения итогов определения поставщика </w:t>
            </w:r>
            <w:r w:rsidRPr="00F56F2A">
              <w:rPr>
                <w:rFonts w:ascii="Times New Roman" w:hAnsi="Times New Roman"/>
                <w:sz w:val="20"/>
                <w:szCs w:val="20"/>
              </w:rPr>
              <w:lastRenderedPageBreak/>
              <w:t>(подрядчика, исполнителя), установленн</w:t>
            </w:r>
            <w:r>
              <w:rPr>
                <w:rFonts w:ascii="Times New Roman" w:hAnsi="Times New Roman"/>
                <w:sz w:val="20"/>
                <w:szCs w:val="20"/>
              </w:rPr>
              <w:t>ой</w:t>
            </w:r>
            <w:r w:rsidRPr="00F56F2A">
              <w:rPr>
                <w:rFonts w:ascii="Times New Roman" w:hAnsi="Times New Roman"/>
                <w:sz w:val="20"/>
                <w:szCs w:val="20"/>
              </w:rPr>
              <w:t xml:space="preserve"> в извещении об осуществлении закупки и (или) документации о закупке, заказчик</w:t>
            </w:r>
            <w:r>
              <w:rPr>
                <w:rFonts w:ascii="Times New Roman" w:hAnsi="Times New Roman"/>
                <w:sz w:val="20"/>
                <w:szCs w:val="20"/>
              </w:rPr>
              <w:t xml:space="preserve"> </w:t>
            </w:r>
            <w:r w:rsidRPr="00F56F2A">
              <w:rPr>
                <w:rFonts w:ascii="Times New Roman" w:hAnsi="Times New Roman"/>
                <w:sz w:val="20"/>
                <w:szCs w:val="20"/>
              </w:rPr>
              <w:t>формирует протокол об отказе от заключения договора по результатам несостоявшейся закупки;</w:t>
            </w:r>
          </w:p>
          <w:p w:rsidR="001C4024" w:rsidRPr="00624B8B" w:rsidRDefault="001C4024" w:rsidP="00237C7D">
            <w:pPr>
              <w:pStyle w:val="af0"/>
              <w:shd w:val="clear" w:color="auto" w:fill="FFFFFF"/>
              <w:tabs>
                <w:tab w:val="left" w:pos="318"/>
              </w:tabs>
              <w:spacing w:before="0" w:after="0"/>
              <w:jc w:val="both"/>
              <w:rPr>
                <w:noProof/>
                <w:color w:val="FF0000"/>
                <w:sz w:val="20"/>
                <w:szCs w:val="20"/>
              </w:rPr>
            </w:pPr>
            <w:r w:rsidRPr="00F56F2A">
              <w:rPr>
                <w:sz w:val="20"/>
                <w:szCs w:val="20"/>
              </w:rPr>
              <w:t xml:space="preserve">2) заказчик осуществляет закупку повторно в соответствии с Законом № 223-ФЗ, </w:t>
            </w:r>
            <w:r w:rsidRPr="00A12217">
              <w:rPr>
                <w:sz w:val="20"/>
                <w:szCs w:val="20"/>
              </w:rPr>
              <w:t>Положени</w:t>
            </w:r>
            <w:r>
              <w:rPr>
                <w:sz w:val="20"/>
                <w:szCs w:val="20"/>
              </w:rPr>
              <w:t>ем</w:t>
            </w:r>
            <w:r w:rsidRPr="00A12217">
              <w:rPr>
                <w:sz w:val="20"/>
                <w:szCs w:val="20"/>
              </w:rPr>
              <w:t xml:space="preserve"> о закупке товаров, работ, услуг АО «Метрострой Северной Столицы»</w:t>
            </w:r>
            <w:r w:rsidRPr="00F56F2A">
              <w:rPr>
                <w:sz w:val="20"/>
                <w:szCs w:val="20"/>
              </w:rPr>
              <w:t>.</w:t>
            </w:r>
          </w:p>
        </w:tc>
      </w:tr>
    </w:tbl>
    <w:p w:rsidR="001C4024" w:rsidRDefault="001C4024" w:rsidP="004E1B87">
      <w:pPr>
        <w:spacing w:after="0"/>
        <w:jc w:val="both"/>
        <w:rPr>
          <w:rFonts w:ascii="Times New Roman" w:hAnsi="Times New Roman" w:cs="Times New Roman"/>
          <w:b/>
          <w:i/>
          <w:sz w:val="20"/>
          <w:szCs w:val="20"/>
        </w:rPr>
      </w:pPr>
    </w:p>
    <w:p w:rsidR="001C4024" w:rsidRPr="004E1B87" w:rsidRDefault="004E1B87" w:rsidP="001C4024">
      <w:pPr>
        <w:spacing w:after="0"/>
        <w:jc w:val="both"/>
        <w:rPr>
          <w:rFonts w:ascii="Times New Roman" w:hAnsi="Times New Roman" w:cs="Times New Roman"/>
          <w:b/>
          <w:i/>
          <w:sz w:val="20"/>
          <w:szCs w:val="20"/>
        </w:rPr>
      </w:pPr>
      <w:r>
        <w:rPr>
          <w:rFonts w:ascii="Times New Roman" w:hAnsi="Times New Roman" w:cs="Times New Roman"/>
          <w:b/>
          <w:i/>
          <w:sz w:val="20"/>
          <w:szCs w:val="20"/>
        </w:rPr>
        <w:t>2</w:t>
      </w:r>
      <w:r w:rsidRPr="004E1B87">
        <w:rPr>
          <w:rFonts w:ascii="Times New Roman" w:hAnsi="Times New Roman" w:cs="Times New Roman"/>
          <w:b/>
          <w:i/>
          <w:sz w:val="20"/>
          <w:szCs w:val="20"/>
        </w:rPr>
        <w:t xml:space="preserve">. </w:t>
      </w:r>
      <w:r w:rsidR="001C4024" w:rsidRPr="004E1B87">
        <w:rPr>
          <w:rFonts w:ascii="Times New Roman" w:hAnsi="Times New Roman" w:cs="Times New Roman"/>
          <w:b/>
          <w:i/>
          <w:sz w:val="20"/>
          <w:szCs w:val="20"/>
        </w:rPr>
        <w:t xml:space="preserve">Раздел </w:t>
      </w:r>
      <w:r w:rsidR="001C4024">
        <w:rPr>
          <w:rFonts w:ascii="Times New Roman" w:hAnsi="Times New Roman" w:cs="Times New Roman"/>
          <w:b/>
          <w:i/>
          <w:sz w:val="20"/>
          <w:szCs w:val="20"/>
        </w:rPr>
        <w:t>17</w:t>
      </w:r>
      <w:r w:rsidR="001C4024" w:rsidRPr="004E1B87">
        <w:rPr>
          <w:rFonts w:ascii="Times New Roman" w:hAnsi="Times New Roman" w:cs="Times New Roman"/>
          <w:b/>
          <w:i/>
          <w:sz w:val="20"/>
          <w:szCs w:val="20"/>
        </w:rPr>
        <w:t xml:space="preserve"> </w:t>
      </w:r>
      <w:r w:rsidR="001C4024" w:rsidRPr="004E1B87">
        <w:rPr>
          <w:rFonts w:ascii="Times New Roman" w:hAnsi="Times New Roman"/>
          <w:b/>
          <w:i/>
          <w:sz w:val="20"/>
          <w:szCs w:val="20"/>
        </w:rPr>
        <w:t>документации о закупке</w:t>
      </w:r>
      <w:r w:rsidR="001C4024" w:rsidRPr="004E1B87">
        <w:rPr>
          <w:rFonts w:ascii="Times New Roman" w:hAnsi="Times New Roman"/>
          <w:sz w:val="20"/>
          <w:szCs w:val="20"/>
        </w:rPr>
        <w:t xml:space="preserve"> изложить в следующей редакции:</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3624"/>
        <w:gridCol w:w="5834"/>
      </w:tblGrid>
      <w:tr w:rsidR="001C4024" w:rsidRPr="00663866" w:rsidTr="00237C7D">
        <w:trPr>
          <w:jc w:val="center"/>
        </w:trPr>
        <w:tc>
          <w:tcPr>
            <w:tcW w:w="910" w:type="dxa"/>
            <w:shd w:val="clear" w:color="auto" w:fill="auto"/>
            <w:vAlign w:val="center"/>
          </w:tcPr>
          <w:p w:rsidR="001C4024" w:rsidRPr="00663866" w:rsidRDefault="001C4024" w:rsidP="00237C7D">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17.</w:t>
            </w:r>
          </w:p>
        </w:tc>
        <w:tc>
          <w:tcPr>
            <w:tcW w:w="3624" w:type="dxa"/>
            <w:shd w:val="clear" w:color="auto" w:fill="auto"/>
            <w:vAlign w:val="center"/>
          </w:tcPr>
          <w:p w:rsidR="001C4024" w:rsidRPr="00AD1229" w:rsidRDefault="001C4024" w:rsidP="00237C7D">
            <w:pPr>
              <w:spacing w:after="0" w:line="240" w:lineRule="auto"/>
              <w:jc w:val="center"/>
              <w:rPr>
                <w:rFonts w:ascii="Times New Roman" w:hAnsi="Times New Roman"/>
                <w:b/>
                <w:sz w:val="20"/>
                <w:szCs w:val="20"/>
              </w:rPr>
            </w:pPr>
            <w:r>
              <w:rPr>
                <w:rFonts w:ascii="Times New Roman" w:hAnsi="Times New Roman"/>
                <w:b/>
                <w:sz w:val="20"/>
                <w:szCs w:val="20"/>
              </w:rPr>
              <w:t>Требования к участникам закупки</w:t>
            </w:r>
          </w:p>
        </w:tc>
        <w:tc>
          <w:tcPr>
            <w:tcW w:w="5834" w:type="dxa"/>
            <w:shd w:val="clear" w:color="auto" w:fill="auto"/>
          </w:tcPr>
          <w:p w:rsidR="001C4024" w:rsidRPr="007C3F43" w:rsidRDefault="001C4024" w:rsidP="00237C7D">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17.1. </w:t>
            </w:r>
            <w:r w:rsidRPr="007C3F43">
              <w:rPr>
                <w:rFonts w:ascii="Times New Roman" w:hAnsi="Times New Roman"/>
                <w:sz w:val="20"/>
                <w:szCs w:val="20"/>
              </w:rPr>
              <w:t>К участникам закупки предъявляются следующие единые требования:</w:t>
            </w:r>
          </w:p>
          <w:p w:rsidR="001C4024" w:rsidRPr="007C3F43" w:rsidRDefault="001C4024" w:rsidP="00237C7D">
            <w:pPr>
              <w:pStyle w:val="ConsPlusNormal"/>
              <w:ind w:firstLine="0"/>
              <w:contextualSpacing/>
              <w:jc w:val="both"/>
              <w:rPr>
                <w:rFonts w:ascii="Times New Roman" w:hAnsi="Times New Roman"/>
                <w:sz w:val="20"/>
                <w:szCs w:val="20"/>
              </w:rPr>
            </w:pPr>
            <w:bookmarkStart w:id="0" w:name="P290"/>
            <w:bookmarkEnd w:id="0"/>
            <w:r>
              <w:rPr>
                <w:rFonts w:ascii="Times New Roman" w:hAnsi="Times New Roman"/>
                <w:sz w:val="20"/>
                <w:szCs w:val="20"/>
              </w:rPr>
              <w:t>1</w:t>
            </w:r>
            <w:r w:rsidRPr="007C3F43">
              <w:rPr>
                <w:rFonts w:ascii="Times New Roman" w:hAnsi="Times New Roman"/>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C4024" w:rsidRPr="007C3F43" w:rsidRDefault="001C4024" w:rsidP="00237C7D">
            <w:pPr>
              <w:pStyle w:val="ConsPlusNormal"/>
              <w:ind w:firstLine="0"/>
              <w:contextualSpacing/>
              <w:jc w:val="both"/>
              <w:rPr>
                <w:rFonts w:ascii="Times New Roman" w:hAnsi="Times New Roman"/>
                <w:sz w:val="20"/>
                <w:szCs w:val="20"/>
              </w:rPr>
            </w:pPr>
            <w:r>
              <w:rPr>
                <w:rFonts w:ascii="Times New Roman" w:hAnsi="Times New Roman"/>
                <w:sz w:val="20"/>
                <w:szCs w:val="20"/>
              </w:rPr>
              <w:t>2</w:t>
            </w:r>
            <w:r w:rsidRPr="007C3F43">
              <w:rPr>
                <w:rFonts w:ascii="Times New Roman" w:hAnsi="Times New Roman"/>
                <w:sz w:val="20"/>
                <w:szCs w:val="20"/>
              </w:rPr>
              <w:t xml:space="preserve">) </w:t>
            </w:r>
            <w:proofErr w:type="spellStart"/>
            <w:r w:rsidRPr="007C3F43">
              <w:rPr>
                <w:rFonts w:ascii="Times New Roman" w:hAnsi="Times New Roman"/>
                <w:sz w:val="20"/>
                <w:szCs w:val="20"/>
              </w:rPr>
              <w:t>неприостановление</w:t>
            </w:r>
            <w:proofErr w:type="spellEnd"/>
            <w:r w:rsidRPr="007C3F43">
              <w:rPr>
                <w:rFonts w:ascii="Times New Roman" w:hAnsi="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w:t>
            </w:r>
          </w:p>
          <w:p w:rsidR="001C4024" w:rsidRPr="007C3F43" w:rsidRDefault="001C4024" w:rsidP="00237C7D">
            <w:pPr>
              <w:pStyle w:val="ConsPlusNormal"/>
              <w:ind w:firstLine="0"/>
              <w:contextualSpacing/>
              <w:jc w:val="both"/>
              <w:rPr>
                <w:rFonts w:ascii="Times New Roman" w:hAnsi="Times New Roman"/>
                <w:sz w:val="20"/>
                <w:szCs w:val="20"/>
              </w:rPr>
            </w:pPr>
            <w:r>
              <w:rPr>
                <w:rFonts w:ascii="Times New Roman" w:hAnsi="Times New Roman"/>
                <w:sz w:val="20"/>
                <w:szCs w:val="20"/>
              </w:rPr>
              <w:t>3</w:t>
            </w:r>
            <w:r w:rsidRPr="007C3F43">
              <w:rPr>
                <w:rFonts w:ascii="Times New Roman" w:hAnsi="Times New Roman"/>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C4024" w:rsidRPr="007C3F43" w:rsidRDefault="001C4024" w:rsidP="00237C7D">
            <w:pPr>
              <w:pStyle w:val="ConsPlusNormal"/>
              <w:ind w:firstLine="0"/>
              <w:contextualSpacing/>
              <w:jc w:val="both"/>
              <w:rPr>
                <w:rFonts w:ascii="Times New Roman" w:hAnsi="Times New Roman"/>
                <w:sz w:val="20"/>
                <w:szCs w:val="20"/>
              </w:rPr>
            </w:pPr>
            <w:r>
              <w:rPr>
                <w:rFonts w:ascii="Times New Roman" w:hAnsi="Times New Roman"/>
                <w:sz w:val="20"/>
                <w:szCs w:val="20"/>
              </w:rPr>
              <w:t>4</w:t>
            </w:r>
            <w:r w:rsidRPr="007C3F43">
              <w:rPr>
                <w:rFonts w:ascii="Times New Roman" w:hAnsi="Times New Roman"/>
                <w:sz w:val="20"/>
                <w:szCs w:val="20"/>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7">
              <w:r w:rsidRPr="007C3F43">
                <w:rPr>
                  <w:rFonts w:ascii="Times New Roman" w:hAnsi="Times New Roman"/>
                  <w:sz w:val="20"/>
                  <w:szCs w:val="20"/>
                </w:rPr>
                <w:t>статьями 289</w:t>
              </w:r>
            </w:hyperlink>
            <w:r w:rsidRPr="007C3F43">
              <w:rPr>
                <w:rFonts w:ascii="Times New Roman" w:hAnsi="Times New Roman"/>
                <w:sz w:val="20"/>
                <w:szCs w:val="20"/>
              </w:rPr>
              <w:t xml:space="preserve">, </w:t>
            </w:r>
            <w:hyperlink r:id="rId8">
              <w:r w:rsidRPr="007C3F43">
                <w:rPr>
                  <w:rFonts w:ascii="Times New Roman" w:hAnsi="Times New Roman"/>
                  <w:sz w:val="20"/>
                  <w:szCs w:val="20"/>
                </w:rPr>
                <w:t>290</w:t>
              </w:r>
            </w:hyperlink>
            <w:r w:rsidRPr="007C3F43">
              <w:rPr>
                <w:rFonts w:ascii="Times New Roman" w:hAnsi="Times New Roman"/>
                <w:sz w:val="20"/>
                <w:szCs w:val="20"/>
              </w:rPr>
              <w:t xml:space="preserve">, </w:t>
            </w:r>
            <w:hyperlink r:id="rId9">
              <w:r w:rsidRPr="007C3F43">
                <w:rPr>
                  <w:rFonts w:ascii="Times New Roman" w:hAnsi="Times New Roman"/>
                  <w:sz w:val="20"/>
                  <w:szCs w:val="20"/>
                </w:rPr>
                <w:t>291</w:t>
              </w:r>
            </w:hyperlink>
            <w:r w:rsidRPr="007C3F43">
              <w:rPr>
                <w:rFonts w:ascii="Times New Roman" w:hAnsi="Times New Roman"/>
                <w:sz w:val="20"/>
                <w:szCs w:val="20"/>
              </w:rPr>
              <w:t xml:space="preserve">, </w:t>
            </w:r>
            <w:hyperlink r:id="rId10">
              <w:r w:rsidRPr="007C3F43">
                <w:rPr>
                  <w:rFonts w:ascii="Times New Roman" w:hAnsi="Times New Roman"/>
                  <w:sz w:val="20"/>
                  <w:szCs w:val="20"/>
                </w:rPr>
                <w:t>291.1</w:t>
              </w:r>
            </w:hyperlink>
            <w:r w:rsidRPr="007C3F43">
              <w:rPr>
                <w:rFonts w:ascii="Times New Roman" w:hAnsi="Times New Roman"/>
                <w:sz w:val="20"/>
                <w:szCs w:val="2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bookmarkStart w:id="1" w:name="P294"/>
            <w:bookmarkEnd w:id="1"/>
          </w:p>
          <w:p w:rsidR="001C4024" w:rsidRPr="007C3F43" w:rsidRDefault="001C4024" w:rsidP="00237C7D">
            <w:pPr>
              <w:pStyle w:val="ConsPlusNormal"/>
              <w:ind w:firstLine="0"/>
              <w:contextualSpacing/>
              <w:jc w:val="both"/>
              <w:rPr>
                <w:rFonts w:ascii="Times New Roman" w:hAnsi="Times New Roman"/>
                <w:sz w:val="20"/>
                <w:szCs w:val="20"/>
              </w:rPr>
            </w:pPr>
            <w:r>
              <w:rPr>
                <w:rFonts w:ascii="Times New Roman" w:hAnsi="Times New Roman"/>
                <w:sz w:val="20"/>
                <w:szCs w:val="20"/>
              </w:rPr>
              <w:t>5</w:t>
            </w:r>
            <w:r w:rsidRPr="007C3F43">
              <w:rPr>
                <w:rFonts w:ascii="Times New Roman" w:hAnsi="Times New Roman"/>
                <w:sz w:val="20"/>
                <w:szCs w:val="20"/>
              </w:rPr>
              <w:t xml:space="preserve">)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rsidR="001C4024" w:rsidRPr="007C3F43" w:rsidRDefault="001C4024" w:rsidP="00237C7D">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1C4024" w:rsidRPr="007C3F43" w:rsidRDefault="001C4024" w:rsidP="00237C7D">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w:t>
            </w:r>
            <w:r w:rsidRPr="007C3F43">
              <w:rPr>
                <w:rFonts w:ascii="Times New Roman" w:hAnsi="Times New Roman"/>
                <w:sz w:val="20"/>
                <w:szCs w:val="20"/>
              </w:rPr>
              <w:lastRenderedPageBreak/>
              <w:t>являющейся участником закупки;</w:t>
            </w:r>
          </w:p>
          <w:p w:rsidR="001C4024" w:rsidRPr="007C3F43" w:rsidRDefault="001C4024" w:rsidP="00237C7D">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1C4024" w:rsidRPr="007C3F43" w:rsidRDefault="001C4024" w:rsidP="00237C7D">
            <w:pPr>
              <w:pStyle w:val="ConsPlusNormal"/>
              <w:ind w:firstLine="0"/>
              <w:contextualSpacing/>
              <w:jc w:val="both"/>
              <w:rPr>
                <w:rFonts w:ascii="Times New Roman" w:hAnsi="Times New Roman"/>
                <w:sz w:val="20"/>
                <w:szCs w:val="20"/>
              </w:rPr>
            </w:pPr>
            <w:r>
              <w:rPr>
                <w:rFonts w:ascii="Times New Roman" w:hAnsi="Times New Roman"/>
                <w:sz w:val="20"/>
                <w:szCs w:val="20"/>
              </w:rPr>
              <w:t>6</w:t>
            </w:r>
            <w:r w:rsidRPr="007C3F43">
              <w:rPr>
                <w:rFonts w:ascii="Times New Roman" w:hAnsi="Times New Roman"/>
                <w:sz w:val="20"/>
                <w:szCs w:val="20"/>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1C4024" w:rsidRPr="007C3F43" w:rsidRDefault="001C4024" w:rsidP="00237C7D">
            <w:pPr>
              <w:pStyle w:val="ConsPlusNormal"/>
              <w:ind w:firstLine="0"/>
              <w:contextualSpacing/>
              <w:jc w:val="both"/>
              <w:rPr>
                <w:rFonts w:ascii="Times New Roman" w:hAnsi="Times New Roman"/>
                <w:sz w:val="20"/>
                <w:szCs w:val="20"/>
              </w:rPr>
            </w:pPr>
            <w:r>
              <w:rPr>
                <w:rFonts w:ascii="Times New Roman" w:hAnsi="Times New Roman"/>
                <w:sz w:val="20"/>
                <w:szCs w:val="20"/>
              </w:rPr>
              <w:t>7</w:t>
            </w:r>
            <w:r w:rsidRPr="007C3F43">
              <w:rPr>
                <w:rFonts w:ascii="Times New Roman" w:hAnsi="Times New Roman"/>
                <w:sz w:val="20"/>
                <w:szCs w:val="20"/>
              </w:rPr>
              <w:t>) участник закупки не относится к организациям, находящимся под юрисдикцией недружественных иностранных государств, прямо или косвенно подконтрольным недружественным иностранным государствам или аффилированными с ними (в случае осуществления закупки работ, услуг, включенных в перечень, определенный Правительством Российской Федерации);</w:t>
            </w:r>
          </w:p>
          <w:p w:rsidR="001C4024" w:rsidRPr="007C3F43" w:rsidRDefault="001C4024" w:rsidP="00237C7D">
            <w:pPr>
              <w:pStyle w:val="ConsPlusNormal"/>
              <w:ind w:firstLine="0"/>
              <w:contextualSpacing/>
              <w:jc w:val="both"/>
              <w:rPr>
                <w:rFonts w:ascii="Times New Roman" w:hAnsi="Times New Roman"/>
                <w:sz w:val="20"/>
                <w:szCs w:val="20"/>
              </w:rPr>
            </w:pPr>
            <w:r>
              <w:rPr>
                <w:rFonts w:ascii="Times New Roman" w:hAnsi="Times New Roman"/>
                <w:sz w:val="20"/>
                <w:szCs w:val="20"/>
              </w:rPr>
              <w:t>8</w:t>
            </w:r>
            <w:r w:rsidRPr="007C3F43">
              <w:rPr>
                <w:rFonts w:ascii="Times New Roman" w:hAnsi="Times New Roman"/>
                <w:sz w:val="20"/>
                <w:szCs w:val="20"/>
              </w:rPr>
              <w:t>) участник закупки не является юридическим и физическим лицом, в отношении которого применяются специальные экономические меры, либо организацией, находящейся под контролем таких лиц;</w:t>
            </w:r>
          </w:p>
          <w:p w:rsidR="001C4024" w:rsidRPr="007C3F43" w:rsidRDefault="001C4024" w:rsidP="00237C7D">
            <w:pPr>
              <w:pStyle w:val="ConsPlusNormal"/>
              <w:ind w:firstLine="0"/>
              <w:contextualSpacing/>
              <w:jc w:val="both"/>
              <w:rPr>
                <w:rFonts w:ascii="Times New Roman" w:hAnsi="Times New Roman"/>
                <w:sz w:val="20"/>
                <w:szCs w:val="20"/>
              </w:rPr>
            </w:pPr>
            <w:r>
              <w:rPr>
                <w:rFonts w:ascii="Times New Roman" w:hAnsi="Times New Roman"/>
                <w:sz w:val="20"/>
                <w:szCs w:val="20"/>
              </w:rPr>
              <w:t>9</w:t>
            </w:r>
            <w:r w:rsidRPr="007C3F43">
              <w:rPr>
                <w:rFonts w:ascii="Times New Roman" w:hAnsi="Times New Roman"/>
                <w:sz w:val="20"/>
                <w:szCs w:val="20"/>
              </w:rPr>
              <w:t>) участник закупки не является иностранным агентом;</w:t>
            </w:r>
          </w:p>
          <w:p w:rsidR="001C4024" w:rsidRPr="00541F9D" w:rsidRDefault="001C4024" w:rsidP="00237C7D">
            <w:pPr>
              <w:pStyle w:val="ConsPlusNormal"/>
              <w:ind w:firstLine="0"/>
              <w:contextualSpacing/>
              <w:jc w:val="both"/>
              <w:rPr>
                <w:rFonts w:ascii="Times New Roman" w:hAnsi="Times New Roman"/>
                <w:sz w:val="20"/>
                <w:szCs w:val="20"/>
              </w:rPr>
            </w:pPr>
            <w:bookmarkStart w:id="2" w:name="P11232"/>
            <w:r w:rsidRPr="007C3F43">
              <w:rPr>
                <w:rFonts w:ascii="Times New Roman" w:hAnsi="Times New Roman"/>
                <w:sz w:val="20"/>
                <w:szCs w:val="20"/>
              </w:rPr>
              <w:t>1</w:t>
            </w:r>
            <w:r>
              <w:rPr>
                <w:rFonts w:ascii="Times New Roman" w:hAnsi="Times New Roman"/>
                <w:sz w:val="20"/>
                <w:szCs w:val="20"/>
              </w:rPr>
              <w:t>0</w:t>
            </w:r>
            <w:r w:rsidRPr="007C3F43">
              <w:rPr>
                <w:rFonts w:ascii="Times New Roman" w:hAnsi="Times New Roman"/>
                <w:sz w:val="20"/>
                <w:szCs w:val="20"/>
              </w:rPr>
              <w:t xml:space="preserve">) отсутствие сведений об участнике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w:t>
            </w:r>
            <w:r w:rsidRPr="00541F9D">
              <w:rPr>
                <w:rFonts w:ascii="Times New Roman" w:hAnsi="Times New Roman"/>
                <w:sz w:val="20"/>
                <w:szCs w:val="20"/>
              </w:rPr>
              <w:t>обеспечения государственных и муниципальных нужд»;</w:t>
            </w:r>
          </w:p>
          <w:bookmarkEnd w:id="2"/>
          <w:p w:rsidR="001C4024" w:rsidRPr="00541F9D" w:rsidRDefault="001C4024" w:rsidP="00237C7D">
            <w:pPr>
              <w:pStyle w:val="ConsPlusNormal"/>
              <w:ind w:firstLine="0"/>
              <w:contextualSpacing/>
              <w:jc w:val="both"/>
              <w:rPr>
                <w:rFonts w:ascii="Times New Roman" w:hAnsi="Times New Roman"/>
                <w:sz w:val="20"/>
                <w:szCs w:val="20"/>
              </w:rPr>
            </w:pPr>
            <w:r w:rsidRPr="00541F9D">
              <w:rPr>
                <w:rFonts w:ascii="Times New Roman" w:hAnsi="Times New Roman"/>
                <w:sz w:val="20"/>
                <w:szCs w:val="20"/>
              </w:rPr>
              <w:t>11) отсутствие у участника закупки ограничений для участия в закупках, установленных законодательством Российской Федерации;</w:t>
            </w:r>
          </w:p>
          <w:p w:rsidR="001C4024" w:rsidRPr="00541F9D" w:rsidRDefault="001C4024" w:rsidP="00237C7D">
            <w:pPr>
              <w:pStyle w:val="ConsPlusNormal"/>
              <w:ind w:firstLine="0"/>
              <w:contextualSpacing/>
              <w:jc w:val="both"/>
              <w:rPr>
                <w:rFonts w:ascii="Times New Roman" w:hAnsi="Times New Roman"/>
                <w:sz w:val="20"/>
                <w:szCs w:val="20"/>
              </w:rPr>
            </w:pPr>
            <w:bookmarkStart w:id="3" w:name="P123"/>
            <w:r w:rsidRPr="00541F9D">
              <w:rPr>
                <w:rFonts w:ascii="Times New Roman" w:hAnsi="Times New Roman"/>
                <w:sz w:val="20"/>
                <w:szCs w:val="20"/>
              </w:rPr>
              <w:t>12)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bookmarkEnd w:id="3"/>
            <w:r w:rsidRPr="00541F9D">
              <w:rPr>
                <w:rFonts w:ascii="Times New Roman" w:hAnsi="Times New Roman"/>
                <w:sz w:val="20"/>
                <w:szCs w:val="20"/>
              </w:rPr>
              <w:t>:</w:t>
            </w:r>
          </w:p>
          <w:p w:rsidR="001C4024" w:rsidRPr="00541F9D" w:rsidRDefault="001C4024" w:rsidP="00237C7D">
            <w:pPr>
              <w:spacing w:after="0" w:line="240" w:lineRule="auto"/>
              <w:jc w:val="both"/>
              <w:rPr>
                <w:rFonts w:ascii="Times New Roman" w:hAnsi="Times New Roman"/>
                <w:i/>
                <w:color w:val="FF0000"/>
                <w:sz w:val="20"/>
                <w:szCs w:val="20"/>
              </w:rPr>
            </w:pPr>
            <w:bookmarkStart w:id="4" w:name="_Hlk145068742"/>
            <w:r w:rsidRPr="00541F9D">
              <w:rPr>
                <w:rFonts w:ascii="Times New Roman" w:hAnsi="Times New Roman"/>
                <w:sz w:val="20"/>
                <w:szCs w:val="20"/>
              </w:rPr>
              <w:t xml:space="preserve">а) Участник закупки должен иметь действующую лицензию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со следующими видами работ (услуг), выполняемых (оказываемых) в составе лицензируемого вида деятельности: </w:t>
            </w:r>
            <w:r w:rsidRPr="00541F9D">
              <w:rPr>
                <w:rFonts w:ascii="Times New Roman" w:hAnsi="Times New Roman"/>
                <w:i/>
                <w:sz w:val="20"/>
                <w:szCs w:val="20"/>
              </w:rPr>
              <w:t>медицинские осмотры (</w:t>
            </w:r>
            <w:proofErr w:type="spellStart"/>
            <w:r w:rsidRPr="00541F9D">
              <w:rPr>
                <w:rFonts w:ascii="Times New Roman" w:hAnsi="Times New Roman"/>
                <w:i/>
                <w:sz w:val="20"/>
                <w:szCs w:val="20"/>
              </w:rPr>
              <w:t>предсменные</w:t>
            </w:r>
            <w:proofErr w:type="spellEnd"/>
            <w:r w:rsidRPr="00541F9D">
              <w:rPr>
                <w:rFonts w:ascii="Times New Roman" w:hAnsi="Times New Roman"/>
                <w:i/>
                <w:sz w:val="20"/>
                <w:szCs w:val="20"/>
              </w:rPr>
              <w:t xml:space="preserve">, предрейсовые, </w:t>
            </w:r>
            <w:proofErr w:type="spellStart"/>
            <w:r w:rsidRPr="00541F9D">
              <w:rPr>
                <w:rFonts w:ascii="Times New Roman" w:hAnsi="Times New Roman"/>
                <w:i/>
                <w:sz w:val="20"/>
                <w:szCs w:val="20"/>
              </w:rPr>
              <w:t>послесменные</w:t>
            </w:r>
            <w:proofErr w:type="spellEnd"/>
            <w:r w:rsidRPr="00541F9D">
              <w:rPr>
                <w:rFonts w:ascii="Times New Roman" w:hAnsi="Times New Roman"/>
                <w:i/>
                <w:sz w:val="20"/>
                <w:szCs w:val="20"/>
              </w:rPr>
              <w:t>, послерейсовые)</w:t>
            </w:r>
            <w:r>
              <w:rPr>
                <w:rFonts w:ascii="Times New Roman" w:hAnsi="Times New Roman"/>
                <w:i/>
                <w:sz w:val="20"/>
                <w:szCs w:val="20"/>
              </w:rPr>
              <w:t xml:space="preserve">, при оказании первичной доврачебной медико-санитарной помощи в амбулаторных условиях по: лечебному делу, сестринскому делу. </w:t>
            </w:r>
          </w:p>
          <w:p w:rsidR="001C4024" w:rsidRPr="00541F9D" w:rsidRDefault="001C4024" w:rsidP="00237C7D">
            <w:pPr>
              <w:spacing w:after="0" w:line="240" w:lineRule="auto"/>
              <w:jc w:val="both"/>
              <w:rPr>
                <w:rFonts w:ascii="Times New Roman" w:hAnsi="Times New Roman"/>
                <w:sz w:val="20"/>
                <w:szCs w:val="20"/>
              </w:rPr>
            </w:pPr>
            <w:r w:rsidRPr="00541F9D">
              <w:rPr>
                <w:rFonts w:ascii="Times New Roman" w:hAnsi="Times New Roman"/>
                <w:sz w:val="20"/>
                <w:szCs w:val="20"/>
              </w:rPr>
              <w:t xml:space="preserve">Требование установлено на основании пункта 46 части 1 статьи 12 Федерального закона от 04.05.2011 № 99-ФЗ «О лицензировании отдельных видов деятельности», постановления Правительства Российской Федерации от 01.06.2021 № 852 «О лицензировании медицинской деятельности (за исключением указанной деятельности, осуществляемой медицинскими </w:t>
            </w:r>
            <w:r w:rsidRPr="00541F9D">
              <w:rPr>
                <w:rFonts w:ascii="Times New Roman" w:hAnsi="Times New Roman"/>
                <w:sz w:val="20"/>
                <w:szCs w:val="20"/>
              </w:rPr>
              <w:lastRenderedPageBreak/>
              <w:t>организациями и другими организациями, входящими в частную систему здравоохранения</w:t>
            </w:r>
            <w:r w:rsidRPr="00E67CC4">
              <w:rPr>
                <w:rFonts w:ascii="Times New Roman" w:hAnsi="Times New Roman"/>
                <w:sz w:val="20"/>
                <w:szCs w:val="20"/>
              </w:rPr>
              <w:t xml:space="preserve">, на территории инновационного центра </w:t>
            </w:r>
            <w:r w:rsidRPr="00541F9D">
              <w:rPr>
                <w:rFonts w:ascii="Times New Roman" w:hAnsi="Times New Roman"/>
                <w:sz w:val="20"/>
                <w:szCs w:val="20"/>
              </w:rPr>
              <w:t>«Сколково»)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bookmarkEnd w:id="4"/>
          <w:p w:rsidR="001C4024" w:rsidRPr="00541F9D" w:rsidRDefault="001C4024" w:rsidP="00237C7D">
            <w:pPr>
              <w:pStyle w:val="af0"/>
              <w:shd w:val="clear" w:color="auto" w:fill="FFFFFF"/>
              <w:tabs>
                <w:tab w:val="left" w:pos="318"/>
              </w:tabs>
              <w:spacing w:before="0" w:after="0"/>
              <w:jc w:val="both"/>
              <w:rPr>
                <w:sz w:val="20"/>
                <w:szCs w:val="20"/>
              </w:rPr>
            </w:pPr>
            <w:r w:rsidRPr="00541F9D">
              <w:rPr>
                <w:sz w:val="20"/>
                <w:szCs w:val="20"/>
              </w:rPr>
              <w:t xml:space="preserve">17.2. В случае если несколько юридических лиц либо несколько физических лиц, в том числе несколько индивидуальных предпринимателей, выступают совместно на стороне участника закупки, для признания такого участника закупки соответствующим требованиям, установленным заказчиком к участнику закупки, такие лица должны в совокупности соответствовать требованиям, установленным заказчиком в извещении об осуществлении закупки к участникам закупки, а именно, каждое из таких лиц должно соответствовать единым требованиям, устанавливаемым заказчиком в соответствии с пунктом 17.1 настоящего раздела, за исключением требований, устанавливаемых на основании подпункта 12 пункта 17.1 настоящего раздела, соответствовать которым должно хотя бы одно из таких </w:t>
            </w:r>
            <w:r w:rsidRPr="00001297">
              <w:rPr>
                <w:sz w:val="20"/>
                <w:szCs w:val="20"/>
              </w:rPr>
              <w:t>лиц, за исключением случаев, предусмотренных законодательством Российской Федерации.</w:t>
            </w:r>
          </w:p>
        </w:tc>
      </w:tr>
    </w:tbl>
    <w:p w:rsidR="001C4024" w:rsidRDefault="001C4024" w:rsidP="004E1B87">
      <w:pPr>
        <w:spacing w:after="0"/>
        <w:jc w:val="both"/>
        <w:rPr>
          <w:rFonts w:ascii="Times New Roman" w:hAnsi="Times New Roman" w:cs="Times New Roman"/>
          <w:b/>
          <w:i/>
          <w:sz w:val="20"/>
          <w:szCs w:val="20"/>
        </w:rPr>
      </w:pPr>
    </w:p>
    <w:p w:rsidR="0009423D" w:rsidRPr="004E1B87" w:rsidRDefault="0009423D" w:rsidP="0009423D">
      <w:pPr>
        <w:spacing w:after="0"/>
        <w:jc w:val="both"/>
        <w:rPr>
          <w:rFonts w:ascii="Times New Roman" w:hAnsi="Times New Roman" w:cs="Times New Roman"/>
          <w:b/>
          <w:i/>
          <w:sz w:val="20"/>
          <w:szCs w:val="20"/>
        </w:rPr>
      </w:pPr>
      <w:r>
        <w:rPr>
          <w:rFonts w:ascii="Times New Roman" w:hAnsi="Times New Roman" w:cs="Times New Roman"/>
          <w:b/>
          <w:i/>
          <w:sz w:val="20"/>
          <w:szCs w:val="20"/>
        </w:rPr>
        <w:t xml:space="preserve">3. </w:t>
      </w:r>
      <w:r w:rsidRPr="004E1B87">
        <w:rPr>
          <w:rFonts w:ascii="Times New Roman" w:hAnsi="Times New Roman" w:cs="Times New Roman"/>
          <w:b/>
          <w:i/>
          <w:sz w:val="20"/>
          <w:szCs w:val="20"/>
        </w:rPr>
        <w:t xml:space="preserve">Раздел </w:t>
      </w:r>
      <w:r>
        <w:rPr>
          <w:rFonts w:ascii="Times New Roman" w:hAnsi="Times New Roman" w:cs="Times New Roman"/>
          <w:b/>
          <w:i/>
          <w:sz w:val="20"/>
          <w:szCs w:val="20"/>
        </w:rPr>
        <w:t>19</w:t>
      </w:r>
      <w:r w:rsidRPr="004E1B87">
        <w:rPr>
          <w:rFonts w:ascii="Times New Roman" w:hAnsi="Times New Roman" w:cs="Times New Roman"/>
          <w:b/>
          <w:i/>
          <w:sz w:val="20"/>
          <w:szCs w:val="20"/>
        </w:rPr>
        <w:t xml:space="preserve"> </w:t>
      </w:r>
      <w:r w:rsidRPr="004E1B87">
        <w:rPr>
          <w:rFonts w:ascii="Times New Roman" w:hAnsi="Times New Roman"/>
          <w:b/>
          <w:i/>
          <w:sz w:val="20"/>
          <w:szCs w:val="20"/>
        </w:rPr>
        <w:t>документации о закупке</w:t>
      </w:r>
      <w:r w:rsidRPr="004E1B87">
        <w:rPr>
          <w:rFonts w:ascii="Times New Roman" w:hAnsi="Times New Roman"/>
          <w:sz w:val="20"/>
          <w:szCs w:val="20"/>
        </w:rPr>
        <w:t xml:space="preserve"> изложить в следующей редакции:</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3624"/>
        <w:gridCol w:w="5834"/>
      </w:tblGrid>
      <w:tr w:rsidR="0009423D" w:rsidRPr="00663866" w:rsidTr="00237C7D">
        <w:trPr>
          <w:jc w:val="center"/>
        </w:trPr>
        <w:tc>
          <w:tcPr>
            <w:tcW w:w="910" w:type="dxa"/>
            <w:shd w:val="clear" w:color="auto" w:fill="auto"/>
            <w:vAlign w:val="center"/>
          </w:tcPr>
          <w:p w:rsidR="0009423D" w:rsidRDefault="0009423D" w:rsidP="00237C7D">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19.</w:t>
            </w:r>
          </w:p>
        </w:tc>
        <w:tc>
          <w:tcPr>
            <w:tcW w:w="3624" w:type="dxa"/>
            <w:shd w:val="clear" w:color="auto" w:fill="auto"/>
            <w:vAlign w:val="center"/>
          </w:tcPr>
          <w:p w:rsidR="0009423D" w:rsidRPr="00624B8B" w:rsidRDefault="0009423D" w:rsidP="00237C7D">
            <w:pPr>
              <w:spacing w:after="0" w:line="240" w:lineRule="auto"/>
              <w:jc w:val="center"/>
              <w:rPr>
                <w:rFonts w:ascii="Times New Roman" w:hAnsi="Times New Roman"/>
                <w:b/>
                <w:color w:val="FF0000"/>
                <w:sz w:val="20"/>
                <w:szCs w:val="20"/>
              </w:rPr>
            </w:pPr>
            <w:r w:rsidRPr="00D63CEC">
              <w:rPr>
                <w:rFonts w:ascii="Times New Roman" w:hAnsi="Times New Roman"/>
                <w:b/>
                <w:sz w:val="20"/>
                <w:szCs w:val="20"/>
              </w:rPr>
              <w:t>Требования к содержанию, форме, оформлению и составу заявки на участие в закупке</w:t>
            </w:r>
          </w:p>
        </w:tc>
        <w:tc>
          <w:tcPr>
            <w:tcW w:w="5834" w:type="dxa"/>
            <w:shd w:val="clear" w:color="auto" w:fill="auto"/>
            <w:vAlign w:val="center"/>
          </w:tcPr>
          <w:p w:rsidR="0009423D" w:rsidRPr="00233B62" w:rsidRDefault="0009423D" w:rsidP="00237C7D">
            <w:pPr>
              <w:shd w:val="clear" w:color="auto" w:fill="FFFFFF"/>
              <w:spacing w:after="0" w:line="240" w:lineRule="auto"/>
              <w:jc w:val="both"/>
              <w:rPr>
                <w:rFonts w:ascii="Times New Roman" w:hAnsi="Times New Roman"/>
                <w:sz w:val="20"/>
                <w:szCs w:val="20"/>
              </w:rPr>
            </w:pPr>
            <w:r w:rsidRPr="00233B62">
              <w:rPr>
                <w:rFonts w:ascii="Times New Roman" w:hAnsi="Times New Roman"/>
                <w:bCs/>
                <w:sz w:val="20"/>
                <w:szCs w:val="20"/>
                <w:shd w:val="clear" w:color="auto" w:fill="FFFFFF"/>
              </w:rPr>
              <w:t xml:space="preserve">19.1. Заявка на участие в запросе </w:t>
            </w:r>
            <w:r>
              <w:rPr>
                <w:rFonts w:ascii="Times New Roman" w:hAnsi="Times New Roman"/>
                <w:bCs/>
                <w:sz w:val="20"/>
                <w:szCs w:val="20"/>
                <w:shd w:val="clear" w:color="auto" w:fill="FFFFFF"/>
              </w:rPr>
              <w:t>предложений</w:t>
            </w:r>
            <w:r w:rsidRPr="00233B62">
              <w:rPr>
                <w:rFonts w:ascii="Times New Roman" w:hAnsi="Times New Roman"/>
                <w:bCs/>
                <w:sz w:val="20"/>
                <w:szCs w:val="20"/>
                <w:shd w:val="clear" w:color="auto" w:fill="FFFFFF"/>
              </w:rPr>
              <w:t xml:space="preserve"> должна содержать следующую информацию и документы:</w:t>
            </w:r>
          </w:p>
          <w:p w:rsidR="0009423D" w:rsidRPr="00F360AD" w:rsidRDefault="0009423D" w:rsidP="00237C7D">
            <w:pPr>
              <w:pStyle w:val="ConsPlusNormal"/>
              <w:ind w:firstLine="0"/>
              <w:contextualSpacing/>
              <w:jc w:val="both"/>
              <w:outlineLvl w:val="2"/>
              <w:rPr>
                <w:rFonts w:ascii="Times New Roman" w:hAnsi="Times New Roman"/>
                <w:b/>
                <w:sz w:val="20"/>
                <w:szCs w:val="20"/>
              </w:rPr>
            </w:pPr>
            <w:bookmarkStart w:id="5" w:name="P1132"/>
            <w:r w:rsidRPr="00F360AD">
              <w:rPr>
                <w:rFonts w:ascii="Times New Roman" w:hAnsi="Times New Roman"/>
                <w:b/>
                <w:sz w:val="20"/>
                <w:szCs w:val="20"/>
              </w:rPr>
              <w:t>19.1.1. информацию и документы об участнике закупки:</w:t>
            </w:r>
          </w:p>
          <w:p w:rsidR="0009423D" w:rsidRPr="007C3F43" w:rsidRDefault="0009423D" w:rsidP="00237C7D">
            <w:pPr>
              <w:pStyle w:val="ConsPlusNormal"/>
              <w:ind w:firstLine="0"/>
              <w:contextualSpacing/>
              <w:jc w:val="both"/>
              <w:outlineLvl w:val="2"/>
              <w:rPr>
                <w:rFonts w:ascii="Times New Roman" w:hAnsi="Times New Roman"/>
                <w:sz w:val="20"/>
                <w:szCs w:val="20"/>
              </w:rPr>
            </w:pPr>
            <w:bookmarkStart w:id="6" w:name="Pa1132"/>
            <w:bookmarkEnd w:id="5"/>
            <w:r>
              <w:rPr>
                <w:rFonts w:ascii="Times New Roman" w:hAnsi="Times New Roman"/>
                <w:sz w:val="20"/>
                <w:szCs w:val="20"/>
              </w:rPr>
              <w:t>1</w:t>
            </w:r>
            <w:r w:rsidRPr="007C3F43">
              <w:rPr>
                <w:rFonts w:ascii="Times New Roman" w:hAnsi="Times New Roman"/>
                <w:sz w:val="20"/>
                <w:szCs w:val="20"/>
              </w:rPr>
              <w:t>)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09423D" w:rsidRPr="007C3F43" w:rsidRDefault="0009423D" w:rsidP="00237C7D">
            <w:pPr>
              <w:pStyle w:val="ConsPlusNormal"/>
              <w:ind w:firstLine="0"/>
              <w:contextualSpacing/>
              <w:jc w:val="both"/>
              <w:outlineLvl w:val="2"/>
              <w:rPr>
                <w:rFonts w:ascii="Times New Roman" w:hAnsi="Times New Roman"/>
                <w:sz w:val="20"/>
                <w:szCs w:val="20"/>
              </w:rPr>
            </w:pPr>
            <w:bookmarkStart w:id="7" w:name="Pб1132"/>
            <w:bookmarkEnd w:id="6"/>
            <w:r>
              <w:rPr>
                <w:rFonts w:ascii="Times New Roman" w:hAnsi="Times New Roman"/>
                <w:sz w:val="20"/>
                <w:szCs w:val="20"/>
              </w:rPr>
              <w:t>2</w:t>
            </w:r>
            <w:r w:rsidRPr="007C3F43">
              <w:rPr>
                <w:rFonts w:ascii="Times New Roman" w:hAnsi="Times New Roman"/>
                <w:sz w:val="20"/>
                <w:szCs w:val="20"/>
              </w:rPr>
              <w:t>)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bookmarkEnd w:id="7"/>
          </w:p>
          <w:p w:rsidR="0009423D" w:rsidRPr="007C3F43" w:rsidRDefault="0009423D" w:rsidP="00237C7D">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3</w:t>
            </w:r>
            <w:r w:rsidRPr="007C3F43">
              <w:rPr>
                <w:rFonts w:ascii="Times New Roman" w:hAnsi="Times New Roman"/>
                <w:sz w:val="20"/>
                <w:szCs w:val="20"/>
              </w:rPr>
              <w:t>)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09423D" w:rsidRDefault="0009423D" w:rsidP="00237C7D">
            <w:pPr>
              <w:pStyle w:val="ConsPlusNormal"/>
              <w:ind w:firstLine="0"/>
              <w:contextualSpacing/>
              <w:jc w:val="both"/>
              <w:outlineLvl w:val="2"/>
              <w:rPr>
                <w:rFonts w:ascii="Times New Roman" w:hAnsi="Times New Roman"/>
                <w:sz w:val="20"/>
                <w:szCs w:val="20"/>
              </w:rPr>
            </w:pPr>
            <w:bookmarkStart w:id="8" w:name="Pг1132"/>
            <w:r>
              <w:rPr>
                <w:rFonts w:ascii="Times New Roman" w:hAnsi="Times New Roman"/>
                <w:sz w:val="20"/>
                <w:szCs w:val="20"/>
              </w:rPr>
              <w:t>4</w:t>
            </w:r>
            <w:r w:rsidRPr="007C3F43">
              <w:rPr>
                <w:rFonts w:ascii="Times New Roman" w:hAnsi="Times New Roman"/>
                <w:sz w:val="20"/>
                <w:szCs w:val="20"/>
              </w:rPr>
              <w:t xml:space="preserve">)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w:t>
            </w:r>
            <w:r w:rsidRPr="007C3F43">
              <w:rPr>
                <w:rFonts w:ascii="Times New Roman" w:hAnsi="Times New Roman"/>
                <w:sz w:val="20"/>
                <w:szCs w:val="20"/>
              </w:rPr>
              <w:lastRenderedPageBreak/>
              <w:t>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09423D" w:rsidRPr="007C3F43" w:rsidRDefault="0009423D" w:rsidP="00237C7D">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5)</w:t>
            </w:r>
            <w:bookmarkStart w:id="9" w:name="Pе1132"/>
            <w:r>
              <w:rPr>
                <w:rFonts w:ascii="Times New Roman" w:hAnsi="Times New Roman"/>
                <w:sz w:val="20"/>
                <w:szCs w:val="20"/>
              </w:rPr>
              <w:t xml:space="preserve"> </w:t>
            </w:r>
            <w:r w:rsidRPr="007C3F43">
              <w:rPr>
                <w:rFonts w:ascii="Times New Roman" w:hAnsi="Times New Roman"/>
                <w:sz w:val="20"/>
                <w:szCs w:val="20"/>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bookmarkEnd w:id="9"/>
          <w:p w:rsidR="0009423D" w:rsidRPr="0033789D" w:rsidRDefault="0009423D" w:rsidP="00237C7D">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 xml:space="preserve">6) </w:t>
            </w:r>
            <w:r w:rsidRPr="007C3F43">
              <w:rPr>
                <w:rFonts w:ascii="Times New Roman" w:hAnsi="Times New Roman"/>
                <w:sz w:val="20"/>
                <w:szCs w:val="20"/>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w:t>
            </w:r>
            <w:r>
              <w:rPr>
                <w:rFonts w:ascii="Times New Roman" w:hAnsi="Times New Roman"/>
                <w:sz w:val="20"/>
                <w:szCs w:val="20"/>
              </w:rPr>
              <w:t xml:space="preserve"> </w:t>
            </w:r>
            <w:r w:rsidRPr="0033789D">
              <w:rPr>
                <w:rFonts w:ascii="Times New Roman" w:hAnsi="Times New Roman"/>
                <w:b/>
                <w:i/>
                <w:sz w:val="20"/>
                <w:szCs w:val="20"/>
              </w:rPr>
              <w:t>(</w:t>
            </w:r>
            <w:r>
              <w:rPr>
                <w:rFonts w:ascii="Times New Roman" w:hAnsi="Times New Roman"/>
                <w:b/>
                <w:i/>
                <w:sz w:val="20"/>
                <w:szCs w:val="20"/>
              </w:rPr>
              <w:t>и</w:t>
            </w:r>
            <w:r w:rsidRPr="0033789D">
              <w:rPr>
                <w:rFonts w:ascii="Times New Roman" w:hAnsi="Times New Roman"/>
                <w:b/>
                <w:i/>
                <w:sz w:val="20"/>
                <w:szCs w:val="20"/>
              </w:rPr>
              <w:t>нформация, предусмотренная подпунктам</w:t>
            </w:r>
            <w:r>
              <w:rPr>
                <w:rFonts w:ascii="Times New Roman" w:hAnsi="Times New Roman"/>
                <w:b/>
                <w:i/>
                <w:sz w:val="20"/>
                <w:szCs w:val="20"/>
              </w:rPr>
              <w:t>и</w:t>
            </w:r>
            <w:r w:rsidRPr="0033789D">
              <w:rPr>
                <w:rFonts w:ascii="Times New Roman" w:hAnsi="Times New Roman"/>
                <w:b/>
                <w:i/>
                <w:sz w:val="20"/>
                <w:szCs w:val="20"/>
              </w:rPr>
              <w:t xml:space="preserve"> </w:t>
            </w:r>
            <w:r>
              <w:rPr>
                <w:rFonts w:ascii="Times New Roman" w:hAnsi="Times New Roman"/>
                <w:b/>
                <w:i/>
                <w:sz w:val="20"/>
                <w:szCs w:val="20"/>
              </w:rPr>
              <w:t xml:space="preserve">1-6  </w:t>
            </w:r>
            <w:r w:rsidRPr="0033789D">
              <w:rPr>
                <w:rFonts w:ascii="Times New Roman" w:hAnsi="Times New Roman"/>
                <w:b/>
                <w:i/>
                <w:sz w:val="20"/>
                <w:szCs w:val="20"/>
              </w:rPr>
              <w:t xml:space="preserve">настоящего пункта, </w:t>
            </w:r>
            <w:r>
              <w:rPr>
                <w:rFonts w:ascii="Times New Roman" w:hAnsi="Times New Roman"/>
                <w:b/>
                <w:bCs/>
                <w:i/>
                <w:iCs/>
                <w:sz w:val="20"/>
                <w:szCs w:val="20"/>
              </w:rPr>
              <w:t>представляется в составе заявки участником закупки</w:t>
            </w:r>
            <w:r w:rsidRPr="0033789D">
              <w:rPr>
                <w:rFonts w:ascii="Times New Roman" w:hAnsi="Times New Roman"/>
                <w:b/>
                <w:i/>
                <w:sz w:val="20"/>
                <w:szCs w:val="20"/>
              </w:rPr>
              <w:t xml:space="preserve"> по </w:t>
            </w:r>
            <w:r>
              <w:rPr>
                <w:rFonts w:ascii="Times New Roman" w:hAnsi="Times New Roman"/>
                <w:b/>
                <w:i/>
                <w:sz w:val="20"/>
                <w:szCs w:val="20"/>
              </w:rPr>
              <w:t xml:space="preserve">рекомендуемой </w:t>
            </w:r>
            <w:r w:rsidRPr="0033789D">
              <w:rPr>
                <w:rFonts w:ascii="Times New Roman" w:hAnsi="Times New Roman"/>
                <w:b/>
                <w:i/>
                <w:sz w:val="20"/>
                <w:szCs w:val="20"/>
              </w:rPr>
              <w:t>форме №</w:t>
            </w:r>
            <w:r>
              <w:rPr>
                <w:rFonts w:ascii="Times New Roman" w:hAnsi="Times New Roman"/>
                <w:b/>
                <w:i/>
                <w:sz w:val="20"/>
                <w:szCs w:val="20"/>
              </w:rPr>
              <w:t>1</w:t>
            </w:r>
            <w:r w:rsidRPr="0033789D">
              <w:rPr>
                <w:rFonts w:ascii="Times New Roman" w:hAnsi="Times New Roman"/>
                <w:b/>
                <w:i/>
                <w:sz w:val="20"/>
                <w:szCs w:val="20"/>
              </w:rPr>
              <w:t>. Анкета участника</w:t>
            </w:r>
            <w:r w:rsidRPr="0033789D">
              <w:rPr>
                <w:rFonts w:ascii="Times New Roman" w:eastAsia="Andale Sans UI" w:hAnsi="Times New Roman"/>
                <w:b/>
                <w:i/>
                <w:kern w:val="1"/>
                <w:sz w:val="20"/>
                <w:szCs w:val="20"/>
                <w:lang w:eastAsia="ar-SA"/>
              </w:rPr>
              <w:t xml:space="preserve"> </w:t>
            </w:r>
            <w:r>
              <w:rPr>
                <w:rFonts w:ascii="Times New Roman" w:eastAsia="Andale Sans UI" w:hAnsi="Times New Roman"/>
                <w:b/>
                <w:i/>
                <w:kern w:val="1"/>
                <w:sz w:val="20"/>
                <w:szCs w:val="20"/>
                <w:lang w:eastAsia="ar-SA"/>
              </w:rPr>
              <w:t xml:space="preserve">ЧАСТИ </w:t>
            </w:r>
            <w:r>
              <w:rPr>
                <w:rFonts w:ascii="Times New Roman" w:eastAsia="Andale Sans UI" w:hAnsi="Times New Roman"/>
                <w:b/>
                <w:i/>
                <w:kern w:val="1"/>
                <w:sz w:val="20"/>
                <w:szCs w:val="20"/>
                <w:lang w:val="en-US" w:eastAsia="ar-SA"/>
              </w:rPr>
              <w:t>III</w:t>
            </w:r>
            <w:r w:rsidRPr="00272E18">
              <w:rPr>
                <w:rFonts w:ascii="Times New Roman" w:eastAsia="Andale Sans UI" w:hAnsi="Times New Roman"/>
                <w:b/>
                <w:i/>
                <w:kern w:val="1"/>
                <w:sz w:val="20"/>
                <w:szCs w:val="20"/>
                <w:lang w:eastAsia="ar-SA"/>
              </w:rPr>
              <w:t xml:space="preserve"> </w:t>
            </w:r>
            <w:r>
              <w:rPr>
                <w:rFonts w:ascii="Times New Roman" w:hAnsi="Times New Roman"/>
                <w:b/>
                <w:i/>
                <w:sz w:val="20"/>
                <w:szCs w:val="20"/>
              </w:rPr>
              <w:t>документации</w:t>
            </w:r>
            <w:r w:rsidRPr="0033789D">
              <w:rPr>
                <w:rFonts w:ascii="Times New Roman" w:hAnsi="Times New Roman"/>
                <w:b/>
                <w:i/>
                <w:sz w:val="20"/>
                <w:szCs w:val="20"/>
              </w:rPr>
              <w:t xml:space="preserve"> о закупке</w:t>
            </w:r>
            <w:r>
              <w:rPr>
                <w:rFonts w:ascii="Times New Roman" w:hAnsi="Times New Roman"/>
                <w:b/>
                <w:i/>
                <w:sz w:val="20"/>
                <w:szCs w:val="20"/>
              </w:rPr>
              <w:t>)</w:t>
            </w:r>
            <w:r w:rsidRPr="0033789D">
              <w:rPr>
                <w:rFonts w:ascii="Times New Roman" w:hAnsi="Times New Roman"/>
                <w:sz w:val="20"/>
                <w:szCs w:val="20"/>
              </w:rPr>
              <w:t>;</w:t>
            </w:r>
          </w:p>
          <w:bookmarkEnd w:id="8"/>
          <w:p w:rsidR="0009423D" w:rsidRDefault="0009423D" w:rsidP="00237C7D">
            <w:pPr>
              <w:pStyle w:val="ConsPlusNormal"/>
              <w:ind w:firstLine="0"/>
              <w:contextualSpacing/>
              <w:jc w:val="both"/>
              <w:outlineLvl w:val="2"/>
              <w:rPr>
                <w:rFonts w:ascii="Times New Roman" w:hAnsi="Times New Roman"/>
                <w:sz w:val="20"/>
                <w:szCs w:val="20"/>
              </w:rPr>
            </w:pPr>
            <w:r w:rsidRPr="006B5998">
              <w:rPr>
                <w:rFonts w:ascii="Times New Roman" w:hAnsi="Times New Roman"/>
                <w:sz w:val="20"/>
                <w:szCs w:val="20"/>
              </w:rPr>
              <w:t>7)</w:t>
            </w:r>
            <w:r>
              <w:rPr>
                <w:rFonts w:ascii="Times New Roman" w:hAnsi="Times New Roman"/>
                <w:sz w:val="20"/>
                <w:szCs w:val="20"/>
              </w:rPr>
              <w:t xml:space="preserve"> учредительный документ</w:t>
            </w:r>
            <w:r w:rsidRPr="006B5998">
              <w:rPr>
                <w:rFonts w:ascii="Times New Roman" w:hAnsi="Times New Roman"/>
                <w:sz w:val="20"/>
                <w:szCs w:val="20"/>
              </w:rPr>
              <w:t xml:space="preserve"> </w:t>
            </w:r>
            <w:r w:rsidRPr="007C3F43">
              <w:rPr>
                <w:rFonts w:ascii="Times New Roman" w:hAnsi="Times New Roman"/>
                <w:sz w:val="20"/>
                <w:szCs w:val="20"/>
              </w:rPr>
              <w:t>(если участником закупки является юридическое лицо)</w:t>
            </w:r>
            <w:r>
              <w:rPr>
                <w:rFonts w:ascii="Times New Roman" w:hAnsi="Times New Roman"/>
                <w:sz w:val="20"/>
                <w:szCs w:val="20"/>
              </w:rPr>
              <w:t xml:space="preserve"> </w:t>
            </w:r>
            <w:r w:rsidRPr="0037544D">
              <w:rPr>
                <w:rFonts w:ascii="Times New Roman" w:eastAsia="SimSun" w:hAnsi="Times New Roman"/>
                <w:sz w:val="20"/>
                <w:szCs w:val="20"/>
                <w:lang w:eastAsia="zh-CN"/>
              </w:rPr>
              <w:t>(</w:t>
            </w:r>
            <w:r>
              <w:rPr>
                <w:rFonts w:ascii="Times New Roman" w:hAnsi="Times New Roman"/>
                <w:b/>
                <w:bCs/>
                <w:i/>
                <w:iCs/>
                <w:sz w:val="20"/>
                <w:szCs w:val="20"/>
              </w:rPr>
              <w:t>представляется в составе заявки участником закупки</w:t>
            </w:r>
            <w:r w:rsidRPr="0037544D">
              <w:rPr>
                <w:rFonts w:ascii="Times New Roman" w:eastAsia="SimSun" w:hAnsi="Times New Roman"/>
                <w:b/>
                <w:i/>
                <w:sz w:val="20"/>
                <w:szCs w:val="20"/>
                <w:lang w:eastAsia="zh-CN"/>
              </w:rPr>
              <w:t xml:space="preserve"> отдельным документом)</w:t>
            </w:r>
            <w:r>
              <w:rPr>
                <w:rFonts w:ascii="Times New Roman" w:hAnsi="Times New Roman"/>
                <w:sz w:val="20"/>
                <w:szCs w:val="20"/>
              </w:rPr>
              <w:t>;</w:t>
            </w:r>
          </w:p>
          <w:p w:rsidR="0009423D" w:rsidRPr="0037544D" w:rsidRDefault="0009423D" w:rsidP="00237C7D">
            <w:pPr>
              <w:suppressAutoHyphens/>
              <w:autoSpaceDE w:val="0"/>
              <w:autoSpaceDN w:val="0"/>
              <w:adjustRightInd w:val="0"/>
              <w:spacing w:after="0" w:line="240" w:lineRule="auto"/>
              <w:jc w:val="both"/>
              <w:rPr>
                <w:rFonts w:ascii="Times New Roman" w:eastAsia="SimSun" w:hAnsi="Times New Roman"/>
                <w:sz w:val="20"/>
                <w:szCs w:val="20"/>
                <w:lang w:eastAsia="zh-CN"/>
              </w:rPr>
            </w:pPr>
            <w:r>
              <w:rPr>
                <w:rFonts w:ascii="Times New Roman" w:hAnsi="Times New Roman"/>
                <w:sz w:val="20"/>
                <w:szCs w:val="20"/>
              </w:rPr>
              <w:t>8) к</w:t>
            </w:r>
            <w:r w:rsidRPr="0037544D">
              <w:rPr>
                <w:rFonts w:ascii="Times New Roman" w:eastAsia="SimSun" w:hAnsi="Times New Roman"/>
                <w:sz w:val="20"/>
                <w:szCs w:val="20"/>
                <w:lang w:eastAsia="zh-CN"/>
              </w:rPr>
              <w:t>опия документа, подтверждающего полномочия лица действовать от имени участника закупки, за исключением случаев подписания заявки:</w:t>
            </w:r>
          </w:p>
          <w:p w:rsidR="0009423D" w:rsidRDefault="0009423D" w:rsidP="00237C7D">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37544D">
              <w:rPr>
                <w:rFonts w:ascii="Times New Roman" w:eastAsia="SimSun" w:hAnsi="Times New Roman"/>
                <w:sz w:val="20"/>
                <w:szCs w:val="20"/>
                <w:lang w:eastAsia="zh-CN"/>
              </w:rPr>
              <w:t xml:space="preserve">а) индивидуальным предпринимателем, если участником закупки является индивидуальный предприниматель; </w:t>
            </w:r>
          </w:p>
          <w:p w:rsidR="0009423D" w:rsidRDefault="0009423D" w:rsidP="00237C7D">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37544D">
              <w:rPr>
                <w:rFonts w:ascii="Times New Roman" w:eastAsia="SimSun" w:hAnsi="Times New Roman"/>
                <w:sz w:val="20"/>
                <w:szCs w:val="20"/>
                <w:lang w:eastAsia="zh-C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 (</w:t>
            </w:r>
            <w:r>
              <w:rPr>
                <w:rFonts w:ascii="Times New Roman" w:hAnsi="Times New Roman"/>
                <w:b/>
                <w:bCs/>
                <w:i/>
                <w:iCs/>
                <w:sz w:val="20"/>
                <w:szCs w:val="20"/>
              </w:rPr>
              <w:t>представляется в составе заявки участником закупки</w:t>
            </w:r>
            <w:r w:rsidRPr="0037544D">
              <w:rPr>
                <w:rFonts w:ascii="Times New Roman" w:eastAsia="SimSun" w:hAnsi="Times New Roman"/>
                <w:b/>
                <w:i/>
                <w:sz w:val="20"/>
                <w:szCs w:val="20"/>
                <w:lang w:eastAsia="zh-CN"/>
              </w:rPr>
              <w:t xml:space="preserve"> отдельным документом)</w:t>
            </w:r>
            <w:r w:rsidRPr="0037544D">
              <w:rPr>
                <w:rFonts w:ascii="Times New Roman" w:eastAsia="SimSun" w:hAnsi="Times New Roman"/>
                <w:sz w:val="20"/>
                <w:szCs w:val="20"/>
                <w:lang w:eastAsia="zh-CN"/>
              </w:rPr>
              <w:t>;</w:t>
            </w:r>
          </w:p>
          <w:p w:rsidR="0009423D" w:rsidRPr="007C3F43" w:rsidRDefault="0009423D" w:rsidP="00237C7D">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 xml:space="preserve">9) </w:t>
            </w:r>
            <w:r w:rsidRPr="006B5998">
              <w:rPr>
                <w:rFonts w:ascii="Times New Roman" w:hAnsi="Times New Roman"/>
                <w:sz w:val="20"/>
                <w:szCs w:val="20"/>
              </w:rPr>
              <w:t xml:space="preserve">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r w:rsidRPr="006B5998">
              <w:rPr>
                <w:rFonts w:ascii="Times New Roman" w:eastAsia="SimSun" w:hAnsi="Times New Roman"/>
                <w:sz w:val="20"/>
                <w:szCs w:val="20"/>
                <w:lang w:eastAsia="zh-CN"/>
              </w:rPr>
              <w:t>(</w:t>
            </w:r>
            <w:r w:rsidRPr="006B5998">
              <w:rPr>
                <w:rFonts w:ascii="Times New Roman" w:hAnsi="Times New Roman"/>
                <w:b/>
                <w:bCs/>
                <w:i/>
                <w:iCs/>
                <w:sz w:val="20"/>
                <w:szCs w:val="20"/>
              </w:rPr>
              <w:t>представляется в составе заявки участником закупки</w:t>
            </w:r>
            <w:r w:rsidRPr="006B5998">
              <w:rPr>
                <w:rFonts w:ascii="Times New Roman" w:eastAsia="SimSun" w:hAnsi="Times New Roman"/>
                <w:b/>
                <w:i/>
                <w:sz w:val="20"/>
                <w:szCs w:val="20"/>
                <w:lang w:eastAsia="zh-CN"/>
              </w:rPr>
              <w:t xml:space="preserve"> отдельным документом)</w:t>
            </w:r>
            <w:r w:rsidRPr="006B5998">
              <w:rPr>
                <w:rFonts w:ascii="Times New Roman" w:hAnsi="Times New Roman"/>
                <w:sz w:val="20"/>
                <w:szCs w:val="20"/>
              </w:rPr>
              <w:t>;</w:t>
            </w:r>
          </w:p>
          <w:p w:rsidR="0009423D" w:rsidRPr="007C3F43" w:rsidRDefault="0009423D" w:rsidP="00237C7D">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10</w:t>
            </w:r>
            <w:r w:rsidRPr="007C3F43">
              <w:rPr>
                <w:rFonts w:ascii="Times New Roman" w:hAnsi="Times New Roman"/>
                <w:sz w:val="20"/>
                <w:szCs w:val="20"/>
              </w:rPr>
              <w:t xml:space="preserve">)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w:t>
            </w:r>
            <w:r w:rsidRPr="007C3F43">
              <w:rPr>
                <w:rFonts w:ascii="Times New Roman" w:hAnsi="Times New Roman"/>
                <w:sz w:val="20"/>
                <w:szCs w:val="20"/>
              </w:rPr>
              <w:lastRenderedPageBreak/>
              <w:t>индивидуальный предприниматель)</w:t>
            </w:r>
            <w:r>
              <w:rPr>
                <w:rFonts w:ascii="Times New Roman" w:hAnsi="Times New Roman"/>
                <w:sz w:val="20"/>
                <w:szCs w:val="20"/>
              </w:rPr>
              <w:t xml:space="preserve"> </w:t>
            </w:r>
            <w:r w:rsidRPr="0037544D">
              <w:rPr>
                <w:rFonts w:ascii="Times New Roman" w:eastAsia="SimSun" w:hAnsi="Times New Roman"/>
                <w:sz w:val="20"/>
                <w:szCs w:val="20"/>
                <w:lang w:eastAsia="zh-CN"/>
              </w:rPr>
              <w:t>(</w:t>
            </w:r>
            <w:r>
              <w:rPr>
                <w:rFonts w:ascii="Times New Roman" w:hAnsi="Times New Roman"/>
                <w:b/>
                <w:bCs/>
                <w:i/>
                <w:iCs/>
                <w:sz w:val="20"/>
                <w:szCs w:val="20"/>
              </w:rPr>
              <w:t>представляется в составе заявки участником закупки</w:t>
            </w:r>
            <w:r w:rsidRPr="0037544D">
              <w:rPr>
                <w:rFonts w:ascii="Times New Roman" w:eastAsia="SimSun" w:hAnsi="Times New Roman"/>
                <w:b/>
                <w:i/>
                <w:sz w:val="20"/>
                <w:szCs w:val="20"/>
                <w:lang w:eastAsia="zh-CN"/>
              </w:rPr>
              <w:t xml:space="preserve"> отдельным документом)</w:t>
            </w:r>
            <w:r w:rsidRPr="007C3F43">
              <w:rPr>
                <w:rFonts w:ascii="Times New Roman" w:hAnsi="Times New Roman"/>
                <w:sz w:val="20"/>
                <w:szCs w:val="20"/>
              </w:rPr>
              <w:t>;</w:t>
            </w:r>
          </w:p>
          <w:p w:rsidR="0009423D" w:rsidRPr="007C3F43" w:rsidRDefault="0009423D" w:rsidP="00237C7D">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11</w:t>
            </w:r>
            <w:r w:rsidRPr="007C3F43">
              <w:rPr>
                <w:rFonts w:ascii="Times New Roman" w:hAnsi="Times New Roman"/>
                <w:sz w:val="20"/>
                <w:szCs w:val="20"/>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r>
              <w:rPr>
                <w:rFonts w:ascii="Times New Roman" w:hAnsi="Times New Roman"/>
                <w:sz w:val="20"/>
                <w:szCs w:val="20"/>
              </w:rPr>
              <w:t xml:space="preserve"> </w:t>
            </w:r>
            <w:r w:rsidRPr="0037544D">
              <w:rPr>
                <w:rFonts w:ascii="Times New Roman" w:eastAsia="SimSun" w:hAnsi="Times New Roman"/>
                <w:sz w:val="20"/>
                <w:szCs w:val="20"/>
                <w:lang w:eastAsia="zh-CN"/>
              </w:rPr>
              <w:t>(</w:t>
            </w:r>
            <w:r>
              <w:rPr>
                <w:rFonts w:ascii="Times New Roman" w:hAnsi="Times New Roman"/>
                <w:b/>
                <w:bCs/>
                <w:i/>
                <w:iCs/>
                <w:sz w:val="20"/>
                <w:szCs w:val="20"/>
              </w:rPr>
              <w:t>представляется в составе заявки участником закупки</w:t>
            </w:r>
            <w:r w:rsidRPr="0037544D">
              <w:rPr>
                <w:rFonts w:ascii="Times New Roman" w:eastAsia="SimSun" w:hAnsi="Times New Roman"/>
                <w:b/>
                <w:i/>
                <w:sz w:val="20"/>
                <w:szCs w:val="20"/>
                <w:lang w:eastAsia="zh-CN"/>
              </w:rPr>
              <w:t xml:space="preserve"> отдельным документом)</w:t>
            </w:r>
            <w:r w:rsidRPr="007C3F43">
              <w:rPr>
                <w:rFonts w:ascii="Times New Roman" w:hAnsi="Times New Roman"/>
                <w:sz w:val="20"/>
                <w:szCs w:val="20"/>
              </w:rPr>
              <w:t>;</w:t>
            </w:r>
          </w:p>
          <w:p w:rsidR="0009423D" w:rsidRPr="00E0199B" w:rsidRDefault="0009423D" w:rsidP="00237C7D">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12</w:t>
            </w:r>
            <w:r w:rsidRPr="007C3F43">
              <w:rPr>
                <w:rFonts w:ascii="Times New Roman" w:hAnsi="Times New Roman"/>
                <w:sz w:val="20"/>
                <w:szCs w:val="20"/>
              </w:rPr>
              <w:t>)</w:t>
            </w:r>
            <w:r>
              <w:rPr>
                <w:rFonts w:ascii="Times New Roman" w:hAnsi="Times New Roman"/>
                <w:sz w:val="20"/>
                <w:szCs w:val="20"/>
              </w:rPr>
              <w:t xml:space="preserve"> </w:t>
            </w:r>
            <w:r w:rsidRPr="007C3F43">
              <w:rPr>
                <w:rFonts w:ascii="Times New Roman" w:hAnsi="Times New Roman"/>
                <w:sz w:val="20"/>
                <w:szCs w:val="20"/>
              </w:rPr>
              <w:t xml:space="preserve">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договора </w:t>
            </w:r>
            <w:r w:rsidRPr="00E0199B">
              <w:rPr>
                <w:rFonts w:ascii="Times New Roman" w:hAnsi="Times New Roman"/>
                <w:sz w:val="20"/>
                <w:szCs w:val="20"/>
              </w:rPr>
              <w:t xml:space="preserve">является крупной сделкой </w:t>
            </w:r>
            <w:r w:rsidRPr="00E0199B">
              <w:rPr>
                <w:rFonts w:ascii="Times New Roman" w:eastAsia="SimSun" w:hAnsi="Times New Roman"/>
                <w:sz w:val="20"/>
                <w:szCs w:val="20"/>
                <w:lang w:eastAsia="zh-CN"/>
              </w:rPr>
              <w:t>(</w:t>
            </w:r>
            <w:r w:rsidRPr="00E0199B">
              <w:rPr>
                <w:rFonts w:ascii="Times New Roman" w:hAnsi="Times New Roman"/>
                <w:b/>
                <w:bCs/>
                <w:i/>
                <w:iCs/>
                <w:sz w:val="20"/>
                <w:szCs w:val="20"/>
              </w:rPr>
              <w:t>представляется в составе заявки участником закупки</w:t>
            </w:r>
            <w:r w:rsidRPr="00E0199B">
              <w:rPr>
                <w:rFonts w:ascii="Times New Roman" w:eastAsia="SimSun" w:hAnsi="Times New Roman"/>
                <w:b/>
                <w:i/>
                <w:sz w:val="20"/>
                <w:szCs w:val="20"/>
                <w:lang w:eastAsia="zh-CN"/>
              </w:rPr>
              <w:t xml:space="preserve"> отдельным документом)</w:t>
            </w:r>
            <w:r w:rsidRPr="00E0199B">
              <w:rPr>
                <w:rFonts w:ascii="Times New Roman" w:hAnsi="Times New Roman"/>
                <w:sz w:val="20"/>
                <w:szCs w:val="20"/>
              </w:rPr>
              <w:t>;</w:t>
            </w:r>
          </w:p>
          <w:p w:rsidR="0009423D" w:rsidRPr="00E0199B" w:rsidRDefault="0009423D" w:rsidP="00237C7D">
            <w:pPr>
              <w:pStyle w:val="ConsPlusNormal"/>
              <w:ind w:firstLine="0"/>
              <w:contextualSpacing/>
              <w:jc w:val="both"/>
              <w:outlineLvl w:val="2"/>
              <w:rPr>
                <w:rFonts w:ascii="Times New Roman" w:hAnsi="Times New Roman"/>
                <w:sz w:val="20"/>
                <w:szCs w:val="20"/>
              </w:rPr>
            </w:pPr>
            <w:r w:rsidRPr="00E0199B">
              <w:rPr>
                <w:rFonts w:ascii="Times New Roman" w:hAnsi="Times New Roman"/>
                <w:sz w:val="20"/>
                <w:szCs w:val="20"/>
              </w:rPr>
              <w:t>13) документы, подтверждающие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09423D" w:rsidRPr="00E0199B" w:rsidRDefault="0009423D" w:rsidP="00237C7D">
            <w:pPr>
              <w:suppressAutoHyphens/>
              <w:autoSpaceDE w:val="0"/>
              <w:autoSpaceDN w:val="0"/>
              <w:adjustRightInd w:val="0"/>
              <w:spacing w:after="0" w:line="240" w:lineRule="auto"/>
              <w:contextualSpacing/>
              <w:jc w:val="both"/>
              <w:rPr>
                <w:rFonts w:ascii="Times New Roman" w:hAnsi="Times New Roman"/>
                <w:sz w:val="20"/>
                <w:szCs w:val="20"/>
              </w:rPr>
            </w:pPr>
            <w:r w:rsidRPr="00E0199B">
              <w:rPr>
                <w:rFonts w:ascii="Times New Roman" w:hAnsi="Times New Roman"/>
                <w:sz w:val="20"/>
                <w:szCs w:val="20"/>
              </w:rPr>
              <w:t xml:space="preserve">- </w:t>
            </w:r>
            <w:r w:rsidRPr="00E0199B">
              <w:rPr>
                <w:rFonts w:ascii="Times New Roman" w:eastAsia="SimSun" w:hAnsi="Times New Roman"/>
                <w:sz w:val="20"/>
                <w:szCs w:val="20"/>
                <w:lang w:eastAsia="zh-CN"/>
              </w:rPr>
              <w:t xml:space="preserve">- выписка из реестра лицензий, содержащая сведения о регистрационном номере и дате предоставления действующей лицензии на </w:t>
            </w:r>
            <w:r w:rsidRPr="00E0199B">
              <w:rPr>
                <w:rFonts w:ascii="Times New Roman" w:hAnsi="Times New Roman"/>
                <w:sz w:val="20"/>
                <w:szCs w:val="20"/>
              </w:rPr>
              <w:t>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r w:rsidRPr="00E0199B">
              <w:rPr>
                <w:rFonts w:ascii="Times New Roman" w:hAnsi="Times New Roman"/>
                <w:b/>
                <w:i/>
                <w:sz w:val="20"/>
                <w:szCs w:val="20"/>
              </w:rPr>
              <w:t xml:space="preserve"> </w:t>
            </w:r>
            <w:r w:rsidRPr="00E0199B">
              <w:rPr>
                <w:rFonts w:ascii="Times New Roman" w:hAnsi="Times New Roman"/>
                <w:sz w:val="20"/>
                <w:szCs w:val="20"/>
              </w:rPr>
              <w:t xml:space="preserve">со следующими видами работ (услуг), выполняемых (оказываемых) в составе лицензируемого вида деятельности: </w:t>
            </w:r>
            <w:r w:rsidRPr="00E0199B">
              <w:rPr>
                <w:rFonts w:ascii="Times New Roman" w:hAnsi="Times New Roman"/>
                <w:i/>
                <w:sz w:val="20"/>
                <w:szCs w:val="20"/>
              </w:rPr>
              <w:t>медицинские осмотры (</w:t>
            </w:r>
            <w:proofErr w:type="spellStart"/>
            <w:r w:rsidRPr="00E0199B">
              <w:rPr>
                <w:rFonts w:ascii="Times New Roman" w:hAnsi="Times New Roman"/>
                <w:i/>
                <w:sz w:val="20"/>
                <w:szCs w:val="20"/>
              </w:rPr>
              <w:t>предсменные</w:t>
            </w:r>
            <w:proofErr w:type="spellEnd"/>
            <w:r w:rsidRPr="00E0199B">
              <w:rPr>
                <w:rFonts w:ascii="Times New Roman" w:hAnsi="Times New Roman"/>
                <w:i/>
                <w:sz w:val="20"/>
                <w:szCs w:val="20"/>
              </w:rPr>
              <w:t xml:space="preserve">, предрейсовые, </w:t>
            </w:r>
            <w:proofErr w:type="spellStart"/>
            <w:r w:rsidRPr="00E0199B">
              <w:rPr>
                <w:rFonts w:ascii="Times New Roman" w:hAnsi="Times New Roman"/>
                <w:i/>
                <w:sz w:val="20"/>
                <w:szCs w:val="20"/>
              </w:rPr>
              <w:t>послесменные</w:t>
            </w:r>
            <w:proofErr w:type="spellEnd"/>
            <w:r w:rsidRPr="00E0199B">
              <w:rPr>
                <w:rFonts w:ascii="Times New Roman" w:hAnsi="Times New Roman"/>
                <w:i/>
                <w:sz w:val="20"/>
                <w:szCs w:val="20"/>
              </w:rPr>
              <w:t>, послерейсовые)</w:t>
            </w:r>
            <w:r w:rsidRPr="00E0199B">
              <w:rPr>
                <w:rFonts w:ascii="Times New Roman" w:eastAsia="SimSun" w:hAnsi="Times New Roman"/>
                <w:sz w:val="20"/>
                <w:szCs w:val="20"/>
                <w:lang w:eastAsia="zh-CN"/>
              </w:rPr>
              <w:t>,</w:t>
            </w:r>
            <w:r>
              <w:rPr>
                <w:rFonts w:ascii="Times New Roman" w:hAnsi="Times New Roman"/>
                <w:i/>
                <w:sz w:val="20"/>
                <w:szCs w:val="20"/>
              </w:rPr>
              <w:t xml:space="preserve"> при оказании первичной доврачебной медико-санитарной помощи в амбулаторных условиях по: лечебному делу, сестринскому делу,</w:t>
            </w:r>
            <w:r w:rsidRPr="00E0199B">
              <w:rPr>
                <w:rFonts w:ascii="Times New Roman" w:eastAsia="SimSun" w:hAnsi="Times New Roman"/>
                <w:sz w:val="20"/>
                <w:szCs w:val="20"/>
                <w:lang w:eastAsia="zh-CN"/>
              </w:rPr>
              <w:t xml:space="preserve"> </w:t>
            </w:r>
            <w:r w:rsidRPr="00E0199B">
              <w:rPr>
                <w:rFonts w:ascii="Times New Roman" w:hAnsi="Times New Roman"/>
                <w:sz w:val="20"/>
                <w:szCs w:val="20"/>
              </w:rPr>
              <w:t>по форме, утвержденной постановлением Правительства Российской Федерации от 29.12.2020 № 2343 «Об утверждении Правил формирования и ведения реестра лицензий и типовой формы выписки из реестра лицензий»; либо копия акта лицензирующего органа о принятом решении.</w:t>
            </w:r>
          </w:p>
          <w:p w:rsidR="0009423D" w:rsidRPr="00E0199B" w:rsidRDefault="0009423D" w:rsidP="00237C7D">
            <w:pPr>
              <w:pStyle w:val="ConsPlusNormal"/>
              <w:ind w:firstLine="0"/>
              <w:contextualSpacing/>
              <w:jc w:val="both"/>
              <w:outlineLvl w:val="2"/>
              <w:rPr>
                <w:rFonts w:ascii="Times New Roman" w:hAnsi="Times New Roman"/>
                <w:sz w:val="20"/>
                <w:szCs w:val="20"/>
              </w:rPr>
            </w:pPr>
            <w:bookmarkStart w:id="10" w:name="Pл1132"/>
            <w:r w:rsidRPr="00E0199B">
              <w:rPr>
                <w:rFonts w:ascii="Times New Roman" w:hAnsi="Times New Roman"/>
                <w:sz w:val="20"/>
                <w:szCs w:val="20"/>
              </w:rPr>
              <w:t>14) документы, подтверждающие квалификацию участника закупки:</w:t>
            </w:r>
          </w:p>
          <w:p w:rsidR="0009423D" w:rsidRPr="00E0199B" w:rsidRDefault="0009423D" w:rsidP="00237C7D">
            <w:pPr>
              <w:pStyle w:val="ConsPlusNormal"/>
              <w:ind w:firstLine="0"/>
              <w:contextualSpacing/>
              <w:jc w:val="both"/>
              <w:outlineLvl w:val="2"/>
              <w:rPr>
                <w:rFonts w:ascii="Times New Roman" w:eastAsia="SimSun" w:hAnsi="Times New Roman"/>
                <w:sz w:val="20"/>
                <w:szCs w:val="20"/>
                <w:lang w:eastAsia="zh-CN"/>
              </w:rPr>
            </w:pPr>
            <w:r w:rsidRPr="00E0199B">
              <w:rPr>
                <w:rFonts w:ascii="Times New Roman" w:eastAsia="SimSun" w:hAnsi="Times New Roman"/>
                <w:sz w:val="20"/>
                <w:szCs w:val="20"/>
                <w:lang w:eastAsia="zh-CN"/>
              </w:rPr>
              <w:t xml:space="preserve">Перечень документов и порядок предоставления документов, подтверждающих квалификацию участника закупки, установлены в </w:t>
            </w:r>
            <w:r w:rsidRPr="00E0199B">
              <w:rPr>
                <w:rFonts w:ascii="Times New Roman" w:eastAsia="SimSun" w:hAnsi="Times New Roman"/>
                <w:b/>
                <w:i/>
                <w:sz w:val="20"/>
                <w:szCs w:val="20"/>
                <w:lang w:eastAsia="zh-CN"/>
              </w:rPr>
              <w:t>разделе 21 документации о закупке</w:t>
            </w:r>
            <w:r w:rsidRPr="00E0199B">
              <w:rPr>
                <w:rFonts w:ascii="Times New Roman" w:eastAsia="SimSun" w:hAnsi="Times New Roman"/>
                <w:sz w:val="20"/>
                <w:szCs w:val="20"/>
                <w:lang w:eastAsia="zh-CN"/>
              </w:rPr>
              <w:t>.</w:t>
            </w:r>
          </w:p>
          <w:p w:rsidR="0009423D" w:rsidRPr="00E0199B" w:rsidRDefault="0009423D" w:rsidP="00237C7D">
            <w:pPr>
              <w:pStyle w:val="ConsPlusNormal"/>
              <w:ind w:firstLine="0"/>
              <w:contextualSpacing/>
              <w:jc w:val="both"/>
              <w:outlineLvl w:val="2"/>
              <w:rPr>
                <w:rFonts w:ascii="Times New Roman" w:hAnsi="Times New Roman"/>
                <w:sz w:val="20"/>
                <w:szCs w:val="20"/>
              </w:rPr>
            </w:pPr>
            <w:r w:rsidRPr="00E0199B">
              <w:rPr>
                <w:rFonts w:ascii="Times New Roman" w:hAnsi="Times New Roman"/>
                <w:sz w:val="20"/>
                <w:szCs w:val="20"/>
              </w:rPr>
              <w:t>Отсутствие таких документов не является основанием для отклонения заявки.</w:t>
            </w:r>
          </w:p>
          <w:p w:rsidR="0009423D" w:rsidRPr="00E0199B" w:rsidRDefault="0009423D" w:rsidP="00237C7D">
            <w:pPr>
              <w:pStyle w:val="ConsPlusNormal"/>
              <w:ind w:firstLine="0"/>
              <w:contextualSpacing/>
              <w:jc w:val="both"/>
              <w:outlineLvl w:val="2"/>
              <w:rPr>
                <w:rFonts w:ascii="Times New Roman" w:hAnsi="Times New Roman"/>
                <w:sz w:val="20"/>
                <w:szCs w:val="20"/>
              </w:rPr>
            </w:pPr>
            <w:bookmarkStart w:id="11" w:name="P4132"/>
            <w:bookmarkEnd w:id="10"/>
            <w:r w:rsidRPr="00E0199B">
              <w:rPr>
                <w:rFonts w:ascii="Times New Roman" w:hAnsi="Times New Roman"/>
                <w:sz w:val="20"/>
                <w:szCs w:val="20"/>
              </w:rPr>
              <w:t>19.1.2. предложение участника закупки о сумме цен единиц товара, работы, услуги (</w:t>
            </w:r>
            <w:r w:rsidRPr="00E0199B">
              <w:rPr>
                <w:rFonts w:ascii="Times New Roman" w:hAnsi="Times New Roman"/>
                <w:b/>
                <w:bCs/>
                <w:i/>
                <w:iCs/>
                <w:sz w:val="20"/>
                <w:szCs w:val="20"/>
              </w:rPr>
              <w:t>представляется в составе заявки участником закупки с использованием программно-аппаратных средств электронной площадки)</w:t>
            </w:r>
            <w:r w:rsidRPr="00E0199B">
              <w:rPr>
                <w:rFonts w:ascii="Times New Roman" w:hAnsi="Times New Roman"/>
                <w:sz w:val="20"/>
                <w:szCs w:val="20"/>
              </w:rPr>
              <w:t>;</w:t>
            </w:r>
          </w:p>
          <w:p w:rsidR="0009423D" w:rsidRPr="00E0199B" w:rsidRDefault="0009423D" w:rsidP="00237C7D">
            <w:pPr>
              <w:shd w:val="clear" w:color="auto" w:fill="FFFFFF"/>
              <w:spacing w:after="0" w:line="240" w:lineRule="auto"/>
              <w:contextualSpacing/>
              <w:jc w:val="both"/>
              <w:rPr>
                <w:rFonts w:ascii="Times New Roman" w:hAnsi="Times New Roman"/>
                <w:i/>
                <w:sz w:val="20"/>
                <w:szCs w:val="20"/>
              </w:rPr>
            </w:pPr>
            <w:r w:rsidRPr="00E0199B">
              <w:rPr>
                <w:rFonts w:ascii="Times New Roman" w:hAnsi="Times New Roman"/>
                <w:i/>
                <w:sz w:val="20"/>
                <w:szCs w:val="20"/>
              </w:rPr>
              <w:t xml:space="preserve">Предложение о сумме цен единиц товара (работы, услуги) не должно превышать начальную сумму цен единиц товара (работы, услуги), установленную заказчиком. </w:t>
            </w:r>
          </w:p>
          <w:bookmarkEnd w:id="11"/>
          <w:p w:rsidR="0009423D" w:rsidRPr="00E0199B" w:rsidRDefault="0009423D" w:rsidP="00237C7D">
            <w:pPr>
              <w:pStyle w:val="ConsPlusNormal"/>
              <w:ind w:firstLine="0"/>
              <w:contextualSpacing/>
              <w:jc w:val="both"/>
              <w:outlineLvl w:val="2"/>
              <w:rPr>
                <w:rFonts w:ascii="Times New Roman" w:hAnsi="Times New Roman"/>
                <w:sz w:val="20"/>
                <w:szCs w:val="20"/>
              </w:rPr>
            </w:pPr>
            <w:r w:rsidRPr="00E0199B">
              <w:rPr>
                <w:rFonts w:ascii="Times New Roman" w:hAnsi="Times New Roman"/>
                <w:sz w:val="20"/>
                <w:szCs w:val="20"/>
              </w:rPr>
              <w:t xml:space="preserve">19.1.3. Информация и документы об обеспечении заявки на участие в закупке (независимая гарантия или ее копия, если в качестве обеспечения заявки на участие в закупке участником закупки предоставляется независимая гарантия) </w:t>
            </w:r>
            <w:r w:rsidRPr="00E0199B">
              <w:rPr>
                <w:rFonts w:ascii="Times New Roman" w:eastAsia="SimSun" w:hAnsi="Times New Roman"/>
                <w:sz w:val="20"/>
                <w:szCs w:val="20"/>
                <w:lang w:eastAsia="zh-CN"/>
              </w:rPr>
              <w:t>(</w:t>
            </w:r>
            <w:r w:rsidRPr="00E0199B">
              <w:rPr>
                <w:rFonts w:ascii="Times New Roman" w:hAnsi="Times New Roman"/>
                <w:b/>
                <w:bCs/>
                <w:i/>
                <w:iCs/>
                <w:sz w:val="20"/>
                <w:szCs w:val="20"/>
              </w:rPr>
              <w:t>представляется в составе заявки участником закупки</w:t>
            </w:r>
            <w:r w:rsidRPr="00E0199B">
              <w:rPr>
                <w:rFonts w:ascii="Times New Roman" w:eastAsia="SimSun" w:hAnsi="Times New Roman"/>
                <w:b/>
                <w:i/>
                <w:sz w:val="20"/>
                <w:szCs w:val="20"/>
                <w:lang w:eastAsia="zh-CN"/>
              </w:rPr>
              <w:t xml:space="preserve"> отдельным документом)</w:t>
            </w:r>
            <w:r w:rsidRPr="00E0199B">
              <w:rPr>
                <w:rFonts w:ascii="Times New Roman" w:hAnsi="Times New Roman"/>
                <w:sz w:val="20"/>
                <w:szCs w:val="20"/>
              </w:rPr>
              <w:t>.</w:t>
            </w:r>
          </w:p>
          <w:p w:rsidR="0009423D" w:rsidRPr="007C3F43" w:rsidRDefault="0009423D" w:rsidP="00237C7D">
            <w:pPr>
              <w:pStyle w:val="a"/>
              <w:numPr>
                <w:ilvl w:val="0"/>
                <w:numId w:val="0"/>
              </w:numPr>
              <w:shd w:val="clear" w:color="auto" w:fill="FFFFFF"/>
              <w:tabs>
                <w:tab w:val="clear" w:pos="720"/>
                <w:tab w:val="left" w:pos="851"/>
              </w:tabs>
              <w:spacing w:before="0" w:after="0"/>
              <w:rPr>
                <w:rFonts w:ascii="Times New Roman" w:hAnsi="Times New Roman"/>
                <w:bCs/>
              </w:rPr>
            </w:pPr>
            <w:r w:rsidRPr="00E0199B">
              <w:rPr>
                <w:rFonts w:ascii="Times New Roman" w:hAnsi="Times New Roman"/>
                <w:bCs/>
              </w:rPr>
              <w:t xml:space="preserve">19.1.4. В случае, если на стороне одного участника процедуры закупки выступает </w:t>
            </w:r>
            <w:r w:rsidRPr="00E0199B">
              <w:rPr>
                <w:rFonts w:ascii="Times New Roman" w:hAnsi="Times New Roman"/>
              </w:rPr>
              <w:t>несколько юридических лиц либо несколько физических лиц, в том числе несколько индивидуальных предпринимателей</w:t>
            </w:r>
            <w:r w:rsidRPr="00E0199B">
              <w:rPr>
                <w:rFonts w:ascii="Times New Roman" w:hAnsi="Times New Roman"/>
                <w:bCs/>
              </w:rPr>
              <w:t xml:space="preserve">, заявка на участие в закупке должна также содержать </w:t>
            </w:r>
            <w:r w:rsidRPr="007C3F43">
              <w:rPr>
                <w:rFonts w:ascii="Times New Roman" w:hAnsi="Times New Roman"/>
                <w:bCs/>
              </w:rPr>
              <w:t xml:space="preserve">соглашение между такими лицами, которым </w:t>
            </w:r>
            <w:r w:rsidRPr="007C3F43">
              <w:rPr>
                <w:rFonts w:ascii="Times New Roman" w:hAnsi="Times New Roman"/>
                <w:bCs/>
              </w:rPr>
              <w:lastRenderedPageBreak/>
              <w:t>регулируются отношения указанных лиц по участию в закупке на стороне одного участника закупки, включающее следующие сведения:</w:t>
            </w:r>
          </w:p>
          <w:p w:rsidR="0009423D" w:rsidRPr="007C3F43" w:rsidRDefault="0009423D" w:rsidP="00237C7D">
            <w:pPr>
              <w:pStyle w:val="a"/>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1) об определении лидера коллективного участника, ответственного за подачу заявки на участие в закупке и за взаимодействие с заказчиком;</w:t>
            </w:r>
          </w:p>
          <w:p w:rsidR="0009423D" w:rsidRPr="007C3F43" w:rsidRDefault="0009423D" w:rsidP="00237C7D">
            <w:pPr>
              <w:pStyle w:val="a"/>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2) о закреплении намерения каждого лица принять участие в закупке и исполнить договор, заключаемый по результатам закупки;</w:t>
            </w:r>
          </w:p>
          <w:p w:rsidR="0009423D" w:rsidRPr="007C3F43" w:rsidRDefault="0009423D" w:rsidP="00237C7D">
            <w:pPr>
              <w:pStyle w:val="a"/>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3) о закреплении прав и обязанностей каждой стороны соглашения при подаче заявки на участие в закупке и исполнении договора, заключаемого по результатам закупки;</w:t>
            </w:r>
          </w:p>
          <w:p w:rsidR="0009423D" w:rsidRPr="007C3F43" w:rsidRDefault="0009423D" w:rsidP="00237C7D">
            <w:pPr>
              <w:pStyle w:val="a"/>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4) о видах и объемах работ, выполняемых каждым членом коллективного участника по договору с заказчиком;</w:t>
            </w:r>
          </w:p>
          <w:p w:rsidR="0009423D" w:rsidRPr="007C3F43" w:rsidRDefault="0009423D" w:rsidP="00237C7D">
            <w:pPr>
              <w:pStyle w:val="a"/>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5) о солидарной ответственности перед заказчиком по обязательствам, связанным с исполнением договора, заключаемого по результатам закупки;</w:t>
            </w:r>
          </w:p>
          <w:p w:rsidR="0009423D" w:rsidRPr="007C3F43" w:rsidRDefault="0009423D" w:rsidP="00237C7D">
            <w:pPr>
              <w:pStyle w:val="a"/>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6) о сроке действия соглашения;</w:t>
            </w:r>
          </w:p>
          <w:p w:rsidR="0009423D" w:rsidRDefault="0009423D" w:rsidP="00237C7D">
            <w:pPr>
              <w:pStyle w:val="a"/>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7) о порядке внесения в него изменений, в том числе положение о том, что при признании участника победителем закупки изменение соглашения допускается только по согласованию с заказчиком.</w:t>
            </w:r>
          </w:p>
          <w:p w:rsidR="0009423D" w:rsidRPr="00C32DA7" w:rsidRDefault="0009423D" w:rsidP="00237C7D">
            <w:pPr>
              <w:shd w:val="clear" w:color="auto" w:fill="FFFFFF"/>
              <w:spacing w:after="0" w:line="240" w:lineRule="auto"/>
              <w:contextualSpacing/>
              <w:jc w:val="both"/>
              <w:rPr>
                <w:rFonts w:ascii="Times New Roman" w:hAnsi="Times New Roman"/>
                <w:i/>
                <w:sz w:val="20"/>
                <w:szCs w:val="20"/>
              </w:rPr>
            </w:pPr>
            <w:r w:rsidRPr="00862361">
              <w:rPr>
                <w:rFonts w:ascii="Times New Roman" w:hAnsi="Times New Roman"/>
                <w:i/>
                <w:sz w:val="20"/>
              </w:rPr>
              <w:t>Сведения и документы предоставляются в отношении всех лиц, выступающих на стороне участника закупки.</w:t>
            </w:r>
          </w:p>
        </w:tc>
      </w:tr>
    </w:tbl>
    <w:p w:rsidR="001C4024" w:rsidRDefault="001C4024" w:rsidP="004E1B87">
      <w:pPr>
        <w:spacing w:after="0"/>
        <w:jc w:val="both"/>
        <w:rPr>
          <w:rFonts w:ascii="Times New Roman" w:hAnsi="Times New Roman" w:cs="Times New Roman"/>
          <w:b/>
          <w:i/>
          <w:sz w:val="20"/>
          <w:szCs w:val="20"/>
        </w:rPr>
      </w:pPr>
    </w:p>
    <w:p w:rsidR="004E1B87" w:rsidRPr="004E1B87" w:rsidRDefault="00DA37D6" w:rsidP="004E1B87">
      <w:pPr>
        <w:spacing w:after="0"/>
        <w:jc w:val="both"/>
        <w:rPr>
          <w:rFonts w:ascii="Times New Roman" w:hAnsi="Times New Roman" w:cs="Times New Roman"/>
          <w:b/>
          <w:i/>
          <w:sz w:val="20"/>
          <w:szCs w:val="20"/>
        </w:rPr>
      </w:pPr>
      <w:r>
        <w:rPr>
          <w:rFonts w:ascii="Times New Roman" w:hAnsi="Times New Roman" w:cs="Times New Roman"/>
          <w:b/>
          <w:i/>
          <w:sz w:val="20"/>
          <w:szCs w:val="20"/>
        </w:rPr>
        <w:t xml:space="preserve">4. </w:t>
      </w:r>
      <w:r w:rsidR="004E1B87" w:rsidRPr="004E1B87">
        <w:rPr>
          <w:rFonts w:ascii="Times New Roman" w:hAnsi="Times New Roman" w:cs="Times New Roman"/>
          <w:b/>
          <w:i/>
          <w:sz w:val="20"/>
          <w:szCs w:val="20"/>
        </w:rPr>
        <w:t xml:space="preserve">Раздел </w:t>
      </w:r>
      <w:r w:rsidR="004E1B87">
        <w:rPr>
          <w:rFonts w:ascii="Times New Roman" w:hAnsi="Times New Roman" w:cs="Times New Roman"/>
          <w:b/>
          <w:i/>
          <w:sz w:val="20"/>
          <w:szCs w:val="20"/>
        </w:rPr>
        <w:t>22</w:t>
      </w:r>
      <w:r w:rsidR="004E1B87" w:rsidRPr="004E1B87">
        <w:rPr>
          <w:rFonts w:ascii="Times New Roman" w:hAnsi="Times New Roman" w:cs="Times New Roman"/>
          <w:b/>
          <w:i/>
          <w:sz w:val="20"/>
          <w:szCs w:val="20"/>
        </w:rPr>
        <w:t xml:space="preserve"> </w:t>
      </w:r>
      <w:r w:rsidR="004E1B87" w:rsidRPr="004E1B87">
        <w:rPr>
          <w:rFonts w:ascii="Times New Roman" w:hAnsi="Times New Roman"/>
          <w:b/>
          <w:i/>
          <w:sz w:val="20"/>
          <w:szCs w:val="20"/>
        </w:rPr>
        <w:t>документации о закупке</w:t>
      </w:r>
      <w:r w:rsidR="004E1B87" w:rsidRPr="004E1B87">
        <w:rPr>
          <w:rFonts w:ascii="Times New Roman" w:hAnsi="Times New Roman"/>
          <w:sz w:val="20"/>
          <w:szCs w:val="20"/>
        </w:rPr>
        <w:t xml:space="preserve"> изложить в следующей редакции:</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3624"/>
        <w:gridCol w:w="5834"/>
      </w:tblGrid>
      <w:tr w:rsidR="00DA37D6" w:rsidRPr="00663866" w:rsidTr="00237C7D">
        <w:trPr>
          <w:jc w:val="center"/>
        </w:trPr>
        <w:tc>
          <w:tcPr>
            <w:tcW w:w="910" w:type="dxa"/>
            <w:shd w:val="clear" w:color="auto" w:fill="auto"/>
            <w:vAlign w:val="center"/>
          </w:tcPr>
          <w:p w:rsidR="00DA37D6" w:rsidRDefault="00DA37D6" w:rsidP="00237C7D">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22. </w:t>
            </w:r>
          </w:p>
        </w:tc>
        <w:tc>
          <w:tcPr>
            <w:tcW w:w="3624" w:type="dxa"/>
            <w:shd w:val="clear" w:color="auto" w:fill="auto"/>
            <w:vAlign w:val="center"/>
          </w:tcPr>
          <w:p w:rsidR="00DA37D6" w:rsidRPr="00F72907" w:rsidRDefault="00DA37D6" w:rsidP="00237C7D">
            <w:pPr>
              <w:spacing w:after="0" w:line="240" w:lineRule="auto"/>
              <w:jc w:val="center"/>
              <w:rPr>
                <w:rFonts w:ascii="Times New Roman" w:hAnsi="Times New Roman"/>
                <w:b/>
                <w:sz w:val="20"/>
                <w:szCs w:val="20"/>
              </w:rPr>
            </w:pPr>
            <w:r w:rsidRPr="00942035">
              <w:rPr>
                <w:rFonts w:ascii="Times New Roman" w:hAnsi="Times New Roman"/>
                <w:b/>
                <w:sz w:val="20"/>
                <w:szCs w:val="20"/>
              </w:rPr>
              <w:t xml:space="preserve">Формы, порядок, дата и время окончания срока предоставления участникам закупки разъяснений положений </w:t>
            </w:r>
            <w:r>
              <w:rPr>
                <w:rFonts w:ascii="Times New Roman" w:hAnsi="Times New Roman"/>
                <w:b/>
                <w:sz w:val="20"/>
                <w:szCs w:val="20"/>
              </w:rPr>
              <w:t xml:space="preserve">документации </w:t>
            </w:r>
            <w:r w:rsidRPr="00942035">
              <w:rPr>
                <w:rFonts w:ascii="Times New Roman" w:hAnsi="Times New Roman"/>
                <w:b/>
                <w:sz w:val="20"/>
                <w:szCs w:val="20"/>
              </w:rPr>
              <w:t>о закупке</w:t>
            </w:r>
          </w:p>
        </w:tc>
        <w:tc>
          <w:tcPr>
            <w:tcW w:w="5834" w:type="dxa"/>
            <w:shd w:val="clear" w:color="auto" w:fill="auto"/>
            <w:vAlign w:val="center"/>
          </w:tcPr>
          <w:p w:rsidR="00DA37D6" w:rsidRPr="007C3F43" w:rsidRDefault="00DA37D6" w:rsidP="00237C7D">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22.1. </w:t>
            </w:r>
            <w:r w:rsidRPr="007C3F43">
              <w:rPr>
                <w:rFonts w:ascii="Times New Roman" w:hAnsi="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документации о закупке.</w:t>
            </w:r>
          </w:p>
          <w:p w:rsidR="00DA37D6" w:rsidRPr="007C3F43" w:rsidRDefault="00DA37D6" w:rsidP="00237C7D">
            <w:pPr>
              <w:pStyle w:val="ConsPlusNormal"/>
              <w:ind w:firstLine="0"/>
              <w:contextualSpacing/>
              <w:jc w:val="both"/>
              <w:rPr>
                <w:rFonts w:ascii="Times New Roman" w:hAnsi="Times New Roman"/>
                <w:sz w:val="20"/>
                <w:szCs w:val="20"/>
              </w:rPr>
            </w:pPr>
            <w:bookmarkStart w:id="12" w:name="P108"/>
            <w:r>
              <w:rPr>
                <w:rFonts w:ascii="Times New Roman" w:hAnsi="Times New Roman"/>
                <w:sz w:val="20"/>
                <w:szCs w:val="20"/>
              </w:rPr>
              <w:t xml:space="preserve">22.2. </w:t>
            </w:r>
            <w:r w:rsidRPr="007C3F43">
              <w:rPr>
                <w:rFonts w:ascii="Times New Roman" w:hAnsi="Times New Roman"/>
                <w:sz w:val="20"/>
                <w:szCs w:val="20"/>
              </w:rPr>
              <w:t>Направление участниками закупки запросов о даче разъяснений положений извещения об осуществлении закупки и (или) документации о закупке обеспечивается оператором электронной площадки на электронной площадке.</w:t>
            </w:r>
            <w:bookmarkEnd w:id="12"/>
          </w:p>
          <w:p w:rsidR="00DA37D6" w:rsidRPr="007C3F43" w:rsidRDefault="00DA37D6" w:rsidP="00237C7D">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22.3. </w:t>
            </w:r>
            <w:r w:rsidRPr="007C3F43">
              <w:rPr>
                <w:rFonts w:ascii="Times New Roman" w:hAnsi="Times New Roman"/>
                <w:sz w:val="20"/>
                <w:szCs w:val="20"/>
              </w:rPr>
              <w:t xml:space="preserve">При поступлении запроса о даче разъяснений положений извещения об осуществлении закупки и (или) </w:t>
            </w:r>
            <w:r w:rsidRPr="004C5F47">
              <w:rPr>
                <w:rFonts w:ascii="Times New Roman" w:hAnsi="Times New Roman"/>
                <w:sz w:val="20"/>
                <w:szCs w:val="20"/>
              </w:rPr>
              <w:t>документации о закупке иным образом, не предусмотренным пунктом 2</w:t>
            </w:r>
            <w:r>
              <w:rPr>
                <w:rFonts w:ascii="Times New Roman" w:hAnsi="Times New Roman"/>
                <w:sz w:val="20"/>
                <w:szCs w:val="20"/>
              </w:rPr>
              <w:t>2</w:t>
            </w:r>
            <w:r w:rsidRPr="004C5F47">
              <w:rPr>
                <w:rFonts w:ascii="Times New Roman" w:hAnsi="Times New Roman"/>
                <w:sz w:val="20"/>
                <w:szCs w:val="20"/>
              </w:rPr>
              <w:t xml:space="preserve">.2 настоящего </w:t>
            </w:r>
            <w:r>
              <w:rPr>
                <w:rFonts w:ascii="Times New Roman" w:hAnsi="Times New Roman"/>
                <w:sz w:val="20"/>
                <w:szCs w:val="20"/>
              </w:rPr>
              <w:t>раздела</w:t>
            </w:r>
            <w:r w:rsidRPr="004C5F47">
              <w:rPr>
                <w:rFonts w:ascii="Times New Roman" w:hAnsi="Times New Roman"/>
                <w:sz w:val="20"/>
                <w:szCs w:val="20"/>
              </w:rPr>
              <w:t>, заказчик не осуществляет разъяснения.</w:t>
            </w:r>
            <w:r w:rsidRPr="007C3F43">
              <w:rPr>
                <w:rFonts w:ascii="Times New Roman" w:hAnsi="Times New Roman"/>
                <w:sz w:val="20"/>
                <w:szCs w:val="20"/>
              </w:rPr>
              <w:t xml:space="preserve"> </w:t>
            </w:r>
          </w:p>
          <w:p w:rsidR="00DA37D6" w:rsidRPr="00765DE7" w:rsidRDefault="00DA37D6" w:rsidP="00237C7D">
            <w:pPr>
              <w:pStyle w:val="ConsPlusNormal"/>
              <w:ind w:firstLine="0"/>
              <w:contextualSpacing/>
              <w:jc w:val="both"/>
              <w:rPr>
                <w:rFonts w:ascii="Times New Roman" w:hAnsi="Times New Roman"/>
                <w:sz w:val="20"/>
                <w:szCs w:val="20"/>
              </w:rPr>
            </w:pPr>
            <w:bookmarkStart w:id="13" w:name="P1010"/>
            <w:r>
              <w:rPr>
                <w:rFonts w:ascii="Times New Roman" w:hAnsi="Times New Roman"/>
                <w:sz w:val="20"/>
                <w:szCs w:val="20"/>
              </w:rPr>
              <w:t xml:space="preserve">22.4. </w:t>
            </w:r>
            <w:r w:rsidRPr="007C3F43">
              <w:rPr>
                <w:rFonts w:ascii="Times New Roman" w:hAnsi="Times New Roman"/>
                <w:sz w:val="20"/>
                <w:szCs w:val="20"/>
              </w:rPr>
              <w:t>В течение трех рабочих дней с даты поступления запроса</w:t>
            </w:r>
            <w:r>
              <w:rPr>
                <w:rFonts w:ascii="Times New Roman" w:hAnsi="Times New Roman"/>
                <w:sz w:val="20"/>
                <w:szCs w:val="20"/>
              </w:rPr>
              <w:t xml:space="preserve"> </w:t>
            </w:r>
            <w:r w:rsidRPr="007C3F43">
              <w:rPr>
                <w:rFonts w:ascii="Times New Roman" w:hAnsi="Times New Roman"/>
                <w:sz w:val="20"/>
                <w:szCs w:val="20"/>
              </w:rPr>
              <w:t xml:space="preserve">заказчик осуществляет разъяснение положений извещения об осуществлении закупки и (или) документации о закупке и размещает их в единой </w:t>
            </w:r>
            <w:r w:rsidRPr="00765DE7">
              <w:rPr>
                <w:rFonts w:ascii="Times New Roman" w:hAnsi="Times New Roman"/>
                <w:sz w:val="20"/>
                <w:szCs w:val="20"/>
              </w:rPr>
              <w:t>информационной системе, на официальном сайте, не позднее чем в течение трех дней со дня предоставления указанных разъяснений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bookmarkEnd w:id="13"/>
          <w:p w:rsidR="00DA37D6" w:rsidRPr="00765DE7" w:rsidRDefault="00DA37D6" w:rsidP="00237C7D">
            <w:pPr>
              <w:spacing w:after="0" w:line="240" w:lineRule="auto"/>
              <w:contextualSpacing/>
              <w:jc w:val="both"/>
              <w:rPr>
                <w:rFonts w:ascii="Times New Roman" w:eastAsia="Times New Roman" w:hAnsi="Times New Roman"/>
                <w:sz w:val="20"/>
                <w:szCs w:val="20"/>
                <w:lang w:eastAsia="ar-SA"/>
              </w:rPr>
            </w:pPr>
            <w:r w:rsidRPr="00765DE7">
              <w:rPr>
                <w:rFonts w:ascii="Times New Roman" w:eastAsia="Times New Roman" w:hAnsi="Times New Roman"/>
                <w:sz w:val="20"/>
                <w:szCs w:val="20"/>
                <w:lang w:eastAsia="ar-SA"/>
              </w:rPr>
              <w:t xml:space="preserve">22.5. Дата начала срока предоставления участникам закупки разъяснений положений извещения и (или) документации о закупке: </w:t>
            </w:r>
            <w:r w:rsidRPr="00765DE7">
              <w:rPr>
                <w:rFonts w:ascii="Times New Roman" w:hAnsi="Times New Roman"/>
                <w:b/>
                <w:bCs/>
                <w:sz w:val="20"/>
                <w:szCs w:val="20"/>
              </w:rPr>
              <w:t>«07» марта 2025 года</w:t>
            </w:r>
            <w:r w:rsidRPr="00765DE7">
              <w:rPr>
                <w:rFonts w:ascii="Times New Roman" w:eastAsia="Times New Roman" w:hAnsi="Times New Roman"/>
                <w:sz w:val="20"/>
                <w:szCs w:val="20"/>
                <w:lang w:eastAsia="ar-SA"/>
              </w:rPr>
              <w:t>.</w:t>
            </w:r>
          </w:p>
          <w:p w:rsidR="00DA37D6" w:rsidRPr="00765DE7" w:rsidRDefault="00DA37D6" w:rsidP="00237C7D">
            <w:pPr>
              <w:suppressAutoHyphens/>
              <w:spacing w:after="0" w:line="240" w:lineRule="auto"/>
              <w:jc w:val="both"/>
              <w:rPr>
                <w:rFonts w:ascii="Times New Roman" w:hAnsi="Times New Roman"/>
                <w:b/>
                <w:bCs/>
                <w:sz w:val="20"/>
                <w:szCs w:val="20"/>
                <w:u w:val="single"/>
              </w:rPr>
            </w:pPr>
            <w:r w:rsidRPr="00765DE7">
              <w:rPr>
                <w:rFonts w:ascii="Times New Roman" w:eastAsia="Times New Roman" w:hAnsi="Times New Roman"/>
                <w:sz w:val="20"/>
                <w:szCs w:val="20"/>
                <w:lang w:eastAsia="ar-SA"/>
              </w:rPr>
              <w:t xml:space="preserve">22.6. Дата окончания срока подачи участниками запросов о даче разъяснений положений извещения и (или) документации о закупке: </w:t>
            </w:r>
            <w:r w:rsidRPr="00765DE7">
              <w:rPr>
                <w:rFonts w:ascii="Times New Roman" w:hAnsi="Times New Roman"/>
                <w:b/>
                <w:bCs/>
                <w:sz w:val="20"/>
                <w:szCs w:val="20"/>
              </w:rPr>
              <w:t>«1</w:t>
            </w:r>
            <w:r>
              <w:rPr>
                <w:rFonts w:ascii="Times New Roman" w:hAnsi="Times New Roman"/>
                <w:b/>
                <w:bCs/>
                <w:sz w:val="20"/>
                <w:szCs w:val="20"/>
              </w:rPr>
              <w:t>7</w:t>
            </w:r>
            <w:r w:rsidRPr="00765DE7">
              <w:rPr>
                <w:rFonts w:ascii="Times New Roman" w:hAnsi="Times New Roman"/>
                <w:b/>
                <w:bCs/>
                <w:sz w:val="20"/>
                <w:szCs w:val="20"/>
              </w:rPr>
              <w:t>» марта 2025 года, 23 ч 59 мин</w:t>
            </w:r>
            <w:r w:rsidRPr="00765DE7">
              <w:rPr>
                <w:rFonts w:ascii="Times New Roman" w:eastAsia="Times New Roman" w:hAnsi="Times New Roman"/>
                <w:b/>
                <w:sz w:val="20"/>
                <w:szCs w:val="20"/>
                <w:lang w:eastAsia="ar-SA"/>
              </w:rPr>
              <w:t>.</w:t>
            </w:r>
          </w:p>
          <w:p w:rsidR="00DA37D6" w:rsidRPr="0037544D" w:rsidRDefault="00DA37D6" w:rsidP="00237C7D">
            <w:pPr>
              <w:shd w:val="clear" w:color="auto" w:fill="FFFFFF"/>
              <w:spacing w:after="0" w:line="240" w:lineRule="auto"/>
              <w:jc w:val="both"/>
              <w:rPr>
                <w:rFonts w:ascii="Times New Roman" w:hAnsi="Times New Roman"/>
                <w:b/>
                <w:bCs/>
                <w:sz w:val="20"/>
                <w:szCs w:val="20"/>
                <w:shd w:val="clear" w:color="auto" w:fill="FFFFFF"/>
              </w:rPr>
            </w:pPr>
            <w:r w:rsidRPr="00765DE7">
              <w:rPr>
                <w:rFonts w:ascii="Times New Roman" w:eastAsia="Times New Roman" w:hAnsi="Times New Roman"/>
                <w:sz w:val="20"/>
                <w:szCs w:val="20"/>
                <w:lang w:eastAsia="ar-SA"/>
              </w:rPr>
              <w:t>22.7. Дата и время окончания срока предоставления участникам закупки разъяснений положений извещения и (или) документации о закупке:</w:t>
            </w:r>
            <w:r w:rsidRPr="00765DE7">
              <w:rPr>
                <w:rFonts w:ascii="Times New Roman" w:eastAsia="Times New Roman" w:hAnsi="Times New Roman"/>
                <w:b/>
                <w:sz w:val="20"/>
                <w:szCs w:val="20"/>
                <w:lang w:eastAsia="ar-SA"/>
              </w:rPr>
              <w:t xml:space="preserve"> </w:t>
            </w:r>
            <w:r w:rsidRPr="00765DE7">
              <w:rPr>
                <w:rFonts w:ascii="Times New Roman" w:hAnsi="Times New Roman"/>
                <w:b/>
                <w:bCs/>
                <w:sz w:val="20"/>
                <w:szCs w:val="20"/>
              </w:rPr>
              <w:t>«1</w:t>
            </w:r>
            <w:r>
              <w:rPr>
                <w:rFonts w:ascii="Times New Roman" w:hAnsi="Times New Roman"/>
                <w:b/>
                <w:bCs/>
                <w:sz w:val="20"/>
                <w:szCs w:val="20"/>
              </w:rPr>
              <w:t>9</w:t>
            </w:r>
            <w:r w:rsidRPr="00765DE7">
              <w:rPr>
                <w:rFonts w:ascii="Times New Roman" w:hAnsi="Times New Roman"/>
                <w:b/>
                <w:bCs/>
                <w:sz w:val="20"/>
                <w:szCs w:val="20"/>
              </w:rPr>
              <w:t xml:space="preserve">» марта 2025 года, 23 ч 59 мин, </w:t>
            </w:r>
            <w:r w:rsidRPr="00765DE7">
              <w:rPr>
                <w:rFonts w:ascii="Times New Roman" w:hAnsi="Times New Roman"/>
                <w:bCs/>
                <w:sz w:val="20"/>
                <w:szCs w:val="20"/>
              </w:rPr>
              <w:t>при условии, что такой запрос поступил не позднее</w:t>
            </w:r>
            <w:r w:rsidRPr="00562A82">
              <w:rPr>
                <w:rFonts w:ascii="Times New Roman" w:hAnsi="Times New Roman"/>
                <w:bCs/>
                <w:color w:val="000000"/>
                <w:sz w:val="20"/>
                <w:szCs w:val="20"/>
              </w:rPr>
              <w:t>, чем за три рабочих дня до</w:t>
            </w:r>
            <w:r w:rsidRPr="004D4B06">
              <w:rPr>
                <w:rFonts w:ascii="Times New Roman" w:hAnsi="Times New Roman"/>
                <w:bCs/>
                <w:color w:val="000000"/>
                <w:sz w:val="20"/>
                <w:szCs w:val="20"/>
              </w:rPr>
              <w:t xml:space="preserve"> даты окончания срока подачи заявок на участие в закупке.</w:t>
            </w:r>
          </w:p>
        </w:tc>
      </w:tr>
    </w:tbl>
    <w:p w:rsidR="004E1B87" w:rsidRDefault="004E1B87" w:rsidP="0061722D">
      <w:pPr>
        <w:spacing w:after="0"/>
        <w:jc w:val="both"/>
        <w:rPr>
          <w:rFonts w:ascii="Times New Roman" w:hAnsi="Times New Roman" w:cs="Times New Roman"/>
          <w:b/>
          <w:color w:val="FF0000"/>
          <w:sz w:val="20"/>
          <w:szCs w:val="20"/>
        </w:rPr>
      </w:pPr>
    </w:p>
    <w:p w:rsidR="000F75C4" w:rsidRDefault="00DA37D6" w:rsidP="0061722D">
      <w:pPr>
        <w:spacing w:after="0"/>
        <w:jc w:val="both"/>
        <w:rPr>
          <w:rFonts w:ascii="Times New Roman" w:hAnsi="Times New Roman" w:cs="Times New Roman"/>
          <w:b/>
          <w:sz w:val="20"/>
          <w:szCs w:val="20"/>
        </w:rPr>
      </w:pPr>
      <w:r>
        <w:rPr>
          <w:rFonts w:ascii="Times New Roman" w:hAnsi="Times New Roman" w:cs="Times New Roman"/>
          <w:b/>
          <w:sz w:val="20"/>
          <w:szCs w:val="20"/>
        </w:rPr>
        <w:t>5</w:t>
      </w:r>
      <w:r w:rsidR="001D13DC" w:rsidRPr="001D13DC">
        <w:rPr>
          <w:rFonts w:ascii="Times New Roman" w:hAnsi="Times New Roman" w:cs="Times New Roman"/>
          <w:b/>
          <w:sz w:val="20"/>
          <w:szCs w:val="20"/>
        </w:rPr>
        <w:t xml:space="preserve">. </w:t>
      </w:r>
      <w:r w:rsidR="000F75C4" w:rsidRPr="001D13DC">
        <w:rPr>
          <w:rFonts w:ascii="Times New Roman" w:hAnsi="Times New Roman"/>
          <w:b/>
          <w:sz w:val="20"/>
          <w:szCs w:val="20"/>
        </w:rPr>
        <w:t>ЧАСТ</w:t>
      </w:r>
      <w:r w:rsidR="00A01A54">
        <w:rPr>
          <w:rFonts w:ascii="Times New Roman" w:hAnsi="Times New Roman"/>
          <w:b/>
          <w:sz w:val="20"/>
          <w:szCs w:val="20"/>
        </w:rPr>
        <w:t>Ь</w:t>
      </w:r>
      <w:r w:rsidR="000F75C4" w:rsidRPr="001D13DC">
        <w:rPr>
          <w:rFonts w:ascii="Times New Roman" w:hAnsi="Times New Roman"/>
          <w:b/>
          <w:sz w:val="20"/>
          <w:szCs w:val="20"/>
        </w:rPr>
        <w:t xml:space="preserve"> I. ТЕХНИЧЕСКОЕ ЗАДАНИЕ</w:t>
      </w:r>
      <w:r w:rsidR="000F75C4" w:rsidRPr="001D13DC">
        <w:rPr>
          <w:rFonts w:ascii="Times New Roman" w:hAnsi="Times New Roman"/>
          <w:b/>
          <w:i/>
          <w:sz w:val="20"/>
          <w:szCs w:val="20"/>
        </w:rPr>
        <w:t xml:space="preserve"> документации о закупке</w:t>
      </w:r>
      <w:r w:rsidR="000F75C4" w:rsidRPr="001D13DC">
        <w:rPr>
          <w:rFonts w:ascii="Times New Roman" w:hAnsi="Times New Roman"/>
          <w:sz w:val="20"/>
          <w:szCs w:val="20"/>
        </w:rPr>
        <w:t xml:space="preserve"> изложить в новой редакции, редакцию </w:t>
      </w:r>
      <w:r w:rsidR="000F75C4" w:rsidRPr="001D13DC">
        <w:rPr>
          <w:rFonts w:ascii="Times New Roman" w:hAnsi="Times New Roman"/>
          <w:b/>
          <w:sz w:val="20"/>
          <w:szCs w:val="20"/>
        </w:rPr>
        <w:t>ЧАСТ</w:t>
      </w:r>
      <w:r w:rsidR="00EE66BE">
        <w:rPr>
          <w:rFonts w:ascii="Times New Roman" w:hAnsi="Times New Roman"/>
          <w:b/>
          <w:sz w:val="20"/>
          <w:szCs w:val="20"/>
        </w:rPr>
        <w:t>Ь</w:t>
      </w:r>
      <w:r w:rsidR="000F75C4" w:rsidRPr="001D13DC">
        <w:rPr>
          <w:rFonts w:ascii="Times New Roman" w:hAnsi="Times New Roman"/>
          <w:b/>
          <w:sz w:val="20"/>
          <w:szCs w:val="20"/>
        </w:rPr>
        <w:t xml:space="preserve"> I. ТЕХНИЧЕСКОЕ ЗАДАНИЕ</w:t>
      </w:r>
      <w:r w:rsidR="000F75C4" w:rsidRPr="001D13DC">
        <w:rPr>
          <w:rFonts w:ascii="Times New Roman" w:hAnsi="Times New Roman"/>
          <w:b/>
          <w:i/>
          <w:sz w:val="20"/>
          <w:szCs w:val="20"/>
        </w:rPr>
        <w:t xml:space="preserve"> документации о закупке</w:t>
      </w:r>
      <w:r w:rsidR="000F75C4" w:rsidRPr="001D13DC">
        <w:rPr>
          <w:rFonts w:ascii="Times New Roman" w:hAnsi="Times New Roman"/>
          <w:sz w:val="20"/>
          <w:szCs w:val="20"/>
        </w:rPr>
        <w:t xml:space="preserve"> от </w:t>
      </w:r>
      <w:r w:rsidR="00EE66BE">
        <w:rPr>
          <w:rFonts w:ascii="Times New Roman" w:hAnsi="Times New Roman"/>
          <w:sz w:val="20"/>
          <w:szCs w:val="20"/>
        </w:rPr>
        <w:t>07</w:t>
      </w:r>
      <w:r w:rsidR="000F75C4" w:rsidRPr="001D13DC">
        <w:rPr>
          <w:rFonts w:ascii="Times New Roman" w:hAnsi="Times New Roman"/>
          <w:sz w:val="20"/>
          <w:szCs w:val="20"/>
        </w:rPr>
        <w:t>.</w:t>
      </w:r>
      <w:r w:rsidR="00EE66BE">
        <w:rPr>
          <w:rFonts w:ascii="Times New Roman" w:hAnsi="Times New Roman"/>
          <w:sz w:val="20"/>
          <w:szCs w:val="20"/>
        </w:rPr>
        <w:t>03</w:t>
      </w:r>
      <w:r w:rsidR="000F75C4" w:rsidRPr="001D13DC">
        <w:rPr>
          <w:rFonts w:ascii="Times New Roman" w:hAnsi="Times New Roman"/>
          <w:sz w:val="20"/>
          <w:szCs w:val="20"/>
        </w:rPr>
        <w:t>.202</w:t>
      </w:r>
      <w:r w:rsidR="00EE66BE">
        <w:rPr>
          <w:rFonts w:ascii="Times New Roman" w:hAnsi="Times New Roman"/>
          <w:sz w:val="20"/>
          <w:szCs w:val="20"/>
        </w:rPr>
        <w:t>5</w:t>
      </w:r>
      <w:bookmarkStart w:id="14" w:name="_GoBack"/>
      <w:bookmarkEnd w:id="14"/>
      <w:r w:rsidR="000F75C4" w:rsidRPr="001D13DC">
        <w:rPr>
          <w:rFonts w:ascii="Times New Roman" w:hAnsi="Times New Roman"/>
          <w:sz w:val="20"/>
          <w:szCs w:val="20"/>
        </w:rPr>
        <w:t xml:space="preserve"> считать недействительной.</w:t>
      </w:r>
    </w:p>
    <w:p w:rsidR="000F75C4" w:rsidRDefault="000F75C4" w:rsidP="0061722D">
      <w:pPr>
        <w:spacing w:after="0"/>
        <w:jc w:val="both"/>
        <w:rPr>
          <w:rFonts w:ascii="Times New Roman" w:hAnsi="Times New Roman" w:cs="Times New Roman"/>
          <w:b/>
          <w:sz w:val="20"/>
          <w:szCs w:val="20"/>
        </w:rPr>
      </w:pPr>
    </w:p>
    <w:p w:rsidR="00F5546B" w:rsidRPr="001D13DC" w:rsidRDefault="00DA37D6" w:rsidP="00C1407F">
      <w:pPr>
        <w:jc w:val="both"/>
        <w:rPr>
          <w:rFonts w:ascii="Times New Roman" w:hAnsi="Times New Roman" w:cs="Times New Roman"/>
          <w:sz w:val="20"/>
          <w:szCs w:val="20"/>
        </w:rPr>
      </w:pPr>
      <w:r>
        <w:rPr>
          <w:rFonts w:ascii="Times New Roman" w:hAnsi="Times New Roman" w:cs="Times New Roman"/>
          <w:b/>
          <w:sz w:val="20"/>
          <w:szCs w:val="20"/>
        </w:rPr>
        <w:t>6</w:t>
      </w:r>
      <w:r w:rsidR="00F5546B" w:rsidRPr="001D13DC">
        <w:rPr>
          <w:rFonts w:ascii="Times New Roman" w:hAnsi="Times New Roman" w:cs="Times New Roman"/>
          <w:b/>
          <w:sz w:val="20"/>
          <w:szCs w:val="20"/>
        </w:rPr>
        <w:t>.</w:t>
      </w:r>
      <w:r w:rsidR="00F5546B" w:rsidRPr="001D13DC">
        <w:rPr>
          <w:rFonts w:ascii="Times New Roman" w:hAnsi="Times New Roman" w:cs="Times New Roman"/>
          <w:sz w:val="20"/>
          <w:szCs w:val="20"/>
        </w:rPr>
        <w:t xml:space="preserve"> Остальные условия </w:t>
      </w:r>
      <w:r w:rsidR="00C6619F" w:rsidRPr="001D13DC">
        <w:rPr>
          <w:rFonts w:ascii="Times New Roman" w:hAnsi="Times New Roman" w:cs="Times New Roman"/>
          <w:sz w:val="20"/>
          <w:szCs w:val="20"/>
        </w:rPr>
        <w:t>документации</w:t>
      </w:r>
      <w:r w:rsidR="00D3750D" w:rsidRPr="001D13DC">
        <w:rPr>
          <w:rFonts w:ascii="Times New Roman" w:hAnsi="Times New Roman" w:cs="Times New Roman"/>
          <w:sz w:val="20"/>
          <w:szCs w:val="20"/>
        </w:rPr>
        <w:t xml:space="preserve"> </w:t>
      </w:r>
      <w:r w:rsidR="000526B0" w:rsidRPr="001D13DC">
        <w:rPr>
          <w:rFonts w:ascii="Times New Roman" w:hAnsi="Times New Roman" w:cs="Times New Roman"/>
          <w:sz w:val="20"/>
          <w:szCs w:val="20"/>
        </w:rPr>
        <w:t>о закупке</w:t>
      </w:r>
      <w:r w:rsidR="00015E61" w:rsidRPr="001D13DC">
        <w:rPr>
          <w:rFonts w:ascii="Times New Roman" w:hAnsi="Times New Roman" w:cs="Times New Roman"/>
          <w:sz w:val="20"/>
          <w:szCs w:val="20"/>
        </w:rPr>
        <w:t xml:space="preserve"> </w:t>
      </w:r>
      <w:r w:rsidR="00F5546B" w:rsidRPr="001D13DC">
        <w:rPr>
          <w:rFonts w:ascii="Times New Roman" w:hAnsi="Times New Roman" w:cs="Times New Roman"/>
          <w:sz w:val="20"/>
          <w:szCs w:val="20"/>
        </w:rPr>
        <w:t>остаются без изменений.</w:t>
      </w:r>
    </w:p>
    <w:sectPr w:rsidR="00F5546B" w:rsidRPr="001D13DC" w:rsidSect="004E1B87">
      <w:pgSz w:w="11906" w:h="16838"/>
      <w:pgMar w:top="709"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6CC2" w:rsidRDefault="00646CC2" w:rsidP="00D60A02">
      <w:pPr>
        <w:spacing w:after="0" w:line="240" w:lineRule="auto"/>
      </w:pPr>
      <w:r>
        <w:separator/>
      </w:r>
    </w:p>
  </w:endnote>
  <w:endnote w:type="continuationSeparator" w:id="0">
    <w:p w:rsidR="00646CC2" w:rsidRDefault="00646CC2" w:rsidP="00D60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CC2" w:rsidRDefault="00646CC2" w:rsidP="00D60A02">
      <w:pPr>
        <w:spacing w:after="0" w:line="240" w:lineRule="auto"/>
      </w:pPr>
      <w:r>
        <w:separator/>
      </w:r>
    </w:p>
  </w:footnote>
  <w:footnote w:type="continuationSeparator" w:id="0">
    <w:p w:rsidR="00646CC2" w:rsidRDefault="00646CC2" w:rsidP="00D60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4157B"/>
    <w:multiLevelType w:val="hybridMultilevel"/>
    <w:tmpl w:val="42C4CB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E116431"/>
    <w:multiLevelType w:val="hybridMultilevel"/>
    <w:tmpl w:val="D6287AC0"/>
    <w:lvl w:ilvl="0" w:tplc="A060FB78">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 w15:restartNumberingAfterBreak="0">
    <w:nsid w:val="238C584B"/>
    <w:multiLevelType w:val="hybridMultilevel"/>
    <w:tmpl w:val="DB5E68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D968F8"/>
    <w:multiLevelType w:val="multilevel"/>
    <w:tmpl w:val="D05874A4"/>
    <w:lvl w:ilvl="0">
      <w:start w:val="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808" w:hanging="720"/>
      </w:pPr>
      <w:rPr>
        <w:rFonts w:ascii="Times New Roman" w:hAnsi="Times New Roman" w:cs="Times New Roman" w:hint="default"/>
        <w:color w:val="auto"/>
      </w:rPr>
    </w:lvl>
    <w:lvl w:ilvl="3">
      <w:start w:val="1"/>
      <w:numFmt w:val="decimal"/>
      <w:lvlText w:val="%1.%2.%3.%4."/>
      <w:lvlJc w:val="left"/>
      <w:pPr>
        <w:ind w:left="8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B03CBD"/>
    <w:multiLevelType w:val="multilevel"/>
    <w:tmpl w:val="69AE932A"/>
    <w:lvl w:ilvl="0">
      <w:start w:val="1"/>
      <w:numFmt w:val="decimal"/>
      <w:lvlText w:val="%1."/>
      <w:lvlJc w:val="left"/>
      <w:pPr>
        <w:ind w:left="360" w:hanging="360"/>
      </w:pPr>
      <w:rPr>
        <w:rFonts w:ascii="Times New Roman" w:hAnsi="Times New Roman" w:cs="Times New Roman" w:hint="default"/>
        <w:b/>
        <w:i w:val="0"/>
      </w:rPr>
    </w:lvl>
    <w:lvl w:ilvl="1">
      <w:start w:val="4"/>
      <w:numFmt w:val="decimal"/>
      <w:isLgl/>
      <w:lvlText w:val="%1.%2."/>
      <w:lvlJc w:val="left"/>
      <w:pPr>
        <w:ind w:left="963" w:hanging="396"/>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5" w15:restartNumberingAfterBreak="0">
    <w:nsid w:val="2FA9185F"/>
    <w:multiLevelType w:val="multilevel"/>
    <w:tmpl w:val="DB82A37A"/>
    <w:lvl w:ilvl="0">
      <w:start w:val="8"/>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4D2E9B"/>
    <w:multiLevelType w:val="hybridMultilevel"/>
    <w:tmpl w:val="217E201E"/>
    <w:lvl w:ilvl="0" w:tplc="6B46CF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1387BF9"/>
    <w:multiLevelType w:val="hybridMultilevel"/>
    <w:tmpl w:val="FE582FA2"/>
    <w:lvl w:ilvl="0" w:tplc="DC5A1D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3864A1F"/>
    <w:multiLevelType w:val="hybridMultilevel"/>
    <w:tmpl w:val="477CC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19553D"/>
    <w:multiLevelType w:val="hybridMultilevel"/>
    <w:tmpl w:val="D6287AC0"/>
    <w:lvl w:ilvl="0" w:tplc="A060FB78">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0" w15:restartNumberingAfterBreak="0">
    <w:nsid w:val="39540784"/>
    <w:multiLevelType w:val="hybridMultilevel"/>
    <w:tmpl w:val="63646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3C60C9"/>
    <w:multiLevelType w:val="hybridMultilevel"/>
    <w:tmpl w:val="4F2EE8BC"/>
    <w:lvl w:ilvl="0" w:tplc="FC70E2B8">
      <w:start w:val="1"/>
      <w:numFmt w:val="decimal"/>
      <w:lvlText w:val="%1."/>
      <w:lvlJc w:val="left"/>
      <w:pPr>
        <w:ind w:left="720" w:hanging="36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535587"/>
    <w:multiLevelType w:val="hybridMultilevel"/>
    <w:tmpl w:val="4F2EE8BC"/>
    <w:lvl w:ilvl="0" w:tplc="FC70E2B8">
      <w:start w:val="1"/>
      <w:numFmt w:val="decimal"/>
      <w:lvlText w:val="%1."/>
      <w:lvlJc w:val="left"/>
      <w:pPr>
        <w:ind w:left="720" w:hanging="36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2949DC"/>
    <w:multiLevelType w:val="hybridMultilevel"/>
    <w:tmpl w:val="D47AC5A4"/>
    <w:lvl w:ilvl="0" w:tplc="B66E1208">
      <w:start w:val="1"/>
      <w:numFmt w:val="bullet"/>
      <w:lvlText w:val=""/>
      <w:lvlJc w:val="left"/>
      <w:pPr>
        <w:tabs>
          <w:tab w:val="num" w:pos="900"/>
        </w:tabs>
        <w:ind w:left="900" w:hanging="360"/>
      </w:pPr>
      <w:rPr>
        <w:rFonts w:ascii="Symbol" w:hAnsi="Symbol" w:hint="default"/>
      </w:rPr>
    </w:lvl>
    <w:lvl w:ilvl="1" w:tplc="0F2EDD3E">
      <w:start w:val="1"/>
      <w:numFmt w:val="bullet"/>
      <w:pStyle w:val="1"/>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5079E8"/>
    <w:multiLevelType w:val="multilevel"/>
    <w:tmpl w:val="280CC3B2"/>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360" w:hanging="360"/>
      </w:pPr>
      <w:rPr>
        <w:rFonts w:ascii="Times New Roman" w:hAnsi="Times New Roman" w:cs="Times New Roman" w:hint="default"/>
      </w:rPr>
    </w:lvl>
    <w:lvl w:ilvl="2">
      <w:start w:val="1"/>
      <w:numFmt w:val="bullet"/>
      <w:lvlText w:val="−"/>
      <w:lvlJc w:val="left"/>
      <w:pPr>
        <w:ind w:left="360" w:hanging="360"/>
      </w:pPr>
      <w:rPr>
        <w:rFonts w:ascii="Times New Roman" w:hAnsi="Times New Roman" w:cs="Times New Roman" w:hint="default"/>
      </w:rPr>
    </w:lvl>
    <w:lvl w:ilvl="3">
      <w:start w:val="1"/>
      <w:numFmt w:val="bullet"/>
      <w:lvlText w:val=""/>
      <w:lvlJc w:val="left"/>
      <w:pPr>
        <w:ind w:left="3589" w:hanging="360"/>
      </w:pPr>
      <w:rPr>
        <w:rFonts w:ascii="Symbol" w:hAnsi="Symbol" w:cs="Symbol" w:hint="default"/>
        <w:sz w:val="24"/>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sz w:val="24"/>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5" w15:restartNumberingAfterBreak="0">
    <w:nsid w:val="60310D77"/>
    <w:multiLevelType w:val="multilevel"/>
    <w:tmpl w:val="FDE87678"/>
    <w:lvl w:ilvl="0">
      <w:start w:val="1"/>
      <w:numFmt w:val="decimal"/>
      <w:pStyle w:val="10"/>
      <w:lvlText w:val="%1"/>
      <w:lvlJc w:val="left"/>
      <w:pPr>
        <w:ind w:left="432" w:hanging="432"/>
      </w:pPr>
    </w:lvl>
    <w:lvl w:ilvl="1">
      <w:start w:val="1"/>
      <w:numFmt w:val="decimal"/>
      <w:pStyle w:val="2"/>
      <w:lvlText w:val="%1.%2"/>
      <w:lvlJc w:val="left"/>
      <w:pPr>
        <w:ind w:left="576" w:hanging="576"/>
      </w:pPr>
      <w:rPr>
        <w:b w:val="0"/>
        <w:i w:val="0"/>
        <w:color w:val="auto"/>
      </w:rPr>
    </w:lvl>
    <w:lvl w:ilvl="2">
      <w:start w:val="1"/>
      <w:numFmt w:val="decimal"/>
      <w:pStyle w:val="3"/>
      <w:lvlText w:val="%1.%2.%3"/>
      <w:lvlJc w:val="left"/>
      <w:pPr>
        <w:ind w:left="720" w:hanging="720"/>
      </w:pPr>
      <w:rPr>
        <w:b w:val="0"/>
        <w:i w:val="0"/>
        <w:color w:val="auto"/>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639B00D9"/>
    <w:multiLevelType w:val="hybridMultilevel"/>
    <w:tmpl w:val="583C5AF2"/>
    <w:lvl w:ilvl="0" w:tplc="534E697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6CA40D4B"/>
    <w:multiLevelType w:val="multilevel"/>
    <w:tmpl w:val="A5763DEA"/>
    <w:lvl w:ilvl="0">
      <w:start w:val="1"/>
      <w:numFmt w:val="decimal"/>
      <w:lvlText w:val="%1."/>
      <w:lvlJc w:val="left"/>
      <w:pPr>
        <w:ind w:left="720" w:hanging="360"/>
      </w:pPr>
      <w:rPr>
        <w:rFonts w:hint="default"/>
        <w:b/>
        <w:i w:val="0"/>
      </w:rPr>
    </w:lvl>
    <w:lvl w:ilvl="1">
      <w:start w:val="1"/>
      <w:numFmt w:val="decimal"/>
      <w:lvlText w:val="%2.1."/>
      <w:lvlJc w:val="left"/>
      <w:pPr>
        <w:ind w:left="852" w:hanging="360"/>
      </w:pPr>
      <w:rPr>
        <w:rFonts w:hint="default"/>
      </w:rPr>
    </w:lvl>
    <w:lvl w:ilvl="2">
      <w:start w:val="1"/>
      <w:numFmt w:val="decimal"/>
      <w:isLgl/>
      <w:lvlText w:val="%1.%2.%3."/>
      <w:lvlJc w:val="left"/>
      <w:pPr>
        <w:ind w:left="1344" w:hanging="720"/>
      </w:pPr>
      <w:rPr>
        <w:rFonts w:hint="default"/>
      </w:rPr>
    </w:lvl>
    <w:lvl w:ilvl="3">
      <w:start w:val="1"/>
      <w:numFmt w:val="decimal"/>
      <w:isLgl/>
      <w:lvlText w:val="%1.%2.%3.%4."/>
      <w:lvlJc w:val="left"/>
      <w:pPr>
        <w:ind w:left="1476" w:hanging="720"/>
      </w:pPr>
      <w:rPr>
        <w:rFonts w:hint="default"/>
      </w:rPr>
    </w:lvl>
    <w:lvl w:ilvl="4">
      <w:start w:val="1"/>
      <w:numFmt w:val="decimal"/>
      <w:isLgl/>
      <w:lvlText w:val="%1.%2.%3.%4.%5."/>
      <w:lvlJc w:val="left"/>
      <w:pPr>
        <w:ind w:left="1968"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232" w:hanging="1080"/>
      </w:pPr>
      <w:rPr>
        <w:rFonts w:hint="default"/>
      </w:rPr>
    </w:lvl>
    <w:lvl w:ilvl="7">
      <w:start w:val="1"/>
      <w:numFmt w:val="decimal"/>
      <w:isLgl/>
      <w:lvlText w:val="%1.%2.%3.%4.%5.%6.%7.%8."/>
      <w:lvlJc w:val="left"/>
      <w:pPr>
        <w:ind w:left="2724" w:hanging="1440"/>
      </w:pPr>
      <w:rPr>
        <w:rFonts w:hint="default"/>
      </w:rPr>
    </w:lvl>
    <w:lvl w:ilvl="8">
      <w:start w:val="1"/>
      <w:numFmt w:val="decimal"/>
      <w:isLgl/>
      <w:lvlText w:val="%1.%2.%3.%4.%5.%6.%7.%8.%9."/>
      <w:lvlJc w:val="left"/>
      <w:pPr>
        <w:ind w:left="2856" w:hanging="1440"/>
      </w:pPr>
      <w:rPr>
        <w:rFonts w:hint="default"/>
      </w:rPr>
    </w:lvl>
  </w:abstractNum>
  <w:abstractNum w:abstractNumId="18" w15:restartNumberingAfterBreak="0">
    <w:nsid w:val="6FAF5066"/>
    <w:multiLevelType w:val="hybridMultilevel"/>
    <w:tmpl w:val="9D0E890C"/>
    <w:lvl w:ilvl="0" w:tplc="C82CD01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73415A25"/>
    <w:multiLevelType w:val="multilevel"/>
    <w:tmpl w:val="0DE21698"/>
    <w:lvl w:ilvl="0">
      <w:start w:val="1"/>
      <w:numFmt w:val="decimal"/>
      <w:lvlText w:val="%1."/>
      <w:lvlJc w:val="left"/>
      <w:pPr>
        <w:ind w:left="360" w:hanging="360"/>
      </w:pPr>
      <w:rPr>
        <w:rFonts w:cs="Arial" w:hint="default"/>
      </w:rPr>
    </w:lvl>
    <w:lvl w:ilvl="1">
      <w:start w:val="1"/>
      <w:numFmt w:val="decimal"/>
      <w:isLgl/>
      <w:lvlText w:val="%1.%2"/>
      <w:lvlJc w:val="left"/>
      <w:pPr>
        <w:ind w:left="8681" w:hanging="600"/>
      </w:pPr>
      <w:rPr>
        <w:rFonts w:hint="default"/>
      </w:rPr>
    </w:lvl>
    <w:lvl w:ilvl="2">
      <w:start w:val="1"/>
      <w:numFmt w:val="decimal"/>
      <w:isLgl/>
      <w:lvlText w:val="%1.%2.%3"/>
      <w:lvlJc w:val="left"/>
      <w:pPr>
        <w:ind w:left="8801" w:hanging="720"/>
      </w:pPr>
      <w:rPr>
        <w:rFonts w:hint="default"/>
      </w:rPr>
    </w:lvl>
    <w:lvl w:ilvl="3">
      <w:start w:val="1"/>
      <w:numFmt w:val="decimal"/>
      <w:isLgl/>
      <w:lvlText w:val="%1.%2.%3.%4"/>
      <w:lvlJc w:val="left"/>
      <w:pPr>
        <w:ind w:left="9161" w:hanging="1080"/>
      </w:pPr>
      <w:rPr>
        <w:rFonts w:hint="default"/>
      </w:rPr>
    </w:lvl>
    <w:lvl w:ilvl="4">
      <w:start w:val="1"/>
      <w:numFmt w:val="decimal"/>
      <w:isLgl/>
      <w:lvlText w:val="%1.%2.%3.%4.%5"/>
      <w:lvlJc w:val="left"/>
      <w:pPr>
        <w:ind w:left="9161" w:hanging="1080"/>
      </w:pPr>
      <w:rPr>
        <w:rFonts w:hint="default"/>
      </w:rPr>
    </w:lvl>
    <w:lvl w:ilvl="5">
      <w:start w:val="1"/>
      <w:numFmt w:val="decimal"/>
      <w:isLgl/>
      <w:lvlText w:val="%1.%2.%3.%4.%5.%6"/>
      <w:lvlJc w:val="left"/>
      <w:pPr>
        <w:ind w:left="9521" w:hanging="1440"/>
      </w:pPr>
      <w:rPr>
        <w:rFonts w:hint="default"/>
      </w:rPr>
    </w:lvl>
    <w:lvl w:ilvl="6">
      <w:start w:val="1"/>
      <w:numFmt w:val="decimal"/>
      <w:isLgl/>
      <w:lvlText w:val="%1.%2.%3.%4.%5.%6.%7"/>
      <w:lvlJc w:val="left"/>
      <w:pPr>
        <w:ind w:left="9521" w:hanging="1440"/>
      </w:pPr>
      <w:rPr>
        <w:rFonts w:hint="default"/>
      </w:rPr>
    </w:lvl>
    <w:lvl w:ilvl="7">
      <w:start w:val="1"/>
      <w:numFmt w:val="decimal"/>
      <w:isLgl/>
      <w:lvlText w:val="%1.%2.%3.%4.%5.%6.%7.%8"/>
      <w:lvlJc w:val="left"/>
      <w:pPr>
        <w:ind w:left="9881" w:hanging="1800"/>
      </w:pPr>
      <w:rPr>
        <w:rFonts w:hint="default"/>
      </w:rPr>
    </w:lvl>
    <w:lvl w:ilvl="8">
      <w:start w:val="1"/>
      <w:numFmt w:val="decimal"/>
      <w:isLgl/>
      <w:lvlText w:val="%1.%2.%3.%4.%5.%6.%7.%8.%9"/>
      <w:lvlJc w:val="left"/>
      <w:pPr>
        <w:ind w:left="10241" w:hanging="2160"/>
      </w:pPr>
      <w:rPr>
        <w:rFonts w:hint="default"/>
      </w:rPr>
    </w:lvl>
  </w:abstractNum>
  <w:abstractNum w:abstractNumId="20" w15:restartNumberingAfterBreak="0">
    <w:nsid w:val="73C813C0"/>
    <w:multiLevelType w:val="hybridMultilevel"/>
    <w:tmpl w:val="134C89C2"/>
    <w:lvl w:ilvl="0" w:tplc="C7FA5B7C">
      <w:start w:val="1"/>
      <w:numFmt w:val="decimal"/>
      <w:lvlText w:val="%1."/>
      <w:lvlJc w:val="left"/>
      <w:pPr>
        <w:ind w:left="744"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D4433A"/>
    <w:multiLevelType w:val="multilevel"/>
    <w:tmpl w:val="F2FE80A0"/>
    <w:lvl w:ilvl="0">
      <w:start w:val="1"/>
      <w:numFmt w:val="decimal"/>
      <w:lvlText w:val="%1."/>
      <w:lvlJc w:val="left"/>
      <w:pPr>
        <w:tabs>
          <w:tab w:val="num" w:pos="1637"/>
        </w:tabs>
        <w:ind w:left="1637" w:hanging="360"/>
      </w:pPr>
      <w:rPr>
        <w:rFonts w:ascii="Arial" w:hAnsi="Arial" w:cs="Arial" w:hint="default"/>
        <w:b/>
        <w:sz w:val="24"/>
        <w:szCs w:val="24"/>
      </w:rPr>
    </w:lvl>
    <w:lvl w:ilvl="1">
      <w:start w:val="1"/>
      <w:numFmt w:val="decimal"/>
      <w:pStyle w:val="a"/>
      <w:lvlText w:val="%1.%2."/>
      <w:lvlJc w:val="left"/>
      <w:pPr>
        <w:tabs>
          <w:tab w:val="num" w:pos="858"/>
        </w:tabs>
        <w:ind w:left="858"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num w:numId="1">
    <w:abstractNumId w:val="14"/>
  </w:num>
  <w:num w:numId="2">
    <w:abstractNumId w:val="15"/>
  </w:num>
  <w:num w:numId="3">
    <w:abstractNumId w:val="5"/>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num>
  <w:num w:numId="7">
    <w:abstractNumId w:val="8"/>
  </w:num>
  <w:num w:numId="8">
    <w:abstractNumId w:val="0"/>
  </w:num>
  <w:num w:numId="9">
    <w:abstractNumId w:val="20"/>
  </w:num>
  <w:num w:numId="10">
    <w:abstractNumId w:val="10"/>
  </w:num>
  <w:num w:numId="11">
    <w:abstractNumId w:val="3"/>
  </w:num>
  <w:num w:numId="12">
    <w:abstractNumId w:val="2"/>
  </w:num>
  <w:num w:numId="13">
    <w:abstractNumId w:val="7"/>
  </w:num>
  <w:num w:numId="14">
    <w:abstractNumId w:val="6"/>
  </w:num>
  <w:num w:numId="15">
    <w:abstractNumId w:val="1"/>
  </w:num>
  <w:num w:numId="16">
    <w:abstractNumId w:val="9"/>
  </w:num>
  <w:num w:numId="17">
    <w:abstractNumId w:val="21"/>
  </w:num>
  <w:num w:numId="18">
    <w:abstractNumId w:val="16"/>
  </w:num>
  <w:num w:numId="19">
    <w:abstractNumId w:val="17"/>
  </w:num>
  <w:num w:numId="20">
    <w:abstractNumId w:val="18"/>
  </w:num>
  <w:num w:numId="21">
    <w:abstractNumId w:val="1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A0"/>
    <w:rsid w:val="00003946"/>
    <w:rsid w:val="00015E61"/>
    <w:rsid w:val="00021971"/>
    <w:rsid w:val="0002392C"/>
    <w:rsid w:val="00031748"/>
    <w:rsid w:val="000521FD"/>
    <w:rsid w:val="000526B0"/>
    <w:rsid w:val="0005743F"/>
    <w:rsid w:val="00062D34"/>
    <w:rsid w:val="0006473A"/>
    <w:rsid w:val="0007316F"/>
    <w:rsid w:val="00075310"/>
    <w:rsid w:val="000755D2"/>
    <w:rsid w:val="00076554"/>
    <w:rsid w:val="00082788"/>
    <w:rsid w:val="00087B56"/>
    <w:rsid w:val="00091232"/>
    <w:rsid w:val="0009239E"/>
    <w:rsid w:val="00092987"/>
    <w:rsid w:val="0009423D"/>
    <w:rsid w:val="000A763D"/>
    <w:rsid w:val="000B0643"/>
    <w:rsid w:val="000C1889"/>
    <w:rsid w:val="000C3B4E"/>
    <w:rsid w:val="000D0663"/>
    <w:rsid w:val="000D371A"/>
    <w:rsid w:val="000D6224"/>
    <w:rsid w:val="000D750D"/>
    <w:rsid w:val="000E1AE3"/>
    <w:rsid w:val="000E3BE8"/>
    <w:rsid w:val="000E3F24"/>
    <w:rsid w:val="000E5B79"/>
    <w:rsid w:val="000F75C4"/>
    <w:rsid w:val="001020BC"/>
    <w:rsid w:val="00111209"/>
    <w:rsid w:val="00112A11"/>
    <w:rsid w:val="0011307B"/>
    <w:rsid w:val="00116F7D"/>
    <w:rsid w:val="001174F3"/>
    <w:rsid w:val="00122777"/>
    <w:rsid w:val="00147B5E"/>
    <w:rsid w:val="00156A94"/>
    <w:rsid w:val="001600CD"/>
    <w:rsid w:val="00160ADF"/>
    <w:rsid w:val="00163FD7"/>
    <w:rsid w:val="0016554F"/>
    <w:rsid w:val="0016703C"/>
    <w:rsid w:val="00171700"/>
    <w:rsid w:val="00171801"/>
    <w:rsid w:val="00177EE9"/>
    <w:rsid w:val="00181E79"/>
    <w:rsid w:val="00182920"/>
    <w:rsid w:val="00183ED2"/>
    <w:rsid w:val="00185521"/>
    <w:rsid w:val="001864E6"/>
    <w:rsid w:val="001C270F"/>
    <w:rsid w:val="001C4024"/>
    <w:rsid w:val="001C74B4"/>
    <w:rsid w:val="001D13DC"/>
    <w:rsid w:val="001D149F"/>
    <w:rsid w:val="001D2E25"/>
    <w:rsid w:val="001D593C"/>
    <w:rsid w:val="001D6C7A"/>
    <w:rsid w:val="001F0466"/>
    <w:rsid w:val="001F16CB"/>
    <w:rsid w:val="001F56C4"/>
    <w:rsid w:val="001F6154"/>
    <w:rsid w:val="001F71A0"/>
    <w:rsid w:val="002007AC"/>
    <w:rsid w:val="0020086E"/>
    <w:rsid w:val="002112FE"/>
    <w:rsid w:val="002249A4"/>
    <w:rsid w:val="002253E9"/>
    <w:rsid w:val="00227997"/>
    <w:rsid w:val="00227C7E"/>
    <w:rsid w:val="0023314D"/>
    <w:rsid w:val="00241B20"/>
    <w:rsid w:val="0024493A"/>
    <w:rsid w:val="002452B7"/>
    <w:rsid w:val="002474FD"/>
    <w:rsid w:val="00256073"/>
    <w:rsid w:val="00264969"/>
    <w:rsid w:val="00274CB8"/>
    <w:rsid w:val="0028204C"/>
    <w:rsid w:val="002820E3"/>
    <w:rsid w:val="00284925"/>
    <w:rsid w:val="00291233"/>
    <w:rsid w:val="00296404"/>
    <w:rsid w:val="002A0C44"/>
    <w:rsid w:val="002A0F9E"/>
    <w:rsid w:val="002B1CA4"/>
    <w:rsid w:val="002B51B2"/>
    <w:rsid w:val="002C4AD1"/>
    <w:rsid w:val="002C5ADF"/>
    <w:rsid w:val="002D4A07"/>
    <w:rsid w:val="002D4EFF"/>
    <w:rsid w:val="002E6960"/>
    <w:rsid w:val="002E7609"/>
    <w:rsid w:val="002F6070"/>
    <w:rsid w:val="00301474"/>
    <w:rsid w:val="00305C70"/>
    <w:rsid w:val="003073AB"/>
    <w:rsid w:val="00324F49"/>
    <w:rsid w:val="00334AE2"/>
    <w:rsid w:val="0034312F"/>
    <w:rsid w:val="00343196"/>
    <w:rsid w:val="003560E8"/>
    <w:rsid w:val="00356473"/>
    <w:rsid w:val="00357EB3"/>
    <w:rsid w:val="003635C1"/>
    <w:rsid w:val="00371C61"/>
    <w:rsid w:val="00377563"/>
    <w:rsid w:val="00380076"/>
    <w:rsid w:val="00394BDE"/>
    <w:rsid w:val="00397161"/>
    <w:rsid w:val="003A54EE"/>
    <w:rsid w:val="003A5DA5"/>
    <w:rsid w:val="003D459B"/>
    <w:rsid w:val="003D721A"/>
    <w:rsid w:val="003E224A"/>
    <w:rsid w:val="003E7A54"/>
    <w:rsid w:val="003F2B8C"/>
    <w:rsid w:val="003F7797"/>
    <w:rsid w:val="00400FA5"/>
    <w:rsid w:val="004021F4"/>
    <w:rsid w:val="00405109"/>
    <w:rsid w:val="004052CF"/>
    <w:rsid w:val="004150D6"/>
    <w:rsid w:val="004155C3"/>
    <w:rsid w:val="00420EB0"/>
    <w:rsid w:val="00423384"/>
    <w:rsid w:val="00440BB3"/>
    <w:rsid w:val="0045185D"/>
    <w:rsid w:val="0045593C"/>
    <w:rsid w:val="00456726"/>
    <w:rsid w:val="004606B9"/>
    <w:rsid w:val="00477E6F"/>
    <w:rsid w:val="004811A0"/>
    <w:rsid w:val="004A04DE"/>
    <w:rsid w:val="004B058F"/>
    <w:rsid w:val="004C2284"/>
    <w:rsid w:val="004C2A8C"/>
    <w:rsid w:val="004C2B19"/>
    <w:rsid w:val="004C3A3B"/>
    <w:rsid w:val="004D3500"/>
    <w:rsid w:val="004D426C"/>
    <w:rsid w:val="004E09A2"/>
    <w:rsid w:val="004E1B87"/>
    <w:rsid w:val="004E1C2B"/>
    <w:rsid w:val="004E6B21"/>
    <w:rsid w:val="004F0E77"/>
    <w:rsid w:val="004F21D7"/>
    <w:rsid w:val="00520FDA"/>
    <w:rsid w:val="00524D7D"/>
    <w:rsid w:val="00525EBA"/>
    <w:rsid w:val="0052785C"/>
    <w:rsid w:val="00527E91"/>
    <w:rsid w:val="00531274"/>
    <w:rsid w:val="005349B4"/>
    <w:rsid w:val="005362AE"/>
    <w:rsid w:val="0053664D"/>
    <w:rsid w:val="00541416"/>
    <w:rsid w:val="005472F7"/>
    <w:rsid w:val="00556ACD"/>
    <w:rsid w:val="005573E7"/>
    <w:rsid w:val="0056106F"/>
    <w:rsid w:val="00564BDC"/>
    <w:rsid w:val="005720C0"/>
    <w:rsid w:val="0057378C"/>
    <w:rsid w:val="00581413"/>
    <w:rsid w:val="00582E6A"/>
    <w:rsid w:val="00583C82"/>
    <w:rsid w:val="00584C06"/>
    <w:rsid w:val="00585162"/>
    <w:rsid w:val="005C7BCB"/>
    <w:rsid w:val="005D7797"/>
    <w:rsid w:val="005E3C89"/>
    <w:rsid w:val="005E4679"/>
    <w:rsid w:val="005E6D1D"/>
    <w:rsid w:val="005F7869"/>
    <w:rsid w:val="006041D7"/>
    <w:rsid w:val="00616561"/>
    <w:rsid w:val="0061722D"/>
    <w:rsid w:val="00624690"/>
    <w:rsid w:val="00637692"/>
    <w:rsid w:val="00643B6E"/>
    <w:rsid w:val="00644987"/>
    <w:rsid w:val="00646CC2"/>
    <w:rsid w:val="00647B94"/>
    <w:rsid w:val="00651C96"/>
    <w:rsid w:val="00653F2D"/>
    <w:rsid w:val="0066066A"/>
    <w:rsid w:val="006669F6"/>
    <w:rsid w:val="00672475"/>
    <w:rsid w:val="006745E8"/>
    <w:rsid w:val="006749CA"/>
    <w:rsid w:val="00675BA3"/>
    <w:rsid w:val="00681DB2"/>
    <w:rsid w:val="00692897"/>
    <w:rsid w:val="006A1EC1"/>
    <w:rsid w:val="006A6DF9"/>
    <w:rsid w:val="006B02E1"/>
    <w:rsid w:val="006B626C"/>
    <w:rsid w:val="006C5964"/>
    <w:rsid w:val="006D6ABC"/>
    <w:rsid w:val="006F1E90"/>
    <w:rsid w:val="006F5011"/>
    <w:rsid w:val="00702608"/>
    <w:rsid w:val="00704DDF"/>
    <w:rsid w:val="00705775"/>
    <w:rsid w:val="00732579"/>
    <w:rsid w:val="00747B13"/>
    <w:rsid w:val="00751280"/>
    <w:rsid w:val="007535D9"/>
    <w:rsid w:val="007543FC"/>
    <w:rsid w:val="00761616"/>
    <w:rsid w:val="00765B67"/>
    <w:rsid w:val="00765E88"/>
    <w:rsid w:val="0077562D"/>
    <w:rsid w:val="00775841"/>
    <w:rsid w:val="0078278C"/>
    <w:rsid w:val="0078308E"/>
    <w:rsid w:val="00787AB8"/>
    <w:rsid w:val="007903EB"/>
    <w:rsid w:val="00791C6A"/>
    <w:rsid w:val="007A25DF"/>
    <w:rsid w:val="007B4F9F"/>
    <w:rsid w:val="007C1B56"/>
    <w:rsid w:val="007C4815"/>
    <w:rsid w:val="007C6C3D"/>
    <w:rsid w:val="007D2143"/>
    <w:rsid w:val="007D2AD9"/>
    <w:rsid w:val="007D542C"/>
    <w:rsid w:val="007E317C"/>
    <w:rsid w:val="007F24C9"/>
    <w:rsid w:val="007F3BD3"/>
    <w:rsid w:val="007F70D4"/>
    <w:rsid w:val="00802BC3"/>
    <w:rsid w:val="00804A12"/>
    <w:rsid w:val="00811A12"/>
    <w:rsid w:val="00813188"/>
    <w:rsid w:val="00816AB8"/>
    <w:rsid w:val="00831661"/>
    <w:rsid w:val="00831DCE"/>
    <w:rsid w:val="0083470D"/>
    <w:rsid w:val="008362A2"/>
    <w:rsid w:val="00837730"/>
    <w:rsid w:val="008617B9"/>
    <w:rsid w:val="00862465"/>
    <w:rsid w:val="008806DF"/>
    <w:rsid w:val="008829CD"/>
    <w:rsid w:val="00886857"/>
    <w:rsid w:val="008879AD"/>
    <w:rsid w:val="00894E23"/>
    <w:rsid w:val="008977E7"/>
    <w:rsid w:val="00897842"/>
    <w:rsid w:val="008A217F"/>
    <w:rsid w:val="008A442A"/>
    <w:rsid w:val="008A6513"/>
    <w:rsid w:val="008B009C"/>
    <w:rsid w:val="008B141E"/>
    <w:rsid w:val="008B33F8"/>
    <w:rsid w:val="008B641F"/>
    <w:rsid w:val="008C503F"/>
    <w:rsid w:val="008E331D"/>
    <w:rsid w:val="008F4FD5"/>
    <w:rsid w:val="009008BE"/>
    <w:rsid w:val="00914619"/>
    <w:rsid w:val="0093247A"/>
    <w:rsid w:val="00933979"/>
    <w:rsid w:val="0093602E"/>
    <w:rsid w:val="00936119"/>
    <w:rsid w:val="00936242"/>
    <w:rsid w:val="00936F07"/>
    <w:rsid w:val="00944D78"/>
    <w:rsid w:val="009450B7"/>
    <w:rsid w:val="00946754"/>
    <w:rsid w:val="00950D9B"/>
    <w:rsid w:val="0096146E"/>
    <w:rsid w:val="00970B92"/>
    <w:rsid w:val="0097532B"/>
    <w:rsid w:val="00984894"/>
    <w:rsid w:val="00990D10"/>
    <w:rsid w:val="0099264F"/>
    <w:rsid w:val="00992694"/>
    <w:rsid w:val="00993DE1"/>
    <w:rsid w:val="009959CB"/>
    <w:rsid w:val="009A130A"/>
    <w:rsid w:val="009A5A24"/>
    <w:rsid w:val="009B1544"/>
    <w:rsid w:val="009B19A7"/>
    <w:rsid w:val="009B501F"/>
    <w:rsid w:val="009B63CD"/>
    <w:rsid w:val="009C225A"/>
    <w:rsid w:val="009C2334"/>
    <w:rsid w:val="009C7736"/>
    <w:rsid w:val="009D3F1F"/>
    <w:rsid w:val="009D5F76"/>
    <w:rsid w:val="009E2A0D"/>
    <w:rsid w:val="009E347C"/>
    <w:rsid w:val="009E4EC3"/>
    <w:rsid w:val="009E5B3C"/>
    <w:rsid w:val="009E712B"/>
    <w:rsid w:val="009F4DEC"/>
    <w:rsid w:val="00A0001D"/>
    <w:rsid w:val="00A00EEE"/>
    <w:rsid w:val="00A01A54"/>
    <w:rsid w:val="00A01D5A"/>
    <w:rsid w:val="00A0626B"/>
    <w:rsid w:val="00A07AC9"/>
    <w:rsid w:val="00A12CDF"/>
    <w:rsid w:val="00A14F3B"/>
    <w:rsid w:val="00A22030"/>
    <w:rsid w:val="00A515ED"/>
    <w:rsid w:val="00A54EB0"/>
    <w:rsid w:val="00A63934"/>
    <w:rsid w:val="00A678E7"/>
    <w:rsid w:val="00A74236"/>
    <w:rsid w:val="00A81816"/>
    <w:rsid w:val="00A84961"/>
    <w:rsid w:val="00A86430"/>
    <w:rsid w:val="00A97F20"/>
    <w:rsid w:val="00AA3CDB"/>
    <w:rsid w:val="00AC08FF"/>
    <w:rsid w:val="00AC1E02"/>
    <w:rsid w:val="00AD284D"/>
    <w:rsid w:val="00AE099D"/>
    <w:rsid w:val="00B161BC"/>
    <w:rsid w:val="00B25A0E"/>
    <w:rsid w:val="00B32C76"/>
    <w:rsid w:val="00B348DD"/>
    <w:rsid w:val="00B34A90"/>
    <w:rsid w:val="00B41D1B"/>
    <w:rsid w:val="00B44878"/>
    <w:rsid w:val="00B5682C"/>
    <w:rsid w:val="00B6212E"/>
    <w:rsid w:val="00B64EF7"/>
    <w:rsid w:val="00B65F33"/>
    <w:rsid w:val="00B70742"/>
    <w:rsid w:val="00B72EAE"/>
    <w:rsid w:val="00B75088"/>
    <w:rsid w:val="00B755F6"/>
    <w:rsid w:val="00B86F08"/>
    <w:rsid w:val="00B875FA"/>
    <w:rsid w:val="00BA0572"/>
    <w:rsid w:val="00BA0DEA"/>
    <w:rsid w:val="00BA3037"/>
    <w:rsid w:val="00BC2C8E"/>
    <w:rsid w:val="00BD7F92"/>
    <w:rsid w:val="00BF01B7"/>
    <w:rsid w:val="00BF1C47"/>
    <w:rsid w:val="00C04EC0"/>
    <w:rsid w:val="00C0633E"/>
    <w:rsid w:val="00C1407F"/>
    <w:rsid w:val="00C14185"/>
    <w:rsid w:val="00C16C25"/>
    <w:rsid w:val="00C222A4"/>
    <w:rsid w:val="00C2626D"/>
    <w:rsid w:val="00C30731"/>
    <w:rsid w:val="00C373F0"/>
    <w:rsid w:val="00C40689"/>
    <w:rsid w:val="00C502FC"/>
    <w:rsid w:val="00C62245"/>
    <w:rsid w:val="00C6619F"/>
    <w:rsid w:val="00C66A27"/>
    <w:rsid w:val="00C72F9C"/>
    <w:rsid w:val="00C74491"/>
    <w:rsid w:val="00C74CD6"/>
    <w:rsid w:val="00C75CA7"/>
    <w:rsid w:val="00C816CB"/>
    <w:rsid w:val="00C85326"/>
    <w:rsid w:val="00C86096"/>
    <w:rsid w:val="00C8640B"/>
    <w:rsid w:val="00C92F4D"/>
    <w:rsid w:val="00CA0EBB"/>
    <w:rsid w:val="00CA0F1A"/>
    <w:rsid w:val="00CB11E4"/>
    <w:rsid w:val="00CB3A16"/>
    <w:rsid w:val="00CB63ED"/>
    <w:rsid w:val="00CC1C70"/>
    <w:rsid w:val="00CC7FB8"/>
    <w:rsid w:val="00CD3E66"/>
    <w:rsid w:val="00CE20CC"/>
    <w:rsid w:val="00CE28B7"/>
    <w:rsid w:val="00CE66E8"/>
    <w:rsid w:val="00CF218C"/>
    <w:rsid w:val="00CF55B0"/>
    <w:rsid w:val="00D02F81"/>
    <w:rsid w:val="00D03E62"/>
    <w:rsid w:val="00D0457E"/>
    <w:rsid w:val="00D05299"/>
    <w:rsid w:val="00D0682F"/>
    <w:rsid w:val="00D07E45"/>
    <w:rsid w:val="00D202B0"/>
    <w:rsid w:val="00D258BC"/>
    <w:rsid w:val="00D34F37"/>
    <w:rsid w:val="00D3750D"/>
    <w:rsid w:val="00D43709"/>
    <w:rsid w:val="00D438F1"/>
    <w:rsid w:val="00D44CF4"/>
    <w:rsid w:val="00D556F1"/>
    <w:rsid w:val="00D55EF2"/>
    <w:rsid w:val="00D602D2"/>
    <w:rsid w:val="00D60A02"/>
    <w:rsid w:val="00D65580"/>
    <w:rsid w:val="00D667BD"/>
    <w:rsid w:val="00D75DDB"/>
    <w:rsid w:val="00D8129B"/>
    <w:rsid w:val="00D92A66"/>
    <w:rsid w:val="00DA37D6"/>
    <w:rsid w:val="00DB196E"/>
    <w:rsid w:val="00DB4FB2"/>
    <w:rsid w:val="00DD16AC"/>
    <w:rsid w:val="00DD40FA"/>
    <w:rsid w:val="00DD460D"/>
    <w:rsid w:val="00DD7989"/>
    <w:rsid w:val="00DE3ABC"/>
    <w:rsid w:val="00DE699B"/>
    <w:rsid w:val="00DF52EE"/>
    <w:rsid w:val="00E02EE3"/>
    <w:rsid w:val="00E05253"/>
    <w:rsid w:val="00E13AFB"/>
    <w:rsid w:val="00E20FDD"/>
    <w:rsid w:val="00E23F36"/>
    <w:rsid w:val="00E269C3"/>
    <w:rsid w:val="00E314AC"/>
    <w:rsid w:val="00E33930"/>
    <w:rsid w:val="00E47E60"/>
    <w:rsid w:val="00E54CEE"/>
    <w:rsid w:val="00E56123"/>
    <w:rsid w:val="00E57C9B"/>
    <w:rsid w:val="00E62D16"/>
    <w:rsid w:val="00E747D1"/>
    <w:rsid w:val="00E86925"/>
    <w:rsid w:val="00E87EA0"/>
    <w:rsid w:val="00EA3FB6"/>
    <w:rsid w:val="00EB079D"/>
    <w:rsid w:val="00EB12DC"/>
    <w:rsid w:val="00EB3BEE"/>
    <w:rsid w:val="00EB4E21"/>
    <w:rsid w:val="00EB5FF0"/>
    <w:rsid w:val="00EC4A6C"/>
    <w:rsid w:val="00EC7540"/>
    <w:rsid w:val="00ED709C"/>
    <w:rsid w:val="00EE1F40"/>
    <w:rsid w:val="00EE66BE"/>
    <w:rsid w:val="00EF4CB8"/>
    <w:rsid w:val="00EF797B"/>
    <w:rsid w:val="00F00463"/>
    <w:rsid w:val="00F01334"/>
    <w:rsid w:val="00F108F2"/>
    <w:rsid w:val="00F15249"/>
    <w:rsid w:val="00F16C45"/>
    <w:rsid w:val="00F20401"/>
    <w:rsid w:val="00F4288F"/>
    <w:rsid w:val="00F467F7"/>
    <w:rsid w:val="00F50DF4"/>
    <w:rsid w:val="00F53EE1"/>
    <w:rsid w:val="00F5546B"/>
    <w:rsid w:val="00F56D51"/>
    <w:rsid w:val="00F65865"/>
    <w:rsid w:val="00F76CC6"/>
    <w:rsid w:val="00F7732A"/>
    <w:rsid w:val="00F86E0B"/>
    <w:rsid w:val="00F94FF1"/>
    <w:rsid w:val="00F9743B"/>
    <w:rsid w:val="00FA0265"/>
    <w:rsid w:val="00FA0FCA"/>
    <w:rsid w:val="00FA4B31"/>
    <w:rsid w:val="00FA4EEA"/>
    <w:rsid w:val="00FA6EC3"/>
    <w:rsid w:val="00FC1A1B"/>
    <w:rsid w:val="00FC2E1E"/>
    <w:rsid w:val="00FC3A71"/>
    <w:rsid w:val="00FC4753"/>
    <w:rsid w:val="00FD37AF"/>
    <w:rsid w:val="00FD4E5B"/>
    <w:rsid w:val="00FE127D"/>
    <w:rsid w:val="00FE1EA9"/>
    <w:rsid w:val="00FE4FBF"/>
    <w:rsid w:val="00FF152C"/>
    <w:rsid w:val="00FF2227"/>
    <w:rsid w:val="00FF4D8A"/>
    <w:rsid w:val="00FF5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5332"/>
  <w15:docId w15:val="{41E79394-7D82-4C9B-818E-A059C0A61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paragraph" w:styleId="10">
    <w:name w:val="heading 1"/>
    <w:next w:val="a0"/>
    <w:link w:val="11"/>
    <w:uiPriority w:val="9"/>
    <w:qFormat/>
    <w:rsid w:val="004D3500"/>
    <w:pPr>
      <w:keepNext/>
      <w:keepLines/>
      <w:numPr>
        <w:numId w:val="2"/>
      </w:numPr>
      <w:spacing w:before="120" w:after="120" w:line="240" w:lineRule="auto"/>
      <w:jc w:val="center"/>
      <w:outlineLvl w:val="0"/>
    </w:pPr>
    <w:rPr>
      <w:rFonts w:ascii="Times New Roman" w:eastAsia="Times New Roman" w:hAnsi="Times New Roman" w:cs="Times New Roman"/>
      <w:b/>
      <w:bCs/>
      <w:sz w:val="24"/>
      <w:szCs w:val="28"/>
    </w:rPr>
  </w:style>
  <w:style w:type="paragraph" w:styleId="2">
    <w:name w:val="heading 2"/>
    <w:basedOn w:val="a0"/>
    <w:next w:val="a0"/>
    <w:link w:val="20"/>
    <w:uiPriority w:val="9"/>
    <w:unhideWhenUsed/>
    <w:qFormat/>
    <w:rsid w:val="004D3500"/>
    <w:pPr>
      <w:keepNext/>
      <w:keepLines/>
      <w:numPr>
        <w:ilvl w:val="1"/>
        <w:numId w:val="2"/>
      </w:numPr>
      <w:spacing w:after="0" w:line="240" w:lineRule="auto"/>
      <w:ind w:left="0" w:firstLine="0"/>
      <w:jc w:val="both"/>
      <w:outlineLvl w:val="1"/>
    </w:pPr>
    <w:rPr>
      <w:rFonts w:ascii="Times New Roman" w:eastAsia="Times New Roman" w:hAnsi="Times New Roman" w:cs="Times New Roman"/>
      <w:sz w:val="24"/>
      <w:szCs w:val="24"/>
    </w:rPr>
  </w:style>
  <w:style w:type="paragraph" w:styleId="3">
    <w:name w:val="heading 3"/>
    <w:basedOn w:val="a0"/>
    <w:next w:val="a0"/>
    <w:link w:val="30"/>
    <w:uiPriority w:val="9"/>
    <w:unhideWhenUsed/>
    <w:qFormat/>
    <w:rsid w:val="004D3500"/>
    <w:pPr>
      <w:keepNext/>
      <w:keepLines/>
      <w:numPr>
        <w:ilvl w:val="2"/>
        <w:numId w:val="2"/>
      </w:numPr>
      <w:tabs>
        <w:tab w:val="left" w:pos="851"/>
      </w:tabs>
      <w:spacing w:after="0" w:line="240" w:lineRule="auto"/>
      <w:ind w:left="0" w:firstLine="0"/>
      <w:jc w:val="both"/>
      <w:outlineLvl w:val="2"/>
    </w:pPr>
    <w:rPr>
      <w:rFonts w:ascii="Times New Roman" w:eastAsia="Times New Roman" w:hAnsi="Times New Roman" w:cs="Times New Roman"/>
      <w:sz w:val="24"/>
      <w:szCs w:val="24"/>
    </w:rPr>
  </w:style>
  <w:style w:type="paragraph" w:styleId="4">
    <w:name w:val="heading 4"/>
    <w:basedOn w:val="a0"/>
    <w:next w:val="a0"/>
    <w:link w:val="40"/>
    <w:uiPriority w:val="9"/>
    <w:unhideWhenUsed/>
    <w:qFormat/>
    <w:rsid w:val="004D3500"/>
    <w:pPr>
      <w:keepNext/>
      <w:keepLines/>
      <w:numPr>
        <w:ilvl w:val="3"/>
        <w:numId w:val="2"/>
      </w:numPr>
      <w:spacing w:after="0" w:line="240" w:lineRule="auto"/>
      <w:jc w:val="both"/>
      <w:outlineLvl w:val="3"/>
    </w:pPr>
    <w:rPr>
      <w:rFonts w:ascii="Times New Roman" w:eastAsia="Times New Roman" w:hAnsi="Times New Roman" w:cs="Times New Roman"/>
      <w:bCs/>
      <w:iCs/>
      <w:sz w:val="24"/>
    </w:rPr>
  </w:style>
  <w:style w:type="paragraph" w:styleId="5">
    <w:name w:val="heading 5"/>
    <w:basedOn w:val="a0"/>
    <w:next w:val="a0"/>
    <w:link w:val="50"/>
    <w:uiPriority w:val="9"/>
    <w:unhideWhenUsed/>
    <w:rsid w:val="004D3500"/>
    <w:pPr>
      <w:keepNext/>
      <w:keepLines/>
      <w:numPr>
        <w:ilvl w:val="4"/>
        <w:numId w:val="2"/>
      </w:numPr>
      <w:spacing w:before="200" w:after="0" w:line="240" w:lineRule="auto"/>
      <w:jc w:val="both"/>
      <w:outlineLvl w:val="4"/>
    </w:pPr>
    <w:rPr>
      <w:rFonts w:ascii="Cambria" w:eastAsia="Times New Roman" w:hAnsi="Cambria" w:cs="Times New Roman"/>
      <w:color w:val="243F60"/>
      <w:sz w:val="24"/>
    </w:rPr>
  </w:style>
  <w:style w:type="paragraph" w:styleId="6">
    <w:name w:val="heading 6"/>
    <w:basedOn w:val="a0"/>
    <w:next w:val="a0"/>
    <w:link w:val="60"/>
    <w:uiPriority w:val="9"/>
    <w:unhideWhenUsed/>
    <w:qFormat/>
    <w:rsid w:val="004D3500"/>
    <w:pPr>
      <w:keepNext/>
      <w:keepLines/>
      <w:numPr>
        <w:ilvl w:val="5"/>
        <w:numId w:val="2"/>
      </w:numPr>
      <w:spacing w:before="200" w:after="0" w:line="240" w:lineRule="auto"/>
      <w:jc w:val="both"/>
      <w:outlineLvl w:val="5"/>
    </w:pPr>
    <w:rPr>
      <w:rFonts w:ascii="Cambria" w:eastAsia="Times New Roman" w:hAnsi="Cambria" w:cs="Times New Roman"/>
      <w:i/>
      <w:iCs/>
      <w:color w:val="243F60"/>
      <w:sz w:val="24"/>
    </w:rPr>
  </w:style>
  <w:style w:type="paragraph" w:styleId="7">
    <w:name w:val="heading 7"/>
    <w:basedOn w:val="a0"/>
    <w:next w:val="a0"/>
    <w:link w:val="70"/>
    <w:uiPriority w:val="9"/>
    <w:semiHidden/>
    <w:unhideWhenUsed/>
    <w:qFormat/>
    <w:rsid w:val="004D3500"/>
    <w:pPr>
      <w:keepNext/>
      <w:keepLines/>
      <w:numPr>
        <w:ilvl w:val="6"/>
        <w:numId w:val="2"/>
      </w:numPr>
      <w:spacing w:before="200" w:after="0" w:line="240" w:lineRule="auto"/>
      <w:jc w:val="both"/>
      <w:outlineLvl w:val="6"/>
    </w:pPr>
    <w:rPr>
      <w:rFonts w:ascii="Cambria" w:eastAsia="Times New Roman" w:hAnsi="Cambria" w:cs="Times New Roman"/>
      <w:i/>
      <w:iCs/>
      <w:color w:val="404040"/>
      <w:sz w:val="24"/>
    </w:rPr>
  </w:style>
  <w:style w:type="paragraph" w:styleId="8">
    <w:name w:val="heading 8"/>
    <w:basedOn w:val="a0"/>
    <w:next w:val="a0"/>
    <w:link w:val="80"/>
    <w:uiPriority w:val="9"/>
    <w:semiHidden/>
    <w:unhideWhenUsed/>
    <w:qFormat/>
    <w:rsid w:val="004D3500"/>
    <w:pPr>
      <w:keepNext/>
      <w:keepLines/>
      <w:numPr>
        <w:ilvl w:val="7"/>
        <w:numId w:val="2"/>
      </w:numPr>
      <w:spacing w:before="200" w:after="0" w:line="240" w:lineRule="auto"/>
      <w:jc w:val="both"/>
      <w:outlineLvl w:val="7"/>
    </w:pPr>
    <w:rPr>
      <w:rFonts w:ascii="Cambria" w:eastAsia="Times New Roman" w:hAnsi="Cambria" w:cs="Times New Roman"/>
      <w:color w:val="4F81BD"/>
      <w:sz w:val="20"/>
      <w:szCs w:val="20"/>
    </w:rPr>
  </w:style>
  <w:style w:type="paragraph" w:styleId="9">
    <w:name w:val="heading 9"/>
    <w:basedOn w:val="a0"/>
    <w:next w:val="a0"/>
    <w:link w:val="90"/>
    <w:uiPriority w:val="9"/>
    <w:semiHidden/>
    <w:unhideWhenUsed/>
    <w:qFormat/>
    <w:rsid w:val="004D3500"/>
    <w:pPr>
      <w:keepNext/>
      <w:keepLines/>
      <w:numPr>
        <w:ilvl w:val="8"/>
        <w:numId w:val="2"/>
      </w:numPr>
      <w:spacing w:before="200" w:after="0" w:line="240" w:lineRule="auto"/>
      <w:jc w:val="both"/>
      <w:outlineLvl w:val="8"/>
    </w:pPr>
    <w:rPr>
      <w:rFonts w:ascii="Cambria" w:eastAsia="Times New Roman" w:hAnsi="Cambria" w:cs="Times New Roman"/>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link w:val="ConsNormal0"/>
    <w:rsid w:val="00E23F36"/>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4">
    <w:name w:val="List Paragraph"/>
    <w:aliases w:val="Bullet List,FooterText,numbered,List Paragraph1,Paragraphe de liste1,lp1,mcd_гпи_маркиров.список ур.1,List Paragraph,Абзац списка◄,1,UL,Абзац маркированнный,Булит 1,Table-Normal,RSHB_Table-Normal,Подпись рисунка,Предусловия,1. Абзац списка"/>
    <w:basedOn w:val="a0"/>
    <w:link w:val="a5"/>
    <w:uiPriority w:val="99"/>
    <w:qFormat/>
    <w:rsid w:val="00291233"/>
    <w:pPr>
      <w:suppressAutoHyphens/>
      <w:spacing w:after="0" w:line="240" w:lineRule="auto"/>
      <w:ind w:left="720" w:firstLine="720"/>
      <w:contextualSpacing/>
      <w:jc w:val="both"/>
    </w:pPr>
    <w:rPr>
      <w:rFonts w:ascii="Times New Roman" w:hAnsi="Times New Roman" w:cs="Times New Roman"/>
      <w:sz w:val="28"/>
      <w:szCs w:val="20"/>
    </w:rPr>
  </w:style>
  <w:style w:type="character" w:customStyle="1" w:styleId="11">
    <w:name w:val="Заголовок 1 Знак"/>
    <w:basedOn w:val="a1"/>
    <w:link w:val="10"/>
    <w:uiPriority w:val="9"/>
    <w:rsid w:val="004D3500"/>
    <w:rPr>
      <w:rFonts w:ascii="Times New Roman" w:eastAsia="Times New Roman" w:hAnsi="Times New Roman" w:cs="Times New Roman"/>
      <w:b/>
      <w:bCs/>
      <w:sz w:val="24"/>
      <w:szCs w:val="28"/>
      <w:lang w:eastAsia="ru-RU"/>
    </w:rPr>
  </w:style>
  <w:style w:type="character" w:customStyle="1" w:styleId="20">
    <w:name w:val="Заголовок 2 Знак"/>
    <w:basedOn w:val="a1"/>
    <w:link w:val="2"/>
    <w:uiPriority w:val="9"/>
    <w:rsid w:val="004D3500"/>
    <w:rPr>
      <w:rFonts w:ascii="Times New Roman" w:eastAsia="Times New Roman" w:hAnsi="Times New Roman" w:cs="Times New Roman"/>
      <w:sz w:val="24"/>
      <w:szCs w:val="24"/>
    </w:rPr>
  </w:style>
  <w:style w:type="character" w:customStyle="1" w:styleId="30">
    <w:name w:val="Заголовок 3 Знак"/>
    <w:basedOn w:val="a1"/>
    <w:link w:val="3"/>
    <w:uiPriority w:val="9"/>
    <w:rsid w:val="004D3500"/>
    <w:rPr>
      <w:rFonts w:ascii="Times New Roman" w:eastAsia="Times New Roman" w:hAnsi="Times New Roman" w:cs="Times New Roman"/>
      <w:sz w:val="24"/>
      <w:szCs w:val="24"/>
    </w:rPr>
  </w:style>
  <w:style w:type="character" w:customStyle="1" w:styleId="40">
    <w:name w:val="Заголовок 4 Знак"/>
    <w:basedOn w:val="a1"/>
    <w:link w:val="4"/>
    <w:uiPriority w:val="9"/>
    <w:rsid w:val="004D3500"/>
    <w:rPr>
      <w:rFonts w:ascii="Times New Roman" w:eastAsia="Times New Roman" w:hAnsi="Times New Roman" w:cs="Times New Roman"/>
      <w:bCs/>
      <w:iCs/>
      <w:sz w:val="24"/>
    </w:rPr>
  </w:style>
  <w:style w:type="character" w:customStyle="1" w:styleId="50">
    <w:name w:val="Заголовок 5 Знак"/>
    <w:basedOn w:val="a1"/>
    <w:link w:val="5"/>
    <w:uiPriority w:val="9"/>
    <w:rsid w:val="004D3500"/>
    <w:rPr>
      <w:rFonts w:ascii="Cambria" w:eastAsia="Times New Roman" w:hAnsi="Cambria" w:cs="Times New Roman"/>
      <w:color w:val="243F60"/>
      <w:sz w:val="24"/>
    </w:rPr>
  </w:style>
  <w:style w:type="character" w:customStyle="1" w:styleId="60">
    <w:name w:val="Заголовок 6 Знак"/>
    <w:basedOn w:val="a1"/>
    <w:link w:val="6"/>
    <w:uiPriority w:val="9"/>
    <w:rsid w:val="004D3500"/>
    <w:rPr>
      <w:rFonts w:ascii="Cambria" w:eastAsia="Times New Roman" w:hAnsi="Cambria" w:cs="Times New Roman"/>
      <w:i/>
      <w:iCs/>
      <w:color w:val="243F60"/>
      <w:sz w:val="24"/>
    </w:rPr>
  </w:style>
  <w:style w:type="character" w:customStyle="1" w:styleId="70">
    <w:name w:val="Заголовок 7 Знак"/>
    <w:basedOn w:val="a1"/>
    <w:link w:val="7"/>
    <w:uiPriority w:val="9"/>
    <w:semiHidden/>
    <w:rsid w:val="004D3500"/>
    <w:rPr>
      <w:rFonts w:ascii="Cambria" w:eastAsia="Times New Roman" w:hAnsi="Cambria" w:cs="Times New Roman"/>
      <w:i/>
      <w:iCs/>
      <w:color w:val="404040"/>
      <w:sz w:val="24"/>
    </w:rPr>
  </w:style>
  <w:style w:type="character" w:customStyle="1" w:styleId="80">
    <w:name w:val="Заголовок 8 Знак"/>
    <w:basedOn w:val="a1"/>
    <w:link w:val="8"/>
    <w:uiPriority w:val="9"/>
    <w:semiHidden/>
    <w:rsid w:val="004D3500"/>
    <w:rPr>
      <w:rFonts w:ascii="Cambria" w:eastAsia="Times New Roman" w:hAnsi="Cambria" w:cs="Times New Roman"/>
      <w:color w:val="4F81BD"/>
      <w:sz w:val="20"/>
      <w:szCs w:val="20"/>
    </w:rPr>
  </w:style>
  <w:style w:type="character" w:customStyle="1" w:styleId="90">
    <w:name w:val="Заголовок 9 Знак"/>
    <w:basedOn w:val="a1"/>
    <w:link w:val="9"/>
    <w:uiPriority w:val="9"/>
    <w:semiHidden/>
    <w:rsid w:val="004D3500"/>
    <w:rPr>
      <w:rFonts w:ascii="Cambria" w:eastAsia="Times New Roman" w:hAnsi="Cambria" w:cs="Times New Roman"/>
      <w:i/>
      <w:iCs/>
      <w:color w:val="404040"/>
      <w:sz w:val="20"/>
      <w:szCs w:val="20"/>
    </w:rPr>
  </w:style>
  <w:style w:type="paragraph" w:customStyle="1" w:styleId="12">
    <w:name w:val="Без интервала1"/>
    <w:uiPriority w:val="99"/>
    <w:qFormat/>
    <w:rsid w:val="0057378C"/>
    <w:pPr>
      <w:spacing w:after="0" w:line="240" w:lineRule="auto"/>
    </w:pPr>
    <w:rPr>
      <w:rFonts w:ascii="Calibri" w:eastAsia="Times New Roman" w:hAnsi="Calibri" w:cs="Calibri"/>
    </w:rPr>
  </w:style>
  <w:style w:type="paragraph" w:styleId="a6">
    <w:name w:val="Balloon Text"/>
    <w:basedOn w:val="a0"/>
    <w:link w:val="a7"/>
    <w:uiPriority w:val="99"/>
    <w:semiHidden/>
    <w:unhideWhenUsed/>
    <w:rsid w:val="004052CF"/>
    <w:pPr>
      <w:spacing w:after="0" w:line="240" w:lineRule="auto"/>
    </w:pPr>
    <w:rPr>
      <w:rFonts w:ascii="Segoe UI" w:hAnsi="Segoe UI" w:cs="Segoe UI"/>
      <w:sz w:val="18"/>
      <w:szCs w:val="18"/>
    </w:rPr>
  </w:style>
  <w:style w:type="character" w:customStyle="1" w:styleId="a7">
    <w:name w:val="Текст выноски Знак"/>
    <w:basedOn w:val="a1"/>
    <w:link w:val="a6"/>
    <w:uiPriority w:val="99"/>
    <w:semiHidden/>
    <w:rsid w:val="004052CF"/>
    <w:rPr>
      <w:rFonts w:ascii="Segoe UI" w:hAnsi="Segoe UI" w:cs="Segoe UI"/>
      <w:sz w:val="18"/>
      <w:szCs w:val="18"/>
    </w:rPr>
  </w:style>
  <w:style w:type="paragraph" w:styleId="a8">
    <w:name w:val="footnote text"/>
    <w:basedOn w:val="a0"/>
    <w:link w:val="a9"/>
    <w:uiPriority w:val="99"/>
    <w:semiHidden/>
    <w:unhideWhenUsed/>
    <w:rsid w:val="004155C3"/>
    <w:pPr>
      <w:spacing w:after="0" w:line="240" w:lineRule="auto"/>
    </w:pPr>
    <w:rPr>
      <w:sz w:val="20"/>
      <w:szCs w:val="20"/>
    </w:rPr>
  </w:style>
  <w:style w:type="character" w:customStyle="1" w:styleId="a9">
    <w:name w:val="Текст сноски Знак"/>
    <w:basedOn w:val="a1"/>
    <w:link w:val="a8"/>
    <w:uiPriority w:val="99"/>
    <w:semiHidden/>
    <w:rsid w:val="004155C3"/>
    <w:rPr>
      <w:sz w:val="20"/>
      <w:szCs w:val="20"/>
    </w:rPr>
  </w:style>
  <w:style w:type="character" w:styleId="aa">
    <w:name w:val="footnote reference"/>
    <w:uiPriority w:val="99"/>
    <w:rsid w:val="004155C3"/>
    <w:rPr>
      <w:vertAlign w:val="superscript"/>
    </w:rPr>
  </w:style>
  <w:style w:type="table" w:styleId="ab">
    <w:name w:val="Table Grid"/>
    <w:aliases w:val="Таблица ИТ Эксперт"/>
    <w:basedOn w:val="a2"/>
    <w:uiPriority w:val="39"/>
    <w:rsid w:val="004F2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rsid w:val="00D03E62"/>
    <w:rPr>
      <w:rFonts w:ascii="Arial" w:eastAsia="Arial" w:hAnsi="Arial" w:cs="Arial"/>
      <w:sz w:val="20"/>
      <w:szCs w:val="20"/>
      <w:lang w:eastAsia="ar-SA"/>
    </w:rPr>
  </w:style>
  <w:style w:type="paragraph" w:styleId="ac">
    <w:name w:val="Body Text"/>
    <w:basedOn w:val="a0"/>
    <w:link w:val="13"/>
    <w:uiPriority w:val="99"/>
    <w:unhideWhenUsed/>
    <w:rsid w:val="007F70D4"/>
    <w:pPr>
      <w:spacing w:after="120"/>
    </w:pPr>
  </w:style>
  <w:style w:type="character" w:customStyle="1" w:styleId="ad">
    <w:name w:val="Основной текст Знак"/>
    <w:basedOn w:val="a1"/>
    <w:uiPriority w:val="99"/>
    <w:semiHidden/>
    <w:rsid w:val="007F70D4"/>
  </w:style>
  <w:style w:type="character" w:customStyle="1" w:styleId="13">
    <w:name w:val="Основной текст Знак1"/>
    <w:basedOn w:val="a1"/>
    <w:link w:val="ac"/>
    <w:uiPriority w:val="99"/>
    <w:rsid w:val="007F70D4"/>
  </w:style>
  <w:style w:type="character" w:styleId="ae">
    <w:name w:val="Hyperlink"/>
    <w:basedOn w:val="a1"/>
    <w:uiPriority w:val="99"/>
    <w:unhideWhenUsed/>
    <w:rsid w:val="006C5964"/>
    <w:rPr>
      <w:color w:val="0000FF" w:themeColor="hyperlink"/>
      <w:u w:val="single"/>
    </w:rPr>
  </w:style>
  <w:style w:type="character" w:customStyle="1" w:styleId="a5">
    <w:name w:val="Абзац списка Знак"/>
    <w:aliases w:val="Bullet List Знак,FooterText Знак,numbered Знак,List Paragraph1 Знак,Paragraphe de liste1 Знак,lp1 Знак,mcd_гпи_маркиров.список ур.1 Знак,List Paragraph Знак,Абзац списка◄ Знак,1 Знак,UL Знак,Абзац маркированнный Знак,Булит 1 Знак"/>
    <w:link w:val="a4"/>
    <w:uiPriority w:val="99"/>
    <w:qFormat/>
    <w:locked/>
    <w:rsid w:val="009B63CD"/>
    <w:rPr>
      <w:rFonts w:ascii="Times New Roman" w:hAnsi="Times New Roman" w:cs="Times New Roman"/>
      <w:sz w:val="28"/>
      <w:szCs w:val="20"/>
    </w:rPr>
  </w:style>
  <w:style w:type="paragraph" w:customStyle="1" w:styleId="a">
    <w:name w:val="Заголовок Х.Х"/>
    <w:basedOn w:val="3"/>
    <w:link w:val="af"/>
    <w:uiPriority w:val="99"/>
    <w:rsid w:val="00C92F4D"/>
    <w:pPr>
      <w:keepNext w:val="0"/>
      <w:keepLines w:val="0"/>
      <w:numPr>
        <w:ilvl w:val="1"/>
        <w:numId w:val="17"/>
      </w:numPr>
      <w:tabs>
        <w:tab w:val="left" w:pos="720"/>
      </w:tabs>
      <w:spacing w:before="120" w:after="120"/>
    </w:pPr>
    <w:rPr>
      <w:rFonts w:ascii="Arial" w:hAnsi="Arial"/>
      <w:sz w:val="20"/>
      <w:szCs w:val="20"/>
    </w:rPr>
  </w:style>
  <w:style w:type="character" w:customStyle="1" w:styleId="af">
    <w:name w:val="Заголовок Х.Х Знак"/>
    <w:link w:val="a"/>
    <w:uiPriority w:val="99"/>
    <w:locked/>
    <w:rsid w:val="00C92F4D"/>
    <w:rPr>
      <w:rFonts w:ascii="Arial" w:eastAsia="Times New Roman" w:hAnsi="Arial" w:cs="Times New Roman"/>
      <w:sz w:val="20"/>
      <w:szCs w:val="20"/>
    </w:rPr>
  </w:style>
  <w:style w:type="paragraph" w:styleId="af0">
    <w:name w:val="Normal (Web)"/>
    <w:aliases w:val="Обычный (Web),Обычный (веб) Знак Знак,Обычный (Web) Знак Знак Знак"/>
    <w:basedOn w:val="a0"/>
    <w:link w:val="af1"/>
    <w:uiPriority w:val="99"/>
    <w:qFormat/>
    <w:rsid w:val="00CD3E66"/>
    <w:pPr>
      <w:widowControl w:val="0"/>
      <w:suppressAutoHyphens/>
      <w:spacing w:before="280" w:after="119" w:line="240" w:lineRule="auto"/>
    </w:pPr>
    <w:rPr>
      <w:rFonts w:ascii="Times New Roman" w:eastAsia="Times New Roman" w:hAnsi="Times New Roman" w:cs="Times New Roman"/>
      <w:kern w:val="1"/>
      <w:sz w:val="24"/>
      <w:szCs w:val="24"/>
    </w:rPr>
  </w:style>
  <w:style w:type="character" w:customStyle="1" w:styleId="af1">
    <w:name w:val="Обычный (веб) Знак"/>
    <w:aliases w:val="Обычный (Web) Знак,Обычный (веб) Знак Знак Знак,Обычный (Web) Знак Знак Знак Знак"/>
    <w:link w:val="af0"/>
    <w:uiPriority w:val="99"/>
    <w:rsid w:val="00CD3E66"/>
    <w:rPr>
      <w:rFonts w:ascii="Times New Roman" w:eastAsia="Times New Roman" w:hAnsi="Times New Roman" w:cs="Times New Roman"/>
      <w:kern w:val="1"/>
      <w:sz w:val="24"/>
      <w:szCs w:val="24"/>
    </w:rPr>
  </w:style>
  <w:style w:type="paragraph" w:customStyle="1" w:styleId="1">
    <w:name w:val="Список 1"/>
    <w:basedOn w:val="a0"/>
    <w:rsid w:val="00CD3E66"/>
    <w:pPr>
      <w:numPr>
        <w:ilvl w:val="1"/>
        <w:numId w:val="21"/>
      </w:numPr>
      <w:spacing w:before="120" w:after="120" w:line="240" w:lineRule="auto"/>
      <w:jc w:val="both"/>
    </w:pPr>
    <w:rPr>
      <w:rFonts w:ascii="Arial" w:eastAsia="Times New Roman" w:hAnsi="Arial" w:cs="Arial"/>
      <w:lang w:val="pl-PL" w:eastAsia="en-US"/>
    </w:rPr>
  </w:style>
  <w:style w:type="table" w:customStyle="1" w:styleId="TableGrid">
    <w:name w:val="TableGrid"/>
    <w:rsid w:val="001F6154"/>
    <w:pPr>
      <w:spacing w:after="0" w:line="240" w:lineRule="auto"/>
    </w:pPr>
    <w:tblPr>
      <w:tblCellMar>
        <w:top w:w="0" w:type="dxa"/>
        <w:left w:w="0" w:type="dxa"/>
        <w:bottom w:w="0" w:type="dxa"/>
        <w:right w:w="0" w:type="dxa"/>
      </w:tblCellMar>
    </w:tblPr>
  </w:style>
  <w:style w:type="paragraph" w:customStyle="1" w:styleId="ConsPlusNormal">
    <w:name w:val="ConsPlusNormal"/>
    <w:link w:val="ConsPlusNormal0"/>
    <w:qFormat/>
    <w:rsid w:val="00324F49"/>
    <w:pPr>
      <w:widowControl w:val="0"/>
      <w:autoSpaceDE w:val="0"/>
      <w:autoSpaceDN w:val="0"/>
      <w:adjustRightInd w:val="0"/>
      <w:spacing w:after="0" w:line="240" w:lineRule="auto"/>
      <w:ind w:firstLine="720"/>
    </w:pPr>
    <w:rPr>
      <w:rFonts w:ascii="Arial" w:eastAsia="Times New Roman" w:hAnsi="Arial" w:cs="Times New Roman"/>
    </w:rPr>
  </w:style>
  <w:style w:type="character" w:customStyle="1" w:styleId="ConsPlusNormal0">
    <w:name w:val="ConsPlusNormal Знак"/>
    <w:link w:val="ConsPlusNormal"/>
    <w:rsid w:val="00324F49"/>
    <w:rPr>
      <w:rFonts w:ascii="Arial" w:eastAsia="Times New Roman" w:hAnsi="Arial" w:cs="Times New Roman"/>
    </w:rPr>
  </w:style>
  <w:style w:type="paragraph" w:customStyle="1" w:styleId="Default">
    <w:name w:val="Default"/>
    <w:link w:val="DefaultChar"/>
    <w:uiPriority w:val="99"/>
    <w:rsid w:val="00E57C9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uiPriority w:val="99"/>
    <w:locked/>
    <w:rsid w:val="00E57C9B"/>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49112">
      <w:bodyDiv w:val="1"/>
      <w:marLeft w:val="0"/>
      <w:marRight w:val="0"/>
      <w:marTop w:val="0"/>
      <w:marBottom w:val="0"/>
      <w:divBdr>
        <w:top w:val="none" w:sz="0" w:space="0" w:color="auto"/>
        <w:left w:val="none" w:sz="0" w:space="0" w:color="auto"/>
        <w:bottom w:val="none" w:sz="0" w:space="0" w:color="auto"/>
        <w:right w:val="none" w:sz="0" w:space="0" w:color="auto"/>
      </w:divBdr>
    </w:div>
    <w:div w:id="280263445">
      <w:bodyDiv w:val="1"/>
      <w:marLeft w:val="0"/>
      <w:marRight w:val="0"/>
      <w:marTop w:val="0"/>
      <w:marBottom w:val="0"/>
      <w:divBdr>
        <w:top w:val="none" w:sz="0" w:space="0" w:color="auto"/>
        <w:left w:val="none" w:sz="0" w:space="0" w:color="auto"/>
        <w:bottom w:val="none" w:sz="0" w:space="0" w:color="auto"/>
        <w:right w:val="none" w:sz="0" w:space="0" w:color="auto"/>
      </w:divBdr>
    </w:div>
    <w:div w:id="372265319">
      <w:bodyDiv w:val="1"/>
      <w:marLeft w:val="0"/>
      <w:marRight w:val="0"/>
      <w:marTop w:val="0"/>
      <w:marBottom w:val="0"/>
      <w:divBdr>
        <w:top w:val="none" w:sz="0" w:space="0" w:color="auto"/>
        <w:left w:val="none" w:sz="0" w:space="0" w:color="auto"/>
        <w:bottom w:val="none" w:sz="0" w:space="0" w:color="auto"/>
        <w:right w:val="none" w:sz="0" w:space="0" w:color="auto"/>
      </w:divBdr>
    </w:div>
    <w:div w:id="777602480">
      <w:bodyDiv w:val="1"/>
      <w:marLeft w:val="0"/>
      <w:marRight w:val="0"/>
      <w:marTop w:val="0"/>
      <w:marBottom w:val="0"/>
      <w:divBdr>
        <w:top w:val="none" w:sz="0" w:space="0" w:color="auto"/>
        <w:left w:val="none" w:sz="0" w:space="0" w:color="auto"/>
        <w:bottom w:val="none" w:sz="0" w:space="0" w:color="auto"/>
        <w:right w:val="none" w:sz="0" w:space="0" w:color="auto"/>
      </w:divBdr>
      <w:divsChild>
        <w:div w:id="1217156760">
          <w:marLeft w:val="0"/>
          <w:marRight w:val="0"/>
          <w:marTop w:val="0"/>
          <w:marBottom w:val="0"/>
          <w:divBdr>
            <w:top w:val="none" w:sz="0" w:space="0" w:color="auto"/>
            <w:left w:val="none" w:sz="0" w:space="0" w:color="auto"/>
            <w:bottom w:val="none" w:sz="0" w:space="0" w:color="auto"/>
            <w:right w:val="none" w:sz="0" w:space="0" w:color="auto"/>
          </w:divBdr>
        </w:div>
      </w:divsChild>
    </w:div>
    <w:div w:id="1075980845">
      <w:bodyDiv w:val="1"/>
      <w:marLeft w:val="0"/>
      <w:marRight w:val="0"/>
      <w:marTop w:val="0"/>
      <w:marBottom w:val="0"/>
      <w:divBdr>
        <w:top w:val="none" w:sz="0" w:space="0" w:color="auto"/>
        <w:left w:val="none" w:sz="0" w:space="0" w:color="auto"/>
        <w:bottom w:val="none" w:sz="0" w:space="0" w:color="auto"/>
        <w:right w:val="none" w:sz="0" w:space="0" w:color="auto"/>
      </w:divBdr>
    </w:div>
    <w:div w:id="1407415347">
      <w:bodyDiv w:val="1"/>
      <w:marLeft w:val="0"/>
      <w:marRight w:val="0"/>
      <w:marTop w:val="0"/>
      <w:marBottom w:val="0"/>
      <w:divBdr>
        <w:top w:val="none" w:sz="0" w:space="0" w:color="auto"/>
        <w:left w:val="none" w:sz="0" w:space="0" w:color="auto"/>
        <w:bottom w:val="none" w:sz="0" w:space="0" w:color="auto"/>
        <w:right w:val="none" w:sz="0" w:space="0" w:color="auto"/>
      </w:divBdr>
    </w:div>
    <w:div w:id="188366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CAB9D9FCE8E1FB4A5E7F5AE96F6B4F0D9566FE6F48E45314C11421B15359AEF27F5576FD14C75B1C03A0B5FBEFB8328D43057242D7TBP8G" TargetMode="External"/><Relationship Id="rId3" Type="http://schemas.openxmlformats.org/officeDocument/2006/relationships/settings" Target="settings.xml"/><Relationship Id="rId7" Type="http://schemas.openxmlformats.org/officeDocument/2006/relationships/hyperlink" Target="consultantplus://offline/ref=BBCAB9D9FCE8E1FB4A5E7F5AE96F6B4F0D9566FE6F48E45314C11421B15359AEF27F5575FD10CB594F59B0B1B2BAB12C89541B795CD7BBB5TDPF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BBCAB9D9FCE8E1FB4A5E7F5AE96F6B4F0D9566FE6F48E45314C11421B15359AEF27F5576FD19C55B1C03A0B5FBEFB8328D43057242D7TBP8G" TargetMode="External"/><Relationship Id="rId4" Type="http://schemas.openxmlformats.org/officeDocument/2006/relationships/webSettings" Target="webSettings.xml"/><Relationship Id="rId9" Type="http://schemas.openxmlformats.org/officeDocument/2006/relationships/hyperlink" Target="consultantplus://offline/ref=BBCAB9D9FCE8E1FB4A5E7F5AE96F6B4F0D9566FE6F48E45314C11421B15359AEF27F5576FD16C15B1C03A0B5FBEFB8328D43057242D7TBP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7</Pages>
  <Words>3713</Words>
  <Characters>21168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Филимонова Александра Владимировна</dc:creator>
  <cp:lastModifiedBy>Халилова Эльвира Фахриевна</cp:lastModifiedBy>
  <cp:revision>134</cp:revision>
  <cp:lastPrinted>2020-09-07T09:25:00Z</cp:lastPrinted>
  <dcterms:created xsi:type="dcterms:W3CDTF">2023-08-17T09:13:00Z</dcterms:created>
  <dcterms:modified xsi:type="dcterms:W3CDTF">2025-03-13T09:26:00Z</dcterms:modified>
</cp:coreProperties>
</file>