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46"/>
        <w:gridCol w:w="4820"/>
      </w:tblGrid>
      <w:tr w:rsidR="001B3703" w:rsidRPr="001115D8" w14:paraId="2A93A841" w14:textId="77777777" w:rsidTr="0000537E">
        <w:trPr>
          <w:trHeight w:val="2379"/>
        </w:trPr>
        <w:tc>
          <w:tcPr>
            <w:tcW w:w="5846" w:type="dxa"/>
            <w:shd w:val="clear" w:color="auto" w:fill="auto"/>
          </w:tcPr>
          <w:p w14:paraId="742F58F5" w14:textId="77777777" w:rsidR="001B3703" w:rsidRPr="001115D8" w:rsidRDefault="001B3703" w:rsidP="007D6289">
            <w:pPr>
              <w:spacing w:after="0" w:line="240" w:lineRule="auto"/>
              <w:ind w:left="-107" w:firstLine="141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115D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7885BC" wp14:editId="49AF3B1D">
                  <wp:extent cx="2438400" cy="79883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032" b="69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5D8">
              <w:rPr>
                <w:rFonts w:ascii="Times New Roman" w:hAnsi="Times New Roman" w:cs="Times New Roman"/>
              </w:rPr>
              <w:t xml:space="preserve">                         </w:t>
            </w:r>
          </w:p>
          <w:p w14:paraId="57749C06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F92771C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0F03A5A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AFB459E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54AA9DB5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14:paraId="30710464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7AC24FC9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Публичное акционерное общество </w:t>
            </w:r>
          </w:p>
          <w:p w14:paraId="0B7BBB99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Центр и </w:t>
            </w:r>
            <w:r w:rsidRPr="001115D8">
              <w:rPr>
                <w:rFonts w:ascii="Times New Roman" w:hAnsi="Times New Roman" w:cs="Times New Roman"/>
                <w:sz w:val="18"/>
                <w:szCs w:val="18"/>
              </w:rPr>
              <w:t xml:space="preserve">Приволжье» </w:t>
            </w:r>
          </w:p>
          <w:p w14:paraId="24D88D83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76BE9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ДАО ПАО «</w:t>
            </w:r>
            <w:proofErr w:type="spellStart"/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Центр и Приволжье»-</w:t>
            </w:r>
          </w:p>
          <w:p w14:paraId="6D33A08F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Акционерное общество</w:t>
            </w:r>
          </w:p>
          <w:p w14:paraId="70A382C3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«Автотранспортное хозяйство»</w:t>
            </w:r>
          </w:p>
          <w:p w14:paraId="4BDC5392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E7EF50F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ул. Южная, д. 50, пгт Оричи, 612080, Россия</w:t>
            </w:r>
          </w:p>
          <w:p w14:paraId="478C254D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Тел</w:t>
            </w:r>
            <w:r w:rsidRPr="005809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.: +7 (8332) 25-58-11</w:t>
            </w:r>
          </w:p>
          <w:p w14:paraId="667FE78B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e-mail: secr@kiravto.ru, http://kiravto.ru</w:t>
            </w:r>
          </w:p>
          <w:p w14:paraId="53E2A0E7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ОКПО 71192701, ОГРН 1034314502771</w:t>
            </w:r>
          </w:p>
          <w:p w14:paraId="6D4F9A1E" w14:textId="38439CDA" w:rsidR="001B3703" w:rsidRDefault="005809E1" w:rsidP="005809E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ИНН/КПП 4324006553/432401001</w:t>
            </w:r>
          </w:p>
          <w:p w14:paraId="2D0EC476" w14:textId="77777777" w:rsidR="00E93061" w:rsidRPr="001115D8" w:rsidRDefault="00E93061" w:rsidP="007D6289">
            <w:pPr>
              <w:spacing w:after="0" w:line="240" w:lineRule="auto"/>
              <w:ind w:left="462" w:hanging="65"/>
              <w:rPr>
                <w:rFonts w:ascii="Times New Roman" w:eastAsia="Calibri" w:hAnsi="Times New Roman" w:cs="Times New Roman"/>
              </w:rPr>
            </w:pPr>
          </w:p>
        </w:tc>
      </w:tr>
    </w:tbl>
    <w:p w14:paraId="174ACBC8" w14:textId="0445CDDF" w:rsidR="001B3703" w:rsidRPr="008349B9" w:rsidRDefault="00AB6AB1" w:rsidP="00DE40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9B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DE4067" w:rsidRPr="008349B9" w14:paraId="5D1CB5B1" w14:textId="77777777" w:rsidTr="00DE4067">
        <w:tc>
          <w:tcPr>
            <w:tcW w:w="5239" w:type="dxa"/>
          </w:tcPr>
          <w:p w14:paraId="58E6A85D" w14:textId="1A6121DF" w:rsidR="00DE4067" w:rsidRPr="008349B9" w:rsidRDefault="00DE4067" w:rsidP="00FC42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B342C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D7287A" w:rsidRPr="00D7287A">
              <w:rPr>
                <w:rFonts w:ascii="Times New Roman" w:hAnsi="Times New Roman" w:cs="Times New Roman"/>
                <w:sz w:val="18"/>
                <w:szCs w:val="18"/>
              </w:rPr>
              <w:t>-АТХ-25</w:t>
            </w:r>
            <w:r w:rsidR="00B342C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76CA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240" w:type="dxa"/>
          </w:tcPr>
          <w:p w14:paraId="3F5C5991" w14:textId="618C32B2" w:rsidR="00DE4067" w:rsidRPr="008349B9" w:rsidRDefault="00DE4067" w:rsidP="00005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D0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проведения заседания: </w:t>
            </w:r>
            <w:r w:rsidR="00E93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76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D7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C93F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14:paraId="23D5D36D" w14:textId="7E87D5C9" w:rsidR="00DE4067" w:rsidRPr="008349B9" w:rsidRDefault="0000537E" w:rsidP="00005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ED0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55DAC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подписания протокола:</w:t>
            </w:r>
            <w:r w:rsidR="00E93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76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C93F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3936"/>
        <w:gridCol w:w="6662"/>
      </w:tblGrid>
      <w:tr w:rsidR="00883E2E" w:rsidRPr="00CD50F5" w14:paraId="13126904" w14:textId="77777777" w:rsidTr="00D1120F">
        <w:trPr>
          <w:gridBefore w:val="1"/>
          <w:wBefore w:w="459" w:type="dxa"/>
        </w:trPr>
        <w:tc>
          <w:tcPr>
            <w:tcW w:w="10598" w:type="dxa"/>
            <w:gridSpan w:val="2"/>
            <w:shd w:val="clear" w:color="auto" w:fill="auto"/>
          </w:tcPr>
          <w:p w14:paraId="16F14A22" w14:textId="77777777" w:rsidR="008349B9" w:rsidRPr="00CD50F5" w:rsidRDefault="008349B9" w:rsidP="00B342C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2BABCB60" w14:textId="3A7AE007" w:rsidR="00883E2E" w:rsidRPr="00CD50F5" w:rsidRDefault="00883E2E" w:rsidP="00B342C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D50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ПРОТОКОЛ</w:t>
            </w:r>
          </w:p>
          <w:p w14:paraId="6E2414F7" w14:textId="45B79F8E" w:rsidR="00883E2E" w:rsidRPr="00CD50F5" w:rsidRDefault="00883E2E" w:rsidP="00B342C7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Cambria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50F5">
              <w:rPr>
                <w:rFonts w:ascii="Times New Roman" w:eastAsia="Times New Roman" w:hAnsi="Times New Roman" w:cs="Times New Roman"/>
                <w:b/>
                <w:bCs/>
                <w:kern w:val="28"/>
                <w:sz w:val="18"/>
                <w:szCs w:val="18"/>
                <w:lang w:eastAsia="ru-RU"/>
              </w:rPr>
              <w:t xml:space="preserve">очно-заочного заседания закупочной комиссии 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>о переносе срока проведения этап</w:t>
            </w:r>
            <w:r w:rsidR="00B509B7"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>а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 xml:space="preserve"> 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00"/>
                <w:sz w:val="18"/>
                <w:szCs w:val="18"/>
              </w:rPr>
              <w:t>закупочной процедуры</w:t>
            </w:r>
          </w:p>
          <w:p w14:paraId="78A5FE1C" w14:textId="373B0463" w:rsidR="00D90372" w:rsidRPr="00CD50F5" w:rsidRDefault="00D90372" w:rsidP="00B342C7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CC"/>
                <w:kern w:val="28"/>
                <w:sz w:val="18"/>
                <w:szCs w:val="18"/>
                <w:lang w:eastAsia="ru-RU"/>
              </w:rPr>
            </w:pPr>
          </w:p>
        </w:tc>
      </w:tr>
      <w:tr w:rsidR="00883E2E" w:rsidRPr="00CD50F5" w14:paraId="13252FB1" w14:textId="77777777" w:rsidTr="00D1120F">
        <w:trPr>
          <w:gridAfter w:val="1"/>
          <w:wAfter w:w="6662" w:type="dxa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5376E467" w14:textId="3C3E2238" w:rsidR="00883E2E" w:rsidRPr="00CD50F5" w:rsidRDefault="00883E2E" w:rsidP="00B342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0A6586A" w14:textId="77777777" w:rsidR="00B342C7" w:rsidRPr="00B342C7" w:rsidRDefault="00B342C7" w:rsidP="00B342C7">
      <w:pPr>
        <w:pStyle w:val="Default"/>
        <w:tabs>
          <w:tab w:val="left" w:pos="567"/>
        </w:tabs>
        <w:ind w:right="176" w:firstLine="426"/>
        <w:jc w:val="both"/>
        <w:rPr>
          <w:sz w:val="18"/>
          <w:szCs w:val="18"/>
        </w:rPr>
      </w:pPr>
      <w:r w:rsidRPr="00B342C7">
        <w:rPr>
          <w:bCs/>
          <w:caps/>
          <w:snapToGrid w:val="0"/>
          <w:sz w:val="18"/>
          <w:szCs w:val="18"/>
        </w:rPr>
        <w:t>способ и</w:t>
      </w:r>
      <w:r w:rsidRPr="00B342C7">
        <w:rPr>
          <w:bCs/>
          <w:snapToGrid w:val="0"/>
          <w:sz w:val="18"/>
          <w:szCs w:val="18"/>
        </w:rPr>
        <w:t xml:space="preserve"> </w:t>
      </w:r>
      <w:r w:rsidRPr="00B342C7">
        <w:rPr>
          <w:bCs/>
          <w:caps/>
          <w:snapToGrid w:val="0"/>
          <w:sz w:val="18"/>
          <w:szCs w:val="18"/>
        </w:rPr>
        <w:t xml:space="preserve">ПРЕДМЕТ закупки: </w:t>
      </w:r>
      <w:bookmarkStart w:id="0" w:name="_Hlk26952639"/>
      <w:r w:rsidRPr="00B342C7">
        <w:rPr>
          <w:b/>
          <w:bCs/>
          <w:sz w:val="18"/>
          <w:szCs w:val="18"/>
        </w:rPr>
        <w:t>конкурс в электронной форме</w:t>
      </w:r>
      <w:r w:rsidRPr="00B342C7">
        <w:rPr>
          <w:sz w:val="18"/>
          <w:szCs w:val="18"/>
        </w:rPr>
        <w:t xml:space="preserve"> </w:t>
      </w:r>
      <w:bookmarkEnd w:id="0"/>
      <w:r w:rsidRPr="00B342C7">
        <w:rPr>
          <w:sz w:val="18"/>
          <w:szCs w:val="18"/>
        </w:rPr>
        <w:t xml:space="preserve">на право заключения договора поставки для нужд АО «АТХ» по лоту: </w:t>
      </w:r>
    </w:p>
    <w:p w14:paraId="289A9554" w14:textId="77777777" w:rsidR="00B342C7" w:rsidRDefault="00B342C7" w:rsidP="00B342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>Поставка автомобильных масел, смазок и технических жидкостей</w:t>
      </w:r>
    </w:p>
    <w:p w14:paraId="3F24161C" w14:textId="77777777" w:rsidR="00B342C7" w:rsidRPr="00B342C7" w:rsidRDefault="00B342C7" w:rsidP="00B342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63F99D04" w14:textId="77777777" w:rsidR="00B342C7" w:rsidRDefault="00B342C7" w:rsidP="00B342C7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B342C7">
        <w:rPr>
          <w:rFonts w:ascii="Times New Roman" w:hAnsi="Times New Roman" w:cs="Times New Roman"/>
          <w:color w:val="0000CC"/>
          <w:sz w:val="18"/>
          <w:szCs w:val="18"/>
        </w:rPr>
        <w:t>УЧАСТНИКАМИ ЗАКУПКИ МОГУТ БЫТЬ ТОЛЬКО СУБЪЕКТЫ МАЛОГО И СРЕДНЕГО ПРЕДПРИНИМАТЕЛЬСТВА.</w:t>
      </w:r>
    </w:p>
    <w:p w14:paraId="2AC4EB58" w14:textId="77777777" w:rsidR="00B342C7" w:rsidRPr="00B342C7" w:rsidRDefault="00B342C7" w:rsidP="00B342C7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</w:p>
    <w:p w14:paraId="7A099564" w14:textId="77777777" w:rsidR="00B342C7" w:rsidRPr="00B342C7" w:rsidRDefault="00B342C7" w:rsidP="00B342C7">
      <w:pPr>
        <w:widowControl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Конкурс в электронной форме проводится на основании распоряжения генерального директора АО «АТХ»</w:t>
      </w:r>
      <w:r w:rsidRPr="00B342C7">
        <w:rPr>
          <w:rFonts w:ascii="Times New Roman" w:hAnsi="Times New Roman" w:cs="Times New Roman"/>
          <w:color w:val="0000CC"/>
          <w:sz w:val="18"/>
          <w:szCs w:val="18"/>
        </w:rPr>
        <w:t xml:space="preserve"> от 26.02.2025 года.</w:t>
      </w:r>
    </w:p>
    <w:p w14:paraId="5CB50F98" w14:textId="77777777" w:rsidR="00B342C7" w:rsidRPr="00B342C7" w:rsidRDefault="00B342C7" w:rsidP="00B342C7">
      <w:pPr>
        <w:widowControl w:val="0"/>
        <w:spacing w:after="0" w:line="240" w:lineRule="auto"/>
        <w:ind w:left="209" w:right="176" w:firstLine="217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Заказчик и Организатор закупки (далее – Организатор): АО «АТХ».</w:t>
      </w:r>
    </w:p>
    <w:p w14:paraId="18CB44A3" w14:textId="77777777" w:rsidR="00B342C7" w:rsidRDefault="00B342C7" w:rsidP="00B342C7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682814DC" w14:textId="5F8552ED" w:rsidR="00B342C7" w:rsidRDefault="00B342C7" w:rsidP="00B342C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</w:pP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Извещение о проведении конкурса было разработано Заказчиком, утверждено протоколом заседания Закупочной комиссии от 06.03.2025 № 121-АТХ-25, опубликовано 06.03.2025 на официальном сайте Единой информационной системы в сфере закупок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www.zakupki.gov.ru</w:t>
      </w: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на сайте Электронной торговой площадки Российского аукционного дома (РАД)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www.tender.lot-online.ru</w:t>
      </w: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(далее ЭТП): №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32514589856.</w:t>
      </w:r>
    </w:p>
    <w:p w14:paraId="1BB64E73" w14:textId="77777777" w:rsidR="00B342C7" w:rsidRPr="00B342C7" w:rsidRDefault="00B342C7" w:rsidP="00B342C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</w:pPr>
    </w:p>
    <w:p w14:paraId="1682F84D" w14:textId="77777777" w:rsidR="00B342C7" w:rsidRPr="00B342C7" w:rsidRDefault="00B342C7" w:rsidP="00B342C7">
      <w:pPr>
        <w:widowControl w:val="0"/>
        <w:tabs>
          <w:tab w:val="num" w:pos="1620"/>
        </w:tabs>
        <w:overflowPunct w:val="0"/>
        <w:autoSpaceDE w:val="0"/>
        <w:autoSpaceDN w:val="0"/>
        <w:adjustRightInd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color w:val="0000CC"/>
          <w:sz w:val="18"/>
          <w:szCs w:val="18"/>
        </w:rPr>
      </w:pPr>
      <w:bookmarkStart w:id="1" w:name="_Ref57670139"/>
      <w:bookmarkStart w:id="2" w:name="_Ref277337881"/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В соответствии с 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>извещением, документацией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 о проведении </w:t>
      </w:r>
      <w:r w:rsidRPr="00B342C7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</w:t>
      </w:r>
      <w:bookmarkEnd w:id="1"/>
      <w:r w:rsidRPr="00B342C7">
        <w:rPr>
          <w:rFonts w:ascii="Times New Roman" w:hAnsi="Times New Roman" w:cs="Times New Roman"/>
          <w:sz w:val="18"/>
          <w:szCs w:val="18"/>
        </w:rPr>
        <w:t xml:space="preserve">начальная максимальная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цена 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 xml:space="preserve">Договора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>составляет: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 xml:space="preserve"> </w:t>
      </w:r>
      <w:bookmarkEnd w:id="2"/>
      <w:r w:rsidRPr="00B342C7">
        <w:rPr>
          <w:rFonts w:ascii="Times New Roman" w:hAnsi="Times New Roman" w:cs="Times New Roman"/>
          <w:color w:val="0000CC"/>
          <w:sz w:val="18"/>
          <w:szCs w:val="18"/>
        </w:rPr>
        <w:t xml:space="preserve"> </w:t>
      </w:r>
    </w:p>
    <w:p w14:paraId="397C66AF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45 000 000,00 рублей (без НДС), кроме того НДС – 9 000 000,00 руб. (по ставке НДС 20%),</w:t>
      </w:r>
    </w:p>
    <w:p w14:paraId="747C10B4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итого 54 000 000,00 руб. (с НДС).</w:t>
      </w:r>
    </w:p>
    <w:p w14:paraId="5699AE05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Начальная (максимальная) стоимость единичных расценок:</w:t>
      </w:r>
      <w:r w:rsidRPr="00B342C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0B5CD8E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  <w:t>650 787,00 руб. (без НДС)</w:t>
      </w:r>
    </w:p>
    <w:p w14:paraId="399BB553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</w:p>
    <w:p w14:paraId="25880AD8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В соответствии с техническим заданием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о проведении </w:t>
      </w:r>
      <w:r w:rsidRPr="00B342C7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срок поставки: </w:t>
      </w:r>
      <w:r w:rsidRPr="00B342C7">
        <w:rPr>
          <w:rFonts w:ascii="Times New Roman" w:eastAsia="Calibri" w:hAnsi="Times New Roman" w:cs="Times New Roman"/>
          <w:color w:val="0000FF"/>
          <w:sz w:val="18"/>
          <w:szCs w:val="18"/>
        </w:rPr>
        <w:t>в соответствии с требованиями Технического задания.</w:t>
      </w:r>
    </w:p>
    <w:p w14:paraId="6F14C434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FF"/>
          <w:sz w:val="18"/>
          <w:szCs w:val="18"/>
        </w:rPr>
      </w:pPr>
    </w:p>
    <w:p w14:paraId="0AB7E087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Условия оплаты: </w:t>
      </w:r>
      <w:r w:rsidRPr="00B342C7">
        <w:rPr>
          <w:rFonts w:ascii="Times New Roman" w:hAnsi="Times New Roman" w:cs="Times New Roman"/>
          <w:color w:val="0000FF"/>
          <w:sz w:val="18"/>
          <w:szCs w:val="18"/>
        </w:rPr>
        <w:t>Покупатель обязуется оплатить полученную продукцию путем перечисления денежных средств на расчетный счет Поставщика с отсрочкой не более 7 (Семи) рабочих дней после фактического получения продукции при условии предоставления оригиналов накладных, счетов-фактур (УПД) и документов, подтверждающих качество продукции   совместно с отгрузкой продукции. Поставщик обязан оформить и предоставить счет, товарную накладную и счет-фактуру (УПД) на каждую поставку. Оформление документов одновременно по нескольким поставкам запрещается. Поставщик обязан оформлять сопроводительные документы в соответствии с требованиями действующего законодательства Российской Федерации, а также требованиями Покупателя.</w:t>
      </w:r>
    </w:p>
    <w:p w14:paraId="4B2D423B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color w:val="0000FF"/>
          <w:sz w:val="18"/>
          <w:szCs w:val="18"/>
        </w:rPr>
        <w:t>В случае, если Поставщик не предоставил счет-фактуру (УПД) в указанный срок, либо предоставил счет-фактуру (УПД), содержание которого не соответствует ст. 169 НК РФ, Покупатель вправе взыскать с Поставщика неустойку в размере 5%. Неустойка за нарушение срока предоставления или содержания (оформления) счет-фактуры (УПД) подлежит исчислению исходя из суммы, подлежащей оплате по счету-фактуре (УПД), за каждый такой случай.</w:t>
      </w:r>
    </w:p>
    <w:p w14:paraId="2252AB33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FF"/>
          <w:sz w:val="18"/>
          <w:szCs w:val="18"/>
        </w:rPr>
      </w:pPr>
    </w:p>
    <w:p w14:paraId="587E8E3B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СОСТАВ </w:t>
      </w:r>
      <w:r w:rsidRPr="00B342C7">
        <w:rPr>
          <w:rFonts w:ascii="Times New Roman" w:hAnsi="Times New Roman" w:cs="Times New Roman"/>
          <w:caps/>
          <w:sz w:val="18"/>
          <w:szCs w:val="18"/>
        </w:rPr>
        <w:t xml:space="preserve">ЗАКУПОЧНОЙ </w:t>
      </w:r>
      <w:r w:rsidRPr="00B342C7">
        <w:rPr>
          <w:rFonts w:ascii="Times New Roman" w:hAnsi="Times New Roman" w:cs="Times New Roman"/>
          <w:sz w:val="18"/>
          <w:szCs w:val="18"/>
        </w:rPr>
        <w:t>КОМИССИИ: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5733"/>
        <w:gridCol w:w="2563"/>
      </w:tblGrid>
      <w:tr w:rsidR="00B342C7" w:rsidRPr="00B342C7" w14:paraId="40D9A9E7" w14:textId="77777777" w:rsidTr="006E7503">
        <w:tc>
          <w:tcPr>
            <w:tcW w:w="1000" w:type="pct"/>
          </w:tcPr>
          <w:p w14:paraId="0A234AF3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764" w:type="pct"/>
          </w:tcPr>
          <w:p w14:paraId="06FEF3C5" w14:textId="77777777" w:rsidR="00B342C7" w:rsidRPr="00B342C7" w:rsidRDefault="00B342C7" w:rsidP="00B342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36" w:type="pct"/>
          </w:tcPr>
          <w:p w14:paraId="7DDA757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Статус в составе комиссии</w:t>
            </w:r>
          </w:p>
        </w:tc>
      </w:tr>
      <w:tr w:rsidR="00B342C7" w:rsidRPr="00B342C7" w14:paraId="4C200995" w14:textId="77777777" w:rsidTr="006E7503">
        <w:tc>
          <w:tcPr>
            <w:tcW w:w="1000" w:type="pct"/>
          </w:tcPr>
          <w:p w14:paraId="7957E20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Кашин К.В.</w:t>
            </w:r>
          </w:p>
        </w:tc>
        <w:tc>
          <w:tcPr>
            <w:tcW w:w="2764" w:type="pct"/>
          </w:tcPr>
          <w:p w14:paraId="3B860719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Генеральный директор АО «АТХ»</w:t>
            </w:r>
          </w:p>
        </w:tc>
        <w:tc>
          <w:tcPr>
            <w:tcW w:w="1236" w:type="pct"/>
          </w:tcPr>
          <w:p w14:paraId="1FCB0F8B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закупочной комиссии</w:t>
            </w:r>
          </w:p>
        </w:tc>
      </w:tr>
      <w:tr w:rsidR="00B342C7" w:rsidRPr="00B342C7" w14:paraId="648E6FEF" w14:textId="77777777" w:rsidTr="006E7503">
        <w:tc>
          <w:tcPr>
            <w:tcW w:w="1000" w:type="pct"/>
          </w:tcPr>
          <w:p w14:paraId="041C7AEA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Голубев А.С.</w:t>
            </w:r>
          </w:p>
        </w:tc>
        <w:tc>
          <w:tcPr>
            <w:tcW w:w="2764" w:type="pct"/>
          </w:tcPr>
          <w:p w14:paraId="53A4180E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генерального директора по логистике и материально-техническому обеспечению АО «АТХ»</w:t>
            </w:r>
          </w:p>
        </w:tc>
        <w:tc>
          <w:tcPr>
            <w:tcW w:w="1236" w:type="pct"/>
          </w:tcPr>
          <w:p w14:paraId="593BC20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закупочной комиссии</w:t>
            </w:r>
          </w:p>
        </w:tc>
      </w:tr>
      <w:tr w:rsidR="00B342C7" w:rsidRPr="00B342C7" w14:paraId="403DBD99" w14:textId="77777777" w:rsidTr="006E7503">
        <w:tc>
          <w:tcPr>
            <w:tcW w:w="1000" w:type="pct"/>
          </w:tcPr>
          <w:p w14:paraId="47692048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Солянин</w:t>
            </w:r>
            <w:proofErr w:type="spellEnd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Р.В.</w:t>
            </w:r>
          </w:p>
        </w:tc>
        <w:tc>
          <w:tcPr>
            <w:tcW w:w="2764" w:type="pct"/>
          </w:tcPr>
          <w:p w14:paraId="270838AF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И.о. заместителя генерального директора по инвестиционной деятельности и капитальному строительству ПАО «</w:t>
            </w:r>
            <w:proofErr w:type="spellStart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 xml:space="preserve"> Центр»</w:t>
            </w:r>
          </w:p>
        </w:tc>
        <w:tc>
          <w:tcPr>
            <w:tcW w:w="1236" w:type="pct"/>
          </w:tcPr>
          <w:p w14:paraId="017352D7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0933CE1A" w14:textId="77777777" w:rsidTr="006E7503">
        <w:tc>
          <w:tcPr>
            <w:tcW w:w="1000" w:type="pct"/>
          </w:tcPr>
          <w:p w14:paraId="1B9F78F7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Синицын М.С.</w:t>
            </w:r>
          </w:p>
        </w:tc>
        <w:tc>
          <w:tcPr>
            <w:tcW w:w="2764" w:type="pct"/>
          </w:tcPr>
          <w:p w14:paraId="4FF06DA0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материально-технического снабжения АО «АТХ»</w:t>
            </w:r>
          </w:p>
        </w:tc>
        <w:tc>
          <w:tcPr>
            <w:tcW w:w="1236" w:type="pct"/>
          </w:tcPr>
          <w:p w14:paraId="55AA816B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0179321" w14:textId="77777777" w:rsidTr="006E7503">
        <w:tc>
          <w:tcPr>
            <w:tcW w:w="1000" w:type="pct"/>
          </w:tcPr>
          <w:p w14:paraId="237661F6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Житкевич С.В.</w:t>
            </w:r>
          </w:p>
        </w:tc>
        <w:tc>
          <w:tcPr>
            <w:tcW w:w="2764" w:type="pct"/>
          </w:tcPr>
          <w:p w14:paraId="0F98DBC8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службы безопасности АО «АТХ»</w:t>
            </w:r>
          </w:p>
        </w:tc>
        <w:tc>
          <w:tcPr>
            <w:tcW w:w="1236" w:type="pct"/>
          </w:tcPr>
          <w:p w14:paraId="76345115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A968F45" w14:textId="77777777" w:rsidTr="006E7503">
        <w:tc>
          <w:tcPr>
            <w:tcW w:w="1000" w:type="pct"/>
          </w:tcPr>
          <w:p w14:paraId="3374469C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Божедомов С.Н.</w:t>
            </w:r>
          </w:p>
        </w:tc>
        <w:tc>
          <w:tcPr>
            <w:tcW w:w="2764" w:type="pct"/>
          </w:tcPr>
          <w:p w14:paraId="0EC59E8C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закупок АО «АТХ»</w:t>
            </w:r>
          </w:p>
        </w:tc>
        <w:tc>
          <w:tcPr>
            <w:tcW w:w="1236" w:type="pct"/>
          </w:tcPr>
          <w:p w14:paraId="4E602C76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3452187F" w14:textId="77777777" w:rsidTr="006E7503">
        <w:tc>
          <w:tcPr>
            <w:tcW w:w="1000" w:type="pct"/>
          </w:tcPr>
          <w:p w14:paraId="5D03333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Огородникова Я.Ю.</w:t>
            </w:r>
          </w:p>
        </w:tc>
        <w:tc>
          <w:tcPr>
            <w:tcW w:w="2764" w:type="pct"/>
          </w:tcPr>
          <w:p w14:paraId="5ECFB292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сектора правового сопровождения закупочной деятельности ООЮ и КД АО «АТХ»</w:t>
            </w:r>
          </w:p>
        </w:tc>
        <w:tc>
          <w:tcPr>
            <w:tcW w:w="1236" w:type="pct"/>
          </w:tcPr>
          <w:p w14:paraId="610267B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FC483C0" w14:textId="77777777" w:rsidTr="006E7503">
        <w:tc>
          <w:tcPr>
            <w:tcW w:w="1000" w:type="pct"/>
          </w:tcPr>
          <w:p w14:paraId="4C829661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Россохина</w:t>
            </w:r>
            <w:proofErr w:type="spellEnd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2764" w:type="pct"/>
          </w:tcPr>
          <w:p w14:paraId="48CFE3B3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Экономист 1 категории отдела закупок АО «АТХ»</w:t>
            </w:r>
          </w:p>
        </w:tc>
        <w:tc>
          <w:tcPr>
            <w:tcW w:w="1236" w:type="pct"/>
          </w:tcPr>
          <w:p w14:paraId="6A5F296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Ответственный секретарь </w:t>
            </w:r>
            <w:bookmarkStart w:id="3" w:name="_Hlk191561045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(без права голоса)</w:t>
            </w:r>
            <w:bookmarkEnd w:id="3"/>
          </w:p>
        </w:tc>
      </w:tr>
    </w:tbl>
    <w:p w14:paraId="10FF3817" w14:textId="77777777" w:rsidR="00B342C7" w:rsidRPr="00B342C7" w:rsidRDefault="00B342C7" w:rsidP="00B342C7">
      <w:pPr>
        <w:pStyle w:val="Default"/>
        <w:tabs>
          <w:tab w:val="left" w:pos="567"/>
        </w:tabs>
        <w:ind w:right="176" w:firstLine="426"/>
        <w:jc w:val="both"/>
        <w:rPr>
          <w:b/>
          <w:caps/>
          <w:sz w:val="18"/>
          <w:szCs w:val="18"/>
        </w:rPr>
      </w:pPr>
      <w:r w:rsidRPr="00B342C7">
        <w:rPr>
          <w:sz w:val="18"/>
          <w:szCs w:val="18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14:paraId="2A178DF1" w14:textId="77777777" w:rsidR="00B342C7" w:rsidRDefault="00B342C7" w:rsidP="00B342C7">
      <w:pPr>
        <w:widowControl w:val="0"/>
        <w:spacing w:after="0" w:line="240" w:lineRule="auto"/>
        <w:rPr>
          <w:bCs/>
          <w:sz w:val="18"/>
          <w:szCs w:val="18"/>
        </w:rPr>
      </w:pPr>
    </w:p>
    <w:p w14:paraId="6767B028" w14:textId="77777777" w:rsidR="00714520" w:rsidRPr="00CD50F5" w:rsidRDefault="00714520" w:rsidP="00ED05E6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C560C2" w14:textId="77777777" w:rsidR="00883E2E" w:rsidRPr="00B342C7" w:rsidRDefault="00883E2E" w:rsidP="0071452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  <w:t>ВОПРОСЫ ЗАСЕДАНИЯ ЗАКУПОЧНОЙ КОМИССИИ:</w:t>
      </w:r>
    </w:p>
    <w:p w14:paraId="4F0259D2" w14:textId="3B8A8C89" w:rsidR="00883E2E" w:rsidRPr="00B342C7" w:rsidRDefault="00FF131C" w:rsidP="00714520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        </w:t>
      </w:r>
      <w:r w:rsidR="00FC42E0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О переносе срок</w:t>
      </w:r>
      <w:r w:rsidR="00EB70CA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а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проведения этап</w:t>
      </w:r>
      <w:r w:rsidR="00B509B7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а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закупки.</w:t>
      </w:r>
    </w:p>
    <w:p w14:paraId="3B0101DC" w14:textId="4BD869EA" w:rsidR="00883E2E" w:rsidRPr="00B342C7" w:rsidRDefault="00C07BEF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 w:rsidR="00FC42E0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Закупочной комиссии предлагается рассмотреть вопрос о переносе сро</w:t>
      </w:r>
      <w:r w:rsidR="008E1482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="007608B9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проведения этап</w:t>
      </w:r>
      <w:r w:rsidR="007608B9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закупки</w:t>
      </w:r>
      <w:r w:rsidR="00883E2E" w:rsidRPr="00B342C7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, 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указанн</w:t>
      </w:r>
      <w:r w:rsidR="007608B9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ых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в</w:t>
      </w:r>
      <w:r w:rsidR="00031B22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п. </w:t>
      </w:r>
      <w:bookmarkStart w:id="4" w:name="_Hlk138062562"/>
      <w:r w:rsidR="00B342C7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8</w:t>
      </w:r>
      <w:r w:rsidR="00031B22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извещения и 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п. </w:t>
      </w:r>
      <w:r w:rsidR="00FF5CE8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8</w:t>
      </w:r>
      <w:r w:rsidR="00943B78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</w:t>
      </w:r>
      <w:r w:rsidR="00E6066A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части </w:t>
      </w:r>
      <w:r w:rsidR="006759AF" w:rsidRPr="00B342C7">
        <w:rPr>
          <w:rFonts w:ascii="Times New Roman" w:eastAsia="Arial Unicode MS" w:hAnsi="Times New Roman" w:cs="Times New Roman"/>
          <w:bCs/>
          <w:sz w:val="18"/>
          <w:szCs w:val="18"/>
          <w:lang w:val="en-US" w:eastAsia="ru-RU"/>
        </w:rPr>
        <w:t>IV</w:t>
      </w:r>
      <w:r w:rsidR="00E6066A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Информационная карта документации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, </w:t>
      </w:r>
      <w:r w:rsidR="00883E2E" w:rsidRPr="00B342C7"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  <w:t>а именно:</w:t>
      </w:r>
    </w:p>
    <w:p w14:paraId="01FBD491" w14:textId="77777777" w:rsidR="005809E1" w:rsidRPr="00B342C7" w:rsidRDefault="005809E1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</w:pPr>
    </w:p>
    <w:bookmarkEnd w:id="4"/>
    <w:p w14:paraId="59984B61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Рассмотрение и оценка вторых частей заявок:</w:t>
      </w:r>
    </w:p>
    <w:p w14:paraId="4A540C4E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получения доступа ко вторым частям заявки; </w:t>
      </w:r>
    </w:p>
    <w:p w14:paraId="4290AC31" w14:textId="44692121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C76CA5">
        <w:rPr>
          <w:rFonts w:ascii="Times New Roman" w:hAnsi="Times New Roman" w:cs="Times New Roman"/>
          <w:b/>
          <w:color w:val="0000FF"/>
          <w:sz w:val="18"/>
          <w:szCs w:val="18"/>
        </w:rPr>
        <w:t>06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» </w:t>
      </w:r>
      <w:r w:rsidR="00C76CA5">
        <w:rPr>
          <w:rFonts w:ascii="Times New Roman" w:hAnsi="Times New Roman" w:cs="Times New Roman"/>
          <w:b/>
          <w:color w:val="0000FF"/>
          <w:sz w:val="18"/>
          <w:szCs w:val="18"/>
        </w:rPr>
        <w:t>июня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года;</w:t>
      </w:r>
    </w:p>
    <w:p w14:paraId="7D9D5B8F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432AB97B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подведения итогов закупки: </w:t>
      </w:r>
    </w:p>
    <w:p w14:paraId="7305AD05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размещения протокола рассмотрения вторых частей заявок; </w:t>
      </w:r>
    </w:p>
    <w:p w14:paraId="591A69D1" w14:textId="3D64FC50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C76CA5">
        <w:rPr>
          <w:rFonts w:ascii="Times New Roman" w:hAnsi="Times New Roman" w:cs="Times New Roman"/>
          <w:b/>
          <w:color w:val="0000FF"/>
          <w:sz w:val="18"/>
          <w:szCs w:val="18"/>
        </w:rPr>
        <w:t>06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» </w:t>
      </w:r>
      <w:r w:rsidR="00C76CA5">
        <w:rPr>
          <w:rFonts w:ascii="Times New Roman" w:hAnsi="Times New Roman" w:cs="Times New Roman"/>
          <w:b/>
          <w:color w:val="0000FF"/>
          <w:sz w:val="18"/>
          <w:szCs w:val="18"/>
        </w:rPr>
        <w:t>июня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</w:t>
      </w:r>
      <w:r w:rsidRPr="00B342C7">
        <w:rPr>
          <w:rFonts w:ascii="Times New Roman" w:hAnsi="Times New Roman" w:cs="Times New Roman"/>
          <w:b/>
          <w:sz w:val="18"/>
          <w:szCs w:val="18"/>
        </w:rPr>
        <w:t>.</w:t>
      </w:r>
    </w:p>
    <w:p w14:paraId="707BF510" w14:textId="77777777" w:rsidR="008349B9" w:rsidRPr="00B342C7" w:rsidRDefault="008349B9" w:rsidP="005809E1">
      <w:pPr>
        <w:widowControl w:val="0"/>
        <w:tabs>
          <w:tab w:val="left" w:pos="0"/>
        </w:tabs>
        <w:spacing w:after="0" w:line="240" w:lineRule="auto"/>
        <w:ind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2138CA4C" w14:textId="187C1100" w:rsidR="00883E2E" w:rsidRPr="00B342C7" w:rsidRDefault="00FC42E0" w:rsidP="00ED05E6">
      <w:pPr>
        <w:widowControl w:val="0"/>
        <w:tabs>
          <w:tab w:val="left" w:pos="0"/>
          <w:tab w:val="left" w:pos="426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Cs/>
          <w:caps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caps/>
          <w:sz w:val="18"/>
          <w:szCs w:val="18"/>
          <w:lang w:val="x-none" w:eastAsia="x-none"/>
        </w:rPr>
        <w:t xml:space="preserve">     </w:t>
      </w:r>
      <w:r w:rsidR="008349B9" w:rsidRPr="00B342C7">
        <w:rPr>
          <w:rFonts w:ascii="Times New Roman" w:eastAsia="Times New Roman" w:hAnsi="Times New Roman" w:cs="Times New Roman"/>
          <w:b/>
          <w:caps/>
          <w:sz w:val="18"/>
          <w:szCs w:val="18"/>
          <w:lang w:val="x-none" w:eastAsia="x-none"/>
        </w:rPr>
        <w:t xml:space="preserve">    </w:t>
      </w:r>
      <w:r w:rsidR="00883E2E" w:rsidRPr="00B342C7">
        <w:rPr>
          <w:rFonts w:ascii="Times New Roman" w:eastAsia="Times New Roman" w:hAnsi="Times New Roman" w:cs="Times New Roman"/>
          <w:bCs/>
          <w:caps/>
          <w:sz w:val="18"/>
          <w:szCs w:val="18"/>
          <w:lang w:val="x-none" w:eastAsia="x-none"/>
        </w:rPr>
        <w:t>РЕШИЛИ:</w:t>
      </w:r>
    </w:p>
    <w:p w14:paraId="699EA183" w14:textId="77777777" w:rsidR="00C76CA5" w:rsidRPr="00B342C7" w:rsidRDefault="00C76CA5" w:rsidP="00C76CA5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Рассмотрение и оценка вторых частей заявок:</w:t>
      </w:r>
    </w:p>
    <w:p w14:paraId="05A70E89" w14:textId="77777777" w:rsidR="00C76CA5" w:rsidRDefault="00C76CA5" w:rsidP="00C76CA5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получения доступа ко вторым частям заявки; </w:t>
      </w:r>
    </w:p>
    <w:p w14:paraId="74E55F7B" w14:textId="77777777" w:rsidR="00C76CA5" w:rsidRDefault="00C76CA5" w:rsidP="00C76CA5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>
        <w:rPr>
          <w:rFonts w:ascii="Times New Roman" w:hAnsi="Times New Roman" w:cs="Times New Roman"/>
          <w:b/>
          <w:color w:val="0000FF"/>
          <w:sz w:val="18"/>
          <w:szCs w:val="18"/>
        </w:rPr>
        <w:t>06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» </w:t>
      </w:r>
      <w:r>
        <w:rPr>
          <w:rFonts w:ascii="Times New Roman" w:hAnsi="Times New Roman" w:cs="Times New Roman"/>
          <w:b/>
          <w:color w:val="0000FF"/>
          <w:sz w:val="18"/>
          <w:szCs w:val="18"/>
        </w:rPr>
        <w:t>июня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года;</w:t>
      </w:r>
    </w:p>
    <w:p w14:paraId="1E8CD6FD" w14:textId="77777777" w:rsidR="00C76CA5" w:rsidRPr="00B342C7" w:rsidRDefault="00C76CA5" w:rsidP="00C76CA5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1C207191" w14:textId="77777777" w:rsidR="00C76CA5" w:rsidRPr="00B342C7" w:rsidRDefault="00C76CA5" w:rsidP="00C76CA5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подведения итогов закупки: </w:t>
      </w:r>
    </w:p>
    <w:p w14:paraId="23B1905C" w14:textId="77777777" w:rsidR="00C76CA5" w:rsidRDefault="00C76CA5" w:rsidP="00C76CA5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размещения протокола рассмотрения вторых частей заявок; </w:t>
      </w:r>
    </w:p>
    <w:p w14:paraId="6DFBD43D" w14:textId="77777777" w:rsidR="00C76CA5" w:rsidRPr="00B342C7" w:rsidRDefault="00C76CA5" w:rsidP="00C76CA5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75875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>
        <w:rPr>
          <w:rFonts w:ascii="Times New Roman" w:hAnsi="Times New Roman" w:cs="Times New Roman"/>
          <w:b/>
          <w:color w:val="0000FF"/>
          <w:sz w:val="18"/>
          <w:szCs w:val="18"/>
        </w:rPr>
        <w:t>06</w:t>
      </w:r>
      <w:r w:rsidRPr="00175875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» </w:t>
      </w:r>
      <w:r>
        <w:rPr>
          <w:rFonts w:ascii="Times New Roman" w:hAnsi="Times New Roman" w:cs="Times New Roman"/>
          <w:b/>
          <w:color w:val="0000FF"/>
          <w:sz w:val="18"/>
          <w:szCs w:val="18"/>
        </w:rPr>
        <w:t>июня</w:t>
      </w:r>
      <w:r w:rsidRPr="00175875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</w:t>
      </w:r>
      <w:r w:rsidRPr="00B342C7">
        <w:rPr>
          <w:rFonts w:ascii="Times New Roman" w:hAnsi="Times New Roman" w:cs="Times New Roman"/>
          <w:b/>
          <w:sz w:val="18"/>
          <w:szCs w:val="18"/>
        </w:rPr>
        <w:t>.</w:t>
      </w:r>
    </w:p>
    <w:p w14:paraId="710A188D" w14:textId="77777777" w:rsidR="00C76CA5" w:rsidRPr="00B342C7" w:rsidRDefault="00C76CA5" w:rsidP="00C76CA5">
      <w:pPr>
        <w:widowControl w:val="0"/>
        <w:tabs>
          <w:tab w:val="left" w:pos="0"/>
        </w:tabs>
        <w:spacing w:after="0" w:line="240" w:lineRule="auto"/>
        <w:ind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0B85FD27" w14:textId="0F08C816" w:rsidR="008C1CAA" w:rsidRPr="00B342C7" w:rsidRDefault="001B25C4" w:rsidP="00ED05E6">
      <w:pPr>
        <w:widowControl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  <w:u w:val="single"/>
          <w:lang w:eastAsia="ru-RU"/>
        </w:rPr>
      </w:pPr>
      <w:r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Изменения опубликованы на Официальном сайте </w:t>
      </w:r>
      <w:r w:rsidR="008C1CAA" w:rsidRPr="00B342C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ЕИС в сфере закупок</w:t>
      </w:r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hyperlink r:id="rId7" w:history="1"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www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zakupki</w:t>
        </w:r>
        <w:proofErr w:type="spellEnd"/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gov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), на сайте ЭТП </w:t>
      </w:r>
      <w:r w:rsidR="008C1CAA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(</w:t>
      </w:r>
      <w:r w:rsidR="00645E58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tender.lot-online.ru</w:t>
      </w:r>
      <w:r w:rsidR="008C1CAA" w:rsidRPr="00B342C7">
        <w:rPr>
          <w:rFonts w:ascii="Times New Roman" w:eastAsia="Times New Roman" w:hAnsi="Times New Roman" w:cs="Times New Roman"/>
          <w:iCs/>
          <w:color w:val="0000FF"/>
          <w:sz w:val="18"/>
          <w:szCs w:val="18"/>
          <w:lang w:eastAsia="ru-RU"/>
        </w:rPr>
        <w:t>)</w:t>
      </w:r>
      <w:r w:rsidR="0067066E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.</w:t>
      </w:r>
    </w:p>
    <w:p w14:paraId="218419AC" w14:textId="454952B1" w:rsidR="008E1482" w:rsidRPr="00B342C7" w:rsidRDefault="008E1482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</w:pPr>
    </w:p>
    <w:p w14:paraId="792B3CEF" w14:textId="6B9C2B3B" w:rsidR="00883E2E" w:rsidRPr="0004176B" w:rsidRDefault="00883E2E" w:rsidP="00ED05E6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</w:pP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</w:t>
      </w:r>
      <w:r w:rsidR="00CB2EC0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конкурса в электронной форме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 xml:space="preserve"> 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>таким образом, что это помешает беспристрастно оценивать поданные заявки участников.</w:t>
      </w:r>
    </w:p>
    <w:p w14:paraId="0ACDA772" w14:textId="2E9FA1F5" w:rsidR="00883E2E" w:rsidRPr="0004176B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</w:pP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В случае возникновения в период проведения </w:t>
      </w:r>
      <w:r w:rsidR="006759AF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конкурса в электронной форме</w:t>
      </w:r>
      <w:r w:rsidR="00C41DE1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 xml:space="preserve"> 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оценке 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заявок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>, член Закупочной комиссии обязуется незамедлительно доложить об этом лично председателю Закупочной комиссии.</w:t>
      </w:r>
    </w:p>
    <w:p w14:paraId="0E9D7564" w14:textId="61B29A80" w:rsidR="00883E2E" w:rsidRPr="0004176B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</w:pP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Вся информация о заявках, разъяснениях, рассмотрении, отбору, оценках и сопоставлении заявок, до подведения результатов </w:t>
      </w:r>
      <w:r w:rsidR="006759AF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конкурса в электронной форме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>, член Закупочной комиссии обязуется ни при каких обстоятельствах не сообщать участникам и лицам, не имеющим отношения к процедуре рассмотрения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 xml:space="preserve"> 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>заявок.</w:t>
      </w:r>
    </w:p>
    <w:p w14:paraId="1B8A494D" w14:textId="47147FC8" w:rsidR="0020096A" w:rsidRPr="0004176B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</w:pP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В случае необходимости обращения к Участнику </w:t>
      </w:r>
      <w:r w:rsidR="001B478D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 xml:space="preserve">конкурса в электронной форме 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до подведения результатов, член Закупочной комиссии обязуется это сделать через Организатора данного </w:t>
      </w:r>
      <w:r w:rsidR="001B478D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конкурса в электронной форме</w:t>
      </w:r>
      <w:r w:rsidR="0020096A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.</w:t>
      </w:r>
    </w:p>
    <w:p w14:paraId="16A024B5" w14:textId="598D8948" w:rsidR="00883E2E" w:rsidRPr="0004176B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</w:pP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Член Закупочной комиссии несет персональную ответственность за разглашение этих сведений до подведения результатов </w:t>
      </w:r>
      <w:r w:rsidR="001B478D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конкурса в электронной форме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.</w:t>
      </w:r>
    </w:p>
    <w:p w14:paraId="2B16E0AF" w14:textId="77777777" w:rsidR="00FC42E0" w:rsidRPr="0004176B" w:rsidRDefault="00FC42E0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</w:pPr>
    </w:p>
    <w:p w14:paraId="43B7D0D8" w14:textId="782DE23A" w:rsidR="00883E2E" w:rsidRPr="00B342C7" w:rsidRDefault="00883E2E" w:rsidP="00ED05E6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B342C7">
        <w:rPr>
          <w:rFonts w:ascii="Times New Roman" w:hAnsi="Times New Roman" w:cs="Times New Roman"/>
          <w:b/>
          <w:sz w:val="18"/>
          <w:szCs w:val="18"/>
        </w:rPr>
        <w:t>РЕЗУЛЬТАТЫ ГОЛОСОВАНИЯ:</w:t>
      </w:r>
    </w:p>
    <w:p w14:paraId="7DD3C648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«За» _______ членов закупочной комиссии.</w:t>
      </w:r>
    </w:p>
    <w:p w14:paraId="406AB3DD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«Против» _______ членов закупочной комиссии.</w:t>
      </w:r>
    </w:p>
    <w:p w14:paraId="5882FAED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«Воздержалось» _______ членов закупочной комиссии.</w:t>
      </w:r>
    </w:p>
    <w:p w14:paraId="42710204" w14:textId="77777777" w:rsidR="00714520" w:rsidRPr="00B342C7" w:rsidRDefault="00714520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280B9E" w14:textId="77777777" w:rsidR="00714520" w:rsidRPr="00B342C7" w:rsidRDefault="00714520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609317" w14:textId="77777777" w:rsidR="00714520" w:rsidRPr="00B342C7" w:rsidRDefault="00714520" w:rsidP="00714520">
      <w:pPr>
        <w:widowControl w:val="0"/>
        <w:spacing w:after="0" w:line="240" w:lineRule="auto"/>
        <w:ind w:firstLine="426"/>
        <w:rPr>
          <w:rFonts w:ascii="Times New Roman" w:hAnsi="Times New Roman" w:cs="Times New Roman"/>
          <w:b/>
          <w:snapToGrid w:val="0"/>
          <w:sz w:val="18"/>
          <w:szCs w:val="18"/>
        </w:rPr>
      </w:pPr>
      <w:r w:rsidRPr="00B342C7">
        <w:rPr>
          <w:rFonts w:ascii="Times New Roman" w:hAnsi="Times New Roman" w:cs="Times New Roman"/>
          <w:b/>
          <w:snapToGrid w:val="0"/>
          <w:sz w:val="18"/>
          <w:szCs w:val="18"/>
        </w:rPr>
        <w:t>ПОДПИСИ ЧЛЕНОВ КОМИССИИ: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620"/>
        <w:gridCol w:w="2152"/>
      </w:tblGrid>
      <w:tr w:rsidR="00714520" w:rsidRPr="00B342C7" w14:paraId="433A5BD0" w14:textId="77777777" w:rsidTr="006C60E1">
        <w:trPr>
          <w:trHeight w:val="442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44F7BA6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64A6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Председатель Закупочной комиссии: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6251DEA2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521E3E1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F504D8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9D6DF1D" w14:textId="5EF97AE1" w:rsidR="00714520" w:rsidRPr="00B342C7" w:rsidRDefault="005809E1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bCs/>
                <w:sz w:val="18"/>
                <w:szCs w:val="18"/>
              </w:rPr>
              <w:t>К.В. Кашин</w:t>
            </w:r>
          </w:p>
        </w:tc>
      </w:tr>
      <w:tr w:rsidR="00714520" w:rsidRPr="00B342C7" w14:paraId="12A3165F" w14:textId="77777777" w:rsidTr="006C60E1">
        <w:trPr>
          <w:trHeight w:val="14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30E1133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45AA8729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3A0FFE7F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337D416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59DF1E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Закупочной комиссии: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54DD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ind w:hanging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3D81A8F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98B3D5" w14:textId="46BC3673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А.С. Голубев</w:t>
            </w:r>
          </w:p>
        </w:tc>
      </w:tr>
      <w:tr w:rsidR="00714520" w:rsidRPr="00B342C7" w14:paraId="1F04E62A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FD02470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2AB5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5A44DDFC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2AEB773" w14:textId="77777777" w:rsidTr="006C60E1">
        <w:trPr>
          <w:trHeight w:val="274"/>
        </w:trPr>
        <w:tc>
          <w:tcPr>
            <w:tcW w:w="5868" w:type="dxa"/>
            <w:vMerge w:val="restart"/>
            <w:tcBorders>
              <w:top w:val="nil"/>
              <w:left w:val="nil"/>
              <w:right w:val="nil"/>
            </w:tcBorders>
          </w:tcPr>
          <w:p w14:paraId="19FE9607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Члены закупочной комиссии: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E49E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top w:val="nil"/>
              <w:left w:val="nil"/>
              <w:right w:val="nil"/>
            </w:tcBorders>
          </w:tcPr>
          <w:p w14:paraId="42F722ED" w14:textId="2FFD1B18" w:rsidR="00714520" w:rsidRPr="00B342C7" w:rsidRDefault="00926077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 xml:space="preserve">Р.В. </w:t>
            </w:r>
            <w:proofErr w:type="spellStart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Солянин</w:t>
            </w:r>
            <w:proofErr w:type="spellEnd"/>
          </w:p>
          <w:p w14:paraId="1E03B46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D29F1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М.С. Синицын</w:t>
            </w:r>
          </w:p>
        </w:tc>
      </w:tr>
      <w:tr w:rsidR="00714520" w:rsidRPr="00B342C7" w14:paraId="5683B76C" w14:textId="77777777" w:rsidTr="006C60E1">
        <w:trPr>
          <w:trHeight w:val="273"/>
        </w:trPr>
        <w:tc>
          <w:tcPr>
            <w:tcW w:w="5868" w:type="dxa"/>
            <w:vMerge/>
            <w:tcBorders>
              <w:left w:val="nil"/>
              <w:bottom w:val="nil"/>
              <w:right w:val="nil"/>
            </w:tcBorders>
          </w:tcPr>
          <w:p w14:paraId="13C099C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77F4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nil"/>
              <w:right w:val="nil"/>
            </w:tcBorders>
          </w:tcPr>
          <w:p w14:paraId="0C3B35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47D5350F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62094B6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5C1DC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11B1A85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42B2BA6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59616AFF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29DB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ind w:left="-18" w:right="-136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17950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С.Н. Божедомов</w:t>
            </w:r>
          </w:p>
          <w:p w14:paraId="6615AC4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E6665" w14:textId="34188551" w:rsidR="00714520" w:rsidRPr="00B342C7" w:rsidRDefault="00ED05E6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Я.Ю. Огородникова</w:t>
            </w:r>
          </w:p>
        </w:tc>
      </w:tr>
      <w:tr w:rsidR="00714520" w:rsidRPr="00B342C7" w14:paraId="371153CC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7365BE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10D55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929E1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6F6878D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01990" w14:textId="60B5187D" w:rsidR="00714520" w:rsidRPr="00B342C7" w:rsidRDefault="00ED05E6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С.В. Житкевич</w:t>
            </w:r>
          </w:p>
        </w:tc>
      </w:tr>
      <w:tr w:rsidR="00714520" w:rsidRPr="00B342C7" w14:paraId="64B16155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2EC8929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BE6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60BA4336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0BB45EF5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03EFD73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12570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Ответственный секретарь Закупочной комиссии:</w:t>
            </w:r>
            <w:r w:rsidRPr="00B342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6113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02EED7B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97D7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6BA43" w14:textId="323C5870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 xml:space="preserve">Ю.В. </w:t>
            </w:r>
            <w:proofErr w:type="spellStart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Россохина</w:t>
            </w:r>
            <w:proofErr w:type="spellEnd"/>
          </w:p>
        </w:tc>
      </w:tr>
    </w:tbl>
    <w:p w14:paraId="11D37F53" w14:textId="7D8B2734" w:rsidR="00883E2E" w:rsidRPr="00B342C7" w:rsidRDefault="00714520" w:rsidP="008349B9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bCs/>
          <w:snapToGrid w:val="0"/>
          <w:sz w:val="18"/>
          <w:szCs w:val="18"/>
        </w:rPr>
        <w:t>(без права голоса)</w:t>
      </w:r>
    </w:p>
    <w:sectPr w:rsidR="00883E2E" w:rsidRPr="00B342C7" w:rsidSect="008349B9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00D5"/>
    <w:multiLevelType w:val="hybridMultilevel"/>
    <w:tmpl w:val="43161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C5C16"/>
    <w:multiLevelType w:val="hybridMultilevel"/>
    <w:tmpl w:val="7FD209A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5714"/>
    <w:multiLevelType w:val="multilevel"/>
    <w:tmpl w:val="2D78C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CB0E0C"/>
    <w:multiLevelType w:val="hybridMultilevel"/>
    <w:tmpl w:val="0680BF30"/>
    <w:lvl w:ilvl="0" w:tplc="289E9AC6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A83F79"/>
    <w:multiLevelType w:val="hybridMultilevel"/>
    <w:tmpl w:val="7FD209AE"/>
    <w:lvl w:ilvl="0" w:tplc="64023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3E4DF1"/>
    <w:multiLevelType w:val="hybridMultilevel"/>
    <w:tmpl w:val="2C1EE43E"/>
    <w:lvl w:ilvl="0" w:tplc="F8C08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3B3692"/>
    <w:multiLevelType w:val="hybridMultilevel"/>
    <w:tmpl w:val="2C1EE4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F0174A"/>
    <w:multiLevelType w:val="hybridMultilevel"/>
    <w:tmpl w:val="1BFE584C"/>
    <w:lvl w:ilvl="0" w:tplc="60FC105C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966B82"/>
    <w:multiLevelType w:val="multilevel"/>
    <w:tmpl w:val="D258F1B2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154025416">
    <w:abstractNumId w:val="2"/>
  </w:num>
  <w:num w:numId="2" w16cid:durableId="1251087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239954">
    <w:abstractNumId w:val="5"/>
  </w:num>
  <w:num w:numId="4" w16cid:durableId="1300496485">
    <w:abstractNumId w:val="6"/>
  </w:num>
  <w:num w:numId="5" w16cid:durableId="1468084414">
    <w:abstractNumId w:val="4"/>
  </w:num>
  <w:num w:numId="6" w16cid:durableId="1983388090">
    <w:abstractNumId w:val="1"/>
  </w:num>
  <w:num w:numId="7" w16cid:durableId="1723596819">
    <w:abstractNumId w:val="0"/>
  </w:num>
  <w:num w:numId="8" w16cid:durableId="1265461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7560879">
    <w:abstractNumId w:val="3"/>
  </w:num>
  <w:num w:numId="10" w16cid:durableId="2140806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2D"/>
    <w:rsid w:val="0000537E"/>
    <w:rsid w:val="00014B65"/>
    <w:rsid w:val="00031B22"/>
    <w:rsid w:val="0004176B"/>
    <w:rsid w:val="00042FB5"/>
    <w:rsid w:val="0004342D"/>
    <w:rsid w:val="0006796A"/>
    <w:rsid w:val="00075355"/>
    <w:rsid w:val="000762F4"/>
    <w:rsid w:val="00080984"/>
    <w:rsid w:val="000E47DD"/>
    <w:rsid w:val="000E6C71"/>
    <w:rsid w:val="001253B9"/>
    <w:rsid w:val="0013235C"/>
    <w:rsid w:val="0014544F"/>
    <w:rsid w:val="00162F2E"/>
    <w:rsid w:val="00175875"/>
    <w:rsid w:val="001773A4"/>
    <w:rsid w:val="001B25C4"/>
    <w:rsid w:val="001B3703"/>
    <w:rsid w:val="001B478D"/>
    <w:rsid w:val="001B5D9F"/>
    <w:rsid w:val="001C522E"/>
    <w:rsid w:val="001D5007"/>
    <w:rsid w:val="001F040A"/>
    <w:rsid w:val="001F0BCD"/>
    <w:rsid w:val="0020096A"/>
    <w:rsid w:val="00205847"/>
    <w:rsid w:val="00214D50"/>
    <w:rsid w:val="00246D81"/>
    <w:rsid w:val="002624EE"/>
    <w:rsid w:val="00262EA1"/>
    <w:rsid w:val="002755EE"/>
    <w:rsid w:val="0028098F"/>
    <w:rsid w:val="00293672"/>
    <w:rsid w:val="002974B6"/>
    <w:rsid w:val="002A150F"/>
    <w:rsid w:val="002E7E0D"/>
    <w:rsid w:val="00310C79"/>
    <w:rsid w:val="00330106"/>
    <w:rsid w:val="00356B0B"/>
    <w:rsid w:val="003845DA"/>
    <w:rsid w:val="00393A84"/>
    <w:rsid w:val="003B06CC"/>
    <w:rsid w:val="003D03A4"/>
    <w:rsid w:val="003D2BF6"/>
    <w:rsid w:val="003E1373"/>
    <w:rsid w:val="003E1CFC"/>
    <w:rsid w:val="003E254C"/>
    <w:rsid w:val="004120FE"/>
    <w:rsid w:val="0043017E"/>
    <w:rsid w:val="004546D4"/>
    <w:rsid w:val="0045638C"/>
    <w:rsid w:val="00466857"/>
    <w:rsid w:val="00475AB2"/>
    <w:rsid w:val="004843B6"/>
    <w:rsid w:val="004E4740"/>
    <w:rsid w:val="004E474F"/>
    <w:rsid w:val="004F6C1D"/>
    <w:rsid w:val="004F780D"/>
    <w:rsid w:val="004F7F05"/>
    <w:rsid w:val="005063A5"/>
    <w:rsid w:val="00525732"/>
    <w:rsid w:val="00543C5E"/>
    <w:rsid w:val="0055737F"/>
    <w:rsid w:val="00577359"/>
    <w:rsid w:val="005809E1"/>
    <w:rsid w:val="00596E70"/>
    <w:rsid w:val="005C7190"/>
    <w:rsid w:val="005F1E41"/>
    <w:rsid w:val="005F6FBE"/>
    <w:rsid w:val="00604080"/>
    <w:rsid w:val="00607D48"/>
    <w:rsid w:val="00620AD3"/>
    <w:rsid w:val="006368C0"/>
    <w:rsid w:val="00645E58"/>
    <w:rsid w:val="00646D1F"/>
    <w:rsid w:val="00655DAC"/>
    <w:rsid w:val="006670B6"/>
    <w:rsid w:val="0067066E"/>
    <w:rsid w:val="006759AF"/>
    <w:rsid w:val="00677F0B"/>
    <w:rsid w:val="006909F1"/>
    <w:rsid w:val="006A32DE"/>
    <w:rsid w:val="006D29E9"/>
    <w:rsid w:val="0070520D"/>
    <w:rsid w:val="0071379D"/>
    <w:rsid w:val="00714520"/>
    <w:rsid w:val="007218C5"/>
    <w:rsid w:val="0072376C"/>
    <w:rsid w:val="007242EA"/>
    <w:rsid w:val="007270AC"/>
    <w:rsid w:val="00730D02"/>
    <w:rsid w:val="007608B9"/>
    <w:rsid w:val="007710EE"/>
    <w:rsid w:val="00784443"/>
    <w:rsid w:val="00793895"/>
    <w:rsid w:val="007C0A89"/>
    <w:rsid w:val="007D52D7"/>
    <w:rsid w:val="007E6E73"/>
    <w:rsid w:val="008349B9"/>
    <w:rsid w:val="00836454"/>
    <w:rsid w:val="008427EB"/>
    <w:rsid w:val="008502D4"/>
    <w:rsid w:val="008522F2"/>
    <w:rsid w:val="0087151D"/>
    <w:rsid w:val="00881919"/>
    <w:rsid w:val="0088314A"/>
    <w:rsid w:val="00883E2E"/>
    <w:rsid w:val="008A38FE"/>
    <w:rsid w:val="008A7B27"/>
    <w:rsid w:val="008C1CAA"/>
    <w:rsid w:val="008C1D06"/>
    <w:rsid w:val="008C43DF"/>
    <w:rsid w:val="008E1482"/>
    <w:rsid w:val="008F2299"/>
    <w:rsid w:val="009001ED"/>
    <w:rsid w:val="00921132"/>
    <w:rsid w:val="0092326F"/>
    <w:rsid w:val="00926077"/>
    <w:rsid w:val="009303EF"/>
    <w:rsid w:val="0093469E"/>
    <w:rsid w:val="00943B78"/>
    <w:rsid w:val="00954A50"/>
    <w:rsid w:val="009765A8"/>
    <w:rsid w:val="009A3D91"/>
    <w:rsid w:val="009B4D93"/>
    <w:rsid w:val="009C1D55"/>
    <w:rsid w:val="009D4950"/>
    <w:rsid w:val="00A209FE"/>
    <w:rsid w:val="00A2165F"/>
    <w:rsid w:val="00A5567C"/>
    <w:rsid w:val="00AA14E3"/>
    <w:rsid w:val="00AA475E"/>
    <w:rsid w:val="00AB5BFB"/>
    <w:rsid w:val="00AB6AB1"/>
    <w:rsid w:val="00AC2567"/>
    <w:rsid w:val="00AC3E17"/>
    <w:rsid w:val="00AD24C8"/>
    <w:rsid w:val="00AD6C00"/>
    <w:rsid w:val="00AE0956"/>
    <w:rsid w:val="00AE52CE"/>
    <w:rsid w:val="00B223DA"/>
    <w:rsid w:val="00B3062A"/>
    <w:rsid w:val="00B3074B"/>
    <w:rsid w:val="00B342C7"/>
    <w:rsid w:val="00B509B7"/>
    <w:rsid w:val="00B750D0"/>
    <w:rsid w:val="00B77B12"/>
    <w:rsid w:val="00B92952"/>
    <w:rsid w:val="00BA502F"/>
    <w:rsid w:val="00BB6FAD"/>
    <w:rsid w:val="00BC5C90"/>
    <w:rsid w:val="00BF0AAA"/>
    <w:rsid w:val="00C05C51"/>
    <w:rsid w:val="00C07BEF"/>
    <w:rsid w:val="00C13631"/>
    <w:rsid w:val="00C16C78"/>
    <w:rsid w:val="00C41DE1"/>
    <w:rsid w:val="00C552B6"/>
    <w:rsid w:val="00C76CA5"/>
    <w:rsid w:val="00C81D7E"/>
    <w:rsid w:val="00C93FAD"/>
    <w:rsid w:val="00CB2EC0"/>
    <w:rsid w:val="00CD50F5"/>
    <w:rsid w:val="00CD5768"/>
    <w:rsid w:val="00CE63C6"/>
    <w:rsid w:val="00CF2A75"/>
    <w:rsid w:val="00D134B2"/>
    <w:rsid w:val="00D23606"/>
    <w:rsid w:val="00D23751"/>
    <w:rsid w:val="00D25BC3"/>
    <w:rsid w:val="00D5771B"/>
    <w:rsid w:val="00D64AEA"/>
    <w:rsid w:val="00D70B39"/>
    <w:rsid w:val="00D7287A"/>
    <w:rsid w:val="00D90372"/>
    <w:rsid w:val="00D962DF"/>
    <w:rsid w:val="00D96C9D"/>
    <w:rsid w:val="00D96F27"/>
    <w:rsid w:val="00DA0E74"/>
    <w:rsid w:val="00DB64EE"/>
    <w:rsid w:val="00DC3D73"/>
    <w:rsid w:val="00DE35FA"/>
    <w:rsid w:val="00DE4067"/>
    <w:rsid w:val="00DF1B28"/>
    <w:rsid w:val="00E31655"/>
    <w:rsid w:val="00E31FD8"/>
    <w:rsid w:val="00E37C24"/>
    <w:rsid w:val="00E6066A"/>
    <w:rsid w:val="00E608F5"/>
    <w:rsid w:val="00E612D0"/>
    <w:rsid w:val="00E83636"/>
    <w:rsid w:val="00E93061"/>
    <w:rsid w:val="00E9314A"/>
    <w:rsid w:val="00EA0A9D"/>
    <w:rsid w:val="00EB70CA"/>
    <w:rsid w:val="00ED05E6"/>
    <w:rsid w:val="00EE4B47"/>
    <w:rsid w:val="00F27BBF"/>
    <w:rsid w:val="00F51B40"/>
    <w:rsid w:val="00F5391F"/>
    <w:rsid w:val="00F55C59"/>
    <w:rsid w:val="00F67920"/>
    <w:rsid w:val="00F701B7"/>
    <w:rsid w:val="00F75702"/>
    <w:rsid w:val="00F840B5"/>
    <w:rsid w:val="00F906A9"/>
    <w:rsid w:val="00FB39CF"/>
    <w:rsid w:val="00FB77C3"/>
    <w:rsid w:val="00FC1DA4"/>
    <w:rsid w:val="00FC42E0"/>
    <w:rsid w:val="00FF131C"/>
    <w:rsid w:val="00FF1FF9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AD26"/>
  <w15:chartTrackingRefBased/>
  <w15:docId w15:val="{8AB1011F-1AFC-4A24-A746-89E7016E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02F"/>
  </w:style>
  <w:style w:type="paragraph" w:styleId="1">
    <w:name w:val="heading 1"/>
    <w:aliases w:val="Document Header1,H1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Ðàçäåë"/>
    <w:basedOn w:val="a"/>
    <w:next w:val="a"/>
    <w:link w:val="10"/>
    <w:qFormat/>
    <w:rsid w:val="005F1E41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 Знак,Заголовок 21,2,h2,Б2,RTC,iz2,Numbered text 3,HD2,heading 2,Heading 2 Hidden,Раздел Знак"/>
    <w:basedOn w:val="a"/>
    <w:next w:val="a"/>
    <w:link w:val="20"/>
    <w:qFormat/>
    <w:rsid w:val="005F1E41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E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3E2E"/>
    <w:rPr>
      <w:color w:val="605E5C"/>
      <w:shd w:val="clear" w:color="auto" w:fill="E1DFDD"/>
    </w:rPr>
  </w:style>
  <w:style w:type="paragraph" w:customStyle="1" w:styleId="Default">
    <w:name w:val="Default"/>
    <w:rsid w:val="00F539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rivate-procedure">
    <w:name w:val="private-procedure"/>
    <w:basedOn w:val="a0"/>
    <w:rsid w:val="00B3062A"/>
  </w:style>
  <w:style w:type="table" w:styleId="a5">
    <w:name w:val="Table Grid"/>
    <w:basedOn w:val="a1"/>
    <w:uiPriority w:val="39"/>
    <w:rsid w:val="00014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63A5"/>
    <w:pPr>
      <w:ind w:left="720"/>
      <w:contextualSpacing/>
    </w:pPr>
  </w:style>
  <w:style w:type="paragraph" w:customStyle="1" w:styleId="Times12">
    <w:name w:val="Times 12"/>
    <w:basedOn w:val="a"/>
    <w:rsid w:val="00646D1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46D1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46D1F"/>
  </w:style>
  <w:style w:type="paragraph" w:customStyle="1" w:styleId="a9">
    <w:name w:val="Содержимое таблицы"/>
    <w:basedOn w:val="a"/>
    <w:qFormat/>
    <w:rsid w:val="001B3703"/>
    <w:pPr>
      <w:widowControl w:val="0"/>
      <w:suppressLineNumbers/>
      <w:suppressAutoHyphens/>
      <w:spacing w:after="200" w:line="100" w:lineRule="atLeast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Body Text"/>
    <w:basedOn w:val="a"/>
    <w:link w:val="ab"/>
    <w:uiPriority w:val="99"/>
    <w:unhideWhenUsed/>
    <w:rsid w:val="003D03A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D03A4"/>
  </w:style>
  <w:style w:type="paragraph" w:customStyle="1" w:styleId="ac">
    <w:name w:val="Подпункт"/>
    <w:basedOn w:val="a"/>
    <w:link w:val="11"/>
    <w:rsid w:val="00714520"/>
    <w:pPr>
      <w:tabs>
        <w:tab w:val="num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одпункт Знак1"/>
    <w:link w:val="ac"/>
    <w:rsid w:val="007145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 Знак1 Знак Знак Знак,Ðàçäåë Знак"/>
    <w:basedOn w:val="a0"/>
    <w:link w:val="1"/>
    <w:rsid w:val="005F1E4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"/>
    <w:basedOn w:val="a0"/>
    <w:link w:val="2"/>
    <w:rsid w:val="005F1E4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d">
    <w:name w:val="Пункт"/>
    <w:basedOn w:val="a"/>
    <w:rsid w:val="005F1E41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e">
    <w:name w:val="Подподпункт"/>
    <w:basedOn w:val="ac"/>
    <w:rsid w:val="005F1E41"/>
    <w:pPr>
      <w:tabs>
        <w:tab w:val="clear" w:pos="1134"/>
        <w:tab w:val="num" w:pos="708"/>
      </w:tabs>
      <w:snapToGrid/>
      <w:ind w:left="4248" w:hanging="708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436E8-E498-41E3-95AE-E1B71AC8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Россохина Юлия Витальевна</dc:creator>
  <cp:keywords/>
  <dc:description/>
  <cp:lastModifiedBy>Исакова Ольга Сергеевна</cp:lastModifiedBy>
  <cp:revision>160</cp:revision>
  <cp:lastPrinted>2025-05-30T05:21:00Z</cp:lastPrinted>
  <dcterms:created xsi:type="dcterms:W3CDTF">2021-04-06T12:47:00Z</dcterms:created>
  <dcterms:modified xsi:type="dcterms:W3CDTF">2025-05-30T05:22:00Z</dcterms:modified>
</cp:coreProperties>
</file>