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D0325" w14:textId="77777777" w:rsidR="004068FA" w:rsidRDefault="004068FA" w:rsidP="006820F1">
      <w:pPr>
        <w:spacing w:after="0" w:line="240" w:lineRule="auto"/>
        <w:jc w:val="center"/>
        <w:rPr>
          <w:rFonts w:ascii="Times New Roman" w:eastAsia="Times New Roman" w:hAnsi="Times New Roman" w:cs="Times New Roman"/>
          <w:sz w:val="28"/>
          <w:szCs w:val="28"/>
        </w:rPr>
      </w:pPr>
      <w:bookmarkStart w:id="0" w:name="_GoBack"/>
      <w:bookmarkEnd w:id="0"/>
    </w:p>
    <w:p w14:paraId="7ACE60EE"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5A697708"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1B084F64"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28DA6EDE"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5EDC15AF"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3C38CF03"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6A6A8A44"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14474D4A"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0E6CC9A8"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7E80E73A" w14:textId="77777777" w:rsidR="004068FA" w:rsidRDefault="004068FA">
      <w:pPr>
        <w:spacing w:after="0" w:line="240" w:lineRule="auto"/>
        <w:ind w:firstLine="709"/>
        <w:jc w:val="center"/>
        <w:rPr>
          <w:rFonts w:ascii="Times New Roman" w:eastAsia="Times New Roman" w:hAnsi="Times New Roman" w:cs="Times New Roman"/>
          <w:b/>
          <w:sz w:val="28"/>
          <w:szCs w:val="28"/>
        </w:rPr>
      </w:pPr>
    </w:p>
    <w:p w14:paraId="32339AED" w14:textId="77777777" w:rsidR="004068FA" w:rsidRDefault="004068FA">
      <w:pPr>
        <w:spacing w:after="0" w:line="240" w:lineRule="auto"/>
        <w:ind w:firstLine="709"/>
        <w:jc w:val="center"/>
        <w:rPr>
          <w:rFonts w:ascii="Times New Roman" w:eastAsia="Times New Roman" w:hAnsi="Times New Roman" w:cs="Times New Roman"/>
          <w:b/>
          <w:sz w:val="28"/>
          <w:szCs w:val="28"/>
        </w:rPr>
      </w:pPr>
    </w:p>
    <w:p w14:paraId="00CB3D82"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10035BAD"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6BE0BF35"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281444E9" w14:textId="77777777" w:rsidR="004068FA" w:rsidRDefault="008617CD">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ТЕХНИЧЕСКОЕ ЗАДАНИЕ</w:t>
      </w:r>
    </w:p>
    <w:p w14:paraId="2CA4690D" w14:textId="77777777" w:rsidR="004068FA" w:rsidRDefault="008617CD">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оказание услуг по информированию физических и юридических лиц Российской Федерации о доступных услугах АО «Почта России», существующих и внедряемых, в том числе мобильного приложения и других цифровых продуктах, с помощью сети Интернет (Продвижение вакансий)</w:t>
      </w:r>
    </w:p>
    <w:p w14:paraId="3A5ED95C"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63C57CC1"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2A4FEC41"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572741EB"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1818B914"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0780EC8A"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77FF2D6A"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137E400F"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6D6C3F5C" w14:textId="77777777" w:rsidR="004068FA" w:rsidRDefault="004068FA">
      <w:pPr>
        <w:spacing w:after="0" w:line="240" w:lineRule="auto"/>
        <w:ind w:firstLine="709"/>
        <w:jc w:val="center"/>
        <w:rPr>
          <w:rFonts w:ascii="Times New Roman" w:eastAsia="Times New Roman" w:hAnsi="Times New Roman" w:cs="Times New Roman"/>
          <w:sz w:val="28"/>
          <w:szCs w:val="28"/>
        </w:rPr>
      </w:pPr>
    </w:p>
    <w:p w14:paraId="6CC7AA4D" w14:textId="77777777" w:rsidR="004068FA" w:rsidRDefault="004068FA">
      <w:pPr>
        <w:spacing w:after="0" w:line="240" w:lineRule="auto"/>
        <w:rPr>
          <w:rFonts w:ascii="Times New Roman" w:eastAsia="Times New Roman" w:hAnsi="Times New Roman" w:cs="Times New Roman"/>
          <w:sz w:val="28"/>
          <w:szCs w:val="28"/>
        </w:rPr>
      </w:pPr>
    </w:p>
    <w:p w14:paraId="42DD2BCE" w14:textId="77777777" w:rsidR="004068FA" w:rsidRDefault="004068FA">
      <w:pPr>
        <w:spacing w:after="0" w:line="240" w:lineRule="auto"/>
        <w:rPr>
          <w:rFonts w:ascii="Times New Roman" w:eastAsia="Times New Roman" w:hAnsi="Times New Roman" w:cs="Times New Roman"/>
          <w:sz w:val="28"/>
          <w:szCs w:val="28"/>
        </w:rPr>
      </w:pPr>
    </w:p>
    <w:p w14:paraId="39E663F7"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5695C44F"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4A98F2C6"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68A67B3B"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55D27673"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061708D3"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3CBA4179"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506E88FC"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3B8A1712"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3BA3DA1E" w14:textId="5B8009EB"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5A09529D" w14:textId="32B32D7F" w:rsidR="00174FA7" w:rsidRDefault="00174FA7">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173B0913" w14:textId="4ED7E17D" w:rsidR="00174FA7" w:rsidRDefault="00174FA7">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17F37CCE" w14:textId="77777777" w:rsidR="004068FA" w:rsidRDefault="004068FA">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p>
    <w:p w14:paraId="0654149C" w14:textId="76FCCE37" w:rsidR="004068FA" w:rsidRPr="00174FA7" w:rsidRDefault="008617CD" w:rsidP="00174FA7">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Москва, 2025</w:t>
      </w:r>
      <w:r>
        <w:br w:type="page"/>
      </w:r>
    </w:p>
    <w:p w14:paraId="4841033C" w14:textId="77777777" w:rsidR="004068FA" w:rsidRDefault="008617CD">
      <w:pPr>
        <w:widowControl w:val="0"/>
        <w:numPr>
          <w:ilvl w:val="0"/>
          <w:numId w:val="4"/>
        </w:numPr>
        <w:pBdr>
          <w:top w:val="nil"/>
          <w:left w:val="nil"/>
          <w:bottom w:val="nil"/>
          <w:right w:val="nil"/>
          <w:between w:val="nil"/>
        </w:pBdr>
        <w:tabs>
          <w:tab w:val="left" w:pos="567"/>
          <w:tab w:val="right" w:pos="9628"/>
        </w:tabs>
        <w:spacing w:after="120" w:line="240" w:lineRule="auto"/>
        <w:ind w:left="1066" w:hanging="357"/>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ПЕРЕЧЕНЬ ПРИНЯТЫХ СОКРАЩЕНИЙ, ОПРЕДЕЛЕНИЙ</w:t>
      </w:r>
    </w:p>
    <w:tbl>
      <w:tblPr>
        <w:tblStyle w:val="a5"/>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
        <w:gridCol w:w="2140"/>
        <w:gridCol w:w="6259"/>
      </w:tblGrid>
      <w:tr w:rsidR="004068FA" w14:paraId="2EE0D54D" w14:textId="77777777">
        <w:trPr>
          <w:trHeight w:val="562"/>
          <w:tblHeader/>
        </w:trPr>
        <w:tc>
          <w:tcPr>
            <w:tcW w:w="946" w:type="dxa"/>
            <w:vAlign w:val="center"/>
          </w:tcPr>
          <w:p w14:paraId="0125FF46"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п/п</w:t>
            </w:r>
          </w:p>
        </w:tc>
        <w:tc>
          <w:tcPr>
            <w:tcW w:w="2140" w:type="dxa"/>
            <w:vAlign w:val="center"/>
          </w:tcPr>
          <w:p w14:paraId="29BED82E"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Сокращение, определение</w:t>
            </w:r>
          </w:p>
        </w:tc>
        <w:tc>
          <w:tcPr>
            <w:tcW w:w="6259" w:type="dxa"/>
            <w:vAlign w:val="center"/>
          </w:tcPr>
          <w:p w14:paraId="19781596"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Расшифровка сокращения, толкование определения</w:t>
            </w:r>
          </w:p>
        </w:tc>
      </w:tr>
      <w:tr w:rsidR="004068FA" w14:paraId="243A3CD0" w14:textId="77777777">
        <w:tc>
          <w:tcPr>
            <w:tcW w:w="946" w:type="dxa"/>
            <w:vAlign w:val="center"/>
          </w:tcPr>
          <w:p w14:paraId="0263B6D7"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2140" w:type="dxa"/>
            <w:vAlign w:val="center"/>
          </w:tcPr>
          <w:p w14:paraId="466A195B"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Антифрод</w:t>
            </w:r>
            <w:proofErr w:type="spellEnd"/>
          </w:p>
        </w:tc>
        <w:tc>
          <w:tcPr>
            <w:tcW w:w="6259" w:type="dxa"/>
          </w:tcPr>
          <w:p w14:paraId="6F5B7F94"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Система, предназначенная для оценки событий на предмет подозрительности с точки зрения мошенничества. Применительно к рекламе – речь об отслеживании</w:t>
            </w:r>
            <w:r>
              <w:rPr>
                <w:rFonts w:ascii="Times New Roman" w:eastAsia="Times New Roman" w:hAnsi="Times New Roman" w:cs="Times New Roman"/>
                <w:sz w:val="24"/>
                <w:szCs w:val="24"/>
              </w:rPr>
              <w:br/>
              <w:t xml:space="preserve">и блокировании роботизированного или мошеннического (намеренное </w:t>
            </w:r>
            <w:proofErr w:type="spellStart"/>
            <w:r>
              <w:rPr>
                <w:rFonts w:ascii="Times New Roman" w:eastAsia="Times New Roman" w:hAnsi="Times New Roman" w:cs="Times New Roman"/>
                <w:sz w:val="24"/>
                <w:szCs w:val="24"/>
              </w:rPr>
              <w:t>скликивание</w:t>
            </w:r>
            <w:proofErr w:type="spellEnd"/>
            <w:r>
              <w:rPr>
                <w:rFonts w:ascii="Times New Roman" w:eastAsia="Times New Roman" w:hAnsi="Times New Roman" w:cs="Times New Roman"/>
                <w:sz w:val="24"/>
                <w:szCs w:val="24"/>
              </w:rPr>
              <w:t xml:space="preserve"> рекламных объявлений без намерения совершать покупку) траффика из рекламных каналов</w:t>
            </w:r>
          </w:p>
        </w:tc>
      </w:tr>
      <w:tr w:rsidR="004068FA" w14:paraId="151A8351" w14:textId="77777777">
        <w:tc>
          <w:tcPr>
            <w:tcW w:w="946" w:type="dxa"/>
            <w:vAlign w:val="center"/>
          </w:tcPr>
          <w:p w14:paraId="693BCEB4"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140" w:type="dxa"/>
            <w:vAlign w:val="center"/>
          </w:tcPr>
          <w:p w14:paraId="3675B2BF"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Бриф </w:t>
            </w:r>
          </w:p>
        </w:tc>
        <w:tc>
          <w:tcPr>
            <w:tcW w:w="6259" w:type="dxa"/>
          </w:tcPr>
          <w:p w14:paraId="5C571DAE"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Краткая письменная форма, в которой прописываются основные параметры будущего программного, графического, </w:t>
            </w:r>
            <w:proofErr w:type="spellStart"/>
            <w:r>
              <w:rPr>
                <w:rFonts w:ascii="Times New Roman" w:eastAsia="Times New Roman" w:hAnsi="Times New Roman" w:cs="Times New Roman"/>
                <w:color w:val="000000"/>
                <w:sz w:val="24"/>
                <w:szCs w:val="24"/>
              </w:rPr>
              <w:t>медийного</w:t>
            </w:r>
            <w:proofErr w:type="spellEnd"/>
            <w:r>
              <w:rPr>
                <w:rFonts w:ascii="Times New Roman" w:eastAsia="Times New Roman" w:hAnsi="Times New Roman" w:cs="Times New Roman"/>
                <w:color w:val="000000"/>
                <w:sz w:val="24"/>
                <w:szCs w:val="24"/>
              </w:rPr>
              <w:t xml:space="preserve"> или какого-либо иного проекта</w:t>
            </w:r>
          </w:p>
        </w:tc>
      </w:tr>
      <w:tr w:rsidR="004068FA" w14:paraId="15C2D2A0" w14:textId="77777777">
        <w:tc>
          <w:tcPr>
            <w:tcW w:w="946" w:type="dxa"/>
            <w:vAlign w:val="center"/>
          </w:tcPr>
          <w:p w14:paraId="352C6B81"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p>
        </w:tc>
        <w:tc>
          <w:tcPr>
            <w:tcW w:w="2140" w:type="dxa"/>
            <w:vAlign w:val="center"/>
          </w:tcPr>
          <w:p w14:paraId="04250CBB"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w:t>
            </w:r>
          </w:p>
        </w:tc>
        <w:tc>
          <w:tcPr>
            <w:tcW w:w="6259" w:type="dxa"/>
          </w:tcPr>
          <w:p w14:paraId="1C6625BF"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География целевой аудитории</w:t>
            </w:r>
          </w:p>
        </w:tc>
      </w:tr>
      <w:tr w:rsidR="004068FA" w14:paraId="7D0F9C8E" w14:textId="77777777">
        <w:tc>
          <w:tcPr>
            <w:tcW w:w="946" w:type="dxa"/>
            <w:vAlign w:val="center"/>
          </w:tcPr>
          <w:p w14:paraId="6E170D7A"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40" w:type="dxa"/>
            <w:vAlign w:val="center"/>
          </w:tcPr>
          <w:p w14:paraId="056CFADC"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w:t>
            </w:r>
          </w:p>
        </w:tc>
        <w:tc>
          <w:tcPr>
            <w:tcW w:w="6259" w:type="dxa"/>
          </w:tcPr>
          <w:p w14:paraId="40E06F03"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Соглашение, заключенное между Заказчиком и Исполнителем на оказание услуг по информированию в сети Интернет физических и юридических лиц Российской Федерации об услугах, мобильном приложении и других цифровых продуктах АО «Почта России»</w:t>
            </w:r>
          </w:p>
        </w:tc>
      </w:tr>
      <w:tr w:rsidR="004068FA" w14:paraId="0C2F304B" w14:textId="77777777">
        <w:tc>
          <w:tcPr>
            <w:tcW w:w="946" w:type="dxa"/>
            <w:vAlign w:val="center"/>
          </w:tcPr>
          <w:p w14:paraId="5AF5E4F3"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140" w:type="dxa"/>
            <w:vAlign w:val="center"/>
          </w:tcPr>
          <w:p w14:paraId="265D37BD"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Заказчик </w:t>
            </w:r>
          </w:p>
        </w:tc>
        <w:tc>
          <w:tcPr>
            <w:tcW w:w="6259" w:type="dxa"/>
            <w:vAlign w:val="center"/>
          </w:tcPr>
          <w:p w14:paraId="613011FE"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Акционерное общество «Почта России» (АО «Почта России»)</w:t>
            </w:r>
          </w:p>
        </w:tc>
      </w:tr>
      <w:tr w:rsidR="004068FA" w14:paraId="624D845B" w14:textId="77777777">
        <w:tc>
          <w:tcPr>
            <w:tcW w:w="946" w:type="dxa"/>
            <w:vAlign w:val="center"/>
          </w:tcPr>
          <w:p w14:paraId="095C59C2"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40" w:type="dxa"/>
            <w:vAlign w:val="center"/>
          </w:tcPr>
          <w:p w14:paraId="36EC16E8"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Заявка</w:t>
            </w:r>
          </w:p>
        </w:tc>
        <w:tc>
          <w:tcPr>
            <w:tcW w:w="6259" w:type="dxa"/>
            <w:vAlign w:val="center"/>
          </w:tcPr>
          <w:p w14:paraId="1A379B4C"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Направляемое Заказчиком Исполнителю задание на оказание Услуг в соответствии с ТЗ</w:t>
            </w:r>
          </w:p>
        </w:tc>
      </w:tr>
      <w:tr w:rsidR="004068FA" w14:paraId="592B61BB" w14:textId="77777777">
        <w:tc>
          <w:tcPr>
            <w:tcW w:w="946" w:type="dxa"/>
            <w:vAlign w:val="center"/>
          </w:tcPr>
          <w:p w14:paraId="52DB776A"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c>
          <w:tcPr>
            <w:tcW w:w="2140" w:type="dxa"/>
            <w:vAlign w:val="center"/>
          </w:tcPr>
          <w:p w14:paraId="48810DFA"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ЕРИР</w:t>
            </w:r>
          </w:p>
        </w:tc>
        <w:tc>
          <w:tcPr>
            <w:tcW w:w="6259" w:type="dxa"/>
          </w:tcPr>
          <w:p w14:paraId="1A01FBF3" w14:textId="77777777" w:rsidR="004068FA" w:rsidRDefault="008617C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Единый реестр интернет-рекламы, официальная база данных </w:t>
            </w:r>
            <w:proofErr w:type="spellStart"/>
            <w:r>
              <w:rPr>
                <w:rFonts w:ascii="Times New Roman" w:eastAsia="Times New Roman" w:hAnsi="Times New Roman" w:cs="Times New Roman"/>
                <w:sz w:val="24"/>
                <w:szCs w:val="24"/>
              </w:rPr>
              <w:t>Роскомнадзора</w:t>
            </w:r>
            <w:proofErr w:type="spellEnd"/>
            <w:r>
              <w:rPr>
                <w:rFonts w:ascii="Times New Roman" w:eastAsia="Times New Roman" w:hAnsi="Times New Roman" w:cs="Times New Roman"/>
                <w:sz w:val="24"/>
                <w:szCs w:val="24"/>
              </w:rPr>
              <w:t>. База включает в себя информацию обо всех рекламодателях, которые размещают свою рекламу онлайн, а также о самих рекламных объявлениях, сообщениях и материалах</w:t>
            </w:r>
          </w:p>
        </w:tc>
      </w:tr>
      <w:tr w:rsidR="004068FA" w14:paraId="291E0E88" w14:textId="77777777">
        <w:tc>
          <w:tcPr>
            <w:tcW w:w="946" w:type="dxa"/>
            <w:vAlign w:val="center"/>
          </w:tcPr>
          <w:p w14:paraId="70513592"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140" w:type="dxa"/>
            <w:vAlign w:val="center"/>
          </w:tcPr>
          <w:p w14:paraId="76811ECB"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Исполнитель</w:t>
            </w:r>
          </w:p>
        </w:tc>
        <w:tc>
          <w:tcPr>
            <w:tcW w:w="6259" w:type="dxa"/>
            <w:vAlign w:val="center"/>
          </w:tcPr>
          <w:p w14:paraId="52873C38"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Юридическое или физическое лицо, в том числе зарегистрированное в качестве индивидуального предпринимателя, которое обязуется оказать услуги Заказчику в соответствии с заключенным Договором</w:t>
            </w:r>
          </w:p>
        </w:tc>
      </w:tr>
      <w:tr w:rsidR="004068FA" w14:paraId="0DC45EF0" w14:textId="77777777">
        <w:tc>
          <w:tcPr>
            <w:tcW w:w="946" w:type="dxa"/>
            <w:vAlign w:val="center"/>
          </w:tcPr>
          <w:p w14:paraId="01203740"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140" w:type="dxa"/>
            <w:vAlign w:val="center"/>
          </w:tcPr>
          <w:p w14:paraId="4BF43C6F"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Медиаплан</w:t>
            </w:r>
          </w:p>
        </w:tc>
        <w:tc>
          <w:tcPr>
            <w:tcW w:w="6259" w:type="dxa"/>
          </w:tcPr>
          <w:p w14:paraId="73BF5247" w14:textId="6205A75D" w:rsidR="004068FA" w:rsidRDefault="008617CD" w:rsidP="00A12F2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Документ, регламентирующий сроки проведения рекламной кампании в период оказания услуг, используемые каналы, настройки кампании, форматы размещения рекламы, финансовую информацию (стоимость размещения) и прогнозируемый результат, в том числе хронометраж роликов размещения в секундах, наименование системы размещения/адреса </w:t>
            </w:r>
            <w:proofErr w:type="spellStart"/>
            <w:r>
              <w:rPr>
                <w:rFonts w:ascii="Times New Roman" w:eastAsia="Times New Roman" w:hAnsi="Times New Roman" w:cs="Times New Roman"/>
                <w:color w:val="000000"/>
                <w:sz w:val="24"/>
                <w:szCs w:val="24"/>
              </w:rPr>
              <w:t>интернет-ресурса</w:t>
            </w:r>
            <w:proofErr w:type="spellEnd"/>
            <w:r>
              <w:rPr>
                <w:rFonts w:ascii="Times New Roman" w:eastAsia="Times New Roman" w:hAnsi="Times New Roman" w:cs="Times New Roman"/>
                <w:color w:val="000000"/>
                <w:sz w:val="24"/>
                <w:szCs w:val="24"/>
              </w:rPr>
              <w:t xml:space="preserve"> и (или) интернет-страниц соответствующих систем размещений, формат размещения (баннер,  </w:t>
            </w:r>
            <w:proofErr w:type="spellStart"/>
            <w:r>
              <w:rPr>
                <w:rFonts w:ascii="Times New Roman" w:eastAsia="Times New Roman" w:hAnsi="Times New Roman" w:cs="Times New Roman"/>
                <w:color w:val="000000"/>
                <w:sz w:val="24"/>
                <w:szCs w:val="24"/>
              </w:rPr>
              <w:t>текстово</w:t>
            </w:r>
            <w:proofErr w:type="spellEnd"/>
            <w:r>
              <w:rPr>
                <w:rFonts w:ascii="Times New Roman" w:eastAsia="Times New Roman" w:hAnsi="Times New Roman" w:cs="Times New Roman"/>
                <w:color w:val="000000"/>
                <w:sz w:val="24"/>
                <w:szCs w:val="24"/>
              </w:rPr>
              <w:t xml:space="preserve">-графический блок, текст), единицу измерения (1000 показов, клик, просмотр, показ, период), количество единиц (показов, количество кликов), планируемый уникальный охват, стоимость единицы охвата, стоимость клика, стоимость за 1000 показов (в случае закупки по показам), виды </w:t>
            </w:r>
            <w:proofErr w:type="spellStart"/>
            <w:r>
              <w:rPr>
                <w:rFonts w:ascii="Times New Roman" w:eastAsia="Times New Roman" w:hAnsi="Times New Roman" w:cs="Times New Roman"/>
                <w:color w:val="000000"/>
                <w:sz w:val="24"/>
                <w:szCs w:val="24"/>
              </w:rPr>
              <w:t>таргетингов</w:t>
            </w:r>
            <w:proofErr w:type="spellEnd"/>
            <w:r>
              <w:rPr>
                <w:rFonts w:ascii="Times New Roman" w:eastAsia="Times New Roman" w:hAnsi="Times New Roman" w:cs="Times New Roman"/>
                <w:color w:val="000000"/>
                <w:sz w:val="24"/>
                <w:szCs w:val="24"/>
              </w:rPr>
              <w:t>, общий бюджет, а также иную информацию в рамках ТЗ</w:t>
            </w:r>
          </w:p>
        </w:tc>
      </w:tr>
      <w:tr w:rsidR="004068FA" w14:paraId="5FA33C1E" w14:textId="77777777">
        <w:tc>
          <w:tcPr>
            <w:tcW w:w="946" w:type="dxa"/>
            <w:vAlign w:val="center"/>
          </w:tcPr>
          <w:p w14:paraId="417ADB74"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40" w:type="dxa"/>
            <w:vAlign w:val="center"/>
          </w:tcPr>
          <w:p w14:paraId="2141C8CF"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Мобильное приложение</w:t>
            </w:r>
          </w:p>
        </w:tc>
        <w:tc>
          <w:tcPr>
            <w:tcW w:w="6259" w:type="dxa"/>
          </w:tcPr>
          <w:p w14:paraId="73C1749A"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приложений для операционных систем (например, </w:t>
            </w:r>
            <w:proofErr w:type="spellStart"/>
            <w:r>
              <w:rPr>
                <w:rFonts w:ascii="Times New Roman" w:eastAsia="Times New Roman" w:hAnsi="Times New Roman" w:cs="Times New Roman"/>
                <w:color w:val="000000"/>
                <w:sz w:val="24"/>
                <w:szCs w:val="24"/>
              </w:rPr>
              <w:t>iOS</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Android</w:t>
            </w:r>
            <w:proofErr w:type="spellEnd"/>
            <w:r>
              <w:rPr>
                <w:rFonts w:ascii="Times New Roman" w:eastAsia="Times New Roman" w:hAnsi="Times New Roman" w:cs="Times New Roman"/>
                <w:color w:val="000000"/>
                <w:sz w:val="24"/>
                <w:szCs w:val="24"/>
              </w:rPr>
              <w:t>), осуществляющих взаимодействие мобильных устройств с сервисами АО «Почта России»</w:t>
            </w:r>
          </w:p>
        </w:tc>
      </w:tr>
      <w:tr w:rsidR="004068FA" w14:paraId="7582B79B" w14:textId="77777777">
        <w:tc>
          <w:tcPr>
            <w:tcW w:w="946" w:type="dxa"/>
            <w:vAlign w:val="center"/>
          </w:tcPr>
          <w:p w14:paraId="144634A0"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w:t>
            </w:r>
          </w:p>
        </w:tc>
        <w:tc>
          <w:tcPr>
            <w:tcW w:w="2140" w:type="dxa"/>
            <w:vAlign w:val="center"/>
          </w:tcPr>
          <w:p w14:paraId="645D9CEA"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ОРД</w:t>
            </w:r>
          </w:p>
        </w:tc>
        <w:tc>
          <w:tcPr>
            <w:tcW w:w="6259" w:type="dxa"/>
          </w:tcPr>
          <w:p w14:paraId="76599F16"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Оператор рекламных данных – специальный сервис, который собирает информацию об участниках рекламной цепочки и передает ее в единый реестр интернет-рекламы </w:t>
            </w:r>
            <w:proofErr w:type="spellStart"/>
            <w:r>
              <w:rPr>
                <w:rFonts w:ascii="Times New Roman" w:eastAsia="Times New Roman" w:hAnsi="Times New Roman" w:cs="Times New Roman"/>
                <w:sz w:val="24"/>
                <w:szCs w:val="24"/>
              </w:rPr>
              <w:t>Роскомнадзора</w:t>
            </w:r>
            <w:proofErr w:type="spellEnd"/>
            <w:r>
              <w:rPr>
                <w:rFonts w:ascii="Times New Roman" w:eastAsia="Times New Roman" w:hAnsi="Times New Roman" w:cs="Times New Roman"/>
                <w:sz w:val="24"/>
                <w:szCs w:val="24"/>
              </w:rPr>
              <w:t xml:space="preserve"> (ЕРИР).</w:t>
            </w:r>
          </w:p>
          <w:p w14:paraId="67390647"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функции ОРД:</w:t>
            </w:r>
          </w:p>
          <w:p w14:paraId="11B2B23B" w14:textId="77777777" w:rsidR="004068FA" w:rsidRDefault="008617CD">
            <w:pPr>
              <w:numPr>
                <w:ilvl w:val="0"/>
                <w:numId w:val="5"/>
              </w:numPr>
              <w:pBdr>
                <w:top w:val="nil"/>
                <w:left w:val="nil"/>
                <w:bottom w:val="nil"/>
                <w:right w:val="nil"/>
                <w:between w:val="nil"/>
              </w:pBdr>
              <w:tabs>
                <w:tab w:val="left" w:pos="316"/>
              </w:tabs>
              <w:spacing w:after="0" w:line="240" w:lineRule="auto"/>
              <w:ind w:left="0" w:firstLine="0"/>
              <w:jc w:val="both"/>
              <w:rPr>
                <w:color w:val="000000"/>
                <w:sz w:val="24"/>
                <w:szCs w:val="24"/>
              </w:rPr>
            </w:pPr>
            <w:r>
              <w:rPr>
                <w:rFonts w:ascii="Gungsuh" w:eastAsia="Gungsuh" w:hAnsi="Gungsuh" w:cs="Gungsuh"/>
                <w:color w:val="000000"/>
                <w:sz w:val="24"/>
                <w:szCs w:val="24"/>
              </w:rPr>
              <w:t xml:space="preserve">присваивать рекламным объявлениям </w:t>
            </w:r>
            <w:proofErr w:type="spellStart"/>
            <w:r>
              <w:rPr>
                <w:rFonts w:ascii="Gungsuh" w:eastAsia="Gungsuh" w:hAnsi="Gungsuh" w:cs="Gungsuh"/>
                <w:color w:val="000000"/>
                <w:sz w:val="24"/>
                <w:szCs w:val="24"/>
              </w:rPr>
              <w:t>токены</w:t>
            </w:r>
            <w:proofErr w:type="spellEnd"/>
            <w:r>
              <w:rPr>
                <w:rFonts w:ascii="Gungsuh" w:eastAsia="Gungsuh" w:hAnsi="Gungsuh" w:cs="Gungsuh"/>
                <w:color w:val="000000"/>
                <w:sz w:val="24"/>
                <w:szCs w:val="24"/>
              </w:rPr>
              <w:t xml:space="preserve"> − уникальные номера;</w:t>
            </w:r>
          </w:p>
          <w:p w14:paraId="0F6C2C25" w14:textId="77777777" w:rsidR="004068FA" w:rsidRDefault="008617CD">
            <w:pPr>
              <w:numPr>
                <w:ilvl w:val="0"/>
                <w:numId w:val="5"/>
              </w:numPr>
              <w:pBdr>
                <w:top w:val="nil"/>
                <w:left w:val="nil"/>
                <w:bottom w:val="nil"/>
                <w:right w:val="nil"/>
                <w:between w:val="nil"/>
              </w:pBdr>
              <w:tabs>
                <w:tab w:val="left" w:pos="316"/>
              </w:tabs>
              <w:spacing w:after="0" w:line="240" w:lineRule="auto"/>
              <w:ind w:left="0" w:firstLine="0"/>
              <w:jc w:val="both"/>
              <w:rPr>
                <w:color w:val="000000"/>
                <w:sz w:val="24"/>
                <w:szCs w:val="24"/>
              </w:rPr>
            </w:pPr>
            <w:r>
              <w:rPr>
                <w:rFonts w:ascii="Times New Roman" w:eastAsia="Times New Roman" w:hAnsi="Times New Roman" w:cs="Times New Roman"/>
                <w:color w:val="000000"/>
                <w:sz w:val="24"/>
                <w:szCs w:val="24"/>
              </w:rPr>
              <w:t>пересылать данные в единый реестр интернет-рекламы;</w:t>
            </w:r>
          </w:p>
          <w:p w14:paraId="43E64F73"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собирать статистику о показах</w:t>
            </w:r>
          </w:p>
        </w:tc>
      </w:tr>
      <w:tr w:rsidR="004068FA" w14:paraId="6F391AD1" w14:textId="77777777">
        <w:tc>
          <w:tcPr>
            <w:tcW w:w="946" w:type="dxa"/>
            <w:vAlign w:val="center"/>
          </w:tcPr>
          <w:p w14:paraId="32CAA46E"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40" w:type="dxa"/>
            <w:vAlign w:val="center"/>
          </w:tcPr>
          <w:p w14:paraId="2312D1D3"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Промостраница</w:t>
            </w:r>
            <w:proofErr w:type="spellEnd"/>
          </w:p>
        </w:tc>
        <w:tc>
          <w:tcPr>
            <w:tcW w:w="6259" w:type="dxa"/>
          </w:tcPr>
          <w:p w14:paraId="24085888"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Страница, размещенная на </w:t>
            </w:r>
            <w:r>
              <w:rPr>
                <w:rFonts w:ascii="Times New Roman" w:eastAsia="Times New Roman" w:hAnsi="Times New Roman" w:cs="Times New Roman"/>
                <w:sz w:val="24"/>
                <w:szCs w:val="24"/>
              </w:rPr>
              <w:t>домене заказчика</w:t>
            </w:r>
            <w:r>
              <w:rPr>
                <w:rFonts w:ascii="Times New Roman" w:eastAsia="Times New Roman" w:hAnsi="Times New Roman" w:cs="Times New Roman"/>
                <w:color w:val="000000"/>
                <w:sz w:val="24"/>
                <w:szCs w:val="24"/>
              </w:rPr>
              <w:t>, созданная</w:t>
            </w:r>
            <w:r>
              <w:rPr>
                <w:rFonts w:ascii="Times New Roman" w:eastAsia="Times New Roman" w:hAnsi="Times New Roman" w:cs="Times New Roman"/>
                <w:color w:val="000000"/>
                <w:sz w:val="24"/>
                <w:szCs w:val="24"/>
              </w:rPr>
              <w:br/>
              <w:t>с целью популяризации определенных услуг, групп услуг или сервисов</w:t>
            </w:r>
          </w:p>
        </w:tc>
      </w:tr>
      <w:tr w:rsidR="004068FA" w14:paraId="70361BC8" w14:textId="77777777">
        <w:tc>
          <w:tcPr>
            <w:tcW w:w="946" w:type="dxa"/>
            <w:vAlign w:val="center"/>
          </w:tcPr>
          <w:p w14:paraId="7CC6B3B7"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140" w:type="dxa"/>
            <w:vAlign w:val="center"/>
          </w:tcPr>
          <w:p w14:paraId="6DE973FB"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Рекламная кампания</w:t>
            </w:r>
          </w:p>
        </w:tc>
        <w:tc>
          <w:tcPr>
            <w:tcW w:w="6259" w:type="dxa"/>
          </w:tcPr>
          <w:p w14:paraId="301351CE"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Система действий Заказчика и Исполнителя для привлечения внимания физических и юридических лиц</w:t>
            </w:r>
            <w:r>
              <w:rPr>
                <w:rFonts w:ascii="Times New Roman" w:eastAsia="Times New Roman" w:hAnsi="Times New Roman" w:cs="Times New Roman"/>
                <w:sz w:val="24"/>
                <w:szCs w:val="24"/>
                <w:highlight w:val="white"/>
              </w:rPr>
              <w:br/>
              <w:t>к вакансиям АО «Почта России»</w:t>
            </w:r>
          </w:p>
        </w:tc>
      </w:tr>
      <w:tr w:rsidR="004068FA" w14:paraId="3B6F7303" w14:textId="77777777">
        <w:tc>
          <w:tcPr>
            <w:tcW w:w="946" w:type="dxa"/>
            <w:vAlign w:val="center"/>
          </w:tcPr>
          <w:p w14:paraId="66D4C097"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140" w:type="dxa"/>
            <w:vAlign w:val="center"/>
          </w:tcPr>
          <w:p w14:paraId="0AED414B"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РИМ / рекламные материалы / материалы</w:t>
            </w:r>
          </w:p>
        </w:tc>
        <w:tc>
          <w:tcPr>
            <w:tcW w:w="6259" w:type="dxa"/>
          </w:tcPr>
          <w:p w14:paraId="4AEE84F4" w14:textId="63F8A848" w:rsidR="004068FA" w:rsidRDefault="008617CD" w:rsidP="00A12F2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Рекламно-информационные материалы </w:t>
            </w:r>
            <w:r>
              <w:t>−</w:t>
            </w:r>
            <w:r>
              <w:rPr>
                <w:rFonts w:ascii="Times New Roman" w:eastAsia="Times New Roman" w:hAnsi="Times New Roman" w:cs="Times New Roman"/>
                <w:sz w:val="24"/>
                <w:szCs w:val="24"/>
              </w:rPr>
              <w:t xml:space="preserve"> текстовые, </w:t>
            </w:r>
            <w:proofErr w:type="spellStart"/>
            <w:r>
              <w:rPr>
                <w:rFonts w:ascii="Times New Roman" w:eastAsia="Times New Roman" w:hAnsi="Times New Roman" w:cs="Times New Roman"/>
                <w:sz w:val="24"/>
                <w:szCs w:val="24"/>
              </w:rPr>
              <w:t>текстово</w:t>
            </w:r>
            <w:proofErr w:type="spellEnd"/>
            <w:r>
              <w:rPr>
                <w:rFonts w:ascii="Times New Roman" w:eastAsia="Times New Roman" w:hAnsi="Times New Roman" w:cs="Times New Roman"/>
                <w:sz w:val="24"/>
                <w:szCs w:val="24"/>
              </w:rPr>
              <w:t>-графические и графические материалы для использования в рекламных сетях и рекламных слотах отдельных сайтов; баннеры, рекламные и другие форматы материалов, используемые для продвижения бренда</w:t>
            </w:r>
          </w:p>
        </w:tc>
      </w:tr>
      <w:tr w:rsidR="004068FA" w14:paraId="224A7139" w14:textId="77777777">
        <w:tc>
          <w:tcPr>
            <w:tcW w:w="946" w:type="dxa"/>
            <w:vAlign w:val="center"/>
          </w:tcPr>
          <w:p w14:paraId="3D9C02EC"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140" w:type="dxa"/>
            <w:vAlign w:val="center"/>
          </w:tcPr>
          <w:p w14:paraId="2528E07E"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Руководство по использованию бренда (</w:t>
            </w:r>
            <w:proofErr w:type="spellStart"/>
            <w:r>
              <w:rPr>
                <w:rFonts w:ascii="Times New Roman" w:eastAsia="Times New Roman" w:hAnsi="Times New Roman" w:cs="Times New Roman"/>
                <w:color w:val="000000"/>
                <w:sz w:val="24"/>
                <w:szCs w:val="24"/>
              </w:rPr>
              <w:t>Брендбук</w:t>
            </w:r>
            <w:proofErr w:type="spellEnd"/>
            <w:r>
              <w:rPr>
                <w:rFonts w:ascii="Times New Roman" w:eastAsia="Times New Roman" w:hAnsi="Times New Roman" w:cs="Times New Roman"/>
                <w:color w:val="000000"/>
                <w:sz w:val="24"/>
                <w:szCs w:val="24"/>
              </w:rPr>
              <w:t>)</w:t>
            </w:r>
          </w:p>
        </w:tc>
        <w:tc>
          <w:tcPr>
            <w:tcW w:w="6259" w:type="dxa"/>
          </w:tcPr>
          <w:p w14:paraId="2C390390" w14:textId="3A154219" w:rsidR="004068FA" w:rsidRPr="006820F1"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 xml:space="preserve">Документ, предоставляемый Заказчиком, содержащий информацию о платформе бренда – общие принципы, мифологию, правила использования базовых элементов бренда, а также правила оформления рекламных материалов </w:t>
            </w:r>
            <w:r w:rsidR="006820F1">
              <w:rPr>
                <w:rFonts w:ascii="Times New Roman" w:eastAsia="Times New Roman" w:hAnsi="Times New Roman" w:cs="Times New Roman"/>
                <w:color w:val="000000"/>
                <w:sz w:val="24"/>
                <w:szCs w:val="24"/>
                <w:lang w:val="ru-RU"/>
              </w:rPr>
              <w:t>(Приложение №3 к настоящему Техническому заданию)</w:t>
            </w:r>
          </w:p>
        </w:tc>
      </w:tr>
      <w:tr w:rsidR="004068FA" w14:paraId="17FDEC63" w14:textId="77777777">
        <w:tc>
          <w:tcPr>
            <w:tcW w:w="946" w:type="dxa"/>
            <w:vAlign w:val="center"/>
          </w:tcPr>
          <w:p w14:paraId="1CE65D3E"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left w:w="62" w:type="dxa"/>
              <w:right w:w="62" w:type="dxa"/>
            </w:tcMar>
            <w:vAlign w:val="center"/>
          </w:tcPr>
          <w:p w14:paraId="4C93DC94" w14:textId="77777777" w:rsidR="004068FA" w:rsidRDefault="008617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Сервисы аналитики</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left w:w="62" w:type="dxa"/>
              <w:right w:w="62" w:type="dxa"/>
            </w:tcMar>
          </w:tcPr>
          <w:p w14:paraId="5F81F76D"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Сервисы аналитики (Яндекс-Метрика, Гугл </w:t>
            </w:r>
            <w:proofErr w:type="spellStart"/>
            <w:r>
              <w:rPr>
                <w:rFonts w:ascii="Times New Roman" w:eastAsia="Times New Roman" w:hAnsi="Times New Roman" w:cs="Times New Roman"/>
                <w:sz w:val="24"/>
                <w:szCs w:val="24"/>
              </w:rPr>
              <w:t>Аналитикс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Yandex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AppMetrica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Google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Firebase</w:t>
            </w:r>
            <w:proofErr w:type="spellEnd"/>
            <w:r>
              <w:rPr>
                <w:rFonts w:ascii="Times New Roman" w:eastAsia="Times New Roman" w:hAnsi="Times New Roman" w:cs="Times New Roman"/>
                <w:sz w:val="24"/>
                <w:szCs w:val="24"/>
              </w:rPr>
              <w:t xml:space="preserve"> и др.), предназначенные для оценки посещаемости, анализа поведения пользователей на веб-сайтах или в мобильных приложениях. Необходимы для сбора статистики с целью последующего анализа эффективности рекламных кампаний</w:t>
            </w:r>
          </w:p>
        </w:tc>
      </w:tr>
      <w:tr w:rsidR="004068FA" w14:paraId="1249A3E2" w14:textId="77777777">
        <w:tc>
          <w:tcPr>
            <w:tcW w:w="946" w:type="dxa"/>
            <w:tcBorders>
              <w:bottom w:val="single" w:sz="4" w:space="0" w:color="000000"/>
            </w:tcBorders>
            <w:vAlign w:val="center"/>
          </w:tcPr>
          <w:p w14:paraId="03625900"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left w:w="62" w:type="dxa"/>
              <w:right w:w="62" w:type="dxa"/>
            </w:tcMar>
            <w:vAlign w:val="center"/>
          </w:tcPr>
          <w:p w14:paraId="6EFD0FF7" w14:textId="77777777" w:rsidR="004068FA" w:rsidRDefault="008617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Сеть Интернет</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left w:w="62" w:type="dxa"/>
              <w:right w:w="62" w:type="dxa"/>
            </w:tcMar>
          </w:tcPr>
          <w:p w14:paraId="7D5A750E"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Интернет-площадки, рекламные сети, поисковые системы</w:t>
            </w:r>
          </w:p>
        </w:tc>
      </w:tr>
      <w:tr w:rsidR="004068FA" w14:paraId="5D770A8B"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2E20CA14"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140" w:type="dxa"/>
            <w:tcBorders>
              <w:top w:val="single" w:sz="4" w:space="0" w:color="000000"/>
              <w:left w:val="single" w:sz="4" w:space="0" w:color="000000"/>
              <w:bottom w:val="single" w:sz="4" w:space="0" w:color="000000"/>
              <w:right w:val="single" w:sz="4" w:space="0" w:color="000000"/>
            </w:tcBorders>
            <w:vAlign w:val="center"/>
          </w:tcPr>
          <w:p w14:paraId="3AF524DA"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Таргетинг</w:t>
            </w:r>
            <w:proofErr w:type="spellEnd"/>
          </w:p>
        </w:tc>
        <w:tc>
          <w:tcPr>
            <w:tcW w:w="6259" w:type="dxa"/>
            <w:tcBorders>
              <w:top w:val="single" w:sz="4" w:space="0" w:color="000000"/>
              <w:left w:val="single" w:sz="4" w:space="0" w:color="000000"/>
              <w:bottom w:val="single" w:sz="4" w:space="0" w:color="000000"/>
              <w:right w:val="single" w:sz="4" w:space="0" w:color="000000"/>
            </w:tcBorders>
          </w:tcPr>
          <w:p w14:paraId="699392E3"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настройка показа интернет-рекламы точно определенной группе людей, на которых нацелен рекламируемый товар или услуга</w:t>
            </w:r>
          </w:p>
        </w:tc>
      </w:tr>
      <w:tr w:rsidR="004068FA" w14:paraId="1BBFD003"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3ADC6EE8"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140" w:type="dxa"/>
            <w:tcBorders>
              <w:top w:val="single" w:sz="4" w:space="0" w:color="000000"/>
              <w:left w:val="single" w:sz="4" w:space="0" w:color="000000"/>
              <w:bottom w:val="single" w:sz="4" w:space="0" w:color="000000"/>
              <w:right w:val="single" w:sz="4" w:space="0" w:color="000000"/>
            </w:tcBorders>
            <w:vAlign w:val="center"/>
          </w:tcPr>
          <w:p w14:paraId="35979026" w14:textId="77777777" w:rsidR="004068FA"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ТЗ</w:t>
            </w:r>
          </w:p>
        </w:tc>
        <w:tc>
          <w:tcPr>
            <w:tcW w:w="6259" w:type="dxa"/>
            <w:tcBorders>
              <w:top w:val="single" w:sz="4" w:space="0" w:color="000000"/>
              <w:left w:val="single" w:sz="4" w:space="0" w:color="000000"/>
              <w:bottom w:val="single" w:sz="4" w:space="0" w:color="000000"/>
              <w:right w:val="single" w:sz="4" w:space="0" w:color="000000"/>
            </w:tcBorders>
          </w:tcPr>
          <w:p w14:paraId="1281E1CA" w14:textId="77777777" w:rsidR="004068FA" w:rsidRDefault="008617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Техническое задание</w:t>
            </w:r>
          </w:p>
        </w:tc>
      </w:tr>
      <w:tr w:rsidR="004068FA" w14:paraId="3CC8E72A"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289BBD76"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vAlign w:val="center"/>
          </w:tcPr>
          <w:p w14:paraId="79C01E72"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Услуги</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tcPr>
          <w:p w14:paraId="5A5CFFA9"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Оказание услуг по информированию в сети Интернет физических и юридических лиц Российской Федерации</w:t>
            </w:r>
            <w:r>
              <w:rPr>
                <w:rFonts w:ascii="Times New Roman" w:eastAsia="Times New Roman" w:hAnsi="Times New Roman" w:cs="Times New Roman"/>
                <w:sz w:val="24"/>
                <w:szCs w:val="24"/>
              </w:rPr>
              <w:br/>
              <w:t>об услугах, о мобильном приложении и других цифровых продуктах АО «Почта России» в соответствии с ТЗ</w:t>
            </w:r>
          </w:p>
        </w:tc>
      </w:tr>
      <w:tr w:rsidR="004068FA" w14:paraId="3DCFF999"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0258F7E6"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vAlign w:val="center"/>
          </w:tcPr>
          <w:p w14:paraId="2A2AEA87" w14:textId="77777777" w:rsidR="004068FA" w:rsidRDefault="008617CD">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Флайт</w:t>
            </w:r>
            <w:proofErr w:type="spellEnd"/>
            <w:r>
              <w:rPr>
                <w:rFonts w:ascii="Times New Roman" w:eastAsia="Times New Roman" w:hAnsi="Times New Roman" w:cs="Times New Roman"/>
                <w:color w:val="000000"/>
                <w:sz w:val="24"/>
                <w:szCs w:val="24"/>
              </w:rPr>
              <w:t xml:space="preserve"> размещения </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tcPr>
          <w:p w14:paraId="4B740AD2"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Один из периодов продолжительной рекламной кампании,</w:t>
            </w:r>
            <w:r>
              <w:rPr>
                <w:rFonts w:ascii="Times New Roman" w:eastAsia="Times New Roman" w:hAnsi="Times New Roman" w:cs="Times New Roman"/>
                <w:color w:val="000000"/>
                <w:sz w:val="24"/>
                <w:szCs w:val="24"/>
              </w:rPr>
              <w:br/>
              <w:t xml:space="preserve">в рамках размещения </w:t>
            </w:r>
            <w:r>
              <w:rPr>
                <w:rFonts w:ascii="Times New Roman" w:eastAsia="Times New Roman" w:hAnsi="Times New Roman" w:cs="Times New Roman"/>
                <w:sz w:val="24"/>
                <w:szCs w:val="24"/>
              </w:rPr>
              <w:t>РИМ</w:t>
            </w:r>
            <w:r>
              <w:rPr>
                <w:rFonts w:ascii="Times New Roman" w:eastAsia="Times New Roman" w:hAnsi="Times New Roman" w:cs="Times New Roman"/>
                <w:color w:val="000000"/>
                <w:sz w:val="24"/>
                <w:szCs w:val="24"/>
              </w:rPr>
              <w:t>, который может длиться</w:t>
            </w:r>
            <w:r>
              <w:rPr>
                <w:rFonts w:ascii="Times New Roman" w:eastAsia="Times New Roman" w:hAnsi="Times New Roman" w:cs="Times New Roman"/>
                <w:color w:val="000000"/>
                <w:sz w:val="24"/>
                <w:szCs w:val="24"/>
              </w:rPr>
              <w:br/>
              <w:t xml:space="preserve">от одной до девяти недель (срок определяется в </w:t>
            </w:r>
            <w:proofErr w:type="spellStart"/>
            <w:r>
              <w:rPr>
                <w:rFonts w:ascii="Times New Roman" w:eastAsia="Times New Roman" w:hAnsi="Times New Roman" w:cs="Times New Roman"/>
                <w:color w:val="000000"/>
                <w:sz w:val="24"/>
                <w:szCs w:val="24"/>
              </w:rPr>
              <w:t>медиаплане</w:t>
            </w:r>
            <w:proofErr w:type="spellEnd"/>
            <w:r>
              <w:rPr>
                <w:rFonts w:ascii="Times New Roman" w:eastAsia="Times New Roman" w:hAnsi="Times New Roman" w:cs="Times New Roman"/>
                <w:color w:val="000000"/>
                <w:sz w:val="24"/>
                <w:szCs w:val="24"/>
              </w:rPr>
              <w:t>)</w:t>
            </w:r>
          </w:p>
        </w:tc>
      </w:tr>
      <w:tr w:rsidR="004068FA" w14:paraId="52D70E51"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6EA73E38"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vAlign w:val="center"/>
          </w:tcPr>
          <w:p w14:paraId="210AC9CE"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Целевое действие</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tcPr>
          <w:p w14:paraId="35ECA733"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 xml:space="preserve">ействие пользователя в сети Интернет, которое установлено как цель размещения РИМ на этапе </w:t>
            </w:r>
            <w:r>
              <w:rPr>
                <w:rFonts w:ascii="Times New Roman" w:eastAsia="Times New Roman" w:hAnsi="Times New Roman" w:cs="Times New Roman"/>
                <w:sz w:val="24"/>
                <w:szCs w:val="24"/>
              </w:rPr>
              <w:lastRenderedPageBreak/>
              <w:t>утверждения</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медиаплана</w:t>
            </w:r>
            <w:proofErr w:type="spellEnd"/>
            <w:r>
              <w:rPr>
                <w:rFonts w:ascii="Times New Roman" w:eastAsia="Times New Roman" w:hAnsi="Times New Roman" w:cs="Times New Roman"/>
                <w:color w:val="000000"/>
                <w:sz w:val="24"/>
                <w:szCs w:val="24"/>
              </w:rPr>
              <w:t xml:space="preserve"> (например, заполненная Заявка или форма обратной связи на сайте)</w:t>
            </w:r>
          </w:p>
        </w:tc>
      </w:tr>
      <w:tr w:rsidR="004068FA" w14:paraId="2592324F"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1F4D1B82"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23</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vAlign w:val="center"/>
          </w:tcPr>
          <w:p w14:paraId="6C251B26" w14:textId="77777777" w:rsidR="004068FA" w:rsidRDefault="008617C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CPC</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tcPr>
          <w:p w14:paraId="668F613C" w14:textId="77777777" w:rsidR="004068FA" w:rsidRDefault="008617C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Рекламная модель, в которой единица измерения устанавливается за один клик по рекламно-информационным материалам, размещенным в сети Интернет</w:t>
            </w:r>
          </w:p>
        </w:tc>
      </w:tr>
      <w:tr w:rsidR="004068FA" w14:paraId="0194C2C5"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74A0CFAC"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vAlign w:val="center"/>
          </w:tcPr>
          <w:p w14:paraId="584BE48E"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CPM</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tcPr>
          <w:p w14:paraId="728C0B27"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Рекламная модель, в которой единица измерения устанавливается за одну тысячу показов рекламно-информационных материалов в сети Интернет</w:t>
            </w:r>
          </w:p>
        </w:tc>
      </w:tr>
      <w:tr w:rsidR="004068FA" w14:paraId="33CFCDFF"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4300ACC0"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vAlign w:val="center"/>
          </w:tcPr>
          <w:p w14:paraId="0BF00989"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CTR</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tcPr>
          <w:p w14:paraId="12AA8C29"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Показатель </w:t>
            </w:r>
            <w:proofErr w:type="spellStart"/>
            <w:r>
              <w:rPr>
                <w:rFonts w:ascii="Times New Roman" w:eastAsia="Times New Roman" w:hAnsi="Times New Roman" w:cs="Times New Roman"/>
                <w:color w:val="000000"/>
                <w:sz w:val="24"/>
                <w:szCs w:val="24"/>
              </w:rPr>
              <w:t>кликабельности</w:t>
            </w:r>
            <w:proofErr w:type="spellEnd"/>
            <w:r>
              <w:rPr>
                <w:rFonts w:ascii="Times New Roman" w:eastAsia="Times New Roman" w:hAnsi="Times New Roman" w:cs="Times New Roman"/>
                <w:color w:val="000000"/>
                <w:sz w:val="24"/>
                <w:szCs w:val="24"/>
              </w:rPr>
              <w:t>. CTR определяется как отношение числа кликов на баннер или рекламное объявление к числу показов в сети Интернет, единица измерения – %</w:t>
            </w:r>
          </w:p>
        </w:tc>
      </w:tr>
      <w:tr w:rsidR="004068FA" w14:paraId="7CB88173"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461E85F4"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vAlign w:val="center"/>
          </w:tcPr>
          <w:p w14:paraId="1C05C513"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UTM-метка</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tcPr>
          <w:p w14:paraId="24661ECE"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Специализированный параметр в URL, используемый маркетологами для отслеживания рекламных кампаний</w:t>
            </w:r>
            <w:r>
              <w:rPr>
                <w:rFonts w:ascii="Times New Roman" w:eastAsia="Times New Roman" w:hAnsi="Times New Roman" w:cs="Times New Roman"/>
                <w:color w:val="000000"/>
                <w:sz w:val="24"/>
                <w:szCs w:val="24"/>
              </w:rPr>
              <w:br/>
              <w:t>в сети Интернет. Технически реализованы как параметры запроса к сайту, передаваемые в URL после символа знака вопроса – «?»</w:t>
            </w:r>
          </w:p>
        </w:tc>
      </w:tr>
      <w:tr w:rsidR="004068FA" w14:paraId="05FD5B08" w14:textId="77777777">
        <w:tc>
          <w:tcPr>
            <w:tcW w:w="946" w:type="dxa"/>
            <w:tcBorders>
              <w:top w:val="single" w:sz="4" w:space="0" w:color="000000"/>
              <w:left w:val="single" w:sz="4" w:space="0" w:color="000000"/>
              <w:bottom w:val="single" w:sz="4" w:space="0" w:color="000000"/>
              <w:right w:val="single" w:sz="4" w:space="0" w:color="000000"/>
            </w:tcBorders>
            <w:vAlign w:val="center"/>
          </w:tcPr>
          <w:p w14:paraId="4D4B16F5" w14:textId="77777777" w:rsidR="004068FA" w:rsidRDefault="008617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vAlign w:val="center"/>
          </w:tcPr>
          <w:p w14:paraId="54BC8A59"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URL</w:t>
            </w:r>
          </w:p>
        </w:tc>
        <w:tc>
          <w:tcPr>
            <w:tcW w:w="6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60" w:type="dxa"/>
              <w:bottom w:w="100" w:type="dxa"/>
              <w:right w:w="60" w:type="dxa"/>
            </w:tcMar>
          </w:tcPr>
          <w:p w14:paraId="60144DE6" w14:textId="77777777" w:rsidR="004068FA" w:rsidRDefault="0086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нифицированный указатель (адрес) ресурса в сети Интернет</w:t>
            </w:r>
          </w:p>
        </w:tc>
      </w:tr>
    </w:tbl>
    <w:p w14:paraId="6399F9A7" w14:textId="77777777" w:rsidR="004068FA" w:rsidRDefault="008617CD">
      <w:pPr>
        <w:widowControl w:val="0"/>
        <w:numPr>
          <w:ilvl w:val="0"/>
          <w:numId w:val="11"/>
        </w:numPr>
        <w:pBdr>
          <w:top w:val="nil"/>
          <w:left w:val="nil"/>
          <w:bottom w:val="nil"/>
          <w:right w:val="nil"/>
          <w:between w:val="nil"/>
        </w:pBdr>
        <w:tabs>
          <w:tab w:val="left" w:pos="284"/>
        </w:tabs>
        <w:spacing w:before="240" w:after="120" w:line="240" w:lineRule="auto"/>
        <w:ind w:left="0"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НАИМЕНОВАНИЕ УСЛУГИ </w:t>
      </w:r>
    </w:p>
    <w:p w14:paraId="250B5AE7" w14:textId="77777777" w:rsidR="004068FA" w:rsidRDefault="008617CD">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Оказание услуг по информированию физических и юридических лиц Российской Федерации о доступных услугах АО «Почта России», существующих и внедряемых, в том числе мобильного приложения и других цифровых продуктах, с помощью сети Интернет (Продвижение вакансий).</w:t>
      </w:r>
    </w:p>
    <w:p w14:paraId="3FAB2496" w14:textId="77777777" w:rsidR="004068FA" w:rsidRDefault="008617CD">
      <w:pPr>
        <w:keepNext/>
        <w:numPr>
          <w:ilvl w:val="0"/>
          <w:numId w:val="1"/>
        </w:numPr>
        <w:pBdr>
          <w:top w:val="nil"/>
          <w:left w:val="nil"/>
          <w:bottom w:val="nil"/>
          <w:right w:val="nil"/>
          <w:between w:val="nil"/>
        </w:pBdr>
        <w:tabs>
          <w:tab w:val="left" w:pos="284"/>
          <w:tab w:val="left" w:pos="709"/>
        </w:tabs>
        <w:spacing w:before="240" w:after="120" w:line="240" w:lineRule="auto"/>
        <w:ind w:left="0" w:firstLine="0"/>
        <w:jc w:val="center"/>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ОПИСАНИЕ УСЛУГИ, ЦЕЛЬ И ЗАДАЧИ</w:t>
      </w:r>
    </w:p>
    <w:p w14:paraId="23A77213" w14:textId="77777777" w:rsidR="004068FA" w:rsidRDefault="008617CD">
      <w:pPr>
        <w:keepNext/>
        <w:widowControl w:val="0"/>
        <w:pBdr>
          <w:top w:val="nil"/>
          <w:left w:val="nil"/>
          <w:bottom w:val="nil"/>
          <w:right w:val="nil"/>
          <w:between w:val="nil"/>
        </w:pBdr>
        <w:tabs>
          <w:tab w:val="left" w:pos="1276"/>
        </w:tabs>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3.1.</w:t>
      </w:r>
      <w:r>
        <w:rPr>
          <w:rFonts w:ascii="Times New Roman" w:eastAsia="Times New Roman" w:hAnsi="Times New Roman" w:cs="Times New Roman"/>
          <w:b/>
          <w:color w:val="000000"/>
          <w:sz w:val="28"/>
          <w:szCs w:val="28"/>
        </w:rPr>
        <w:tab/>
        <w:t>Описание Услуг</w:t>
      </w:r>
    </w:p>
    <w:p w14:paraId="69D005BC" w14:textId="33D4A248"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Услуги оказываются путем размещения рекламы вакансий АО «Почта России» в сети Интернет, а также путем создания и (или) адаптации рекламных материалов. Размещение происходит в формате баннерной рекламы в социальных сетях, в материалах сайта и через </w:t>
      </w:r>
      <w:proofErr w:type="spellStart"/>
      <w:r>
        <w:rPr>
          <w:rFonts w:ascii="Times New Roman" w:eastAsia="Times New Roman" w:hAnsi="Times New Roman" w:cs="Times New Roman"/>
          <w:color w:val="000000"/>
          <w:sz w:val="28"/>
          <w:szCs w:val="28"/>
        </w:rPr>
        <w:t>брендирование</w:t>
      </w:r>
      <w:proofErr w:type="spellEnd"/>
      <w:r>
        <w:rPr>
          <w:rFonts w:ascii="Times New Roman" w:eastAsia="Times New Roman" w:hAnsi="Times New Roman" w:cs="Times New Roman"/>
          <w:color w:val="000000"/>
          <w:sz w:val="28"/>
          <w:szCs w:val="28"/>
        </w:rPr>
        <w:t xml:space="preserve"> страниц на интернет-площадках и в рекламных сетях, действующих в соответствии с требованиями законодательства Российской Федерации, согласно </w:t>
      </w:r>
      <w:r w:rsidR="00A82E50">
        <w:rPr>
          <w:rFonts w:ascii="Times New Roman" w:eastAsia="Times New Roman" w:hAnsi="Times New Roman" w:cs="Times New Roman"/>
          <w:color w:val="000000"/>
          <w:sz w:val="28"/>
          <w:szCs w:val="28"/>
          <w:lang w:val="ru-RU"/>
        </w:rPr>
        <w:t>П</w:t>
      </w:r>
      <w:proofErr w:type="spellStart"/>
      <w:r>
        <w:rPr>
          <w:rFonts w:ascii="Times New Roman" w:eastAsia="Times New Roman" w:hAnsi="Times New Roman" w:cs="Times New Roman"/>
          <w:color w:val="000000"/>
          <w:sz w:val="28"/>
          <w:szCs w:val="28"/>
        </w:rPr>
        <w:t>риложению</w:t>
      </w:r>
      <w:proofErr w:type="spellEnd"/>
      <w:r>
        <w:rPr>
          <w:rFonts w:ascii="Times New Roman" w:eastAsia="Times New Roman" w:hAnsi="Times New Roman" w:cs="Times New Roman"/>
          <w:color w:val="000000"/>
          <w:sz w:val="28"/>
          <w:szCs w:val="28"/>
        </w:rPr>
        <w:t xml:space="preserve"> № 1 к</w:t>
      </w:r>
      <w:r w:rsidR="00A82E50">
        <w:rPr>
          <w:rFonts w:ascii="Times New Roman" w:eastAsia="Times New Roman" w:hAnsi="Times New Roman" w:cs="Times New Roman"/>
          <w:color w:val="000000"/>
          <w:sz w:val="28"/>
          <w:szCs w:val="28"/>
          <w:lang w:val="ru-RU"/>
        </w:rPr>
        <w:t xml:space="preserve"> настоящему</w:t>
      </w:r>
      <w:r>
        <w:rPr>
          <w:rFonts w:ascii="Times New Roman" w:eastAsia="Times New Roman" w:hAnsi="Times New Roman" w:cs="Times New Roman"/>
          <w:color w:val="000000"/>
          <w:sz w:val="28"/>
          <w:szCs w:val="28"/>
        </w:rPr>
        <w:t xml:space="preserve"> ТЗ.</w:t>
      </w:r>
    </w:p>
    <w:p w14:paraId="6C78FE65" w14:textId="77777777" w:rsidR="004068FA" w:rsidRDefault="008617CD">
      <w:pPr>
        <w:widowControl w:val="0"/>
        <w:pBdr>
          <w:top w:val="nil"/>
          <w:left w:val="nil"/>
          <w:bottom w:val="nil"/>
          <w:right w:val="nil"/>
          <w:between w:val="nil"/>
        </w:pBdr>
        <w:spacing w:after="0" w:line="240" w:lineRule="auto"/>
        <w:ind w:left="12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Целевая аудитория (далее – ЦА): все категории граждан от 16 (шестнадцати) лет, нуждающиеся в постоянной и стабильной работе.</w:t>
      </w:r>
    </w:p>
    <w:p w14:paraId="78C4679E" w14:textId="77777777" w:rsidR="004068FA" w:rsidRDefault="008617CD">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Открытые вакансии:</w:t>
      </w:r>
    </w:p>
    <w:p w14:paraId="21C80D37"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Водитель УКД;</w:t>
      </w:r>
    </w:p>
    <w:p w14:paraId="12AFB15A"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Сортировщик;</w:t>
      </w:r>
    </w:p>
    <w:p w14:paraId="79339046"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 xml:space="preserve">Водитель; </w:t>
      </w:r>
    </w:p>
    <w:p w14:paraId="4A32D1AE"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lastRenderedPageBreak/>
        <w:t>Почтальон ОПС;</w:t>
      </w:r>
    </w:p>
    <w:p w14:paraId="1AA2CA9E"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Оператор ОПС;</w:t>
      </w:r>
    </w:p>
    <w:p w14:paraId="7243D108"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Начальник ОПС</w:t>
      </w:r>
    </w:p>
    <w:p w14:paraId="2EB7249B"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Заместитель начальника ОПС</w:t>
      </w:r>
    </w:p>
    <w:p w14:paraId="43041C29"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Менеджер чат-поддержки;</w:t>
      </w:r>
    </w:p>
    <w:p w14:paraId="0FB9202C" w14:textId="77777777" w:rsidR="004068FA" w:rsidRDefault="008617CD">
      <w:pPr>
        <w:widowControl w:val="0"/>
        <w:numPr>
          <w:ilvl w:val="0"/>
          <w:numId w:val="10"/>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Менеджер по обработке и регистрации обращений клиентов.</w:t>
      </w:r>
    </w:p>
    <w:p w14:paraId="4C13F234" w14:textId="4E96519A"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Требования к размещению РИМ в сети Интернет</w:t>
      </w:r>
      <w:r>
        <w:rPr>
          <w:rFonts w:ascii="Times New Roman" w:eastAsia="Times New Roman" w:hAnsi="Times New Roman" w:cs="Times New Roman"/>
          <w:color w:val="000000"/>
          <w:sz w:val="28"/>
          <w:szCs w:val="28"/>
        </w:rPr>
        <w:t xml:space="preserve"> указаны в </w:t>
      </w:r>
      <w:r w:rsidR="00174FA7">
        <w:rPr>
          <w:rFonts w:ascii="Times New Roman" w:eastAsia="Times New Roman" w:hAnsi="Times New Roman" w:cs="Times New Roman"/>
          <w:color w:val="000000"/>
          <w:sz w:val="28"/>
          <w:szCs w:val="28"/>
          <w:lang w:val="ru-RU"/>
        </w:rPr>
        <w:t>П</w:t>
      </w:r>
      <w:proofErr w:type="spellStart"/>
      <w:r>
        <w:rPr>
          <w:rFonts w:ascii="Times New Roman" w:eastAsia="Times New Roman" w:hAnsi="Times New Roman" w:cs="Times New Roman"/>
          <w:color w:val="000000"/>
          <w:sz w:val="28"/>
          <w:szCs w:val="28"/>
        </w:rPr>
        <w:t>риложении</w:t>
      </w:r>
      <w:proofErr w:type="spellEnd"/>
      <w:r>
        <w:rPr>
          <w:rFonts w:ascii="Times New Roman" w:eastAsia="Times New Roman" w:hAnsi="Times New Roman" w:cs="Times New Roman"/>
          <w:color w:val="000000"/>
          <w:sz w:val="28"/>
          <w:szCs w:val="28"/>
        </w:rPr>
        <w:t xml:space="preserve"> № 2 к</w:t>
      </w:r>
      <w:r w:rsidR="00174FA7">
        <w:rPr>
          <w:rFonts w:ascii="Times New Roman" w:eastAsia="Times New Roman" w:hAnsi="Times New Roman" w:cs="Times New Roman"/>
          <w:color w:val="000000"/>
          <w:sz w:val="28"/>
          <w:szCs w:val="28"/>
          <w:lang w:val="ru-RU"/>
        </w:rPr>
        <w:t xml:space="preserve"> настоящему</w:t>
      </w:r>
      <w:r>
        <w:rPr>
          <w:rFonts w:ascii="Times New Roman" w:eastAsia="Times New Roman" w:hAnsi="Times New Roman" w:cs="Times New Roman"/>
          <w:color w:val="000000"/>
          <w:sz w:val="28"/>
          <w:szCs w:val="28"/>
        </w:rPr>
        <w:t xml:space="preserve"> ТЗ.</w:t>
      </w:r>
    </w:p>
    <w:p w14:paraId="343F93E7" w14:textId="77777777" w:rsidR="004068FA" w:rsidRDefault="008617CD">
      <w:pPr>
        <w:widowControl w:val="0"/>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3.2.</w:t>
      </w:r>
      <w:r>
        <w:rPr>
          <w:rFonts w:ascii="Times New Roman" w:eastAsia="Times New Roman" w:hAnsi="Times New Roman" w:cs="Times New Roman"/>
          <w:b/>
          <w:color w:val="000000"/>
          <w:sz w:val="28"/>
          <w:szCs w:val="28"/>
        </w:rPr>
        <w:tab/>
        <w:t>Цели оказания Услуг</w:t>
      </w:r>
    </w:p>
    <w:p w14:paraId="0619C4B0"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Целью оказания Услуг является увеличение доли информированных физических и юридических лиц о</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вакансиях АО «Почта России», а также количества пользователей, использующих мобильное приложение и иные услуги АО «Почта России».</w:t>
      </w:r>
    </w:p>
    <w:p w14:paraId="259B3728" w14:textId="77777777" w:rsidR="004068FA" w:rsidRDefault="008617CD">
      <w:pPr>
        <w:keepNext/>
        <w:widowControl w:val="0"/>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3.3.</w:t>
      </w:r>
      <w:r>
        <w:rPr>
          <w:rFonts w:ascii="Times New Roman" w:eastAsia="Times New Roman" w:hAnsi="Times New Roman" w:cs="Times New Roman"/>
          <w:b/>
          <w:color w:val="000000"/>
          <w:sz w:val="28"/>
          <w:szCs w:val="28"/>
        </w:rPr>
        <w:tab/>
        <w:t>Задачи оказания услуг</w:t>
      </w:r>
    </w:p>
    <w:p w14:paraId="4E9FBB3E" w14:textId="064C904C"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Задачами оказания Услуг являются информирование пользователей</w:t>
      </w:r>
      <w:r w:rsidR="00174F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о преимуществах бренда АО «</w:t>
      </w:r>
      <w:r>
        <w:rPr>
          <w:rFonts w:ascii="Times New Roman" w:eastAsia="Times New Roman" w:hAnsi="Times New Roman" w:cs="Times New Roman"/>
          <w:sz w:val="28"/>
          <w:szCs w:val="28"/>
        </w:rPr>
        <w:t>Почта России»</w:t>
      </w:r>
      <w:r>
        <w:rPr>
          <w:rFonts w:ascii="Times New Roman" w:eastAsia="Times New Roman" w:hAnsi="Times New Roman" w:cs="Times New Roman"/>
          <w:color w:val="000000"/>
          <w:sz w:val="28"/>
          <w:szCs w:val="28"/>
        </w:rPr>
        <w:t>, новых условиях, услугах и функциях в рамках финансовых и иных услуг</w:t>
      </w:r>
      <w:r w:rsidR="00174F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АО «Почта России» за счет размещения РИМ в сети Интернет, а также формирование знания и доверия физических и юридических лиц к качеству услуг АО «Почта России».</w:t>
      </w:r>
    </w:p>
    <w:p w14:paraId="60DF1ED3" w14:textId="77777777" w:rsidR="004068FA" w:rsidRDefault="008617CD">
      <w:pPr>
        <w:keepNext/>
        <w:numPr>
          <w:ilvl w:val="0"/>
          <w:numId w:val="1"/>
        </w:numPr>
        <w:pBdr>
          <w:top w:val="nil"/>
          <w:left w:val="nil"/>
          <w:bottom w:val="nil"/>
          <w:right w:val="nil"/>
          <w:between w:val="nil"/>
        </w:pBdr>
        <w:tabs>
          <w:tab w:val="left" w:pos="284"/>
          <w:tab w:val="left" w:pos="709"/>
        </w:tabs>
        <w:spacing w:before="240" w:after="120" w:line="240" w:lineRule="auto"/>
        <w:ind w:left="0" w:firstLine="0"/>
        <w:jc w:val="center"/>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ТРЕБОВАНИЯ К СРОКУ И МЕСТУ ОКАЗАНИЯ УСЛУГ</w:t>
      </w:r>
    </w:p>
    <w:p w14:paraId="6AAE74AB" w14:textId="77777777" w:rsidR="004068FA" w:rsidRDefault="008617CD">
      <w:pPr>
        <w:widowControl w:val="0"/>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Pr>
          <w:rFonts w:ascii="Times New Roman" w:eastAsia="Times New Roman" w:hAnsi="Times New Roman" w:cs="Times New Roman"/>
          <w:sz w:val="28"/>
          <w:szCs w:val="28"/>
        </w:rPr>
        <w:tab/>
        <w:t>Срок оказания Услуг: до 31.01.2026 г. с даты заключения Договора.</w:t>
      </w:r>
    </w:p>
    <w:p w14:paraId="41BEB32A"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Оказание Услуг осуществляется по Заявкам Заказчика. </w:t>
      </w:r>
    </w:p>
    <w:p w14:paraId="4BEC3370"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направления последней Заявки исполнителю – не позднее 30 (тридцати) календарных дней до даты окончания срока действия Договора.</w:t>
      </w:r>
    </w:p>
    <w:p w14:paraId="3F7E4015" w14:textId="77777777"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r>
        <w:rPr>
          <w:rFonts w:ascii="Times New Roman" w:eastAsia="Times New Roman" w:hAnsi="Times New Roman" w:cs="Times New Roman"/>
          <w:sz w:val="28"/>
          <w:szCs w:val="28"/>
        </w:rPr>
        <w:tab/>
        <w:t>Срок оказания услуг, предусмотренных п. 5.1 ТЗ</w:t>
      </w:r>
    </w:p>
    <w:p w14:paraId="696D2AC9" w14:textId="6FDB1AD3"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разработки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на каждый </w:t>
      </w:r>
      <w:proofErr w:type="spellStart"/>
      <w:r>
        <w:rPr>
          <w:rFonts w:ascii="Times New Roman" w:eastAsia="Times New Roman" w:hAnsi="Times New Roman" w:cs="Times New Roman"/>
          <w:sz w:val="28"/>
          <w:szCs w:val="28"/>
        </w:rPr>
        <w:t>флайт</w:t>
      </w:r>
      <w:proofErr w:type="spellEnd"/>
      <w:r>
        <w:rPr>
          <w:rFonts w:ascii="Times New Roman" w:eastAsia="Times New Roman" w:hAnsi="Times New Roman" w:cs="Times New Roman"/>
          <w:sz w:val="28"/>
          <w:szCs w:val="28"/>
        </w:rPr>
        <w:t xml:space="preserve"> размещения Заказчик направляет бриф на адрес электронной почты Исполнителя, указанный</w:t>
      </w:r>
      <w:r w:rsidR="00174FA7">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в договоре, в срок не позднее 10 (десяти) рабочих дней до даты начала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 xml:space="preserve"> размещения.</w:t>
      </w:r>
    </w:p>
    <w:p w14:paraId="1C0F53F6" w14:textId="1227F4BB" w:rsidR="004068FA" w:rsidRDefault="008617C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Медиаплан на каждый </w:t>
      </w:r>
      <w:proofErr w:type="spellStart"/>
      <w:r>
        <w:rPr>
          <w:rFonts w:ascii="Times New Roman" w:eastAsia="Times New Roman" w:hAnsi="Times New Roman" w:cs="Times New Roman"/>
          <w:sz w:val="28"/>
          <w:szCs w:val="28"/>
        </w:rPr>
        <w:t>флайт</w:t>
      </w:r>
      <w:proofErr w:type="spellEnd"/>
      <w:r>
        <w:rPr>
          <w:rFonts w:ascii="Times New Roman" w:eastAsia="Times New Roman" w:hAnsi="Times New Roman" w:cs="Times New Roman"/>
          <w:sz w:val="28"/>
          <w:szCs w:val="28"/>
        </w:rPr>
        <w:t xml:space="preserve"> размещения разрабатывается Исполнителем с даты получения брифа и предоставляется Заказчику</w:t>
      </w:r>
      <w:r w:rsidR="00174FA7">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не позднее 5 (пяти) рабочих дней до наступления даты начала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 xml:space="preserve"> размещения. </w:t>
      </w:r>
    </w:p>
    <w:p w14:paraId="1314D046" w14:textId="77777777"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w:t>
      </w:r>
      <w:r>
        <w:rPr>
          <w:rFonts w:ascii="Times New Roman" w:eastAsia="Times New Roman" w:hAnsi="Times New Roman" w:cs="Times New Roman"/>
          <w:sz w:val="28"/>
          <w:szCs w:val="28"/>
        </w:rPr>
        <w:tab/>
        <w:t>Срок оказания услуг, предусмотренных п. 5.2 ТЗ</w:t>
      </w:r>
    </w:p>
    <w:p w14:paraId="2086C0FC" w14:textId="21E45625"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Подготовка РИМ (баннеров) Заказчика к размещению в сети Интернет. Услуги по адаптации баннеров оказываются на основании Заявок Заказчика в сроки, установленные </w:t>
      </w:r>
      <w:proofErr w:type="spellStart"/>
      <w:r>
        <w:rPr>
          <w:rFonts w:ascii="Times New Roman" w:eastAsia="Times New Roman" w:hAnsi="Times New Roman" w:cs="Times New Roman"/>
          <w:sz w:val="28"/>
          <w:szCs w:val="28"/>
        </w:rPr>
        <w:t>медиапланом</w:t>
      </w:r>
      <w:proofErr w:type="spellEnd"/>
      <w:r>
        <w:rPr>
          <w:rFonts w:ascii="Times New Roman" w:eastAsia="Times New Roman" w:hAnsi="Times New Roman" w:cs="Times New Roman"/>
          <w:sz w:val="28"/>
          <w:szCs w:val="28"/>
        </w:rPr>
        <w:t>. Исполнитель адаптирует предоставленные Заказчиком оригинальные макеты РИМ под необходимые форматы и технические требования интернет-площадок.</w:t>
      </w:r>
    </w:p>
    <w:p w14:paraId="6CA635D2" w14:textId="77777777"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w:t>
      </w:r>
      <w:r>
        <w:rPr>
          <w:rFonts w:ascii="Times New Roman" w:eastAsia="Times New Roman" w:hAnsi="Times New Roman" w:cs="Times New Roman"/>
          <w:sz w:val="28"/>
          <w:szCs w:val="28"/>
        </w:rPr>
        <w:tab/>
        <w:t>Срок оказания услуг, предусмотренных п. 5.3 ТЗ</w:t>
      </w:r>
    </w:p>
    <w:p w14:paraId="3F6BB4EC" w14:textId="4FC9835C"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Размещение РИМ в сети Интернет производится на основании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на каждый </w:t>
      </w:r>
      <w:proofErr w:type="spellStart"/>
      <w:r>
        <w:rPr>
          <w:rFonts w:ascii="Times New Roman" w:eastAsia="Times New Roman" w:hAnsi="Times New Roman" w:cs="Times New Roman"/>
          <w:sz w:val="28"/>
          <w:szCs w:val="28"/>
        </w:rPr>
        <w:t>флайт</w:t>
      </w:r>
      <w:proofErr w:type="spellEnd"/>
      <w:r>
        <w:rPr>
          <w:rFonts w:ascii="Times New Roman" w:eastAsia="Times New Roman" w:hAnsi="Times New Roman" w:cs="Times New Roman"/>
          <w:sz w:val="28"/>
          <w:szCs w:val="28"/>
        </w:rPr>
        <w:t xml:space="preserve"> размещения на основании Заявок Заказчика в сроки, установленные </w:t>
      </w:r>
      <w:proofErr w:type="spellStart"/>
      <w:r>
        <w:rPr>
          <w:rFonts w:ascii="Times New Roman" w:eastAsia="Times New Roman" w:hAnsi="Times New Roman" w:cs="Times New Roman"/>
          <w:sz w:val="28"/>
          <w:szCs w:val="28"/>
        </w:rPr>
        <w:t>медиапланом</w:t>
      </w:r>
      <w:proofErr w:type="spellEnd"/>
      <w:r>
        <w:rPr>
          <w:rFonts w:ascii="Times New Roman" w:eastAsia="Times New Roman" w:hAnsi="Times New Roman" w:cs="Times New Roman"/>
          <w:sz w:val="28"/>
          <w:szCs w:val="28"/>
        </w:rPr>
        <w:t>.</w:t>
      </w:r>
    </w:p>
    <w:p w14:paraId="2208907C" w14:textId="77777777"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w:t>
      </w:r>
      <w:r>
        <w:rPr>
          <w:rFonts w:ascii="Times New Roman" w:eastAsia="Times New Roman" w:hAnsi="Times New Roman" w:cs="Times New Roman"/>
          <w:sz w:val="28"/>
          <w:szCs w:val="28"/>
        </w:rPr>
        <w:tab/>
        <w:t>Срок оказания услуг, предусмотренных п. 5.4 ТЗ</w:t>
      </w:r>
    </w:p>
    <w:p w14:paraId="3D9BBB37" w14:textId="77777777"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Gungsuh" w:eastAsia="Gungsuh" w:hAnsi="Gungsuh" w:cs="Gungsuh"/>
          <w:sz w:val="28"/>
          <w:szCs w:val="28"/>
        </w:rPr>
        <w:lastRenderedPageBreak/>
        <w:t>Экспертно-аналитическое сопровождение рекламной кампании − анализ еженедельных данных по эффективности размещаемой рекламы, выработка рекомендаций и реализация решений по повышению эффективности кампании – оказывается в течение всего срока оказания Услуг.</w:t>
      </w:r>
    </w:p>
    <w:p w14:paraId="1A6A027A" w14:textId="77777777" w:rsidR="004068FA" w:rsidRDefault="008617CD">
      <w:pPr>
        <w:widowControl w:val="0"/>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w:t>
      </w:r>
      <w:r>
        <w:rPr>
          <w:rFonts w:ascii="Times New Roman" w:eastAsia="Times New Roman" w:hAnsi="Times New Roman" w:cs="Times New Roman"/>
          <w:color w:val="000000"/>
          <w:sz w:val="28"/>
          <w:szCs w:val="28"/>
        </w:rPr>
        <w:tab/>
        <w:t>Место оказания услуг: территория Российской Федерации –определяется Исполнителем.</w:t>
      </w:r>
    </w:p>
    <w:p w14:paraId="6FEDBF76" w14:textId="77777777" w:rsidR="004068FA" w:rsidRDefault="008617CD">
      <w:pPr>
        <w:keepNext/>
        <w:numPr>
          <w:ilvl w:val="0"/>
          <w:numId w:val="1"/>
        </w:numPr>
        <w:pBdr>
          <w:top w:val="nil"/>
          <w:left w:val="nil"/>
          <w:bottom w:val="nil"/>
          <w:right w:val="nil"/>
          <w:between w:val="nil"/>
        </w:pBdr>
        <w:tabs>
          <w:tab w:val="left" w:pos="284"/>
          <w:tab w:val="left" w:pos="709"/>
        </w:tabs>
        <w:spacing w:before="240" w:after="120" w:line="240" w:lineRule="auto"/>
        <w:ind w:left="0" w:firstLine="0"/>
        <w:jc w:val="center"/>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ХАРАКТЕРИСТИКИ ОКАЗЫВАЕМЫХ УСЛУГ</w:t>
      </w:r>
    </w:p>
    <w:p w14:paraId="0ED6F41A" w14:textId="6A281A12"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Услуги по информированию в сети Интернет о доступных услугах</w:t>
      </w:r>
      <w:r w:rsidR="00174F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и сервисах существующих и внедряемых, мобильном приложении и других цифровых продуктах АО «Почта России», а также о преимуществах использования мобильного приложения оказываются в соответствии с принятым Заказчиком </w:t>
      </w:r>
      <w:proofErr w:type="spellStart"/>
      <w:r>
        <w:rPr>
          <w:rFonts w:ascii="Times New Roman" w:eastAsia="Times New Roman" w:hAnsi="Times New Roman" w:cs="Times New Roman"/>
          <w:color w:val="000000"/>
          <w:sz w:val="28"/>
          <w:szCs w:val="28"/>
        </w:rPr>
        <w:t>медиапланом</w:t>
      </w:r>
      <w:proofErr w:type="spellEnd"/>
      <w:r>
        <w:rPr>
          <w:rFonts w:ascii="Times New Roman" w:eastAsia="Times New Roman" w:hAnsi="Times New Roman" w:cs="Times New Roman"/>
          <w:color w:val="000000"/>
          <w:sz w:val="28"/>
          <w:szCs w:val="28"/>
        </w:rPr>
        <w:t xml:space="preserve"> на основании Заявки Заказчика на размещение РИМ. </w:t>
      </w:r>
    </w:p>
    <w:p w14:paraId="675F4204"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Приоритетными объектами популяризации являются вакансии АО «Почта России»: </w:t>
      </w:r>
    </w:p>
    <w:p w14:paraId="4C74729D" w14:textId="1F7D1622" w:rsidR="004068FA" w:rsidRDefault="008617CD">
      <w:pPr>
        <w:widowControl w:val="0"/>
        <w:tabs>
          <w:tab w:val="left" w:pos="709"/>
          <w:tab w:val="left" w:pos="127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5.1.</w:t>
      </w:r>
      <w:r>
        <w:rPr>
          <w:rFonts w:ascii="Times New Roman" w:eastAsia="Times New Roman" w:hAnsi="Times New Roman" w:cs="Times New Roman"/>
          <w:b/>
          <w:color w:val="000000"/>
          <w:sz w:val="28"/>
          <w:szCs w:val="28"/>
        </w:rPr>
        <w:tab/>
        <w:t xml:space="preserve">Разработка </w:t>
      </w:r>
      <w:proofErr w:type="spellStart"/>
      <w:r>
        <w:rPr>
          <w:rFonts w:ascii="Times New Roman" w:eastAsia="Times New Roman" w:hAnsi="Times New Roman" w:cs="Times New Roman"/>
          <w:b/>
          <w:sz w:val="28"/>
          <w:szCs w:val="28"/>
        </w:rPr>
        <w:t>медиапланов</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проведения рекламных кампаний на интернет-площадках, рекламных сетях, поисковых системах</w:t>
      </w:r>
    </w:p>
    <w:p w14:paraId="2A5DBEBD"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целях оказания Услуг Исполнитель должен разработать и представить Заказчику </w:t>
      </w:r>
      <w:proofErr w:type="spellStart"/>
      <w:r>
        <w:rPr>
          <w:rFonts w:ascii="Times New Roman" w:eastAsia="Times New Roman" w:hAnsi="Times New Roman" w:cs="Times New Roman"/>
          <w:sz w:val="28"/>
          <w:szCs w:val="28"/>
        </w:rPr>
        <w:t>медиапланы</w:t>
      </w:r>
      <w:proofErr w:type="spellEnd"/>
      <w:r>
        <w:rPr>
          <w:rFonts w:ascii="Times New Roman" w:eastAsia="Times New Roman" w:hAnsi="Times New Roman" w:cs="Times New Roman"/>
          <w:sz w:val="28"/>
          <w:szCs w:val="28"/>
        </w:rPr>
        <w:t xml:space="preserve"> проведения рекламных кампаний для каждого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 xml:space="preserve"> размещения. Для разработки Исполнителем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на каждый </w:t>
      </w:r>
      <w:proofErr w:type="spellStart"/>
      <w:r>
        <w:rPr>
          <w:rFonts w:ascii="Times New Roman" w:eastAsia="Times New Roman" w:hAnsi="Times New Roman" w:cs="Times New Roman"/>
          <w:sz w:val="28"/>
          <w:szCs w:val="28"/>
        </w:rPr>
        <w:t>флайт</w:t>
      </w:r>
      <w:proofErr w:type="spellEnd"/>
      <w:r>
        <w:rPr>
          <w:rFonts w:ascii="Times New Roman" w:eastAsia="Times New Roman" w:hAnsi="Times New Roman" w:cs="Times New Roman"/>
          <w:sz w:val="28"/>
          <w:szCs w:val="28"/>
        </w:rPr>
        <w:t xml:space="preserve"> размещения Заказчик в срок, установленный п. 4.1.1 ТЗ, направляет Исполнителю бриф, в котором указывает предмет продвижения (бренд, продукт, сервис), цели и задачи, географию, период размещения, прогнозный (максимальный) бюджет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 xml:space="preserve">, имеющиеся рекламные материалы, предпочтения по медиа. Для разработки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Заказчик в рамках подготовки одного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 xml:space="preserve"> размещения может направить не более 100 брифов.</w:t>
      </w:r>
    </w:p>
    <w:p w14:paraId="696B19FF" w14:textId="13560361" w:rsidR="004068FA" w:rsidRDefault="008617CD">
      <w:pPr>
        <w:widowControl w:val="0"/>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Исполнитель на основании брифа разрабатывает медиаплан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 xml:space="preserve"> размещения, выполненный с применением индустриальных баз данных (общепринятых баз данных, используемых при планировании рекламных кампаний) и специализированного программного обеспечения, включающего исследования по пользовательским предпочтениям, объемы и характеристики интернет-аудитории, инструменты </w:t>
      </w:r>
      <w:proofErr w:type="spellStart"/>
      <w:r>
        <w:rPr>
          <w:rFonts w:ascii="Times New Roman" w:eastAsia="Times New Roman" w:hAnsi="Times New Roman" w:cs="Times New Roman"/>
          <w:sz w:val="28"/>
          <w:szCs w:val="28"/>
        </w:rPr>
        <w:t>медиапланирования</w:t>
      </w:r>
      <w:proofErr w:type="spellEnd"/>
      <w:r>
        <w:rPr>
          <w:rFonts w:ascii="Times New Roman" w:eastAsia="Times New Roman" w:hAnsi="Times New Roman" w:cs="Times New Roman"/>
          <w:sz w:val="28"/>
          <w:szCs w:val="28"/>
        </w:rPr>
        <w:t>. Исполнитель</w:t>
      </w:r>
      <w:r w:rsidR="00174FA7">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не позднее 5 (Пяти) рабочих дней до даты начала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 xml:space="preserve"> размещения должен согласовать с Заказчиком медиаплан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 xml:space="preserve"> размещения. </w:t>
      </w:r>
    </w:p>
    <w:p w14:paraId="4CD13476" w14:textId="17ADB398" w:rsidR="004068FA" w:rsidRDefault="008617CD">
      <w:pPr>
        <w:widowControl w:val="0"/>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Медиаплан является документом, в котором указывается подробная стоимость размещения всех видов РИМ в сети Интернет на весь период оказания услуг. Медиаплан должен содержать перечень интернет-площадок, рекламных сетей, поисковых систем, объем показов и форматов размещения на этих площадках, а также применяемые аудиторные </w:t>
      </w:r>
      <w:proofErr w:type="spellStart"/>
      <w:r>
        <w:rPr>
          <w:rFonts w:ascii="Times New Roman" w:eastAsia="Times New Roman" w:hAnsi="Times New Roman" w:cs="Times New Roman"/>
          <w:sz w:val="28"/>
          <w:szCs w:val="28"/>
        </w:rPr>
        <w:t>таргетинги</w:t>
      </w:r>
      <w:proofErr w:type="spellEnd"/>
      <w:r>
        <w:rPr>
          <w:rFonts w:ascii="Times New Roman" w:eastAsia="Times New Roman" w:hAnsi="Times New Roman" w:cs="Times New Roman"/>
          <w:sz w:val="28"/>
          <w:szCs w:val="28"/>
        </w:rPr>
        <w:t xml:space="preserve"> по каждой позиции в соответствии с </w:t>
      </w:r>
      <w:r w:rsidR="00174FA7">
        <w:rPr>
          <w:rFonts w:ascii="Times New Roman" w:eastAsia="Times New Roman" w:hAnsi="Times New Roman" w:cs="Times New Roman"/>
          <w:sz w:val="28"/>
          <w:szCs w:val="28"/>
          <w:lang w:val="ru-RU"/>
        </w:rPr>
        <w:t>П</w:t>
      </w:r>
      <w:proofErr w:type="spellStart"/>
      <w:r>
        <w:rPr>
          <w:rFonts w:ascii="Times New Roman" w:eastAsia="Times New Roman" w:hAnsi="Times New Roman" w:cs="Times New Roman"/>
          <w:sz w:val="28"/>
          <w:szCs w:val="28"/>
        </w:rPr>
        <w:t>риложением</w:t>
      </w:r>
      <w:proofErr w:type="spellEnd"/>
      <w:r>
        <w:rPr>
          <w:rFonts w:ascii="Times New Roman" w:eastAsia="Times New Roman" w:hAnsi="Times New Roman" w:cs="Times New Roman"/>
          <w:sz w:val="28"/>
          <w:szCs w:val="28"/>
        </w:rPr>
        <w:t xml:space="preserve"> № 2 к </w:t>
      </w:r>
      <w:r w:rsidR="00174FA7">
        <w:rPr>
          <w:rFonts w:ascii="Times New Roman" w:eastAsia="Times New Roman" w:hAnsi="Times New Roman" w:cs="Times New Roman"/>
          <w:sz w:val="28"/>
          <w:szCs w:val="28"/>
          <w:lang w:val="ru-RU"/>
        </w:rPr>
        <w:t xml:space="preserve">настоящему </w:t>
      </w:r>
      <w:r>
        <w:rPr>
          <w:rFonts w:ascii="Times New Roman" w:eastAsia="Times New Roman" w:hAnsi="Times New Roman" w:cs="Times New Roman"/>
          <w:sz w:val="28"/>
          <w:szCs w:val="28"/>
        </w:rPr>
        <w:t xml:space="preserve">ТЗ. Медиаплан может включать в себя предложения по увеличение объема размещения на сайтах, предложенных Заказчиком или предложения по размещению материалов на иных сайтах, отвечающих требованиям ТЗ. Медиаплан также должен содержать указание на количество необходимых статичных/ </w:t>
      </w:r>
      <w:r>
        <w:rPr>
          <w:rFonts w:ascii="Times New Roman" w:eastAsia="Times New Roman" w:hAnsi="Times New Roman" w:cs="Times New Roman"/>
          <w:sz w:val="28"/>
          <w:szCs w:val="28"/>
        </w:rPr>
        <w:lastRenderedPageBreak/>
        <w:t>анимированных баннеров и адаптаций РИМ, предоставленных Заказчиком, которые будут выполнены Исполнителем для реализации размещения на указанных каналах.</w:t>
      </w:r>
    </w:p>
    <w:p w14:paraId="10D67121" w14:textId="425FA631" w:rsidR="004068FA" w:rsidRDefault="008617CD">
      <w:pPr>
        <w:widowControl w:val="0"/>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результате оказанных услуг Исполнитель не позднее 5 (пяти) рабочих дней с даты окончания оказания услуг за весь период оказания услуги «Разработка </w:t>
      </w:r>
      <w:proofErr w:type="spellStart"/>
      <w:r>
        <w:rPr>
          <w:rFonts w:ascii="Times New Roman" w:eastAsia="Times New Roman" w:hAnsi="Times New Roman" w:cs="Times New Roman"/>
          <w:sz w:val="28"/>
          <w:szCs w:val="28"/>
        </w:rPr>
        <w:t>медиапланов</w:t>
      </w:r>
      <w:proofErr w:type="spellEnd"/>
      <w:r>
        <w:rPr>
          <w:rFonts w:ascii="Times New Roman" w:eastAsia="Times New Roman" w:hAnsi="Times New Roman" w:cs="Times New Roman"/>
          <w:sz w:val="28"/>
          <w:szCs w:val="28"/>
        </w:rPr>
        <w:t xml:space="preserve"> проведения рекламных кампаний на Интернет-площадках, рекламных сетях, поисковых системах» должен представить отчет в текстовом формате о разработке всех </w:t>
      </w:r>
      <w:proofErr w:type="spellStart"/>
      <w:r>
        <w:rPr>
          <w:rFonts w:ascii="Times New Roman" w:eastAsia="Times New Roman" w:hAnsi="Times New Roman" w:cs="Times New Roman"/>
          <w:sz w:val="28"/>
          <w:szCs w:val="28"/>
        </w:rPr>
        <w:t>медиапланов</w:t>
      </w:r>
      <w:proofErr w:type="spellEnd"/>
      <w:r>
        <w:rPr>
          <w:rFonts w:ascii="Times New Roman" w:eastAsia="Times New Roman" w:hAnsi="Times New Roman" w:cs="Times New Roman"/>
          <w:sz w:val="28"/>
          <w:szCs w:val="28"/>
        </w:rPr>
        <w:t xml:space="preserve"> проведения рекламных кампаний в сети Интернет, включающий в себя обоснование выбора интернет-площадок, а также </w:t>
      </w:r>
      <w:proofErr w:type="spellStart"/>
      <w:r>
        <w:rPr>
          <w:rFonts w:ascii="Times New Roman" w:eastAsia="Times New Roman" w:hAnsi="Times New Roman" w:cs="Times New Roman"/>
          <w:sz w:val="28"/>
          <w:szCs w:val="28"/>
        </w:rPr>
        <w:t>медиапланы</w:t>
      </w:r>
      <w:proofErr w:type="spellEnd"/>
      <w:r>
        <w:rPr>
          <w:rFonts w:ascii="Times New Roman" w:eastAsia="Times New Roman" w:hAnsi="Times New Roman" w:cs="Times New Roman"/>
          <w:sz w:val="28"/>
          <w:szCs w:val="28"/>
        </w:rPr>
        <w:t xml:space="preserve"> в формате таблицы.</w:t>
      </w:r>
    </w:p>
    <w:p w14:paraId="0DBEC5CD" w14:textId="77777777" w:rsidR="004068FA" w:rsidRDefault="008617CD">
      <w:pPr>
        <w:widowControl w:val="0"/>
        <w:tabs>
          <w:tab w:val="left" w:pos="127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5.2.</w:t>
      </w:r>
      <w:r>
        <w:rPr>
          <w:rFonts w:ascii="Times New Roman" w:eastAsia="Times New Roman" w:hAnsi="Times New Roman" w:cs="Times New Roman"/>
          <w:b/>
          <w:sz w:val="28"/>
          <w:szCs w:val="28"/>
        </w:rPr>
        <w:tab/>
        <w:t>Подготовка РИМ к размещению в сети Интернет</w:t>
      </w:r>
    </w:p>
    <w:p w14:paraId="6AB6EF89" w14:textId="77777777" w:rsidR="004068FA" w:rsidRDefault="008617CD">
      <w:pPr>
        <w:widowControl w:val="0"/>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РИМ в сети Интернет осуществляется на основании Заявок Заказчика. Заявка направляется на адрес электронный почты Исполнителя, указанный в Договоре. Заявки направляются Заказчиком в рабочие дни с 9:00 до 18:00. Исполнитель в течение 20 (двадцати часов) с момента направления Заявки Заказчиком должен подтвердить факт получения Заявки по электронной почте Заказчика, указанной в Договоре.</w:t>
      </w:r>
    </w:p>
    <w:p w14:paraId="07103F1A"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обязан адаптировать предоставленные Заказчиком баннеры под все необходимые форматы и технические требования интернет-площадок, задействованных в таком размещении.</w:t>
      </w:r>
    </w:p>
    <w:p w14:paraId="1551843E" w14:textId="770CCB63"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Адаптация баннеров осуществляется на основании Заявок Заказчика.</w:t>
      </w:r>
      <w:r w:rsidR="00174F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одной Заявке может быть направлено единовременно до 500 адаптаций баннеров. Заказчик в Заявке указывает необходимые форматы и технические требования интернет-площадок, прикладывает оригинальный макет баннера</w:t>
      </w:r>
      <w:r w:rsidR="00174FA7">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в форматах: .PSD и/или .AI и/</w:t>
      </w:r>
      <w:proofErr w:type="spellStart"/>
      <w:r>
        <w:rPr>
          <w:rFonts w:ascii="Times New Roman" w:eastAsia="Times New Roman" w:hAnsi="Times New Roman" w:cs="Times New Roman"/>
          <w:sz w:val="28"/>
          <w:szCs w:val="28"/>
        </w:rPr>
        <w:t>или.FIG</w:t>
      </w:r>
      <w:proofErr w:type="spellEnd"/>
      <w:r>
        <w:rPr>
          <w:rFonts w:ascii="Times New Roman" w:eastAsia="Times New Roman" w:hAnsi="Times New Roman" w:cs="Times New Roman"/>
          <w:sz w:val="28"/>
          <w:szCs w:val="28"/>
        </w:rPr>
        <w:t xml:space="preserve"> и/или другой формат, согласованный</w:t>
      </w:r>
      <w:r w:rsidR="00174FA7">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с Исполнителем.</w:t>
      </w:r>
    </w:p>
    <w:p w14:paraId="734AF00C" w14:textId="77777777" w:rsidR="004068FA" w:rsidRDefault="008617CD">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Исполнитель </w:t>
      </w:r>
      <w:r>
        <w:rPr>
          <w:rFonts w:ascii="Times New Roman" w:eastAsia="Times New Roman" w:hAnsi="Times New Roman" w:cs="Times New Roman"/>
          <w:color w:val="000000"/>
          <w:sz w:val="28"/>
          <w:szCs w:val="28"/>
        </w:rPr>
        <w:t xml:space="preserve">в течение срока, указанного в Заявке, </w:t>
      </w:r>
      <w:r>
        <w:rPr>
          <w:rFonts w:ascii="Times New Roman" w:eastAsia="Times New Roman" w:hAnsi="Times New Roman" w:cs="Times New Roman"/>
          <w:sz w:val="28"/>
          <w:szCs w:val="28"/>
        </w:rPr>
        <w:t>адаптирует предоставленные Заказчиком оригинальные макеты баннеров (мастер-баннеры) под необходимые форматы и технические требования интернет-площадок и отправляет на согласование Заказчику не позднее 5 (пяти) рабочих дней с даты получения Заявки.</w:t>
      </w:r>
    </w:p>
    <w:p w14:paraId="1CE7FF09" w14:textId="757CA8C3" w:rsidR="004068FA" w:rsidRDefault="008617CD">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результате адаптации баннеров в срок, не позднее 5 (пяти) рабочих дней с даты окончания адаптации баннеров, указанных в Заявке, Исполнитель должен направить материалы на адрес электронный почты Заказчика, указанный в Договоре, в форматах, соответствующих Заявке и техническим требованиям интернет-площадок в виде готового баннера, сопровождающие текстовые объявления, а также отчет в текстовом формате</w:t>
      </w:r>
      <w:r w:rsidR="00174FA7">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в электронном виде о адаптации баннеров для сети Интернет, содержащий перечень форматов.</w:t>
      </w:r>
    </w:p>
    <w:p w14:paraId="0B2FCDB8" w14:textId="0A39A76B"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Все РИМ (баннеры, рекламные объявления), адаптированные Исполнителем, должны соответствовать требованиям Федерального закона от 13.03.2006 № 38-ФЗ «О рекламе» (далее также – ФЗ № 38-ФЗ). Исполнитель несет ответственность за соблюдение требований ст. 18.1 ФЗ № 38-ФЗ и самостоятельно маркирует все рекламные материалы, передает данные о них в ЕРИР посредством ОРД. </w:t>
      </w:r>
    </w:p>
    <w:p w14:paraId="43F3D054" w14:textId="77777777" w:rsidR="004068FA" w:rsidRDefault="008617CD">
      <w:pPr>
        <w:keepNext/>
        <w:pBdr>
          <w:top w:val="nil"/>
          <w:left w:val="nil"/>
          <w:bottom w:val="nil"/>
          <w:right w:val="nil"/>
          <w:between w:val="nil"/>
        </w:pBdr>
        <w:tabs>
          <w:tab w:val="left" w:pos="709"/>
          <w:tab w:val="left" w:pos="1276"/>
        </w:tabs>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5.</w:t>
      </w:r>
      <w:r>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t>Размещение РИМ в сети Интернет</w:t>
      </w:r>
    </w:p>
    <w:p w14:paraId="7B8C011A" w14:textId="0EA69B8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Размещение РИМ в сети Интернет осуществляется на основании Заявок Заказчика и Перечня оказываемых Услуг (</w:t>
      </w:r>
      <w:r w:rsidR="00A82E50">
        <w:rPr>
          <w:rFonts w:ascii="Times New Roman" w:eastAsia="Times New Roman" w:hAnsi="Times New Roman" w:cs="Times New Roman"/>
          <w:sz w:val="28"/>
          <w:szCs w:val="28"/>
          <w:lang w:val="ru-RU"/>
        </w:rPr>
        <w:t>П</w:t>
      </w:r>
      <w:proofErr w:type="spellStart"/>
      <w:r>
        <w:rPr>
          <w:rFonts w:ascii="Times New Roman" w:eastAsia="Times New Roman" w:hAnsi="Times New Roman" w:cs="Times New Roman"/>
          <w:sz w:val="28"/>
          <w:szCs w:val="28"/>
        </w:rPr>
        <w:t>риложение</w:t>
      </w:r>
      <w:proofErr w:type="spellEnd"/>
      <w:r>
        <w:rPr>
          <w:rFonts w:ascii="Times New Roman" w:eastAsia="Times New Roman" w:hAnsi="Times New Roman" w:cs="Times New Roman"/>
          <w:sz w:val="28"/>
          <w:szCs w:val="28"/>
        </w:rPr>
        <w:t xml:space="preserve"> № 1 к </w:t>
      </w:r>
      <w:r w:rsidR="00A82E50">
        <w:rPr>
          <w:rFonts w:ascii="Times New Roman" w:eastAsia="Times New Roman" w:hAnsi="Times New Roman" w:cs="Times New Roman"/>
          <w:sz w:val="28"/>
          <w:szCs w:val="28"/>
          <w:lang w:val="ru-RU"/>
        </w:rPr>
        <w:t xml:space="preserve">настоящему </w:t>
      </w:r>
      <w:r>
        <w:rPr>
          <w:rFonts w:ascii="Times New Roman" w:eastAsia="Times New Roman" w:hAnsi="Times New Roman" w:cs="Times New Roman"/>
          <w:sz w:val="28"/>
          <w:szCs w:val="28"/>
        </w:rPr>
        <w:t xml:space="preserve">ТЗ). </w:t>
      </w:r>
    </w:p>
    <w:p w14:paraId="45133370"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Подписанная Заказчиком Заявка направляется на адрес электронный почты Исполнителя, указанный в Договоре. Заявки направляются в рабочие дни с 9:00 до 18:00. Исполнитель в течение 12 (двенадцати) часов с момента направления Заявки Заказчиком должен подтвердить факт получения Заявки по электронной почте Заказчика, указанной в Договоре. Заявка должна содержать сроки размещения РИМ, стоимость размещения в </w:t>
      </w:r>
      <w:proofErr w:type="spellStart"/>
      <w:r>
        <w:rPr>
          <w:rFonts w:ascii="Times New Roman" w:eastAsia="Times New Roman" w:hAnsi="Times New Roman" w:cs="Times New Roman"/>
          <w:sz w:val="28"/>
          <w:szCs w:val="28"/>
        </w:rPr>
        <w:t>флайте</w:t>
      </w:r>
      <w:proofErr w:type="spellEnd"/>
      <w:r>
        <w:rPr>
          <w:rFonts w:ascii="Times New Roman" w:eastAsia="Times New Roman" w:hAnsi="Times New Roman" w:cs="Times New Roman"/>
          <w:sz w:val="28"/>
          <w:szCs w:val="28"/>
        </w:rPr>
        <w:t xml:space="preserve"> размещения.</w:t>
      </w:r>
    </w:p>
    <w:p w14:paraId="0CA9263C" w14:textId="77777777" w:rsidR="004068FA" w:rsidRDefault="008617CD">
      <w:pPr>
        <w:widowControl w:val="0"/>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Заказчик направляет Исполнителю вместе с Заявкой ранее согласованный медиаплан. Исполнитель в сроки, указанные в Заявке, обязан начать размещение РИМ согласно </w:t>
      </w:r>
      <w:proofErr w:type="spellStart"/>
      <w:r>
        <w:rPr>
          <w:rFonts w:ascii="Times New Roman" w:eastAsia="Times New Roman" w:hAnsi="Times New Roman" w:cs="Times New Roman"/>
          <w:sz w:val="28"/>
          <w:szCs w:val="28"/>
        </w:rPr>
        <w:t>медиаплану</w:t>
      </w:r>
      <w:proofErr w:type="spellEnd"/>
      <w:r>
        <w:rPr>
          <w:rFonts w:ascii="Times New Roman" w:eastAsia="Times New Roman" w:hAnsi="Times New Roman" w:cs="Times New Roman"/>
          <w:sz w:val="28"/>
          <w:szCs w:val="28"/>
        </w:rPr>
        <w:t>.</w:t>
      </w:r>
    </w:p>
    <w:p w14:paraId="502C7768" w14:textId="77777777"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 обязан направить Заявку не менее чем за 5 (пять) рабочих дней до начала периода размещения, указанного в Заявке. Заказчик обязан направлять Заявки Исполнителю не чаще, чем один раз в 10 (десять) рабочих дней.</w:t>
      </w:r>
    </w:p>
    <w:p w14:paraId="54ED9FAE" w14:textId="0C24FBB2" w:rsidR="004068FA" w:rsidRDefault="008617CD">
      <w:pPr>
        <w:keepNext/>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sz w:val="28"/>
          <w:szCs w:val="28"/>
        </w:rPr>
        <w:t>3</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t xml:space="preserve">Размещение РИМ (баннеров) в сети Интернет Исполнителем должно производиться на </w:t>
      </w:r>
      <w:r>
        <w:rPr>
          <w:rFonts w:ascii="Times New Roman" w:eastAsia="Times New Roman" w:hAnsi="Times New Roman" w:cs="Times New Roman"/>
          <w:sz w:val="28"/>
          <w:szCs w:val="28"/>
        </w:rPr>
        <w:t>площадках, утвержденных</w:t>
      </w:r>
      <w:r>
        <w:rPr>
          <w:rFonts w:ascii="Times New Roman" w:eastAsia="Times New Roman" w:hAnsi="Times New Roman" w:cs="Times New Roman"/>
          <w:color w:val="000000"/>
          <w:sz w:val="28"/>
          <w:szCs w:val="28"/>
        </w:rPr>
        <w:t xml:space="preserve"> Заказчиком на этапе разработки </w:t>
      </w:r>
      <w:proofErr w:type="spellStart"/>
      <w:r>
        <w:rPr>
          <w:rFonts w:ascii="Times New Roman" w:eastAsia="Times New Roman" w:hAnsi="Times New Roman" w:cs="Times New Roman"/>
          <w:color w:val="000000"/>
          <w:sz w:val="28"/>
          <w:szCs w:val="28"/>
        </w:rPr>
        <w:t>медиаплана</w:t>
      </w:r>
      <w:proofErr w:type="spellEnd"/>
      <w:r>
        <w:rPr>
          <w:rFonts w:ascii="Times New Roman" w:eastAsia="Times New Roman" w:hAnsi="Times New Roman" w:cs="Times New Roman"/>
          <w:color w:val="000000"/>
          <w:sz w:val="28"/>
          <w:szCs w:val="28"/>
        </w:rPr>
        <w:t xml:space="preserve">. </w:t>
      </w:r>
    </w:p>
    <w:p w14:paraId="3B13BA51" w14:textId="77777777" w:rsidR="004068FA" w:rsidRDefault="008617CD">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Данные по достижению запланированных и полученных в результате размещения рекламных материалов количественных метрик должны быть подтверждены независимыми технологическими платформами управления рекламой, сбора статистики и анализа эффективности проведения рекламных кампаний </w:t>
      </w:r>
      <w:proofErr w:type="spellStart"/>
      <w:r>
        <w:rPr>
          <w:rFonts w:ascii="Times New Roman" w:eastAsia="Times New Roman" w:hAnsi="Times New Roman" w:cs="Times New Roman"/>
          <w:sz w:val="28"/>
          <w:szCs w:val="28"/>
        </w:rPr>
        <w:t>Adriver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Adfox</w:t>
      </w:r>
      <w:proofErr w:type="spellEnd"/>
      <w:r>
        <w:rPr>
          <w:rFonts w:ascii="Times New Roman" w:eastAsia="Times New Roman" w:hAnsi="Times New Roman" w:cs="Times New Roman"/>
          <w:sz w:val="28"/>
          <w:szCs w:val="28"/>
        </w:rPr>
        <w:t xml:space="preserve"> или иной платформой по согласованию с Заказчиком в порядке, установленном в п. 6.3 ТЗ в формате отчета.</w:t>
      </w:r>
    </w:p>
    <w:p w14:paraId="7EDF82AC" w14:textId="2FD0583D"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ходе проведения рекламной кампании Исполнитель предоставляет еженедельные отчеты о ходе рекламной кампании, включающие в себя данные по произведенным показам/просмотрам рекламных материалов, количеству кликов, CTR, а также данные согласованных с Заказчиков сервисов</w:t>
      </w:r>
      <w:r w:rsidR="006026D8">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аналитики: показатель отказов, время, проведенное пользователем на сайте, глубину просмотра страниц и цели. </w:t>
      </w:r>
    </w:p>
    <w:p w14:paraId="5FA50B1A" w14:textId="7928640F"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должен производить анализ еженедельных данных по эффективности размещаемой рекламы, предлагать и реализовывать решения по е</w:t>
      </w:r>
      <w:r w:rsidR="00936B70">
        <w:rPr>
          <w:rFonts w:ascii="Times New Roman" w:eastAsia="Times New Roman" w:hAnsi="Times New Roman" w:cs="Times New Roman"/>
          <w:color w:val="000000"/>
          <w:sz w:val="28"/>
          <w:szCs w:val="28"/>
        </w:rPr>
        <w:t xml:space="preserve">е повышению в части баннерной </w:t>
      </w:r>
      <w:r>
        <w:rPr>
          <w:rFonts w:ascii="Times New Roman" w:eastAsia="Times New Roman" w:hAnsi="Times New Roman" w:cs="Times New Roman"/>
          <w:color w:val="000000"/>
          <w:sz w:val="28"/>
          <w:szCs w:val="28"/>
        </w:rPr>
        <w:t>рекламы.</w:t>
      </w:r>
    </w:p>
    <w:p w14:paraId="59A7BFC8" w14:textId="5BBD806F"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должен ежедневно предоставлять Заказчику операционную отчетность по электронной почте, указанной в Договоре, или</w:t>
      </w:r>
      <w:r w:rsidR="00174F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в виде доступов к онлайн-</w:t>
      </w:r>
      <w:proofErr w:type="spellStart"/>
      <w:r>
        <w:rPr>
          <w:rFonts w:ascii="Times New Roman" w:eastAsia="Times New Roman" w:hAnsi="Times New Roman" w:cs="Times New Roman"/>
          <w:color w:val="000000"/>
          <w:sz w:val="28"/>
          <w:szCs w:val="28"/>
        </w:rPr>
        <w:t>дашбордам</w:t>
      </w:r>
      <w:proofErr w:type="spellEnd"/>
      <w:r>
        <w:rPr>
          <w:rFonts w:ascii="Times New Roman" w:eastAsia="Times New Roman" w:hAnsi="Times New Roman" w:cs="Times New Roman"/>
          <w:color w:val="000000"/>
          <w:sz w:val="28"/>
          <w:szCs w:val="28"/>
        </w:rPr>
        <w:t xml:space="preserve"> о ходе исполнения оказания Услуг, зафиксированных в Заявке и </w:t>
      </w:r>
      <w:proofErr w:type="spellStart"/>
      <w:r>
        <w:rPr>
          <w:rFonts w:ascii="Times New Roman" w:eastAsia="Times New Roman" w:hAnsi="Times New Roman" w:cs="Times New Roman"/>
          <w:color w:val="000000"/>
          <w:sz w:val="28"/>
          <w:szCs w:val="28"/>
        </w:rPr>
        <w:t>медиаплане</w:t>
      </w:r>
      <w:proofErr w:type="spellEnd"/>
      <w:r>
        <w:rPr>
          <w:rFonts w:ascii="Times New Roman" w:eastAsia="Times New Roman" w:hAnsi="Times New Roman" w:cs="Times New Roman"/>
          <w:color w:val="000000"/>
          <w:sz w:val="28"/>
          <w:szCs w:val="28"/>
        </w:rPr>
        <w:t>. Для оптимизации процессов размещения баннерной рекламы на интернет-площадках Исполнитель предлагает и согласовывает с Заказчиком реализацию дополнительных решений по размещению баннерной</w:t>
      </w:r>
      <w:r w:rsidR="00936B70">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рекламы. </w:t>
      </w:r>
    </w:p>
    <w:p w14:paraId="1375459C" w14:textId="48DE965D"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обязан по требованию Заказч</w:t>
      </w:r>
      <w:r>
        <w:rPr>
          <w:rFonts w:ascii="Times New Roman" w:eastAsia="Times New Roman" w:hAnsi="Times New Roman" w:cs="Times New Roman"/>
          <w:sz w:val="28"/>
          <w:szCs w:val="28"/>
        </w:rPr>
        <w:t>ика при наличии технической возможности со стороны рекламных площадок предо</w:t>
      </w:r>
      <w:r>
        <w:rPr>
          <w:rFonts w:ascii="Times New Roman" w:eastAsia="Times New Roman" w:hAnsi="Times New Roman" w:cs="Times New Roman"/>
          <w:color w:val="000000"/>
          <w:sz w:val="28"/>
          <w:szCs w:val="28"/>
        </w:rPr>
        <w:t>ставить доступы</w:t>
      </w:r>
      <w:r w:rsidR="00174F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к системам размещения и мониторинга рекламы, используемые Исполнителем.</w:t>
      </w:r>
    </w:p>
    <w:p w14:paraId="14FC1F02" w14:textId="70032A70"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Не позднее 5 (пяти) рабочих дней с даты окончания услуг по соответствующей Заявке в рамках исполнения услуги «Размещение РИМ</w:t>
      </w:r>
      <w:r w:rsidR="00174F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в Интернете» должен предоставить отчет в текстовом формате по размещению рекламных материалов на каждой из указанных в Заявке и </w:t>
      </w:r>
      <w:proofErr w:type="spellStart"/>
      <w:r>
        <w:rPr>
          <w:rFonts w:ascii="Times New Roman" w:eastAsia="Times New Roman" w:hAnsi="Times New Roman" w:cs="Times New Roman"/>
          <w:color w:val="000000"/>
          <w:sz w:val="28"/>
          <w:szCs w:val="28"/>
        </w:rPr>
        <w:t>медиаплане</w:t>
      </w:r>
      <w:proofErr w:type="spellEnd"/>
      <w:r>
        <w:rPr>
          <w:rFonts w:ascii="Times New Roman" w:eastAsia="Times New Roman" w:hAnsi="Times New Roman" w:cs="Times New Roman"/>
          <w:color w:val="000000"/>
          <w:sz w:val="28"/>
          <w:szCs w:val="28"/>
        </w:rPr>
        <w:t xml:space="preserve"> интернет-площадке. Отчет должен включать статистику просмотров РИМ</w:t>
      </w:r>
      <w:r w:rsidR="00174F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и переходов по ним, охват уникальных пользователей, а также показатели </w:t>
      </w:r>
      <w:r>
        <w:rPr>
          <w:rFonts w:ascii="Times New Roman" w:eastAsia="Times New Roman" w:hAnsi="Times New Roman" w:cs="Times New Roman"/>
          <w:sz w:val="28"/>
          <w:szCs w:val="28"/>
        </w:rPr>
        <w:t>согласованного</w:t>
      </w:r>
      <w:r>
        <w:rPr>
          <w:rFonts w:ascii="Times New Roman" w:eastAsia="Times New Roman" w:hAnsi="Times New Roman" w:cs="Times New Roman"/>
          <w:color w:val="000000"/>
          <w:sz w:val="28"/>
          <w:szCs w:val="28"/>
        </w:rPr>
        <w:t xml:space="preserve"> с Заказчико</w:t>
      </w:r>
      <w:r>
        <w:rPr>
          <w:rFonts w:ascii="Times New Roman" w:eastAsia="Times New Roman" w:hAnsi="Times New Roman" w:cs="Times New Roman"/>
          <w:sz w:val="28"/>
          <w:szCs w:val="28"/>
        </w:rPr>
        <w:t xml:space="preserve">м </w:t>
      </w:r>
      <w:r>
        <w:rPr>
          <w:rFonts w:ascii="Times New Roman" w:eastAsia="Times New Roman" w:hAnsi="Times New Roman" w:cs="Times New Roman"/>
          <w:color w:val="000000"/>
          <w:sz w:val="28"/>
          <w:szCs w:val="28"/>
        </w:rPr>
        <w:t xml:space="preserve">сервиса </w:t>
      </w:r>
      <w:r>
        <w:rPr>
          <w:rFonts w:ascii="Times New Roman" w:eastAsia="Times New Roman" w:hAnsi="Times New Roman" w:cs="Times New Roman"/>
          <w:sz w:val="28"/>
          <w:szCs w:val="28"/>
        </w:rPr>
        <w:t>аналитики:</w:t>
      </w:r>
      <w:r>
        <w:rPr>
          <w:rFonts w:ascii="Times New Roman" w:eastAsia="Times New Roman" w:hAnsi="Times New Roman" w:cs="Times New Roman"/>
          <w:color w:val="000000"/>
          <w:sz w:val="28"/>
          <w:szCs w:val="28"/>
        </w:rPr>
        <w:t xml:space="preserve"> показатель отказов, время проведенное пользователем на сайте, глубину просмотра страниц, количество установок мобильных приложений и другие цели, согласованные с Заказчиком в порядке, установленном в п. 6.3 ТЗ, с момента их размещения и до последнего дня рекламной кампании, а также</w:t>
      </w:r>
      <w:r>
        <w:rPr>
          <w:rFonts w:ascii="Times New Roman" w:eastAsia="Times New Roman" w:hAnsi="Times New Roman" w:cs="Times New Roman"/>
          <w:sz w:val="28"/>
          <w:szCs w:val="28"/>
        </w:rPr>
        <w:t xml:space="preserve"> любые </w:t>
      </w:r>
      <w:r>
        <w:rPr>
          <w:rFonts w:ascii="Times New Roman" w:eastAsia="Times New Roman" w:hAnsi="Times New Roman" w:cs="Times New Roman"/>
          <w:color w:val="000000"/>
          <w:sz w:val="28"/>
          <w:szCs w:val="28"/>
        </w:rPr>
        <w:t>документы, подтверждающие факт размещения РИМ, предоставленные организациями, непосредственно продающими рекламные возможности в Интернете (</w:t>
      </w:r>
      <w:proofErr w:type="spellStart"/>
      <w:r>
        <w:rPr>
          <w:rFonts w:ascii="Times New Roman" w:eastAsia="Times New Roman" w:hAnsi="Times New Roman" w:cs="Times New Roman"/>
          <w:color w:val="000000"/>
          <w:sz w:val="28"/>
          <w:szCs w:val="28"/>
        </w:rPr>
        <w:t>скрин</w:t>
      </w:r>
      <w:proofErr w:type="spellEnd"/>
      <w:r w:rsidR="00174F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со страницы сайта, копия акта оказанных услуг, иное). </w:t>
      </w:r>
    </w:p>
    <w:p w14:paraId="273E3F15" w14:textId="77777777" w:rsidR="004068FA" w:rsidRDefault="008617CD">
      <w:pPr>
        <w:keepNext/>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sz w:val="28"/>
          <w:szCs w:val="28"/>
        </w:rPr>
        <w:t>3</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ab/>
        <w:t>Размещение рекламы в сети Интернет, в том числе в поисковых системах, в виде контекстных объявлений производится на основании Заявок Заказчика. Исполнитель в течение срока, указанного в Заявке, осуществляет размещение контекстных объявлений в поисковых системах.</w:t>
      </w:r>
    </w:p>
    <w:p w14:paraId="1A06DAAE" w14:textId="77777777" w:rsidR="004068FA" w:rsidRDefault="008617CD">
      <w:pPr>
        <w:keepNext/>
        <w:widowControl w:val="0"/>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Требования к размещению контекстной рекламы:</w:t>
      </w:r>
    </w:p>
    <w:p w14:paraId="13FFF4B8" w14:textId="77777777" w:rsidR="004068FA" w:rsidRDefault="008617CD">
      <w:pPr>
        <w:numPr>
          <w:ilvl w:val="0"/>
          <w:numId w:val="9"/>
        </w:numPr>
        <w:pBdr>
          <w:top w:val="nil"/>
          <w:left w:val="nil"/>
          <w:bottom w:val="nil"/>
          <w:right w:val="nil"/>
          <w:between w:val="nil"/>
        </w:pBdr>
        <w:tabs>
          <w:tab w:val="left" w:pos="1134"/>
        </w:tabs>
        <w:spacing w:after="0" w:line="240" w:lineRule="auto"/>
        <w:ind w:left="0" w:firstLine="709"/>
        <w:jc w:val="both"/>
        <w:rPr>
          <w:color w:val="000000"/>
        </w:rPr>
      </w:pPr>
      <w:r>
        <w:rPr>
          <w:rFonts w:ascii="Times New Roman" w:eastAsia="Times New Roman" w:hAnsi="Times New Roman" w:cs="Times New Roman"/>
          <w:color w:val="000000"/>
          <w:sz w:val="28"/>
          <w:szCs w:val="28"/>
        </w:rPr>
        <w:t xml:space="preserve">период размещения рекламных материалов – согласно Заявке; </w:t>
      </w:r>
    </w:p>
    <w:p w14:paraId="5D5BF076" w14:textId="77777777" w:rsidR="004068FA" w:rsidRDefault="008617CD">
      <w:pPr>
        <w:numPr>
          <w:ilvl w:val="0"/>
          <w:numId w:val="9"/>
        </w:numPr>
        <w:pBdr>
          <w:top w:val="nil"/>
          <w:left w:val="nil"/>
          <w:bottom w:val="nil"/>
          <w:right w:val="nil"/>
          <w:between w:val="nil"/>
        </w:pBdr>
        <w:tabs>
          <w:tab w:val="left" w:pos="1134"/>
        </w:tabs>
        <w:spacing w:after="0" w:line="240" w:lineRule="auto"/>
        <w:ind w:left="0" w:firstLine="709"/>
        <w:jc w:val="both"/>
        <w:rPr>
          <w:color w:val="000000"/>
        </w:rPr>
      </w:pPr>
      <w:r>
        <w:rPr>
          <w:rFonts w:ascii="Times New Roman" w:eastAsia="Times New Roman" w:hAnsi="Times New Roman" w:cs="Times New Roman"/>
          <w:color w:val="000000"/>
          <w:sz w:val="28"/>
          <w:szCs w:val="28"/>
        </w:rPr>
        <w:t xml:space="preserve">география размещения – </w:t>
      </w:r>
      <w:r>
        <w:rPr>
          <w:rFonts w:ascii="Times New Roman" w:eastAsia="Times New Roman" w:hAnsi="Times New Roman" w:cs="Times New Roman"/>
          <w:sz w:val="28"/>
          <w:szCs w:val="28"/>
        </w:rPr>
        <w:t>согласно Заявке</w:t>
      </w:r>
      <w:r>
        <w:rPr>
          <w:rFonts w:ascii="Times New Roman" w:eastAsia="Times New Roman" w:hAnsi="Times New Roman" w:cs="Times New Roman"/>
          <w:color w:val="000000"/>
          <w:sz w:val="28"/>
          <w:szCs w:val="28"/>
        </w:rPr>
        <w:t>;</w:t>
      </w:r>
    </w:p>
    <w:p w14:paraId="2B24D2DC" w14:textId="77777777" w:rsidR="004068FA" w:rsidRDefault="008617CD">
      <w:pPr>
        <w:numPr>
          <w:ilvl w:val="0"/>
          <w:numId w:val="9"/>
        </w:numPr>
        <w:pBdr>
          <w:top w:val="nil"/>
          <w:left w:val="nil"/>
          <w:bottom w:val="nil"/>
          <w:right w:val="nil"/>
          <w:between w:val="nil"/>
        </w:pBdr>
        <w:tabs>
          <w:tab w:val="left" w:pos="1134"/>
        </w:tabs>
        <w:spacing w:after="0" w:line="240" w:lineRule="auto"/>
        <w:ind w:left="0" w:firstLine="709"/>
        <w:jc w:val="both"/>
        <w:rPr>
          <w:color w:val="000000"/>
        </w:rPr>
      </w:pPr>
      <w:r>
        <w:rPr>
          <w:rFonts w:ascii="Times New Roman" w:eastAsia="Times New Roman" w:hAnsi="Times New Roman" w:cs="Times New Roman"/>
          <w:color w:val="000000"/>
          <w:sz w:val="28"/>
          <w:szCs w:val="28"/>
        </w:rPr>
        <w:t>перечень рекламируемых услуг и сервисов определяется Исполнителем по согласованию с Заказчиком.</w:t>
      </w:r>
    </w:p>
    <w:p w14:paraId="3EB9FC4B" w14:textId="53252B04"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должен производить анализ еженедельных данных по эффективности рекламной кампании, включающих в себя данные по согласованным с Заказчиком целям, предлагать, согласовывать с Заказчиком и реализовывать решения по ее повышению. Согласования и предоставление отчетности производятся в порядке, установленном в п. 6.2 ТЗ, в срок</w:t>
      </w:r>
      <w:r w:rsidR="00781F6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не позднее 5 (пяти) рабочих дней с даты получения запроса.</w:t>
      </w:r>
    </w:p>
    <w:p w14:paraId="00108FD5"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Исполнитель обязан на еженедельной основе предоставлять Заказчику информацию в формате операционной отчетности о ходе оказания услуг, согласованных в Заявке и </w:t>
      </w:r>
      <w:proofErr w:type="spellStart"/>
      <w:r>
        <w:rPr>
          <w:rFonts w:ascii="Times New Roman" w:eastAsia="Times New Roman" w:hAnsi="Times New Roman" w:cs="Times New Roman"/>
          <w:color w:val="000000"/>
          <w:sz w:val="28"/>
          <w:szCs w:val="28"/>
        </w:rPr>
        <w:t>медиаплане</w:t>
      </w:r>
      <w:proofErr w:type="spellEnd"/>
      <w:r>
        <w:rPr>
          <w:rFonts w:ascii="Times New Roman" w:eastAsia="Times New Roman" w:hAnsi="Times New Roman" w:cs="Times New Roman"/>
          <w:color w:val="000000"/>
          <w:sz w:val="28"/>
          <w:szCs w:val="28"/>
        </w:rPr>
        <w:t>.</w:t>
      </w:r>
    </w:p>
    <w:p w14:paraId="166A95E7" w14:textId="3B5C8008"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обязан по требованию Заказчика предоставить доступы</w:t>
      </w:r>
      <w:r w:rsidR="00781F6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к системам размещения рекламы, используемые Исполнителем.</w:t>
      </w:r>
    </w:p>
    <w:p w14:paraId="12058940"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В результате оказанных Услуг Исполнитель не позднее 5 (пяти) рабочих дней с даты окончания оказания услуг по соответствующей Заявке представляет </w:t>
      </w:r>
      <w:r>
        <w:rPr>
          <w:rFonts w:ascii="Times New Roman" w:eastAsia="Times New Roman" w:hAnsi="Times New Roman" w:cs="Times New Roman"/>
          <w:sz w:val="28"/>
          <w:szCs w:val="28"/>
        </w:rPr>
        <w:t>отчет</w:t>
      </w:r>
      <w:r>
        <w:rPr>
          <w:rFonts w:ascii="Times New Roman" w:eastAsia="Times New Roman" w:hAnsi="Times New Roman" w:cs="Times New Roman"/>
          <w:color w:val="000000"/>
          <w:sz w:val="28"/>
          <w:szCs w:val="28"/>
        </w:rPr>
        <w:t xml:space="preserve"> в текстовом формате по размещению рекламных материалов, включающий статистику переходов по ним, а также показатели согласованных с Заказчиком сервис</w:t>
      </w:r>
      <w:r>
        <w:rPr>
          <w:rFonts w:ascii="Times New Roman" w:eastAsia="Times New Roman" w:hAnsi="Times New Roman" w:cs="Times New Roman"/>
          <w:sz w:val="28"/>
          <w:szCs w:val="28"/>
        </w:rPr>
        <w:t>ов аналитики:</w:t>
      </w:r>
      <w:r>
        <w:rPr>
          <w:rFonts w:ascii="Times New Roman" w:eastAsia="Times New Roman" w:hAnsi="Times New Roman" w:cs="Times New Roman"/>
          <w:color w:val="000000"/>
          <w:sz w:val="28"/>
          <w:szCs w:val="28"/>
        </w:rPr>
        <w:t xml:space="preserve"> показатель отказов, время проведенное пользователем на сайте, глубину просмотра страниц, количество установок приложений и другие цели, согласованные с Заказчиком в порядке, установленном в п. 6.3 ТЗ, с момента их размещения и до последнего дня рекламной кампании, а также документы, подтверждающие факт размещения РИМ, предоставленные организациями, непосредственно продающими рекламные возможности в сети Интернет.</w:t>
      </w:r>
    </w:p>
    <w:p w14:paraId="796F2492" w14:textId="77777777" w:rsidR="004068FA" w:rsidRDefault="008617CD">
      <w:pPr>
        <w:keepNext/>
        <w:pBdr>
          <w:top w:val="nil"/>
          <w:left w:val="nil"/>
          <w:bottom w:val="nil"/>
          <w:right w:val="nil"/>
          <w:between w:val="nil"/>
        </w:pBdr>
        <w:tabs>
          <w:tab w:val="left" w:pos="709"/>
          <w:tab w:val="left" w:pos="1276"/>
        </w:tabs>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lastRenderedPageBreak/>
        <w:t>5.4.</w:t>
      </w:r>
      <w:r>
        <w:rPr>
          <w:rFonts w:ascii="Times New Roman" w:eastAsia="Times New Roman" w:hAnsi="Times New Roman" w:cs="Times New Roman"/>
          <w:b/>
          <w:sz w:val="28"/>
          <w:szCs w:val="28"/>
        </w:rPr>
        <w:tab/>
        <w:t>Экспертно-аналитическое сопровождение рекламной кампании</w:t>
      </w:r>
    </w:p>
    <w:p w14:paraId="37DAF842" w14:textId="77777777" w:rsidR="004068FA" w:rsidRDefault="008617CD">
      <w:pPr>
        <w:widowControl w:val="0"/>
        <w:pBdr>
          <w:top w:val="nil"/>
          <w:left w:val="nil"/>
          <w:bottom w:val="nil"/>
          <w:right w:val="nil"/>
          <w:between w:val="nil"/>
        </w:pBdr>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Исполнитель в течение всего периода оказания Услуг проводит анализ еженедельных данных по эффективности размещаемой рекламы, выработку рекомендаций и реализаций решений по повышению эффективности кампании. </w:t>
      </w:r>
    </w:p>
    <w:p w14:paraId="6672D01E" w14:textId="0708A17B" w:rsidR="004068FA" w:rsidRDefault="008617CD">
      <w:pPr>
        <w:widowControl w:val="0"/>
        <w:pBdr>
          <w:top w:val="nil"/>
          <w:left w:val="nil"/>
          <w:bottom w:val="nil"/>
          <w:right w:val="nil"/>
          <w:between w:val="nil"/>
        </w:pBdr>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Исполнитель не позднее даты окончания оказания Услуг должен предоставить итоговый экспертно-аналитический отчет в текстовом формате, содержащий полный обзор мероприятий, проведенных в соответствии с ТЗ, анализ их эффективности, описание преимуществ и недостатков выбранного подхода и используемых каналов, а также рекомендации по изменению подхода (в случае необходимости), суммарные количественные и качественные показатели размещения баннеров в сети Интернет и соответствие этих показателей требованиям ТЗ. </w:t>
      </w:r>
    </w:p>
    <w:p w14:paraId="5DA70E6D" w14:textId="77777777" w:rsidR="004068FA" w:rsidRDefault="008617CD">
      <w:pPr>
        <w:widowControl w:val="0"/>
        <w:pBdr>
          <w:top w:val="nil"/>
          <w:left w:val="nil"/>
          <w:bottom w:val="nil"/>
          <w:right w:val="nil"/>
          <w:between w:val="nil"/>
        </w:pBdr>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отношении размещения </w:t>
      </w:r>
      <w:r>
        <w:rPr>
          <w:rFonts w:ascii="Times New Roman" w:eastAsia="Times New Roman" w:hAnsi="Times New Roman" w:cs="Times New Roman"/>
          <w:sz w:val="28"/>
          <w:szCs w:val="28"/>
        </w:rPr>
        <w:t>РИМ</w:t>
      </w:r>
      <w:r>
        <w:rPr>
          <w:rFonts w:ascii="Times New Roman" w:eastAsia="Times New Roman" w:hAnsi="Times New Roman" w:cs="Times New Roman"/>
          <w:color w:val="000000"/>
          <w:sz w:val="28"/>
          <w:szCs w:val="28"/>
        </w:rPr>
        <w:t xml:space="preserve"> в сети Интернет отчет должен содержать описание и указание наименования </w:t>
      </w:r>
      <w:proofErr w:type="spellStart"/>
      <w:r>
        <w:rPr>
          <w:rFonts w:ascii="Times New Roman" w:eastAsia="Times New Roman" w:hAnsi="Times New Roman" w:cs="Times New Roman"/>
          <w:color w:val="000000"/>
          <w:sz w:val="28"/>
          <w:szCs w:val="28"/>
        </w:rPr>
        <w:t>интернет-ресурса</w:t>
      </w:r>
      <w:proofErr w:type="spellEnd"/>
      <w:r>
        <w:rPr>
          <w:rFonts w:ascii="Times New Roman" w:eastAsia="Times New Roman" w:hAnsi="Times New Roman" w:cs="Times New Roman"/>
          <w:color w:val="000000"/>
          <w:sz w:val="28"/>
          <w:szCs w:val="28"/>
        </w:rPr>
        <w:t xml:space="preserve">, количества показов баннеров с разбивкой по </w:t>
      </w:r>
      <w:r>
        <w:rPr>
          <w:rFonts w:ascii="Times New Roman" w:eastAsia="Times New Roman" w:hAnsi="Times New Roman" w:cs="Times New Roman"/>
          <w:sz w:val="28"/>
          <w:szCs w:val="28"/>
        </w:rPr>
        <w:t>форматам</w:t>
      </w:r>
      <w:r>
        <w:rPr>
          <w:rFonts w:ascii="Times New Roman" w:eastAsia="Times New Roman" w:hAnsi="Times New Roman" w:cs="Times New Roman"/>
          <w:color w:val="000000"/>
          <w:sz w:val="28"/>
          <w:szCs w:val="28"/>
        </w:rPr>
        <w:t xml:space="preserve"> на каждом из ресурсов, периодов показов, количества кликов и CTR по каждому информационному баннеру.</w:t>
      </w:r>
    </w:p>
    <w:p w14:paraId="1A11E146" w14:textId="77777777" w:rsidR="004068FA" w:rsidRDefault="008617CD">
      <w:pPr>
        <w:widowControl w:val="0"/>
        <w:pBdr>
          <w:top w:val="nil"/>
          <w:left w:val="nil"/>
          <w:bottom w:val="nil"/>
          <w:right w:val="nil"/>
          <w:between w:val="nil"/>
        </w:pBdr>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за все время оказания Услуг Заказчик не направил ни одной Заявки на оказание услуг, указанных в п. 5.3 ТЗ, итоговый экспертно-аналитический отчет Исполнителем не предоставляется. </w:t>
      </w:r>
    </w:p>
    <w:p w14:paraId="3AFC0549" w14:textId="77777777" w:rsidR="004068FA" w:rsidRDefault="008617CD">
      <w:pPr>
        <w:numPr>
          <w:ilvl w:val="0"/>
          <w:numId w:val="12"/>
        </w:numPr>
        <w:pBdr>
          <w:top w:val="nil"/>
          <w:left w:val="nil"/>
          <w:bottom w:val="nil"/>
          <w:right w:val="nil"/>
          <w:between w:val="nil"/>
        </w:pBdr>
        <w:tabs>
          <w:tab w:val="left" w:pos="284"/>
          <w:tab w:val="left" w:pos="993"/>
        </w:tabs>
        <w:spacing w:before="240" w:after="120" w:line="240" w:lineRule="auto"/>
        <w:ind w:left="0"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ТРЕБОВАНИЯ К ПОРЯДКУ ОКАЗАНИЯ УСЛУГ</w:t>
      </w:r>
    </w:p>
    <w:p w14:paraId="7163869A" w14:textId="77777777" w:rsidR="004068FA" w:rsidRDefault="008617CD">
      <w:pPr>
        <w:widowControl w:val="0"/>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Требования к качеству оказываемых услуг</w:t>
      </w:r>
    </w:p>
    <w:p w14:paraId="122FADEC" w14:textId="715E7639" w:rsidR="004068FA" w:rsidRDefault="008617CD">
      <w:pPr>
        <w:widowControl w:val="0"/>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гарантирует качество оказания Услуг в соответствии</w:t>
      </w:r>
      <w:r w:rsidR="00781F6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с требованиям</w:t>
      </w:r>
      <w:r w:rsidR="00C740D2">
        <w:rPr>
          <w:rFonts w:ascii="Times New Roman" w:eastAsia="Times New Roman" w:hAnsi="Times New Roman" w:cs="Times New Roman"/>
          <w:color w:val="000000"/>
          <w:sz w:val="28"/>
          <w:szCs w:val="28"/>
          <w:lang w:val="ru-RU"/>
        </w:rPr>
        <w:t>и</w:t>
      </w:r>
      <w:r>
        <w:rPr>
          <w:rFonts w:ascii="Times New Roman" w:eastAsia="Times New Roman" w:hAnsi="Times New Roman" w:cs="Times New Roman"/>
          <w:color w:val="000000"/>
          <w:sz w:val="28"/>
          <w:szCs w:val="28"/>
        </w:rPr>
        <w:t xml:space="preserve"> законодательства Российской Федерации, нормативных правовых актов, нормативных документов, установленных для данного вида услуг, условиями Договора, ТЗ и иными приложениями к Договору.</w:t>
      </w:r>
    </w:p>
    <w:p w14:paraId="4A2FE078" w14:textId="77777777" w:rsidR="004068FA" w:rsidRDefault="008617CD">
      <w:pPr>
        <w:widowControl w:val="0"/>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оказывает Услуги в соответствии с требованиями следующих нормативных правовых актов и нормативных документов:</w:t>
      </w:r>
    </w:p>
    <w:p w14:paraId="29C33C1A" w14:textId="77777777" w:rsidR="004068FA" w:rsidRDefault="008617CD">
      <w:pPr>
        <w:numPr>
          <w:ilvl w:val="0"/>
          <w:numId w:val="2"/>
        </w:numPr>
        <w:pBdr>
          <w:top w:val="nil"/>
          <w:left w:val="nil"/>
          <w:bottom w:val="nil"/>
          <w:right w:val="nil"/>
          <w:between w:val="nil"/>
        </w:pBdr>
        <w:tabs>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Гражданский Кодекс Российской Федерации;</w:t>
      </w:r>
    </w:p>
    <w:p w14:paraId="41E5897C" w14:textId="0681BBC9" w:rsidR="004068FA" w:rsidRDefault="008617CD">
      <w:pPr>
        <w:numPr>
          <w:ilvl w:val="0"/>
          <w:numId w:val="2"/>
        </w:numPr>
        <w:pBdr>
          <w:top w:val="nil"/>
          <w:left w:val="nil"/>
          <w:bottom w:val="nil"/>
          <w:right w:val="nil"/>
          <w:between w:val="nil"/>
        </w:pBdr>
        <w:tabs>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Федеральный закон от 13.03.2006 № 38-ФЗ «О рекламе»</w:t>
      </w:r>
      <w:r w:rsidR="00A12F28">
        <w:rPr>
          <w:rFonts w:ascii="Times New Roman" w:eastAsia="Times New Roman" w:hAnsi="Times New Roman" w:cs="Times New Roman"/>
          <w:color w:val="000000"/>
          <w:sz w:val="28"/>
          <w:szCs w:val="28"/>
          <w:lang w:val="ru-RU"/>
        </w:rPr>
        <w:t>.</w:t>
      </w:r>
    </w:p>
    <w:p w14:paraId="0CC0E0D1" w14:textId="77777777" w:rsidR="004068FA" w:rsidRDefault="008617CD">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нормативные правовые акты и нормативные документы, указанные в ТЗ, утратят силу 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5E7D7728" w14:textId="77777777" w:rsidR="004068FA" w:rsidRDefault="008617CD">
      <w:pPr>
        <w:widowControl w:val="0"/>
        <w:numPr>
          <w:ilvl w:val="1"/>
          <w:numId w:val="12"/>
        </w:numPr>
        <w:pBdr>
          <w:top w:val="nil"/>
          <w:left w:val="nil"/>
          <w:bottom w:val="nil"/>
          <w:right w:val="nil"/>
          <w:between w:val="nil"/>
        </w:pBdr>
        <w:tabs>
          <w:tab w:val="left" w:pos="1276"/>
        </w:tabs>
        <w:spacing w:after="0" w:line="240" w:lineRule="auto"/>
        <w:ind w:left="0" w:firstLine="709"/>
        <w:rPr>
          <w:color w:val="000000"/>
          <w:sz w:val="28"/>
          <w:szCs w:val="28"/>
        </w:rPr>
      </w:pPr>
      <w:r>
        <w:rPr>
          <w:rFonts w:ascii="Times New Roman" w:eastAsia="Times New Roman" w:hAnsi="Times New Roman" w:cs="Times New Roman"/>
          <w:b/>
          <w:color w:val="000000"/>
          <w:sz w:val="28"/>
          <w:szCs w:val="28"/>
        </w:rPr>
        <w:t>Условия оказания Услуг</w:t>
      </w:r>
    </w:p>
    <w:p w14:paraId="0E513371" w14:textId="77777777" w:rsidR="004068FA" w:rsidRDefault="008617CD">
      <w:pPr>
        <w:keepNext/>
        <w:pBdr>
          <w:top w:val="nil"/>
          <w:left w:val="nil"/>
          <w:bottom w:val="nil"/>
          <w:right w:val="nil"/>
          <w:between w:val="nil"/>
        </w:pBdr>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6.2.1. О</w:t>
      </w:r>
      <w:r>
        <w:rPr>
          <w:rFonts w:ascii="Times New Roman" w:eastAsia="Times New Roman" w:hAnsi="Times New Roman" w:cs="Times New Roman"/>
          <w:color w:val="000000"/>
          <w:sz w:val="28"/>
          <w:szCs w:val="28"/>
        </w:rPr>
        <w:t>рганизация взаимодействия с Заказчиком при оказании Услуг.</w:t>
      </w:r>
    </w:p>
    <w:p w14:paraId="5C2F3DD5" w14:textId="3ADC8DDB" w:rsidR="004068FA" w:rsidRDefault="008617CD">
      <w:pPr>
        <w:keepNext/>
        <w:pBdr>
          <w:top w:val="nil"/>
          <w:left w:val="nil"/>
          <w:bottom w:val="nil"/>
          <w:right w:val="nil"/>
          <w:between w:val="nil"/>
        </w:pBdr>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Gungsuh" w:eastAsia="Gungsuh" w:hAnsi="Gungsuh" w:cs="Gungsuh"/>
          <w:sz w:val="28"/>
          <w:szCs w:val="28"/>
        </w:rPr>
        <w:t xml:space="preserve">Для осуществления контроля над эффективностью размещения РИМ Исполнитель по согласованию с Заказчиком проводит разметку всех рекламных материалов (UTM-метка), которая позволяет идентифицировать любой используемый источник, канал, а также отношение к рекламной кампании на стороне аналитических сервисов − </w:t>
      </w:r>
      <w:proofErr w:type="spellStart"/>
      <w:r>
        <w:rPr>
          <w:rFonts w:ascii="Gungsuh" w:eastAsia="Gungsuh" w:hAnsi="Gungsuh" w:cs="Gungsuh"/>
          <w:sz w:val="28"/>
          <w:szCs w:val="28"/>
        </w:rPr>
        <w:t>Google</w:t>
      </w:r>
      <w:proofErr w:type="spellEnd"/>
      <w:r>
        <w:rPr>
          <w:rFonts w:ascii="Gungsuh" w:eastAsia="Gungsuh" w:hAnsi="Gungsuh" w:cs="Gungsuh"/>
          <w:sz w:val="28"/>
          <w:szCs w:val="28"/>
        </w:rPr>
        <w:t xml:space="preserve"> </w:t>
      </w:r>
      <w:proofErr w:type="spellStart"/>
      <w:r>
        <w:rPr>
          <w:rFonts w:ascii="Gungsuh" w:eastAsia="Gungsuh" w:hAnsi="Gungsuh" w:cs="Gungsuh"/>
          <w:sz w:val="28"/>
          <w:szCs w:val="28"/>
        </w:rPr>
        <w:t>Analytics</w:t>
      </w:r>
      <w:proofErr w:type="spellEnd"/>
      <w:r>
        <w:rPr>
          <w:rFonts w:ascii="Gungsuh" w:eastAsia="Gungsuh" w:hAnsi="Gungsuh" w:cs="Gungsuh"/>
          <w:sz w:val="28"/>
          <w:szCs w:val="28"/>
        </w:rPr>
        <w:t xml:space="preserve">, </w:t>
      </w:r>
      <w:proofErr w:type="spellStart"/>
      <w:r>
        <w:rPr>
          <w:rFonts w:ascii="Gungsuh" w:eastAsia="Gungsuh" w:hAnsi="Gungsuh" w:cs="Gungsuh"/>
          <w:sz w:val="28"/>
          <w:szCs w:val="28"/>
        </w:rPr>
        <w:lastRenderedPageBreak/>
        <w:t>Яндекс.Метрика</w:t>
      </w:r>
      <w:proofErr w:type="spellEnd"/>
      <w:r>
        <w:rPr>
          <w:rFonts w:ascii="Gungsuh" w:eastAsia="Gungsuh" w:hAnsi="Gungsuh" w:cs="Gungsuh"/>
          <w:sz w:val="28"/>
          <w:szCs w:val="28"/>
        </w:rPr>
        <w:t xml:space="preserve"> (или идентифицируемые иными сервисами аналитики</w:t>
      </w:r>
      <w:r w:rsidR="00C740D2">
        <w:rPr>
          <w:rFonts w:ascii="Gungsuh" w:eastAsia="Gungsuh" w:hAnsi="Gungsuh" w:cs="Gungsuh"/>
          <w:sz w:val="28"/>
          <w:szCs w:val="28"/>
          <w:lang w:val="ru-RU"/>
        </w:rPr>
        <w:t xml:space="preserve"> </w:t>
      </w:r>
      <w:r>
        <w:rPr>
          <w:rFonts w:ascii="Gungsuh" w:eastAsia="Gungsuh" w:hAnsi="Gungsuh" w:cs="Gungsuh"/>
          <w:sz w:val="28"/>
          <w:szCs w:val="28"/>
        </w:rPr>
        <w:t xml:space="preserve">по требованию Заказчика). </w:t>
      </w:r>
    </w:p>
    <w:p w14:paraId="1B63EEAC" w14:textId="41753BEE" w:rsidR="004068FA" w:rsidRDefault="008617CD">
      <w:pPr>
        <w:keepNext/>
        <w:pBdr>
          <w:top w:val="nil"/>
          <w:left w:val="nil"/>
          <w:bottom w:val="nil"/>
          <w:right w:val="nil"/>
          <w:between w:val="nil"/>
        </w:pBdr>
        <w:tabs>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определения целевых действий на посадочных страницах (страницах сайта) и (или) в мобильном приложении Заказчика Исполнитель</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на этапе формирования каждого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проводит аудит посадочных страниц для рекламных кампаний в части оценки их целевого контента, отвечающего на запрос пользователя / настройки целевой аудитории, релевантности содержанию рекламного объявления. По результатам аудита Исполнитель согласовывает с Заказчиком перечень конкретных целей для оценки эффективности рекламных кампаний на сайте/</w:t>
      </w:r>
      <w:proofErr w:type="spellStart"/>
      <w:r>
        <w:rPr>
          <w:rFonts w:ascii="Times New Roman" w:eastAsia="Times New Roman" w:hAnsi="Times New Roman" w:cs="Times New Roman"/>
          <w:sz w:val="28"/>
          <w:szCs w:val="28"/>
        </w:rPr>
        <w:t>поддоменах</w:t>
      </w:r>
      <w:proofErr w:type="spellEnd"/>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и предоставляет при необходимости техническое задание Заказчику</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на разметку целевых действий пользователя. Цель считается корректной, если фиксирует только полезные с точки зрения бизнеса действия пользователя</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на сайте и (или) в мобильном приложении и сообщает о полноценном конечном действии пользователя в соответствии с посылом рекламной кампании. </w:t>
      </w:r>
    </w:p>
    <w:p w14:paraId="63C7EB3D" w14:textId="77777777" w:rsidR="004068FA" w:rsidRDefault="008617CD">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Статистика по целям должна предоставляться в еженедельной оперативной отчетности как суммарно в разбивке по рекламным кампаниям, так и отдельно по каждой цели.</w:t>
      </w:r>
    </w:p>
    <w:p w14:paraId="07986A31" w14:textId="23EDD98A" w:rsidR="004068FA" w:rsidRDefault="008617CD">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размещении охватных (</w:t>
      </w:r>
      <w:proofErr w:type="spellStart"/>
      <w:r>
        <w:rPr>
          <w:rFonts w:ascii="Times New Roman" w:eastAsia="Times New Roman" w:hAnsi="Times New Roman" w:cs="Times New Roman"/>
          <w:sz w:val="28"/>
          <w:szCs w:val="28"/>
        </w:rPr>
        <w:t>медийных</w:t>
      </w:r>
      <w:proofErr w:type="spellEnd"/>
      <w:r>
        <w:rPr>
          <w:rFonts w:ascii="Times New Roman" w:eastAsia="Times New Roman" w:hAnsi="Times New Roman" w:cs="Times New Roman"/>
          <w:sz w:val="28"/>
          <w:szCs w:val="28"/>
        </w:rPr>
        <w:t>) кампаний Исполнитель должен предусмотреть использование инструментария для замеров «бренд-лифт», замеров показателей охвата, узнаваемость услуг, готовность использовать</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и другие показатели по согласованию с Заказчиком на этапе согласования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данного </w:t>
      </w:r>
      <w:proofErr w:type="spellStart"/>
      <w:r>
        <w:rPr>
          <w:rFonts w:ascii="Times New Roman" w:eastAsia="Times New Roman" w:hAnsi="Times New Roman" w:cs="Times New Roman"/>
          <w:sz w:val="28"/>
          <w:szCs w:val="28"/>
        </w:rPr>
        <w:t>флайта</w:t>
      </w:r>
      <w:proofErr w:type="spellEnd"/>
      <w:r>
        <w:rPr>
          <w:rFonts w:ascii="Times New Roman" w:eastAsia="Times New Roman" w:hAnsi="Times New Roman" w:cs="Times New Roman"/>
          <w:sz w:val="28"/>
          <w:szCs w:val="28"/>
        </w:rPr>
        <w:t>.</w:t>
      </w:r>
    </w:p>
    <w:p w14:paraId="7D2E83E8" w14:textId="20A1B037" w:rsidR="004068FA" w:rsidRDefault="008617CD">
      <w:pPr>
        <w:keepNext/>
        <w:pBdr>
          <w:top w:val="nil"/>
          <w:left w:val="nil"/>
          <w:bottom w:val="nil"/>
          <w:right w:val="nil"/>
          <w:between w:val="nil"/>
        </w:pBdr>
        <w:tabs>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осуществляет согласование с Заказчиком разметки рекламных кампаний с помощью</w:t>
      </w:r>
      <w:r>
        <w:t xml:space="preserve"> </w:t>
      </w:r>
      <w:r>
        <w:rPr>
          <w:rFonts w:ascii="Times New Roman" w:eastAsia="Times New Roman" w:hAnsi="Times New Roman" w:cs="Times New Roman"/>
          <w:sz w:val="28"/>
          <w:szCs w:val="28"/>
        </w:rPr>
        <w:t>UTM-меток на основе единого принятого стандарта разметки для отслеживания эффективности кампаний</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и декомпозиции трафика с детализацией по источнику, виду трафика, названию кампании, виду контента, ключевым словам. </w:t>
      </w:r>
    </w:p>
    <w:p w14:paraId="7C875EA1" w14:textId="77777777" w:rsidR="004068FA" w:rsidRDefault="008617CD">
      <w:pPr>
        <w:keepNext/>
        <w:pBdr>
          <w:top w:val="nil"/>
          <w:left w:val="nil"/>
          <w:bottom w:val="nil"/>
          <w:right w:val="nil"/>
          <w:between w:val="nil"/>
        </w:pBdr>
        <w:tabs>
          <w:tab w:val="left" w:pos="284"/>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Порядок действий при создании, согласовании и использовании UTM:</w:t>
      </w:r>
    </w:p>
    <w:p w14:paraId="7046305C" w14:textId="60765CB8" w:rsidR="004068FA" w:rsidRDefault="008617CD">
      <w:pPr>
        <w:keepNext/>
        <w:numPr>
          <w:ilvl w:val="0"/>
          <w:numId w:val="3"/>
        </w:numPr>
        <w:pBdr>
          <w:top w:val="nil"/>
          <w:left w:val="nil"/>
          <w:bottom w:val="nil"/>
          <w:right w:val="nil"/>
          <w:between w:val="nil"/>
        </w:pBdr>
        <w:tabs>
          <w:tab w:val="left" w:pos="284"/>
          <w:tab w:val="left" w:pos="709"/>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перед запуском кампаний (</w:t>
      </w:r>
      <w:proofErr w:type="spellStart"/>
      <w:r>
        <w:rPr>
          <w:rFonts w:ascii="Times New Roman" w:eastAsia="Times New Roman" w:hAnsi="Times New Roman" w:cs="Times New Roman"/>
          <w:color w:val="000000"/>
          <w:sz w:val="28"/>
          <w:szCs w:val="28"/>
        </w:rPr>
        <w:t>флайта</w:t>
      </w:r>
      <w:proofErr w:type="spellEnd"/>
      <w:r>
        <w:rPr>
          <w:rFonts w:ascii="Times New Roman" w:eastAsia="Times New Roman" w:hAnsi="Times New Roman" w:cs="Times New Roman"/>
          <w:color w:val="000000"/>
          <w:sz w:val="28"/>
          <w:szCs w:val="28"/>
        </w:rPr>
        <w:t>) обязательно согласовываются</w:t>
      </w:r>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с Заказчиком используемые ссылки с метками; </w:t>
      </w:r>
    </w:p>
    <w:p w14:paraId="4FBA2C96" w14:textId="77777777" w:rsidR="004068FA" w:rsidRDefault="008617CD">
      <w:pPr>
        <w:keepNext/>
        <w:numPr>
          <w:ilvl w:val="0"/>
          <w:numId w:val="3"/>
        </w:numPr>
        <w:pBdr>
          <w:top w:val="nil"/>
          <w:left w:val="nil"/>
          <w:bottom w:val="nil"/>
          <w:right w:val="nil"/>
          <w:between w:val="nil"/>
        </w:pBdr>
        <w:tabs>
          <w:tab w:val="left" w:pos="284"/>
          <w:tab w:val="left" w:pos="709"/>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все метки пишутся латиницей, строчными буквами;</w:t>
      </w:r>
    </w:p>
    <w:p w14:paraId="344D5760" w14:textId="77777777" w:rsidR="004068FA" w:rsidRDefault="008617CD">
      <w:pPr>
        <w:keepNext/>
        <w:numPr>
          <w:ilvl w:val="0"/>
          <w:numId w:val="3"/>
        </w:numPr>
        <w:pBdr>
          <w:top w:val="nil"/>
          <w:left w:val="nil"/>
          <w:bottom w:val="nil"/>
          <w:right w:val="nil"/>
          <w:between w:val="nil"/>
        </w:pBdr>
        <w:tabs>
          <w:tab w:val="left" w:pos="284"/>
          <w:tab w:val="left" w:pos="709"/>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для названий на русском языке используется транслитерация;</w:t>
      </w:r>
    </w:p>
    <w:p w14:paraId="161DD266" w14:textId="77777777" w:rsidR="004068FA" w:rsidRDefault="008617CD">
      <w:pPr>
        <w:keepNext/>
        <w:numPr>
          <w:ilvl w:val="0"/>
          <w:numId w:val="3"/>
        </w:numPr>
        <w:pBdr>
          <w:top w:val="nil"/>
          <w:left w:val="nil"/>
          <w:bottom w:val="nil"/>
          <w:right w:val="nil"/>
          <w:between w:val="nil"/>
        </w:pBdr>
        <w:tabs>
          <w:tab w:val="left" w:pos="284"/>
          <w:tab w:val="left" w:pos="709"/>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вместо пробелов — символ подчеркивания «_»;</w:t>
      </w:r>
    </w:p>
    <w:p w14:paraId="111D4256" w14:textId="77777777" w:rsidR="004068FA" w:rsidRDefault="008617CD">
      <w:pPr>
        <w:keepNext/>
        <w:numPr>
          <w:ilvl w:val="0"/>
          <w:numId w:val="3"/>
        </w:numPr>
        <w:pBdr>
          <w:top w:val="nil"/>
          <w:left w:val="nil"/>
          <w:bottom w:val="nil"/>
          <w:right w:val="nil"/>
          <w:between w:val="nil"/>
        </w:pBdr>
        <w:tabs>
          <w:tab w:val="left" w:pos="284"/>
          <w:tab w:val="left" w:pos="709"/>
          <w:tab w:val="left" w:pos="1134"/>
        </w:tabs>
        <w:spacing w:after="0" w:line="240" w:lineRule="auto"/>
        <w:ind w:left="0" w:firstLine="709"/>
        <w:jc w:val="both"/>
        <w:rPr>
          <w:color w:val="000000"/>
          <w:sz w:val="28"/>
          <w:szCs w:val="28"/>
        </w:rPr>
      </w:pPr>
      <w:proofErr w:type="spellStart"/>
      <w:r>
        <w:rPr>
          <w:rFonts w:ascii="Times New Roman" w:eastAsia="Times New Roman" w:hAnsi="Times New Roman" w:cs="Times New Roman"/>
          <w:color w:val="000000"/>
          <w:sz w:val="28"/>
          <w:szCs w:val="28"/>
        </w:rPr>
        <w:t>utm_source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utm_medium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utm_campaign</w:t>
      </w:r>
      <w:proofErr w:type="spellEnd"/>
      <w:r>
        <w:rPr>
          <w:rFonts w:ascii="Times New Roman" w:eastAsia="Times New Roman" w:hAnsi="Times New Roman" w:cs="Times New Roman"/>
          <w:color w:val="000000"/>
          <w:sz w:val="28"/>
          <w:szCs w:val="28"/>
        </w:rPr>
        <w:t xml:space="preserve"> обязательны, остальные согласовываются с Заказчиком при запуске каждой кампании или </w:t>
      </w:r>
      <w:proofErr w:type="spellStart"/>
      <w:r>
        <w:rPr>
          <w:rFonts w:ascii="Times New Roman" w:eastAsia="Times New Roman" w:hAnsi="Times New Roman" w:cs="Times New Roman"/>
          <w:color w:val="000000"/>
          <w:sz w:val="28"/>
          <w:szCs w:val="28"/>
        </w:rPr>
        <w:t>флайта</w:t>
      </w:r>
      <w:proofErr w:type="spellEnd"/>
      <w:r>
        <w:rPr>
          <w:rFonts w:ascii="Times New Roman" w:eastAsia="Times New Roman" w:hAnsi="Times New Roman" w:cs="Times New Roman"/>
          <w:color w:val="000000"/>
          <w:sz w:val="28"/>
          <w:szCs w:val="28"/>
        </w:rPr>
        <w:t>;</w:t>
      </w:r>
    </w:p>
    <w:p w14:paraId="2A86A852" w14:textId="77777777" w:rsidR="004068FA" w:rsidRDefault="008617CD">
      <w:pPr>
        <w:keepNext/>
        <w:numPr>
          <w:ilvl w:val="0"/>
          <w:numId w:val="3"/>
        </w:numPr>
        <w:pBdr>
          <w:top w:val="nil"/>
          <w:left w:val="nil"/>
          <w:bottom w:val="nil"/>
          <w:right w:val="nil"/>
          <w:between w:val="nil"/>
        </w:pBdr>
        <w:tabs>
          <w:tab w:val="left" w:pos="284"/>
          <w:tab w:val="left" w:pos="709"/>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у одной кампании в разных каналах должен быть один </w:t>
      </w:r>
      <w:proofErr w:type="spellStart"/>
      <w:r>
        <w:rPr>
          <w:rFonts w:ascii="Times New Roman" w:eastAsia="Times New Roman" w:hAnsi="Times New Roman" w:cs="Times New Roman"/>
          <w:color w:val="000000"/>
          <w:sz w:val="28"/>
          <w:szCs w:val="28"/>
        </w:rPr>
        <w:t>utm_campaign</w:t>
      </w:r>
      <w:proofErr w:type="spellEnd"/>
      <w:r>
        <w:rPr>
          <w:rFonts w:ascii="Times New Roman" w:eastAsia="Times New Roman" w:hAnsi="Times New Roman" w:cs="Times New Roman"/>
          <w:color w:val="000000"/>
          <w:sz w:val="28"/>
          <w:szCs w:val="28"/>
        </w:rPr>
        <w:t>;</w:t>
      </w:r>
    </w:p>
    <w:p w14:paraId="0AF42BC8" w14:textId="77777777" w:rsidR="004068FA" w:rsidRDefault="008617CD">
      <w:pPr>
        <w:keepNext/>
        <w:numPr>
          <w:ilvl w:val="0"/>
          <w:numId w:val="3"/>
        </w:numPr>
        <w:pBdr>
          <w:top w:val="nil"/>
          <w:left w:val="nil"/>
          <w:bottom w:val="nil"/>
          <w:right w:val="nil"/>
          <w:between w:val="nil"/>
        </w:pBdr>
        <w:tabs>
          <w:tab w:val="left" w:pos="284"/>
          <w:tab w:val="left" w:pos="709"/>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нельзя использовать одну и ту же </w:t>
      </w:r>
      <w:proofErr w:type="spellStart"/>
      <w:r>
        <w:rPr>
          <w:rFonts w:ascii="Times New Roman" w:eastAsia="Times New Roman" w:hAnsi="Times New Roman" w:cs="Times New Roman"/>
          <w:color w:val="000000"/>
          <w:sz w:val="28"/>
          <w:szCs w:val="28"/>
        </w:rPr>
        <w:t>utm_campaign</w:t>
      </w:r>
      <w:proofErr w:type="spellEnd"/>
      <w:r>
        <w:rPr>
          <w:rFonts w:ascii="Times New Roman" w:eastAsia="Times New Roman" w:hAnsi="Times New Roman" w:cs="Times New Roman"/>
          <w:color w:val="000000"/>
          <w:sz w:val="28"/>
          <w:szCs w:val="28"/>
        </w:rPr>
        <w:t xml:space="preserve"> для разных каналов;</w:t>
      </w:r>
    </w:p>
    <w:p w14:paraId="544050E7" w14:textId="77777777" w:rsidR="004068FA" w:rsidRDefault="008617CD">
      <w:pPr>
        <w:keepNext/>
        <w:numPr>
          <w:ilvl w:val="0"/>
          <w:numId w:val="3"/>
        </w:numPr>
        <w:pBdr>
          <w:top w:val="nil"/>
          <w:left w:val="nil"/>
          <w:bottom w:val="nil"/>
          <w:right w:val="nil"/>
          <w:between w:val="nil"/>
        </w:pBdr>
        <w:tabs>
          <w:tab w:val="left" w:pos="284"/>
          <w:tab w:val="left" w:pos="709"/>
          <w:tab w:val="left" w:pos="1134"/>
        </w:tabs>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обязательно ведение отдельно справочник UTM всех кампаний, предоставление справочников Заказчику перед размещением.</w:t>
      </w:r>
    </w:p>
    <w:p w14:paraId="426C7F11"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обеспечения взаимодействия Исполнитель и Заказчик назначают ответственных контактных лиц с обеих сторон и предоставляют контактную информацию (номера телефонов, факсов, e-</w:t>
      </w:r>
      <w:proofErr w:type="spellStart"/>
      <w:r>
        <w:rPr>
          <w:rFonts w:ascii="Times New Roman" w:eastAsia="Times New Roman" w:hAnsi="Times New Roman" w:cs="Times New Roman"/>
          <w:color w:val="000000"/>
          <w:sz w:val="28"/>
          <w:szCs w:val="28"/>
        </w:rPr>
        <w:t>mail</w:t>
      </w:r>
      <w:proofErr w:type="spellEnd"/>
      <w:r>
        <w:rPr>
          <w:rFonts w:ascii="Times New Roman" w:eastAsia="Times New Roman" w:hAnsi="Times New Roman" w:cs="Times New Roman"/>
          <w:color w:val="000000"/>
          <w:sz w:val="28"/>
          <w:szCs w:val="28"/>
        </w:rPr>
        <w:t xml:space="preserve"> и т. д.).</w:t>
      </w:r>
    </w:p>
    <w:p w14:paraId="57537E26" w14:textId="77777777" w:rsidR="004068FA" w:rsidRDefault="008617CD">
      <w:pPr>
        <w:keepNext/>
        <w:pBdr>
          <w:top w:val="nil"/>
          <w:left w:val="nil"/>
          <w:bottom w:val="nil"/>
          <w:right w:val="nil"/>
          <w:between w:val="nil"/>
        </w:pBdr>
        <w:tabs>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6.2.2.</w:t>
      </w:r>
      <w:r>
        <w:rPr>
          <w:rFonts w:ascii="Times New Roman" w:eastAsia="Times New Roman" w:hAnsi="Times New Roman" w:cs="Times New Roman"/>
          <w:sz w:val="28"/>
          <w:szCs w:val="28"/>
        </w:rPr>
        <w:tab/>
        <w:t xml:space="preserve">Перечень целевых действий пользователей, которые передаются в рекламную систему и используются для оптимизации и оценки </w:t>
      </w:r>
      <w:r>
        <w:rPr>
          <w:rFonts w:ascii="Times New Roman" w:eastAsia="Times New Roman" w:hAnsi="Times New Roman" w:cs="Times New Roman"/>
          <w:sz w:val="28"/>
          <w:szCs w:val="28"/>
        </w:rPr>
        <w:lastRenderedPageBreak/>
        <w:t xml:space="preserve">эффективности используемых каналов согласовываются Исполнителем с Заказчиком на этапе настройки аналитики согласно п. 5.3 ТЗ. Изменение целей возможно по согласованию с Исполнителем на этапе формирование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на каждый </w:t>
      </w:r>
      <w:proofErr w:type="spellStart"/>
      <w:r>
        <w:rPr>
          <w:rFonts w:ascii="Times New Roman" w:eastAsia="Times New Roman" w:hAnsi="Times New Roman" w:cs="Times New Roman"/>
          <w:sz w:val="28"/>
          <w:szCs w:val="28"/>
        </w:rPr>
        <w:t>флайт</w:t>
      </w:r>
      <w:proofErr w:type="spellEnd"/>
      <w:r>
        <w:rPr>
          <w:rFonts w:ascii="Times New Roman" w:eastAsia="Times New Roman" w:hAnsi="Times New Roman" w:cs="Times New Roman"/>
          <w:sz w:val="28"/>
          <w:szCs w:val="28"/>
        </w:rPr>
        <w:t xml:space="preserve"> размещения.</w:t>
      </w:r>
    </w:p>
    <w:p w14:paraId="391B62E1" w14:textId="77777777" w:rsidR="004068FA" w:rsidRDefault="008617CD">
      <w:pPr>
        <w:keepNext/>
        <w:pBdr>
          <w:top w:val="nil"/>
          <w:left w:val="nil"/>
          <w:bottom w:val="nil"/>
          <w:right w:val="nil"/>
          <w:between w:val="nil"/>
        </w:pBdr>
        <w:tabs>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6.2.3.</w:t>
      </w:r>
      <w:r>
        <w:rPr>
          <w:rFonts w:ascii="Times New Roman" w:eastAsia="Times New Roman" w:hAnsi="Times New Roman" w:cs="Times New Roman"/>
          <w:sz w:val="28"/>
          <w:szCs w:val="28"/>
        </w:rPr>
        <w:tab/>
      </w:r>
      <w:r>
        <w:rPr>
          <w:rFonts w:ascii="Times New Roman" w:eastAsia="Times New Roman" w:hAnsi="Times New Roman" w:cs="Times New Roman"/>
          <w:color w:val="000000"/>
          <w:sz w:val="28"/>
          <w:szCs w:val="28"/>
        </w:rPr>
        <w:t xml:space="preserve">Для осуществления контроля над ходом оказания Услуг Исполнитель по запросу Заказчика представляет необходимую документацию, относящуюся к Услугам, предоставляет </w:t>
      </w:r>
      <w:r>
        <w:rPr>
          <w:rFonts w:ascii="Times New Roman" w:eastAsia="Times New Roman" w:hAnsi="Times New Roman" w:cs="Times New Roman"/>
          <w:sz w:val="28"/>
          <w:szCs w:val="28"/>
        </w:rPr>
        <w:t>доступ</w:t>
      </w:r>
      <w:r>
        <w:rPr>
          <w:rFonts w:ascii="Times New Roman" w:eastAsia="Times New Roman" w:hAnsi="Times New Roman" w:cs="Times New Roman"/>
          <w:color w:val="000000"/>
          <w:sz w:val="28"/>
          <w:szCs w:val="28"/>
        </w:rPr>
        <w:t xml:space="preserve"> в к</w:t>
      </w:r>
      <w:r>
        <w:rPr>
          <w:rFonts w:ascii="Times New Roman" w:eastAsia="Times New Roman" w:hAnsi="Times New Roman" w:cs="Times New Roman"/>
          <w:sz w:val="28"/>
          <w:szCs w:val="28"/>
        </w:rPr>
        <w:t xml:space="preserve">абинеты используемых рекламных систем </w:t>
      </w:r>
      <w:r>
        <w:rPr>
          <w:rFonts w:ascii="Times New Roman" w:eastAsia="Times New Roman" w:hAnsi="Times New Roman" w:cs="Times New Roman"/>
          <w:color w:val="000000"/>
          <w:sz w:val="28"/>
          <w:szCs w:val="28"/>
        </w:rPr>
        <w:t xml:space="preserve">и создает Заказчику условия для проверки хода оказания Услуг по Договору. </w:t>
      </w:r>
    </w:p>
    <w:p w14:paraId="6AAD1ADE" w14:textId="77777777" w:rsidR="004068FA" w:rsidRDefault="008617CD">
      <w:pPr>
        <w:keepNext/>
        <w:pBdr>
          <w:top w:val="nil"/>
          <w:left w:val="nil"/>
          <w:bottom w:val="nil"/>
          <w:right w:val="nil"/>
          <w:between w:val="nil"/>
        </w:pBdr>
        <w:tabs>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6.2.4.</w:t>
      </w:r>
      <w:r>
        <w:rPr>
          <w:rFonts w:ascii="Times New Roman" w:eastAsia="Times New Roman" w:hAnsi="Times New Roman" w:cs="Times New Roman"/>
          <w:sz w:val="28"/>
          <w:szCs w:val="28"/>
        </w:rPr>
        <w:tab/>
        <w:t xml:space="preserve">В случае обнаружения каких-либо значительных отклонений (более 30 % от средних значений рекламной площадки на протяжении кампании) в показателях рекламной кампании в ходе оказания Услуг, технических ошибок в работе сайта Заказчика, препятствующих качественному оказанию Услуг Исполнителем или нарушению работоспособности настроенных целевых действий пользователя,  Исполнитель сообщает о них Заказчику путем направления письма на адрес электронной почты Заказчика, указанный в Договоре, и по требованию Заказчика приостанавливает показ рекламы по тем продуктам, где обнаружена ошибка, в срок не позднее следующего рабочего дня и до момента исправления найденных ошибок, препятствующих корректной работе. Требования о приостановке и возобновлении размещения направляются Заказчиком на адрес электронной почты Исполнителя, указанный в Договоре. </w:t>
      </w:r>
    </w:p>
    <w:p w14:paraId="0DEC9B48" w14:textId="3E3C6647" w:rsidR="004068FA" w:rsidRDefault="008617CD">
      <w:pPr>
        <w:keepNext/>
        <w:pBdr>
          <w:top w:val="nil"/>
          <w:left w:val="nil"/>
          <w:bottom w:val="nil"/>
          <w:right w:val="nil"/>
          <w:between w:val="nil"/>
        </w:pBdr>
        <w:tabs>
          <w:tab w:val="left" w:pos="284"/>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6.2.5.</w:t>
      </w:r>
      <w:r>
        <w:rPr>
          <w:rFonts w:ascii="Times New Roman" w:eastAsia="Times New Roman" w:hAnsi="Times New Roman" w:cs="Times New Roman"/>
          <w:sz w:val="28"/>
          <w:szCs w:val="28"/>
        </w:rPr>
        <w:tab/>
        <w:t xml:space="preserve">На этапе утверждения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Исполнитель согласовывает</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с Заказчиком используемые при размещении системы контроля за качеством рекламного трафика и борьбы с мошенническими и роботизированными системами </w:t>
      </w:r>
      <w:proofErr w:type="spellStart"/>
      <w:r>
        <w:rPr>
          <w:rFonts w:ascii="Times New Roman" w:eastAsia="Times New Roman" w:hAnsi="Times New Roman" w:cs="Times New Roman"/>
          <w:sz w:val="28"/>
          <w:szCs w:val="28"/>
        </w:rPr>
        <w:t>открутки</w:t>
      </w:r>
      <w:proofErr w:type="spellEnd"/>
      <w:r>
        <w:rPr>
          <w:rFonts w:ascii="Times New Roman" w:eastAsia="Times New Roman" w:hAnsi="Times New Roman" w:cs="Times New Roman"/>
          <w:sz w:val="28"/>
          <w:szCs w:val="28"/>
        </w:rPr>
        <w:t xml:space="preserve"> показов (баннеров) или кликов (</w:t>
      </w:r>
      <w:proofErr w:type="spellStart"/>
      <w:r>
        <w:rPr>
          <w:rFonts w:ascii="Times New Roman" w:eastAsia="Times New Roman" w:hAnsi="Times New Roman" w:cs="Times New Roman"/>
          <w:sz w:val="28"/>
          <w:szCs w:val="28"/>
        </w:rPr>
        <w:t>антифрод</w:t>
      </w:r>
      <w:proofErr w:type="spellEnd"/>
      <w:r>
        <w:rPr>
          <w:rFonts w:ascii="Times New Roman" w:eastAsia="Times New Roman" w:hAnsi="Times New Roman" w:cs="Times New Roman"/>
          <w:sz w:val="28"/>
          <w:szCs w:val="28"/>
        </w:rPr>
        <w:t xml:space="preserve">). </w:t>
      </w:r>
    </w:p>
    <w:p w14:paraId="490DCA75" w14:textId="77777777" w:rsidR="004068FA" w:rsidRDefault="008617CD">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Заказчик вправе требовать отчеты о ходе оказания услуг согласно условиям п. 5.3 ТЗ. Исполнитель по запросу Заказчика в срок не позднее 5 (пяти) рабочих дней с даты получения такого запроса предоставляет Заказчику материалы, подтверждающие оказание услуг, согласно условиям ТЗ. </w:t>
      </w:r>
    </w:p>
    <w:p w14:paraId="311CD846" w14:textId="77777777" w:rsidR="004068FA" w:rsidRDefault="008617CD">
      <w:pPr>
        <w:tabs>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6.2.6.</w:t>
      </w:r>
      <w:r>
        <w:rPr>
          <w:rFonts w:ascii="Times New Roman" w:eastAsia="Times New Roman" w:hAnsi="Times New Roman" w:cs="Times New Roman"/>
          <w:sz w:val="28"/>
          <w:szCs w:val="28"/>
        </w:rPr>
        <w:tab/>
        <w:t xml:space="preserve">Согласование любых предлагаемых Исполнителем материалов, документов в рамках ТЗ, в том числе графиков размещения материалов, </w:t>
      </w:r>
      <w:proofErr w:type="spellStart"/>
      <w:r>
        <w:rPr>
          <w:rFonts w:ascii="Times New Roman" w:eastAsia="Times New Roman" w:hAnsi="Times New Roman" w:cs="Times New Roman"/>
          <w:sz w:val="28"/>
          <w:szCs w:val="28"/>
        </w:rPr>
        <w:t>медиаплана</w:t>
      </w:r>
      <w:proofErr w:type="spellEnd"/>
      <w:r>
        <w:rPr>
          <w:rFonts w:ascii="Times New Roman" w:eastAsia="Times New Roman" w:hAnsi="Times New Roman" w:cs="Times New Roman"/>
          <w:sz w:val="28"/>
          <w:szCs w:val="28"/>
        </w:rPr>
        <w:t xml:space="preserve"> осуществляется в пределах срока оказания Услуг в следующем порядке. </w:t>
      </w:r>
    </w:p>
    <w:p w14:paraId="3AA1D33E" w14:textId="7D885C6F"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в сроки, установленные ТЗ, но не выходящие за рамки окончания сроков оказания Услуги, осуществляет создание и представляет Заказчику на согласование РИМ посредством электронной почты, указанной</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в Договоре. </w:t>
      </w:r>
    </w:p>
    <w:p w14:paraId="6D31B4E2" w14:textId="3B549E22"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 в срок не позднее 10 (десяти) рабочих дней с даты получения таких материалов утверждает их или направляет Исполнителю замечания посредством электронной почты, указанной в Договоре. В случае наличия замечаний со стороны Заказчика Исполнитель осуществляет доработку РИМ не позднее 5 (пяти) рабочих дней с даты получения замечаний</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и предоставляет на повторное согласование Заказчику доработанные материалы. Материалы считаются согласованными (утвержденными) Заказчиком после устранения </w:t>
      </w:r>
      <w:r>
        <w:rPr>
          <w:rFonts w:ascii="Times New Roman" w:eastAsia="Times New Roman" w:hAnsi="Times New Roman" w:cs="Times New Roman"/>
          <w:sz w:val="28"/>
          <w:szCs w:val="28"/>
        </w:rPr>
        <w:lastRenderedPageBreak/>
        <w:t>всех замечаний Заказчика.</w:t>
      </w:r>
    </w:p>
    <w:p w14:paraId="26F52742" w14:textId="18879444" w:rsidR="004068FA" w:rsidRDefault="008617C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обязан согласовать с Заказчиком в срок не позднее 5 (пяти) рабочих дней со дня направления Заказчиком брифа период проведения рекламной кампании, состав интернет-площадок, на которых будет осуществлено размещение, а также форматы РИМ (баннеры, рекламные объявления), параметры демонстрации РИМ, сроки демонстрации, количественные показатели демонстрации, охват целевой аудитории, в соответствии с требованиями Заказчика к размещению рекламных РИМ.</w:t>
      </w:r>
    </w:p>
    <w:p w14:paraId="25EFCAD9" w14:textId="77777777" w:rsidR="004068FA" w:rsidRDefault="008617CD">
      <w:pPr>
        <w:widowControl w:val="0"/>
        <w:pBdr>
          <w:top w:val="nil"/>
          <w:left w:val="nil"/>
          <w:bottom w:val="nil"/>
          <w:right w:val="nil"/>
          <w:between w:val="nil"/>
        </w:pBdr>
        <w:tabs>
          <w:tab w:val="left" w:pos="1276"/>
        </w:tabs>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6.3.</w:t>
      </w:r>
      <w:r>
        <w:rPr>
          <w:rFonts w:ascii="Times New Roman" w:eastAsia="Times New Roman" w:hAnsi="Times New Roman" w:cs="Times New Roman"/>
          <w:b/>
          <w:color w:val="000000"/>
          <w:sz w:val="28"/>
          <w:szCs w:val="28"/>
        </w:rPr>
        <w:tab/>
        <w:t>Требования к безопасности</w:t>
      </w:r>
    </w:p>
    <w:p w14:paraId="7B459F53" w14:textId="77777777" w:rsidR="004068FA" w:rsidRDefault="008617CD">
      <w:pPr>
        <w:widowControl w:val="0"/>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установлены.</w:t>
      </w:r>
    </w:p>
    <w:p w14:paraId="38FE31B5" w14:textId="77777777" w:rsidR="004068FA" w:rsidRDefault="008617CD">
      <w:pPr>
        <w:widowControl w:val="0"/>
        <w:numPr>
          <w:ilvl w:val="1"/>
          <w:numId w:val="6"/>
        </w:numPr>
        <w:pBdr>
          <w:top w:val="nil"/>
          <w:left w:val="nil"/>
          <w:bottom w:val="nil"/>
          <w:right w:val="nil"/>
          <w:between w:val="nil"/>
        </w:pBdr>
        <w:tabs>
          <w:tab w:val="left" w:pos="1276"/>
        </w:tabs>
        <w:spacing w:after="0" w:line="240" w:lineRule="auto"/>
        <w:ind w:left="284" w:firstLine="425"/>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Требования к конфиденциальности</w:t>
      </w:r>
    </w:p>
    <w:p w14:paraId="0AC5BEA7" w14:textId="77777777" w:rsidR="004068FA" w:rsidRDefault="008617CD">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соответствии с условиями Договора.</w:t>
      </w:r>
    </w:p>
    <w:p w14:paraId="5F2FD499" w14:textId="77777777" w:rsidR="004068FA" w:rsidRDefault="008617CD">
      <w:pPr>
        <w:widowControl w:val="0"/>
        <w:numPr>
          <w:ilvl w:val="1"/>
          <w:numId w:val="6"/>
        </w:numPr>
        <w:pBdr>
          <w:top w:val="nil"/>
          <w:left w:val="nil"/>
          <w:bottom w:val="nil"/>
          <w:right w:val="nil"/>
          <w:between w:val="nil"/>
        </w:pBdr>
        <w:tabs>
          <w:tab w:val="left" w:pos="1276"/>
        </w:tabs>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Требования по приемке оказанных услуг</w:t>
      </w:r>
    </w:p>
    <w:p w14:paraId="48FBD9CF" w14:textId="0B481C31" w:rsidR="004068FA" w:rsidRDefault="008617C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Услуги, предусмотренные п.</w:t>
      </w:r>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5.3 ТЗ оказываются в соответствии</w:t>
      </w:r>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с Заявками и утвержденным </w:t>
      </w:r>
      <w:proofErr w:type="spellStart"/>
      <w:r>
        <w:rPr>
          <w:rFonts w:ascii="Times New Roman" w:eastAsia="Times New Roman" w:hAnsi="Times New Roman" w:cs="Times New Roman"/>
          <w:color w:val="000000"/>
          <w:sz w:val="28"/>
          <w:szCs w:val="28"/>
        </w:rPr>
        <w:t>медиапланом</w:t>
      </w:r>
      <w:proofErr w:type="spellEnd"/>
      <w:r>
        <w:rPr>
          <w:rFonts w:ascii="Times New Roman" w:eastAsia="Times New Roman" w:hAnsi="Times New Roman" w:cs="Times New Roman"/>
          <w:color w:val="000000"/>
          <w:sz w:val="28"/>
          <w:szCs w:val="28"/>
        </w:rPr>
        <w:t xml:space="preserve"> на соответствующий </w:t>
      </w:r>
      <w:proofErr w:type="spellStart"/>
      <w:r>
        <w:rPr>
          <w:rFonts w:ascii="Times New Roman" w:eastAsia="Times New Roman" w:hAnsi="Times New Roman" w:cs="Times New Roman"/>
          <w:color w:val="000000"/>
          <w:sz w:val="28"/>
          <w:szCs w:val="28"/>
        </w:rPr>
        <w:t>флайт</w:t>
      </w:r>
      <w:proofErr w:type="spellEnd"/>
      <w:r>
        <w:rPr>
          <w:rFonts w:ascii="Times New Roman" w:eastAsia="Times New Roman" w:hAnsi="Times New Roman" w:cs="Times New Roman"/>
          <w:color w:val="000000"/>
          <w:sz w:val="28"/>
          <w:szCs w:val="28"/>
        </w:rPr>
        <w:t xml:space="preserve"> размещения.</w:t>
      </w:r>
    </w:p>
    <w:p w14:paraId="00DFA714" w14:textId="69175BC5" w:rsidR="004068FA" w:rsidRDefault="008617CD">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Исполнитель в течение 5 (пяти) рабочих дней после окончания оказания услуг, предусмотренных п. 5.3 ТЗ, по соответствующе</w:t>
      </w:r>
      <w:r>
        <w:rPr>
          <w:rFonts w:ascii="Times New Roman" w:eastAsia="Times New Roman" w:hAnsi="Times New Roman" w:cs="Times New Roman"/>
          <w:sz w:val="28"/>
          <w:szCs w:val="28"/>
        </w:rPr>
        <w:t>й Заявке</w:t>
      </w:r>
      <w:r>
        <w:rPr>
          <w:rFonts w:ascii="Times New Roman" w:eastAsia="Times New Roman" w:hAnsi="Times New Roman" w:cs="Times New Roman"/>
          <w:color w:val="000000"/>
          <w:sz w:val="28"/>
          <w:szCs w:val="28"/>
        </w:rPr>
        <w:t>, направляет Заказчику подписанный акт сдачи-приемки оказанных Услуг</w:t>
      </w:r>
      <w:r w:rsidR="00C740D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и отчетные материалы, указанные п. 6.6 ТЗ, в двух экземплярах. </w:t>
      </w:r>
    </w:p>
    <w:p w14:paraId="1F196BAE" w14:textId="77777777" w:rsidR="004068FA" w:rsidRDefault="008617CD">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Исполнитель не позднее 5 (пяти) рабочих дней с даты окончания оказания Услуг по последней Заявке </w:t>
      </w:r>
      <w:r>
        <w:rPr>
          <w:rFonts w:ascii="Times New Roman" w:eastAsia="Times New Roman" w:hAnsi="Times New Roman" w:cs="Times New Roman"/>
          <w:sz w:val="28"/>
          <w:szCs w:val="28"/>
        </w:rPr>
        <w:t xml:space="preserve">направляет Заказчику подписанный акт сдачи-приемки оказанных Услуг, предусмотренных п. 5.3 ТЗ, по последней Заявке и отчетные документы, в соответствии с п. 6.6 ТЗ, в том числе в части оказания услуг согласно </w:t>
      </w:r>
      <w:proofErr w:type="spellStart"/>
      <w:r>
        <w:rPr>
          <w:rFonts w:ascii="Times New Roman" w:eastAsia="Times New Roman" w:hAnsi="Times New Roman" w:cs="Times New Roman"/>
          <w:sz w:val="28"/>
          <w:szCs w:val="28"/>
        </w:rPr>
        <w:t>пп</w:t>
      </w:r>
      <w:proofErr w:type="spellEnd"/>
      <w:r>
        <w:rPr>
          <w:rFonts w:ascii="Times New Roman" w:eastAsia="Times New Roman" w:hAnsi="Times New Roman" w:cs="Times New Roman"/>
          <w:sz w:val="28"/>
          <w:szCs w:val="28"/>
        </w:rPr>
        <w:t>. 5.1, 5.2, 5.4 ТЗ.</w:t>
      </w:r>
    </w:p>
    <w:p w14:paraId="2D44BBA5" w14:textId="77777777" w:rsidR="004068FA" w:rsidRDefault="008617CD">
      <w:pPr>
        <w:keepNext/>
        <w:numPr>
          <w:ilvl w:val="1"/>
          <w:numId w:val="6"/>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Требования по передаче Заказчику технических и иных документов (оформление результатов оказанных услуг)</w:t>
      </w:r>
    </w:p>
    <w:p w14:paraId="40DF6838" w14:textId="6EBAE86D" w:rsidR="004068FA" w:rsidRDefault="008617C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период оказания Услуг Исполнитель обязан своевременно предоставлять Заказчику отчетную документацию. Отчетная документация предоставляется Исполнителем в срок не более 5 (пяти) рабочих дней</w:t>
      </w:r>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с даты окончания срока оказания Услуг, в соответствии с п. 6.5 ТЗ. </w:t>
      </w:r>
    </w:p>
    <w:p w14:paraId="55AE022C" w14:textId="77777777" w:rsidR="004068FA" w:rsidRDefault="008617CD">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6.6.1. Услуги, предусмотренные п. 5.1 ТЗ: </w:t>
      </w:r>
    </w:p>
    <w:p w14:paraId="0F9641A1" w14:textId="489C1CD1" w:rsidR="004068FA" w:rsidRDefault="008617C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позднее 10 (десяти) рабочих дней с даты окончания оказания Услуг за весь период оказания Услуг по Договору должен представить отчет</w:t>
      </w:r>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в текстовом формате о разработке всех </w:t>
      </w:r>
      <w:proofErr w:type="spellStart"/>
      <w:r>
        <w:rPr>
          <w:rFonts w:ascii="Times New Roman" w:eastAsia="Times New Roman" w:hAnsi="Times New Roman" w:cs="Times New Roman"/>
          <w:color w:val="000000"/>
          <w:sz w:val="28"/>
          <w:szCs w:val="28"/>
        </w:rPr>
        <w:t>медиапланов</w:t>
      </w:r>
      <w:proofErr w:type="spellEnd"/>
      <w:r>
        <w:rPr>
          <w:rFonts w:ascii="Times New Roman" w:eastAsia="Times New Roman" w:hAnsi="Times New Roman" w:cs="Times New Roman"/>
          <w:color w:val="000000"/>
          <w:sz w:val="28"/>
          <w:szCs w:val="28"/>
        </w:rPr>
        <w:t xml:space="preserve"> проведения рекламных кампаний на интернет-площадках, включающий в себя обоснование выбора интернет-площадок, а также </w:t>
      </w:r>
      <w:proofErr w:type="spellStart"/>
      <w:r>
        <w:rPr>
          <w:rFonts w:ascii="Times New Roman" w:eastAsia="Times New Roman" w:hAnsi="Times New Roman" w:cs="Times New Roman"/>
          <w:color w:val="000000"/>
          <w:sz w:val="28"/>
          <w:szCs w:val="28"/>
        </w:rPr>
        <w:t>медиапланы</w:t>
      </w:r>
      <w:proofErr w:type="spellEnd"/>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в формате таблицы.</w:t>
      </w:r>
    </w:p>
    <w:p w14:paraId="126089B2" w14:textId="77777777" w:rsidR="004068FA" w:rsidRDefault="008617CD">
      <w:pPr>
        <w:numPr>
          <w:ilvl w:val="2"/>
          <w:numId w:val="7"/>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Услуги, предусмотренные п. 5.2 ТЗ:</w:t>
      </w:r>
    </w:p>
    <w:p w14:paraId="1C8F1ABA" w14:textId="77777777" w:rsidR="004068FA" w:rsidRDefault="008617C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результате оказанных услуг в срок не позднее 5 (пяти) рабочих дней с даты окончания адаптации баннеров, указанных в Заявке, Исполнитель должен предоставить материалы на адрес электронный почты Заказчика, указанный в Договоре, в форматах, соответствующих Заявке и техническим требованиям интернет-площадок, в виде готового баннера, сопровождающие текстовые объявления, а также отчет в текстовом формате в электронном виде об адаптации баннеров для сети Интернет содержащий перечень форматов.</w:t>
      </w:r>
    </w:p>
    <w:p w14:paraId="390119BA" w14:textId="77777777" w:rsidR="004068FA" w:rsidRDefault="008617CD">
      <w:pPr>
        <w:numPr>
          <w:ilvl w:val="2"/>
          <w:numId w:val="7"/>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Услуги, предусмотренные подп. 5.3.1 п. 5.3 ТЗ:</w:t>
      </w:r>
    </w:p>
    <w:p w14:paraId="7A44CB56" w14:textId="77777777" w:rsidR="004068FA" w:rsidRDefault="008617C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результатам оказанных услуг Исполнитель не позднее 5 (пяти) рабочих дней с даты окончания оказания услуг по соответствующей Заявке должен предоставить отчет в текстовом формате по размещению рекламных материалов на каждой из указанных в Заявке и </w:t>
      </w:r>
      <w:proofErr w:type="spellStart"/>
      <w:r>
        <w:rPr>
          <w:rFonts w:ascii="Times New Roman" w:eastAsia="Times New Roman" w:hAnsi="Times New Roman" w:cs="Times New Roman"/>
          <w:color w:val="000000"/>
          <w:sz w:val="28"/>
          <w:szCs w:val="28"/>
        </w:rPr>
        <w:t>медиаплане</w:t>
      </w:r>
      <w:proofErr w:type="spellEnd"/>
      <w:r>
        <w:rPr>
          <w:rFonts w:ascii="Times New Roman" w:eastAsia="Times New Roman" w:hAnsi="Times New Roman" w:cs="Times New Roman"/>
          <w:color w:val="000000"/>
          <w:sz w:val="28"/>
          <w:szCs w:val="28"/>
        </w:rPr>
        <w:t xml:space="preserve"> интернет-площадке. Отчет должен включать статистику просмотров РИМ и переходов по ним, охват уникальных пользователей, а также показатели согласованного с Заказчиком сервиса аналитики: показатель отказов, время, проведенное пользователем на сайте, глубину просмотра страниц, количество установок мобильных приложений и другие цели, согласованные с Заказчиком в порядке, установленном п. 6.2 ТЗ. Отчет должен содержать статистику с момента размещения РИМ и до последнего дня рекламной кампании, а также по требованию Заказчика документы, подтверждающие факт размещения РИМ, предоставленные организациями, непосредственно продающими рекламные возможности в сети Интернет. </w:t>
      </w:r>
    </w:p>
    <w:p w14:paraId="3C39891F" w14:textId="77777777" w:rsidR="004068FA" w:rsidRDefault="008617CD">
      <w:pPr>
        <w:widowControl w:val="0"/>
        <w:numPr>
          <w:ilvl w:val="2"/>
          <w:numId w:val="7"/>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Услуги, предусмотренные подп. 5.3.2 п. 5.3 ТЗ:</w:t>
      </w:r>
    </w:p>
    <w:p w14:paraId="064E2CE0" w14:textId="4625A242"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не позднее 5 (пяти) рабочих дней с даты окончания услуг по соответствующей Заявке предоставляет отчет в текстовом формате по размещению РИМ, включающий статистику переходов по ним, а также показатели согласованных с Заказчиком сервисов аналитики: показатель отказов, время проведенное пользователем на сайте, глубину просмотра страниц, количество установок приложений и другие цели, согласованные</w:t>
      </w:r>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с Заказчиком в порядке, установленном в п. 6.2 ТЗ, с момента их размещения и до последнего дня рекламной кампании</w:t>
      </w:r>
      <w:r w:rsidR="00C740D2">
        <w:rPr>
          <w:rFonts w:ascii="Times New Roman" w:eastAsia="Times New Roman" w:hAnsi="Times New Roman" w:cs="Times New Roman"/>
          <w:color w:val="000000"/>
          <w:sz w:val="28"/>
          <w:szCs w:val="28"/>
        </w:rPr>
        <w:t xml:space="preserve">. Исполнитель направляет также </w:t>
      </w:r>
      <w:r>
        <w:rPr>
          <w:rFonts w:ascii="Times New Roman" w:eastAsia="Times New Roman" w:hAnsi="Times New Roman" w:cs="Times New Roman"/>
          <w:color w:val="000000"/>
          <w:sz w:val="28"/>
          <w:szCs w:val="28"/>
        </w:rPr>
        <w:t>документы, подтверждающие факт размещения РИМ, предоставленные ему организациями, непосредственно продающими рекламные возможности</w:t>
      </w:r>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в Интернете.</w:t>
      </w:r>
    </w:p>
    <w:p w14:paraId="001C5336" w14:textId="77777777" w:rsidR="004068FA" w:rsidRDefault="008617CD">
      <w:pPr>
        <w:numPr>
          <w:ilvl w:val="2"/>
          <w:numId w:val="7"/>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Услуги, предусмотренные п. 5.4 ТЗ:</w:t>
      </w:r>
    </w:p>
    <w:p w14:paraId="59B0FD2E" w14:textId="77777777" w:rsidR="004068FA" w:rsidRDefault="008617CD">
      <w:pPr>
        <w:widowControl w:val="0"/>
        <w:tabs>
          <w:tab w:val="left"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Исполнитель не позднее 10 (десяти) рабочих дней с даты окончания услуг, установленных п. 5.3 ТЗ, </w:t>
      </w:r>
      <w:r>
        <w:rPr>
          <w:rFonts w:ascii="Times New Roman" w:eastAsia="Times New Roman" w:hAnsi="Times New Roman" w:cs="Times New Roman"/>
          <w:sz w:val="28"/>
          <w:szCs w:val="28"/>
        </w:rPr>
        <w:t>должен представить о</w:t>
      </w:r>
      <w:r>
        <w:rPr>
          <w:rFonts w:ascii="Times New Roman" w:eastAsia="Times New Roman" w:hAnsi="Times New Roman" w:cs="Times New Roman"/>
          <w:color w:val="000000"/>
          <w:sz w:val="28"/>
          <w:szCs w:val="28"/>
        </w:rPr>
        <w:t xml:space="preserve">тчетную документацию экспертно-аналитического отчета в бумажном и электронном виде на </w:t>
      </w:r>
      <w:r>
        <w:rPr>
          <w:rFonts w:ascii="Times New Roman" w:eastAsia="Times New Roman" w:hAnsi="Times New Roman" w:cs="Times New Roman"/>
          <w:sz w:val="28"/>
          <w:szCs w:val="28"/>
        </w:rPr>
        <w:t>отдельных USB-</w:t>
      </w:r>
      <w:proofErr w:type="spellStart"/>
      <w:r>
        <w:rPr>
          <w:rFonts w:ascii="Times New Roman" w:eastAsia="Times New Roman" w:hAnsi="Times New Roman" w:cs="Times New Roman"/>
          <w:sz w:val="28"/>
          <w:szCs w:val="28"/>
        </w:rPr>
        <w:t>флеш</w:t>
      </w:r>
      <w:proofErr w:type="spellEnd"/>
      <w:r>
        <w:rPr>
          <w:rFonts w:ascii="Times New Roman" w:eastAsia="Times New Roman" w:hAnsi="Times New Roman" w:cs="Times New Roman"/>
          <w:sz w:val="28"/>
          <w:szCs w:val="28"/>
        </w:rPr>
        <w:t>-накопителях</w:t>
      </w:r>
      <w:r>
        <w:rPr>
          <w:rFonts w:ascii="Times New Roman" w:eastAsia="Times New Roman" w:hAnsi="Times New Roman" w:cs="Times New Roman"/>
          <w:color w:val="000000"/>
          <w:sz w:val="28"/>
          <w:szCs w:val="28"/>
        </w:rPr>
        <w:t xml:space="preserve">. Все материалы, разработанные и подготовленные в рамках оказания услуг, предоставляются на отдельных </w:t>
      </w:r>
      <w:r>
        <w:rPr>
          <w:rFonts w:ascii="Times New Roman" w:eastAsia="Times New Roman" w:hAnsi="Times New Roman" w:cs="Times New Roman"/>
          <w:sz w:val="28"/>
          <w:szCs w:val="28"/>
        </w:rPr>
        <w:t>USB-</w:t>
      </w:r>
      <w:proofErr w:type="spellStart"/>
      <w:r>
        <w:rPr>
          <w:rFonts w:ascii="Times New Roman" w:eastAsia="Times New Roman" w:hAnsi="Times New Roman" w:cs="Times New Roman"/>
          <w:sz w:val="28"/>
          <w:szCs w:val="28"/>
        </w:rPr>
        <w:t>флеш</w:t>
      </w:r>
      <w:proofErr w:type="spellEnd"/>
      <w:r>
        <w:rPr>
          <w:rFonts w:ascii="Times New Roman" w:eastAsia="Times New Roman" w:hAnsi="Times New Roman" w:cs="Times New Roman"/>
          <w:sz w:val="28"/>
          <w:szCs w:val="28"/>
        </w:rPr>
        <w:t>-накопителях</w:t>
      </w:r>
      <w:r>
        <w:rPr>
          <w:rFonts w:ascii="Times New Roman" w:eastAsia="Times New Roman" w:hAnsi="Times New Roman" w:cs="Times New Roman"/>
          <w:color w:val="000000"/>
          <w:sz w:val="28"/>
          <w:szCs w:val="28"/>
        </w:rPr>
        <w:t xml:space="preserve"> в формате для просмотра и формате, пригодном для редактирования, производства или размещения. </w:t>
      </w:r>
    </w:p>
    <w:p w14:paraId="75EDC140" w14:textId="77777777" w:rsidR="004068FA" w:rsidRDefault="008617CD">
      <w:pPr>
        <w:keepNext/>
        <w:pBdr>
          <w:top w:val="nil"/>
          <w:left w:val="nil"/>
          <w:bottom w:val="nil"/>
          <w:right w:val="nil"/>
          <w:between w:val="nil"/>
        </w:pBdr>
        <w:tabs>
          <w:tab w:val="left" w:pos="284"/>
          <w:tab w:val="left" w:pos="709"/>
        </w:tabs>
        <w:spacing w:before="24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ТРЕБОВАНИЯ К ГАРАНТИЙНЫМ ОБЯЗАТЕЛЬСТВАМ ОКАЗЫВАЕМЫХ УСЛУГ</w:t>
      </w:r>
    </w:p>
    <w:p w14:paraId="3D1B9FEC" w14:textId="0F8B7D1B"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гарантирует качество оказанных Услуг и их соответствие</w:t>
      </w:r>
      <w:r w:rsidR="00C740D2">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требованиям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 </w:t>
      </w:r>
    </w:p>
    <w:p w14:paraId="67D2FB52" w14:textId="754B2EA6"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Исполнитель гарантирует безвозмездное устранение выявленных недостатков оказанных Услуг в течение 10 (десяти) дней с даты их обнаружения Заказчиком. </w:t>
      </w:r>
    </w:p>
    <w:p w14:paraId="240069C8" w14:textId="77777777" w:rsidR="004068FA" w:rsidRDefault="008617CD">
      <w:pPr>
        <w:pBdr>
          <w:top w:val="nil"/>
          <w:left w:val="nil"/>
          <w:bottom w:val="nil"/>
          <w:right w:val="nil"/>
          <w:between w:val="nil"/>
        </w:pBdr>
        <w:tabs>
          <w:tab w:val="left" w:pos="284"/>
          <w:tab w:val="left" w:pos="709"/>
        </w:tabs>
        <w:spacing w:before="24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8. СПЕЦИАЛЬНЫЕ ТРЕБОВАНИЯ К ОКАЗЫВАЕМЫМ УСЛУГАМ</w:t>
      </w:r>
    </w:p>
    <w:p w14:paraId="3EE6F433" w14:textId="77777777"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Оказание Услуг осуществляется с помощью средств Исполнителя (компьютерное оборудование, оргтехника, программное обеспечение, расходные материалы и т. д.). Исполнитель берет на себя все сопутствующие расходы, связанные с оказанием Услуг.</w:t>
      </w:r>
    </w:p>
    <w:p w14:paraId="3D331A80" w14:textId="036D3BFA" w:rsidR="004068FA" w:rsidRDefault="008617C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вправе привлекать к оказанию Услуг соисполнителей.</w:t>
      </w:r>
      <w:r w:rsidR="00C740D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При этом Исполнитель несет ответственность перед Заказчиком за неисполнение или ненадлежащее исполнение обязательств соисполнителей. </w:t>
      </w:r>
    </w:p>
    <w:p w14:paraId="6C8C6F66" w14:textId="77777777" w:rsidR="004068FA" w:rsidRDefault="004068FA">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629A8028" w14:textId="77777777" w:rsidR="004068FA" w:rsidRDefault="008617CD">
      <w:pPr>
        <w:numPr>
          <w:ilvl w:val="0"/>
          <w:numId w:val="8"/>
        </w:numPr>
        <w:pBdr>
          <w:top w:val="nil"/>
          <w:left w:val="nil"/>
          <w:bottom w:val="nil"/>
          <w:right w:val="nil"/>
          <w:between w:val="nil"/>
        </w:pBdr>
        <w:tabs>
          <w:tab w:val="left" w:pos="284"/>
          <w:tab w:val="left" w:pos="709"/>
        </w:tabs>
        <w:spacing w:before="24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ПЕРЕЧЕНЬ ПРИЛОЖЕНИЙ</w:t>
      </w:r>
    </w:p>
    <w:tbl>
      <w:tblPr>
        <w:tblStyle w:val="a6"/>
        <w:tblW w:w="93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5599"/>
        <w:gridCol w:w="2044"/>
      </w:tblGrid>
      <w:tr w:rsidR="004068FA" w:rsidRPr="00C740D2" w14:paraId="7910F334" w14:textId="77777777" w:rsidTr="00A82E50">
        <w:trPr>
          <w:trHeight w:val="481"/>
        </w:trPr>
        <w:tc>
          <w:tcPr>
            <w:tcW w:w="1701" w:type="dxa"/>
            <w:vAlign w:val="center"/>
          </w:tcPr>
          <w:p w14:paraId="5C337225"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Номер приложения</w:t>
            </w:r>
          </w:p>
        </w:tc>
        <w:tc>
          <w:tcPr>
            <w:tcW w:w="5599" w:type="dxa"/>
            <w:vAlign w:val="center"/>
          </w:tcPr>
          <w:p w14:paraId="3CAED9B2"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Наименование приложения</w:t>
            </w:r>
          </w:p>
        </w:tc>
        <w:tc>
          <w:tcPr>
            <w:tcW w:w="2044" w:type="dxa"/>
            <w:vAlign w:val="center"/>
          </w:tcPr>
          <w:p w14:paraId="1AE25CDB"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Номер страницы</w:t>
            </w:r>
          </w:p>
        </w:tc>
      </w:tr>
      <w:tr w:rsidR="004068FA" w:rsidRPr="00C740D2" w14:paraId="744285A2" w14:textId="77777777" w:rsidTr="00A82E50">
        <w:trPr>
          <w:trHeight w:val="521"/>
        </w:trPr>
        <w:tc>
          <w:tcPr>
            <w:tcW w:w="1701" w:type="dxa"/>
            <w:vAlign w:val="center"/>
          </w:tcPr>
          <w:p w14:paraId="1A4F1432"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1</w:t>
            </w:r>
          </w:p>
        </w:tc>
        <w:tc>
          <w:tcPr>
            <w:tcW w:w="5599" w:type="dxa"/>
            <w:vAlign w:val="center"/>
          </w:tcPr>
          <w:p w14:paraId="66C670D8" w14:textId="77777777" w:rsidR="004068FA" w:rsidRPr="00C740D2" w:rsidRDefault="008617CD">
            <w:pPr>
              <w:pBdr>
                <w:top w:val="nil"/>
                <w:left w:val="nil"/>
                <w:bottom w:val="nil"/>
                <w:right w:val="nil"/>
                <w:between w:val="nil"/>
              </w:pBdr>
              <w:spacing w:after="0" w:line="240" w:lineRule="auto"/>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Перечень оказываемых Услуг</w:t>
            </w:r>
          </w:p>
        </w:tc>
        <w:tc>
          <w:tcPr>
            <w:tcW w:w="2044" w:type="dxa"/>
            <w:vAlign w:val="center"/>
          </w:tcPr>
          <w:p w14:paraId="65E3EE86" w14:textId="3610320A" w:rsidR="004068FA" w:rsidRPr="00C740D2" w:rsidRDefault="004068FA">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p>
        </w:tc>
      </w:tr>
      <w:tr w:rsidR="004068FA" w:rsidRPr="00C740D2" w14:paraId="7DCDBB5F" w14:textId="77777777" w:rsidTr="00A82E50">
        <w:tc>
          <w:tcPr>
            <w:tcW w:w="1701" w:type="dxa"/>
            <w:vAlign w:val="center"/>
          </w:tcPr>
          <w:p w14:paraId="370D9AD4"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2</w:t>
            </w:r>
          </w:p>
        </w:tc>
        <w:tc>
          <w:tcPr>
            <w:tcW w:w="5599" w:type="dxa"/>
            <w:vAlign w:val="center"/>
          </w:tcPr>
          <w:p w14:paraId="1FF97DFA" w14:textId="77777777" w:rsidR="004068FA" w:rsidRPr="00C740D2" w:rsidRDefault="008617CD" w:rsidP="006820F1">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Требования к размещению рекламно-информационных материалов в сети Интернет</w:t>
            </w:r>
          </w:p>
        </w:tc>
        <w:tc>
          <w:tcPr>
            <w:tcW w:w="2044" w:type="dxa"/>
            <w:vAlign w:val="center"/>
          </w:tcPr>
          <w:p w14:paraId="416293D2" w14:textId="50B86D17" w:rsidR="004068FA" w:rsidRPr="006026D8" w:rsidRDefault="004068FA" w:rsidP="00C740D2">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lang w:val="ru-RU"/>
              </w:rPr>
            </w:pPr>
          </w:p>
        </w:tc>
      </w:tr>
      <w:tr w:rsidR="004068FA" w:rsidRPr="00C740D2" w14:paraId="2E3DF6B6" w14:textId="77777777" w:rsidTr="00A82E50">
        <w:tc>
          <w:tcPr>
            <w:tcW w:w="1701" w:type="dxa"/>
            <w:vAlign w:val="center"/>
          </w:tcPr>
          <w:p w14:paraId="589A34C7"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3</w:t>
            </w:r>
          </w:p>
        </w:tc>
        <w:tc>
          <w:tcPr>
            <w:tcW w:w="5599" w:type="dxa"/>
            <w:vAlign w:val="center"/>
          </w:tcPr>
          <w:p w14:paraId="2EE7AD81" w14:textId="77777777" w:rsidR="004068FA" w:rsidRPr="00C740D2" w:rsidRDefault="008617CD" w:rsidP="006820F1">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Руководство по использованию бренда (</w:t>
            </w:r>
            <w:proofErr w:type="spellStart"/>
            <w:r w:rsidRPr="00C740D2">
              <w:rPr>
                <w:rFonts w:ascii="Times New Roman" w:eastAsia="Times New Roman" w:hAnsi="Times New Roman" w:cs="Times New Roman"/>
                <w:color w:val="000000"/>
                <w:sz w:val="28"/>
                <w:szCs w:val="24"/>
              </w:rPr>
              <w:t>Брендбук</w:t>
            </w:r>
            <w:proofErr w:type="spellEnd"/>
            <w:r w:rsidRPr="00C740D2">
              <w:rPr>
                <w:rFonts w:ascii="Times New Roman" w:eastAsia="Times New Roman" w:hAnsi="Times New Roman" w:cs="Times New Roman"/>
                <w:color w:val="000000"/>
                <w:sz w:val="28"/>
                <w:szCs w:val="24"/>
              </w:rPr>
              <w:t>)</w:t>
            </w:r>
          </w:p>
        </w:tc>
        <w:tc>
          <w:tcPr>
            <w:tcW w:w="2044" w:type="dxa"/>
            <w:vAlign w:val="center"/>
          </w:tcPr>
          <w:p w14:paraId="08F80755" w14:textId="1F952E1C" w:rsidR="004068FA" w:rsidRPr="00C740D2" w:rsidRDefault="00C740D2" w:rsidP="00C740D2">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Прилагается отдельным файлом</w:t>
            </w:r>
          </w:p>
        </w:tc>
      </w:tr>
    </w:tbl>
    <w:p w14:paraId="1A2E6BC0" w14:textId="77777777" w:rsidR="004068FA" w:rsidRDefault="004068F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25FDC1B0" w14:textId="77777777" w:rsidR="00C740D2" w:rsidRDefault="00C740D2" w:rsidP="00C740D2">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35D44D87" w14:textId="77777777" w:rsidR="00C740D2" w:rsidRDefault="008617CD">
      <w:pPr>
        <w:pBdr>
          <w:top w:val="nil"/>
          <w:left w:val="nil"/>
          <w:bottom w:val="nil"/>
          <w:right w:val="nil"/>
          <w:between w:val="nil"/>
        </w:pBdr>
        <w:spacing w:after="0" w:line="240" w:lineRule="auto"/>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Приложение № 1 </w:t>
      </w:r>
    </w:p>
    <w:p w14:paraId="01E8711B" w14:textId="34C2F240" w:rsidR="004068FA" w:rsidRPr="00C740D2" w:rsidRDefault="008617CD">
      <w:pPr>
        <w:pBdr>
          <w:top w:val="nil"/>
          <w:left w:val="nil"/>
          <w:bottom w:val="nil"/>
          <w:right w:val="nil"/>
          <w:between w:val="nil"/>
        </w:pBdr>
        <w:spacing w:after="0" w:line="240" w:lineRule="auto"/>
        <w:ind w:firstLine="709"/>
        <w:jc w:val="right"/>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к Т</w:t>
      </w:r>
      <w:proofErr w:type="spellStart"/>
      <w:r w:rsidR="00C740D2">
        <w:rPr>
          <w:rFonts w:ascii="Times New Roman" w:eastAsia="Times New Roman" w:hAnsi="Times New Roman" w:cs="Times New Roman"/>
          <w:color w:val="000000"/>
          <w:sz w:val="28"/>
          <w:szCs w:val="28"/>
          <w:lang w:val="ru-RU"/>
        </w:rPr>
        <w:t>ехническому</w:t>
      </w:r>
      <w:proofErr w:type="spellEnd"/>
      <w:r w:rsidR="00C740D2">
        <w:rPr>
          <w:rFonts w:ascii="Times New Roman" w:eastAsia="Times New Roman" w:hAnsi="Times New Roman" w:cs="Times New Roman"/>
          <w:color w:val="000000"/>
          <w:sz w:val="28"/>
          <w:szCs w:val="28"/>
          <w:lang w:val="ru-RU"/>
        </w:rPr>
        <w:t xml:space="preserve"> заданию</w:t>
      </w:r>
    </w:p>
    <w:p w14:paraId="4D47CFCE" w14:textId="77777777" w:rsidR="004068FA" w:rsidRDefault="004068F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56FBF81D" w14:textId="77777777" w:rsidR="004068FA" w:rsidRDefault="008617CD">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Перечень оказываемых Услуг</w:t>
      </w:r>
    </w:p>
    <w:p w14:paraId="1B6A5F0F" w14:textId="77777777" w:rsidR="004068FA" w:rsidRDefault="004068FA">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8"/>
          <w:szCs w:val="28"/>
        </w:rPr>
      </w:pPr>
    </w:p>
    <w:tbl>
      <w:tblPr>
        <w:tblStyle w:val="a7"/>
        <w:tblW w:w="91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1"/>
        <w:gridCol w:w="6262"/>
        <w:gridCol w:w="2079"/>
      </w:tblGrid>
      <w:tr w:rsidR="004068FA" w:rsidRPr="00C740D2" w14:paraId="676FD8EA" w14:textId="77777777">
        <w:trPr>
          <w:trHeight w:val="556"/>
          <w:tblHeader/>
        </w:trPr>
        <w:tc>
          <w:tcPr>
            <w:tcW w:w="831" w:type="dxa"/>
            <w:vAlign w:val="center"/>
          </w:tcPr>
          <w:p w14:paraId="5ACD72DA"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4"/>
              </w:rPr>
            </w:pPr>
            <w:r w:rsidRPr="00C740D2">
              <w:rPr>
                <w:rFonts w:ascii="Times New Roman" w:eastAsia="Times New Roman" w:hAnsi="Times New Roman" w:cs="Times New Roman"/>
                <w:b/>
                <w:color w:val="000000"/>
                <w:sz w:val="28"/>
                <w:szCs w:val="24"/>
              </w:rPr>
              <w:t>№ п/п</w:t>
            </w:r>
          </w:p>
        </w:tc>
        <w:tc>
          <w:tcPr>
            <w:tcW w:w="6262" w:type="dxa"/>
            <w:vAlign w:val="center"/>
          </w:tcPr>
          <w:p w14:paraId="16BBFC13"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4"/>
              </w:rPr>
            </w:pPr>
            <w:r w:rsidRPr="00C740D2">
              <w:rPr>
                <w:rFonts w:ascii="Times New Roman" w:eastAsia="Times New Roman" w:hAnsi="Times New Roman" w:cs="Times New Roman"/>
                <w:b/>
                <w:color w:val="000000"/>
                <w:sz w:val="28"/>
                <w:szCs w:val="24"/>
              </w:rPr>
              <w:t>Наименование Услуги</w:t>
            </w:r>
          </w:p>
        </w:tc>
        <w:tc>
          <w:tcPr>
            <w:tcW w:w="2079" w:type="dxa"/>
            <w:vAlign w:val="center"/>
          </w:tcPr>
          <w:p w14:paraId="44C22770"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4"/>
              </w:rPr>
            </w:pPr>
            <w:r w:rsidRPr="00C740D2">
              <w:rPr>
                <w:rFonts w:ascii="Times New Roman" w:eastAsia="Times New Roman" w:hAnsi="Times New Roman" w:cs="Times New Roman"/>
                <w:b/>
                <w:color w:val="000000"/>
                <w:sz w:val="28"/>
                <w:szCs w:val="24"/>
              </w:rPr>
              <w:t>Единица измерения</w:t>
            </w:r>
          </w:p>
        </w:tc>
      </w:tr>
      <w:tr w:rsidR="004068FA" w:rsidRPr="00C740D2" w14:paraId="1A2C4B01" w14:textId="77777777">
        <w:trPr>
          <w:trHeight w:val="1122"/>
        </w:trPr>
        <w:tc>
          <w:tcPr>
            <w:tcW w:w="831" w:type="dxa"/>
            <w:vAlign w:val="center"/>
          </w:tcPr>
          <w:p w14:paraId="48E1720F"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1</w:t>
            </w:r>
          </w:p>
        </w:tc>
        <w:tc>
          <w:tcPr>
            <w:tcW w:w="6262" w:type="dxa"/>
            <w:shd w:val="clear" w:color="auto" w:fill="auto"/>
            <w:vAlign w:val="center"/>
          </w:tcPr>
          <w:p w14:paraId="0BE17641" w14:textId="13CACAEE" w:rsidR="004068FA" w:rsidRPr="00C740D2" w:rsidRDefault="008A7A2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4"/>
              </w:rPr>
            </w:pPr>
            <w:r w:rsidRPr="008A7A27">
              <w:rPr>
                <w:rFonts w:ascii="Times New Roman" w:eastAsia="Times New Roman" w:hAnsi="Times New Roman" w:cs="Times New Roman"/>
                <w:color w:val="000000"/>
                <w:sz w:val="28"/>
                <w:szCs w:val="24"/>
              </w:rPr>
              <w:t xml:space="preserve">Рекламные сети/ </w:t>
            </w:r>
            <w:proofErr w:type="spellStart"/>
            <w:r w:rsidRPr="008A7A27">
              <w:rPr>
                <w:rFonts w:ascii="Times New Roman" w:eastAsia="Times New Roman" w:hAnsi="Times New Roman" w:cs="Times New Roman"/>
                <w:color w:val="000000"/>
                <w:sz w:val="28"/>
                <w:szCs w:val="24"/>
              </w:rPr>
              <w:t>Yandex</w:t>
            </w:r>
            <w:proofErr w:type="spellEnd"/>
            <w:r w:rsidRPr="008A7A27">
              <w:rPr>
                <w:rFonts w:ascii="Times New Roman" w:eastAsia="Times New Roman" w:hAnsi="Times New Roman" w:cs="Times New Roman"/>
                <w:color w:val="000000"/>
                <w:sz w:val="28"/>
                <w:szCs w:val="24"/>
              </w:rPr>
              <w:t xml:space="preserve"> (РСЯ)/ </w:t>
            </w:r>
            <w:proofErr w:type="spellStart"/>
            <w:r w:rsidRPr="008A7A27">
              <w:rPr>
                <w:rFonts w:ascii="Times New Roman" w:eastAsia="Times New Roman" w:hAnsi="Times New Roman" w:cs="Times New Roman"/>
                <w:color w:val="000000"/>
                <w:sz w:val="28"/>
                <w:szCs w:val="24"/>
              </w:rPr>
              <w:t>Мобайл+Десктоп</w:t>
            </w:r>
            <w:proofErr w:type="spellEnd"/>
            <w:r w:rsidRPr="008A7A27">
              <w:rPr>
                <w:rFonts w:ascii="Times New Roman" w:eastAsia="Times New Roman" w:hAnsi="Times New Roman" w:cs="Times New Roman"/>
                <w:color w:val="000000"/>
                <w:sz w:val="28"/>
                <w:szCs w:val="24"/>
              </w:rPr>
              <w:t>/ ТГБ/ СРС/ 1 (один) клик</w:t>
            </w:r>
          </w:p>
        </w:tc>
        <w:tc>
          <w:tcPr>
            <w:tcW w:w="2079" w:type="dxa"/>
          </w:tcPr>
          <w:p w14:paraId="6382560E" w14:textId="77777777" w:rsidR="004068FA" w:rsidRPr="00C740D2" w:rsidRDefault="008617CD" w:rsidP="00C740D2">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Условная единица</w:t>
            </w:r>
          </w:p>
        </w:tc>
      </w:tr>
      <w:tr w:rsidR="004068FA" w:rsidRPr="00C740D2" w14:paraId="14DC5F99" w14:textId="77777777">
        <w:trPr>
          <w:trHeight w:val="1112"/>
        </w:trPr>
        <w:tc>
          <w:tcPr>
            <w:tcW w:w="831" w:type="dxa"/>
            <w:vAlign w:val="center"/>
          </w:tcPr>
          <w:p w14:paraId="304618C4"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2</w:t>
            </w:r>
          </w:p>
        </w:tc>
        <w:tc>
          <w:tcPr>
            <w:tcW w:w="6262" w:type="dxa"/>
            <w:shd w:val="clear" w:color="auto" w:fill="auto"/>
            <w:vAlign w:val="center"/>
          </w:tcPr>
          <w:p w14:paraId="0C30E1E9" w14:textId="22F93432" w:rsidR="004068FA" w:rsidRPr="00C740D2" w:rsidRDefault="008A7A2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4"/>
              </w:rPr>
            </w:pPr>
            <w:r w:rsidRPr="008A7A27">
              <w:rPr>
                <w:rFonts w:ascii="Times New Roman" w:eastAsia="Times New Roman" w:hAnsi="Times New Roman" w:cs="Times New Roman"/>
                <w:color w:val="000000"/>
                <w:sz w:val="28"/>
                <w:szCs w:val="24"/>
              </w:rPr>
              <w:t xml:space="preserve">Поиск/ </w:t>
            </w:r>
            <w:proofErr w:type="spellStart"/>
            <w:r w:rsidRPr="008A7A27">
              <w:rPr>
                <w:rFonts w:ascii="Times New Roman" w:eastAsia="Times New Roman" w:hAnsi="Times New Roman" w:cs="Times New Roman"/>
                <w:color w:val="000000"/>
                <w:sz w:val="28"/>
                <w:szCs w:val="24"/>
              </w:rPr>
              <w:t>Yandex</w:t>
            </w:r>
            <w:proofErr w:type="spellEnd"/>
            <w:r w:rsidRPr="008A7A27">
              <w:rPr>
                <w:rFonts w:ascii="Times New Roman" w:eastAsia="Times New Roman" w:hAnsi="Times New Roman" w:cs="Times New Roman"/>
                <w:color w:val="000000"/>
                <w:sz w:val="28"/>
                <w:szCs w:val="24"/>
              </w:rPr>
              <w:t>/ любые устройства/ платные позиции в результатах поиска/ текст/ СРС (1 (один) клик по рекламно-информационным материалам размещенным в сети Интернет)</w:t>
            </w:r>
          </w:p>
        </w:tc>
        <w:tc>
          <w:tcPr>
            <w:tcW w:w="2079" w:type="dxa"/>
          </w:tcPr>
          <w:p w14:paraId="4A575ECB" w14:textId="77777777" w:rsidR="004068FA" w:rsidRPr="00C740D2" w:rsidRDefault="008617CD" w:rsidP="00C740D2">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Условная единица</w:t>
            </w:r>
          </w:p>
        </w:tc>
      </w:tr>
      <w:tr w:rsidR="004068FA" w:rsidRPr="00C740D2" w14:paraId="00CAE320" w14:textId="77777777">
        <w:trPr>
          <w:trHeight w:val="839"/>
        </w:trPr>
        <w:tc>
          <w:tcPr>
            <w:tcW w:w="831" w:type="dxa"/>
            <w:vAlign w:val="center"/>
          </w:tcPr>
          <w:p w14:paraId="654C3FDB" w14:textId="77777777" w:rsidR="004068FA" w:rsidRPr="00C740D2" w:rsidRDefault="008617CD">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3</w:t>
            </w:r>
          </w:p>
        </w:tc>
        <w:tc>
          <w:tcPr>
            <w:tcW w:w="6262" w:type="dxa"/>
            <w:shd w:val="clear" w:color="auto" w:fill="auto"/>
            <w:vAlign w:val="center"/>
          </w:tcPr>
          <w:p w14:paraId="393A9524" w14:textId="2FB4D065" w:rsidR="004068FA" w:rsidRPr="00C740D2" w:rsidRDefault="008A7A2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4"/>
              </w:rPr>
            </w:pPr>
            <w:r w:rsidRPr="008A7A27">
              <w:rPr>
                <w:rFonts w:ascii="Times New Roman" w:eastAsia="Times New Roman" w:hAnsi="Times New Roman" w:cs="Times New Roman"/>
                <w:color w:val="000000"/>
                <w:sz w:val="28"/>
                <w:szCs w:val="24"/>
              </w:rPr>
              <w:t xml:space="preserve">Портал / avito.ru/ </w:t>
            </w:r>
            <w:proofErr w:type="spellStart"/>
            <w:r w:rsidRPr="008A7A27">
              <w:rPr>
                <w:rFonts w:ascii="Times New Roman" w:eastAsia="Times New Roman" w:hAnsi="Times New Roman" w:cs="Times New Roman"/>
                <w:color w:val="000000"/>
                <w:sz w:val="28"/>
                <w:szCs w:val="24"/>
              </w:rPr>
              <w:t>мобайл+десктоп</w:t>
            </w:r>
            <w:proofErr w:type="spellEnd"/>
            <w:r w:rsidRPr="008A7A27">
              <w:rPr>
                <w:rFonts w:ascii="Times New Roman" w:eastAsia="Times New Roman" w:hAnsi="Times New Roman" w:cs="Times New Roman"/>
                <w:color w:val="000000"/>
                <w:sz w:val="28"/>
                <w:szCs w:val="24"/>
              </w:rPr>
              <w:t xml:space="preserve">/ Баннер/ пол, возраст, все сезонные, </w:t>
            </w:r>
            <w:proofErr w:type="spellStart"/>
            <w:r w:rsidRPr="008A7A27">
              <w:rPr>
                <w:rFonts w:ascii="Times New Roman" w:eastAsia="Times New Roman" w:hAnsi="Times New Roman" w:cs="Times New Roman"/>
                <w:color w:val="000000"/>
                <w:sz w:val="28"/>
                <w:szCs w:val="24"/>
              </w:rPr>
              <w:t>гео</w:t>
            </w:r>
            <w:proofErr w:type="spellEnd"/>
            <w:r w:rsidRPr="008A7A27">
              <w:rPr>
                <w:rFonts w:ascii="Times New Roman" w:eastAsia="Times New Roman" w:hAnsi="Times New Roman" w:cs="Times New Roman"/>
                <w:color w:val="000000"/>
                <w:sz w:val="28"/>
                <w:szCs w:val="24"/>
              </w:rPr>
              <w:t xml:space="preserve"> и поведенческие/ СРМ (1000 (одна тысяча) показов)</w:t>
            </w:r>
          </w:p>
        </w:tc>
        <w:tc>
          <w:tcPr>
            <w:tcW w:w="2079" w:type="dxa"/>
          </w:tcPr>
          <w:p w14:paraId="17786517" w14:textId="77777777" w:rsidR="004068FA" w:rsidRPr="00C740D2" w:rsidRDefault="008617CD" w:rsidP="00C740D2">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4"/>
              </w:rPr>
            </w:pPr>
            <w:r w:rsidRPr="00C740D2">
              <w:rPr>
                <w:rFonts w:ascii="Times New Roman" w:eastAsia="Times New Roman" w:hAnsi="Times New Roman" w:cs="Times New Roman"/>
                <w:color w:val="000000"/>
                <w:sz w:val="28"/>
                <w:szCs w:val="24"/>
              </w:rPr>
              <w:t>Условная единица</w:t>
            </w:r>
          </w:p>
        </w:tc>
      </w:tr>
    </w:tbl>
    <w:p w14:paraId="0277E5D8" w14:textId="77777777" w:rsidR="004068FA" w:rsidRDefault="004068F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
          <w:szCs w:val="2"/>
        </w:rPr>
      </w:pPr>
    </w:p>
    <w:p w14:paraId="6A3D4095" w14:textId="77777777" w:rsidR="006026D8" w:rsidRDefault="006026D8" w:rsidP="00A12F28">
      <w:pPr>
        <w:jc w:val="right"/>
        <w:rPr>
          <w:rFonts w:ascii="Times New Roman" w:eastAsia="Times New Roman" w:hAnsi="Times New Roman" w:cs="Times New Roman"/>
          <w:sz w:val="28"/>
          <w:szCs w:val="28"/>
        </w:rPr>
        <w:sectPr w:rsidR="006026D8">
          <w:headerReference w:type="even" r:id="rId8"/>
          <w:headerReference w:type="default" r:id="rId9"/>
          <w:footerReference w:type="even" r:id="rId10"/>
          <w:pgSz w:w="11907" w:h="16840"/>
          <w:pgMar w:top="851" w:right="851" w:bottom="851" w:left="1701" w:header="709" w:footer="709" w:gutter="0"/>
          <w:pgNumType w:start="3"/>
          <w:cols w:space="720"/>
        </w:sectPr>
      </w:pPr>
      <w:bookmarkStart w:id="1" w:name="_hjyc75au7y7a" w:colFirst="0" w:colLast="0"/>
      <w:bookmarkEnd w:id="1"/>
    </w:p>
    <w:p w14:paraId="3141715F" w14:textId="77777777" w:rsidR="006026D8" w:rsidRPr="006026D8" w:rsidRDefault="00A12F28" w:rsidP="006026D8">
      <w:pPr>
        <w:spacing w:after="0"/>
        <w:jc w:val="right"/>
        <w:rPr>
          <w:rFonts w:ascii="Times New Roman" w:eastAsia="Times New Roman" w:hAnsi="Times New Roman" w:cs="Times New Roman"/>
          <w:sz w:val="28"/>
          <w:szCs w:val="28"/>
        </w:rPr>
      </w:pPr>
      <w:r w:rsidRPr="006026D8">
        <w:rPr>
          <w:rFonts w:ascii="Times New Roman" w:eastAsia="Times New Roman" w:hAnsi="Times New Roman" w:cs="Times New Roman"/>
          <w:sz w:val="28"/>
          <w:szCs w:val="28"/>
        </w:rPr>
        <w:lastRenderedPageBreak/>
        <w:t xml:space="preserve">Приложение № 2 </w:t>
      </w:r>
    </w:p>
    <w:p w14:paraId="7E172907" w14:textId="5EFE5B87" w:rsidR="00A12F28" w:rsidRPr="006026D8" w:rsidRDefault="00A12F28" w:rsidP="006026D8">
      <w:pPr>
        <w:spacing w:after="0"/>
        <w:jc w:val="right"/>
        <w:rPr>
          <w:rFonts w:ascii="Times New Roman" w:eastAsia="Times New Roman" w:hAnsi="Times New Roman" w:cs="Times New Roman"/>
          <w:sz w:val="28"/>
          <w:szCs w:val="28"/>
          <w:lang w:val="ru-RU"/>
        </w:rPr>
      </w:pPr>
      <w:r w:rsidRPr="006026D8">
        <w:rPr>
          <w:rFonts w:ascii="Times New Roman" w:eastAsia="Times New Roman" w:hAnsi="Times New Roman" w:cs="Times New Roman"/>
          <w:sz w:val="28"/>
          <w:szCs w:val="28"/>
        </w:rPr>
        <w:t xml:space="preserve">к </w:t>
      </w:r>
      <w:r w:rsidR="006026D8" w:rsidRPr="006026D8">
        <w:rPr>
          <w:rFonts w:ascii="Times New Roman" w:eastAsia="Times New Roman" w:hAnsi="Times New Roman" w:cs="Times New Roman"/>
          <w:sz w:val="28"/>
          <w:szCs w:val="28"/>
        </w:rPr>
        <w:t>Т</w:t>
      </w:r>
      <w:proofErr w:type="spellStart"/>
      <w:r w:rsidR="006026D8" w:rsidRPr="006026D8">
        <w:rPr>
          <w:rFonts w:ascii="Times New Roman" w:eastAsia="Times New Roman" w:hAnsi="Times New Roman" w:cs="Times New Roman"/>
          <w:sz w:val="28"/>
          <w:szCs w:val="28"/>
          <w:lang w:val="ru-RU"/>
        </w:rPr>
        <w:t>ехническому</w:t>
      </w:r>
      <w:proofErr w:type="spellEnd"/>
      <w:r w:rsidR="006026D8" w:rsidRPr="006026D8">
        <w:rPr>
          <w:rFonts w:ascii="Times New Roman" w:eastAsia="Times New Roman" w:hAnsi="Times New Roman" w:cs="Times New Roman"/>
          <w:sz w:val="28"/>
          <w:szCs w:val="28"/>
          <w:lang w:val="ru-RU"/>
        </w:rPr>
        <w:t xml:space="preserve"> заданию</w:t>
      </w:r>
    </w:p>
    <w:p w14:paraId="598DDC3D" w14:textId="57E60418" w:rsidR="00A12F28" w:rsidRPr="006026D8" w:rsidRDefault="00A12F28" w:rsidP="006026D8">
      <w:pPr>
        <w:spacing w:after="0"/>
        <w:jc w:val="right"/>
        <w:rPr>
          <w:rFonts w:ascii="Times New Roman" w:hAnsi="Times New Roman" w:cs="Times New Roman"/>
          <w:sz w:val="28"/>
          <w:szCs w:val="28"/>
        </w:rPr>
      </w:pPr>
    </w:p>
    <w:p w14:paraId="3247032D" w14:textId="62F23371" w:rsidR="00A12F28" w:rsidRDefault="00A12F28" w:rsidP="006026D8">
      <w:pPr>
        <w:spacing w:after="0"/>
        <w:jc w:val="center"/>
        <w:rPr>
          <w:rFonts w:ascii="Times New Roman" w:eastAsia="Times New Roman" w:hAnsi="Times New Roman" w:cs="Times New Roman"/>
          <w:b/>
          <w:color w:val="000000"/>
          <w:sz w:val="28"/>
          <w:szCs w:val="28"/>
        </w:rPr>
      </w:pPr>
      <w:r w:rsidRPr="006026D8">
        <w:rPr>
          <w:rFonts w:ascii="Times New Roman" w:eastAsia="Times New Roman" w:hAnsi="Times New Roman" w:cs="Times New Roman"/>
          <w:b/>
          <w:color w:val="000000"/>
          <w:sz w:val="28"/>
          <w:szCs w:val="28"/>
        </w:rPr>
        <w:t>Требования к размещению рекламно-информационных материалов в сети Интернет</w:t>
      </w:r>
    </w:p>
    <w:p w14:paraId="00AC68C5" w14:textId="77777777" w:rsidR="006026D8" w:rsidRPr="006026D8" w:rsidRDefault="006026D8" w:rsidP="006026D8">
      <w:pPr>
        <w:spacing w:after="0"/>
        <w:jc w:val="center"/>
        <w:rPr>
          <w:rFonts w:ascii="Times New Roman" w:eastAsia="Times New Roman" w:hAnsi="Times New Roman" w:cs="Times New Roman"/>
          <w:b/>
          <w:color w:val="000000"/>
          <w:sz w:val="28"/>
          <w:szCs w:val="28"/>
        </w:rPr>
      </w:pPr>
    </w:p>
    <w:tbl>
      <w:tblPr>
        <w:tblStyle w:val="a5"/>
        <w:tblW w:w="15444" w:type="dxa"/>
        <w:tblInd w:w="0" w:type="dxa"/>
        <w:tblLayout w:type="fixed"/>
        <w:tblLook w:val="0400" w:firstRow="0" w:lastRow="0" w:firstColumn="0" w:lastColumn="0" w:noHBand="0" w:noVBand="1"/>
      </w:tblPr>
      <w:tblGrid>
        <w:gridCol w:w="1348"/>
        <w:gridCol w:w="1653"/>
        <w:gridCol w:w="1654"/>
        <w:gridCol w:w="1804"/>
        <w:gridCol w:w="1406"/>
        <w:gridCol w:w="1148"/>
        <w:gridCol w:w="1674"/>
        <w:gridCol w:w="1782"/>
        <w:gridCol w:w="1634"/>
        <w:gridCol w:w="1341"/>
      </w:tblGrid>
      <w:tr w:rsidR="006026D8" w14:paraId="4B0F558E" w14:textId="77777777" w:rsidTr="006026D8">
        <w:trPr>
          <w:trHeight w:val="1847"/>
          <w:tblHeader/>
        </w:trPr>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E078"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Номер</w:t>
            </w:r>
          </w:p>
          <w:p w14:paraId="2C0029BF" w14:textId="77777777" w:rsidR="006026D8" w:rsidRDefault="006026D8" w:rsidP="002E57A5">
            <w:pPr>
              <w:spacing w:after="0" w:line="240" w:lineRule="auto"/>
              <w:ind w:left="-111" w:right="-103"/>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по перечню оказываемых Услуг (приложение № 1 к ТЗ)</w:t>
            </w: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E492C"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Категория</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ED15"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Сайт/ площадка/ </w:t>
            </w:r>
            <w:r>
              <w:rPr>
                <w:rFonts w:ascii="Times New Roman" w:eastAsia="Times New Roman" w:hAnsi="Times New Roman" w:cs="Times New Roman"/>
                <w:b/>
                <w:color w:val="000000"/>
                <w:sz w:val="20"/>
                <w:szCs w:val="20"/>
              </w:rPr>
              <w:br/>
              <w:t>рекламная сеть</w:t>
            </w:r>
          </w:p>
        </w:tc>
        <w:tc>
          <w:tcPr>
            <w:tcW w:w="1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91F24"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Устройство</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C59C1"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Позиция</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C2B5D"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Принцип </w:t>
            </w:r>
            <w:r>
              <w:rPr>
                <w:rFonts w:ascii="Times New Roman" w:eastAsia="Times New Roman" w:hAnsi="Times New Roman" w:cs="Times New Roman"/>
                <w:b/>
                <w:color w:val="000000"/>
                <w:sz w:val="20"/>
                <w:szCs w:val="20"/>
              </w:rPr>
              <w:br/>
              <w:t>показа</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857FD"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Формат</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47082"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Таргетинг</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CFEC5"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Хронометраж, секунд</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6B9B7"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Единица измерения</w:t>
            </w:r>
          </w:p>
        </w:tc>
      </w:tr>
      <w:tr w:rsidR="006026D8" w14:paraId="642ACE01" w14:textId="77777777" w:rsidTr="006026D8">
        <w:trPr>
          <w:trHeight w:val="336"/>
        </w:trPr>
        <w:tc>
          <w:tcPr>
            <w:tcW w:w="15444" w:type="dxa"/>
            <w:gridSpan w:val="10"/>
            <w:tcBorders>
              <w:top w:val="single" w:sz="4" w:space="0" w:color="000000"/>
              <w:left w:val="single" w:sz="4" w:space="0" w:color="000000"/>
              <w:bottom w:val="single" w:sz="4" w:space="0" w:color="000000"/>
              <w:right w:val="single" w:sz="4" w:space="0" w:color="000000"/>
            </w:tcBorders>
            <w:shd w:val="clear" w:color="auto" w:fill="auto"/>
          </w:tcPr>
          <w:p w14:paraId="26520BA5" w14:textId="77777777" w:rsidR="006026D8" w:rsidRDefault="006026D8" w:rsidP="002E57A5">
            <w:pPr>
              <w:spacing w:after="0" w:line="240" w:lineRule="auto"/>
              <w:jc w:val="center"/>
              <w:rPr>
                <w:rFonts w:ascii="Times New Roman" w:eastAsia="Times New Roman" w:hAnsi="Times New Roman" w:cs="Times New Roman"/>
                <w:color w:val="000000"/>
                <w:sz w:val="20"/>
                <w:szCs w:val="20"/>
              </w:rPr>
            </w:pPr>
          </w:p>
          <w:p w14:paraId="3495715D"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Контекстная реклама в поисковых сервисах</w:t>
            </w:r>
          </w:p>
        </w:tc>
      </w:tr>
      <w:tr w:rsidR="006026D8" w14:paraId="42ECFD61" w14:textId="77777777" w:rsidTr="006026D8">
        <w:trPr>
          <w:trHeight w:val="336"/>
        </w:trPr>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592DF8AB" w14:textId="77777777" w:rsidR="006026D8" w:rsidRPr="000A3776" w:rsidRDefault="006026D8" w:rsidP="002E57A5">
            <w:pPr>
              <w:spacing w:after="0" w:line="240" w:lineRule="auto"/>
              <w:jc w:val="center"/>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53A99F12" w14:textId="3D46BA12" w:rsidR="006026D8" w:rsidRPr="009923B8" w:rsidRDefault="009923B8" w:rsidP="002E57A5">
            <w:pPr>
              <w:spacing w:after="0" w:line="240" w:lineRule="auto"/>
              <w:rPr>
                <w:rFonts w:ascii="Times New Roman" w:eastAsia="Times New Roman" w:hAnsi="Times New Roman" w:cs="Times New Roman"/>
                <w:color w:val="000000"/>
                <w:sz w:val="20"/>
                <w:szCs w:val="20"/>
              </w:rPr>
            </w:pPr>
            <w:r w:rsidRPr="005C5911">
              <w:rPr>
                <w:rFonts w:ascii="Times New Roman" w:eastAsia="Times New Roman" w:hAnsi="Times New Roman" w:cs="Times New Roman"/>
                <w:color w:val="000000"/>
                <w:sz w:val="20"/>
                <w:szCs w:val="20"/>
              </w:rPr>
              <w:t>Рекламные сети</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14:paraId="2D486569" w14:textId="523B066A" w:rsidR="006026D8" w:rsidRPr="005C5911" w:rsidRDefault="006026D8" w:rsidP="002E57A5">
            <w:pPr>
              <w:spacing w:after="0" w:line="240" w:lineRule="auto"/>
              <w:rPr>
                <w:rFonts w:ascii="Times New Roman" w:eastAsia="Times New Roman" w:hAnsi="Times New Roman" w:cs="Times New Roman"/>
                <w:color w:val="000000"/>
                <w:sz w:val="20"/>
                <w:szCs w:val="20"/>
                <w:lang w:val="ru-RU"/>
              </w:rPr>
            </w:pPr>
            <w:proofErr w:type="spellStart"/>
            <w:r>
              <w:rPr>
                <w:rFonts w:ascii="Times New Roman" w:eastAsia="Times New Roman" w:hAnsi="Times New Roman" w:cs="Times New Roman"/>
                <w:color w:val="000000"/>
                <w:sz w:val="20"/>
                <w:szCs w:val="20"/>
              </w:rPr>
              <w:t>Yandex</w:t>
            </w:r>
            <w:proofErr w:type="spellEnd"/>
            <w:r w:rsidR="006C2FE4">
              <w:rPr>
                <w:rFonts w:ascii="Times New Roman" w:eastAsia="Times New Roman" w:hAnsi="Times New Roman" w:cs="Times New Roman"/>
                <w:color w:val="000000"/>
                <w:sz w:val="20"/>
                <w:szCs w:val="20"/>
                <w:lang w:val="ru-RU"/>
              </w:rPr>
              <w:t xml:space="preserve"> (РСЯ)</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4D6727E3" w14:textId="47DCB7DD" w:rsidR="006026D8" w:rsidRDefault="009923B8" w:rsidP="002E57A5">
            <w:pPr>
              <w:spacing w:after="0" w:line="240" w:lineRule="auto"/>
              <w:rPr>
                <w:rFonts w:ascii="Times New Roman" w:eastAsia="Times New Roman" w:hAnsi="Times New Roman" w:cs="Times New Roman"/>
                <w:color w:val="000000"/>
                <w:sz w:val="20"/>
                <w:szCs w:val="20"/>
              </w:rPr>
            </w:pPr>
            <w:proofErr w:type="spellStart"/>
            <w:r w:rsidRPr="005C5911">
              <w:rPr>
                <w:rFonts w:ascii="Times New Roman" w:eastAsia="Times New Roman" w:hAnsi="Times New Roman" w:cs="Times New Roman"/>
                <w:color w:val="000000"/>
                <w:sz w:val="20"/>
                <w:szCs w:val="20"/>
              </w:rPr>
              <w:t>Мобайл+Десктоп</w:t>
            </w:r>
            <w:proofErr w:type="spellEnd"/>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097218E5" w14:textId="79867465" w:rsidR="006026D8" w:rsidRDefault="009923B8" w:rsidP="002E57A5">
            <w:pPr>
              <w:spacing w:after="0" w:line="240" w:lineRule="auto"/>
              <w:rPr>
                <w:rFonts w:ascii="Times New Roman" w:eastAsia="Times New Roman" w:hAnsi="Times New Roman" w:cs="Times New Roman"/>
                <w:color w:val="000000"/>
                <w:sz w:val="20"/>
                <w:szCs w:val="20"/>
              </w:rPr>
            </w:pPr>
            <w:r>
              <w:rPr>
                <w:rFonts w:ascii="Gungsuh" w:eastAsia="Gungsuh" w:hAnsi="Gungsuh" w:cs="Gungsuh"/>
                <w:color w:val="000000"/>
                <w:sz w:val="20"/>
                <w:szCs w:val="20"/>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14:paraId="7931AC1B"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динамика</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01A47A61" w14:textId="5B32AE8B" w:rsidR="006026D8" w:rsidRDefault="009923B8" w:rsidP="00BB043D">
            <w:pPr>
              <w:spacing w:after="0" w:line="240" w:lineRule="auto"/>
              <w:rPr>
                <w:rFonts w:ascii="Times New Roman" w:eastAsia="Times New Roman" w:hAnsi="Times New Roman" w:cs="Times New Roman"/>
                <w:color w:val="000000"/>
                <w:sz w:val="20"/>
                <w:szCs w:val="20"/>
              </w:rPr>
            </w:pPr>
            <w:r w:rsidRPr="005C5911">
              <w:rPr>
                <w:rFonts w:ascii="Times New Roman" w:eastAsia="Times New Roman" w:hAnsi="Times New Roman" w:cs="Times New Roman"/>
                <w:color w:val="000000"/>
                <w:sz w:val="20"/>
                <w:szCs w:val="20"/>
              </w:rPr>
              <w:t>ТГБ</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14:paraId="1DF78460"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Gungsuh" w:eastAsia="Gungsuh" w:hAnsi="Gungsuh" w:cs="Gungsuh"/>
                <w:color w:val="000000"/>
                <w:sz w:val="20"/>
                <w:szCs w:val="20"/>
              </w:rPr>
              <w:t>−</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3B9E2600"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Gungsuh" w:eastAsia="Gungsuh" w:hAnsi="Gungsuh" w:cs="Gungsuh"/>
                <w:color w:val="000000"/>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D24AC26"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CPC</w:t>
            </w:r>
          </w:p>
        </w:tc>
      </w:tr>
      <w:tr w:rsidR="006026D8" w14:paraId="4EFB18BB" w14:textId="77777777" w:rsidTr="006026D8">
        <w:trPr>
          <w:trHeight w:val="336"/>
        </w:trPr>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18C14855" w14:textId="77777777" w:rsidR="006026D8" w:rsidRDefault="006026D8" w:rsidP="002E57A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ru-RU"/>
              </w:rPr>
              <w:t>2</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4A00B367"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поиск</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14:paraId="17EF5E0C" w14:textId="77777777" w:rsidR="006026D8" w:rsidRDefault="006026D8" w:rsidP="002E57A5">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Yandex</w:t>
            </w:r>
            <w:proofErr w:type="spellEnd"/>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54F7ADDA"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любые устройства</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3CD56694"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платные позиции в результатах поиска</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14:paraId="61CD0232"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динамика</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10DA2E7B" w14:textId="425EE2FD" w:rsidR="006026D8" w:rsidRPr="005C5911" w:rsidRDefault="006C2FE4" w:rsidP="006C2FE4">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Текст</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14:paraId="1D35D0E5"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Gungsuh" w:eastAsia="Gungsuh" w:hAnsi="Gungsuh" w:cs="Gungsuh"/>
                <w:color w:val="000000"/>
                <w:sz w:val="20"/>
                <w:szCs w:val="20"/>
              </w:rPr>
              <w:t>−</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349B9B1D"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Gungsuh" w:eastAsia="Gungsuh" w:hAnsi="Gungsuh" w:cs="Gungsuh"/>
                <w:color w:val="000000"/>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509A6AAC"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CPC</w:t>
            </w:r>
          </w:p>
        </w:tc>
      </w:tr>
      <w:tr w:rsidR="006026D8" w14:paraId="1C26A545" w14:textId="77777777" w:rsidTr="006026D8">
        <w:trPr>
          <w:trHeight w:val="353"/>
        </w:trPr>
        <w:tc>
          <w:tcPr>
            <w:tcW w:w="15444" w:type="dxa"/>
            <w:gridSpan w:val="10"/>
            <w:tcBorders>
              <w:top w:val="single" w:sz="4" w:space="0" w:color="000000"/>
              <w:left w:val="single" w:sz="4" w:space="0" w:color="000000"/>
              <w:bottom w:val="single" w:sz="4" w:space="0" w:color="000000"/>
              <w:right w:val="single" w:sz="4" w:space="0" w:color="000000"/>
            </w:tcBorders>
            <w:shd w:val="clear" w:color="auto" w:fill="auto"/>
          </w:tcPr>
          <w:p w14:paraId="11F0AC62" w14:textId="77777777" w:rsidR="006026D8" w:rsidRDefault="006026D8" w:rsidP="002E57A5">
            <w:pPr>
              <w:spacing w:after="0" w:line="240" w:lineRule="auto"/>
              <w:jc w:val="center"/>
              <w:rPr>
                <w:rFonts w:ascii="Times New Roman" w:eastAsia="Times New Roman" w:hAnsi="Times New Roman" w:cs="Times New Roman"/>
                <w:color w:val="000000"/>
                <w:sz w:val="20"/>
                <w:szCs w:val="20"/>
              </w:rPr>
            </w:pPr>
          </w:p>
          <w:p w14:paraId="5911D509" w14:textId="77777777" w:rsidR="006026D8" w:rsidRDefault="006026D8" w:rsidP="002E57A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Рекламные сети</w:t>
            </w:r>
          </w:p>
        </w:tc>
      </w:tr>
      <w:tr w:rsidR="006026D8" w14:paraId="3A758D0D" w14:textId="77777777" w:rsidTr="006026D8">
        <w:trPr>
          <w:trHeight w:val="353"/>
        </w:trPr>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119F0A3B" w14:textId="77777777" w:rsidR="006026D8" w:rsidRDefault="006026D8" w:rsidP="002E57A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ru-RU"/>
              </w:rPr>
              <w:t>3</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1D583BD3"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портал</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14:paraId="5CFBBE94"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avito.ru</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14:paraId="40CB250F" w14:textId="77777777" w:rsidR="006026D8" w:rsidRDefault="006026D8" w:rsidP="002E57A5">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мобайл+десктоп</w:t>
            </w:r>
            <w:proofErr w:type="spellEnd"/>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4C597C80"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14:paraId="200A225A"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динамика</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14:paraId="3FD4A718"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баннер</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14:paraId="5C1B19BC"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пол, возраст, всесезонные, </w:t>
            </w:r>
            <w:proofErr w:type="spellStart"/>
            <w:r>
              <w:rPr>
                <w:rFonts w:ascii="Times New Roman" w:eastAsia="Times New Roman" w:hAnsi="Times New Roman" w:cs="Times New Roman"/>
                <w:color w:val="000000"/>
                <w:sz w:val="20"/>
                <w:szCs w:val="20"/>
              </w:rPr>
              <w:t>гео</w:t>
            </w:r>
            <w:proofErr w:type="spellEnd"/>
            <w:r>
              <w:rPr>
                <w:rFonts w:ascii="Times New Roman" w:eastAsia="Times New Roman" w:hAnsi="Times New Roman" w:cs="Times New Roman"/>
                <w:color w:val="000000"/>
                <w:sz w:val="20"/>
                <w:szCs w:val="20"/>
              </w:rPr>
              <w:t xml:space="preserve"> и поведенческие</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16B72F38"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Gungsuh" w:eastAsia="Gungsuh" w:hAnsi="Gungsuh" w:cs="Gungsuh"/>
                <w:color w:val="000000"/>
                <w:sz w:val="20"/>
                <w:szCs w:val="20"/>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0C9B3CBB" w14:textId="77777777" w:rsidR="006026D8" w:rsidRDefault="006026D8" w:rsidP="002E57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r>
    </w:tbl>
    <w:p w14:paraId="4AB78932" w14:textId="77777777" w:rsidR="004068FA" w:rsidRDefault="004068FA">
      <w:pPr>
        <w:rPr>
          <w:rFonts w:ascii="Times New Roman" w:eastAsia="Times New Roman" w:hAnsi="Times New Roman" w:cs="Times New Roman"/>
          <w:sz w:val="20"/>
          <w:szCs w:val="20"/>
        </w:rPr>
      </w:pPr>
    </w:p>
    <w:sectPr w:rsidR="004068FA" w:rsidSect="008173B2">
      <w:pgSz w:w="16840" w:h="11907" w:orient="landscape"/>
      <w:pgMar w:top="993" w:right="851" w:bottom="851" w:left="851" w:header="709" w:footer="709"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E519C" w14:textId="77777777" w:rsidR="00873816" w:rsidRDefault="00873816">
      <w:pPr>
        <w:spacing w:after="0" w:line="240" w:lineRule="auto"/>
      </w:pPr>
      <w:r>
        <w:separator/>
      </w:r>
    </w:p>
  </w:endnote>
  <w:endnote w:type="continuationSeparator" w:id="0">
    <w:p w14:paraId="00DCE320" w14:textId="77777777" w:rsidR="00873816" w:rsidRDefault="00873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69B5" w14:textId="77777777" w:rsidR="004068FA" w:rsidRDefault="008617CD">
    <w:pPr>
      <w:pBdr>
        <w:top w:val="nil"/>
        <w:left w:val="nil"/>
        <w:bottom w:val="nil"/>
        <w:right w:val="nil"/>
        <w:between w:val="nil"/>
      </w:pBdr>
      <w:tabs>
        <w:tab w:val="center" w:pos="4153"/>
        <w:tab w:val="right" w:pos="8306"/>
      </w:tabs>
      <w:spacing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78A93BF6" w14:textId="77777777" w:rsidR="004068FA" w:rsidRDefault="004068FA">
    <w:pPr>
      <w:pBdr>
        <w:top w:val="nil"/>
        <w:left w:val="nil"/>
        <w:bottom w:val="nil"/>
        <w:right w:val="nil"/>
        <w:between w:val="nil"/>
      </w:pBdr>
      <w:tabs>
        <w:tab w:val="center" w:pos="4153"/>
        <w:tab w:val="right" w:pos="8306"/>
      </w:tabs>
      <w:spacing w:after="60" w:line="240" w:lineRule="auto"/>
      <w:jc w:val="both"/>
      <w:rPr>
        <w:rFonts w:ascii="Times New Roman" w:eastAsia="Times New Roman" w:hAnsi="Times New Roman" w:cs="Times New Roman"/>
        <w:color w:val="000000"/>
        <w:sz w:val="24"/>
        <w:szCs w:val="24"/>
      </w:rPr>
    </w:pPr>
  </w:p>
  <w:p w14:paraId="0F6E4C46" w14:textId="77777777" w:rsidR="004068FA" w:rsidRDefault="004068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EA1BD" w14:textId="77777777" w:rsidR="00873816" w:rsidRDefault="00873816">
      <w:pPr>
        <w:spacing w:after="0" w:line="240" w:lineRule="auto"/>
      </w:pPr>
      <w:r>
        <w:separator/>
      </w:r>
    </w:p>
  </w:footnote>
  <w:footnote w:type="continuationSeparator" w:id="0">
    <w:p w14:paraId="395576D1" w14:textId="77777777" w:rsidR="00873816" w:rsidRDefault="00873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D0EFC" w14:textId="77777777" w:rsidR="004068FA" w:rsidRDefault="008617CD">
    <w:pPr>
      <w:pBdr>
        <w:top w:val="nil"/>
        <w:left w:val="nil"/>
        <w:bottom w:val="nil"/>
        <w:right w:val="nil"/>
        <w:between w:val="nil"/>
      </w:pBdr>
      <w:tabs>
        <w:tab w:val="center" w:pos="4153"/>
        <w:tab w:val="right" w:pos="8306"/>
      </w:tabs>
      <w:spacing w:before="120"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1054BDA8" w14:textId="77777777" w:rsidR="004068FA" w:rsidRDefault="004068FA">
    <w:pPr>
      <w:pBdr>
        <w:top w:val="nil"/>
        <w:left w:val="nil"/>
        <w:bottom w:val="nil"/>
        <w:right w:val="nil"/>
        <w:between w:val="nil"/>
      </w:pBdr>
      <w:tabs>
        <w:tab w:val="center" w:pos="4153"/>
        <w:tab w:val="right" w:pos="8306"/>
      </w:tabs>
      <w:spacing w:before="120" w:after="120" w:line="240" w:lineRule="auto"/>
      <w:jc w:val="both"/>
      <w:rPr>
        <w:rFonts w:ascii="Arial" w:eastAsia="Arial" w:hAnsi="Arial" w:cs="Arial"/>
        <w:color w:val="000000"/>
        <w:sz w:val="24"/>
        <w:szCs w:val="24"/>
      </w:rPr>
    </w:pPr>
  </w:p>
  <w:p w14:paraId="1DFC7CEC" w14:textId="77777777" w:rsidR="004068FA" w:rsidRDefault="004068F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0051" w14:textId="77777777" w:rsidR="004068FA" w:rsidRDefault="004068FA">
    <w:pPr>
      <w:pBdr>
        <w:top w:val="nil"/>
        <w:left w:val="nil"/>
        <w:bottom w:val="nil"/>
        <w:right w:val="nil"/>
        <w:between w:val="nil"/>
      </w:pBdr>
      <w:tabs>
        <w:tab w:val="center" w:pos="4153"/>
        <w:tab w:val="right" w:pos="8306"/>
      </w:tabs>
      <w:spacing w:before="120" w:after="120" w:line="240" w:lineRule="auto"/>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46D3"/>
    <w:multiLevelType w:val="multilevel"/>
    <w:tmpl w:val="995E453C"/>
    <w:lvl w:ilvl="0">
      <w:start w:val="1"/>
      <w:numFmt w:val="bullet"/>
      <w:lvlText w:val="−"/>
      <w:lvlJc w:val="left"/>
      <w:pPr>
        <w:ind w:left="720" w:hanging="360"/>
      </w:pPr>
      <w:rPr>
        <w:rFonts w:ascii="Times New Roman" w:eastAsia="Times New Roman" w:hAnsi="Times New Roman" w:cs="Times New Roman"/>
        <w:b/>
        <w:sz w:val="28"/>
        <w:szCs w:val="28"/>
      </w:rPr>
    </w:lvl>
    <w:lvl w:ilvl="1">
      <w:start w:val="1"/>
      <w:numFmt w:val="bullet"/>
      <w:lvlText w:val="o"/>
      <w:lvlJc w:val="left"/>
      <w:pPr>
        <w:ind w:left="1440" w:hanging="360"/>
      </w:pPr>
      <w:rPr>
        <w:rFonts w:ascii="Courier New" w:eastAsia="Courier New" w:hAnsi="Courier New" w:cs="Courier New"/>
        <w:b/>
        <w:sz w:val="28"/>
        <w:szCs w:val="2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7E3432"/>
    <w:multiLevelType w:val="multilevel"/>
    <w:tmpl w:val="605C2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D44590"/>
    <w:multiLevelType w:val="multilevel"/>
    <w:tmpl w:val="EBA48F58"/>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2B7A15D5"/>
    <w:multiLevelType w:val="multilevel"/>
    <w:tmpl w:val="898C4CF4"/>
    <w:lvl w:ilvl="0">
      <w:start w:val="2"/>
      <w:numFmt w:val="decimal"/>
      <w:lvlText w:val="%1."/>
      <w:lvlJc w:val="left"/>
      <w:pPr>
        <w:ind w:left="1440" w:hanging="360"/>
      </w:pPr>
      <w:rPr>
        <w:b/>
      </w:rPr>
    </w:lvl>
    <w:lvl w:ilvl="1">
      <w:start w:val="1"/>
      <w:numFmt w:val="decimal"/>
      <w:lvlText w:val="%1.%2."/>
      <w:lvlJc w:val="left"/>
      <w:pPr>
        <w:ind w:left="1800" w:hanging="720"/>
      </w:pPr>
    </w:lvl>
    <w:lvl w:ilvl="2">
      <w:start w:val="1"/>
      <w:numFmt w:val="decimal"/>
      <w:lvlText w:val="%1.%2.%3."/>
      <w:lvlJc w:val="left"/>
      <w:pPr>
        <w:ind w:left="1800" w:hanging="720"/>
      </w:pPr>
    </w:lvl>
    <w:lvl w:ilvl="3">
      <w:start w:val="1"/>
      <w:numFmt w:val="decimal"/>
      <w:lvlText w:val="%1.%2.%3.%4."/>
      <w:lvlJc w:val="left"/>
      <w:pPr>
        <w:ind w:left="2160" w:hanging="1080"/>
      </w:pPr>
    </w:lvl>
    <w:lvl w:ilvl="4">
      <w:start w:val="1"/>
      <w:numFmt w:val="decim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880" w:hanging="1800"/>
      </w:pPr>
    </w:lvl>
    <w:lvl w:ilvl="7">
      <w:start w:val="1"/>
      <w:numFmt w:val="decimal"/>
      <w:lvlText w:val="%1.%2.%3.%4.%5.%6.%7.%8."/>
      <w:lvlJc w:val="left"/>
      <w:pPr>
        <w:ind w:left="2880" w:hanging="1800"/>
      </w:pPr>
    </w:lvl>
    <w:lvl w:ilvl="8">
      <w:start w:val="1"/>
      <w:numFmt w:val="decimal"/>
      <w:lvlText w:val="%1.%2.%3.%4.%5.%6.%7.%8.%9."/>
      <w:lvlJc w:val="left"/>
      <w:pPr>
        <w:ind w:left="3240" w:hanging="2160"/>
      </w:pPr>
    </w:lvl>
  </w:abstractNum>
  <w:abstractNum w:abstractNumId="4" w15:restartNumberingAfterBreak="0">
    <w:nsid w:val="340C6B5B"/>
    <w:multiLevelType w:val="multilevel"/>
    <w:tmpl w:val="AB9885A0"/>
    <w:lvl w:ilvl="0">
      <w:start w:val="3"/>
      <w:numFmt w:val="decimal"/>
      <w:lvlText w:val="%1."/>
      <w:lvlJc w:val="left"/>
      <w:pPr>
        <w:ind w:left="5672" w:firstLine="708"/>
      </w:pPr>
      <w:rPr>
        <w:b/>
        <w:smallCaps w:val="0"/>
        <w:strike w:val="0"/>
        <w:sz w:val="28"/>
        <w:szCs w:val="28"/>
        <w:vertAlign w:val="baseline"/>
      </w:rPr>
    </w:lvl>
    <w:lvl w:ilvl="1">
      <w:start w:val="1"/>
      <w:numFmt w:val="decimal"/>
      <w:lvlText w:val="%2."/>
      <w:lvlJc w:val="left"/>
      <w:pPr>
        <w:ind w:left="5396" w:firstLine="516"/>
      </w:pPr>
      <w:rPr>
        <w:b w:val="0"/>
        <w:smallCaps w:val="0"/>
        <w:strike w:val="0"/>
        <w:sz w:val="24"/>
        <w:szCs w:val="24"/>
        <w:vertAlign w:val="baseline"/>
      </w:rPr>
    </w:lvl>
    <w:lvl w:ilvl="2">
      <w:start w:val="1"/>
      <w:numFmt w:val="decimal"/>
      <w:lvlText w:val="%2.%3."/>
      <w:lvlJc w:val="left"/>
      <w:pPr>
        <w:ind w:left="5828" w:firstLine="1583"/>
      </w:pPr>
      <w:rPr>
        <w:b/>
        <w:smallCaps w:val="0"/>
        <w:strike w:val="0"/>
        <w:sz w:val="24"/>
        <w:szCs w:val="24"/>
        <w:vertAlign w:val="baseline"/>
      </w:rPr>
    </w:lvl>
    <w:lvl w:ilvl="3">
      <w:start w:val="1"/>
      <w:numFmt w:val="decimal"/>
      <w:lvlText w:val="%2.%3.%4."/>
      <w:lvlJc w:val="left"/>
      <w:pPr>
        <w:ind w:left="6332" w:firstLine="2448"/>
      </w:pPr>
      <w:rPr>
        <w:b/>
        <w:smallCaps w:val="0"/>
        <w:strike w:val="0"/>
        <w:sz w:val="24"/>
        <w:szCs w:val="24"/>
        <w:vertAlign w:val="baseline"/>
      </w:rPr>
    </w:lvl>
    <w:lvl w:ilvl="4">
      <w:start w:val="1"/>
      <w:numFmt w:val="decimal"/>
      <w:lvlText w:val="%2.%3.%4.%5."/>
      <w:lvlJc w:val="left"/>
      <w:pPr>
        <w:ind w:left="6836" w:firstLine="3312"/>
      </w:pPr>
      <w:rPr>
        <w:b/>
        <w:smallCaps w:val="0"/>
        <w:strike w:val="0"/>
        <w:sz w:val="24"/>
        <w:szCs w:val="24"/>
        <w:vertAlign w:val="baseline"/>
      </w:rPr>
    </w:lvl>
    <w:lvl w:ilvl="5">
      <w:start w:val="1"/>
      <w:numFmt w:val="decimal"/>
      <w:lvlText w:val="%2.%3.%4.%5.%6."/>
      <w:lvlJc w:val="left"/>
      <w:pPr>
        <w:ind w:left="7340" w:firstLine="4176"/>
      </w:pPr>
      <w:rPr>
        <w:b/>
        <w:smallCaps w:val="0"/>
        <w:strike w:val="0"/>
        <w:sz w:val="24"/>
        <w:szCs w:val="24"/>
        <w:vertAlign w:val="baseline"/>
      </w:rPr>
    </w:lvl>
    <w:lvl w:ilvl="6">
      <w:start w:val="1"/>
      <w:numFmt w:val="decimal"/>
      <w:lvlText w:val="%2.%3.%4.%5.%6.%7."/>
      <w:lvlJc w:val="left"/>
      <w:pPr>
        <w:ind w:left="7844" w:firstLine="5040"/>
      </w:pPr>
      <w:rPr>
        <w:b/>
        <w:smallCaps w:val="0"/>
        <w:strike w:val="0"/>
        <w:sz w:val="24"/>
        <w:szCs w:val="24"/>
        <w:vertAlign w:val="baseline"/>
      </w:rPr>
    </w:lvl>
    <w:lvl w:ilvl="7">
      <w:start w:val="1"/>
      <w:numFmt w:val="decimal"/>
      <w:lvlText w:val="%2.%3.%4.%5.%6.%7.%8."/>
      <w:lvlJc w:val="left"/>
      <w:pPr>
        <w:ind w:left="8348" w:firstLine="5903"/>
      </w:pPr>
      <w:rPr>
        <w:b/>
        <w:smallCaps w:val="0"/>
        <w:strike w:val="0"/>
        <w:sz w:val="24"/>
        <w:szCs w:val="24"/>
        <w:vertAlign w:val="baseline"/>
      </w:rPr>
    </w:lvl>
    <w:lvl w:ilvl="8">
      <w:start w:val="1"/>
      <w:numFmt w:val="decimal"/>
      <w:lvlText w:val="%2.%3.%4.%5.%6.%7.%8.%9."/>
      <w:lvlJc w:val="left"/>
      <w:pPr>
        <w:ind w:left="8924" w:firstLine="6840"/>
      </w:pPr>
      <w:rPr>
        <w:b/>
        <w:smallCaps w:val="0"/>
        <w:strike w:val="0"/>
        <w:sz w:val="24"/>
        <w:szCs w:val="24"/>
        <w:vertAlign w:val="baseline"/>
      </w:rPr>
    </w:lvl>
  </w:abstractNum>
  <w:abstractNum w:abstractNumId="5" w15:restartNumberingAfterBreak="0">
    <w:nsid w:val="3EF4468D"/>
    <w:multiLevelType w:val="multilevel"/>
    <w:tmpl w:val="C8A87948"/>
    <w:lvl w:ilvl="0">
      <w:start w:val="6"/>
      <w:numFmt w:val="decimal"/>
      <w:lvlText w:val="%1."/>
      <w:lvlJc w:val="left"/>
      <w:pPr>
        <w:ind w:left="2204" w:hanging="360"/>
      </w:pPr>
      <w:rPr>
        <w:b/>
      </w:rPr>
    </w:lvl>
    <w:lvl w:ilvl="1">
      <w:start w:val="2"/>
      <w:numFmt w:val="decimal"/>
      <w:lvlText w:val="%1.%2."/>
      <w:lvlJc w:val="left"/>
      <w:pPr>
        <w:ind w:left="2138" w:hanging="720"/>
      </w:pPr>
      <w:rPr>
        <w:rFonts w:ascii="Times New Roman" w:eastAsia="Times New Roman" w:hAnsi="Times New Roman" w:cs="Times New Roman"/>
        <w:b/>
      </w:rPr>
    </w:lvl>
    <w:lvl w:ilvl="2">
      <w:start w:val="1"/>
      <w:numFmt w:val="decimal"/>
      <w:lvlText w:val="%1.%2.%3."/>
      <w:lvlJc w:val="left"/>
      <w:pPr>
        <w:ind w:left="2138" w:hanging="720"/>
      </w:pPr>
    </w:lvl>
    <w:lvl w:ilvl="3">
      <w:start w:val="1"/>
      <w:numFmt w:val="decimal"/>
      <w:lvlText w:val="%1.%2.%3.%4."/>
      <w:lvlJc w:val="left"/>
      <w:pPr>
        <w:ind w:left="2498" w:hanging="1080"/>
      </w:pPr>
    </w:lvl>
    <w:lvl w:ilvl="4">
      <w:start w:val="1"/>
      <w:numFmt w:val="decimal"/>
      <w:lvlText w:val="%1.%2.%3.%4.%5."/>
      <w:lvlJc w:val="left"/>
      <w:pPr>
        <w:ind w:left="2498" w:hanging="1080"/>
      </w:pPr>
    </w:lvl>
    <w:lvl w:ilvl="5">
      <w:start w:val="1"/>
      <w:numFmt w:val="decimal"/>
      <w:lvlText w:val="%1.%2.%3.%4.%5.%6."/>
      <w:lvlJc w:val="left"/>
      <w:pPr>
        <w:ind w:left="2858" w:hanging="1440"/>
      </w:pPr>
    </w:lvl>
    <w:lvl w:ilvl="6">
      <w:start w:val="1"/>
      <w:numFmt w:val="decimal"/>
      <w:lvlText w:val="%1.%2.%3.%4.%5.%6.%7."/>
      <w:lvlJc w:val="left"/>
      <w:pPr>
        <w:ind w:left="3218" w:hanging="1800"/>
      </w:pPr>
    </w:lvl>
    <w:lvl w:ilvl="7">
      <w:start w:val="1"/>
      <w:numFmt w:val="decimal"/>
      <w:lvlText w:val="%1.%2.%3.%4.%5.%6.%7.%8."/>
      <w:lvlJc w:val="left"/>
      <w:pPr>
        <w:ind w:left="3218" w:hanging="1800"/>
      </w:pPr>
    </w:lvl>
    <w:lvl w:ilvl="8">
      <w:start w:val="1"/>
      <w:numFmt w:val="decimal"/>
      <w:lvlText w:val="%1.%2.%3.%4.%5.%6.%7.%8.%9."/>
      <w:lvlJc w:val="left"/>
      <w:pPr>
        <w:ind w:left="3578" w:hanging="2160"/>
      </w:pPr>
    </w:lvl>
  </w:abstractNum>
  <w:abstractNum w:abstractNumId="6" w15:restartNumberingAfterBreak="0">
    <w:nsid w:val="40460150"/>
    <w:multiLevelType w:val="multilevel"/>
    <w:tmpl w:val="18221020"/>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A81E36"/>
    <w:multiLevelType w:val="multilevel"/>
    <w:tmpl w:val="71AAEFDC"/>
    <w:lvl w:ilvl="0">
      <w:start w:val="1"/>
      <w:numFmt w:val="bullet"/>
      <w:lvlText w:val="●"/>
      <w:lvlJc w:val="left"/>
      <w:pPr>
        <w:ind w:left="1407" w:hanging="360"/>
      </w:pPr>
      <w:rPr>
        <w:rFonts w:ascii="Noto Sans Symbols" w:eastAsia="Noto Sans Symbols" w:hAnsi="Noto Sans Symbols" w:cs="Noto Sans Symbols"/>
      </w:rPr>
    </w:lvl>
    <w:lvl w:ilvl="1">
      <w:start w:val="1"/>
      <w:numFmt w:val="bullet"/>
      <w:lvlText w:val="o"/>
      <w:lvlJc w:val="left"/>
      <w:pPr>
        <w:ind w:left="2127" w:hanging="360"/>
      </w:pPr>
      <w:rPr>
        <w:rFonts w:ascii="Courier New" w:eastAsia="Courier New" w:hAnsi="Courier New" w:cs="Courier New"/>
      </w:rPr>
    </w:lvl>
    <w:lvl w:ilvl="2">
      <w:start w:val="1"/>
      <w:numFmt w:val="bullet"/>
      <w:lvlText w:val="▪"/>
      <w:lvlJc w:val="left"/>
      <w:pPr>
        <w:ind w:left="2847" w:hanging="360"/>
      </w:pPr>
      <w:rPr>
        <w:rFonts w:ascii="Noto Sans Symbols" w:eastAsia="Noto Sans Symbols" w:hAnsi="Noto Sans Symbols" w:cs="Noto Sans Symbols"/>
      </w:rPr>
    </w:lvl>
    <w:lvl w:ilvl="3">
      <w:start w:val="1"/>
      <w:numFmt w:val="bullet"/>
      <w:lvlText w:val="●"/>
      <w:lvlJc w:val="left"/>
      <w:pPr>
        <w:ind w:left="3567" w:hanging="360"/>
      </w:pPr>
      <w:rPr>
        <w:rFonts w:ascii="Noto Sans Symbols" w:eastAsia="Noto Sans Symbols" w:hAnsi="Noto Sans Symbols" w:cs="Noto Sans Symbols"/>
      </w:rPr>
    </w:lvl>
    <w:lvl w:ilvl="4">
      <w:start w:val="1"/>
      <w:numFmt w:val="bullet"/>
      <w:lvlText w:val="o"/>
      <w:lvlJc w:val="left"/>
      <w:pPr>
        <w:ind w:left="4287" w:hanging="360"/>
      </w:pPr>
      <w:rPr>
        <w:rFonts w:ascii="Courier New" w:eastAsia="Courier New" w:hAnsi="Courier New" w:cs="Courier New"/>
      </w:rPr>
    </w:lvl>
    <w:lvl w:ilvl="5">
      <w:start w:val="1"/>
      <w:numFmt w:val="bullet"/>
      <w:lvlText w:val="▪"/>
      <w:lvlJc w:val="left"/>
      <w:pPr>
        <w:ind w:left="5007" w:hanging="360"/>
      </w:pPr>
      <w:rPr>
        <w:rFonts w:ascii="Noto Sans Symbols" w:eastAsia="Noto Sans Symbols" w:hAnsi="Noto Sans Symbols" w:cs="Noto Sans Symbols"/>
      </w:rPr>
    </w:lvl>
    <w:lvl w:ilvl="6">
      <w:start w:val="1"/>
      <w:numFmt w:val="bullet"/>
      <w:lvlText w:val="●"/>
      <w:lvlJc w:val="left"/>
      <w:pPr>
        <w:ind w:left="5727" w:hanging="360"/>
      </w:pPr>
      <w:rPr>
        <w:rFonts w:ascii="Noto Sans Symbols" w:eastAsia="Noto Sans Symbols" w:hAnsi="Noto Sans Symbols" w:cs="Noto Sans Symbols"/>
      </w:rPr>
    </w:lvl>
    <w:lvl w:ilvl="7">
      <w:start w:val="1"/>
      <w:numFmt w:val="bullet"/>
      <w:lvlText w:val="o"/>
      <w:lvlJc w:val="left"/>
      <w:pPr>
        <w:ind w:left="6447" w:hanging="360"/>
      </w:pPr>
      <w:rPr>
        <w:rFonts w:ascii="Courier New" w:eastAsia="Courier New" w:hAnsi="Courier New" w:cs="Courier New"/>
      </w:rPr>
    </w:lvl>
    <w:lvl w:ilvl="8">
      <w:start w:val="1"/>
      <w:numFmt w:val="bullet"/>
      <w:lvlText w:val="▪"/>
      <w:lvlJc w:val="left"/>
      <w:pPr>
        <w:ind w:left="7167" w:hanging="360"/>
      </w:pPr>
      <w:rPr>
        <w:rFonts w:ascii="Noto Sans Symbols" w:eastAsia="Noto Sans Symbols" w:hAnsi="Noto Sans Symbols" w:cs="Noto Sans Symbols"/>
      </w:rPr>
    </w:lvl>
  </w:abstractNum>
  <w:abstractNum w:abstractNumId="8" w15:restartNumberingAfterBreak="0">
    <w:nsid w:val="504D4FDB"/>
    <w:multiLevelType w:val="multilevel"/>
    <w:tmpl w:val="7458BE4E"/>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5C700FCC"/>
    <w:multiLevelType w:val="multilevel"/>
    <w:tmpl w:val="94062400"/>
    <w:lvl w:ilvl="0">
      <w:start w:val="1"/>
      <w:numFmt w:val="bullet"/>
      <w:lvlText w:val="−"/>
      <w:lvlJc w:val="left"/>
      <w:pPr>
        <w:ind w:left="1571" w:hanging="360"/>
      </w:pPr>
      <w:rPr>
        <w:rFonts w:ascii="Times New Roman" w:eastAsia="Times New Roman" w:hAnsi="Times New Roman" w:cs="Times New Roman"/>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0" w15:restartNumberingAfterBreak="0">
    <w:nsid w:val="605B5FFE"/>
    <w:multiLevelType w:val="multilevel"/>
    <w:tmpl w:val="CCA8F86C"/>
    <w:lvl w:ilvl="0">
      <w:start w:val="6"/>
      <w:numFmt w:val="decimal"/>
      <w:lvlText w:val="%1."/>
      <w:lvlJc w:val="left"/>
      <w:pPr>
        <w:ind w:left="432" w:hanging="432"/>
      </w:pPr>
      <w:rPr>
        <w:b/>
      </w:rPr>
    </w:lvl>
    <w:lvl w:ilvl="1">
      <w:start w:val="4"/>
      <w:numFmt w:val="decimal"/>
      <w:lvlText w:val="%1.%2."/>
      <w:lvlJc w:val="left"/>
      <w:pPr>
        <w:ind w:left="2138" w:hanging="720"/>
      </w:pPr>
      <w:rPr>
        <w:b/>
      </w:rPr>
    </w:lvl>
    <w:lvl w:ilvl="2">
      <w:start w:val="1"/>
      <w:numFmt w:val="decimal"/>
      <w:lvlText w:val="%1.%2.%3."/>
      <w:lvlJc w:val="left"/>
      <w:pPr>
        <w:ind w:left="3556" w:hanging="720"/>
      </w:pPr>
      <w:rPr>
        <w:b/>
      </w:rPr>
    </w:lvl>
    <w:lvl w:ilvl="3">
      <w:start w:val="1"/>
      <w:numFmt w:val="decimal"/>
      <w:lvlText w:val="%1.%2.%3.%4."/>
      <w:lvlJc w:val="left"/>
      <w:pPr>
        <w:ind w:left="5334" w:hanging="1080"/>
      </w:pPr>
      <w:rPr>
        <w:b/>
      </w:rPr>
    </w:lvl>
    <w:lvl w:ilvl="4">
      <w:start w:val="1"/>
      <w:numFmt w:val="decimal"/>
      <w:lvlText w:val="%1.%2.%3.%4.%5."/>
      <w:lvlJc w:val="left"/>
      <w:pPr>
        <w:ind w:left="6752" w:hanging="1080"/>
      </w:pPr>
      <w:rPr>
        <w:b/>
      </w:rPr>
    </w:lvl>
    <w:lvl w:ilvl="5">
      <w:start w:val="1"/>
      <w:numFmt w:val="decimal"/>
      <w:lvlText w:val="%1.%2.%3.%4.%5.%6."/>
      <w:lvlJc w:val="left"/>
      <w:pPr>
        <w:ind w:left="8530" w:hanging="1440"/>
      </w:pPr>
      <w:rPr>
        <w:b/>
      </w:rPr>
    </w:lvl>
    <w:lvl w:ilvl="6">
      <w:start w:val="1"/>
      <w:numFmt w:val="decimal"/>
      <w:lvlText w:val="%1.%2.%3.%4.%5.%6.%7."/>
      <w:lvlJc w:val="left"/>
      <w:pPr>
        <w:ind w:left="10308" w:hanging="1800"/>
      </w:pPr>
      <w:rPr>
        <w:b/>
      </w:rPr>
    </w:lvl>
    <w:lvl w:ilvl="7">
      <w:start w:val="1"/>
      <w:numFmt w:val="decimal"/>
      <w:lvlText w:val="%1.%2.%3.%4.%5.%6.%7.%8."/>
      <w:lvlJc w:val="left"/>
      <w:pPr>
        <w:ind w:left="11726" w:hanging="1800"/>
      </w:pPr>
      <w:rPr>
        <w:b/>
      </w:rPr>
    </w:lvl>
    <w:lvl w:ilvl="8">
      <w:start w:val="1"/>
      <w:numFmt w:val="decimal"/>
      <w:lvlText w:val="%1.%2.%3.%4.%5.%6.%7.%8.%9."/>
      <w:lvlJc w:val="left"/>
      <w:pPr>
        <w:ind w:left="13504" w:hanging="2160"/>
      </w:pPr>
      <w:rPr>
        <w:b/>
      </w:rPr>
    </w:lvl>
  </w:abstractNum>
  <w:abstractNum w:abstractNumId="11" w15:restartNumberingAfterBreak="0">
    <w:nsid w:val="79B73FCE"/>
    <w:multiLevelType w:val="multilevel"/>
    <w:tmpl w:val="2856CA5A"/>
    <w:lvl w:ilvl="0">
      <w:start w:val="6"/>
      <w:numFmt w:val="decimal"/>
      <w:lvlText w:val="%1."/>
      <w:lvlJc w:val="left"/>
      <w:pPr>
        <w:ind w:left="648" w:hanging="648"/>
      </w:pPr>
    </w:lvl>
    <w:lvl w:ilvl="1">
      <w:start w:val="6"/>
      <w:numFmt w:val="decimal"/>
      <w:lvlText w:val="%1.%2."/>
      <w:lvlJc w:val="left"/>
      <w:pPr>
        <w:ind w:left="1074" w:hanging="720"/>
      </w:pPr>
    </w:lvl>
    <w:lvl w:ilvl="2">
      <w:start w:val="2"/>
      <w:numFmt w:val="decimal"/>
      <w:lvlText w:val="%1.%2.%3."/>
      <w:lvlJc w:val="left"/>
      <w:pPr>
        <w:ind w:left="1428" w:hanging="719"/>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num w:numId="1">
    <w:abstractNumId w:val="4"/>
  </w:num>
  <w:num w:numId="2">
    <w:abstractNumId w:val="9"/>
  </w:num>
  <w:num w:numId="3">
    <w:abstractNumId w:val="2"/>
  </w:num>
  <w:num w:numId="4">
    <w:abstractNumId w:val="8"/>
  </w:num>
  <w:num w:numId="5">
    <w:abstractNumId w:val="1"/>
  </w:num>
  <w:num w:numId="6">
    <w:abstractNumId w:val="10"/>
  </w:num>
  <w:num w:numId="7">
    <w:abstractNumId w:val="11"/>
  </w:num>
  <w:num w:numId="8">
    <w:abstractNumId w:val="6"/>
  </w:num>
  <w:num w:numId="9">
    <w:abstractNumId w:val="0"/>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FA"/>
    <w:rsid w:val="00134A7C"/>
    <w:rsid w:val="00174FA7"/>
    <w:rsid w:val="00235981"/>
    <w:rsid w:val="004068FA"/>
    <w:rsid w:val="0054638A"/>
    <w:rsid w:val="005C5911"/>
    <w:rsid w:val="006026D8"/>
    <w:rsid w:val="006820F1"/>
    <w:rsid w:val="006C13A3"/>
    <w:rsid w:val="006C2FE4"/>
    <w:rsid w:val="00717863"/>
    <w:rsid w:val="00727DDC"/>
    <w:rsid w:val="00781F6E"/>
    <w:rsid w:val="008173B2"/>
    <w:rsid w:val="008617CD"/>
    <w:rsid w:val="00873816"/>
    <w:rsid w:val="008830DE"/>
    <w:rsid w:val="008A7A27"/>
    <w:rsid w:val="00936B70"/>
    <w:rsid w:val="009923B8"/>
    <w:rsid w:val="00A01CEB"/>
    <w:rsid w:val="00A12F28"/>
    <w:rsid w:val="00A82E50"/>
    <w:rsid w:val="00AE0F8F"/>
    <w:rsid w:val="00BB043D"/>
    <w:rsid w:val="00BB67F6"/>
    <w:rsid w:val="00C740D2"/>
    <w:rsid w:val="00C87DEB"/>
    <w:rsid w:val="00F75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DF9F"/>
  <w15:docId w15:val="{FC33C88A-F401-4DD7-A112-538B707B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40" w:after="60" w:line="240" w:lineRule="auto"/>
      <w:ind w:left="432" w:hanging="432"/>
      <w:jc w:val="center"/>
      <w:outlineLvl w:val="0"/>
    </w:pPr>
    <w:rPr>
      <w:rFonts w:ascii="Times New Roman" w:eastAsia="Times New Roman" w:hAnsi="Times New Roman" w:cs="Times New Roman"/>
      <w:b/>
      <w:sz w:val="36"/>
      <w:szCs w:val="36"/>
    </w:rPr>
  </w:style>
  <w:style w:type="paragraph" w:styleId="2">
    <w:name w:val="heading 2"/>
    <w:basedOn w:val="a"/>
    <w:next w:val="a"/>
    <w:pPr>
      <w:keepNext/>
      <w:spacing w:after="60" w:line="240" w:lineRule="auto"/>
      <w:ind w:left="576" w:hanging="576"/>
      <w:jc w:val="center"/>
      <w:outlineLvl w:val="1"/>
    </w:pPr>
    <w:rPr>
      <w:rFonts w:ascii="Times New Roman" w:eastAsia="Times New Roman" w:hAnsi="Times New Roman" w:cs="Times New Roman"/>
      <w:b/>
      <w:sz w:val="30"/>
      <w:szCs w:val="30"/>
    </w:rPr>
  </w:style>
  <w:style w:type="paragraph" w:styleId="3">
    <w:name w:val="heading 3"/>
    <w:basedOn w:val="a"/>
    <w:next w:val="a"/>
    <w:pPr>
      <w:keepNext/>
      <w:spacing w:before="240" w:after="60" w:line="240" w:lineRule="auto"/>
      <w:ind w:left="720" w:hanging="360"/>
      <w:jc w:val="both"/>
      <w:outlineLvl w:val="2"/>
    </w:pPr>
    <w:rPr>
      <w:rFonts w:ascii="Times New Roman" w:eastAsia="Times New Roman" w:hAnsi="Times New Roman" w:cs="Times New Roman"/>
      <w:sz w:val="24"/>
      <w:szCs w:val="24"/>
    </w:rPr>
  </w:style>
  <w:style w:type="paragraph" w:styleId="4">
    <w:name w:val="heading 4"/>
    <w:basedOn w:val="a"/>
    <w:next w:val="a"/>
    <w:pPr>
      <w:keepNext/>
      <w:spacing w:before="240" w:after="60" w:line="240" w:lineRule="auto"/>
      <w:ind w:left="864" w:hanging="864"/>
      <w:jc w:val="both"/>
      <w:outlineLvl w:val="3"/>
    </w:pPr>
    <w:rPr>
      <w:rFonts w:ascii="Arial" w:eastAsia="Arial" w:hAnsi="Arial" w:cs="Arial"/>
      <w:sz w:val="24"/>
      <w:szCs w:val="24"/>
    </w:rPr>
  </w:style>
  <w:style w:type="paragraph" w:styleId="5">
    <w:name w:val="heading 5"/>
    <w:basedOn w:val="a"/>
    <w:next w:val="a"/>
    <w:pPr>
      <w:spacing w:before="240" w:after="60" w:line="240" w:lineRule="auto"/>
      <w:ind w:left="1008" w:hanging="1008"/>
      <w:jc w:val="both"/>
      <w:outlineLvl w:val="4"/>
    </w:pPr>
    <w:rPr>
      <w:rFonts w:ascii="Times New Roman" w:eastAsia="Times New Roman" w:hAnsi="Times New Roman" w:cs="Times New Roman"/>
      <w:b/>
      <w:i/>
      <w:sz w:val="26"/>
      <w:szCs w:val="26"/>
    </w:rPr>
  </w:style>
  <w:style w:type="paragraph" w:styleId="6">
    <w:name w:val="heading 6"/>
    <w:basedOn w:val="a"/>
    <w:next w:val="a"/>
    <w:pPr>
      <w:spacing w:before="240" w:after="60" w:line="240" w:lineRule="auto"/>
      <w:ind w:left="1152" w:hanging="1152"/>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widowControl w:val="0"/>
      <w:spacing w:before="240" w:after="60" w:line="240" w:lineRule="auto"/>
      <w:jc w:val="center"/>
    </w:pPr>
    <w:rPr>
      <w:rFonts w:ascii="Cambria" w:eastAsia="Cambria" w:hAnsi="Cambria" w:cs="Cambria"/>
      <w:b/>
      <w:sz w:val="32"/>
      <w:szCs w:val="32"/>
    </w:rPr>
  </w:style>
  <w:style w:type="paragraph" w:styleId="a4">
    <w:name w:val="Subtitle"/>
    <w:basedOn w:val="a"/>
    <w:next w:val="a"/>
    <w:pPr>
      <w:spacing w:after="60" w:line="240" w:lineRule="auto"/>
      <w:jc w:val="center"/>
    </w:pPr>
    <w:rPr>
      <w:rFonts w:ascii="Arial" w:eastAsia="Arial" w:hAnsi="Arial" w:cs="Arial"/>
      <w:sz w:val="24"/>
      <w:szCs w:val="24"/>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ечания Знак"/>
    <w:basedOn w:val="a0"/>
    <w:link w:val="a8"/>
    <w:uiPriority w:val="99"/>
    <w:semiHidden/>
    <w:rPr>
      <w:sz w:val="20"/>
      <w:szCs w:val="20"/>
    </w:rPr>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F7555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7555C"/>
    <w:rPr>
      <w:rFonts w:ascii="Segoe UI" w:hAnsi="Segoe UI" w:cs="Segoe UI"/>
      <w:sz w:val="18"/>
      <w:szCs w:val="18"/>
    </w:rPr>
  </w:style>
  <w:style w:type="paragraph" w:styleId="ad">
    <w:name w:val="annotation subject"/>
    <w:basedOn w:val="a8"/>
    <w:next w:val="a8"/>
    <w:link w:val="ae"/>
    <w:uiPriority w:val="99"/>
    <w:semiHidden/>
    <w:unhideWhenUsed/>
    <w:rsid w:val="00F7555C"/>
    <w:rPr>
      <w:b/>
      <w:bCs/>
    </w:rPr>
  </w:style>
  <w:style w:type="character" w:customStyle="1" w:styleId="ae">
    <w:name w:val="Тема примечания Знак"/>
    <w:basedOn w:val="a9"/>
    <w:link w:val="ad"/>
    <w:uiPriority w:val="99"/>
    <w:semiHidden/>
    <w:rsid w:val="00F755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5C72-CE63-4999-A79D-D45F64F9E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5296</Words>
  <Characters>30188</Characters>
  <Application>Microsoft Office Word</Application>
  <DocSecurity>4</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Чекмарева Екатерина Владимировна</dc:creator>
  <cp:lastModifiedBy>Толстенко Ольга Анатольевна</cp:lastModifiedBy>
  <cp:revision>2</cp:revision>
  <dcterms:created xsi:type="dcterms:W3CDTF">2025-09-25T13:41:00Z</dcterms:created>
  <dcterms:modified xsi:type="dcterms:W3CDTF">2025-09-25T13:41:00Z</dcterms:modified>
</cp:coreProperties>
</file>