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2221E" w14:textId="4800C65C" w:rsidR="00D10E7B" w:rsidRDefault="00D10E7B" w:rsidP="00E62C0E">
      <w:pPr>
        <w:pStyle w:val="ConsPlusTitle"/>
        <w:rPr>
          <w:rFonts w:ascii="Times New Roman" w:hAnsi="Times New Roman" w:cs="Times New Roman"/>
          <w:sz w:val="28"/>
          <w:szCs w:val="28"/>
        </w:rPr>
      </w:pPr>
    </w:p>
    <w:p w14:paraId="3691CE54" w14:textId="77777777" w:rsidR="00387A9B" w:rsidRPr="00E7306C" w:rsidRDefault="00387A9B" w:rsidP="00E62C0E">
      <w:pPr>
        <w:pStyle w:val="ConsPlusTitle"/>
        <w:ind w:firstLine="709"/>
        <w:jc w:val="center"/>
        <w:rPr>
          <w:rFonts w:ascii="Times New Roman" w:hAnsi="Times New Roman" w:cs="Times New Roman"/>
          <w:sz w:val="28"/>
          <w:szCs w:val="28"/>
        </w:rPr>
      </w:pPr>
    </w:p>
    <w:p w14:paraId="65C161FC" w14:textId="7637A837" w:rsidR="001078B4" w:rsidRPr="00E7306C" w:rsidRDefault="00501699" w:rsidP="00E62C0E">
      <w:pPr>
        <w:widowControl w:val="0"/>
        <w:autoSpaceDE w:val="0"/>
        <w:autoSpaceDN w:val="0"/>
        <w:spacing w:after="0" w:line="240" w:lineRule="auto"/>
        <w:ind w:left="6237"/>
        <w:rPr>
          <w:rFonts w:ascii="Times New Roman" w:eastAsiaTheme="minorHAnsi" w:hAnsi="Times New Roman"/>
          <w:sz w:val="24"/>
          <w:szCs w:val="24"/>
        </w:rPr>
      </w:pPr>
      <w:r w:rsidRPr="00E7306C">
        <w:rPr>
          <w:rFonts w:ascii="Times New Roman" w:eastAsia="Times New Roman" w:hAnsi="Times New Roman"/>
          <w:bCs/>
          <w:sz w:val="28"/>
          <w:szCs w:val="28"/>
          <w:lang w:eastAsia="ru-RU"/>
        </w:rPr>
        <w:t xml:space="preserve">            </w:t>
      </w:r>
      <w:r w:rsidR="001078B4" w:rsidRPr="00E7306C">
        <w:rPr>
          <w:rFonts w:ascii="Times New Roman" w:eastAsiaTheme="minorHAnsi" w:hAnsi="Times New Roman"/>
          <w:sz w:val="24"/>
          <w:szCs w:val="24"/>
        </w:rPr>
        <w:t>УТВЕРЖДАЮ</w:t>
      </w:r>
    </w:p>
    <w:p w14:paraId="095E4CB5" w14:textId="4390A35F" w:rsidR="001078B4" w:rsidRPr="00E7306C" w:rsidRDefault="00954F00" w:rsidP="00E62C0E">
      <w:pPr>
        <w:widowControl w:val="0"/>
        <w:autoSpaceDE w:val="0"/>
        <w:autoSpaceDN w:val="0"/>
        <w:spacing w:after="0" w:line="240" w:lineRule="auto"/>
        <w:ind w:left="6237"/>
        <w:rPr>
          <w:rFonts w:ascii="Times New Roman" w:eastAsiaTheme="minorHAnsi" w:hAnsi="Times New Roman"/>
          <w:sz w:val="20"/>
          <w:szCs w:val="20"/>
        </w:rPr>
      </w:pPr>
      <w:r w:rsidRPr="00954F00">
        <w:rPr>
          <w:rFonts w:ascii="Times New Roman" w:eastAsiaTheme="minorHAnsi" w:hAnsi="Times New Roman"/>
          <w:sz w:val="24"/>
          <w:szCs w:val="24"/>
          <w:u w:val="single"/>
        </w:rPr>
        <w:t>Руководитель ОКСиЭ</w:t>
      </w:r>
      <w:r w:rsidR="00501699" w:rsidRPr="00E7306C">
        <w:rPr>
          <w:rFonts w:ascii="Times New Roman" w:eastAsiaTheme="minorHAnsi" w:hAnsi="Times New Roman"/>
          <w:sz w:val="20"/>
          <w:szCs w:val="20"/>
        </w:rPr>
        <w:t xml:space="preserve"> </w:t>
      </w:r>
      <w:r w:rsidRPr="00954F00">
        <w:rPr>
          <w:rFonts w:ascii="Times New Roman" w:eastAsiaTheme="minorHAnsi" w:hAnsi="Times New Roman"/>
          <w:sz w:val="24"/>
          <w:szCs w:val="24"/>
          <w:u w:val="single"/>
        </w:rPr>
        <w:t>Департамента по имущественным вопросам</w:t>
      </w:r>
      <w:r w:rsidR="00501699" w:rsidRPr="00954F00">
        <w:rPr>
          <w:rFonts w:ascii="Times New Roman" w:eastAsiaTheme="minorHAnsi" w:hAnsi="Times New Roman"/>
          <w:sz w:val="24"/>
          <w:szCs w:val="24"/>
          <w:u w:val="single"/>
        </w:rPr>
        <w:t xml:space="preserve"> </w:t>
      </w:r>
    </w:p>
    <w:p w14:paraId="2C413DCC" w14:textId="2D45C82F" w:rsidR="00FB3B63" w:rsidRPr="00E7306C" w:rsidRDefault="00FB3B63" w:rsidP="00E62C0E">
      <w:pPr>
        <w:widowControl w:val="0"/>
        <w:autoSpaceDE w:val="0"/>
        <w:autoSpaceDN w:val="0"/>
        <w:spacing w:after="0" w:line="240" w:lineRule="auto"/>
        <w:ind w:left="6237"/>
        <w:rPr>
          <w:rFonts w:ascii="Times New Roman" w:eastAsiaTheme="minorHAnsi" w:hAnsi="Times New Roman"/>
          <w:sz w:val="20"/>
          <w:szCs w:val="20"/>
        </w:rPr>
      </w:pPr>
    </w:p>
    <w:p w14:paraId="13F08F6D" w14:textId="36DBFF5D" w:rsidR="001078B4" w:rsidRPr="00E7306C" w:rsidRDefault="001078B4" w:rsidP="00E62C0E">
      <w:pPr>
        <w:widowControl w:val="0"/>
        <w:autoSpaceDE w:val="0"/>
        <w:autoSpaceDN w:val="0"/>
        <w:spacing w:after="0" w:line="240" w:lineRule="auto"/>
        <w:ind w:left="6237"/>
        <w:rPr>
          <w:rFonts w:ascii="Times New Roman" w:eastAsiaTheme="minorHAnsi" w:hAnsi="Times New Roman"/>
          <w:sz w:val="24"/>
          <w:szCs w:val="24"/>
        </w:rPr>
      </w:pPr>
      <w:r w:rsidRPr="00E7306C">
        <w:rPr>
          <w:rFonts w:ascii="Times New Roman" w:eastAsiaTheme="minorHAnsi" w:hAnsi="Times New Roman"/>
          <w:sz w:val="24"/>
          <w:szCs w:val="24"/>
        </w:rPr>
        <w:t>___________ </w:t>
      </w:r>
      <w:r w:rsidR="00540F9F">
        <w:rPr>
          <w:rFonts w:ascii="Times New Roman" w:eastAsiaTheme="minorHAnsi" w:hAnsi="Times New Roman"/>
          <w:sz w:val="24"/>
          <w:szCs w:val="24"/>
        </w:rPr>
        <w:t xml:space="preserve"> </w:t>
      </w:r>
      <w:r w:rsidRPr="00E7306C">
        <w:rPr>
          <w:rFonts w:ascii="Times New Roman" w:eastAsiaTheme="minorHAnsi" w:hAnsi="Times New Roman"/>
          <w:sz w:val="24"/>
          <w:szCs w:val="24"/>
        </w:rPr>
        <w:t xml:space="preserve"> </w:t>
      </w:r>
      <w:r w:rsidR="00954F00">
        <w:rPr>
          <w:rFonts w:ascii="Times New Roman" w:eastAsiaTheme="minorHAnsi" w:hAnsi="Times New Roman"/>
          <w:sz w:val="24"/>
          <w:szCs w:val="24"/>
        </w:rPr>
        <w:t>А.</w:t>
      </w:r>
      <w:r w:rsidR="003100DB">
        <w:rPr>
          <w:rFonts w:ascii="Times New Roman" w:eastAsiaTheme="minorHAnsi" w:hAnsi="Times New Roman"/>
          <w:sz w:val="24"/>
          <w:szCs w:val="24"/>
        </w:rPr>
        <w:t xml:space="preserve"> </w:t>
      </w:r>
      <w:r w:rsidR="00954F00">
        <w:rPr>
          <w:rFonts w:ascii="Times New Roman" w:eastAsiaTheme="minorHAnsi" w:hAnsi="Times New Roman"/>
          <w:sz w:val="24"/>
          <w:szCs w:val="24"/>
        </w:rPr>
        <w:t>А. Викторов</w:t>
      </w:r>
    </w:p>
    <w:p w14:paraId="0EBB104F" w14:textId="19801E18" w:rsidR="001078B4" w:rsidRPr="00540F9F" w:rsidRDefault="00540F9F" w:rsidP="00E62C0E">
      <w:pPr>
        <w:widowControl w:val="0"/>
        <w:autoSpaceDE w:val="0"/>
        <w:autoSpaceDN w:val="0"/>
        <w:spacing w:after="0" w:line="240" w:lineRule="auto"/>
        <w:ind w:left="6237"/>
        <w:rPr>
          <w:rFonts w:ascii="Times New Roman" w:eastAsiaTheme="minorHAnsi" w:hAnsi="Times New Roman"/>
          <w:sz w:val="16"/>
          <w:szCs w:val="16"/>
        </w:rPr>
      </w:pPr>
      <w:r>
        <w:rPr>
          <w:rFonts w:ascii="Times New Roman" w:eastAsiaTheme="minorHAnsi" w:hAnsi="Times New Roman"/>
          <w:sz w:val="20"/>
          <w:szCs w:val="20"/>
        </w:rPr>
        <w:t xml:space="preserve">    </w:t>
      </w:r>
      <w:r w:rsidR="001078B4" w:rsidRPr="00540F9F">
        <w:rPr>
          <w:rFonts w:ascii="Times New Roman" w:eastAsiaTheme="minorHAnsi" w:hAnsi="Times New Roman"/>
          <w:sz w:val="16"/>
          <w:szCs w:val="16"/>
        </w:rPr>
        <w:t>подпись           </w:t>
      </w:r>
      <w:r w:rsidR="001E2228" w:rsidRPr="00540F9F">
        <w:rPr>
          <w:rFonts w:ascii="Times New Roman" w:eastAsiaTheme="minorHAnsi" w:hAnsi="Times New Roman"/>
          <w:sz w:val="16"/>
          <w:szCs w:val="16"/>
        </w:rPr>
        <w:t xml:space="preserve"> </w:t>
      </w:r>
      <w:r>
        <w:rPr>
          <w:rFonts w:ascii="Times New Roman" w:eastAsiaTheme="minorHAnsi" w:hAnsi="Times New Roman"/>
          <w:sz w:val="16"/>
          <w:szCs w:val="16"/>
        </w:rPr>
        <w:t xml:space="preserve">         </w:t>
      </w:r>
      <w:r w:rsidR="001E2228" w:rsidRPr="00540F9F">
        <w:rPr>
          <w:rFonts w:ascii="Times New Roman" w:eastAsiaTheme="minorHAnsi" w:hAnsi="Times New Roman"/>
          <w:sz w:val="16"/>
          <w:szCs w:val="16"/>
        </w:rPr>
        <w:t xml:space="preserve">    </w:t>
      </w:r>
      <w:r w:rsidR="001078B4" w:rsidRPr="00540F9F">
        <w:rPr>
          <w:rFonts w:ascii="Times New Roman" w:eastAsiaTheme="minorHAnsi" w:hAnsi="Times New Roman"/>
          <w:sz w:val="16"/>
          <w:szCs w:val="16"/>
        </w:rPr>
        <w:t>И.О. Фамилия</w:t>
      </w:r>
    </w:p>
    <w:p w14:paraId="396D53A8" w14:textId="77777777" w:rsidR="001078B4" w:rsidRPr="00E7306C" w:rsidRDefault="001078B4" w:rsidP="00E62C0E">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322F2D46" w14:textId="0A6B7C13" w:rsidR="001078B4" w:rsidRPr="00E7306C" w:rsidRDefault="00FB3B63" w:rsidP="00E62C0E">
      <w:pPr>
        <w:widowControl w:val="0"/>
        <w:autoSpaceDE w:val="0"/>
        <w:autoSpaceDN w:val="0"/>
        <w:spacing w:after="0" w:line="240" w:lineRule="auto"/>
        <w:ind w:left="6237"/>
        <w:rPr>
          <w:rFonts w:ascii="Times New Roman" w:eastAsiaTheme="minorHAnsi" w:hAnsi="Times New Roman"/>
          <w:sz w:val="28"/>
          <w:szCs w:val="28"/>
        </w:rPr>
      </w:pPr>
      <w:r>
        <w:rPr>
          <w:rFonts w:ascii="Times New Roman" w:eastAsiaTheme="minorHAnsi" w:hAnsi="Times New Roman"/>
          <w:sz w:val="28"/>
          <w:szCs w:val="28"/>
        </w:rPr>
        <w:t>"</w:t>
      </w:r>
      <w:r>
        <w:rPr>
          <w:rFonts w:ascii="Times New Roman" w:eastAsiaTheme="minorHAnsi" w:hAnsi="Times New Roman"/>
          <w:sz w:val="28"/>
          <w:szCs w:val="28"/>
          <w:u w:val="single"/>
        </w:rPr>
        <w:t xml:space="preserve"> </w:t>
      </w:r>
      <w:r w:rsidR="00540F9F">
        <w:rPr>
          <w:rFonts w:ascii="Times New Roman" w:eastAsiaTheme="minorHAnsi" w:hAnsi="Times New Roman"/>
          <w:sz w:val="28"/>
          <w:szCs w:val="28"/>
          <w:u w:val="single"/>
        </w:rPr>
        <w:t xml:space="preserve"> 01</w:t>
      </w:r>
      <w:r>
        <w:rPr>
          <w:rFonts w:ascii="Times New Roman" w:eastAsiaTheme="minorHAnsi" w:hAnsi="Times New Roman"/>
          <w:sz w:val="28"/>
          <w:szCs w:val="28"/>
          <w:u w:val="single"/>
        </w:rPr>
        <w:t xml:space="preserve"> </w:t>
      </w:r>
      <w:r w:rsidR="001078B4" w:rsidRPr="00E7306C">
        <w:rPr>
          <w:rFonts w:ascii="Times New Roman" w:eastAsiaTheme="minorHAnsi" w:hAnsi="Times New Roman"/>
          <w:sz w:val="28"/>
          <w:szCs w:val="28"/>
        </w:rPr>
        <w:t>"</w:t>
      </w:r>
      <w:r>
        <w:rPr>
          <w:rFonts w:ascii="Times New Roman" w:eastAsiaTheme="minorHAnsi" w:hAnsi="Times New Roman"/>
          <w:sz w:val="28"/>
          <w:szCs w:val="28"/>
        </w:rPr>
        <w:t xml:space="preserve">  </w:t>
      </w:r>
      <w:r w:rsidR="00540F9F">
        <w:rPr>
          <w:rFonts w:ascii="Times New Roman" w:eastAsiaTheme="minorHAnsi" w:hAnsi="Times New Roman"/>
          <w:sz w:val="28"/>
          <w:szCs w:val="28"/>
        </w:rPr>
        <w:t>сентября</w:t>
      </w:r>
      <w:r>
        <w:rPr>
          <w:rFonts w:ascii="Times New Roman" w:eastAsiaTheme="minorHAnsi" w:hAnsi="Times New Roman"/>
          <w:sz w:val="28"/>
          <w:szCs w:val="28"/>
        </w:rPr>
        <w:t xml:space="preserve"> </w:t>
      </w:r>
      <w:r w:rsidR="001078B4" w:rsidRPr="00E7306C">
        <w:rPr>
          <w:rFonts w:ascii="Times New Roman" w:eastAsiaTheme="minorHAnsi" w:hAnsi="Times New Roman"/>
          <w:sz w:val="28"/>
          <w:szCs w:val="28"/>
        </w:rPr>
        <w:t>20</w:t>
      </w:r>
      <w:r w:rsidR="00954F00">
        <w:rPr>
          <w:rFonts w:ascii="Times New Roman" w:eastAsiaTheme="minorHAnsi" w:hAnsi="Times New Roman"/>
          <w:sz w:val="28"/>
          <w:szCs w:val="28"/>
        </w:rPr>
        <w:t>25</w:t>
      </w:r>
      <w:r w:rsidR="001078B4" w:rsidRPr="00E7306C">
        <w:rPr>
          <w:rFonts w:ascii="Times New Roman" w:eastAsiaTheme="minorHAnsi" w:hAnsi="Times New Roman"/>
          <w:sz w:val="28"/>
          <w:szCs w:val="28"/>
        </w:rPr>
        <w:t xml:space="preserve"> г.</w:t>
      </w:r>
    </w:p>
    <w:p w14:paraId="56E896B8" w14:textId="77777777" w:rsidR="001078B4" w:rsidRPr="00E7306C" w:rsidRDefault="001078B4" w:rsidP="00E62C0E">
      <w:pPr>
        <w:spacing w:after="0" w:line="240" w:lineRule="auto"/>
        <w:ind w:firstLine="709"/>
        <w:jc w:val="center"/>
        <w:rPr>
          <w:rFonts w:ascii="Times New Roman" w:eastAsia="Times New Roman" w:hAnsi="Times New Roman"/>
          <w:b/>
          <w:sz w:val="28"/>
          <w:szCs w:val="28"/>
        </w:rPr>
      </w:pPr>
    </w:p>
    <w:p w14:paraId="33EAE4D7" w14:textId="77777777" w:rsidR="001078B4" w:rsidRPr="00E7306C" w:rsidRDefault="001078B4" w:rsidP="00E62C0E">
      <w:pPr>
        <w:spacing w:after="0" w:line="240" w:lineRule="auto"/>
        <w:ind w:firstLine="709"/>
        <w:rPr>
          <w:rFonts w:ascii="Times New Roman" w:eastAsia="Times New Roman" w:hAnsi="Times New Roman"/>
          <w:sz w:val="28"/>
          <w:szCs w:val="28"/>
          <w:u w:val="single"/>
        </w:rPr>
      </w:pPr>
    </w:p>
    <w:p w14:paraId="5559D755" w14:textId="2B3EEA45" w:rsidR="001078B4" w:rsidRDefault="001078B4" w:rsidP="00E62C0E">
      <w:pPr>
        <w:spacing w:after="0" w:line="240" w:lineRule="auto"/>
        <w:ind w:firstLine="709"/>
        <w:rPr>
          <w:rFonts w:ascii="Times New Roman" w:eastAsia="Times New Roman" w:hAnsi="Times New Roman"/>
          <w:sz w:val="28"/>
          <w:szCs w:val="28"/>
          <w:u w:val="single"/>
        </w:rPr>
      </w:pPr>
    </w:p>
    <w:p w14:paraId="27AE2EB6" w14:textId="2A4A3556" w:rsidR="00E62C0E" w:rsidRDefault="00E62C0E" w:rsidP="00E62C0E">
      <w:pPr>
        <w:spacing w:after="0" w:line="240" w:lineRule="auto"/>
        <w:ind w:firstLine="709"/>
        <w:rPr>
          <w:rFonts w:ascii="Times New Roman" w:eastAsia="Times New Roman" w:hAnsi="Times New Roman"/>
          <w:sz w:val="28"/>
          <w:szCs w:val="28"/>
          <w:u w:val="single"/>
        </w:rPr>
      </w:pPr>
    </w:p>
    <w:p w14:paraId="7BECEBA5" w14:textId="4B191D1D" w:rsidR="00E62C0E" w:rsidRDefault="00E62C0E" w:rsidP="00E62C0E">
      <w:pPr>
        <w:spacing w:after="0" w:line="240" w:lineRule="auto"/>
        <w:ind w:firstLine="709"/>
        <w:rPr>
          <w:rFonts w:ascii="Times New Roman" w:eastAsia="Times New Roman" w:hAnsi="Times New Roman"/>
          <w:sz w:val="28"/>
          <w:szCs w:val="28"/>
          <w:u w:val="single"/>
        </w:rPr>
      </w:pPr>
    </w:p>
    <w:p w14:paraId="1D7ECB43" w14:textId="77777777" w:rsidR="00E62C0E" w:rsidRPr="00E7306C" w:rsidRDefault="00E62C0E" w:rsidP="00E62C0E">
      <w:pPr>
        <w:spacing w:after="0" w:line="240" w:lineRule="auto"/>
        <w:ind w:firstLine="709"/>
        <w:rPr>
          <w:rFonts w:ascii="Times New Roman" w:eastAsia="Times New Roman" w:hAnsi="Times New Roman"/>
          <w:sz w:val="28"/>
          <w:szCs w:val="28"/>
          <w:u w:val="single"/>
        </w:rPr>
      </w:pPr>
    </w:p>
    <w:p w14:paraId="2B483B1B" w14:textId="77777777" w:rsidR="001078B4" w:rsidRPr="00E7306C" w:rsidRDefault="001078B4" w:rsidP="00E62C0E">
      <w:pPr>
        <w:spacing w:after="0" w:line="240" w:lineRule="auto"/>
        <w:ind w:firstLine="709"/>
        <w:jc w:val="center"/>
        <w:rPr>
          <w:rFonts w:ascii="Times New Roman" w:hAnsi="Times New Roman"/>
          <w:sz w:val="28"/>
          <w:szCs w:val="28"/>
        </w:rPr>
      </w:pPr>
    </w:p>
    <w:p w14:paraId="0D1051CE" w14:textId="77777777" w:rsidR="001078B4" w:rsidRPr="00E7306C" w:rsidRDefault="001078B4" w:rsidP="00E62C0E">
      <w:pPr>
        <w:spacing w:after="0" w:line="240" w:lineRule="auto"/>
        <w:jc w:val="center"/>
        <w:rPr>
          <w:rFonts w:ascii="Times New Roman" w:eastAsia="Arial Unicode MS" w:hAnsi="Times New Roman"/>
          <w:sz w:val="28"/>
          <w:szCs w:val="28"/>
        </w:rPr>
      </w:pPr>
      <w:r w:rsidRPr="00E7306C">
        <w:rPr>
          <w:rFonts w:ascii="Times New Roman" w:hAnsi="Times New Roman"/>
          <w:sz w:val="28"/>
          <w:szCs w:val="28"/>
        </w:rPr>
        <w:t>ТЕХНИЧЕСКОЕ ЗАДАНИЕ</w:t>
      </w:r>
    </w:p>
    <w:p w14:paraId="70EC98CE" w14:textId="59A4E756" w:rsidR="0008219E" w:rsidRDefault="001078B4" w:rsidP="00E62C0E">
      <w:pPr>
        <w:autoSpaceDN w:val="0"/>
        <w:adjustRightInd w:val="0"/>
        <w:spacing w:after="0" w:line="240" w:lineRule="auto"/>
        <w:jc w:val="center"/>
        <w:rPr>
          <w:rFonts w:ascii="Times New Roman" w:hAnsi="Times New Roman"/>
          <w:sz w:val="28"/>
          <w:szCs w:val="28"/>
        </w:rPr>
      </w:pPr>
      <w:r w:rsidRPr="00E7306C">
        <w:rPr>
          <w:rFonts w:ascii="Times New Roman" w:hAnsi="Times New Roman"/>
          <w:iCs/>
          <w:sz w:val="28"/>
          <w:szCs w:val="28"/>
        </w:rPr>
        <w:t>на выполнение работ по</w:t>
      </w:r>
      <w:r w:rsidRPr="00E7306C">
        <w:rPr>
          <w:rFonts w:ascii="Times New Roman" w:hAnsi="Times New Roman"/>
          <w:sz w:val="28"/>
          <w:szCs w:val="28"/>
        </w:rPr>
        <w:t xml:space="preserve"> текущему ремонту </w:t>
      </w:r>
      <w:r w:rsidR="0008219E">
        <w:rPr>
          <w:rFonts w:ascii="Times New Roman" w:hAnsi="Times New Roman"/>
          <w:sz w:val="28"/>
          <w:szCs w:val="28"/>
        </w:rPr>
        <w:t>ОПС</w:t>
      </w:r>
      <w:r w:rsidRPr="00E7306C">
        <w:rPr>
          <w:rFonts w:ascii="Times New Roman" w:hAnsi="Times New Roman"/>
          <w:sz w:val="28"/>
          <w:szCs w:val="28"/>
        </w:rPr>
        <w:t xml:space="preserve"> </w:t>
      </w:r>
      <w:r w:rsidR="00954F00">
        <w:rPr>
          <w:rFonts w:ascii="Times New Roman" w:hAnsi="Times New Roman"/>
          <w:sz w:val="28"/>
          <w:szCs w:val="28"/>
        </w:rPr>
        <w:t>69</w:t>
      </w:r>
      <w:r w:rsidR="00441526">
        <w:rPr>
          <w:rFonts w:ascii="Times New Roman" w:hAnsi="Times New Roman"/>
          <w:sz w:val="28"/>
          <w:szCs w:val="28"/>
        </w:rPr>
        <w:t>2</w:t>
      </w:r>
      <w:r w:rsidR="00540F9F">
        <w:rPr>
          <w:rFonts w:ascii="Times New Roman" w:hAnsi="Times New Roman"/>
          <w:sz w:val="28"/>
          <w:szCs w:val="28"/>
        </w:rPr>
        <w:t>864</w:t>
      </w:r>
    </w:p>
    <w:p w14:paraId="461EFAE4" w14:textId="6C4DF4BB" w:rsidR="001078B4" w:rsidRPr="00E7306C" w:rsidRDefault="0008219E" w:rsidP="00E62C0E">
      <w:pPr>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для нужд </w:t>
      </w:r>
      <w:r w:rsidR="001078B4" w:rsidRPr="00E7306C">
        <w:rPr>
          <w:rFonts w:ascii="Times New Roman" w:hAnsi="Times New Roman"/>
          <w:sz w:val="28"/>
          <w:szCs w:val="28"/>
        </w:rPr>
        <w:t>УФПС</w:t>
      </w:r>
      <w:r w:rsidR="00954F00" w:rsidRPr="00954F00">
        <w:rPr>
          <w:rFonts w:ascii="Times New Roman" w:hAnsi="Times New Roman"/>
          <w:sz w:val="28"/>
          <w:szCs w:val="28"/>
        </w:rPr>
        <w:t xml:space="preserve"> </w:t>
      </w:r>
      <w:r w:rsidR="00954F00" w:rsidRPr="00B25A38">
        <w:rPr>
          <w:rFonts w:ascii="Times New Roman" w:hAnsi="Times New Roman"/>
          <w:sz w:val="28"/>
          <w:szCs w:val="28"/>
        </w:rPr>
        <w:t xml:space="preserve">Приморского края </w:t>
      </w:r>
      <w:r w:rsidR="00046350" w:rsidRPr="00E7306C">
        <w:rPr>
          <w:rFonts w:ascii="Times New Roman" w:hAnsi="Times New Roman"/>
          <w:sz w:val="28"/>
          <w:szCs w:val="28"/>
        </w:rPr>
        <w:t>АО «Почта России»,</w:t>
      </w:r>
    </w:p>
    <w:p w14:paraId="74657039" w14:textId="7FE33F0A" w:rsidR="00954F00" w:rsidRPr="00A86BC1" w:rsidRDefault="001078B4" w:rsidP="00E62C0E">
      <w:pPr>
        <w:autoSpaceDN w:val="0"/>
        <w:adjustRightInd w:val="0"/>
        <w:spacing w:after="0" w:line="240" w:lineRule="auto"/>
        <w:jc w:val="center"/>
        <w:rPr>
          <w:rFonts w:ascii="Times New Roman" w:hAnsi="Times New Roman"/>
          <w:i/>
          <w:sz w:val="24"/>
          <w:szCs w:val="24"/>
        </w:rPr>
      </w:pPr>
      <w:r w:rsidRPr="00E7306C">
        <w:rPr>
          <w:rFonts w:ascii="Times New Roman" w:hAnsi="Times New Roman"/>
          <w:sz w:val="28"/>
          <w:szCs w:val="28"/>
        </w:rPr>
        <w:t>расположенного по адресу:</w:t>
      </w:r>
      <w:r w:rsidR="00954F00" w:rsidRPr="00954F00">
        <w:rPr>
          <w:rFonts w:ascii="Times New Roman" w:hAnsi="Times New Roman"/>
          <w:sz w:val="28"/>
          <w:szCs w:val="28"/>
        </w:rPr>
        <w:t xml:space="preserve"> 692</w:t>
      </w:r>
      <w:r w:rsidR="00540F9F">
        <w:rPr>
          <w:rFonts w:ascii="Times New Roman" w:hAnsi="Times New Roman"/>
          <w:sz w:val="28"/>
          <w:szCs w:val="28"/>
        </w:rPr>
        <w:t>864</w:t>
      </w:r>
      <w:r w:rsidR="00954F00" w:rsidRPr="00954F00">
        <w:rPr>
          <w:rFonts w:ascii="Times New Roman" w:hAnsi="Times New Roman"/>
          <w:sz w:val="28"/>
          <w:szCs w:val="28"/>
        </w:rPr>
        <w:t xml:space="preserve">, Приморский край, </w:t>
      </w:r>
      <w:r w:rsidR="0008219E">
        <w:rPr>
          <w:rFonts w:ascii="Times New Roman" w:hAnsi="Times New Roman"/>
          <w:sz w:val="28"/>
          <w:szCs w:val="28"/>
        </w:rPr>
        <w:br/>
      </w:r>
      <w:r w:rsidR="00540F9F">
        <w:rPr>
          <w:rFonts w:ascii="Times New Roman" w:hAnsi="Times New Roman"/>
          <w:sz w:val="28"/>
          <w:szCs w:val="28"/>
        </w:rPr>
        <w:t>г</w:t>
      </w:r>
      <w:r w:rsidR="00954F00" w:rsidRPr="00954F00">
        <w:rPr>
          <w:rFonts w:ascii="Times New Roman" w:hAnsi="Times New Roman"/>
          <w:sz w:val="28"/>
          <w:szCs w:val="28"/>
        </w:rPr>
        <w:t xml:space="preserve">. </w:t>
      </w:r>
      <w:r w:rsidR="00540F9F">
        <w:rPr>
          <w:rFonts w:ascii="Times New Roman" w:hAnsi="Times New Roman"/>
          <w:sz w:val="28"/>
          <w:szCs w:val="28"/>
        </w:rPr>
        <w:t>Партизанск</w:t>
      </w:r>
      <w:r w:rsidR="00954F00" w:rsidRPr="00954F00">
        <w:rPr>
          <w:rFonts w:ascii="Times New Roman" w:hAnsi="Times New Roman"/>
          <w:sz w:val="28"/>
          <w:szCs w:val="28"/>
        </w:rPr>
        <w:t xml:space="preserve">, ул. </w:t>
      </w:r>
      <w:r w:rsidR="00540F9F">
        <w:rPr>
          <w:rFonts w:ascii="Times New Roman" w:hAnsi="Times New Roman"/>
          <w:sz w:val="28"/>
          <w:szCs w:val="28"/>
        </w:rPr>
        <w:t>Аллилуева</w:t>
      </w:r>
      <w:r w:rsidR="00954F00" w:rsidRPr="00954F00">
        <w:rPr>
          <w:rFonts w:ascii="Times New Roman" w:hAnsi="Times New Roman"/>
          <w:sz w:val="28"/>
          <w:szCs w:val="28"/>
        </w:rPr>
        <w:t xml:space="preserve">, д. </w:t>
      </w:r>
      <w:r w:rsidR="00540F9F">
        <w:rPr>
          <w:rFonts w:ascii="Times New Roman" w:hAnsi="Times New Roman"/>
          <w:sz w:val="28"/>
          <w:szCs w:val="28"/>
        </w:rPr>
        <w:t>13</w:t>
      </w:r>
    </w:p>
    <w:p w14:paraId="691EAB23" w14:textId="5F8E7DA2" w:rsidR="001078B4" w:rsidRPr="00E7306C" w:rsidRDefault="001078B4" w:rsidP="00E62C0E">
      <w:pPr>
        <w:autoSpaceDN w:val="0"/>
        <w:adjustRightInd w:val="0"/>
        <w:spacing w:after="0" w:line="240" w:lineRule="auto"/>
        <w:jc w:val="center"/>
        <w:rPr>
          <w:rFonts w:ascii="Times New Roman" w:hAnsi="Times New Roman"/>
          <w:i/>
          <w:sz w:val="28"/>
          <w:szCs w:val="28"/>
        </w:rPr>
      </w:pPr>
    </w:p>
    <w:p w14:paraId="58983C33" w14:textId="77777777" w:rsidR="001078B4" w:rsidRPr="00E7306C" w:rsidRDefault="001078B4" w:rsidP="00E62C0E">
      <w:pPr>
        <w:pStyle w:val="ConsPlusNormal"/>
        <w:ind w:firstLine="709"/>
        <w:jc w:val="center"/>
        <w:rPr>
          <w:rFonts w:ascii="Times New Roman" w:hAnsi="Times New Roman" w:cs="Times New Roman"/>
          <w:sz w:val="28"/>
          <w:szCs w:val="28"/>
        </w:rPr>
      </w:pPr>
    </w:p>
    <w:p w14:paraId="634A4C3D" w14:textId="77777777" w:rsidR="001078B4" w:rsidRPr="00E7306C" w:rsidRDefault="001078B4" w:rsidP="00E62C0E">
      <w:pPr>
        <w:spacing w:after="0" w:line="240" w:lineRule="auto"/>
        <w:ind w:firstLine="709"/>
        <w:jc w:val="center"/>
        <w:rPr>
          <w:rFonts w:ascii="Times New Roman" w:hAnsi="Times New Roman"/>
          <w:sz w:val="28"/>
          <w:szCs w:val="28"/>
        </w:rPr>
      </w:pPr>
    </w:p>
    <w:p w14:paraId="345BA697" w14:textId="77777777" w:rsidR="001078B4" w:rsidRPr="00E7306C" w:rsidRDefault="001078B4" w:rsidP="00E62C0E">
      <w:pPr>
        <w:pStyle w:val="ConsPlusNormal"/>
        <w:ind w:firstLine="709"/>
        <w:jc w:val="center"/>
        <w:rPr>
          <w:rFonts w:ascii="Times New Roman" w:hAnsi="Times New Roman" w:cs="Times New Roman"/>
          <w:sz w:val="28"/>
          <w:szCs w:val="28"/>
        </w:rPr>
      </w:pPr>
    </w:p>
    <w:p w14:paraId="3B12ADF2" w14:textId="77777777" w:rsidR="001078B4" w:rsidRPr="00E7306C" w:rsidRDefault="001078B4" w:rsidP="00E62C0E">
      <w:pPr>
        <w:pStyle w:val="ConsPlusNormal"/>
        <w:ind w:firstLine="709"/>
        <w:jc w:val="center"/>
        <w:rPr>
          <w:rFonts w:ascii="Times New Roman" w:hAnsi="Times New Roman" w:cs="Times New Roman"/>
          <w:sz w:val="28"/>
          <w:szCs w:val="28"/>
        </w:rPr>
      </w:pPr>
    </w:p>
    <w:p w14:paraId="56A7F481" w14:textId="77777777" w:rsidR="001078B4" w:rsidRPr="00E7306C" w:rsidRDefault="001078B4" w:rsidP="00E62C0E">
      <w:pPr>
        <w:pStyle w:val="ConsPlusNormal"/>
        <w:ind w:firstLine="709"/>
        <w:jc w:val="center"/>
        <w:rPr>
          <w:rFonts w:ascii="Times New Roman" w:hAnsi="Times New Roman" w:cs="Times New Roman"/>
          <w:sz w:val="28"/>
          <w:szCs w:val="28"/>
        </w:rPr>
      </w:pPr>
    </w:p>
    <w:p w14:paraId="045BDFAB" w14:textId="77777777" w:rsidR="001078B4" w:rsidRPr="00E7306C" w:rsidRDefault="001078B4" w:rsidP="00E62C0E">
      <w:pPr>
        <w:pStyle w:val="ConsPlusNormal"/>
        <w:ind w:firstLine="709"/>
        <w:jc w:val="center"/>
        <w:rPr>
          <w:rFonts w:ascii="Times New Roman" w:hAnsi="Times New Roman" w:cs="Times New Roman"/>
          <w:sz w:val="28"/>
          <w:szCs w:val="28"/>
        </w:rPr>
      </w:pPr>
    </w:p>
    <w:p w14:paraId="53A05EB0" w14:textId="77777777" w:rsidR="001078B4" w:rsidRPr="00E7306C" w:rsidRDefault="001078B4" w:rsidP="00E62C0E">
      <w:pPr>
        <w:pStyle w:val="ConsPlusNormal"/>
        <w:ind w:firstLine="709"/>
        <w:jc w:val="center"/>
        <w:rPr>
          <w:rFonts w:ascii="Times New Roman" w:hAnsi="Times New Roman" w:cs="Times New Roman"/>
          <w:sz w:val="28"/>
          <w:szCs w:val="28"/>
        </w:rPr>
      </w:pPr>
    </w:p>
    <w:p w14:paraId="4A5D6F49" w14:textId="77777777" w:rsidR="001078B4" w:rsidRPr="00E7306C" w:rsidRDefault="001078B4" w:rsidP="00E62C0E">
      <w:pPr>
        <w:pStyle w:val="ConsPlusNormal"/>
        <w:ind w:firstLine="709"/>
        <w:jc w:val="center"/>
        <w:rPr>
          <w:rFonts w:ascii="Times New Roman" w:hAnsi="Times New Roman" w:cs="Times New Roman"/>
          <w:sz w:val="28"/>
          <w:szCs w:val="28"/>
        </w:rPr>
      </w:pPr>
    </w:p>
    <w:p w14:paraId="5586684E" w14:textId="2F366487" w:rsidR="00954F00" w:rsidRPr="00E7306C" w:rsidRDefault="00954F00" w:rsidP="00E62C0E">
      <w:pPr>
        <w:pStyle w:val="ConsPlusNormal"/>
        <w:ind w:firstLine="0"/>
        <w:rPr>
          <w:rFonts w:ascii="Times New Roman" w:hAnsi="Times New Roman" w:cs="Times New Roman"/>
          <w:sz w:val="28"/>
          <w:szCs w:val="28"/>
        </w:rPr>
      </w:pPr>
    </w:p>
    <w:p w14:paraId="385444D0" w14:textId="7A75BFAC" w:rsidR="001078B4" w:rsidRPr="00E7306C" w:rsidRDefault="001078B4" w:rsidP="00E62C0E">
      <w:pPr>
        <w:pStyle w:val="ConsPlusNormal"/>
        <w:ind w:firstLine="0"/>
        <w:rPr>
          <w:rFonts w:ascii="Times New Roman" w:hAnsi="Times New Roman" w:cs="Times New Roman"/>
          <w:sz w:val="28"/>
          <w:szCs w:val="28"/>
        </w:rPr>
      </w:pPr>
    </w:p>
    <w:p w14:paraId="12472C50" w14:textId="6DF72AB0" w:rsidR="00501699" w:rsidRDefault="00501699" w:rsidP="00E62C0E">
      <w:pPr>
        <w:pStyle w:val="ConsPlusNormal"/>
        <w:ind w:firstLine="0"/>
        <w:rPr>
          <w:rFonts w:ascii="Times New Roman" w:hAnsi="Times New Roman" w:cs="Times New Roman"/>
          <w:sz w:val="28"/>
          <w:szCs w:val="28"/>
        </w:rPr>
      </w:pPr>
    </w:p>
    <w:p w14:paraId="3E2D843E" w14:textId="6E8AC0C7" w:rsidR="00FB3B63" w:rsidRDefault="00FB3B63" w:rsidP="00E62C0E">
      <w:pPr>
        <w:pStyle w:val="ConsPlusNormal"/>
        <w:ind w:firstLine="0"/>
        <w:rPr>
          <w:rFonts w:ascii="Times New Roman" w:hAnsi="Times New Roman" w:cs="Times New Roman"/>
          <w:sz w:val="28"/>
          <w:szCs w:val="28"/>
        </w:rPr>
      </w:pPr>
    </w:p>
    <w:p w14:paraId="5C12799E" w14:textId="5BEBE082" w:rsidR="00FB3B63" w:rsidRDefault="00FB3B63" w:rsidP="00E62C0E">
      <w:pPr>
        <w:pStyle w:val="ConsPlusNormal"/>
        <w:ind w:firstLine="0"/>
        <w:rPr>
          <w:rFonts w:ascii="Times New Roman" w:hAnsi="Times New Roman" w:cs="Times New Roman"/>
          <w:sz w:val="28"/>
          <w:szCs w:val="28"/>
        </w:rPr>
      </w:pPr>
    </w:p>
    <w:p w14:paraId="0310B658" w14:textId="464BA736" w:rsidR="00FB3B63" w:rsidRDefault="00FB3B63" w:rsidP="00E62C0E">
      <w:pPr>
        <w:pStyle w:val="ConsPlusNormal"/>
        <w:ind w:firstLine="0"/>
        <w:rPr>
          <w:rFonts w:ascii="Times New Roman" w:hAnsi="Times New Roman" w:cs="Times New Roman"/>
          <w:sz w:val="28"/>
          <w:szCs w:val="28"/>
        </w:rPr>
      </w:pPr>
    </w:p>
    <w:p w14:paraId="5F5A8DC5" w14:textId="2226B914" w:rsidR="00FB3B63" w:rsidRDefault="00FB3B63" w:rsidP="00E62C0E">
      <w:pPr>
        <w:pStyle w:val="ConsPlusNormal"/>
        <w:ind w:firstLine="0"/>
        <w:rPr>
          <w:rFonts w:ascii="Times New Roman" w:hAnsi="Times New Roman" w:cs="Times New Roman"/>
          <w:sz w:val="28"/>
          <w:szCs w:val="28"/>
        </w:rPr>
      </w:pPr>
    </w:p>
    <w:p w14:paraId="4296F1A2" w14:textId="10AC2A7B" w:rsidR="00FB3B63" w:rsidRDefault="00FB3B63" w:rsidP="00E62C0E">
      <w:pPr>
        <w:pStyle w:val="ConsPlusNormal"/>
        <w:ind w:firstLine="0"/>
        <w:rPr>
          <w:rFonts w:ascii="Times New Roman" w:hAnsi="Times New Roman" w:cs="Times New Roman"/>
          <w:sz w:val="28"/>
          <w:szCs w:val="28"/>
        </w:rPr>
      </w:pPr>
    </w:p>
    <w:p w14:paraId="37E67B3D" w14:textId="717E3DA8" w:rsidR="00FB3B63" w:rsidRDefault="00FB3B63" w:rsidP="00E62C0E">
      <w:pPr>
        <w:pStyle w:val="ConsPlusNormal"/>
        <w:ind w:firstLine="0"/>
        <w:rPr>
          <w:rFonts w:ascii="Times New Roman" w:hAnsi="Times New Roman" w:cs="Times New Roman"/>
          <w:sz w:val="28"/>
          <w:szCs w:val="28"/>
        </w:rPr>
      </w:pPr>
    </w:p>
    <w:p w14:paraId="13105663" w14:textId="77777777" w:rsidR="00FB3B63" w:rsidRPr="00E7306C" w:rsidRDefault="00FB3B63" w:rsidP="00E62C0E">
      <w:pPr>
        <w:pStyle w:val="ConsPlusNormal"/>
        <w:ind w:firstLine="0"/>
        <w:rPr>
          <w:rFonts w:ascii="Times New Roman" w:hAnsi="Times New Roman" w:cs="Times New Roman"/>
          <w:sz w:val="28"/>
          <w:szCs w:val="28"/>
        </w:rPr>
      </w:pPr>
    </w:p>
    <w:p w14:paraId="61F2CEFF" w14:textId="2FFC8FBB" w:rsidR="00501699" w:rsidRPr="00E7306C" w:rsidRDefault="00501699" w:rsidP="00E62C0E">
      <w:pPr>
        <w:pStyle w:val="ConsPlusNormal"/>
        <w:ind w:firstLine="0"/>
        <w:rPr>
          <w:rFonts w:ascii="Times New Roman" w:hAnsi="Times New Roman" w:cs="Times New Roman"/>
          <w:sz w:val="28"/>
          <w:szCs w:val="28"/>
        </w:rPr>
      </w:pPr>
    </w:p>
    <w:p w14:paraId="13E0B8BB" w14:textId="3E6153AA" w:rsidR="00A92A91" w:rsidRDefault="00A92A91" w:rsidP="00E62C0E">
      <w:pPr>
        <w:pStyle w:val="ConsPlusNormal"/>
        <w:ind w:firstLine="0"/>
        <w:rPr>
          <w:rFonts w:ascii="Times New Roman" w:hAnsi="Times New Roman" w:cs="Times New Roman"/>
          <w:sz w:val="28"/>
          <w:szCs w:val="28"/>
        </w:rPr>
      </w:pPr>
    </w:p>
    <w:p w14:paraId="36D3641F" w14:textId="77777777" w:rsidR="0094035C" w:rsidRPr="00E7306C" w:rsidRDefault="0094035C" w:rsidP="00E62C0E">
      <w:pPr>
        <w:pStyle w:val="ConsPlusNormal"/>
        <w:ind w:firstLine="0"/>
        <w:rPr>
          <w:rFonts w:ascii="Times New Roman" w:hAnsi="Times New Roman" w:cs="Times New Roman"/>
          <w:sz w:val="28"/>
          <w:szCs w:val="28"/>
        </w:rPr>
      </w:pPr>
    </w:p>
    <w:p w14:paraId="2F1B9741" w14:textId="1E4BC91C" w:rsidR="00933EFB" w:rsidRDefault="006B5476" w:rsidP="00E62C0E">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г. Владивосток </w:t>
      </w:r>
      <w:r w:rsidR="00441526">
        <w:rPr>
          <w:rFonts w:ascii="Times New Roman" w:hAnsi="Times New Roman"/>
          <w:sz w:val="28"/>
          <w:szCs w:val="28"/>
        </w:rPr>
        <w:t xml:space="preserve">2025 </w:t>
      </w:r>
      <w:r w:rsidR="001078B4" w:rsidRPr="00E7306C">
        <w:rPr>
          <w:rFonts w:ascii="Times New Roman" w:hAnsi="Times New Roman"/>
          <w:sz w:val="28"/>
          <w:szCs w:val="28"/>
        </w:rPr>
        <w:t>г.</w:t>
      </w:r>
    </w:p>
    <w:p w14:paraId="5C6F04B9" w14:textId="2A91F993" w:rsidR="00540F9F" w:rsidRDefault="00540F9F" w:rsidP="00E62C0E">
      <w:pPr>
        <w:spacing w:after="0" w:line="240" w:lineRule="auto"/>
        <w:ind w:firstLine="709"/>
        <w:jc w:val="center"/>
        <w:rPr>
          <w:rFonts w:ascii="Times New Roman" w:hAnsi="Times New Roman"/>
          <w:sz w:val="28"/>
          <w:szCs w:val="28"/>
        </w:rPr>
      </w:pPr>
    </w:p>
    <w:p w14:paraId="3D2049CE" w14:textId="56DF2BBE" w:rsidR="00540F9F" w:rsidRDefault="00540F9F" w:rsidP="00E62C0E">
      <w:pPr>
        <w:spacing w:after="0" w:line="240" w:lineRule="auto"/>
        <w:ind w:firstLine="709"/>
        <w:jc w:val="center"/>
        <w:rPr>
          <w:rFonts w:ascii="Times New Roman" w:hAnsi="Times New Roman"/>
          <w:sz w:val="28"/>
          <w:szCs w:val="28"/>
        </w:rPr>
      </w:pPr>
    </w:p>
    <w:p w14:paraId="4A9DEB45" w14:textId="6CB923CB" w:rsidR="00544817" w:rsidRDefault="00544817" w:rsidP="00E62C0E">
      <w:pPr>
        <w:spacing w:after="0" w:line="240" w:lineRule="auto"/>
        <w:ind w:firstLine="709"/>
        <w:jc w:val="center"/>
        <w:rPr>
          <w:rFonts w:ascii="Times New Roman" w:hAnsi="Times New Roman"/>
          <w:sz w:val="28"/>
          <w:szCs w:val="28"/>
        </w:rPr>
      </w:pPr>
    </w:p>
    <w:p w14:paraId="159F262C" w14:textId="77777777" w:rsidR="002B5034" w:rsidRDefault="002B5034" w:rsidP="00E62C0E">
      <w:pPr>
        <w:spacing w:after="0" w:line="240" w:lineRule="auto"/>
        <w:ind w:firstLine="709"/>
        <w:jc w:val="center"/>
        <w:rPr>
          <w:rFonts w:ascii="Times New Roman" w:hAnsi="Times New Roman"/>
          <w:sz w:val="28"/>
          <w:szCs w:val="28"/>
        </w:rPr>
      </w:pPr>
    </w:p>
    <w:p w14:paraId="508670BA" w14:textId="6200B13C" w:rsidR="00933EFB" w:rsidRPr="00E62C0E" w:rsidRDefault="00933EFB"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lastRenderedPageBreak/>
        <w:t>ПЕРЕЧЕНЬ ПРИНЯТЫХ СОКРАЩЕНИЙ</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598"/>
      </w:tblGrid>
      <w:tr w:rsidR="008579DE" w:rsidRPr="00E7306C" w14:paraId="6389178C" w14:textId="77777777" w:rsidTr="00E62C0E">
        <w:trPr>
          <w:trHeight w:val="20"/>
        </w:trPr>
        <w:tc>
          <w:tcPr>
            <w:tcW w:w="867" w:type="dxa"/>
            <w:vAlign w:val="center"/>
          </w:tcPr>
          <w:p w14:paraId="121C8A78"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val="ru" w:eastAsia="ru-RU"/>
              </w:rPr>
            </w:pPr>
            <w:r w:rsidRPr="00E7306C">
              <w:rPr>
                <w:rFonts w:ascii="Times New Roman" w:eastAsia="Arial Unicode MS" w:hAnsi="Times New Roman"/>
                <w:color w:val="000000"/>
                <w:sz w:val="24"/>
                <w:szCs w:val="24"/>
                <w:lang w:val="ru" w:eastAsia="ru-RU"/>
              </w:rPr>
              <w:t>№ п/п</w:t>
            </w:r>
          </w:p>
        </w:tc>
        <w:tc>
          <w:tcPr>
            <w:tcW w:w="2203" w:type="dxa"/>
            <w:vAlign w:val="center"/>
          </w:tcPr>
          <w:p w14:paraId="6BF8E333" w14:textId="77777777" w:rsidR="008579DE" w:rsidRPr="006B5476" w:rsidRDefault="008579DE" w:rsidP="00E62C0E">
            <w:pPr>
              <w:autoSpaceDE w:val="0"/>
              <w:autoSpaceDN w:val="0"/>
              <w:adjustRightInd w:val="0"/>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val="ru" w:eastAsia="ru-RU"/>
              </w:rPr>
              <w:t>Сокращение</w:t>
            </w:r>
            <w:r w:rsidR="00024A2C" w:rsidRPr="00E7306C">
              <w:rPr>
                <w:rFonts w:ascii="Times New Roman" w:eastAsia="Arial Unicode MS" w:hAnsi="Times New Roman"/>
                <w:color w:val="000000"/>
                <w:sz w:val="24"/>
                <w:szCs w:val="24"/>
                <w:lang w:val="ru" w:eastAsia="ru-RU"/>
              </w:rPr>
              <w:t xml:space="preserve">, </w:t>
            </w:r>
            <w:r w:rsidR="00DF2A54" w:rsidRPr="00E7306C">
              <w:rPr>
                <w:rFonts w:ascii="Times New Roman" w:eastAsia="Arial Unicode MS" w:hAnsi="Times New Roman"/>
                <w:color w:val="000000"/>
                <w:sz w:val="24"/>
                <w:szCs w:val="24"/>
                <w:lang w:val="ru" w:eastAsia="ru-RU"/>
              </w:rPr>
              <w:t>термин</w:t>
            </w:r>
          </w:p>
        </w:tc>
        <w:tc>
          <w:tcPr>
            <w:tcW w:w="6598" w:type="dxa"/>
            <w:vAlign w:val="center"/>
          </w:tcPr>
          <w:p w14:paraId="463111EA"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val="ru" w:eastAsia="ru-RU"/>
              </w:rPr>
            </w:pPr>
            <w:r w:rsidRPr="00E7306C">
              <w:rPr>
                <w:rFonts w:ascii="Times New Roman" w:eastAsia="Arial Unicode MS" w:hAnsi="Times New Roman"/>
                <w:color w:val="000000"/>
                <w:sz w:val="24"/>
                <w:szCs w:val="24"/>
                <w:lang w:val="ru" w:eastAsia="ru-RU"/>
              </w:rPr>
              <w:t>Расшифровка сокращения</w:t>
            </w:r>
            <w:r w:rsidR="00750662" w:rsidRPr="00E7306C">
              <w:rPr>
                <w:rFonts w:ascii="Times New Roman" w:eastAsia="Arial Unicode MS" w:hAnsi="Times New Roman"/>
                <w:color w:val="000000"/>
                <w:sz w:val="24"/>
                <w:szCs w:val="24"/>
                <w:lang w:val="ru" w:eastAsia="ru-RU"/>
              </w:rPr>
              <w:t xml:space="preserve">, </w:t>
            </w:r>
            <w:r w:rsidR="00750662" w:rsidRPr="00E7306C">
              <w:rPr>
                <w:rFonts w:ascii="Times New Roman" w:eastAsia="Arial Unicode MS" w:hAnsi="Times New Roman"/>
                <w:color w:val="000000"/>
                <w:sz w:val="24"/>
                <w:szCs w:val="24"/>
                <w:lang w:eastAsia="ru-RU"/>
              </w:rPr>
              <w:t>толкование</w:t>
            </w:r>
            <w:r w:rsidR="00DF2A54" w:rsidRPr="00E7306C">
              <w:rPr>
                <w:rFonts w:ascii="Times New Roman" w:eastAsia="Arial Unicode MS" w:hAnsi="Times New Roman"/>
                <w:color w:val="000000"/>
                <w:sz w:val="24"/>
                <w:szCs w:val="24"/>
                <w:lang w:val="ru" w:eastAsia="ru-RU"/>
              </w:rPr>
              <w:t xml:space="preserve"> термина</w:t>
            </w:r>
          </w:p>
        </w:tc>
      </w:tr>
      <w:tr w:rsidR="008579DE" w:rsidRPr="00E7306C" w14:paraId="5DAF7046" w14:textId="77777777" w:rsidTr="00E62C0E">
        <w:trPr>
          <w:trHeight w:val="20"/>
        </w:trPr>
        <w:tc>
          <w:tcPr>
            <w:tcW w:w="867" w:type="dxa"/>
            <w:vAlign w:val="center"/>
          </w:tcPr>
          <w:p w14:paraId="1D593206"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1.</w:t>
            </w:r>
          </w:p>
        </w:tc>
        <w:tc>
          <w:tcPr>
            <w:tcW w:w="2203" w:type="dxa"/>
            <w:tcBorders>
              <w:left w:val="single" w:sz="4" w:space="0" w:color="auto"/>
              <w:right w:val="single" w:sz="4" w:space="0" w:color="auto"/>
            </w:tcBorders>
          </w:tcPr>
          <w:p w14:paraId="01E0D3B2" w14:textId="77777777" w:rsidR="008579DE" w:rsidRPr="00E7306C" w:rsidRDefault="008579DE" w:rsidP="00E62C0E">
            <w:pPr>
              <w:autoSpaceDE w:val="0"/>
              <w:autoSpaceDN w:val="0"/>
              <w:adjustRightInd w:val="0"/>
              <w:spacing w:after="0" w:line="240" w:lineRule="auto"/>
              <w:ind w:hanging="21"/>
              <w:jc w:val="both"/>
              <w:rPr>
                <w:rFonts w:ascii="Times New Roman" w:hAnsi="Times New Roman"/>
                <w:color w:val="000000"/>
                <w:sz w:val="24"/>
                <w:szCs w:val="24"/>
              </w:rPr>
            </w:pPr>
            <w:r w:rsidRPr="00E7306C">
              <w:rPr>
                <w:rFonts w:ascii="Times New Roman" w:hAnsi="Times New Roman"/>
                <w:color w:val="000000"/>
                <w:sz w:val="24"/>
                <w:szCs w:val="24"/>
              </w:rPr>
              <w:t>Заказчик, Общество</w:t>
            </w:r>
          </w:p>
        </w:tc>
        <w:tc>
          <w:tcPr>
            <w:tcW w:w="6598" w:type="dxa"/>
            <w:tcBorders>
              <w:left w:val="single" w:sz="4" w:space="0" w:color="auto"/>
            </w:tcBorders>
          </w:tcPr>
          <w:p w14:paraId="2925FA07" w14:textId="77777777" w:rsidR="008579DE" w:rsidRPr="00E7306C" w:rsidRDefault="008579DE" w:rsidP="00E62C0E">
            <w:pPr>
              <w:spacing w:after="0" w:line="240" w:lineRule="auto"/>
              <w:jc w:val="both"/>
              <w:rPr>
                <w:rFonts w:ascii="Times New Roman" w:hAnsi="Times New Roman"/>
                <w:color w:val="000000"/>
                <w:sz w:val="24"/>
                <w:szCs w:val="24"/>
              </w:rPr>
            </w:pPr>
            <w:r w:rsidRPr="00E7306C">
              <w:rPr>
                <w:rFonts w:ascii="Times New Roman" w:hAnsi="Times New Roman"/>
                <w:sz w:val="24"/>
                <w:szCs w:val="24"/>
              </w:rPr>
              <w:t>Акционерное общество «Почта России»,</w:t>
            </w:r>
            <w:r w:rsidRPr="00E7306C">
              <w:rPr>
                <w:rFonts w:ascii="Times New Roman" w:hAnsi="Times New Roman"/>
                <w:color w:val="000000"/>
                <w:sz w:val="24"/>
                <w:szCs w:val="24"/>
              </w:rPr>
              <w:t xml:space="preserve"> </w:t>
            </w:r>
          </w:p>
          <w:p w14:paraId="30F5B863"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hAnsi="Times New Roman"/>
                <w:color w:val="000000"/>
                <w:sz w:val="24"/>
                <w:szCs w:val="24"/>
              </w:rPr>
              <w:t>АО «Почта России»</w:t>
            </w:r>
          </w:p>
        </w:tc>
      </w:tr>
      <w:tr w:rsidR="008579DE" w:rsidRPr="00E7306C" w14:paraId="4BBDE603" w14:textId="77777777" w:rsidTr="00E62C0E">
        <w:trPr>
          <w:trHeight w:val="20"/>
        </w:trPr>
        <w:tc>
          <w:tcPr>
            <w:tcW w:w="867" w:type="dxa"/>
            <w:vAlign w:val="center"/>
          </w:tcPr>
          <w:p w14:paraId="2E73241E"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2.</w:t>
            </w:r>
          </w:p>
        </w:tc>
        <w:tc>
          <w:tcPr>
            <w:tcW w:w="2203" w:type="dxa"/>
            <w:vAlign w:val="center"/>
          </w:tcPr>
          <w:p w14:paraId="123D61F3" w14:textId="668496D2" w:rsidR="008579DE" w:rsidRPr="00E7306C" w:rsidRDefault="00E71D7C" w:rsidP="00E62C0E">
            <w:pPr>
              <w:autoSpaceDE w:val="0"/>
              <w:autoSpaceDN w:val="0"/>
              <w:adjustRightInd w:val="0"/>
              <w:spacing w:after="0" w:line="240" w:lineRule="auto"/>
              <w:ind w:hanging="21"/>
              <w:jc w:val="both"/>
              <w:rPr>
                <w:rFonts w:ascii="Times New Roman" w:hAnsi="Times New Roman"/>
                <w:color w:val="000000"/>
                <w:sz w:val="24"/>
                <w:szCs w:val="24"/>
              </w:rPr>
            </w:pPr>
            <w:r w:rsidRPr="00E7306C">
              <w:rPr>
                <w:rFonts w:ascii="Times New Roman" w:hAnsi="Times New Roman"/>
                <w:sz w:val="24"/>
                <w:szCs w:val="24"/>
              </w:rPr>
              <w:t>УФПС</w:t>
            </w:r>
          </w:p>
        </w:tc>
        <w:tc>
          <w:tcPr>
            <w:tcW w:w="6598" w:type="dxa"/>
          </w:tcPr>
          <w:p w14:paraId="57E372F4" w14:textId="61D065FA" w:rsidR="008579DE" w:rsidRPr="00E7306C" w:rsidRDefault="00314A28" w:rsidP="00E62C0E">
            <w:pPr>
              <w:spacing w:after="0" w:line="240" w:lineRule="auto"/>
              <w:jc w:val="both"/>
              <w:rPr>
                <w:rFonts w:ascii="Times New Roman" w:hAnsi="Times New Roman"/>
                <w:sz w:val="24"/>
                <w:szCs w:val="24"/>
              </w:rPr>
            </w:pPr>
            <w:r w:rsidRPr="009060F0">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8579DE" w:rsidRPr="00E7306C" w14:paraId="3AB12076" w14:textId="77777777" w:rsidTr="00E62C0E">
        <w:trPr>
          <w:trHeight w:val="20"/>
        </w:trPr>
        <w:tc>
          <w:tcPr>
            <w:tcW w:w="867" w:type="dxa"/>
            <w:vAlign w:val="center"/>
          </w:tcPr>
          <w:p w14:paraId="4F2DE618"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3.</w:t>
            </w:r>
          </w:p>
        </w:tc>
        <w:tc>
          <w:tcPr>
            <w:tcW w:w="2203" w:type="dxa"/>
            <w:tcBorders>
              <w:left w:val="single" w:sz="4" w:space="0" w:color="auto"/>
              <w:right w:val="single" w:sz="4" w:space="0" w:color="auto"/>
            </w:tcBorders>
            <w:vAlign w:val="center"/>
          </w:tcPr>
          <w:p w14:paraId="2EE0FADD" w14:textId="77777777" w:rsidR="008579DE" w:rsidRPr="00E7306C" w:rsidRDefault="008579DE" w:rsidP="00E62C0E">
            <w:pPr>
              <w:autoSpaceDE w:val="0"/>
              <w:autoSpaceDN w:val="0"/>
              <w:adjustRightInd w:val="0"/>
              <w:spacing w:after="0" w:line="240" w:lineRule="auto"/>
              <w:ind w:hanging="21"/>
              <w:jc w:val="both"/>
              <w:rPr>
                <w:rFonts w:ascii="Times New Roman" w:hAnsi="Times New Roman"/>
                <w:sz w:val="24"/>
                <w:szCs w:val="24"/>
              </w:rPr>
            </w:pPr>
            <w:r w:rsidRPr="00E7306C">
              <w:rPr>
                <w:rFonts w:ascii="Times New Roman" w:hAnsi="Times New Roman"/>
                <w:color w:val="000000"/>
                <w:sz w:val="24"/>
                <w:szCs w:val="24"/>
              </w:rPr>
              <w:t>Подрядчик</w:t>
            </w:r>
          </w:p>
        </w:tc>
        <w:tc>
          <w:tcPr>
            <w:tcW w:w="6598" w:type="dxa"/>
            <w:tcBorders>
              <w:left w:val="single" w:sz="4" w:space="0" w:color="auto"/>
            </w:tcBorders>
          </w:tcPr>
          <w:p w14:paraId="0804C974" w14:textId="77777777" w:rsidR="008579DE" w:rsidRPr="00E7306C" w:rsidRDefault="008579DE" w:rsidP="00E62C0E">
            <w:pPr>
              <w:spacing w:after="0" w:line="240" w:lineRule="auto"/>
              <w:jc w:val="both"/>
              <w:rPr>
                <w:rFonts w:ascii="Times New Roman" w:hAnsi="Times New Roman"/>
                <w:sz w:val="24"/>
                <w:szCs w:val="24"/>
              </w:rPr>
            </w:pPr>
            <w:r w:rsidRPr="00E7306C">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8579DE" w:rsidRPr="00E7306C" w14:paraId="44623A79" w14:textId="77777777" w:rsidTr="00E62C0E">
        <w:trPr>
          <w:trHeight w:val="20"/>
        </w:trPr>
        <w:tc>
          <w:tcPr>
            <w:tcW w:w="867" w:type="dxa"/>
            <w:vAlign w:val="center"/>
          </w:tcPr>
          <w:p w14:paraId="383726FC" w14:textId="77777777" w:rsidR="008579DE" w:rsidRPr="00E7306C" w:rsidRDefault="008579DE"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4.</w:t>
            </w:r>
          </w:p>
        </w:tc>
        <w:tc>
          <w:tcPr>
            <w:tcW w:w="2203" w:type="dxa"/>
            <w:tcBorders>
              <w:left w:val="single" w:sz="4" w:space="0" w:color="auto"/>
              <w:right w:val="single" w:sz="4" w:space="0" w:color="auto"/>
            </w:tcBorders>
            <w:vAlign w:val="center"/>
          </w:tcPr>
          <w:p w14:paraId="36DF5C67" w14:textId="77777777" w:rsidR="008579DE" w:rsidRPr="00E7306C" w:rsidRDefault="008579DE" w:rsidP="00E62C0E">
            <w:pPr>
              <w:autoSpaceDE w:val="0"/>
              <w:autoSpaceDN w:val="0"/>
              <w:adjustRightInd w:val="0"/>
              <w:spacing w:after="0" w:line="240" w:lineRule="auto"/>
              <w:ind w:hanging="21"/>
              <w:jc w:val="both"/>
              <w:rPr>
                <w:rFonts w:ascii="Times New Roman" w:hAnsi="Times New Roman"/>
                <w:color w:val="000000"/>
                <w:sz w:val="24"/>
                <w:szCs w:val="24"/>
              </w:rPr>
            </w:pPr>
            <w:r w:rsidRPr="00E7306C">
              <w:rPr>
                <w:rFonts w:ascii="Times New Roman" w:eastAsia="Arial Unicode MS" w:hAnsi="Times New Roman"/>
                <w:color w:val="000000"/>
                <w:sz w:val="24"/>
                <w:szCs w:val="24"/>
                <w:lang w:eastAsia="ru-RU"/>
              </w:rPr>
              <w:t>ОПС, Объект</w:t>
            </w:r>
          </w:p>
        </w:tc>
        <w:tc>
          <w:tcPr>
            <w:tcW w:w="6598" w:type="dxa"/>
            <w:tcBorders>
              <w:left w:val="single" w:sz="4" w:space="0" w:color="auto"/>
            </w:tcBorders>
            <w:vAlign w:val="center"/>
          </w:tcPr>
          <w:p w14:paraId="31E8A081" w14:textId="77777777" w:rsidR="008579DE" w:rsidRPr="00E7306C" w:rsidRDefault="008579DE" w:rsidP="00E62C0E">
            <w:pPr>
              <w:spacing w:after="0" w:line="240" w:lineRule="auto"/>
              <w:jc w:val="both"/>
              <w:rPr>
                <w:rFonts w:ascii="Times New Roman" w:hAnsi="Times New Roman"/>
                <w:sz w:val="24"/>
                <w:szCs w:val="24"/>
              </w:rPr>
            </w:pPr>
            <w:r w:rsidRPr="00E7306C">
              <w:rPr>
                <w:rFonts w:ascii="Times New Roman" w:eastAsia="Arial Unicode MS" w:hAnsi="Times New Roman"/>
                <w:color w:val="000000"/>
                <w:sz w:val="24"/>
                <w:szCs w:val="24"/>
                <w:lang w:eastAsia="ru-RU"/>
              </w:rPr>
              <w:t xml:space="preserve">Отделение почтовой связи </w:t>
            </w:r>
          </w:p>
        </w:tc>
      </w:tr>
      <w:tr w:rsidR="008579DE" w:rsidRPr="00E7306C" w14:paraId="151DD606" w14:textId="77777777" w:rsidTr="00E62C0E">
        <w:trPr>
          <w:trHeight w:val="20"/>
        </w:trPr>
        <w:tc>
          <w:tcPr>
            <w:tcW w:w="867" w:type="dxa"/>
            <w:vAlign w:val="center"/>
          </w:tcPr>
          <w:p w14:paraId="076A03FC" w14:textId="77777777" w:rsidR="008579DE"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5</w:t>
            </w:r>
            <w:r w:rsidR="008579DE" w:rsidRPr="00E7306C">
              <w:rPr>
                <w:rFonts w:ascii="Times New Roman" w:eastAsia="Arial Unicode MS" w:hAnsi="Times New Roman"/>
                <w:color w:val="000000"/>
                <w:sz w:val="24"/>
                <w:szCs w:val="24"/>
                <w:lang w:eastAsia="ru-RU"/>
              </w:rPr>
              <w:t>.</w:t>
            </w:r>
          </w:p>
        </w:tc>
        <w:tc>
          <w:tcPr>
            <w:tcW w:w="2203" w:type="dxa"/>
            <w:vAlign w:val="center"/>
          </w:tcPr>
          <w:p w14:paraId="09278DBA" w14:textId="77777777" w:rsidR="008579DE" w:rsidRPr="00E7306C" w:rsidRDefault="008579DE"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Работы</w:t>
            </w:r>
          </w:p>
        </w:tc>
        <w:tc>
          <w:tcPr>
            <w:tcW w:w="6598" w:type="dxa"/>
            <w:vAlign w:val="center"/>
          </w:tcPr>
          <w:p w14:paraId="4D74CE5E"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Выполнение работ по текущему ремонту отделения почтовой связи</w:t>
            </w:r>
          </w:p>
        </w:tc>
      </w:tr>
      <w:tr w:rsidR="008579DE" w:rsidRPr="00E7306C" w14:paraId="58DFC636" w14:textId="77777777" w:rsidTr="00E62C0E">
        <w:trPr>
          <w:trHeight w:val="20"/>
        </w:trPr>
        <w:tc>
          <w:tcPr>
            <w:tcW w:w="867" w:type="dxa"/>
            <w:vAlign w:val="center"/>
          </w:tcPr>
          <w:p w14:paraId="34A870E8" w14:textId="77777777" w:rsidR="008579DE"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6</w:t>
            </w:r>
            <w:r w:rsidR="008579DE" w:rsidRPr="00E7306C">
              <w:rPr>
                <w:rFonts w:ascii="Times New Roman" w:eastAsia="Arial Unicode MS" w:hAnsi="Times New Roman"/>
                <w:color w:val="000000"/>
                <w:sz w:val="24"/>
                <w:szCs w:val="24"/>
                <w:lang w:eastAsia="ru-RU"/>
              </w:rPr>
              <w:t>.</w:t>
            </w:r>
          </w:p>
        </w:tc>
        <w:tc>
          <w:tcPr>
            <w:tcW w:w="2203" w:type="dxa"/>
            <w:tcBorders>
              <w:left w:val="single" w:sz="4" w:space="0" w:color="auto"/>
            </w:tcBorders>
          </w:tcPr>
          <w:p w14:paraId="3D004E1F" w14:textId="77777777" w:rsidR="008579DE" w:rsidRPr="00E7306C" w:rsidRDefault="008579DE"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hAnsi="Times New Roman"/>
                <w:color w:val="000000"/>
                <w:sz w:val="24"/>
                <w:szCs w:val="24"/>
              </w:rPr>
              <w:t>ГОСТ</w:t>
            </w:r>
          </w:p>
        </w:tc>
        <w:tc>
          <w:tcPr>
            <w:tcW w:w="6598" w:type="dxa"/>
            <w:tcBorders>
              <w:left w:val="single" w:sz="4" w:space="0" w:color="auto"/>
              <w:right w:val="single" w:sz="4" w:space="0" w:color="auto"/>
            </w:tcBorders>
          </w:tcPr>
          <w:p w14:paraId="4FC1CCEF"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hAnsi="Times New Roman"/>
                <w:color w:val="000000"/>
                <w:sz w:val="24"/>
                <w:szCs w:val="24"/>
              </w:rPr>
              <w:t>Государственный стандарт Российской Федерации</w:t>
            </w:r>
          </w:p>
        </w:tc>
      </w:tr>
      <w:tr w:rsidR="008579DE" w:rsidRPr="00E7306C" w14:paraId="2A6ED946" w14:textId="77777777" w:rsidTr="00E62C0E">
        <w:trPr>
          <w:trHeight w:val="20"/>
        </w:trPr>
        <w:tc>
          <w:tcPr>
            <w:tcW w:w="867" w:type="dxa"/>
            <w:vAlign w:val="center"/>
          </w:tcPr>
          <w:p w14:paraId="1BC3FA35" w14:textId="77777777" w:rsidR="008579DE"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7</w:t>
            </w:r>
            <w:r w:rsidR="008579DE" w:rsidRPr="00E7306C">
              <w:rPr>
                <w:rFonts w:ascii="Times New Roman" w:eastAsia="Arial Unicode MS" w:hAnsi="Times New Roman"/>
                <w:color w:val="000000"/>
                <w:sz w:val="24"/>
                <w:szCs w:val="24"/>
                <w:lang w:eastAsia="ru-RU"/>
              </w:rPr>
              <w:t>.</w:t>
            </w:r>
          </w:p>
        </w:tc>
        <w:tc>
          <w:tcPr>
            <w:tcW w:w="2203" w:type="dxa"/>
            <w:vAlign w:val="center"/>
          </w:tcPr>
          <w:p w14:paraId="48628F02" w14:textId="77777777" w:rsidR="008579DE" w:rsidRPr="00E7306C" w:rsidRDefault="008579DE"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СНиП</w:t>
            </w:r>
          </w:p>
        </w:tc>
        <w:tc>
          <w:tcPr>
            <w:tcW w:w="6598" w:type="dxa"/>
            <w:vAlign w:val="center"/>
          </w:tcPr>
          <w:p w14:paraId="08150BB5" w14:textId="77777777" w:rsidR="008579DE" w:rsidRPr="00E7306C" w:rsidRDefault="008579DE"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Санитарные нормы и правила</w:t>
            </w:r>
          </w:p>
        </w:tc>
      </w:tr>
      <w:tr w:rsidR="00326D69" w:rsidRPr="00E7306C" w14:paraId="3755A27F" w14:textId="77777777" w:rsidTr="00E62C0E">
        <w:trPr>
          <w:trHeight w:val="20"/>
        </w:trPr>
        <w:tc>
          <w:tcPr>
            <w:tcW w:w="867" w:type="dxa"/>
            <w:vAlign w:val="center"/>
          </w:tcPr>
          <w:p w14:paraId="799226F2" w14:textId="77777777" w:rsidR="00326D69"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8</w:t>
            </w:r>
            <w:r w:rsidR="00326D69" w:rsidRPr="00E7306C">
              <w:rPr>
                <w:rFonts w:ascii="Times New Roman" w:eastAsia="Arial Unicode MS" w:hAnsi="Times New Roman"/>
                <w:color w:val="000000"/>
                <w:sz w:val="24"/>
                <w:szCs w:val="24"/>
                <w:lang w:eastAsia="ru-RU"/>
              </w:rPr>
              <w:t>.</w:t>
            </w:r>
          </w:p>
        </w:tc>
        <w:tc>
          <w:tcPr>
            <w:tcW w:w="2203" w:type="dxa"/>
            <w:vAlign w:val="center"/>
          </w:tcPr>
          <w:p w14:paraId="76ED0DEB" w14:textId="77777777" w:rsidR="00326D69" w:rsidRPr="00E7306C" w:rsidRDefault="004328BB"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КС-2</w:t>
            </w:r>
          </w:p>
        </w:tc>
        <w:tc>
          <w:tcPr>
            <w:tcW w:w="6598" w:type="dxa"/>
            <w:vAlign w:val="center"/>
          </w:tcPr>
          <w:p w14:paraId="7F3BE1E2" w14:textId="77777777" w:rsidR="00326D69" w:rsidRPr="00E7306C" w:rsidRDefault="004328BB"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 xml:space="preserve">Унифицированная форма </w:t>
            </w:r>
            <w:r w:rsidR="006A20B7" w:rsidRPr="00E7306C">
              <w:rPr>
                <w:rFonts w:ascii="Times New Roman" w:hAnsi="Times New Roman"/>
                <w:sz w:val="24"/>
                <w:szCs w:val="24"/>
              </w:rPr>
              <w:t xml:space="preserve">первичной учетной документации </w:t>
            </w:r>
            <w:r w:rsidR="00FD3B28" w:rsidRPr="00E7306C">
              <w:rPr>
                <w:rFonts w:ascii="Times New Roman" w:eastAsia="Arial Unicode MS" w:hAnsi="Times New Roman"/>
                <w:color w:val="000000"/>
                <w:sz w:val="24"/>
                <w:szCs w:val="24"/>
                <w:lang w:eastAsia="ru-RU"/>
              </w:rPr>
              <w:t>–</w:t>
            </w:r>
            <w:r w:rsidRPr="00E7306C">
              <w:rPr>
                <w:rFonts w:ascii="Times New Roman" w:eastAsia="Arial Unicode MS" w:hAnsi="Times New Roman"/>
                <w:color w:val="000000"/>
                <w:sz w:val="24"/>
                <w:szCs w:val="24"/>
                <w:lang w:eastAsia="ru-RU"/>
              </w:rPr>
              <w:t xml:space="preserve"> Акт </w:t>
            </w:r>
            <w:r w:rsidR="00BE3E06" w:rsidRPr="00E7306C">
              <w:rPr>
                <w:rFonts w:ascii="Times New Roman" w:eastAsia="Arial Unicode MS" w:hAnsi="Times New Roman"/>
                <w:color w:val="000000"/>
                <w:sz w:val="24"/>
                <w:szCs w:val="24"/>
                <w:lang w:eastAsia="ru-RU"/>
              </w:rPr>
              <w:t xml:space="preserve">о приемке </w:t>
            </w:r>
            <w:r w:rsidRPr="00E7306C">
              <w:rPr>
                <w:rFonts w:ascii="Times New Roman" w:hAnsi="Times New Roman"/>
                <w:sz w:val="24"/>
                <w:szCs w:val="24"/>
              </w:rPr>
              <w:t>выполненных работ</w:t>
            </w:r>
          </w:p>
        </w:tc>
      </w:tr>
      <w:tr w:rsidR="00326D69" w:rsidRPr="00E7306C" w14:paraId="1F174EBF" w14:textId="77777777" w:rsidTr="00E62C0E">
        <w:trPr>
          <w:trHeight w:val="20"/>
        </w:trPr>
        <w:tc>
          <w:tcPr>
            <w:tcW w:w="867" w:type="dxa"/>
            <w:vAlign w:val="center"/>
          </w:tcPr>
          <w:p w14:paraId="6B47C4AA" w14:textId="77777777" w:rsidR="00326D69" w:rsidRPr="00E7306C" w:rsidRDefault="00D96FE0"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9</w:t>
            </w:r>
            <w:r w:rsidR="00326D69" w:rsidRPr="00E7306C">
              <w:rPr>
                <w:rFonts w:ascii="Times New Roman" w:eastAsia="Arial Unicode MS" w:hAnsi="Times New Roman"/>
                <w:color w:val="000000"/>
                <w:sz w:val="24"/>
                <w:szCs w:val="24"/>
                <w:lang w:eastAsia="ru-RU"/>
              </w:rPr>
              <w:t>.</w:t>
            </w:r>
          </w:p>
        </w:tc>
        <w:tc>
          <w:tcPr>
            <w:tcW w:w="2203" w:type="dxa"/>
            <w:vAlign w:val="center"/>
          </w:tcPr>
          <w:p w14:paraId="3B50A87E" w14:textId="77777777" w:rsidR="00326D69" w:rsidRPr="00E7306C" w:rsidRDefault="00326D69"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КС-3</w:t>
            </w:r>
          </w:p>
        </w:tc>
        <w:tc>
          <w:tcPr>
            <w:tcW w:w="6598" w:type="dxa"/>
            <w:vAlign w:val="center"/>
          </w:tcPr>
          <w:p w14:paraId="205CB1A2" w14:textId="77777777" w:rsidR="00326D69" w:rsidRPr="00E7306C" w:rsidRDefault="004328BB"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 xml:space="preserve">Унифицированная форма </w:t>
            </w:r>
            <w:r w:rsidR="006A20B7" w:rsidRPr="00E7306C">
              <w:rPr>
                <w:rFonts w:ascii="Times New Roman" w:hAnsi="Times New Roman"/>
                <w:sz w:val="24"/>
                <w:szCs w:val="24"/>
              </w:rPr>
              <w:t>первичной учетной документации</w:t>
            </w:r>
            <w:r w:rsidR="006A20B7" w:rsidRPr="00E7306C">
              <w:rPr>
                <w:sz w:val="24"/>
                <w:szCs w:val="24"/>
              </w:rPr>
              <w:t xml:space="preserve"> </w:t>
            </w:r>
            <w:r w:rsidRPr="00E7306C">
              <w:rPr>
                <w:rFonts w:ascii="Times New Roman" w:eastAsia="Arial Unicode MS" w:hAnsi="Times New Roman"/>
                <w:color w:val="000000"/>
                <w:sz w:val="24"/>
                <w:szCs w:val="24"/>
                <w:lang w:eastAsia="ru-RU"/>
              </w:rPr>
              <w:t>– Справка о стоимости работ и затрат</w:t>
            </w:r>
          </w:p>
        </w:tc>
      </w:tr>
      <w:tr w:rsidR="00474C71" w:rsidRPr="00E7306C" w14:paraId="64BB9FE1" w14:textId="77777777" w:rsidTr="00E62C0E">
        <w:trPr>
          <w:trHeight w:val="20"/>
        </w:trPr>
        <w:tc>
          <w:tcPr>
            <w:tcW w:w="867" w:type="dxa"/>
            <w:vAlign w:val="center"/>
          </w:tcPr>
          <w:p w14:paraId="5C34C662" w14:textId="77777777" w:rsidR="00474C71" w:rsidRPr="00E7306C" w:rsidRDefault="00474C71"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1</w:t>
            </w:r>
            <w:r w:rsidR="00D96FE0" w:rsidRPr="00E7306C">
              <w:rPr>
                <w:rFonts w:ascii="Times New Roman" w:eastAsia="Arial Unicode MS" w:hAnsi="Times New Roman"/>
                <w:color w:val="000000"/>
                <w:sz w:val="24"/>
                <w:szCs w:val="24"/>
                <w:lang w:eastAsia="ru-RU"/>
              </w:rPr>
              <w:t>0</w:t>
            </w:r>
            <w:r w:rsidRPr="00E7306C">
              <w:rPr>
                <w:rFonts w:ascii="Times New Roman" w:eastAsia="Arial Unicode MS" w:hAnsi="Times New Roman"/>
                <w:color w:val="000000"/>
                <w:sz w:val="24"/>
                <w:szCs w:val="24"/>
                <w:lang w:eastAsia="ru-RU"/>
              </w:rPr>
              <w:t>.</w:t>
            </w:r>
          </w:p>
        </w:tc>
        <w:tc>
          <w:tcPr>
            <w:tcW w:w="2203" w:type="dxa"/>
            <w:vAlign w:val="center"/>
          </w:tcPr>
          <w:p w14:paraId="6FAB8500" w14:textId="77777777" w:rsidR="00474C71" w:rsidRPr="00E7306C" w:rsidRDefault="00474C71"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ТЗ</w:t>
            </w:r>
          </w:p>
        </w:tc>
        <w:tc>
          <w:tcPr>
            <w:tcW w:w="6598" w:type="dxa"/>
            <w:vAlign w:val="center"/>
          </w:tcPr>
          <w:p w14:paraId="221A4451" w14:textId="77777777" w:rsidR="00474C71" w:rsidRPr="00E7306C" w:rsidRDefault="00474C71"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Техническое задание</w:t>
            </w:r>
          </w:p>
        </w:tc>
      </w:tr>
      <w:tr w:rsidR="00A43E26" w:rsidRPr="00E7306C" w14:paraId="0A9F359C" w14:textId="77777777" w:rsidTr="00E62C0E">
        <w:trPr>
          <w:trHeight w:val="20"/>
        </w:trPr>
        <w:tc>
          <w:tcPr>
            <w:tcW w:w="867" w:type="dxa"/>
            <w:vAlign w:val="center"/>
          </w:tcPr>
          <w:p w14:paraId="0CF16D62" w14:textId="77777777" w:rsidR="00A43E26" w:rsidRPr="00E7306C" w:rsidRDefault="00A92A91" w:rsidP="00E62C0E">
            <w:pPr>
              <w:spacing w:after="0" w:line="240" w:lineRule="auto"/>
              <w:jc w:val="center"/>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1</w:t>
            </w:r>
            <w:r w:rsidR="00D96FE0" w:rsidRPr="00E7306C">
              <w:rPr>
                <w:rFonts w:ascii="Times New Roman" w:eastAsia="Arial Unicode MS" w:hAnsi="Times New Roman"/>
                <w:color w:val="000000"/>
                <w:sz w:val="24"/>
                <w:szCs w:val="24"/>
                <w:lang w:eastAsia="ru-RU"/>
              </w:rPr>
              <w:t>1</w:t>
            </w:r>
            <w:r w:rsidR="00A43E26" w:rsidRPr="00E7306C">
              <w:rPr>
                <w:rFonts w:ascii="Times New Roman" w:eastAsia="Arial Unicode MS" w:hAnsi="Times New Roman"/>
                <w:color w:val="000000"/>
                <w:sz w:val="24"/>
                <w:szCs w:val="24"/>
                <w:lang w:eastAsia="ru-RU"/>
              </w:rPr>
              <w:t>.</w:t>
            </w:r>
          </w:p>
        </w:tc>
        <w:tc>
          <w:tcPr>
            <w:tcW w:w="2203" w:type="dxa"/>
            <w:vAlign w:val="center"/>
          </w:tcPr>
          <w:p w14:paraId="24FDF8A2" w14:textId="77777777" w:rsidR="00A43E26" w:rsidRPr="00E7306C" w:rsidRDefault="00A43E26" w:rsidP="00E62C0E">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Стороны</w:t>
            </w:r>
          </w:p>
        </w:tc>
        <w:tc>
          <w:tcPr>
            <w:tcW w:w="6598" w:type="dxa"/>
            <w:vAlign w:val="center"/>
          </w:tcPr>
          <w:p w14:paraId="3E3822E3" w14:textId="77777777" w:rsidR="00A43E26" w:rsidRPr="00E7306C" w:rsidRDefault="00A43E26" w:rsidP="00E62C0E">
            <w:pPr>
              <w:spacing w:after="0" w:line="240" w:lineRule="auto"/>
              <w:jc w:val="both"/>
              <w:rPr>
                <w:rFonts w:ascii="Times New Roman" w:eastAsia="Arial Unicode MS" w:hAnsi="Times New Roman"/>
                <w:color w:val="000000"/>
                <w:sz w:val="24"/>
                <w:szCs w:val="24"/>
                <w:lang w:eastAsia="ru-RU"/>
              </w:rPr>
            </w:pPr>
            <w:r w:rsidRPr="00E7306C">
              <w:rPr>
                <w:rFonts w:ascii="Times New Roman" w:eastAsia="Arial Unicode MS" w:hAnsi="Times New Roman"/>
                <w:color w:val="000000"/>
                <w:sz w:val="24"/>
                <w:szCs w:val="24"/>
                <w:lang w:eastAsia="ru-RU"/>
              </w:rPr>
              <w:t>Заказчик и Подрядчик</w:t>
            </w:r>
          </w:p>
        </w:tc>
      </w:tr>
    </w:tbl>
    <w:p w14:paraId="02B4784D" w14:textId="77777777" w:rsidR="00E62C0E" w:rsidRDefault="00E62C0E" w:rsidP="00E62C0E">
      <w:pPr>
        <w:pStyle w:val="ConsPlusNormal"/>
        <w:ind w:left="357" w:firstLine="0"/>
        <w:rPr>
          <w:rFonts w:ascii="Times New Roman" w:hAnsi="Times New Roman" w:cs="Times New Roman"/>
          <w:b/>
          <w:sz w:val="24"/>
          <w:szCs w:val="24"/>
        </w:rPr>
      </w:pPr>
    </w:p>
    <w:p w14:paraId="5EC1EDAA" w14:textId="7A96B541" w:rsidR="000B7779" w:rsidRPr="00E62C0E" w:rsidRDefault="00933EFB"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 xml:space="preserve">НАИМЕНОВАНИЕ РАБОТ </w:t>
      </w:r>
    </w:p>
    <w:p w14:paraId="50C76FD1" w14:textId="6077E063" w:rsidR="000B7779" w:rsidRDefault="000B7779" w:rsidP="00E62C0E">
      <w:pPr>
        <w:autoSpaceDN w:val="0"/>
        <w:adjustRightInd w:val="0"/>
        <w:spacing w:after="0" w:line="240" w:lineRule="auto"/>
        <w:ind w:firstLine="709"/>
        <w:jc w:val="both"/>
        <w:rPr>
          <w:rFonts w:ascii="Times New Roman" w:hAnsi="Times New Roman"/>
          <w:sz w:val="24"/>
          <w:szCs w:val="24"/>
        </w:rPr>
      </w:pPr>
      <w:r w:rsidRPr="00E62C0E">
        <w:rPr>
          <w:rFonts w:ascii="Times New Roman" w:hAnsi="Times New Roman"/>
          <w:iCs/>
          <w:sz w:val="24"/>
          <w:szCs w:val="24"/>
        </w:rPr>
        <w:t>Выполнение работ по</w:t>
      </w:r>
      <w:r w:rsidRPr="00E62C0E">
        <w:rPr>
          <w:rFonts w:ascii="Times New Roman" w:hAnsi="Times New Roman"/>
          <w:sz w:val="24"/>
          <w:szCs w:val="24"/>
        </w:rPr>
        <w:t xml:space="preserve"> текущему ремонту </w:t>
      </w:r>
      <w:r w:rsidR="00016824" w:rsidRPr="00E62C0E">
        <w:rPr>
          <w:rFonts w:ascii="Times New Roman" w:hAnsi="Times New Roman"/>
          <w:sz w:val="24"/>
          <w:szCs w:val="24"/>
        </w:rPr>
        <w:t>ОПС 692</w:t>
      </w:r>
      <w:r w:rsidR="00540F9F" w:rsidRPr="00E62C0E">
        <w:rPr>
          <w:rFonts w:ascii="Times New Roman" w:hAnsi="Times New Roman"/>
          <w:sz w:val="24"/>
          <w:szCs w:val="24"/>
        </w:rPr>
        <w:t>864</w:t>
      </w:r>
      <w:r w:rsidR="00016824" w:rsidRPr="00E62C0E">
        <w:rPr>
          <w:rFonts w:ascii="Times New Roman" w:hAnsi="Times New Roman"/>
          <w:sz w:val="24"/>
          <w:szCs w:val="24"/>
        </w:rPr>
        <w:t xml:space="preserve"> для нужд УФПС Приморского края АО «Почта России», расположенного по адресу: 692</w:t>
      </w:r>
      <w:r w:rsidR="00540F9F" w:rsidRPr="00E62C0E">
        <w:rPr>
          <w:rFonts w:ascii="Times New Roman" w:hAnsi="Times New Roman"/>
          <w:sz w:val="24"/>
          <w:szCs w:val="24"/>
        </w:rPr>
        <w:t>864</w:t>
      </w:r>
      <w:r w:rsidR="00016824" w:rsidRPr="00E62C0E">
        <w:rPr>
          <w:rFonts w:ascii="Times New Roman" w:hAnsi="Times New Roman"/>
          <w:sz w:val="24"/>
          <w:szCs w:val="24"/>
        </w:rPr>
        <w:t xml:space="preserve">, Приморский край, </w:t>
      </w:r>
      <w:r w:rsidR="00540F9F" w:rsidRPr="00E62C0E">
        <w:rPr>
          <w:rFonts w:ascii="Times New Roman" w:hAnsi="Times New Roman"/>
          <w:sz w:val="24"/>
          <w:szCs w:val="24"/>
        </w:rPr>
        <w:t>г</w:t>
      </w:r>
      <w:r w:rsidR="00016824" w:rsidRPr="00E62C0E">
        <w:rPr>
          <w:rFonts w:ascii="Times New Roman" w:hAnsi="Times New Roman"/>
          <w:sz w:val="24"/>
          <w:szCs w:val="24"/>
        </w:rPr>
        <w:t xml:space="preserve">. </w:t>
      </w:r>
      <w:r w:rsidR="00540F9F" w:rsidRPr="00E62C0E">
        <w:rPr>
          <w:rFonts w:ascii="Times New Roman" w:hAnsi="Times New Roman"/>
          <w:sz w:val="24"/>
          <w:szCs w:val="24"/>
        </w:rPr>
        <w:t>Партизанск</w:t>
      </w:r>
      <w:r w:rsidR="00016824" w:rsidRPr="00E62C0E">
        <w:rPr>
          <w:rFonts w:ascii="Times New Roman" w:hAnsi="Times New Roman"/>
          <w:sz w:val="24"/>
          <w:szCs w:val="24"/>
        </w:rPr>
        <w:t xml:space="preserve">, ул. </w:t>
      </w:r>
      <w:r w:rsidR="00540F9F" w:rsidRPr="00E62C0E">
        <w:rPr>
          <w:rFonts w:ascii="Times New Roman" w:hAnsi="Times New Roman"/>
          <w:sz w:val="24"/>
          <w:szCs w:val="24"/>
        </w:rPr>
        <w:t>Аллилуева</w:t>
      </w:r>
      <w:r w:rsidR="00016824" w:rsidRPr="00E62C0E">
        <w:rPr>
          <w:rFonts w:ascii="Times New Roman" w:hAnsi="Times New Roman"/>
          <w:sz w:val="24"/>
          <w:szCs w:val="24"/>
        </w:rPr>
        <w:t xml:space="preserve">, д. </w:t>
      </w:r>
      <w:r w:rsidR="00540F9F" w:rsidRPr="00E62C0E">
        <w:rPr>
          <w:rFonts w:ascii="Times New Roman" w:hAnsi="Times New Roman"/>
          <w:sz w:val="24"/>
          <w:szCs w:val="24"/>
        </w:rPr>
        <w:t>13</w:t>
      </w:r>
      <w:r w:rsidR="00016824" w:rsidRPr="00E62C0E">
        <w:rPr>
          <w:rFonts w:ascii="Times New Roman" w:hAnsi="Times New Roman"/>
          <w:sz w:val="24"/>
          <w:szCs w:val="24"/>
        </w:rPr>
        <w:t>.</w:t>
      </w:r>
    </w:p>
    <w:p w14:paraId="71E81B91" w14:textId="77777777" w:rsidR="00E62C0E" w:rsidRPr="00E62C0E" w:rsidRDefault="00E62C0E" w:rsidP="00E62C0E">
      <w:pPr>
        <w:autoSpaceDN w:val="0"/>
        <w:adjustRightInd w:val="0"/>
        <w:spacing w:after="0" w:line="240" w:lineRule="auto"/>
        <w:ind w:firstLine="709"/>
        <w:jc w:val="both"/>
        <w:rPr>
          <w:rFonts w:ascii="Times New Roman" w:hAnsi="Times New Roman"/>
          <w:sz w:val="24"/>
          <w:szCs w:val="24"/>
        </w:rPr>
      </w:pPr>
    </w:p>
    <w:p w14:paraId="0E1995B2" w14:textId="77777777" w:rsidR="000B7779" w:rsidRPr="00E62C0E" w:rsidRDefault="000B7779"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ОПИСАНИЕ РАБОТ, ЦЕЛЬ И ЗАДАЧИ</w:t>
      </w:r>
    </w:p>
    <w:p w14:paraId="06908F4E" w14:textId="77777777" w:rsidR="000B7779" w:rsidRPr="00E62C0E" w:rsidRDefault="000B7779" w:rsidP="00E62C0E">
      <w:pPr>
        <w:widowControl w:val="0"/>
        <w:tabs>
          <w:tab w:val="left" w:pos="1255"/>
        </w:tabs>
        <w:spacing w:after="0" w:line="240" w:lineRule="auto"/>
        <w:ind w:firstLine="567"/>
        <w:jc w:val="both"/>
        <w:rPr>
          <w:rFonts w:ascii="Times New Roman" w:hAnsi="Times New Roman"/>
          <w:sz w:val="24"/>
          <w:szCs w:val="24"/>
        </w:rPr>
      </w:pPr>
      <w:r w:rsidRPr="00E62C0E">
        <w:rPr>
          <w:rFonts w:ascii="Times New Roman" w:hAnsi="Times New Roman"/>
          <w:bCs/>
          <w:sz w:val="24"/>
          <w:szCs w:val="24"/>
        </w:rPr>
        <w:t xml:space="preserve">Работы выполняются </w:t>
      </w:r>
      <w:r w:rsidRPr="00E62C0E">
        <w:rPr>
          <w:rFonts w:ascii="Times New Roman" w:hAnsi="Times New Roman"/>
          <w:sz w:val="24"/>
          <w:szCs w:val="24"/>
        </w:rPr>
        <w:t xml:space="preserve">в соответствии с Ведомостью объемов работ (приложение № 1 к ТЗ). </w:t>
      </w:r>
    </w:p>
    <w:p w14:paraId="72D65B4E" w14:textId="70768634" w:rsidR="000B7779" w:rsidRDefault="000B7779" w:rsidP="00E62C0E">
      <w:pPr>
        <w:widowControl w:val="0"/>
        <w:tabs>
          <w:tab w:val="left" w:pos="1255"/>
        </w:tabs>
        <w:spacing w:after="0" w:line="240" w:lineRule="auto"/>
        <w:ind w:firstLine="567"/>
        <w:jc w:val="both"/>
        <w:rPr>
          <w:rFonts w:ascii="Times New Roman" w:hAnsi="Times New Roman"/>
          <w:sz w:val="24"/>
          <w:szCs w:val="24"/>
        </w:rPr>
      </w:pPr>
      <w:r w:rsidRPr="00E62C0E">
        <w:rPr>
          <w:rFonts w:ascii="Times New Roman" w:hAnsi="Times New Roman"/>
          <w:sz w:val="24"/>
          <w:szCs w:val="24"/>
        </w:rPr>
        <w:t xml:space="preserve">Работы выполняются с целью обеспечения эффективной эксплуатации Объекта в соответствии с его назначением, улучшения условий работы персонала ОПС, выполнения санитарно-гигиенических требований к помещениям. </w:t>
      </w:r>
    </w:p>
    <w:p w14:paraId="0E0774E6" w14:textId="77777777" w:rsidR="00E62C0E" w:rsidRPr="00E62C0E" w:rsidRDefault="00E62C0E" w:rsidP="00E62C0E">
      <w:pPr>
        <w:widowControl w:val="0"/>
        <w:tabs>
          <w:tab w:val="left" w:pos="1255"/>
        </w:tabs>
        <w:spacing w:after="0" w:line="240" w:lineRule="auto"/>
        <w:ind w:firstLine="567"/>
        <w:jc w:val="both"/>
        <w:rPr>
          <w:rFonts w:ascii="Times New Roman" w:hAnsi="Times New Roman"/>
          <w:sz w:val="24"/>
          <w:szCs w:val="24"/>
        </w:rPr>
      </w:pPr>
    </w:p>
    <w:p w14:paraId="2479B37A" w14:textId="77777777" w:rsidR="000B7779" w:rsidRPr="00E62C0E" w:rsidRDefault="000B7779" w:rsidP="00E62C0E">
      <w:pPr>
        <w:pStyle w:val="ConsPlusNormal"/>
        <w:numPr>
          <w:ilvl w:val="0"/>
          <w:numId w:val="1"/>
        </w:numPr>
        <w:ind w:left="357" w:firstLine="69"/>
        <w:jc w:val="center"/>
        <w:rPr>
          <w:rFonts w:ascii="Times New Roman" w:hAnsi="Times New Roman" w:cs="Times New Roman"/>
          <w:b/>
          <w:sz w:val="24"/>
          <w:szCs w:val="24"/>
        </w:rPr>
      </w:pPr>
      <w:r w:rsidRPr="00E62C0E">
        <w:rPr>
          <w:rFonts w:ascii="Times New Roman" w:hAnsi="Times New Roman" w:cs="Times New Roman"/>
          <w:b/>
          <w:sz w:val="24"/>
          <w:szCs w:val="24"/>
        </w:rPr>
        <w:t>ТРЕБОВАНИЯ К СРОКУ И МЕСТУ ВЫПОЛНЕНИЯ РАБОТ</w:t>
      </w:r>
    </w:p>
    <w:p w14:paraId="1E61307B" w14:textId="77777777" w:rsidR="005B4187" w:rsidRDefault="00A86BC1" w:rsidP="005B4187">
      <w:pPr>
        <w:pStyle w:val="ConsPlusNormal"/>
        <w:jc w:val="both"/>
        <w:rPr>
          <w:rFonts w:ascii="Times New Roman" w:hAnsi="Times New Roman" w:cs="Times New Roman"/>
          <w:sz w:val="24"/>
          <w:szCs w:val="24"/>
        </w:rPr>
      </w:pPr>
      <w:r w:rsidRPr="00E62C0E">
        <w:rPr>
          <w:rFonts w:ascii="Times New Roman" w:eastAsiaTheme="minorHAnsi" w:hAnsi="Times New Roman" w:cs="Times New Roman"/>
          <w:sz w:val="24"/>
          <w:szCs w:val="24"/>
        </w:rPr>
        <w:t>4.1</w:t>
      </w:r>
      <w:r w:rsidR="000B7779" w:rsidRPr="00E62C0E">
        <w:rPr>
          <w:rFonts w:ascii="Times New Roman" w:eastAsiaTheme="minorHAnsi" w:hAnsi="Times New Roman" w:cs="Times New Roman"/>
          <w:sz w:val="24"/>
          <w:szCs w:val="24"/>
        </w:rPr>
        <w:t xml:space="preserve"> </w:t>
      </w:r>
      <w:r w:rsidR="000B7779" w:rsidRPr="00E62C0E">
        <w:rPr>
          <w:rFonts w:ascii="Times New Roman" w:hAnsi="Times New Roman" w:cs="Times New Roman"/>
          <w:sz w:val="24"/>
          <w:szCs w:val="24"/>
        </w:rPr>
        <w:t xml:space="preserve">Начало выполнения Работ: не позднее </w:t>
      </w:r>
      <w:r w:rsidRPr="00E62C0E">
        <w:rPr>
          <w:rFonts w:ascii="Times New Roman" w:hAnsi="Times New Roman" w:cs="Times New Roman"/>
          <w:sz w:val="24"/>
          <w:szCs w:val="24"/>
        </w:rPr>
        <w:t xml:space="preserve">7 (семи) </w:t>
      </w:r>
      <w:r w:rsidR="000B7779" w:rsidRPr="00E62C0E">
        <w:rPr>
          <w:rFonts w:ascii="Times New Roman" w:hAnsi="Times New Roman" w:cs="Times New Roman"/>
          <w:sz w:val="24"/>
          <w:szCs w:val="24"/>
        </w:rPr>
        <w:t xml:space="preserve">календарных дней с даты подписания договора. </w:t>
      </w:r>
      <w:bookmarkStart w:id="0" w:name="_GoBack"/>
      <w:bookmarkEnd w:id="0"/>
    </w:p>
    <w:p w14:paraId="1923C099" w14:textId="3EC172E2" w:rsidR="005B4187" w:rsidRDefault="005B4187" w:rsidP="005B4187">
      <w:pPr>
        <w:pStyle w:val="ConsPlusNormal"/>
        <w:jc w:val="both"/>
        <w:rPr>
          <w:rFonts w:ascii="Times New Roman" w:hAnsi="Times New Roman" w:cs="Times New Roman"/>
          <w:sz w:val="24"/>
          <w:szCs w:val="24"/>
        </w:rPr>
      </w:pPr>
      <w:r w:rsidRPr="005B4187">
        <w:rPr>
          <w:rFonts w:ascii="Times New Roman" w:hAnsi="Times New Roman" w:cs="Times New Roman"/>
          <w:sz w:val="24"/>
          <w:szCs w:val="24"/>
        </w:rPr>
        <w:t>Окончание выполнения Работ: не</w:t>
      </w:r>
      <w:r>
        <w:rPr>
          <w:rFonts w:ascii="Times New Roman" w:hAnsi="Times New Roman" w:cs="Times New Roman"/>
          <w:sz w:val="24"/>
          <w:szCs w:val="24"/>
        </w:rPr>
        <w:t xml:space="preserve"> </w:t>
      </w:r>
      <w:r w:rsidRPr="005B4187">
        <w:rPr>
          <w:rFonts w:ascii="Times New Roman" w:hAnsi="Times New Roman" w:cs="Times New Roman"/>
          <w:sz w:val="24"/>
          <w:szCs w:val="24"/>
        </w:rPr>
        <w:t>позднее 31.07.2026 г.</w:t>
      </w:r>
    </w:p>
    <w:p w14:paraId="070893A9" w14:textId="724D4382" w:rsidR="00825284" w:rsidRDefault="00A86BC1" w:rsidP="005B4187">
      <w:pPr>
        <w:pStyle w:val="ConsPlusNormal"/>
        <w:jc w:val="both"/>
        <w:rPr>
          <w:rFonts w:ascii="Times New Roman" w:hAnsi="Times New Roman"/>
          <w:sz w:val="24"/>
          <w:szCs w:val="24"/>
        </w:rPr>
      </w:pPr>
      <w:r w:rsidRPr="00E62C0E">
        <w:rPr>
          <w:rFonts w:ascii="Times New Roman" w:eastAsiaTheme="minorHAnsi" w:hAnsi="Times New Roman"/>
          <w:sz w:val="24"/>
          <w:szCs w:val="24"/>
        </w:rPr>
        <w:t xml:space="preserve">4.2 </w:t>
      </w:r>
      <w:r w:rsidR="000B7779" w:rsidRPr="00E62C0E">
        <w:rPr>
          <w:rFonts w:ascii="Times New Roman" w:eastAsiaTheme="minorHAnsi" w:hAnsi="Times New Roman"/>
          <w:sz w:val="24"/>
          <w:szCs w:val="24"/>
        </w:rPr>
        <w:t>Место выполнения Работ:</w:t>
      </w:r>
      <w:r w:rsidR="00825284" w:rsidRPr="00E62C0E">
        <w:rPr>
          <w:rFonts w:ascii="Times New Roman" w:hAnsi="Times New Roman"/>
          <w:sz w:val="24"/>
          <w:szCs w:val="24"/>
        </w:rPr>
        <w:t xml:space="preserve"> </w:t>
      </w:r>
      <w:r w:rsidR="00016824" w:rsidRPr="00E62C0E">
        <w:rPr>
          <w:rFonts w:ascii="Times New Roman" w:hAnsi="Times New Roman"/>
          <w:sz w:val="24"/>
          <w:szCs w:val="24"/>
        </w:rPr>
        <w:t>692</w:t>
      </w:r>
      <w:r w:rsidR="00540F9F" w:rsidRPr="00E62C0E">
        <w:rPr>
          <w:rFonts w:ascii="Times New Roman" w:hAnsi="Times New Roman"/>
          <w:sz w:val="24"/>
          <w:szCs w:val="24"/>
        </w:rPr>
        <w:t>864</w:t>
      </w:r>
      <w:r w:rsidR="00016824" w:rsidRPr="00E62C0E">
        <w:rPr>
          <w:rFonts w:ascii="Times New Roman" w:hAnsi="Times New Roman"/>
          <w:sz w:val="24"/>
          <w:szCs w:val="24"/>
        </w:rPr>
        <w:t xml:space="preserve">, Приморский край, </w:t>
      </w:r>
      <w:r w:rsidR="00540F9F" w:rsidRPr="00E62C0E">
        <w:rPr>
          <w:rFonts w:ascii="Times New Roman" w:hAnsi="Times New Roman"/>
          <w:sz w:val="24"/>
          <w:szCs w:val="24"/>
        </w:rPr>
        <w:t>г</w:t>
      </w:r>
      <w:r w:rsidR="00016824" w:rsidRPr="00E62C0E">
        <w:rPr>
          <w:rFonts w:ascii="Times New Roman" w:hAnsi="Times New Roman"/>
          <w:sz w:val="24"/>
          <w:szCs w:val="24"/>
        </w:rPr>
        <w:t xml:space="preserve">. </w:t>
      </w:r>
      <w:r w:rsidR="00540F9F" w:rsidRPr="00E62C0E">
        <w:rPr>
          <w:rFonts w:ascii="Times New Roman" w:hAnsi="Times New Roman"/>
          <w:sz w:val="24"/>
          <w:szCs w:val="24"/>
        </w:rPr>
        <w:t>Партизанск</w:t>
      </w:r>
      <w:r w:rsidR="00016824" w:rsidRPr="00E62C0E">
        <w:rPr>
          <w:rFonts w:ascii="Times New Roman" w:hAnsi="Times New Roman"/>
          <w:sz w:val="24"/>
          <w:szCs w:val="24"/>
        </w:rPr>
        <w:t xml:space="preserve">, ул. </w:t>
      </w:r>
      <w:r w:rsidR="00540F9F" w:rsidRPr="00E62C0E">
        <w:rPr>
          <w:rFonts w:ascii="Times New Roman" w:hAnsi="Times New Roman"/>
          <w:sz w:val="24"/>
          <w:szCs w:val="24"/>
        </w:rPr>
        <w:t>Аллилуева</w:t>
      </w:r>
      <w:r w:rsidR="00016824" w:rsidRPr="00E62C0E">
        <w:rPr>
          <w:rFonts w:ascii="Times New Roman" w:hAnsi="Times New Roman"/>
          <w:sz w:val="24"/>
          <w:szCs w:val="24"/>
        </w:rPr>
        <w:t xml:space="preserve">, д. </w:t>
      </w:r>
      <w:r w:rsidR="00540F9F" w:rsidRPr="00E62C0E">
        <w:rPr>
          <w:rFonts w:ascii="Times New Roman" w:hAnsi="Times New Roman"/>
          <w:sz w:val="24"/>
          <w:szCs w:val="24"/>
        </w:rPr>
        <w:t>13</w:t>
      </w:r>
      <w:r w:rsidR="00016824" w:rsidRPr="00E62C0E">
        <w:rPr>
          <w:rFonts w:ascii="Times New Roman" w:hAnsi="Times New Roman"/>
          <w:sz w:val="24"/>
          <w:szCs w:val="24"/>
        </w:rPr>
        <w:t>.</w:t>
      </w:r>
    </w:p>
    <w:p w14:paraId="0F9D0EB7" w14:textId="77777777" w:rsidR="00E62C0E" w:rsidRPr="00E62C0E" w:rsidRDefault="00E62C0E" w:rsidP="00E62C0E">
      <w:pPr>
        <w:spacing w:after="0" w:line="240" w:lineRule="auto"/>
        <w:ind w:firstLine="708"/>
        <w:jc w:val="both"/>
        <w:rPr>
          <w:rFonts w:ascii="Times New Roman" w:eastAsiaTheme="minorHAnsi" w:hAnsi="Times New Roman"/>
          <w:sz w:val="24"/>
          <w:szCs w:val="24"/>
          <w:lang w:eastAsia="ru-RU"/>
        </w:rPr>
      </w:pPr>
    </w:p>
    <w:p w14:paraId="1797E828" w14:textId="79ADC3D6" w:rsidR="000B7779" w:rsidRPr="00E62C0E" w:rsidRDefault="000B7779"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ХАРАКТЕРИСТИКИ ВЫПОЛНЯЕМЫХ РАБОТ</w:t>
      </w:r>
    </w:p>
    <w:p w14:paraId="39B2046C" w14:textId="09E9029E" w:rsidR="000B7779" w:rsidRPr="00E62C0E" w:rsidRDefault="00825284" w:rsidP="00E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62C0E">
        <w:rPr>
          <w:rFonts w:ascii="Times New Roman" w:hAnsi="Times New Roman"/>
          <w:color w:val="000000"/>
          <w:sz w:val="24"/>
          <w:szCs w:val="24"/>
        </w:rPr>
        <w:t xml:space="preserve">5.1 </w:t>
      </w:r>
      <w:r w:rsidR="000B7779" w:rsidRPr="00E62C0E">
        <w:rPr>
          <w:rFonts w:ascii="Times New Roman" w:hAnsi="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4B1611CF" w14:textId="107EC357" w:rsidR="007509F4" w:rsidRPr="00E62C0E" w:rsidRDefault="007509F4" w:rsidP="00E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E62C0E">
        <w:rPr>
          <w:rFonts w:ascii="Times New Roman" w:hAnsi="Times New Roman"/>
          <w:color w:val="000000"/>
          <w:sz w:val="24"/>
          <w:szCs w:val="24"/>
        </w:rPr>
        <w:t>5.2 Результат выполнения работ: выполнение работ по текущему ремонту ОПС 692</w:t>
      </w:r>
      <w:r w:rsidR="00540F9F" w:rsidRPr="00E62C0E">
        <w:rPr>
          <w:rFonts w:ascii="Times New Roman" w:hAnsi="Times New Roman"/>
          <w:color w:val="000000"/>
          <w:sz w:val="24"/>
          <w:szCs w:val="24"/>
        </w:rPr>
        <w:t>864</w:t>
      </w:r>
      <w:r w:rsidRPr="00E62C0E">
        <w:rPr>
          <w:rFonts w:ascii="Times New Roman" w:hAnsi="Times New Roman"/>
          <w:color w:val="000000"/>
          <w:sz w:val="24"/>
          <w:szCs w:val="24"/>
        </w:rPr>
        <w:t xml:space="preserve"> </w:t>
      </w:r>
      <w:r w:rsidR="00540F9F" w:rsidRPr="00E62C0E">
        <w:rPr>
          <w:rFonts w:ascii="Times New Roman" w:hAnsi="Times New Roman"/>
          <w:color w:val="000000"/>
          <w:sz w:val="24"/>
          <w:szCs w:val="24"/>
        </w:rPr>
        <w:t>Находкинского</w:t>
      </w:r>
      <w:r w:rsidRPr="00E62C0E">
        <w:rPr>
          <w:rFonts w:ascii="Times New Roman" w:hAnsi="Times New Roman"/>
          <w:color w:val="000000"/>
          <w:sz w:val="24"/>
          <w:szCs w:val="24"/>
        </w:rPr>
        <w:t xml:space="preserve"> почтамта УФПС Приморского края АО «Почта России», в целях приведения в нормативное состояние объекта недвижимости, обеспечения комфортных условий для работы сотрудников.</w:t>
      </w:r>
    </w:p>
    <w:p w14:paraId="6A188D56" w14:textId="566D0AAA" w:rsidR="00453D69" w:rsidRPr="00E62C0E" w:rsidRDefault="00453D69" w:rsidP="00E62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4"/>
          <w:szCs w:val="24"/>
          <w:lang w:eastAsia="ru-RU"/>
        </w:rPr>
      </w:pPr>
      <w:r w:rsidRPr="00E62C0E">
        <w:rPr>
          <w:rFonts w:ascii="Times New Roman" w:hAnsi="Times New Roman"/>
          <w:color w:val="000000"/>
          <w:sz w:val="24"/>
          <w:szCs w:val="24"/>
        </w:rPr>
        <w:t>5.3 Требования к материалам используемых при выполнении работ изложены в Приложении № 3 к ТЗ – Требования к отделочным материалам. Фасад. Входная группа и Интерьер.</w:t>
      </w:r>
    </w:p>
    <w:p w14:paraId="7D607E6B" w14:textId="77777777" w:rsidR="000B7779" w:rsidRPr="00E62C0E" w:rsidRDefault="000B7779" w:rsidP="00E62C0E">
      <w:pPr>
        <w:spacing w:after="0" w:line="240" w:lineRule="auto"/>
        <w:ind w:firstLine="709"/>
        <w:jc w:val="both"/>
        <w:rPr>
          <w:rFonts w:ascii="Times New Roman" w:hAnsi="Times New Roman"/>
          <w:color w:val="000000"/>
          <w:sz w:val="24"/>
          <w:szCs w:val="24"/>
        </w:rPr>
      </w:pPr>
    </w:p>
    <w:p w14:paraId="7F6BB802" w14:textId="77777777" w:rsidR="000B7779" w:rsidRPr="00E62C0E" w:rsidRDefault="000B7779" w:rsidP="00E62C0E">
      <w:pPr>
        <w:pStyle w:val="ConsPlusNormal"/>
        <w:numPr>
          <w:ilvl w:val="0"/>
          <w:numId w:val="1"/>
        </w:numPr>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lastRenderedPageBreak/>
        <w:t>ТРЕБОВАНИЯ К ПОРЯДКУ ВЫПОЛНЕНИЯ РАБОТ</w:t>
      </w:r>
    </w:p>
    <w:p w14:paraId="627F1292" w14:textId="77777777" w:rsidR="000B7779" w:rsidRPr="00E62C0E" w:rsidRDefault="000B7779" w:rsidP="00E62C0E">
      <w:pPr>
        <w:pStyle w:val="a3"/>
        <w:numPr>
          <w:ilvl w:val="0"/>
          <w:numId w:val="2"/>
        </w:numPr>
        <w:ind w:left="0" w:firstLine="709"/>
        <w:contextualSpacing w:val="0"/>
        <w:jc w:val="both"/>
        <w:rPr>
          <w:sz w:val="24"/>
          <w:szCs w:val="24"/>
        </w:rPr>
      </w:pPr>
      <w:r w:rsidRPr="00E62C0E">
        <w:rPr>
          <w:b/>
          <w:sz w:val="24"/>
          <w:szCs w:val="24"/>
        </w:rPr>
        <w:t>Требования к качеству Работ</w:t>
      </w:r>
    </w:p>
    <w:p w14:paraId="3FF84FF8" w14:textId="7D25B57D" w:rsidR="000B7779" w:rsidRPr="00E62C0E" w:rsidRDefault="000B7779" w:rsidP="00E62C0E">
      <w:pPr>
        <w:spacing w:after="0" w:line="240" w:lineRule="auto"/>
        <w:ind w:firstLine="709"/>
        <w:jc w:val="both"/>
        <w:rPr>
          <w:rFonts w:ascii="Times New Roman" w:hAnsi="Times New Roman"/>
          <w:sz w:val="24"/>
          <w:szCs w:val="24"/>
        </w:rPr>
      </w:pPr>
      <w:r w:rsidRPr="00E62C0E">
        <w:rPr>
          <w:rFonts w:ascii="Times New Roman" w:hAnsi="Times New Roman"/>
          <w:sz w:val="24"/>
          <w:szCs w:val="24"/>
        </w:rPr>
        <w:t>Качество выполняемых Работ должно соответствовать требованиям следующих нормативных документов:</w:t>
      </w:r>
    </w:p>
    <w:p w14:paraId="3420AA45" w14:textId="3B99DB52"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 xml:space="preserve">Градостроительный кодекс Российской Федерации" от 29.12.2004 N 190-ФЗ (ред. от </w:t>
      </w:r>
      <w:r w:rsidR="006133FB" w:rsidRPr="00E62C0E">
        <w:rPr>
          <w:sz w:val="24"/>
          <w:szCs w:val="24"/>
        </w:rPr>
        <w:t>31</w:t>
      </w:r>
      <w:r w:rsidR="00CE7730" w:rsidRPr="00E62C0E">
        <w:rPr>
          <w:sz w:val="24"/>
          <w:szCs w:val="24"/>
        </w:rPr>
        <w:t>.</w:t>
      </w:r>
      <w:r w:rsidR="002E5F3C" w:rsidRPr="00E62C0E">
        <w:rPr>
          <w:sz w:val="24"/>
          <w:szCs w:val="24"/>
        </w:rPr>
        <w:t>0</w:t>
      </w:r>
      <w:r w:rsidR="006133FB" w:rsidRPr="00E62C0E">
        <w:rPr>
          <w:sz w:val="24"/>
          <w:szCs w:val="24"/>
        </w:rPr>
        <w:t>7</w:t>
      </w:r>
      <w:r w:rsidR="00CE7730" w:rsidRPr="00E62C0E">
        <w:rPr>
          <w:sz w:val="24"/>
          <w:szCs w:val="24"/>
        </w:rPr>
        <w:t>.202</w:t>
      </w:r>
      <w:r w:rsidR="002E5F3C" w:rsidRPr="00E62C0E">
        <w:rPr>
          <w:sz w:val="24"/>
          <w:szCs w:val="24"/>
        </w:rPr>
        <w:t>5</w:t>
      </w:r>
      <w:r w:rsidR="00CE7730" w:rsidRPr="00E62C0E">
        <w:rPr>
          <w:sz w:val="24"/>
          <w:szCs w:val="24"/>
        </w:rPr>
        <w:t>);</w:t>
      </w:r>
    </w:p>
    <w:p w14:paraId="6430F65A" w14:textId="1890EC14"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Федеральный закон от 22.07.2008 № 123-ФЗ (ред. от 2</w:t>
      </w:r>
      <w:r w:rsidR="002E5F3C" w:rsidRPr="00E62C0E">
        <w:rPr>
          <w:sz w:val="24"/>
          <w:szCs w:val="24"/>
        </w:rPr>
        <w:t>5</w:t>
      </w:r>
      <w:r w:rsidRPr="00E62C0E">
        <w:rPr>
          <w:sz w:val="24"/>
          <w:szCs w:val="24"/>
        </w:rPr>
        <w:t>.</w:t>
      </w:r>
      <w:r w:rsidR="002E5F3C" w:rsidRPr="00E62C0E">
        <w:rPr>
          <w:sz w:val="24"/>
          <w:szCs w:val="24"/>
        </w:rPr>
        <w:t>12</w:t>
      </w:r>
      <w:r w:rsidRPr="00E62C0E">
        <w:rPr>
          <w:sz w:val="24"/>
          <w:szCs w:val="24"/>
        </w:rPr>
        <w:t>.20</w:t>
      </w:r>
      <w:r w:rsidR="002E5F3C" w:rsidRPr="00E62C0E">
        <w:rPr>
          <w:sz w:val="24"/>
          <w:szCs w:val="24"/>
        </w:rPr>
        <w:t>23</w:t>
      </w:r>
      <w:r w:rsidRPr="00E62C0E">
        <w:rPr>
          <w:sz w:val="24"/>
          <w:szCs w:val="24"/>
        </w:rPr>
        <w:t>) «Технический регламент о требованиях пожарной безопасности»</w:t>
      </w:r>
      <w:r w:rsidR="00CE7730" w:rsidRPr="00E62C0E">
        <w:rPr>
          <w:sz w:val="24"/>
          <w:szCs w:val="24"/>
        </w:rPr>
        <w:t>;</w:t>
      </w:r>
    </w:p>
    <w:p w14:paraId="4567BA01" w14:textId="6A1AF0C0"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 xml:space="preserve">Федеральный закон от 17.07.1999 № 176-ФЗ (ред. от </w:t>
      </w:r>
      <w:r w:rsidR="002E5F3C" w:rsidRPr="00E62C0E">
        <w:rPr>
          <w:sz w:val="24"/>
          <w:szCs w:val="24"/>
        </w:rPr>
        <w:t>31</w:t>
      </w:r>
      <w:r w:rsidRPr="00E62C0E">
        <w:rPr>
          <w:sz w:val="24"/>
          <w:szCs w:val="24"/>
        </w:rPr>
        <w:t>.0</w:t>
      </w:r>
      <w:r w:rsidR="002E5F3C" w:rsidRPr="00E62C0E">
        <w:rPr>
          <w:sz w:val="24"/>
          <w:szCs w:val="24"/>
        </w:rPr>
        <w:t>7</w:t>
      </w:r>
      <w:r w:rsidRPr="00E62C0E">
        <w:rPr>
          <w:sz w:val="24"/>
          <w:szCs w:val="24"/>
        </w:rPr>
        <w:t>.20</w:t>
      </w:r>
      <w:r w:rsidR="002E5F3C" w:rsidRPr="00E62C0E">
        <w:rPr>
          <w:sz w:val="24"/>
          <w:szCs w:val="24"/>
        </w:rPr>
        <w:t>25</w:t>
      </w:r>
      <w:r w:rsidRPr="00E62C0E">
        <w:rPr>
          <w:sz w:val="24"/>
          <w:szCs w:val="24"/>
        </w:rPr>
        <w:t>)</w:t>
      </w:r>
      <w:r w:rsidRPr="00E62C0E">
        <w:rPr>
          <w:sz w:val="24"/>
          <w:szCs w:val="24"/>
        </w:rPr>
        <w:br/>
        <w:t>«О почтовой связи»</w:t>
      </w:r>
      <w:r w:rsidR="006133FB" w:rsidRPr="00E62C0E">
        <w:rPr>
          <w:sz w:val="24"/>
          <w:szCs w:val="24"/>
        </w:rPr>
        <w:t xml:space="preserve"> (с изм. и доп., вступ. в силу с 01.09.2025).</w:t>
      </w:r>
      <w:r w:rsidRPr="00E62C0E">
        <w:rPr>
          <w:sz w:val="24"/>
          <w:szCs w:val="24"/>
        </w:rPr>
        <w:t>;</w:t>
      </w:r>
    </w:p>
    <w:p w14:paraId="37579400" w14:textId="14066C9F" w:rsidR="000B7779" w:rsidRPr="00E62C0E" w:rsidRDefault="000B7779" w:rsidP="00E62C0E">
      <w:pPr>
        <w:pStyle w:val="a3"/>
        <w:tabs>
          <w:tab w:val="left" w:pos="5578"/>
        </w:tabs>
        <w:suppressAutoHyphens/>
        <w:ind w:left="0" w:firstLine="709"/>
        <w:jc w:val="both"/>
        <w:rPr>
          <w:sz w:val="24"/>
          <w:szCs w:val="24"/>
        </w:rPr>
      </w:pPr>
      <w:r w:rsidRPr="00E62C0E">
        <w:rPr>
          <w:sz w:val="24"/>
          <w:szCs w:val="24"/>
        </w:rPr>
        <w:t>Федеральный закон от 30.12.2009 № 384-ФЗ (ред. от 02.07.2013) «Технический регламент о безопасности зданий и сооружений»;</w:t>
      </w:r>
    </w:p>
    <w:p w14:paraId="5581D19F" w14:textId="6A243DF7" w:rsidR="00CE7730" w:rsidRPr="00E62C0E" w:rsidRDefault="00CE7730" w:rsidP="00E62C0E">
      <w:pPr>
        <w:pStyle w:val="a3"/>
        <w:tabs>
          <w:tab w:val="left" w:pos="5578"/>
        </w:tabs>
        <w:suppressAutoHyphens/>
        <w:ind w:left="0" w:firstLine="709"/>
        <w:jc w:val="both"/>
        <w:rPr>
          <w:sz w:val="24"/>
          <w:szCs w:val="24"/>
        </w:rPr>
      </w:pPr>
      <w:r w:rsidRPr="00E62C0E">
        <w:rPr>
          <w:sz w:val="24"/>
          <w:szCs w:val="24"/>
        </w:rPr>
        <w:t>Постановление Правительства РФ от 16 сентября 2020 г. № 1479 «Об утверждении правил противопожарного режима в РФ (с изменениями на 30 марта 2023 года)»;</w:t>
      </w:r>
    </w:p>
    <w:p w14:paraId="5FECA914" w14:textId="77777777" w:rsidR="000B7779" w:rsidRPr="00E62C0E" w:rsidRDefault="000B7779" w:rsidP="00E62C0E">
      <w:pPr>
        <w:suppressAutoHyphens/>
        <w:overflowPunct w:val="0"/>
        <w:autoSpaceDE w:val="0"/>
        <w:spacing w:after="0" w:line="240" w:lineRule="auto"/>
        <w:ind w:firstLine="709"/>
        <w:jc w:val="both"/>
        <w:rPr>
          <w:rFonts w:ascii="Times New Roman" w:eastAsia="Times New Roman" w:hAnsi="Times New Roman"/>
          <w:color w:val="000000" w:themeColor="text1"/>
          <w:sz w:val="24"/>
          <w:szCs w:val="24"/>
        </w:rPr>
      </w:pPr>
      <w:r w:rsidRPr="00E62C0E">
        <w:rPr>
          <w:rFonts w:ascii="Times New Roman" w:eastAsia="Times New Roman" w:hAnsi="Times New Roman"/>
          <w:color w:val="000000" w:themeColor="text1"/>
          <w:sz w:val="24"/>
          <w:szCs w:val="24"/>
        </w:rPr>
        <w:t>ГОСТ 12.3.002-2014 «Межгосударственный стандарт. Система стандартов безопасности труда. Процессы производственные. Общие требования безопасности»;</w:t>
      </w:r>
    </w:p>
    <w:p w14:paraId="151F3B7C" w14:textId="77777777" w:rsidR="000B7779" w:rsidRPr="00E62C0E" w:rsidRDefault="000B7779" w:rsidP="00E62C0E">
      <w:pPr>
        <w:shd w:val="clear" w:color="auto" w:fill="FFFFFF"/>
        <w:suppressAutoHyphens/>
        <w:overflowPunct w:val="0"/>
        <w:autoSpaceDE w:val="0"/>
        <w:spacing w:after="0" w:line="240" w:lineRule="auto"/>
        <w:ind w:firstLine="709"/>
        <w:jc w:val="both"/>
        <w:rPr>
          <w:rFonts w:ascii="Times New Roman" w:eastAsia="Times New Roman" w:hAnsi="Times New Roman"/>
          <w:color w:val="000000" w:themeColor="text1"/>
          <w:sz w:val="24"/>
          <w:szCs w:val="24"/>
        </w:rPr>
      </w:pPr>
      <w:r w:rsidRPr="00E62C0E">
        <w:rPr>
          <w:rFonts w:ascii="Times New Roman" w:eastAsia="Times New Roman" w:hAnsi="Times New Roman"/>
          <w:color w:val="000000" w:themeColor="text1"/>
          <w:sz w:val="24"/>
          <w:szCs w:val="24"/>
        </w:rPr>
        <w:t>ГОСТ Р 52749-2007 «Национальный стандарт Российской Федерации. Швы монтажные оконные с паропроницаемыми саморасширяющимися лентами. Технические условия»;</w:t>
      </w:r>
    </w:p>
    <w:p w14:paraId="6A39C801" w14:textId="77777777" w:rsidR="000B7779" w:rsidRPr="00E62C0E" w:rsidRDefault="000B7779" w:rsidP="00E62C0E">
      <w:pPr>
        <w:shd w:val="clear" w:color="auto" w:fill="FFFFFF"/>
        <w:suppressAutoHyphens/>
        <w:overflowPunct w:val="0"/>
        <w:autoSpaceDE w:val="0"/>
        <w:spacing w:after="0" w:line="240" w:lineRule="auto"/>
        <w:ind w:firstLine="709"/>
        <w:jc w:val="both"/>
        <w:rPr>
          <w:rFonts w:ascii="Times New Roman" w:eastAsia="Times New Roman" w:hAnsi="Times New Roman"/>
          <w:color w:val="000000" w:themeColor="text1"/>
          <w:sz w:val="24"/>
          <w:szCs w:val="24"/>
        </w:rPr>
      </w:pPr>
      <w:r w:rsidRPr="00E62C0E">
        <w:rPr>
          <w:rFonts w:ascii="Times New Roman" w:eastAsia="Times New Roman" w:hAnsi="Times New Roman"/>
          <w:color w:val="000000" w:themeColor="text1"/>
          <w:sz w:val="24"/>
          <w:szCs w:val="24"/>
        </w:rPr>
        <w:t>ГОСТ 30971-2012 «Межгосударственный стандарт. Швы монтажные узлов примыканий оконных блоков к стеновым проемам. Общие технические условия»;</w:t>
      </w:r>
    </w:p>
    <w:p w14:paraId="45BAC4E6" w14:textId="77777777" w:rsidR="000B7779" w:rsidRPr="00E62C0E" w:rsidRDefault="000B7779" w:rsidP="00E62C0E">
      <w:pPr>
        <w:autoSpaceDN w:val="0"/>
        <w:spacing w:after="0" w:line="240" w:lineRule="auto"/>
        <w:ind w:firstLine="709"/>
        <w:jc w:val="both"/>
        <w:rPr>
          <w:rFonts w:ascii="Times New Roman" w:hAnsi="Times New Roman"/>
          <w:color w:val="000000" w:themeColor="text1"/>
          <w:sz w:val="24"/>
          <w:szCs w:val="24"/>
        </w:rPr>
      </w:pPr>
      <w:r w:rsidRPr="00E62C0E">
        <w:rPr>
          <w:rFonts w:ascii="Times New Roman" w:hAnsi="Times New Roman"/>
          <w:color w:val="000000" w:themeColor="text1"/>
          <w:sz w:val="24"/>
          <w:szCs w:val="24"/>
        </w:rPr>
        <w:t>ГОСТ 31173-2016 «</w:t>
      </w:r>
      <w:r w:rsidRPr="00E62C0E">
        <w:rPr>
          <w:rFonts w:ascii="Times New Roman" w:eastAsia="Times New Roman" w:hAnsi="Times New Roman"/>
          <w:color w:val="000000" w:themeColor="text1"/>
          <w:sz w:val="24"/>
          <w:szCs w:val="24"/>
        </w:rPr>
        <w:t xml:space="preserve">Межгосударственный стандарт. </w:t>
      </w:r>
      <w:r w:rsidRPr="00E62C0E">
        <w:rPr>
          <w:rFonts w:ascii="Times New Roman" w:hAnsi="Times New Roman"/>
          <w:color w:val="000000" w:themeColor="text1"/>
          <w:sz w:val="24"/>
          <w:szCs w:val="24"/>
        </w:rPr>
        <w:t>Блоки дверные стальные. Технические условия»;</w:t>
      </w:r>
    </w:p>
    <w:p w14:paraId="29209308"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26342-84 «Средства охранной, пожарной и охранно-пожарной сигнализации. Типы, основные параметры и размеры» (ред. от 27.06.1996);</w:t>
      </w:r>
    </w:p>
    <w:p w14:paraId="61B56DD3"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52551-2016 «</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Системы охраны и безопасности. Термины и определения»;</w:t>
      </w:r>
    </w:p>
    <w:p w14:paraId="08432247"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53704-2009 «</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Системы безопасности комплексные и интегрированные. Общие технические требования»;</w:t>
      </w:r>
    </w:p>
    <w:p w14:paraId="1286C37B" w14:textId="5AD13875"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 xml:space="preserve">ГОСТ Р 52435-2015 </w:t>
      </w:r>
      <w:r w:rsidR="00B102F0" w:rsidRPr="00E62C0E">
        <w:rPr>
          <w:rFonts w:ascii="Times New Roman" w:hAnsi="Times New Roman"/>
          <w:bCs/>
          <w:color w:val="000000" w:themeColor="text1"/>
          <w:sz w:val="24"/>
          <w:szCs w:val="24"/>
        </w:rPr>
        <w:t>(</w:t>
      </w:r>
      <w:r w:rsidR="006A18C0" w:rsidRPr="00E62C0E">
        <w:rPr>
          <w:rFonts w:ascii="Times New Roman" w:hAnsi="Times New Roman"/>
          <w:bCs/>
          <w:color w:val="000000" w:themeColor="text1"/>
          <w:sz w:val="24"/>
          <w:szCs w:val="24"/>
        </w:rPr>
        <w:t>с</w:t>
      </w:r>
      <w:r w:rsidR="00B102F0" w:rsidRPr="00E62C0E">
        <w:rPr>
          <w:rFonts w:ascii="Times New Roman" w:hAnsi="Times New Roman"/>
          <w:bCs/>
          <w:color w:val="000000" w:themeColor="text1"/>
          <w:sz w:val="24"/>
          <w:szCs w:val="24"/>
        </w:rPr>
        <w:t xml:space="preserve"> изменением № 1 ред. от 31.10.2019) </w:t>
      </w:r>
      <w:r w:rsidRPr="00E62C0E">
        <w:rPr>
          <w:rFonts w:ascii="Times New Roman" w:hAnsi="Times New Roman"/>
          <w:bCs/>
          <w:color w:val="000000" w:themeColor="text1"/>
          <w:sz w:val="24"/>
          <w:szCs w:val="24"/>
        </w:rPr>
        <w:t>«</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Технические средства охранной сигнализации. Классификация. Общие технические требования и методы испытаний»;</w:t>
      </w:r>
    </w:p>
    <w:p w14:paraId="5705F650" w14:textId="5BCE89BB"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50776-95 </w:t>
      </w:r>
      <w:r w:rsidR="006A18C0" w:rsidRPr="00E62C0E">
        <w:rPr>
          <w:rFonts w:ascii="Times New Roman" w:hAnsi="Times New Roman"/>
          <w:bCs/>
          <w:color w:val="000000" w:themeColor="text1"/>
          <w:sz w:val="24"/>
          <w:szCs w:val="24"/>
        </w:rPr>
        <w:t xml:space="preserve">(с изменением № 2 ред. от 13.12.2011) </w:t>
      </w:r>
      <w:r w:rsidRPr="00E62C0E">
        <w:rPr>
          <w:rFonts w:ascii="Times New Roman" w:hAnsi="Times New Roman"/>
          <w:bCs/>
          <w:color w:val="000000" w:themeColor="text1"/>
          <w:sz w:val="24"/>
          <w:szCs w:val="24"/>
        </w:rPr>
        <w:t>«Системы тревожной сигнализации. Часть 1. Общие требования. Раздел 4. Руководство по проектированию, монтажу и техническому обслуживанию»;</w:t>
      </w:r>
    </w:p>
    <w:p w14:paraId="1AC7307C" w14:textId="523C811E"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51558-2014</w:t>
      </w:r>
      <w:r w:rsidR="006A18C0" w:rsidRPr="00E62C0E">
        <w:rPr>
          <w:rFonts w:ascii="Times New Roman" w:hAnsi="Times New Roman"/>
          <w:bCs/>
          <w:color w:val="000000" w:themeColor="text1"/>
          <w:sz w:val="24"/>
          <w:szCs w:val="24"/>
        </w:rPr>
        <w:t xml:space="preserve"> (с изменением № 1 ред. от 31.10.2019) </w:t>
      </w:r>
      <w:r w:rsidRPr="00E62C0E">
        <w:rPr>
          <w:rFonts w:ascii="Times New Roman" w:hAnsi="Times New Roman"/>
          <w:bCs/>
          <w:color w:val="000000" w:themeColor="text1"/>
          <w:sz w:val="24"/>
          <w:szCs w:val="24"/>
        </w:rPr>
        <w:t xml:space="preserve"> «</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Средства и системы охранные телевизионные. Классификация. Общие технические требования. Методы испытаний»;</w:t>
      </w:r>
    </w:p>
    <w:p w14:paraId="669BBB38" w14:textId="77777777" w:rsidR="000B7779" w:rsidRPr="00E62C0E" w:rsidRDefault="000B7779" w:rsidP="00E62C0E">
      <w:pPr>
        <w:spacing w:after="0" w:line="240" w:lineRule="auto"/>
        <w:ind w:firstLine="709"/>
        <w:jc w:val="both"/>
        <w:rPr>
          <w:rFonts w:ascii="Times New Roman" w:hAnsi="Times New Roman"/>
          <w:bCs/>
          <w:color w:val="000000" w:themeColor="text1"/>
          <w:sz w:val="24"/>
          <w:szCs w:val="24"/>
        </w:rPr>
      </w:pPr>
      <w:r w:rsidRPr="00E62C0E">
        <w:rPr>
          <w:rFonts w:ascii="Times New Roman" w:hAnsi="Times New Roman"/>
          <w:bCs/>
          <w:color w:val="000000" w:themeColor="text1"/>
          <w:sz w:val="24"/>
          <w:szCs w:val="24"/>
        </w:rPr>
        <w:t>ГОСТ Р 52907-2008 «</w:t>
      </w:r>
      <w:r w:rsidRPr="00E62C0E">
        <w:rPr>
          <w:rFonts w:ascii="Times New Roman" w:eastAsia="Times New Roman" w:hAnsi="Times New Roman"/>
          <w:color w:val="000000" w:themeColor="text1"/>
          <w:sz w:val="24"/>
          <w:szCs w:val="24"/>
        </w:rPr>
        <w:t xml:space="preserve">Национальный стандарт Российской Федерации. </w:t>
      </w:r>
      <w:r w:rsidRPr="00E62C0E">
        <w:rPr>
          <w:rFonts w:ascii="Times New Roman" w:hAnsi="Times New Roman"/>
          <w:bCs/>
          <w:color w:val="000000" w:themeColor="text1"/>
          <w:sz w:val="24"/>
          <w:szCs w:val="24"/>
        </w:rPr>
        <w:t>Источник электропитания радиоэлектронной аппаратуры»;</w:t>
      </w:r>
    </w:p>
    <w:p w14:paraId="548DCD97" w14:textId="001F86A4" w:rsidR="000B7779" w:rsidRPr="00E62C0E" w:rsidRDefault="000B7779" w:rsidP="00E62C0E">
      <w:pPr>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59.13330.20</w:t>
      </w:r>
      <w:r w:rsidR="00CF3F5E" w:rsidRPr="00E62C0E">
        <w:rPr>
          <w:rFonts w:ascii="Times New Roman" w:eastAsia="Times New Roman" w:hAnsi="Times New Roman"/>
          <w:sz w:val="24"/>
          <w:szCs w:val="24"/>
        </w:rPr>
        <w:t>20</w:t>
      </w:r>
      <w:r w:rsidRPr="00E62C0E">
        <w:rPr>
          <w:rFonts w:ascii="Times New Roman" w:eastAsia="Times New Roman" w:hAnsi="Times New Roman"/>
          <w:sz w:val="24"/>
          <w:szCs w:val="24"/>
        </w:rPr>
        <w:t xml:space="preserve"> «Свод Правил «Доступность зданий и сооружений для маломобильных групп населения»</w:t>
      </w:r>
      <w:r w:rsidR="00CF3F5E" w:rsidRPr="00E62C0E">
        <w:rPr>
          <w:rFonts w:ascii="Times New Roman" w:hAnsi="Times New Roman"/>
          <w:sz w:val="24"/>
          <w:szCs w:val="24"/>
        </w:rPr>
        <w:t xml:space="preserve"> </w:t>
      </w:r>
      <w:r w:rsidR="00CF3F5E" w:rsidRPr="00E62C0E">
        <w:rPr>
          <w:rFonts w:ascii="Times New Roman" w:eastAsia="Times New Roman" w:hAnsi="Times New Roman"/>
          <w:sz w:val="24"/>
          <w:szCs w:val="24"/>
        </w:rPr>
        <w:t>Актуализированная редакция СНиП 35-01-2001</w:t>
      </w:r>
      <w:r w:rsidRPr="00E62C0E">
        <w:rPr>
          <w:rFonts w:ascii="Times New Roman" w:hAnsi="Times New Roman"/>
          <w:sz w:val="24"/>
          <w:szCs w:val="24"/>
        </w:rPr>
        <w:t xml:space="preserve"> «Доступность зданий и сооружений для маломобильных групп населения</w:t>
      </w:r>
      <w:r w:rsidRPr="00E62C0E">
        <w:rPr>
          <w:rFonts w:ascii="Times New Roman" w:eastAsia="Times New Roman" w:hAnsi="Times New Roman"/>
          <w:sz w:val="24"/>
          <w:szCs w:val="24"/>
        </w:rPr>
        <w:t>»</w:t>
      </w:r>
      <w:r w:rsidR="00197B2E" w:rsidRPr="00E62C0E">
        <w:rPr>
          <w:rFonts w:ascii="Times New Roman" w:eastAsia="Times New Roman" w:hAnsi="Times New Roman"/>
          <w:sz w:val="24"/>
          <w:szCs w:val="24"/>
        </w:rPr>
        <w:t xml:space="preserve"> (утв. и введен в действие Приказом Минстроя России от 30.12.2020 N 904/пр) (ред. от 27.12.2024)</w:t>
      </w:r>
      <w:r w:rsidRPr="00E62C0E">
        <w:rPr>
          <w:rFonts w:ascii="Times New Roman" w:eastAsia="Times New Roman" w:hAnsi="Times New Roman"/>
          <w:sz w:val="24"/>
          <w:szCs w:val="24"/>
        </w:rPr>
        <w:t>;</w:t>
      </w:r>
    </w:p>
    <w:p w14:paraId="719CD15D" w14:textId="264E3A9D" w:rsidR="00CF3F5E" w:rsidRPr="00E62C0E" w:rsidRDefault="00CF3F5E"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shd w:val="clear" w:color="auto" w:fill="FFFFFF"/>
        </w:rPr>
        <w:t>СП 3.13130.2024 «Системы противопожарной защиты. Эвакуационные пути и выходы»;</w:t>
      </w:r>
    </w:p>
    <w:p w14:paraId="44C40395" w14:textId="4FE50BD3"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2.13130.20</w:t>
      </w:r>
      <w:r w:rsidR="00414C42" w:rsidRPr="00E62C0E">
        <w:rPr>
          <w:rFonts w:ascii="Times New Roman" w:eastAsia="Times New Roman" w:hAnsi="Times New Roman"/>
          <w:sz w:val="24"/>
          <w:szCs w:val="24"/>
        </w:rPr>
        <w:t>20</w:t>
      </w:r>
      <w:r w:rsidRPr="00E62C0E">
        <w:rPr>
          <w:rFonts w:ascii="Times New Roman" w:eastAsia="Times New Roman" w:hAnsi="Times New Roman"/>
          <w:sz w:val="24"/>
          <w:szCs w:val="24"/>
        </w:rPr>
        <w:t xml:space="preserve"> «Системы противопожарной защиты. Обеспечение огнестойкости объектов защиты»;</w:t>
      </w:r>
    </w:p>
    <w:p w14:paraId="2ECA4319"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207CD300"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4.13130.2013 «Системы противопожарной защиты. Ограничение распространения пожара на объектах защиты. Требования к объёмно-планировочным решениям»;</w:t>
      </w:r>
    </w:p>
    <w:p w14:paraId="6FB77453" w14:textId="085F8EC0"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 xml:space="preserve">СП </w:t>
      </w:r>
      <w:r w:rsidR="00414C42" w:rsidRPr="00E62C0E">
        <w:rPr>
          <w:rFonts w:ascii="Times New Roman" w:eastAsia="Times New Roman" w:hAnsi="Times New Roman"/>
          <w:sz w:val="24"/>
          <w:szCs w:val="24"/>
        </w:rPr>
        <w:t>484.1311500.2020</w:t>
      </w:r>
      <w:r w:rsidRPr="00E62C0E">
        <w:rPr>
          <w:rFonts w:ascii="Times New Roman" w:eastAsia="Times New Roman" w:hAnsi="Times New Roman"/>
          <w:sz w:val="24"/>
          <w:szCs w:val="24"/>
        </w:rPr>
        <w:t xml:space="preserve"> «Системы противопожарной защиты. Установки пожарной сигнализации и пожаротушения автоматические. Нормы и правила проектирования»;</w:t>
      </w:r>
    </w:p>
    <w:p w14:paraId="6A815D04" w14:textId="25452E62"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70.13330.2012 (</w:t>
      </w:r>
      <w:r w:rsidR="006A18C0" w:rsidRPr="00E62C0E">
        <w:rPr>
          <w:rFonts w:ascii="Times New Roman" w:eastAsia="Times New Roman" w:hAnsi="Times New Roman"/>
          <w:sz w:val="24"/>
          <w:szCs w:val="24"/>
        </w:rPr>
        <w:t>с</w:t>
      </w:r>
      <w:r w:rsidRPr="00E62C0E">
        <w:rPr>
          <w:rFonts w:ascii="Times New Roman" w:eastAsia="Times New Roman" w:hAnsi="Times New Roman"/>
          <w:sz w:val="24"/>
          <w:szCs w:val="24"/>
        </w:rPr>
        <w:t xml:space="preserve"> изменениями № </w:t>
      </w:r>
      <w:r w:rsidR="006A18C0" w:rsidRPr="00E62C0E">
        <w:rPr>
          <w:rFonts w:ascii="Times New Roman" w:eastAsia="Times New Roman" w:hAnsi="Times New Roman"/>
          <w:sz w:val="24"/>
          <w:szCs w:val="24"/>
        </w:rPr>
        <w:t>7 ред. от 06.02.2025</w:t>
      </w:r>
      <w:r w:rsidRPr="00E62C0E">
        <w:rPr>
          <w:rFonts w:ascii="Times New Roman" w:eastAsia="Times New Roman" w:hAnsi="Times New Roman"/>
          <w:sz w:val="24"/>
          <w:szCs w:val="24"/>
        </w:rPr>
        <w:t>) «Актуализированная редакция СНиП 3.03.01-87 «Несущие и ограждающие конструкции»;</w:t>
      </w:r>
    </w:p>
    <w:p w14:paraId="7FDA45E1"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28.13330.2017 «Защита строительных конструкций от коррозии. Актуализированная редакция СНиП 2.03.11-85 (с Изменением № 1)»;</w:t>
      </w:r>
    </w:p>
    <w:p w14:paraId="73B7CA5D" w14:textId="2897DFD0"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hAnsi="Times New Roman"/>
          <w:sz w:val="24"/>
          <w:szCs w:val="24"/>
        </w:rPr>
        <w:lastRenderedPageBreak/>
        <w:t xml:space="preserve">СП 73.13330.2016 </w:t>
      </w:r>
      <w:r w:rsidRPr="00E62C0E">
        <w:rPr>
          <w:rFonts w:ascii="Times New Roman" w:eastAsia="Times New Roman" w:hAnsi="Times New Roman"/>
          <w:sz w:val="24"/>
          <w:szCs w:val="24"/>
        </w:rPr>
        <w:t>(</w:t>
      </w:r>
      <w:r w:rsidR="006A18C0" w:rsidRPr="00E62C0E">
        <w:rPr>
          <w:rFonts w:ascii="Times New Roman" w:eastAsia="Times New Roman" w:hAnsi="Times New Roman"/>
          <w:sz w:val="24"/>
          <w:szCs w:val="24"/>
        </w:rPr>
        <w:t>с</w:t>
      </w:r>
      <w:r w:rsidRPr="00E62C0E">
        <w:rPr>
          <w:rFonts w:ascii="Times New Roman" w:eastAsia="Times New Roman" w:hAnsi="Times New Roman"/>
          <w:sz w:val="24"/>
          <w:szCs w:val="24"/>
        </w:rPr>
        <w:t xml:space="preserve"> изменением № </w:t>
      </w:r>
      <w:r w:rsidR="006A18C0" w:rsidRPr="00E62C0E">
        <w:rPr>
          <w:rFonts w:ascii="Times New Roman" w:eastAsia="Times New Roman" w:hAnsi="Times New Roman"/>
          <w:sz w:val="24"/>
          <w:szCs w:val="24"/>
        </w:rPr>
        <w:t>2 ред. от 05.12.2023</w:t>
      </w:r>
      <w:r w:rsidRPr="00E62C0E">
        <w:rPr>
          <w:rFonts w:ascii="Times New Roman" w:eastAsia="Times New Roman" w:hAnsi="Times New Roman"/>
          <w:sz w:val="24"/>
          <w:szCs w:val="24"/>
        </w:rPr>
        <w:t>)</w:t>
      </w:r>
      <w:r w:rsidRPr="00E62C0E">
        <w:rPr>
          <w:rFonts w:ascii="Times New Roman" w:hAnsi="Times New Roman"/>
          <w:sz w:val="24"/>
          <w:szCs w:val="24"/>
        </w:rPr>
        <w:t xml:space="preserve"> «Внутренние санитарно-технические системы зданий»;</w:t>
      </w:r>
    </w:p>
    <w:p w14:paraId="6CDB34EA" w14:textId="1B81BD38" w:rsidR="000B7779" w:rsidRPr="00E62C0E" w:rsidRDefault="000B7779" w:rsidP="00E62C0E">
      <w:pPr>
        <w:tabs>
          <w:tab w:val="left" w:pos="709"/>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СП 71.13330.2017 (С изменением №</w:t>
      </w:r>
      <w:r w:rsidR="00AF1BE0" w:rsidRPr="00E62C0E">
        <w:rPr>
          <w:rFonts w:ascii="Times New Roman" w:eastAsia="Times New Roman" w:hAnsi="Times New Roman"/>
          <w:sz w:val="24"/>
          <w:szCs w:val="24"/>
        </w:rPr>
        <w:t xml:space="preserve"> 2 от 18.01.2022</w:t>
      </w:r>
      <w:r w:rsidRPr="00E62C0E">
        <w:rPr>
          <w:rFonts w:ascii="Times New Roman" w:eastAsia="Times New Roman" w:hAnsi="Times New Roman"/>
          <w:sz w:val="24"/>
          <w:szCs w:val="24"/>
        </w:rPr>
        <w:t>) «Актуализированная редакция СНиП 3.04.01-87 «Изоляционные и отделочные покрытия»;</w:t>
      </w:r>
    </w:p>
    <w:p w14:paraId="339D17E3" w14:textId="23555E98" w:rsidR="000B7779" w:rsidRPr="00E62C0E" w:rsidRDefault="000B7779" w:rsidP="00E62C0E">
      <w:pPr>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СНиП 12-03-2001 «Безопасность труда в строительстве. Часть 1. Общие требования» (</w:t>
      </w:r>
      <w:r w:rsidRPr="00E62C0E">
        <w:rPr>
          <w:rFonts w:ascii="Times New Roman" w:hAnsi="Times New Roman"/>
          <w:color w:val="2D2D2D"/>
          <w:spacing w:val="2"/>
          <w:sz w:val="24"/>
          <w:szCs w:val="24"/>
        </w:rPr>
        <w:t>Зарегистрирован</w:t>
      </w:r>
      <w:r w:rsidRPr="00E62C0E">
        <w:rPr>
          <w:rFonts w:ascii="Times New Roman" w:hAnsi="Times New Roman"/>
          <w:color w:val="2D2D2D"/>
          <w:spacing w:val="2"/>
          <w:sz w:val="24"/>
          <w:szCs w:val="24"/>
          <w:shd w:val="clear" w:color="auto" w:fill="FFFFFF"/>
        </w:rPr>
        <w:t xml:space="preserve"> Росстандартом в качестве </w:t>
      </w:r>
      <w:r w:rsidRPr="00E62C0E">
        <w:rPr>
          <w:rFonts w:ascii="Times New Roman" w:hAnsi="Times New Roman"/>
          <w:bCs/>
          <w:color w:val="2D2D2D"/>
          <w:spacing w:val="2"/>
          <w:sz w:val="24"/>
          <w:szCs w:val="24"/>
          <w:shd w:val="clear" w:color="auto" w:fill="FFFFFF"/>
        </w:rPr>
        <w:t>СП 43.13330.2010)</w:t>
      </w:r>
      <w:r w:rsidRPr="00E62C0E">
        <w:rPr>
          <w:rFonts w:ascii="Times New Roman" w:eastAsia="Times New Roman" w:hAnsi="Times New Roman"/>
          <w:sz w:val="24"/>
          <w:szCs w:val="24"/>
        </w:rPr>
        <w:t>;</w:t>
      </w:r>
    </w:p>
    <w:p w14:paraId="1D1AA172" w14:textId="14FC61DE" w:rsidR="00520E55" w:rsidRPr="00E62C0E" w:rsidRDefault="00414C42" w:rsidP="00E62C0E">
      <w:pPr>
        <w:suppressAutoHyphens/>
        <w:spacing w:after="0" w:line="240" w:lineRule="auto"/>
        <w:ind w:firstLine="709"/>
        <w:jc w:val="both"/>
        <w:rPr>
          <w:rFonts w:ascii="Times New Roman" w:eastAsia="Times New Roman" w:hAnsi="Times New Roman"/>
          <w:color w:val="000000"/>
          <w:sz w:val="24"/>
          <w:szCs w:val="24"/>
        </w:rPr>
      </w:pPr>
      <w:r w:rsidRPr="00E62C0E">
        <w:rPr>
          <w:rFonts w:ascii="Times New Roman" w:eastAsia="Times New Roman" w:hAnsi="Times New Roman"/>
          <w:color w:val="000000"/>
          <w:sz w:val="24"/>
          <w:szCs w:val="24"/>
        </w:rPr>
        <w:t>МДС 12-26.2006</w:t>
      </w:r>
      <w:r w:rsidR="00520E55" w:rsidRPr="00E62C0E">
        <w:rPr>
          <w:rFonts w:ascii="Times New Roman" w:eastAsia="Times New Roman" w:hAnsi="Times New Roman"/>
          <w:color w:val="000000"/>
          <w:sz w:val="24"/>
          <w:szCs w:val="24"/>
        </w:rPr>
        <w:t xml:space="preserve"> Методическое пособие </w:t>
      </w:r>
      <w:r w:rsidRPr="00E62C0E">
        <w:rPr>
          <w:rFonts w:ascii="Times New Roman" w:eastAsia="Times New Roman" w:hAnsi="Times New Roman"/>
          <w:color w:val="000000"/>
          <w:sz w:val="24"/>
          <w:szCs w:val="24"/>
        </w:rPr>
        <w:t>по проведению проверки знаний требований охраны труда руководящих работников и специалистов строительных организаций</w:t>
      </w:r>
      <w:r w:rsidR="00520E55" w:rsidRPr="00E62C0E">
        <w:rPr>
          <w:rFonts w:ascii="Times New Roman" w:eastAsia="Times New Roman" w:hAnsi="Times New Roman"/>
          <w:color w:val="000000"/>
          <w:sz w:val="24"/>
          <w:szCs w:val="24"/>
        </w:rPr>
        <w:t>;</w:t>
      </w:r>
    </w:p>
    <w:p w14:paraId="2CAA38A2" w14:textId="77777777" w:rsidR="000B7779" w:rsidRPr="00E62C0E" w:rsidRDefault="000B7779" w:rsidP="00E62C0E">
      <w:pPr>
        <w:tabs>
          <w:tab w:val="left" w:pos="5578"/>
        </w:tabs>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СНиП 12-04-2002 «Безопасность труда в строительстве. Часть 2. Строительное производство»;</w:t>
      </w:r>
    </w:p>
    <w:p w14:paraId="7A826819" w14:textId="761D9340" w:rsidR="000B7779" w:rsidRPr="00E62C0E" w:rsidRDefault="000B7779" w:rsidP="00E62C0E">
      <w:pPr>
        <w:shd w:val="clear" w:color="auto" w:fill="FFFFFF"/>
        <w:suppressAutoHyphens/>
        <w:overflowPunct w:val="0"/>
        <w:autoSpaceDE w:val="0"/>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 xml:space="preserve">СП </w:t>
      </w:r>
      <w:r w:rsidR="00414C42" w:rsidRPr="00E62C0E">
        <w:rPr>
          <w:rFonts w:ascii="Times New Roman" w:eastAsia="Times New Roman" w:hAnsi="Times New Roman"/>
          <w:sz w:val="24"/>
          <w:szCs w:val="24"/>
        </w:rPr>
        <w:t>60.13330.2020</w:t>
      </w:r>
      <w:r w:rsidRPr="00E62C0E">
        <w:rPr>
          <w:rFonts w:ascii="Times New Roman" w:eastAsia="Times New Roman" w:hAnsi="Times New Roman"/>
          <w:sz w:val="24"/>
          <w:szCs w:val="24"/>
        </w:rPr>
        <w:t xml:space="preserve"> «Отопление, вентиляция и кондиционирование воздуха» Актуализированная редакция СНиП 41-01-2003;</w:t>
      </w:r>
    </w:p>
    <w:p w14:paraId="77E0784C" w14:textId="4ECBE10B" w:rsidR="000B7779" w:rsidRPr="00E62C0E" w:rsidRDefault="000B7779" w:rsidP="00E62C0E">
      <w:pPr>
        <w:suppressAutoHyphens/>
        <w:overflowPunct w:val="0"/>
        <w:autoSpaceDE w:val="0"/>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 xml:space="preserve">СП 7.13130.2013 </w:t>
      </w:r>
      <w:r w:rsidR="00310FCD" w:rsidRPr="00E62C0E">
        <w:rPr>
          <w:rFonts w:ascii="Times New Roman" w:eastAsia="Times New Roman" w:hAnsi="Times New Roman"/>
          <w:sz w:val="24"/>
          <w:szCs w:val="24"/>
        </w:rPr>
        <w:t xml:space="preserve">(с изменениями №3 от 01.07.2025) </w:t>
      </w:r>
      <w:r w:rsidRPr="00E62C0E">
        <w:rPr>
          <w:rFonts w:ascii="Times New Roman" w:eastAsia="Times New Roman" w:hAnsi="Times New Roman"/>
          <w:sz w:val="24"/>
          <w:szCs w:val="24"/>
        </w:rPr>
        <w:t>«Отопление, вентиляция и кондиционирование. Требования пожарной безопасности»;</w:t>
      </w:r>
    </w:p>
    <w:p w14:paraId="5F16894F" w14:textId="77777777" w:rsidR="000B7779" w:rsidRPr="00E62C0E" w:rsidRDefault="000B7779" w:rsidP="00E62C0E">
      <w:pPr>
        <w:autoSpaceDN w:val="0"/>
        <w:spacing w:after="0" w:line="240" w:lineRule="auto"/>
        <w:ind w:firstLine="709"/>
        <w:jc w:val="both"/>
        <w:rPr>
          <w:rFonts w:ascii="Times New Roman" w:hAnsi="Times New Roman"/>
          <w:color w:val="000000" w:themeColor="text1"/>
          <w:sz w:val="24"/>
          <w:szCs w:val="24"/>
          <w:lang w:val="ru" w:eastAsia="ru-RU"/>
        </w:rPr>
      </w:pPr>
      <w:r w:rsidRPr="00E62C0E">
        <w:rPr>
          <w:rFonts w:ascii="Times New Roman" w:hAnsi="Times New Roman"/>
          <w:color w:val="000000" w:themeColor="text1"/>
          <w:sz w:val="24"/>
          <w:szCs w:val="24"/>
          <w:lang w:val="ru" w:eastAsia="ru-RU"/>
        </w:rPr>
        <w:t>СП 68.13330.2017 «Приемка в эксплуатацию законченных строительством объектов. Основные положения»;</w:t>
      </w:r>
    </w:p>
    <w:p w14:paraId="5BFC4400" w14:textId="5E5CF9EB" w:rsidR="000B7779" w:rsidRPr="00E62C0E" w:rsidRDefault="000B7779" w:rsidP="00E62C0E">
      <w:pPr>
        <w:autoSpaceDN w:val="0"/>
        <w:spacing w:after="0" w:line="240" w:lineRule="auto"/>
        <w:ind w:firstLine="709"/>
        <w:jc w:val="both"/>
        <w:rPr>
          <w:rFonts w:ascii="Times New Roman" w:hAnsi="Times New Roman"/>
          <w:color w:val="000000" w:themeColor="text1"/>
          <w:sz w:val="24"/>
          <w:szCs w:val="24"/>
        </w:rPr>
      </w:pPr>
      <w:r w:rsidRPr="00E62C0E">
        <w:rPr>
          <w:rFonts w:ascii="Times New Roman" w:hAnsi="Times New Roman"/>
          <w:color w:val="000000" w:themeColor="text1"/>
          <w:sz w:val="24"/>
          <w:szCs w:val="24"/>
        </w:rPr>
        <w:t>СП 59.13330.20</w:t>
      </w:r>
      <w:r w:rsidR="00D04A9C" w:rsidRPr="00E62C0E">
        <w:rPr>
          <w:rFonts w:ascii="Times New Roman" w:hAnsi="Times New Roman"/>
          <w:color w:val="000000" w:themeColor="text1"/>
          <w:sz w:val="24"/>
          <w:szCs w:val="24"/>
        </w:rPr>
        <w:t>20</w:t>
      </w:r>
      <w:r w:rsidRPr="00E62C0E">
        <w:rPr>
          <w:rFonts w:ascii="Times New Roman" w:hAnsi="Times New Roman"/>
          <w:color w:val="000000" w:themeColor="text1"/>
          <w:sz w:val="24"/>
          <w:szCs w:val="24"/>
        </w:rPr>
        <w:t xml:space="preserve"> «Доступность зданий и сооружений для маломобильных групп населения»</w:t>
      </w:r>
      <w:r w:rsidR="00197B2E" w:rsidRPr="00E62C0E">
        <w:rPr>
          <w:rFonts w:ascii="Times New Roman" w:hAnsi="Times New Roman"/>
          <w:color w:val="000000" w:themeColor="text1"/>
          <w:sz w:val="24"/>
          <w:szCs w:val="24"/>
        </w:rPr>
        <w:t xml:space="preserve"> (утв. и введен в действие Приказом Минстроя России от 30.12.2020 N 904/пр) (ред. от 27.12.2024)</w:t>
      </w:r>
      <w:r w:rsidRPr="00E62C0E">
        <w:rPr>
          <w:rFonts w:ascii="Times New Roman" w:hAnsi="Times New Roman"/>
          <w:color w:val="000000" w:themeColor="text1"/>
          <w:sz w:val="24"/>
          <w:szCs w:val="24"/>
        </w:rPr>
        <w:t>;</w:t>
      </w:r>
    </w:p>
    <w:p w14:paraId="4010D105" w14:textId="35B518B8" w:rsidR="00EC5B69" w:rsidRPr="00E62C0E" w:rsidRDefault="00EC5B69" w:rsidP="00E62C0E">
      <w:pPr>
        <w:shd w:val="clear" w:color="auto" w:fill="FFFFFF"/>
        <w:tabs>
          <w:tab w:val="left" w:pos="5578"/>
        </w:tabs>
        <w:suppressAutoHyphens/>
        <w:spacing w:after="0" w:line="240" w:lineRule="auto"/>
        <w:ind w:firstLine="709"/>
        <w:jc w:val="both"/>
        <w:rPr>
          <w:rFonts w:ascii="Times New Roman" w:eastAsia="Times New Roman" w:hAnsi="Times New Roman"/>
          <w:color w:val="000000"/>
          <w:sz w:val="24"/>
          <w:szCs w:val="24"/>
        </w:rPr>
      </w:pPr>
      <w:r w:rsidRPr="00E62C0E">
        <w:rPr>
          <w:rFonts w:ascii="Times New Roman" w:eastAsia="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Госкомсанэпиднадзора РФ от 28.01.2021 г. № 2</w:t>
      </w:r>
      <w:r w:rsidR="00C4748B" w:rsidRPr="00E62C0E">
        <w:rPr>
          <w:rFonts w:ascii="Times New Roman" w:eastAsia="Times New Roman" w:hAnsi="Times New Roman"/>
          <w:color w:val="000000"/>
          <w:sz w:val="24"/>
          <w:szCs w:val="24"/>
        </w:rPr>
        <w:t>)</w:t>
      </w:r>
      <w:r w:rsidRPr="00E62C0E">
        <w:rPr>
          <w:rFonts w:ascii="Times New Roman" w:eastAsia="Times New Roman" w:hAnsi="Times New Roman"/>
          <w:color w:val="000000"/>
          <w:sz w:val="24"/>
          <w:szCs w:val="24"/>
        </w:rPr>
        <w:t>;</w:t>
      </w:r>
    </w:p>
    <w:p w14:paraId="3BBB5C5B" w14:textId="334C94D8" w:rsidR="000B7779" w:rsidRPr="00E62C0E" w:rsidRDefault="00EC5B69" w:rsidP="00E62C0E">
      <w:pPr>
        <w:shd w:val="clear" w:color="auto" w:fill="FFFFFF"/>
        <w:spacing w:after="0" w:line="240" w:lineRule="auto"/>
        <w:ind w:firstLine="709"/>
        <w:jc w:val="both"/>
        <w:textAlignment w:val="baseline"/>
        <w:outlineLvl w:val="0"/>
        <w:rPr>
          <w:rFonts w:ascii="Times New Roman" w:hAnsi="Times New Roman"/>
          <w:color w:val="000000" w:themeColor="text1"/>
          <w:spacing w:val="2"/>
          <w:sz w:val="24"/>
          <w:szCs w:val="24"/>
          <w:shd w:val="clear" w:color="auto" w:fill="FFFFFF"/>
        </w:rPr>
      </w:pPr>
      <w:r w:rsidRPr="00E62C0E">
        <w:rPr>
          <w:rFonts w:ascii="Times New Roman" w:hAnsi="Times New Roman"/>
          <w:color w:val="000000" w:themeColor="text1"/>
          <w:spacing w:val="2"/>
          <w:sz w:val="24"/>
          <w:szCs w:val="24"/>
          <w:shd w:val="clear" w:color="auto" w:fill="FFFFFF"/>
        </w:rPr>
        <w:t>Правила по охране труда в строительстве, реконструкции и ремонте, утверждённые приказом Минтруда и социальной защиты РФ от 11.12.2020 г. № 883н.</w:t>
      </w:r>
    </w:p>
    <w:p w14:paraId="3CCDCD4A"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Условия выполнения работ</w:t>
      </w:r>
    </w:p>
    <w:p w14:paraId="56A26D66" w14:textId="0BEEB7CC" w:rsidR="000B7779" w:rsidRPr="00E62C0E" w:rsidRDefault="000B7779" w:rsidP="00E62C0E">
      <w:pPr>
        <w:widowControl w:val="0"/>
        <w:spacing w:after="0" w:line="240" w:lineRule="auto"/>
        <w:ind w:firstLine="709"/>
        <w:jc w:val="both"/>
        <w:rPr>
          <w:rFonts w:ascii="Times New Roman" w:hAnsi="Times New Roman"/>
          <w:sz w:val="24"/>
          <w:szCs w:val="24"/>
        </w:rPr>
      </w:pPr>
      <w:r w:rsidRPr="00E62C0E">
        <w:rPr>
          <w:rStyle w:val="a7"/>
          <w:rFonts w:ascii="Times New Roman" w:hAnsi="Times New Roman"/>
          <w:sz w:val="24"/>
          <w:szCs w:val="24"/>
        </w:rPr>
        <w:t>6.2.</w:t>
      </w:r>
      <w:r w:rsidR="00F17966" w:rsidRPr="00E62C0E">
        <w:rPr>
          <w:rStyle w:val="a7"/>
          <w:rFonts w:ascii="Times New Roman" w:hAnsi="Times New Roman"/>
          <w:sz w:val="24"/>
          <w:szCs w:val="24"/>
        </w:rPr>
        <w:t>1</w:t>
      </w:r>
      <w:r w:rsidRPr="00E62C0E">
        <w:rPr>
          <w:rStyle w:val="a7"/>
          <w:rFonts w:ascii="Times New Roman" w:hAnsi="Times New Roman"/>
          <w:sz w:val="24"/>
          <w:szCs w:val="24"/>
        </w:rPr>
        <w:t xml:space="preserve">. </w:t>
      </w:r>
      <w:r w:rsidRPr="00E62C0E">
        <w:rPr>
          <w:rFonts w:ascii="Times New Roman" w:hAnsi="Times New Roman"/>
          <w:sz w:val="24"/>
          <w:szCs w:val="24"/>
        </w:rPr>
        <w:t xml:space="preserve">Работы должны выполняться в рабочее время с </w:t>
      </w:r>
      <w:r w:rsidR="00F17966" w:rsidRPr="00E62C0E">
        <w:rPr>
          <w:rFonts w:ascii="Times New Roman" w:hAnsi="Times New Roman"/>
          <w:sz w:val="24"/>
          <w:szCs w:val="24"/>
        </w:rPr>
        <w:t>08</w:t>
      </w:r>
      <w:r w:rsidRPr="00E62C0E">
        <w:rPr>
          <w:rFonts w:ascii="Times New Roman" w:hAnsi="Times New Roman"/>
          <w:sz w:val="24"/>
          <w:szCs w:val="24"/>
        </w:rPr>
        <w:t>:</w:t>
      </w:r>
      <w:r w:rsidR="00F17966" w:rsidRPr="00E62C0E">
        <w:rPr>
          <w:rFonts w:ascii="Times New Roman" w:hAnsi="Times New Roman"/>
          <w:sz w:val="24"/>
          <w:szCs w:val="24"/>
        </w:rPr>
        <w:t xml:space="preserve">00 </w:t>
      </w:r>
      <w:r w:rsidRPr="00E62C0E">
        <w:rPr>
          <w:rFonts w:ascii="Times New Roman" w:hAnsi="Times New Roman"/>
          <w:sz w:val="24"/>
          <w:szCs w:val="24"/>
        </w:rPr>
        <w:t xml:space="preserve">часов  </w:t>
      </w:r>
      <w:r w:rsidRPr="00E62C0E">
        <w:rPr>
          <w:rFonts w:ascii="Times New Roman" w:hAnsi="Times New Roman"/>
          <w:sz w:val="24"/>
          <w:szCs w:val="24"/>
        </w:rPr>
        <w:br/>
        <w:t xml:space="preserve">до </w:t>
      </w:r>
      <w:r w:rsidR="00F17966" w:rsidRPr="00E62C0E">
        <w:rPr>
          <w:rFonts w:ascii="Times New Roman" w:hAnsi="Times New Roman"/>
          <w:sz w:val="24"/>
          <w:szCs w:val="24"/>
        </w:rPr>
        <w:t>20</w:t>
      </w:r>
      <w:r w:rsidRPr="00E62C0E">
        <w:rPr>
          <w:rFonts w:ascii="Times New Roman" w:hAnsi="Times New Roman"/>
          <w:sz w:val="24"/>
          <w:szCs w:val="24"/>
        </w:rPr>
        <w:t>:</w:t>
      </w:r>
      <w:r w:rsidR="00F17966" w:rsidRPr="00E62C0E">
        <w:rPr>
          <w:rFonts w:ascii="Times New Roman" w:hAnsi="Times New Roman"/>
          <w:sz w:val="24"/>
          <w:szCs w:val="24"/>
        </w:rPr>
        <w:t>00</w:t>
      </w:r>
      <w:r w:rsidRPr="00E62C0E">
        <w:rPr>
          <w:rFonts w:ascii="Times New Roman" w:hAnsi="Times New Roman"/>
          <w:sz w:val="24"/>
          <w:szCs w:val="24"/>
        </w:rPr>
        <w:t xml:space="preserve"> часов в рабочие дни (понедельник, вторник, среда, четверг, пятница), кроме дней, официально объявленных праздничными.</w:t>
      </w:r>
    </w:p>
    <w:p w14:paraId="304BC33D" w14:textId="047435C9"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2</w:t>
      </w:r>
      <w:r w:rsidRPr="00E62C0E">
        <w:rPr>
          <w:rFonts w:ascii="Times New Roman" w:hAnsi="Times New Roman" w:cs="Times New Roman"/>
          <w:sz w:val="24"/>
          <w:szCs w:val="24"/>
        </w:rPr>
        <w:t>. Работники Подрядчика могут быть допущены к работе на Объекте</w:t>
      </w:r>
    </w:p>
    <w:p w14:paraId="658DC530" w14:textId="77777777" w:rsidR="000B7779" w:rsidRPr="00E62C0E" w:rsidRDefault="000B7779" w:rsidP="00E62C0E">
      <w:pPr>
        <w:pStyle w:val="ConsPlusNormal"/>
        <w:ind w:firstLine="0"/>
        <w:jc w:val="both"/>
        <w:rPr>
          <w:rFonts w:ascii="Times New Roman" w:hAnsi="Times New Roman" w:cs="Times New Roman"/>
          <w:sz w:val="24"/>
          <w:szCs w:val="24"/>
        </w:rPr>
      </w:pPr>
      <w:r w:rsidRPr="00E62C0E">
        <w:rPr>
          <w:rFonts w:ascii="Times New Roman" w:hAnsi="Times New Roman" w:cs="Times New Roman"/>
          <w:sz w:val="24"/>
          <w:szCs w:val="24"/>
        </w:rPr>
        <w:t xml:space="preserve">только после прохождения инструктажа по охране труда и технике безопасности. </w:t>
      </w:r>
    </w:p>
    <w:p w14:paraId="0AD2ADF7" w14:textId="77777777" w:rsidR="000B7779" w:rsidRPr="00E62C0E" w:rsidRDefault="000B7779" w:rsidP="00E62C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62C0E">
        <w:rPr>
          <w:rFonts w:ascii="Times New Roman" w:eastAsia="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4F6882F1" w14:textId="77777777" w:rsidR="000B7779" w:rsidRPr="00E62C0E" w:rsidRDefault="000B7779" w:rsidP="00E62C0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777449D0" w14:textId="77777777" w:rsidR="000B7779" w:rsidRPr="00E62C0E" w:rsidRDefault="000B7779" w:rsidP="00E62C0E">
      <w:pPr>
        <w:suppressAutoHyphens/>
        <w:spacing w:after="0" w:line="240" w:lineRule="auto"/>
        <w:ind w:firstLine="709"/>
        <w:jc w:val="both"/>
        <w:rPr>
          <w:rFonts w:ascii="Times New Roman" w:eastAsia="Times New Roman" w:hAnsi="Times New Roman"/>
          <w:sz w:val="24"/>
          <w:szCs w:val="24"/>
        </w:rPr>
      </w:pPr>
      <w:r w:rsidRPr="00E62C0E">
        <w:rPr>
          <w:rFonts w:ascii="Times New Roman" w:eastAsia="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4340B0D7" w14:textId="2B10571C"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3</w:t>
      </w:r>
      <w:r w:rsidRPr="00E62C0E">
        <w:rPr>
          <w:rFonts w:ascii="Times New Roman" w:hAnsi="Times New Roman" w:cs="Times New Roman"/>
          <w:sz w:val="24"/>
          <w:szCs w:val="24"/>
        </w:rPr>
        <w:t xml:space="preserve">. Для выполнения Работ Подрядчик вправе привлекать третьих лиц </w:t>
      </w:r>
      <w:r w:rsidRPr="00E62C0E">
        <w:rPr>
          <w:rFonts w:ascii="Times New Roman" w:hAnsi="Times New Roman" w:cs="Times New Roman"/>
          <w:color w:val="000000" w:themeColor="text1"/>
          <w:sz w:val="24"/>
          <w:szCs w:val="24"/>
        </w:rPr>
        <w:t xml:space="preserve">(субподрядные организации). В этом </w:t>
      </w:r>
      <w:r w:rsidRPr="00E62C0E">
        <w:rPr>
          <w:rFonts w:ascii="Times New Roman" w:hAnsi="Times New Roman" w:cs="Times New Roman"/>
          <w:sz w:val="24"/>
          <w:szCs w:val="24"/>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23CD00BF" w14:textId="77777777" w:rsidR="000B7779" w:rsidRPr="00E62C0E" w:rsidRDefault="000B7779" w:rsidP="00E62C0E">
      <w:pPr>
        <w:autoSpaceDE w:val="0"/>
        <w:autoSpaceDN w:val="0"/>
        <w:spacing w:after="0" w:line="240" w:lineRule="auto"/>
        <w:ind w:firstLine="709"/>
        <w:jc w:val="both"/>
        <w:rPr>
          <w:rFonts w:ascii="Times New Roman" w:hAnsi="Times New Roman"/>
          <w:sz w:val="24"/>
          <w:szCs w:val="24"/>
        </w:rPr>
      </w:pPr>
      <w:r w:rsidRPr="00E62C0E">
        <w:rPr>
          <w:rFonts w:ascii="Times New Roman" w:hAnsi="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0AA274A9" w14:textId="40B43429"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eastAsia="BatangChe" w:hAnsi="Times New Roman" w:cs="Times New Roman"/>
          <w:sz w:val="24"/>
          <w:szCs w:val="24"/>
        </w:rPr>
        <w:t>6.2.</w:t>
      </w:r>
      <w:r w:rsidR="00FA7F02" w:rsidRPr="00E62C0E">
        <w:rPr>
          <w:rFonts w:ascii="Times New Roman" w:eastAsia="BatangChe" w:hAnsi="Times New Roman" w:cs="Times New Roman"/>
          <w:sz w:val="24"/>
          <w:szCs w:val="24"/>
        </w:rPr>
        <w:t>4</w:t>
      </w:r>
      <w:r w:rsidRPr="00E62C0E">
        <w:rPr>
          <w:rFonts w:ascii="Times New Roman" w:eastAsia="BatangChe" w:hAnsi="Times New Roman" w:cs="Times New Roman"/>
          <w:sz w:val="24"/>
          <w:szCs w:val="24"/>
        </w:rPr>
        <w:t>.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E62C0E">
        <w:rPr>
          <w:rFonts w:ascii="Times New Roman" w:eastAsia="BatangChe" w:hAnsi="Times New Roman" w:cs="Times New Roman"/>
          <w:bCs/>
          <w:sz w:val="24"/>
          <w:szCs w:val="24"/>
        </w:rPr>
        <w:t xml:space="preserve"> </w:t>
      </w:r>
      <w:r w:rsidRPr="00E62C0E">
        <w:rPr>
          <w:rFonts w:ascii="Times New Roman" w:eastAsia="BatangChe" w:hAnsi="Times New Roman" w:cs="Times New Roman"/>
          <w:bCs/>
          <w:sz w:val="24"/>
          <w:szCs w:val="24"/>
        </w:rPr>
        <w:lastRenderedPageBreak/>
        <w:t xml:space="preserve">обеспечивающие высокую надежность, энергосбережение, минимальные затраты на обслуживание и ремонт. </w:t>
      </w:r>
      <w:r w:rsidRPr="00E62C0E">
        <w:rPr>
          <w:rFonts w:ascii="Times New Roman" w:hAnsi="Times New Roman" w:cs="Times New Roman"/>
          <w:sz w:val="24"/>
          <w:szCs w:val="24"/>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15621FA2" w14:textId="64932FC3"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5</w:t>
      </w:r>
      <w:r w:rsidRPr="00E62C0E">
        <w:rPr>
          <w:rFonts w:ascii="Times New Roman" w:hAnsi="Times New Roman" w:cs="Times New Roman"/>
          <w:sz w:val="24"/>
          <w:szCs w:val="24"/>
        </w:rPr>
        <w:t>.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70645214" w14:textId="6EB3E3F6" w:rsidR="000B7779" w:rsidRPr="00E62C0E" w:rsidRDefault="000B7779" w:rsidP="00E62C0E">
      <w:pPr>
        <w:pStyle w:val="ConsPlusNormal"/>
        <w:jc w:val="both"/>
        <w:rPr>
          <w:rFonts w:ascii="Times New Roman" w:hAnsi="Times New Roman" w:cs="Times New Roman"/>
          <w:color w:val="000000"/>
          <w:sz w:val="24"/>
          <w:szCs w:val="24"/>
        </w:rPr>
      </w:pPr>
      <w:r w:rsidRPr="00E62C0E">
        <w:rPr>
          <w:rFonts w:ascii="Times New Roman" w:hAnsi="Times New Roman" w:cs="Times New Roman"/>
          <w:color w:val="000000"/>
          <w:sz w:val="24"/>
          <w:szCs w:val="24"/>
        </w:rPr>
        <w:t>6.2.</w:t>
      </w:r>
      <w:r w:rsidR="00FA7F02" w:rsidRPr="00E62C0E">
        <w:rPr>
          <w:rFonts w:ascii="Times New Roman" w:hAnsi="Times New Roman" w:cs="Times New Roman"/>
          <w:color w:val="000000"/>
          <w:sz w:val="24"/>
          <w:szCs w:val="24"/>
        </w:rPr>
        <w:t>6</w:t>
      </w:r>
      <w:r w:rsidRPr="00E62C0E">
        <w:rPr>
          <w:rFonts w:ascii="Times New Roman" w:hAnsi="Times New Roman" w:cs="Times New Roman"/>
          <w:color w:val="000000"/>
          <w:sz w:val="24"/>
          <w:szCs w:val="24"/>
        </w:rPr>
        <w:t>.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53ADCD5D" w14:textId="77777777" w:rsidR="000B7779" w:rsidRPr="00E62C0E" w:rsidRDefault="000B7779" w:rsidP="00E62C0E">
      <w:pPr>
        <w:suppressAutoHyphens/>
        <w:spacing w:after="0" w:line="240" w:lineRule="auto"/>
        <w:ind w:firstLine="708"/>
        <w:jc w:val="both"/>
        <w:rPr>
          <w:rFonts w:ascii="Times New Roman" w:hAnsi="Times New Roman"/>
          <w:sz w:val="24"/>
          <w:szCs w:val="24"/>
        </w:rPr>
      </w:pPr>
      <w:r w:rsidRPr="00E62C0E">
        <w:rPr>
          <w:rFonts w:ascii="Times New Roman" w:hAnsi="Times New Roman"/>
          <w:color w:val="000000" w:themeColor="text1"/>
          <w:sz w:val="24"/>
          <w:szCs w:val="24"/>
        </w:rPr>
        <w:t xml:space="preserve">В случае повреждения отделки помещений </w:t>
      </w:r>
      <w:r w:rsidRPr="00E62C0E">
        <w:rPr>
          <w:rFonts w:ascii="Times New Roman" w:hAnsi="Times New Roman"/>
          <w:sz w:val="24"/>
          <w:szCs w:val="24"/>
        </w:rPr>
        <w:t>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4DAC4B9D" w14:textId="3551EB05" w:rsidR="000B7779" w:rsidRPr="00E62C0E" w:rsidRDefault="000B7779" w:rsidP="00E62C0E">
      <w:pPr>
        <w:pStyle w:val="ConsPlusNormal"/>
        <w:jc w:val="both"/>
        <w:rPr>
          <w:rFonts w:ascii="Times New Roman" w:hAnsi="Times New Roman" w:cs="Times New Roman"/>
          <w:color w:val="000000"/>
          <w:sz w:val="24"/>
          <w:szCs w:val="24"/>
        </w:rPr>
      </w:pPr>
      <w:r w:rsidRPr="00E62C0E">
        <w:rPr>
          <w:rFonts w:ascii="Times New Roman" w:hAnsi="Times New Roman" w:cs="Times New Roman"/>
          <w:sz w:val="24"/>
          <w:szCs w:val="24"/>
        </w:rPr>
        <w:t>6.2.</w:t>
      </w:r>
      <w:r w:rsidR="00FA7F02" w:rsidRPr="00E62C0E">
        <w:rPr>
          <w:rFonts w:ascii="Times New Roman" w:hAnsi="Times New Roman" w:cs="Times New Roman"/>
          <w:sz w:val="24"/>
          <w:szCs w:val="24"/>
        </w:rPr>
        <w:t>7</w:t>
      </w:r>
      <w:r w:rsidRPr="00E62C0E">
        <w:rPr>
          <w:rFonts w:ascii="Times New Roman" w:hAnsi="Times New Roman" w:cs="Times New Roman"/>
          <w:sz w:val="24"/>
          <w:szCs w:val="24"/>
        </w:rPr>
        <w:t>.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5DDB647" w14:textId="7EF58A44"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A0222F" w:rsidRPr="00E62C0E">
        <w:rPr>
          <w:rFonts w:ascii="Times New Roman" w:hAnsi="Times New Roman" w:cs="Times New Roman"/>
          <w:sz w:val="24"/>
          <w:szCs w:val="24"/>
        </w:rPr>
        <w:t>8</w:t>
      </w:r>
      <w:r w:rsidRPr="00E62C0E">
        <w:rPr>
          <w:rFonts w:ascii="Times New Roman" w:hAnsi="Times New Roman" w:cs="Times New Roman"/>
          <w:sz w:val="24"/>
          <w:szCs w:val="24"/>
        </w:rPr>
        <w:t>. 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Подрядчик обязан регулярно вывозить строительный мусор с Объекта по мере накопления</w:t>
      </w:r>
      <w:r w:rsidR="009F648E" w:rsidRPr="00E62C0E">
        <w:rPr>
          <w:rFonts w:ascii="Times New Roman" w:hAnsi="Times New Roman" w:cs="Times New Roman"/>
          <w:sz w:val="24"/>
          <w:szCs w:val="24"/>
        </w:rPr>
        <w:t xml:space="preserve"> не реже одного раза в неделю.</w:t>
      </w:r>
    </w:p>
    <w:p w14:paraId="05A69F62" w14:textId="77777777" w:rsidR="000B7779" w:rsidRPr="00E62C0E" w:rsidRDefault="000B7779" w:rsidP="00E62C0E">
      <w:pPr>
        <w:pStyle w:val="a3"/>
        <w:suppressAutoHyphens/>
        <w:ind w:left="0" w:firstLine="709"/>
        <w:jc w:val="both"/>
        <w:rPr>
          <w:sz w:val="24"/>
          <w:szCs w:val="24"/>
        </w:rPr>
      </w:pPr>
      <w:r w:rsidRPr="00E62C0E">
        <w:rPr>
          <w:sz w:val="24"/>
          <w:szCs w:val="24"/>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643D210E" w14:textId="77777777" w:rsidR="000B7779" w:rsidRPr="00E62C0E" w:rsidRDefault="000B7779" w:rsidP="00E62C0E">
      <w:pPr>
        <w:pStyle w:val="a3"/>
        <w:suppressAutoHyphens/>
        <w:ind w:left="0" w:firstLine="709"/>
        <w:jc w:val="both"/>
        <w:rPr>
          <w:sz w:val="24"/>
          <w:szCs w:val="24"/>
        </w:rPr>
      </w:pPr>
      <w:r w:rsidRPr="00E62C0E">
        <w:rPr>
          <w:sz w:val="24"/>
          <w:szCs w:val="24"/>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182A079B" w14:textId="0CD4BA20" w:rsidR="000B7779" w:rsidRPr="00E62C0E" w:rsidRDefault="000B7779" w:rsidP="00E62C0E">
      <w:pPr>
        <w:pStyle w:val="ConsPlusNormal"/>
        <w:jc w:val="both"/>
        <w:rPr>
          <w:rFonts w:ascii="Times New Roman" w:hAnsi="Times New Roman" w:cs="Times New Roman"/>
          <w:sz w:val="24"/>
          <w:szCs w:val="24"/>
        </w:rPr>
      </w:pPr>
      <w:r w:rsidRPr="00E62C0E">
        <w:rPr>
          <w:rFonts w:ascii="Times New Roman" w:hAnsi="Times New Roman" w:cs="Times New Roman"/>
          <w:sz w:val="24"/>
          <w:szCs w:val="24"/>
        </w:rPr>
        <w:t>6.2.</w:t>
      </w:r>
      <w:r w:rsidR="00A0222F" w:rsidRPr="00E62C0E">
        <w:rPr>
          <w:rFonts w:ascii="Times New Roman" w:hAnsi="Times New Roman" w:cs="Times New Roman"/>
          <w:sz w:val="24"/>
          <w:szCs w:val="24"/>
        </w:rPr>
        <w:t>9</w:t>
      </w:r>
      <w:r w:rsidRPr="00E62C0E">
        <w:rPr>
          <w:rFonts w:ascii="Times New Roman" w:hAnsi="Times New Roman" w:cs="Times New Roman"/>
          <w:sz w:val="24"/>
          <w:szCs w:val="24"/>
        </w:rPr>
        <w:t>. Подрядчик согласовывает порядок выполнения Работ с Заказчиком на всех этапах выполнения Работ в соответствии с Приложением № 2 к ТЗ.</w:t>
      </w:r>
    </w:p>
    <w:p w14:paraId="1F727FE8"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Требования к безопасности</w:t>
      </w:r>
    </w:p>
    <w:p w14:paraId="06A19C69" w14:textId="77777777" w:rsidR="000B7779" w:rsidRPr="00E62C0E" w:rsidRDefault="000B7779" w:rsidP="00E62C0E">
      <w:pPr>
        <w:pStyle w:val="ConsPlusNormal"/>
        <w:numPr>
          <w:ilvl w:val="0"/>
          <w:numId w:val="11"/>
        </w:numPr>
        <w:ind w:left="0" w:firstLine="709"/>
        <w:jc w:val="both"/>
        <w:rPr>
          <w:rFonts w:ascii="Times New Roman" w:hAnsi="Times New Roman" w:cs="Times New Roman"/>
          <w:sz w:val="24"/>
          <w:szCs w:val="24"/>
        </w:rPr>
      </w:pPr>
      <w:r w:rsidRPr="00E62C0E">
        <w:rPr>
          <w:rFonts w:ascii="Times New Roman" w:hAnsi="Times New Roman" w:cs="Times New Roman"/>
          <w:sz w:val="24"/>
          <w:szCs w:val="24"/>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00FA134F" w14:textId="771C0AD9"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Федеральный закон от 22.07.2008 № 123-ФЗ (ред. от 2</w:t>
      </w:r>
      <w:r w:rsidR="00602CBC" w:rsidRPr="00E62C0E">
        <w:rPr>
          <w:rFonts w:ascii="Times New Roman" w:hAnsi="Times New Roman" w:cs="Times New Roman"/>
          <w:sz w:val="24"/>
          <w:szCs w:val="24"/>
        </w:rPr>
        <w:t>5</w:t>
      </w:r>
      <w:r w:rsidRPr="00E62C0E">
        <w:rPr>
          <w:rFonts w:ascii="Times New Roman" w:hAnsi="Times New Roman" w:cs="Times New Roman"/>
          <w:sz w:val="24"/>
          <w:szCs w:val="24"/>
        </w:rPr>
        <w:t>.</w:t>
      </w:r>
      <w:r w:rsidR="00E66965" w:rsidRPr="00E62C0E">
        <w:rPr>
          <w:rFonts w:ascii="Times New Roman" w:hAnsi="Times New Roman" w:cs="Times New Roman"/>
          <w:sz w:val="24"/>
          <w:szCs w:val="24"/>
        </w:rPr>
        <w:t>12</w:t>
      </w:r>
      <w:r w:rsidRPr="00E62C0E">
        <w:rPr>
          <w:rFonts w:ascii="Times New Roman" w:hAnsi="Times New Roman" w:cs="Times New Roman"/>
          <w:sz w:val="24"/>
          <w:szCs w:val="24"/>
        </w:rPr>
        <w:t>.20</w:t>
      </w:r>
      <w:r w:rsidR="00E66965" w:rsidRPr="00E62C0E">
        <w:rPr>
          <w:rFonts w:ascii="Times New Roman" w:hAnsi="Times New Roman" w:cs="Times New Roman"/>
          <w:sz w:val="24"/>
          <w:szCs w:val="24"/>
        </w:rPr>
        <w:t>23</w:t>
      </w:r>
      <w:r w:rsidRPr="00E62C0E">
        <w:rPr>
          <w:rFonts w:ascii="Times New Roman" w:hAnsi="Times New Roman" w:cs="Times New Roman"/>
          <w:sz w:val="24"/>
          <w:szCs w:val="24"/>
        </w:rPr>
        <w:t>) «Технический регламент о требованиях пожарной безопасности»;</w:t>
      </w:r>
    </w:p>
    <w:p w14:paraId="14C362CB" w14:textId="65A682A8"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 xml:space="preserve">Федеральный закон от 30.12.2009 № 384-ФЗ (ред. от </w:t>
      </w:r>
      <w:r w:rsidR="00E66965" w:rsidRPr="00E62C0E">
        <w:rPr>
          <w:rFonts w:ascii="Times New Roman" w:hAnsi="Times New Roman" w:cs="Times New Roman"/>
          <w:sz w:val="24"/>
          <w:szCs w:val="24"/>
        </w:rPr>
        <w:t>25</w:t>
      </w:r>
      <w:r w:rsidRPr="00E62C0E">
        <w:rPr>
          <w:rFonts w:ascii="Times New Roman" w:hAnsi="Times New Roman" w:cs="Times New Roman"/>
          <w:sz w:val="24"/>
          <w:szCs w:val="24"/>
        </w:rPr>
        <w:t>.</w:t>
      </w:r>
      <w:r w:rsidR="00E66965" w:rsidRPr="00E62C0E">
        <w:rPr>
          <w:rFonts w:ascii="Times New Roman" w:hAnsi="Times New Roman" w:cs="Times New Roman"/>
          <w:sz w:val="24"/>
          <w:szCs w:val="24"/>
        </w:rPr>
        <w:t>12</w:t>
      </w:r>
      <w:r w:rsidRPr="00E62C0E">
        <w:rPr>
          <w:rFonts w:ascii="Times New Roman" w:hAnsi="Times New Roman" w:cs="Times New Roman"/>
          <w:sz w:val="24"/>
          <w:szCs w:val="24"/>
        </w:rPr>
        <w:t>.20</w:t>
      </w:r>
      <w:r w:rsidR="00E66965" w:rsidRPr="00E62C0E">
        <w:rPr>
          <w:rFonts w:ascii="Times New Roman" w:hAnsi="Times New Roman" w:cs="Times New Roman"/>
          <w:sz w:val="24"/>
          <w:szCs w:val="24"/>
        </w:rPr>
        <w:t>2</w:t>
      </w:r>
      <w:r w:rsidRPr="00E62C0E">
        <w:rPr>
          <w:rFonts w:ascii="Times New Roman" w:hAnsi="Times New Roman" w:cs="Times New Roman"/>
          <w:sz w:val="24"/>
          <w:szCs w:val="24"/>
        </w:rPr>
        <w:t>3) «Технический регламент о безопасности зданий и сооружений»;</w:t>
      </w:r>
    </w:p>
    <w:p w14:paraId="26B1B5DA"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СНиП 12-03-2001 «Безопасность труда в строительстве. Часть 1. Общие требования» (зарегистрирован Росстандартом в качестве СП 43.13330.2010);</w:t>
      </w:r>
    </w:p>
    <w:p w14:paraId="0A9A42B4"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СНиП 12-04-2002 «Безопасность труда в строительстве. Часть 2. Строительное производство»;</w:t>
      </w:r>
    </w:p>
    <w:p w14:paraId="5AFDAEB2"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ГОСТ 12.3.002-2014 «Система стандартов безопасности труда. Процессы производственные. Общие требования безопасности»;</w:t>
      </w:r>
    </w:p>
    <w:p w14:paraId="5123C6CE" w14:textId="625D6226"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w:t>
      </w:r>
      <w:r w:rsidRPr="00E62C0E">
        <w:rPr>
          <w:rFonts w:ascii="Times New Roman" w:hAnsi="Times New Roman" w:cs="Times New Roman"/>
          <w:sz w:val="24"/>
          <w:szCs w:val="24"/>
        </w:rPr>
        <w:tab/>
        <w:t xml:space="preserve">Правила по охране труда </w:t>
      </w:r>
      <w:r w:rsidR="00414C42" w:rsidRPr="00E62C0E">
        <w:rPr>
          <w:rFonts w:ascii="Times New Roman" w:hAnsi="Times New Roman" w:cs="Times New Roman"/>
          <w:sz w:val="24"/>
          <w:szCs w:val="24"/>
        </w:rPr>
        <w:t>при</w:t>
      </w:r>
      <w:r w:rsidRPr="00E62C0E">
        <w:rPr>
          <w:rFonts w:ascii="Times New Roman" w:hAnsi="Times New Roman" w:cs="Times New Roman"/>
          <w:sz w:val="24"/>
          <w:szCs w:val="24"/>
        </w:rPr>
        <w:t xml:space="preserve"> строительстве, </w:t>
      </w:r>
      <w:r w:rsidR="00C57E61" w:rsidRPr="00E62C0E">
        <w:rPr>
          <w:rFonts w:ascii="Times New Roman" w:hAnsi="Times New Roman" w:cs="Times New Roman"/>
          <w:sz w:val="24"/>
          <w:szCs w:val="24"/>
        </w:rPr>
        <w:t xml:space="preserve">реконструкции и ремонте </w:t>
      </w:r>
      <w:r w:rsidRPr="00E62C0E">
        <w:rPr>
          <w:rFonts w:ascii="Times New Roman" w:hAnsi="Times New Roman" w:cs="Times New Roman"/>
          <w:sz w:val="24"/>
          <w:szCs w:val="24"/>
        </w:rPr>
        <w:t xml:space="preserve">утвержденные приказом Минтруда </w:t>
      </w:r>
      <w:r w:rsidR="00C57E61" w:rsidRPr="00E62C0E">
        <w:rPr>
          <w:rFonts w:ascii="Times New Roman" w:hAnsi="Times New Roman" w:cs="Times New Roman"/>
          <w:sz w:val="24"/>
          <w:szCs w:val="24"/>
        </w:rPr>
        <w:t>России</w:t>
      </w:r>
      <w:r w:rsidRPr="00E62C0E">
        <w:rPr>
          <w:rFonts w:ascii="Times New Roman" w:hAnsi="Times New Roman" w:cs="Times New Roman"/>
          <w:sz w:val="24"/>
          <w:szCs w:val="24"/>
        </w:rPr>
        <w:t xml:space="preserve"> от </w:t>
      </w:r>
      <w:r w:rsidR="00C57E61" w:rsidRPr="00E62C0E">
        <w:rPr>
          <w:rFonts w:ascii="Times New Roman" w:hAnsi="Times New Roman" w:cs="Times New Roman"/>
          <w:sz w:val="24"/>
          <w:szCs w:val="24"/>
        </w:rPr>
        <w:t>11.12.2020</w:t>
      </w:r>
      <w:r w:rsidRPr="00E62C0E">
        <w:rPr>
          <w:rFonts w:ascii="Times New Roman" w:hAnsi="Times New Roman" w:cs="Times New Roman"/>
          <w:sz w:val="24"/>
          <w:szCs w:val="24"/>
        </w:rPr>
        <w:t xml:space="preserve"> № </w:t>
      </w:r>
      <w:r w:rsidR="00C57E61" w:rsidRPr="00E62C0E">
        <w:rPr>
          <w:rFonts w:ascii="Times New Roman" w:hAnsi="Times New Roman" w:cs="Times New Roman"/>
          <w:sz w:val="24"/>
          <w:szCs w:val="24"/>
        </w:rPr>
        <w:t>883н</w:t>
      </w:r>
      <w:r w:rsidRPr="00E62C0E">
        <w:rPr>
          <w:rFonts w:ascii="Times New Roman" w:hAnsi="Times New Roman" w:cs="Times New Roman"/>
          <w:sz w:val="24"/>
          <w:szCs w:val="24"/>
        </w:rPr>
        <w:t>.</w:t>
      </w:r>
    </w:p>
    <w:p w14:paraId="648EB0CA" w14:textId="77777777" w:rsidR="000B7779" w:rsidRPr="00E62C0E" w:rsidRDefault="000B7779" w:rsidP="00E62C0E">
      <w:pPr>
        <w:pStyle w:val="ConsPlusNormal"/>
        <w:numPr>
          <w:ilvl w:val="0"/>
          <w:numId w:val="11"/>
        </w:numPr>
        <w:ind w:left="0" w:firstLine="709"/>
        <w:jc w:val="both"/>
        <w:rPr>
          <w:rFonts w:ascii="Times New Roman" w:hAnsi="Times New Roman" w:cs="Times New Roman"/>
          <w:sz w:val="24"/>
          <w:szCs w:val="24"/>
        </w:rPr>
      </w:pPr>
      <w:r w:rsidRPr="00E62C0E">
        <w:rPr>
          <w:rFonts w:ascii="Times New Roman" w:hAnsi="Times New Roman" w:cs="Times New Roman"/>
          <w:sz w:val="24"/>
          <w:szCs w:val="24"/>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7E17FAF1"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7902F059"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lastRenderedPageBreak/>
        <w:t>Требования к конфиденциальности</w:t>
      </w:r>
    </w:p>
    <w:p w14:paraId="00CB8FD4"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Требования установлены в проекте договора.</w:t>
      </w:r>
    </w:p>
    <w:p w14:paraId="1C59777B"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Требования к сдаче-приемке работ</w:t>
      </w:r>
    </w:p>
    <w:p w14:paraId="2F497DC1"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316A32D0"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1.</w:t>
      </w:r>
      <w:r w:rsidRPr="00E62C0E">
        <w:rPr>
          <w:rFonts w:ascii="Times New Roman" w:hAnsi="Times New Roman" w:cs="Times New Roman"/>
          <w:sz w:val="24"/>
          <w:szCs w:val="24"/>
        </w:rPr>
        <w:tab/>
        <w:t>Акт о приемке выполненных работ по унифицированной форме</w:t>
      </w:r>
      <w:r w:rsidRPr="00E62C0E">
        <w:rPr>
          <w:rFonts w:ascii="Times New Roman" w:hAnsi="Times New Roman" w:cs="Times New Roman"/>
          <w:sz w:val="24"/>
          <w:szCs w:val="24"/>
        </w:rPr>
        <w:br/>
        <w:t>КС-2,</w:t>
      </w:r>
    </w:p>
    <w:p w14:paraId="522C21A7"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2.</w:t>
      </w:r>
      <w:r w:rsidRPr="00E62C0E">
        <w:rPr>
          <w:rFonts w:ascii="Times New Roman" w:hAnsi="Times New Roman" w:cs="Times New Roman"/>
          <w:sz w:val="24"/>
          <w:szCs w:val="24"/>
        </w:rPr>
        <w:tab/>
        <w:t>Справку о стоимости выполненных работ и затрат по унифицированной форме КС-3;</w:t>
      </w:r>
    </w:p>
    <w:p w14:paraId="0213DBD3"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3.</w:t>
      </w:r>
      <w:r w:rsidRPr="00E62C0E">
        <w:rPr>
          <w:rFonts w:ascii="Times New Roman" w:hAnsi="Times New Roman" w:cs="Times New Roman"/>
          <w:sz w:val="24"/>
          <w:szCs w:val="24"/>
        </w:rPr>
        <w:tab/>
        <w:t>Счет-фактуру;</w:t>
      </w:r>
      <w:r w:rsidRPr="00E62C0E">
        <w:rPr>
          <w:rStyle w:val="a6"/>
          <w:rFonts w:ascii="Times New Roman" w:hAnsi="Times New Roman" w:cs="Times New Roman"/>
          <w:sz w:val="24"/>
          <w:szCs w:val="24"/>
        </w:rPr>
        <w:footnoteReference w:id="1"/>
      </w:r>
    </w:p>
    <w:p w14:paraId="4EE4E8D8"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4.   Сметную документацию на выполненные работы;</w:t>
      </w:r>
    </w:p>
    <w:p w14:paraId="3EC59358"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5.</w:t>
      </w:r>
      <w:r w:rsidRPr="00E62C0E">
        <w:rPr>
          <w:rFonts w:ascii="Times New Roman" w:hAnsi="Times New Roman" w:cs="Times New Roman"/>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3CB25E87"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6.</w:t>
      </w:r>
      <w:r w:rsidRPr="00E62C0E">
        <w:rPr>
          <w:rFonts w:ascii="Times New Roman" w:hAnsi="Times New Roman" w:cs="Times New Roman"/>
          <w:sz w:val="24"/>
          <w:szCs w:val="24"/>
        </w:rPr>
        <w:tab/>
        <w:t>Техническую документацию на смонтированное при выполнении Работ оборудование (инструкция, гарантийный талон, паспорт, спецификация).</w:t>
      </w:r>
    </w:p>
    <w:p w14:paraId="21E1266E" w14:textId="77777777"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7.</w:t>
      </w:r>
      <w:r w:rsidRPr="00E62C0E">
        <w:rPr>
          <w:rFonts w:ascii="Times New Roman" w:hAnsi="Times New Roman" w:cs="Times New Roman"/>
          <w:sz w:val="24"/>
          <w:szCs w:val="24"/>
        </w:rPr>
        <w:tab/>
        <w:t>Акты освидетельствования скрытых Работ;</w:t>
      </w:r>
    </w:p>
    <w:p w14:paraId="558C0514" w14:textId="1781D071" w:rsidR="000B7779" w:rsidRPr="00E62C0E" w:rsidRDefault="000B7779" w:rsidP="00E62C0E">
      <w:pPr>
        <w:pStyle w:val="ConsPlusNormal"/>
        <w:tabs>
          <w:tab w:val="left" w:pos="1134"/>
        </w:tabs>
        <w:ind w:firstLine="709"/>
        <w:jc w:val="both"/>
        <w:rPr>
          <w:rFonts w:ascii="Times New Roman" w:hAnsi="Times New Roman" w:cs="Times New Roman"/>
          <w:sz w:val="24"/>
          <w:szCs w:val="24"/>
        </w:rPr>
      </w:pPr>
      <w:r w:rsidRPr="00E62C0E">
        <w:rPr>
          <w:rFonts w:ascii="Times New Roman" w:hAnsi="Times New Roman" w:cs="Times New Roman"/>
          <w:sz w:val="24"/>
          <w:szCs w:val="24"/>
        </w:rPr>
        <w:t>8.</w:t>
      </w:r>
      <w:r w:rsidRPr="00E62C0E">
        <w:rPr>
          <w:rFonts w:ascii="Times New Roman" w:hAnsi="Times New Roman" w:cs="Times New Roman"/>
          <w:sz w:val="24"/>
          <w:szCs w:val="24"/>
        </w:rPr>
        <w:tab/>
        <w:t>Акты освидетельствования участков сетей инженерно-технического обеспечения</w:t>
      </w:r>
      <w:r w:rsidR="009F648E" w:rsidRPr="00E62C0E">
        <w:rPr>
          <w:rFonts w:ascii="Times New Roman" w:hAnsi="Times New Roman" w:cs="Times New Roman"/>
          <w:sz w:val="24"/>
          <w:szCs w:val="24"/>
        </w:rPr>
        <w:t>, если выполнение работ требуется</w:t>
      </w:r>
      <w:r w:rsidRPr="00E62C0E">
        <w:rPr>
          <w:rFonts w:ascii="Times New Roman" w:hAnsi="Times New Roman" w:cs="Times New Roman"/>
          <w:sz w:val="24"/>
          <w:szCs w:val="24"/>
        </w:rPr>
        <w:t>;</w:t>
      </w:r>
    </w:p>
    <w:p w14:paraId="53A0A38B" w14:textId="77777777" w:rsidR="000B7779" w:rsidRPr="00E62C0E" w:rsidRDefault="000B7779" w:rsidP="00E62C0E">
      <w:pPr>
        <w:pStyle w:val="a3"/>
        <w:numPr>
          <w:ilvl w:val="0"/>
          <w:numId w:val="2"/>
        </w:numPr>
        <w:ind w:left="0" w:firstLine="709"/>
        <w:contextualSpacing w:val="0"/>
        <w:jc w:val="both"/>
        <w:rPr>
          <w:b/>
          <w:sz w:val="24"/>
          <w:szCs w:val="24"/>
        </w:rPr>
      </w:pPr>
      <w:r w:rsidRPr="00E62C0E">
        <w:rPr>
          <w:b/>
          <w:sz w:val="24"/>
          <w:szCs w:val="24"/>
        </w:rPr>
        <w:t>Требования по передаче заказчику закупки технических и иных документов (оформление результатов работ)</w:t>
      </w:r>
    </w:p>
    <w:p w14:paraId="54AEF6A5" w14:textId="175C76A6" w:rsidR="000B7779" w:rsidRPr="00E62C0E" w:rsidRDefault="000B7779" w:rsidP="00E62C0E">
      <w:pPr>
        <w:pStyle w:val="a3"/>
        <w:ind w:left="0" w:firstLine="709"/>
        <w:contextualSpacing w:val="0"/>
        <w:jc w:val="both"/>
        <w:rPr>
          <w:snapToGrid w:val="0"/>
          <w:sz w:val="24"/>
          <w:szCs w:val="24"/>
        </w:rPr>
      </w:pPr>
      <w:r w:rsidRPr="00E62C0E">
        <w:rPr>
          <w:sz w:val="24"/>
          <w:szCs w:val="24"/>
        </w:rPr>
        <w:t xml:space="preserve">Подрядчик передает Заказчику отчетные документы </w:t>
      </w:r>
      <w:r w:rsidRPr="00E62C0E">
        <w:rPr>
          <w:snapToGrid w:val="0"/>
          <w:sz w:val="24"/>
          <w:szCs w:val="24"/>
        </w:rPr>
        <w:t xml:space="preserve">в соответствии с п. 6.5 настоящего ТЗ на бумажном носителе в </w:t>
      </w:r>
      <w:r w:rsidR="007A1D67" w:rsidRPr="00E62C0E">
        <w:rPr>
          <w:snapToGrid w:val="0"/>
          <w:sz w:val="24"/>
          <w:szCs w:val="24"/>
        </w:rPr>
        <w:t>2</w:t>
      </w:r>
      <w:r w:rsidRPr="00E62C0E">
        <w:rPr>
          <w:snapToGrid w:val="0"/>
          <w:sz w:val="24"/>
          <w:szCs w:val="24"/>
        </w:rPr>
        <w:t xml:space="preserve"> (</w:t>
      </w:r>
      <w:r w:rsidR="007A1D67" w:rsidRPr="00E62C0E">
        <w:rPr>
          <w:snapToGrid w:val="0"/>
          <w:sz w:val="24"/>
          <w:szCs w:val="24"/>
        </w:rPr>
        <w:t>двух</w:t>
      </w:r>
      <w:r w:rsidRPr="00E62C0E">
        <w:rPr>
          <w:snapToGrid w:val="0"/>
          <w:sz w:val="24"/>
          <w:szCs w:val="24"/>
        </w:rPr>
        <w:t xml:space="preserve">) экземплярах в срок не более </w:t>
      </w:r>
      <w:r w:rsidR="007A1D67" w:rsidRPr="00E62C0E">
        <w:rPr>
          <w:snapToGrid w:val="0"/>
          <w:sz w:val="24"/>
          <w:szCs w:val="24"/>
        </w:rPr>
        <w:t>5</w:t>
      </w:r>
      <w:r w:rsidRPr="00E62C0E">
        <w:rPr>
          <w:i/>
          <w:snapToGrid w:val="0"/>
          <w:sz w:val="24"/>
          <w:szCs w:val="24"/>
        </w:rPr>
        <w:t xml:space="preserve"> </w:t>
      </w:r>
      <w:r w:rsidRPr="00E62C0E">
        <w:rPr>
          <w:snapToGrid w:val="0"/>
          <w:sz w:val="24"/>
          <w:szCs w:val="24"/>
        </w:rPr>
        <w:t>(</w:t>
      </w:r>
      <w:r w:rsidR="007A1D67" w:rsidRPr="00E62C0E">
        <w:rPr>
          <w:snapToGrid w:val="0"/>
          <w:sz w:val="24"/>
          <w:szCs w:val="24"/>
        </w:rPr>
        <w:t>пяти</w:t>
      </w:r>
      <w:r w:rsidRPr="00E62C0E">
        <w:rPr>
          <w:snapToGrid w:val="0"/>
          <w:sz w:val="24"/>
          <w:szCs w:val="24"/>
        </w:rPr>
        <w:t xml:space="preserve">) рабочих дней с даты окончания выполнения Работ (этапа выполнения Работ). Техническая документация на используемые материалы и монтируемое оборудование представляется Подрядчиком в бумажном виде в одном экземпляре. </w:t>
      </w:r>
    </w:p>
    <w:p w14:paraId="5738E80A" w14:textId="77777777" w:rsidR="000B7779" w:rsidRPr="00E62C0E" w:rsidRDefault="000B7779" w:rsidP="00E62C0E">
      <w:pPr>
        <w:pStyle w:val="ConsPlusNormal"/>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7.</w:t>
      </w:r>
      <w:r w:rsidRPr="00E62C0E">
        <w:rPr>
          <w:rFonts w:ascii="Times New Roman" w:hAnsi="Times New Roman" w:cs="Times New Roman"/>
          <w:b/>
          <w:sz w:val="24"/>
          <w:szCs w:val="24"/>
        </w:rPr>
        <w:tab/>
        <w:t>ТРЕБОВАНИЯ К СРОКУ И (ИЛИ) ОБЪЕМУ ПРЕДОСТАВЛЕНИЯ ГАРАНТИЙ КАЧЕСТВА</w:t>
      </w:r>
    </w:p>
    <w:p w14:paraId="3D2AA824" w14:textId="12E01994"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Гарантийный срок на выполненные Работы должен составлять не менее</w:t>
      </w:r>
      <w:r w:rsidR="007A1D67" w:rsidRPr="00E62C0E">
        <w:rPr>
          <w:rFonts w:ascii="Times New Roman" w:hAnsi="Times New Roman" w:cs="Times New Roman"/>
          <w:sz w:val="24"/>
          <w:szCs w:val="24"/>
        </w:rPr>
        <w:t xml:space="preserve"> 24 (двадцати четырех)</w:t>
      </w:r>
      <w:r w:rsidRPr="00E62C0E">
        <w:rPr>
          <w:rFonts w:ascii="Times New Roman" w:hAnsi="Times New Roman" w:cs="Times New Roman"/>
          <w:sz w:val="24"/>
          <w:szCs w:val="24"/>
        </w:rPr>
        <w:t xml:space="preserve"> месяцев с даты подписания Сторонами Акта о приемке выполненных работ (форма КС-2) и Справки о стоимости выполненных работ и затрат </w:t>
      </w:r>
    </w:p>
    <w:p w14:paraId="2881451F" w14:textId="43148DEB"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Гарантийный срок на материалы и оборудование должен составлять не менее</w:t>
      </w:r>
      <w:r w:rsidRPr="00E62C0E">
        <w:rPr>
          <w:rFonts w:ascii="Times New Roman" w:hAnsi="Times New Roman" w:cs="Times New Roman"/>
          <w:i/>
          <w:sz w:val="24"/>
          <w:szCs w:val="24"/>
        </w:rPr>
        <w:t xml:space="preserve"> </w:t>
      </w:r>
      <w:r w:rsidR="007A1D67" w:rsidRPr="00E62C0E">
        <w:rPr>
          <w:rFonts w:ascii="Times New Roman" w:hAnsi="Times New Roman" w:cs="Times New Roman"/>
          <w:sz w:val="24"/>
          <w:szCs w:val="24"/>
        </w:rPr>
        <w:t xml:space="preserve">24 </w:t>
      </w:r>
      <w:r w:rsidRPr="00E62C0E">
        <w:rPr>
          <w:rFonts w:ascii="Times New Roman" w:hAnsi="Times New Roman" w:cs="Times New Roman"/>
          <w:sz w:val="24"/>
          <w:szCs w:val="24"/>
        </w:rPr>
        <w:t>(</w:t>
      </w:r>
      <w:r w:rsidR="007A1D67" w:rsidRPr="00E62C0E">
        <w:rPr>
          <w:rFonts w:ascii="Times New Roman" w:hAnsi="Times New Roman" w:cs="Times New Roman"/>
          <w:sz w:val="24"/>
          <w:szCs w:val="24"/>
        </w:rPr>
        <w:t>двадцати четырех</w:t>
      </w:r>
      <w:r w:rsidRPr="00E62C0E">
        <w:rPr>
          <w:rFonts w:ascii="Times New Roman" w:hAnsi="Times New Roman" w:cs="Times New Roman"/>
          <w:sz w:val="24"/>
          <w:szCs w:val="24"/>
        </w:rPr>
        <w:t>) месяцев с даты подписания Сторонами Акта о приемке выполненных работ (форма КС-2).</w:t>
      </w:r>
    </w:p>
    <w:p w14:paraId="02457A27"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Подрядчик несет ответственность за недостатки (дефекты), обнаруженные в течение гарантийного срока.</w:t>
      </w:r>
    </w:p>
    <w:p w14:paraId="3E6BCD03" w14:textId="77777777"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48A4B153" w14:textId="6A5D1AC2" w:rsidR="000B7779" w:rsidRPr="00E62C0E" w:rsidRDefault="000B7779" w:rsidP="00E62C0E">
      <w:pPr>
        <w:pStyle w:val="ConsPlusNormal"/>
        <w:ind w:firstLine="709"/>
        <w:jc w:val="both"/>
        <w:rPr>
          <w:rFonts w:ascii="Times New Roman" w:hAnsi="Times New Roman" w:cs="Times New Roman"/>
          <w:sz w:val="24"/>
          <w:szCs w:val="24"/>
        </w:rPr>
      </w:pPr>
      <w:r w:rsidRPr="00E62C0E">
        <w:rPr>
          <w:rFonts w:ascii="Times New Roman" w:hAnsi="Times New Roman" w:cs="Times New Roman"/>
          <w:sz w:val="24"/>
          <w:szCs w:val="24"/>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10D8655D" w14:textId="77777777" w:rsidR="000B7779" w:rsidRPr="00E62C0E" w:rsidRDefault="000B7779" w:rsidP="00E62C0E">
      <w:pPr>
        <w:pStyle w:val="ConsPlusNormal"/>
        <w:ind w:firstLine="709"/>
        <w:jc w:val="both"/>
        <w:rPr>
          <w:rFonts w:ascii="Times New Roman" w:hAnsi="Times New Roman" w:cs="Times New Roman"/>
          <w:sz w:val="16"/>
          <w:szCs w:val="16"/>
        </w:rPr>
      </w:pPr>
    </w:p>
    <w:p w14:paraId="26E03C8D" w14:textId="77777777" w:rsidR="000B7779" w:rsidRPr="00E62C0E" w:rsidRDefault="000B7779" w:rsidP="00E62C0E">
      <w:pPr>
        <w:pStyle w:val="ConsPlusNormal"/>
        <w:ind w:left="357" w:hanging="357"/>
        <w:jc w:val="center"/>
        <w:rPr>
          <w:rFonts w:ascii="Times New Roman" w:hAnsi="Times New Roman" w:cs="Times New Roman"/>
          <w:b/>
          <w:sz w:val="24"/>
          <w:szCs w:val="24"/>
        </w:rPr>
      </w:pPr>
      <w:r w:rsidRPr="00E62C0E">
        <w:rPr>
          <w:rFonts w:ascii="Times New Roman" w:hAnsi="Times New Roman" w:cs="Times New Roman"/>
          <w:b/>
          <w:sz w:val="24"/>
          <w:szCs w:val="24"/>
        </w:rPr>
        <w:t>8.</w:t>
      </w:r>
      <w:r w:rsidRPr="00E62C0E">
        <w:rPr>
          <w:rFonts w:ascii="Times New Roman" w:hAnsi="Times New Roman" w:cs="Times New Roman"/>
          <w:b/>
          <w:sz w:val="24"/>
          <w:szCs w:val="24"/>
        </w:rPr>
        <w:tab/>
        <w:t>СПЕЦИАЛЬНЫЕ ТРЕБОВАНИЯ</w:t>
      </w:r>
    </w:p>
    <w:p w14:paraId="25D63FEA" w14:textId="33958958" w:rsidR="000B7779" w:rsidRPr="00E62C0E" w:rsidRDefault="000B631A" w:rsidP="00E62C0E">
      <w:pPr>
        <w:pStyle w:val="ConsPlusNormal"/>
        <w:ind w:left="1418" w:firstLine="0"/>
        <w:rPr>
          <w:rFonts w:ascii="Times New Roman" w:hAnsi="Times New Roman" w:cs="Times New Roman"/>
          <w:sz w:val="24"/>
          <w:szCs w:val="24"/>
        </w:rPr>
      </w:pPr>
      <w:r w:rsidRPr="00E62C0E">
        <w:rPr>
          <w:rFonts w:ascii="Times New Roman" w:hAnsi="Times New Roman" w:cs="Times New Roman"/>
          <w:sz w:val="24"/>
          <w:szCs w:val="24"/>
        </w:rPr>
        <w:t>Не установлено.</w:t>
      </w:r>
    </w:p>
    <w:p w14:paraId="64AFD908" w14:textId="77777777" w:rsidR="000B631A" w:rsidRPr="00E62C0E" w:rsidRDefault="000B631A" w:rsidP="00E62C0E">
      <w:pPr>
        <w:widowControl w:val="0"/>
        <w:autoSpaceDE w:val="0"/>
        <w:autoSpaceDN w:val="0"/>
        <w:adjustRightInd w:val="0"/>
        <w:spacing w:after="0" w:line="240" w:lineRule="auto"/>
        <w:ind w:left="357" w:hanging="357"/>
        <w:jc w:val="center"/>
        <w:rPr>
          <w:rFonts w:ascii="Times New Roman" w:eastAsia="Times New Roman" w:hAnsi="Times New Roman"/>
          <w:b/>
          <w:sz w:val="24"/>
          <w:szCs w:val="24"/>
          <w:lang w:eastAsia="ru-RU"/>
        </w:rPr>
      </w:pPr>
      <w:r w:rsidRPr="00E62C0E">
        <w:rPr>
          <w:rFonts w:ascii="Times New Roman" w:eastAsia="Times New Roman" w:hAnsi="Times New Roman"/>
          <w:b/>
          <w:sz w:val="24"/>
          <w:szCs w:val="24"/>
          <w:lang w:eastAsia="ru-RU"/>
        </w:rPr>
        <w:t>9.</w:t>
      </w:r>
      <w:r w:rsidRPr="00E62C0E">
        <w:rPr>
          <w:rFonts w:ascii="Times New Roman" w:eastAsia="Times New Roman" w:hAnsi="Times New Roman"/>
          <w:b/>
          <w:sz w:val="24"/>
          <w:szCs w:val="24"/>
          <w:lang w:eastAsia="ru-RU"/>
        </w:rPr>
        <w:tab/>
        <w:t>ПЕРЕЧЕНЬ ПРИЛОЖЕНИЙ</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6804"/>
      </w:tblGrid>
      <w:tr w:rsidR="00E62C0E" w:rsidRPr="00E62C0E" w14:paraId="4B5419F9" w14:textId="77777777" w:rsidTr="00E62C0E">
        <w:trPr>
          <w:trHeight w:val="20"/>
        </w:trPr>
        <w:tc>
          <w:tcPr>
            <w:tcW w:w="2977" w:type="dxa"/>
          </w:tcPr>
          <w:p w14:paraId="4925F886" w14:textId="77777777" w:rsidR="00E62C0E" w:rsidRPr="00E62C0E" w:rsidRDefault="00E62C0E" w:rsidP="00E62C0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Номер приложения</w:t>
            </w:r>
          </w:p>
        </w:tc>
        <w:tc>
          <w:tcPr>
            <w:tcW w:w="6804" w:type="dxa"/>
          </w:tcPr>
          <w:p w14:paraId="50BC06BE" w14:textId="77777777" w:rsidR="00E62C0E" w:rsidRPr="00E62C0E" w:rsidRDefault="00E62C0E" w:rsidP="00E62C0E">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Наименование приложения</w:t>
            </w:r>
          </w:p>
        </w:tc>
      </w:tr>
      <w:tr w:rsidR="00E62C0E" w:rsidRPr="00E62C0E" w14:paraId="23D8BB71" w14:textId="77777777" w:rsidTr="00E62C0E">
        <w:trPr>
          <w:trHeight w:val="20"/>
        </w:trPr>
        <w:tc>
          <w:tcPr>
            <w:tcW w:w="2977" w:type="dxa"/>
          </w:tcPr>
          <w:p w14:paraId="747534CE" w14:textId="77777777" w:rsidR="00E62C0E" w:rsidRPr="00E62C0E" w:rsidRDefault="00E62C0E" w:rsidP="00E62C0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1.</w:t>
            </w:r>
          </w:p>
        </w:tc>
        <w:tc>
          <w:tcPr>
            <w:tcW w:w="6804" w:type="dxa"/>
          </w:tcPr>
          <w:p w14:paraId="4F77AA63" w14:textId="77777777" w:rsidR="00E62C0E" w:rsidRPr="00E62C0E" w:rsidRDefault="00E62C0E" w:rsidP="00E62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Ведомость объемов работ</w:t>
            </w:r>
          </w:p>
        </w:tc>
      </w:tr>
      <w:tr w:rsidR="00E62C0E" w:rsidRPr="00E62C0E" w14:paraId="04824E3C" w14:textId="77777777" w:rsidTr="00E62C0E">
        <w:trPr>
          <w:trHeight w:val="20"/>
        </w:trPr>
        <w:tc>
          <w:tcPr>
            <w:tcW w:w="2977" w:type="dxa"/>
          </w:tcPr>
          <w:p w14:paraId="2F184274" w14:textId="295D7105" w:rsidR="00E62C0E" w:rsidRPr="00E62C0E" w:rsidRDefault="00E62C0E" w:rsidP="00E62C0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2.</w:t>
            </w:r>
          </w:p>
        </w:tc>
        <w:tc>
          <w:tcPr>
            <w:tcW w:w="6804" w:type="dxa"/>
          </w:tcPr>
          <w:p w14:paraId="50BA3887" w14:textId="2478AB7C" w:rsidR="00E62C0E" w:rsidRPr="00E62C0E" w:rsidRDefault="00E62C0E" w:rsidP="00E62C0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62C0E">
              <w:rPr>
                <w:rFonts w:ascii="Times New Roman" w:hAnsi="Times New Roman"/>
                <w:sz w:val="24"/>
                <w:szCs w:val="24"/>
              </w:rPr>
              <w:t>Планировочное решение (план-схема)</w:t>
            </w:r>
          </w:p>
        </w:tc>
      </w:tr>
      <w:tr w:rsidR="00E62C0E" w:rsidRPr="00E62C0E" w14:paraId="7451AB81" w14:textId="77777777" w:rsidTr="00E62C0E">
        <w:trPr>
          <w:trHeight w:val="20"/>
        </w:trPr>
        <w:tc>
          <w:tcPr>
            <w:tcW w:w="2977" w:type="dxa"/>
          </w:tcPr>
          <w:p w14:paraId="3882FA9E" w14:textId="2BAC8917" w:rsidR="00E62C0E" w:rsidRPr="00E62C0E" w:rsidRDefault="00E62C0E" w:rsidP="00E62C0E">
            <w:pPr>
              <w:widowControl w:val="0"/>
              <w:autoSpaceDE w:val="0"/>
              <w:autoSpaceDN w:val="0"/>
              <w:adjustRightInd w:val="0"/>
              <w:spacing w:after="0" w:line="240" w:lineRule="auto"/>
              <w:ind w:firstLine="567"/>
              <w:rPr>
                <w:rFonts w:ascii="Times New Roman" w:eastAsia="Times New Roman" w:hAnsi="Times New Roman"/>
                <w:sz w:val="24"/>
                <w:szCs w:val="24"/>
                <w:lang w:eastAsia="ru-RU"/>
              </w:rPr>
            </w:pPr>
            <w:r w:rsidRPr="00E62C0E">
              <w:rPr>
                <w:rFonts w:ascii="Times New Roman" w:eastAsia="Times New Roman" w:hAnsi="Times New Roman"/>
                <w:sz w:val="24"/>
                <w:szCs w:val="24"/>
                <w:lang w:eastAsia="ru-RU"/>
              </w:rPr>
              <w:t>3.</w:t>
            </w:r>
          </w:p>
        </w:tc>
        <w:tc>
          <w:tcPr>
            <w:tcW w:w="6804" w:type="dxa"/>
            <w:vAlign w:val="center"/>
          </w:tcPr>
          <w:p w14:paraId="13D54011" w14:textId="1BCFEFE2" w:rsidR="00E62C0E" w:rsidRPr="00E62C0E" w:rsidRDefault="00E62C0E" w:rsidP="00E62C0E">
            <w:pPr>
              <w:widowControl w:val="0"/>
              <w:autoSpaceDE w:val="0"/>
              <w:autoSpaceDN w:val="0"/>
              <w:adjustRightInd w:val="0"/>
              <w:spacing w:after="0" w:line="240" w:lineRule="auto"/>
              <w:jc w:val="both"/>
              <w:rPr>
                <w:rFonts w:ascii="Times New Roman" w:hAnsi="Times New Roman"/>
                <w:sz w:val="24"/>
                <w:szCs w:val="24"/>
              </w:rPr>
            </w:pPr>
            <w:r w:rsidRPr="00E62C0E">
              <w:rPr>
                <w:rFonts w:ascii="Times New Roman" w:hAnsi="Times New Roman"/>
                <w:snapToGrid w:val="0"/>
                <w:sz w:val="24"/>
                <w:szCs w:val="24"/>
              </w:rPr>
              <w:t xml:space="preserve">Требования к </w:t>
            </w:r>
            <w:r w:rsidRPr="00E62C0E">
              <w:rPr>
                <w:rFonts w:ascii="Times New Roman" w:hAnsi="Times New Roman"/>
                <w:sz w:val="24"/>
                <w:szCs w:val="24"/>
              </w:rPr>
              <w:t>отделочным материалам. Фасад, Входная группа и Интерьер.</w:t>
            </w:r>
          </w:p>
        </w:tc>
      </w:tr>
    </w:tbl>
    <w:p w14:paraId="7AE5A8C2" w14:textId="673817EA" w:rsidR="00B50437" w:rsidRDefault="000B631A" w:rsidP="00C60245">
      <w:pPr>
        <w:spacing w:after="0" w:line="240" w:lineRule="auto"/>
        <w:jc w:val="right"/>
        <w:rPr>
          <w:rFonts w:ascii="Times New Roman" w:hAnsi="Times New Roman"/>
          <w:sz w:val="24"/>
          <w:szCs w:val="24"/>
        </w:rPr>
      </w:pPr>
      <w:r w:rsidRPr="00E62C0E">
        <w:rPr>
          <w:rFonts w:ascii="Times New Roman" w:eastAsia="Times New Roman" w:hAnsi="Times New Roman"/>
          <w:i/>
          <w:sz w:val="24"/>
          <w:szCs w:val="24"/>
        </w:rPr>
        <w:br w:type="page"/>
      </w:r>
      <w:r w:rsidR="005B7810" w:rsidRPr="00E62C0E">
        <w:rPr>
          <w:rFonts w:ascii="Times New Roman" w:hAnsi="Times New Roman"/>
          <w:sz w:val="24"/>
          <w:szCs w:val="24"/>
        </w:rPr>
        <w:lastRenderedPageBreak/>
        <w:t>Приложение № 1 к Т</w:t>
      </w:r>
      <w:r w:rsidR="00C60245">
        <w:rPr>
          <w:rFonts w:ascii="Times New Roman" w:hAnsi="Times New Roman"/>
          <w:sz w:val="24"/>
          <w:szCs w:val="24"/>
        </w:rPr>
        <w:t>ехническому заданию</w:t>
      </w:r>
      <w:r w:rsidR="00B50437" w:rsidRPr="00E62C0E">
        <w:rPr>
          <w:rFonts w:ascii="Times New Roman" w:hAnsi="Times New Roman"/>
          <w:sz w:val="24"/>
          <w:szCs w:val="24"/>
        </w:rPr>
        <w:t xml:space="preserve"> </w:t>
      </w:r>
    </w:p>
    <w:p w14:paraId="7287CB5A" w14:textId="77777777" w:rsidR="00C60245" w:rsidRPr="00E62C0E" w:rsidRDefault="00C60245" w:rsidP="00C60245">
      <w:pPr>
        <w:spacing w:after="0" w:line="240" w:lineRule="auto"/>
        <w:jc w:val="right"/>
        <w:rPr>
          <w:rFonts w:ascii="Times New Roman" w:hAnsi="Times New Roman"/>
          <w:sz w:val="24"/>
          <w:szCs w:val="24"/>
        </w:rPr>
      </w:pPr>
    </w:p>
    <w:p w14:paraId="377FAD29" w14:textId="77777777" w:rsidR="009F648E" w:rsidRPr="00E62C0E" w:rsidRDefault="00B50437" w:rsidP="00E62C0E">
      <w:pPr>
        <w:autoSpaceDN w:val="0"/>
        <w:adjustRightInd w:val="0"/>
        <w:spacing w:after="0" w:line="240" w:lineRule="auto"/>
        <w:jc w:val="center"/>
        <w:rPr>
          <w:rFonts w:ascii="Times New Roman" w:hAnsi="Times New Roman"/>
          <w:sz w:val="24"/>
          <w:szCs w:val="24"/>
        </w:rPr>
      </w:pPr>
      <w:r w:rsidRPr="00E62C0E">
        <w:rPr>
          <w:rFonts w:ascii="Times New Roman" w:hAnsi="Times New Roman"/>
          <w:sz w:val="24"/>
          <w:szCs w:val="24"/>
        </w:rPr>
        <w:t xml:space="preserve">Ведомость объемов </w:t>
      </w:r>
      <w:r w:rsidR="00E7306C" w:rsidRPr="00E62C0E">
        <w:rPr>
          <w:rFonts w:ascii="Times New Roman" w:hAnsi="Times New Roman"/>
          <w:sz w:val="24"/>
          <w:szCs w:val="24"/>
        </w:rPr>
        <w:t>Р</w:t>
      </w:r>
      <w:r w:rsidRPr="00E62C0E">
        <w:rPr>
          <w:rFonts w:ascii="Times New Roman" w:hAnsi="Times New Roman"/>
          <w:sz w:val="24"/>
          <w:szCs w:val="24"/>
        </w:rPr>
        <w:t>абот</w:t>
      </w:r>
      <w:r w:rsidR="00603AA4" w:rsidRPr="00E62C0E">
        <w:rPr>
          <w:rFonts w:ascii="Times New Roman" w:hAnsi="Times New Roman"/>
          <w:sz w:val="24"/>
          <w:szCs w:val="24"/>
        </w:rPr>
        <w:t xml:space="preserve"> </w:t>
      </w:r>
    </w:p>
    <w:p w14:paraId="5B59C699" w14:textId="510D9B74" w:rsidR="009F648E" w:rsidRPr="00E62C0E" w:rsidRDefault="006E440E" w:rsidP="00E62C0E">
      <w:pPr>
        <w:autoSpaceDN w:val="0"/>
        <w:adjustRightInd w:val="0"/>
        <w:spacing w:after="0" w:line="240" w:lineRule="auto"/>
        <w:jc w:val="center"/>
        <w:rPr>
          <w:rFonts w:ascii="Times New Roman" w:hAnsi="Times New Roman"/>
          <w:sz w:val="24"/>
          <w:szCs w:val="24"/>
        </w:rPr>
      </w:pPr>
      <w:r w:rsidRPr="00E62C0E">
        <w:rPr>
          <w:rFonts w:ascii="Times New Roman" w:hAnsi="Times New Roman"/>
          <w:sz w:val="24"/>
          <w:szCs w:val="24"/>
        </w:rPr>
        <w:t>по текущему ремонту</w:t>
      </w:r>
      <w:r w:rsidR="009F648E" w:rsidRPr="00E62C0E">
        <w:rPr>
          <w:rFonts w:ascii="Times New Roman" w:hAnsi="Times New Roman"/>
          <w:sz w:val="24"/>
          <w:szCs w:val="24"/>
        </w:rPr>
        <w:t xml:space="preserve"> ОПС 692</w:t>
      </w:r>
      <w:r w:rsidR="00540F9F" w:rsidRPr="00E62C0E">
        <w:rPr>
          <w:rFonts w:ascii="Times New Roman" w:hAnsi="Times New Roman"/>
          <w:sz w:val="24"/>
          <w:szCs w:val="24"/>
        </w:rPr>
        <w:t>864</w:t>
      </w:r>
      <w:r w:rsidR="009F648E" w:rsidRPr="00E62C0E">
        <w:rPr>
          <w:rFonts w:ascii="Times New Roman" w:hAnsi="Times New Roman"/>
          <w:sz w:val="24"/>
          <w:szCs w:val="24"/>
        </w:rPr>
        <w:t xml:space="preserve"> для нужд УФПС Приморского края </w:t>
      </w:r>
      <w:r w:rsidR="009F648E" w:rsidRPr="00E62C0E">
        <w:rPr>
          <w:rFonts w:ascii="Times New Roman" w:hAnsi="Times New Roman"/>
          <w:sz w:val="24"/>
          <w:szCs w:val="24"/>
        </w:rPr>
        <w:br/>
        <w:t>АО «Почта России», расположенного по адресу: 692</w:t>
      </w:r>
      <w:r w:rsidR="00540F9F" w:rsidRPr="00E62C0E">
        <w:rPr>
          <w:rFonts w:ascii="Times New Roman" w:hAnsi="Times New Roman"/>
          <w:sz w:val="24"/>
          <w:szCs w:val="24"/>
        </w:rPr>
        <w:t>864</w:t>
      </w:r>
      <w:r w:rsidR="009F648E" w:rsidRPr="00E62C0E">
        <w:rPr>
          <w:rFonts w:ascii="Times New Roman" w:hAnsi="Times New Roman"/>
          <w:sz w:val="24"/>
          <w:szCs w:val="24"/>
        </w:rPr>
        <w:t>, Приморский край,</w:t>
      </w:r>
    </w:p>
    <w:p w14:paraId="5A312113" w14:textId="2EE6CDAB" w:rsidR="005B5DB7" w:rsidRPr="00E62C0E" w:rsidRDefault="00540F9F" w:rsidP="00E62C0E">
      <w:pPr>
        <w:spacing w:after="0" w:line="240" w:lineRule="auto"/>
        <w:jc w:val="center"/>
        <w:rPr>
          <w:rFonts w:ascii="Times New Roman" w:hAnsi="Times New Roman"/>
          <w:sz w:val="24"/>
          <w:szCs w:val="24"/>
        </w:rPr>
      </w:pPr>
      <w:r w:rsidRPr="00E62C0E">
        <w:rPr>
          <w:rFonts w:ascii="Times New Roman" w:hAnsi="Times New Roman"/>
          <w:sz w:val="24"/>
          <w:szCs w:val="24"/>
        </w:rPr>
        <w:t>г</w:t>
      </w:r>
      <w:r w:rsidR="009F648E" w:rsidRPr="00E62C0E">
        <w:rPr>
          <w:rFonts w:ascii="Times New Roman" w:hAnsi="Times New Roman"/>
          <w:sz w:val="24"/>
          <w:szCs w:val="24"/>
        </w:rPr>
        <w:t xml:space="preserve">. </w:t>
      </w:r>
      <w:r w:rsidRPr="00E62C0E">
        <w:rPr>
          <w:rFonts w:ascii="Times New Roman" w:hAnsi="Times New Roman"/>
          <w:sz w:val="24"/>
          <w:szCs w:val="24"/>
        </w:rPr>
        <w:t>Партизанск</w:t>
      </w:r>
      <w:r w:rsidR="009F648E" w:rsidRPr="00E62C0E">
        <w:rPr>
          <w:rFonts w:ascii="Times New Roman" w:hAnsi="Times New Roman"/>
          <w:sz w:val="24"/>
          <w:szCs w:val="24"/>
        </w:rPr>
        <w:t xml:space="preserve">, ул. </w:t>
      </w:r>
      <w:r w:rsidRPr="00E62C0E">
        <w:rPr>
          <w:rFonts w:ascii="Times New Roman" w:hAnsi="Times New Roman"/>
          <w:sz w:val="24"/>
          <w:szCs w:val="24"/>
        </w:rPr>
        <w:t>Аллилуева</w:t>
      </w:r>
      <w:r w:rsidR="009F648E" w:rsidRPr="00E62C0E">
        <w:rPr>
          <w:rFonts w:ascii="Times New Roman" w:hAnsi="Times New Roman"/>
          <w:sz w:val="24"/>
          <w:szCs w:val="24"/>
        </w:rPr>
        <w:t xml:space="preserve">, д. </w:t>
      </w:r>
      <w:r w:rsidRPr="00E62C0E">
        <w:rPr>
          <w:rFonts w:ascii="Times New Roman" w:hAnsi="Times New Roman"/>
          <w:sz w:val="24"/>
          <w:szCs w:val="24"/>
        </w:rPr>
        <w:t>13</w:t>
      </w:r>
    </w:p>
    <w:tbl>
      <w:tblPr>
        <w:tblW w:w="10091" w:type="dxa"/>
        <w:tblInd w:w="-5" w:type="dxa"/>
        <w:tblLook w:val="04A0" w:firstRow="1" w:lastRow="0" w:firstColumn="1" w:lastColumn="0" w:noHBand="0" w:noVBand="1"/>
      </w:tblPr>
      <w:tblGrid>
        <w:gridCol w:w="637"/>
        <w:gridCol w:w="5601"/>
        <w:gridCol w:w="1250"/>
        <w:gridCol w:w="1116"/>
        <w:gridCol w:w="1487"/>
      </w:tblGrid>
      <w:tr w:rsidR="00421AF5" w:rsidRPr="00E62C0E" w14:paraId="341C519B" w14:textId="77777777" w:rsidTr="00E62C0E">
        <w:trPr>
          <w:trHeight w:val="2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B13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п/п</w:t>
            </w:r>
          </w:p>
        </w:tc>
        <w:tc>
          <w:tcPr>
            <w:tcW w:w="5601" w:type="dxa"/>
            <w:tcBorders>
              <w:top w:val="single" w:sz="4" w:space="0" w:color="auto"/>
              <w:left w:val="nil"/>
              <w:bottom w:val="single" w:sz="4" w:space="0" w:color="auto"/>
              <w:right w:val="single" w:sz="4" w:space="0" w:color="auto"/>
            </w:tcBorders>
            <w:shd w:val="clear" w:color="auto" w:fill="auto"/>
            <w:vAlign w:val="center"/>
            <w:hideMark/>
          </w:tcPr>
          <w:p w14:paraId="146687C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Наименование</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C73DB7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Ед. изм.</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3B7864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Кол-во</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14:paraId="72A80D8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Примечание</w:t>
            </w:r>
          </w:p>
        </w:tc>
      </w:tr>
      <w:tr w:rsidR="00421AF5" w:rsidRPr="00E62C0E" w14:paraId="6927557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14:paraId="3D73857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w:t>
            </w:r>
          </w:p>
        </w:tc>
        <w:tc>
          <w:tcPr>
            <w:tcW w:w="5601" w:type="dxa"/>
            <w:tcBorders>
              <w:top w:val="nil"/>
              <w:left w:val="nil"/>
              <w:bottom w:val="single" w:sz="4" w:space="0" w:color="auto"/>
              <w:right w:val="single" w:sz="4" w:space="0" w:color="auto"/>
            </w:tcBorders>
            <w:shd w:val="clear" w:color="auto" w:fill="auto"/>
            <w:vAlign w:val="center"/>
            <w:hideMark/>
          </w:tcPr>
          <w:p w14:paraId="13D518F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1250" w:type="dxa"/>
            <w:tcBorders>
              <w:top w:val="nil"/>
              <w:left w:val="nil"/>
              <w:bottom w:val="single" w:sz="4" w:space="0" w:color="auto"/>
              <w:right w:val="single" w:sz="4" w:space="0" w:color="auto"/>
            </w:tcBorders>
            <w:shd w:val="clear" w:color="auto" w:fill="auto"/>
            <w:noWrap/>
            <w:vAlign w:val="center"/>
            <w:hideMark/>
          </w:tcPr>
          <w:p w14:paraId="712BFF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1116" w:type="dxa"/>
            <w:tcBorders>
              <w:top w:val="nil"/>
              <w:left w:val="nil"/>
              <w:bottom w:val="single" w:sz="4" w:space="0" w:color="auto"/>
              <w:right w:val="single" w:sz="4" w:space="0" w:color="auto"/>
            </w:tcBorders>
            <w:shd w:val="clear" w:color="auto" w:fill="auto"/>
            <w:noWrap/>
            <w:vAlign w:val="center"/>
            <w:hideMark/>
          </w:tcPr>
          <w:p w14:paraId="3FF09D1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nil"/>
              <w:bottom w:val="single" w:sz="4" w:space="0" w:color="auto"/>
              <w:right w:val="single" w:sz="4" w:space="0" w:color="auto"/>
            </w:tcBorders>
            <w:shd w:val="clear" w:color="auto" w:fill="auto"/>
            <w:noWrap/>
            <w:vAlign w:val="center"/>
            <w:hideMark/>
          </w:tcPr>
          <w:p w14:paraId="0CC7D44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w:t>
            </w:r>
          </w:p>
        </w:tc>
      </w:tr>
      <w:tr w:rsidR="00421AF5" w:rsidRPr="00E62C0E" w14:paraId="3A6A4D78"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2507E1B3"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1. Ремонт фасада</w:t>
            </w:r>
          </w:p>
        </w:tc>
      </w:tr>
      <w:tr w:rsidR="00421AF5" w:rsidRPr="00E62C0E" w14:paraId="06D9446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B2ACC5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w:t>
            </w:r>
          </w:p>
        </w:tc>
        <w:tc>
          <w:tcPr>
            <w:tcW w:w="5601" w:type="dxa"/>
            <w:tcBorders>
              <w:top w:val="nil"/>
              <w:left w:val="nil"/>
              <w:bottom w:val="single" w:sz="4" w:space="0" w:color="auto"/>
              <w:right w:val="single" w:sz="4" w:space="0" w:color="auto"/>
            </w:tcBorders>
            <w:shd w:val="clear" w:color="auto" w:fill="auto"/>
            <w:hideMark/>
          </w:tcPr>
          <w:p w14:paraId="53EDCD9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и разборка наружных инвентарных лесов высотой до 16 м: трубчатых для прочих отделочных работ</w:t>
            </w:r>
          </w:p>
        </w:tc>
        <w:tc>
          <w:tcPr>
            <w:tcW w:w="1250" w:type="dxa"/>
            <w:tcBorders>
              <w:top w:val="nil"/>
              <w:left w:val="nil"/>
              <w:bottom w:val="single" w:sz="4" w:space="0" w:color="auto"/>
              <w:right w:val="single" w:sz="4" w:space="0" w:color="auto"/>
            </w:tcBorders>
            <w:shd w:val="clear" w:color="auto" w:fill="auto"/>
            <w:hideMark/>
          </w:tcPr>
          <w:p w14:paraId="64F6001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C6E361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396,472</w:t>
            </w:r>
          </w:p>
        </w:tc>
        <w:tc>
          <w:tcPr>
            <w:tcW w:w="1487" w:type="dxa"/>
            <w:tcBorders>
              <w:top w:val="nil"/>
              <w:left w:val="single" w:sz="4" w:space="0" w:color="auto"/>
              <w:bottom w:val="single" w:sz="4" w:space="0" w:color="auto"/>
              <w:right w:val="single" w:sz="4" w:space="0" w:color="auto"/>
            </w:tcBorders>
            <w:shd w:val="clear" w:color="auto" w:fill="auto"/>
            <w:hideMark/>
          </w:tcPr>
          <w:p w14:paraId="3B1DF1F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808118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8215CC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5601" w:type="dxa"/>
            <w:tcBorders>
              <w:top w:val="nil"/>
              <w:left w:val="nil"/>
              <w:bottom w:val="single" w:sz="4" w:space="0" w:color="auto"/>
              <w:right w:val="single" w:sz="4" w:space="0" w:color="auto"/>
            </w:tcBorders>
            <w:shd w:val="clear" w:color="auto" w:fill="auto"/>
            <w:hideMark/>
          </w:tcPr>
          <w:p w14:paraId="12F073A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Отбивка штукатурки с поверхностей: стен и потолков кирпичных</w:t>
            </w:r>
          </w:p>
        </w:tc>
        <w:tc>
          <w:tcPr>
            <w:tcW w:w="1250" w:type="dxa"/>
            <w:tcBorders>
              <w:top w:val="nil"/>
              <w:left w:val="nil"/>
              <w:bottom w:val="single" w:sz="4" w:space="0" w:color="auto"/>
              <w:right w:val="single" w:sz="4" w:space="0" w:color="auto"/>
            </w:tcBorders>
            <w:shd w:val="clear" w:color="auto" w:fill="auto"/>
            <w:hideMark/>
          </w:tcPr>
          <w:p w14:paraId="2D921DE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5991AB9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446F973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05A4E4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89498D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5601" w:type="dxa"/>
            <w:tcBorders>
              <w:top w:val="nil"/>
              <w:left w:val="nil"/>
              <w:bottom w:val="single" w:sz="4" w:space="0" w:color="auto"/>
              <w:right w:val="single" w:sz="4" w:space="0" w:color="auto"/>
            </w:tcBorders>
            <w:shd w:val="clear" w:color="auto" w:fill="auto"/>
            <w:hideMark/>
          </w:tcPr>
          <w:p w14:paraId="37B8708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Наклеивание сетки штукатурной стеклотканевой по готовому основанию</w:t>
            </w:r>
          </w:p>
        </w:tc>
        <w:tc>
          <w:tcPr>
            <w:tcW w:w="1250" w:type="dxa"/>
            <w:tcBorders>
              <w:top w:val="nil"/>
              <w:left w:val="nil"/>
              <w:bottom w:val="single" w:sz="4" w:space="0" w:color="auto"/>
              <w:right w:val="single" w:sz="4" w:space="0" w:color="auto"/>
            </w:tcBorders>
            <w:shd w:val="clear" w:color="auto" w:fill="auto"/>
            <w:hideMark/>
          </w:tcPr>
          <w:p w14:paraId="39C1F7F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1534B9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538715C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0A28A4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37ABAD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5601" w:type="dxa"/>
            <w:tcBorders>
              <w:top w:val="nil"/>
              <w:left w:val="nil"/>
              <w:bottom w:val="single" w:sz="4" w:space="0" w:color="auto"/>
              <w:right w:val="single" w:sz="4" w:space="0" w:color="auto"/>
            </w:tcBorders>
            <w:shd w:val="clear" w:color="auto" w:fill="auto"/>
            <w:hideMark/>
          </w:tcPr>
          <w:p w14:paraId="365F706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Улучшенная штукатурка фасадов цементно-известковым раствором по камню: стен</w:t>
            </w:r>
          </w:p>
        </w:tc>
        <w:tc>
          <w:tcPr>
            <w:tcW w:w="1250" w:type="dxa"/>
            <w:tcBorders>
              <w:top w:val="nil"/>
              <w:left w:val="nil"/>
              <w:bottom w:val="single" w:sz="4" w:space="0" w:color="auto"/>
              <w:right w:val="single" w:sz="4" w:space="0" w:color="auto"/>
            </w:tcBorders>
            <w:shd w:val="clear" w:color="auto" w:fill="auto"/>
            <w:hideMark/>
          </w:tcPr>
          <w:p w14:paraId="0668DA0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F81A6A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2BE3E3A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7112C4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9F16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w:t>
            </w:r>
          </w:p>
        </w:tc>
        <w:tc>
          <w:tcPr>
            <w:tcW w:w="5601" w:type="dxa"/>
            <w:tcBorders>
              <w:top w:val="nil"/>
              <w:left w:val="nil"/>
              <w:bottom w:val="single" w:sz="4" w:space="0" w:color="auto"/>
              <w:right w:val="single" w:sz="4" w:space="0" w:color="auto"/>
            </w:tcBorders>
            <w:shd w:val="clear" w:color="auto" w:fill="auto"/>
            <w:hideMark/>
          </w:tcPr>
          <w:p w14:paraId="302CA852" w14:textId="7C2BB2E6" w:rsidR="00421AF5" w:rsidRPr="00E62C0E" w:rsidRDefault="00BB64D9"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Г</w:t>
            </w:r>
            <w:r w:rsidR="00421AF5" w:rsidRPr="00E62C0E">
              <w:rPr>
                <w:rFonts w:ascii="Times New Roman" w:eastAsia="Times New Roman" w:hAnsi="Times New Roman"/>
                <w:color w:val="000000"/>
                <w:sz w:val="24"/>
                <w:szCs w:val="24"/>
                <w:lang w:eastAsia="ru-RU"/>
              </w:rPr>
              <w:t>рунтовка ранее окрашенных фасадов под окраску перхлорвиниловыми красками: простых с земли и лесов</w:t>
            </w:r>
          </w:p>
        </w:tc>
        <w:tc>
          <w:tcPr>
            <w:tcW w:w="1250" w:type="dxa"/>
            <w:tcBorders>
              <w:top w:val="nil"/>
              <w:left w:val="nil"/>
              <w:bottom w:val="single" w:sz="4" w:space="0" w:color="auto"/>
              <w:right w:val="single" w:sz="4" w:space="0" w:color="auto"/>
            </w:tcBorders>
            <w:shd w:val="clear" w:color="auto" w:fill="auto"/>
            <w:hideMark/>
          </w:tcPr>
          <w:p w14:paraId="3C421F4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FB6468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1EBB6B5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9584FC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8DCE44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w:t>
            </w:r>
          </w:p>
        </w:tc>
        <w:tc>
          <w:tcPr>
            <w:tcW w:w="5601" w:type="dxa"/>
            <w:tcBorders>
              <w:top w:val="nil"/>
              <w:left w:val="nil"/>
              <w:bottom w:val="single" w:sz="4" w:space="0" w:color="auto"/>
              <w:right w:val="single" w:sz="4" w:space="0" w:color="auto"/>
            </w:tcBorders>
            <w:shd w:val="clear" w:color="auto" w:fill="auto"/>
            <w:hideMark/>
          </w:tcPr>
          <w:p w14:paraId="1D2D757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перхлорвиниловыми красками по подготовленной поверхности фасадов: простых за 2 раза с земли и лесов</w:t>
            </w:r>
          </w:p>
        </w:tc>
        <w:tc>
          <w:tcPr>
            <w:tcW w:w="1250" w:type="dxa"/>
            <w:tcBorders>
              <w:top w:val="nil"/>
              <w:left w:val="nil"/>
              <w:bottom w:val="single" w:sz="4" w:space="0" w:color="auto"/>
              <w:right w:val="single" w:sz="4" w:space="0" w:color="auto"/>
            </w:tcBorders>
            <w:shd w:val="clear" w:color="auto" w:fill="auto"/>
            <w:hideMark/>
          </w:tcPr>
          <w:p w14:paraId="7401417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F39FC4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495,59</w:t>
            </w:r>
          </w:p>
        </w:tc>
        <w:tc>
          <w:tcPr>
            <w:tcW w:w="1487" w:type="dxa"/>
            <w:tcBorders>
              <w:top w:val="nil"/>
              <w:left w:val="single" w:sz="4" w:space="0" w:color="auto"/>
              <w:bottom w:val="single" w:sz="4" w:space="0" w:color="auto"/>
              <w:right w:val="single" w:sz="4" w:space="0" w:color="auto"/>
            </w:tcBorders>
            <w:shd w:val="clear" w:color="auto" w:fill="auto"/>
            <w:hideMark/>
          </w:tcPr>
          <w:p w14:paraId="1E90F01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E44155E"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0BF9EEA0"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2. Замена оконных блоков</w:t>
            </w:r>
          </w:p>
        </w:tc>
      </w:tr>
      <w:tr w:rsidR="00421AF5" w:rsidRPr="00E62C0E" w14:paraId="11409B91"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4F47530"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Разборка</w:t>
            </w:r>
          </w:p>
        </w:tc>
      </w:tr>
      <w:tr w:rsidR="00421AF5" w:rsidRPr="00E62C0E" w14:paraId="481944C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69CB71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w:t>
            </w:r>
          </w:p>
        </w:tc>
        <w:tc>
          <w:tcPr>
            <w:tcW w:w="5601" w:type="dxa"/>
            <w:tcBorders>
              <w:top w:val="nil"/>
              <w:left w:val="nil"/>
              <w:bottom w:val="single" w:sz="4" w:space="0" w:color="auto"/>
              <w:right w:val="single" w:sz="4" w:space="0" w:color="auto"/>
            </w:tcBorders>
            <w:shd w:val="clear" w:color="auto" w:fill="auto"/>
            <w:hideMark/>
          </w:tcPr>
          <w:p w14:paraId="75287D5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деревянных заполнений проемов: оконных с подоконными досками</w:t>
            </w:r>
          </w:p>
        </w:tc>
        <w:tc>
          <w:tcPr>
            <w:tcW w:w="1250" w:type="dxa"/>
            <w:tcBorders>
              <w:top w:val="nil"/>
              <w:left w:val="nil"/>
              <w:bottom w:val="single" w:sz="4" w:space="0" w:color="auto"/>
              <w:right w:val="single" w:sz="4" w:space="0" w:color="auto"/>
            </w:tcBorders>
            <w:shd w:val="clear" w:color="auto" w:fill="auto"/>
            <w:hideMark/>
          </w:tcPr>
          <w:p w14:paraId="2D5C5A6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B05E4E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108,91</w:t>
            </w:r>
          </w:p>
        </w:tc>
        <w:tc>
          <w:tcPr>
            <w:tcW w:w="1487" w:type="dxa"/>
            <w:tcBorders>
              <w:top w:val="nil"/>
              <w:left w:val="single" w:sz="4" w:space="0" w:color="auto"/>
              <w:bottom w:val="single" w:sz="4" w:space="0" w:color="auto"/>
              <w:right w:val="single" w:sz="4" w:space="0" w:color="auto"/>
            </w:tcBorders>
            <w:shd w:val="clear" w:color="auto" w:fill="auto"/>
            <w:hideMark/>
          </w:tcPr>
          <w:p w14:paraId="3C2A916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395568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C708C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w:t>
            </w:r>
          </w:p>
        </w:tc>
        <w:tc>
          <w:tcPr>
            <w:tcW w:w="5601" w:type="dxa"/>
            <w:tcBorders>
              <w:top w:val="nil"/>
              <w:left w:val="nil"/>
              <w:bottom w:val="single" w:sz="4" w:space="0" w:color="auto"/>
              <w:right w:val="single" w:sz="4" w:space="0" w:color="auto"/>
            </w:tcBorders>
            <w:shd w:val="clear" w:color="auto" w:fill="auto"/>
            <w:hideMark/>
          </w:tcPr>
          <w:p w14:paraId="54BC1E1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4FDBEF6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37B934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15,96</w:t>
            </w:r>
          </w:p>
        </w:tc>
        <w:tc>
          <w:tcPr>
            <w:tcW w:w="1487" w:type="dxa"/>
            <w:tcBorders>
              <w:top w:val="nil"/>
              <w:left w:val="single" w:sz="4" w:space="0" w:color="auto"/>
              <w:bottom w:val="single" w:sz="4" w:space="0" w:color="auto"/>
              <w:right w:val="single" w:sz="4" w:space="0" w:color="auto"/>
            </w:tcBorders>
            <w:shd w:val="clear" w:color="auto" w:fill="auto"/>
            <w:hideMark/>
          </w:tcPr>
          <w:p w14:paraId="76CE4E0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8EF9669"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326A64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w:t>
            </w:r>
          </w:p>
        </w:tc>
        <w:tc>
          <w:tcPr>
            <w:tcW w:w="5601" w:type="dxa"/>
            <w:tcBorders>
              <w:top w:val="nil"/>
              <w:left w:val="nil"/>
              <w:bottom w:val="single" w:sz="4" w:space="0" w:color="auto"/>
              <w:right w:val="single" w:sz="4" w:space="0" w:color="auto"/>
            </w:tcBorders>
            <w:shd w:val="clear" w:color="auto" w:fill="auto"/>
            <w:hideMark/>
          </w:tcPr>
          <w:p w14:paraId="2CC6EFE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решеток на окна массой: свыше 25 до 50 кг/м2</w:t>
            </w:r>
          </w:p>
        </w:tc>
        <w:tc>
          <w:tcPr>
            <w:tcW w:w="1250" w:type="dxa"/>
            <w:tcBorders>
              <w:top w:val="nil"/>
              <w:left w:val="nil"/>
              <w:bottom w:val="single" w:sz="4" w:space="0" w:color="auto"/>
              <w:right w:val="single" w:sz="4" w:space="0" w:color="auto"/>
            </w:tcBorders>
            <w:shd w:val="clear" w:color="auto" w:fill="auto"/>
            <w:hideMark/>
          </w:tcPr>
          <w:p w14:paraId="66EF3F0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0351A08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1,25</w:t>
            </w:r>
          </w:p>
        </w:tc>
        <w:tc>
          <w:tcPr>
            <w:tcW w:w="1487" w:type="dxa"/>
            <w:tcBorders>
              <w:top w:val="nil"/>
              <w:left w:val="single" w:sz="4" w:space="0" w:color="auto"/>
              <w:bottom w:val="single" w:sz="4" w:space="0" w:color="auto"/>
              <w:right w:val="single" w:sz="4" w:space="0" w:color="auto"/>
            </w:tcBorders>
            <w:shd w:val="clear" w:color="auto" w:fill="auto"/>
            <w:hideMark/>
          </w:tcPr>
          <w:p w14:paraId="6D88ECC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26AFDC6"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6A1315"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Установка оконных блоков  ПФХ ( 29 шт.)</w:t>
            </w:r>
          </w:p>
        </w:tc>
      </w:tr>
      <w:tr w:rsidR="00421AF5" w:rsidRPr="00E62C0E" w14:paraId="561839B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D96530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5601" w:type="dxa"/>
            <w:tcBorders>
              <w:top w:val="nil"/>
              <w:left w:val="nil"/>
              <w:bottom w:val="single" w:sz="4" w:space="0" w:color="auto"/>
              <w:right w:val="single" w:sz="4" w:space="0" w:color="auto"/>
            </w:tcBorders>
            <w:shd w:val="clear" w:color="auto" w:fill="auto"/>
            <w:hideMark/>
          </w:tcPr>
          <w:p w14:paraId="1AFCBD1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250" w:type="dxa"/>
            <w:tcBorders>
              <w:top w:val="nil"/>
              <w:left w:val="nil"/>
              <w:bottom w:val="single" w:sz="4" w:space="0" w:color="auto"/>
              <w:right w:val="single" w:sz="4" w:space="0" w:color="auto"/>
            </w:tcBorders>
            <w:shd w:val="clear" w:color="auto" w:fill="auto"/>
            <w:hideMark/>
          </w:tcPr>
          <w:p w14:paraId="6CEEEB0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4BA626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108,91</w:t>
            </w:r>
          </w:p>
        </w:tc>
        <w:tc>
          <w:tcPr>
            <w:tcW w:w="1487" w:type="dxa"/>
            <w:tcBorders>
              <w:top w:val="nil"/>
              <w:left w:val="single" w:sz="4" w:space="0" w:color="auto"/>
              <w:bottom w:val="single" w:sz="4" w:space="0" w:color="auto"/>
              <w:right w:val="single" w:sz="4" w:space="0" w:color="auto"/>
            </w:tcBorders>
            <w:shd w:val="clear" w:color="auto" w:fill="auto"/>
            <w:hideMark/>
          </w:tcPr>
          <w:p w14:paraId="1D5EBA2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7932B6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E86D51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w:t>
            </w:r>
          </w:p>
        </w:tc>
        <w:tc>
          <w:tcPr>
            <w:tcW w:w="5601" w:type="dxa"/>
            <w:tcBorders>
              <w:top w:val="nil"/>
              <w:left w:val="nil"/>
              <w:bottom w:val="single" w:sz="4" w:space="0" w:color="auto"/>
              <w:right w:val="single" w:sz="4" w:space="0" w:color="auto"/>
            </w:tcBorders>
            <w:shd w:val="clear" w:color="auto" w:fill="auto"/>
            <w:hideMark/>
          </w:tcPr>
          <w:p w14:paraId="65AA3F6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противомоскитных сеток</w:t>
            </w:r>
          </w:p>
        </w:tc>
        <w:tc>
          <w:tcPr>
            <w:tcW w:w="1250" w:type="dxa"/>
            <w:tcBorders>
              <w:top w:val="nil"/>
              <w:left w:val="nil"/>
              <w:bottom w:val="single" w:sz="4" w:space="0" w:color="auto"/>
              <w:right w:val="single" w:sz="4" w:space="0" w:color="auto"/>
            </w:tcBorders>
            <w:shd w:val="clear" w:color="auto" w:fill="auto"/>
            <w:hideMark/>
          </w:tcPr>
          <w:p w14:paraId="4F4E4C8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09DA73D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29</w:t>
            </w:r>
          </w:p>
        </w:tc>
        <w:tc>
          <w:tcPr>
            <w:tcW w:w="1487" w:type="dxa"/>
            <w:tcBorders>
              <w:top w:val="nil"/>
              <w:left w:val="single" w:sz="4" w:space="0" w:color="auto"/>
              <w:bottom w:val="single" w:sz="4" w:space="0" w:color="auto"/>
              <w:right w:val="single" w:sz="4" w:space="0" w:color="auto"/>
            </w:tcBorders>
            <w:shd w:val="clear" w:color="auto" w:fill="auto"/>
            <w:hideMark/>
          </w:tcPr>
          <w:p w14:paraId="1C99E92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78A4B9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365CB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14</w:t>
            </w:r>
          </w:p>
        </w:tc>
        <w:tc>
          <w:tcPr>
            <w:tcW w:w="5601" w:type="dxa"/>
            <w:tcBorders>
              <w:top w:val="nil"/>
              <w:left w:val="nil"/>
              <w:bottom w:val="single" w:sz="4" w:space="0" w:color="auto"/>
              <w:right w:val="single" w:sz="4" w:space="0" w:color="auto"/>
            </w:tcBorders>
            <w:shd w:val="clear" w:color="auto" w:fill="auto"/>
            <w:hideMark/>
          </w:tcPr>
          <w:p w14:paraId="333A6B6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подоконных досок из ПВХ: в каменных стенах толщиной до 0,51 м</w:t>
            </w:r>
          </w:p>
        </w:tc>
        <w:tc>
          <w:tcPr>
            <w:tcW w:w="1250" w:type="dxa"/>
            <w:tcBorders>
              <w:top w:val="nil"/>
              <w:left w:val="nil"/>
              <w:bottom w:val="single" w:sz="4" w:space="0" w:color="auto"/>
              <w:right w:val="single" w:sz="4" w:space="0" w:color="auto"/>
            </w:tcBorders>
            <w:shd w:val="clear" w:color="auto" w:fill="auto"/>
            <w:hideMark/>
          </w:tcPr>
          <w:p w14:paraId="6337B8A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6BB3646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66,7</w:t>
            </w:r>
          </w:p>
        </w:tc>
        <w:tc>
          <w:tcPr>
            <w:tcW w:w="1487" w:type="dxa"/>
            <w:tcBorders>
              <w:top w:val="nil"/>
              <w:left w:val="single" w:sz="4" w:space="0" w:color="auto"/>
              <w:bottom w:val="single" w:sz="4" w:space="0" w:color="auto"/>
              <w:right w:val="single" w:sz="4" w:space="0" w:color="auto"/>
            </w:tcBorders>
            <w:shd w:val="clear" w:color="auto" w:fill="auto"/>
            <w:hideMark/>
          </w:tcPr>
          <w:p w14:paraId="5C20F60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70C03C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F83E2A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w:t>
            </w:r>
          </w:p>
        </w:tc>
        <w:tc>
          <w:tcPr>
            <w:tcW w:w="5601" w:type="dxa"/>
            <w:tcBorders>
              <w:top w:val="nil"/>
              <w:left w:val="nil"/>
              <w:bottom w:val="single" w:sz="4" w:space="0" w:color="auto"/>
              <w:right w:val="single" w:sz="4" w:space="0" w:color="auto"/>
            </w:tcBorders>
            <w:shd w:val="clear" w:color="auto" w:fill="auto"/>
            <w:hideMark/>
          </w:tcPr>
          <w:p w14:paraId="519A52F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250" w:type="dxa"/>
            <w:tcBorders>
              <w:top w:val="nil"/>
              <w:left w:val="nil"/>
              <w:bottom w:val="single" w:sz="4" w:space="0" w:color="auto"/>
              <w:right w:val="single" w:sz="4" w:space="0" w:color="auto"/>
            </w:tcBorders>
            <w:shd w:val="clear" w:color="auto" w:fill="auto"/>
            <w:hideMark/>
          </w:tcPr>
          <w:p w14:paraId="286DC01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56E536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64</w:t>
            </w:r>
          </w:p>
        </w:tc>
        <w:tc>
          <w:tcPr>
            <w:tcW w:w="1487" w:type="dxa"/>
            <w:tcBorders>
              <w:top w:val="nil"/>
              <w:left w:val="single" w:sz="4" w:space="0" w:color="auto"/>
              <w:bottom w:val="single" w:sz="4" w:space="0" w:color="auto"/>
              <w:right w:val="single" w:sz="4" w:space="0" w:color="auto"/>
            </w:tcBorders>
            <w:shd w:val="clear" w:color="auto" w:fill="auto"/>
            <w:hideMark/>
          </w:tcPr>
          <w:p w14:paraId="44832AC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4F1B52A"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2F8F48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16</w:t>
            </w:r>
          </w:p>
        </w:tc>
        <w:tc>
          <w:tcPr>
            <w:tcW w:w="5601" w:type="dxa"/>
            <w:tcBorders>
              <w:top w:val="nil"/>
              <w:left w:val="nil"/>
              <w:bottom w:val="single" w:sz="4" w:space="0" w:color="auto"/>
              <w:right w:val="single" w:sz="4" w:space="0" w:color="auto"/>
            </w:tcBorders>
            <w:shd w:val="clear" w:color="auto" w:fill="auto"/>
            <w:hideMark/>
          </w:tcPr>
          <w:p w14:paraId="43CAC5B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уголков ПВХ на клее</w:t>
            </w:r>
          </w:p>
        </w:tc>
        <w:tc>
          <w:tcPr>
            <w:tcW w:w="1250" w:type="dxa"/>
            <w:tcBorders>
              <w:top w:val="nil"/>
              <w:left w:val="nil"/>
              <w:bottom w:val="single" w:sz="4" w:space="0" w:color="auto"/>
              <w:right w:val="single" w:sz="4" w:space="0" w:color="auto"/>
            </w:tcBorders>
            <w:shd w:val="clear" w:color="auto" w:fill="auto"/>
            <w:hideMark/>
          </w:tcPr>
          <w:p w14:paraId="551037C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6A37B0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160</w:t>
            </w:r>
          </w:p>
        </w:tc>
        <w:tc>
          <w:tcPr>
            <w:tcW w:w="1487" w:type="dxa"/>
            <w:tcBorders>
              <w:top w:val="nil"/>
              <w:left w:val="single" w:sz="4" w:space="0" w:color="auto"/>
              <w:bottom w:val="single" w:sz="4" w:space="0" w:color="auto"/>
              <w:right w:val="single" w:sz="4" w:space="0" w:color="auto"/>
            </w:tcBorders>
            <w:shd w:val="clear" w:color="auto" w:fill="auto"/>
            <w:hideMark/>
          </w:tcPr>
          <w:p w14:paraId="75687F8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D20627A"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7BFD29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17</w:t>
            </w:r>
          </w:p>
        </w:tc>
        <w:tc>
          <w:tcPr>
            <w:tcW w:w="5601" w:type="dxa"/>
            <w:tcBorders>
              <w:top w:val="nil"/>
              <w:left w:val="nil"/>
              <w:bottom w:val="single" w:sz="4" w:space="0" w:color="auto"/>
              <w:right w:val="single" w:sz="4" w:space="0" w:color="auto"/>
            </w:tcBorders>
            <w:shd w:val="clear" w:color="auto" w:fill="auto"/>
            <w:hideMark/>
          </w:tcPr>
          <w:p w14:paraId="64FFC06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Ремонт штукатурки наружных прямолинейных откосов по камню и бетону цементно-известковым раствором: с земли и лесов</w:t>
            </w:r>
          </w:p>
        </w:tc>
        <w:tc>
          <w:tcPr>
            <w:tcW w:w="1250" w:type="dxa"/>
            <w:tcBorders>
              <w:top w:val="nil"/>
              <w:left w:val="nil"/>
              <w:bottom w:val="single" w:sz="4" w:space="0" w:color="auto"/>
              <w:right w:val="single" w:sz="4" w:space="0" w:color="auto"/>
            </w:tcBorders>
            <w:shd w:val="clear" w:color="auto" w:fill="auto"/>
            <w:hideMark/>
          </w:tcPr>
          <w:p w14:paraId="42841FE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1C9CD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40</w:t>
            </w:r>
          </w:p>
        </w:tc>
        <w:tc>
          <w:tcPr>
            <w:tcW w:w="1487" w:type="dxa"/>
            <w:tcBorders>
              <w:top w:val="nil"/>
              <w:left w:val="single" w:sz="4" w:space="0" w:color="auto"/>
              <w:bottom w:val="single" w:sz="4" w:space="0" w:color="auto"/>
              <w:right w:val="single" w:sz="4" w:space="0" w:color="auto"/>
            </w:tcBorders>
            <w:shd w:val="clear" w:color="auto" w:fill="auto"/>
            <w:hideMark/>
          </w:tcPr>
          <w:p w14:paraId="15D87C2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0498939"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E6EA88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18</w:t>
            </w:r>
          </w:p>
        </w:tc>
        <w:tc>
          <w:tcPr>
            <w:tcW w:w="5601" w:type="dxa"/>
            <w:tcBorders>
              <w:top w:val="nil"/>
              <w:left w:val="nil"/>
              <w:bottom w:val="single" w:sz="4" w:space="0" w:color="auto"/>
              <w:right w:val="single" w:sz="4" w:space="0" w:color="auto"/>
            </w:tcBorders>
            <w:shd w:val="clear" w:color="auto" w:fill="auto"/>
            <w:hideMark/>
          </w:tcPr>
          <w:p w14:paraId="0644247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фасадов с лесов по подготовленной поверхности: поливинилацетатная</w:t>
            </w:r>
          </w:p>
        </w:tc>
        <w:tc>
          <w:tcPr>
            <w:tcW w:w="1250" w:type="dxa"/>
            <w:tcBorders>
              <w:top w:val="nil"/>
              <w:left w:val="nil"/>
              <w:bottom w:val="single" w:sz="4" w:space="0" w:color="auto"/>
              <w:right w:val="single" w:sz="4" w:space="0" w:color="auto"/>
            </w:tcBorders>
            <w:shd w:val="clear" w:color="auto" w:fill="auto"/>
            <w:hideMark/>
          </w:tcPr>
          <w:p w14:paraId="7F372EB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307DB4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40</w:t>
            </w:r>
          </w:p>
        </w:tc>
        <w:tc>
          <w:tcPr>
            <w:tcW w:w="1487" w:type="dxa"/>
            <w:tcBorders>
              <w:top w:val="nil"/>
              <w:left w:val="single" w:sz="4" w:space="0" w:color="auto"/>
              <w:bottom w:val="single" w:sz="4" w:space="0" w:color="auto"/>
              <w:right w:val="single" w:sz="4" w:space="0" w:color="auto"/>
            </w:tcBorders>
            <w:shd w:val="clear" w:color="auto" w:fill="auto"/>
            <w:hideMark/>
          </w:tcPr>
          <w:p w14:paraId="5F7400A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370641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021FA9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19</w:t>
            </w:r>
          </w:p>
        </w:tc>
        <w:tc>
          <w:tcPr>
            <w:tcW w:w="5601" w:type="dxa"/>
            <w:tcBorders>
              <w:top w:val="nil"/>
              <w:left w:val="nil"/>
              <w:bottom w:val="single" w:sz="4" w:space="0" w:color="auto"/>
              <w:right w:val="single" w:sz="4" w:space="0" w:color="auto"/>
            </w:tcBorders>
            <w:shd w:val="clear" w:color="auto" w:fill="auto"/>
            <w:hideMark/>
          </w:tcPr>
          <w:p w14:paraId="5296629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пояски, балконы и др.):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6E523CB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3F0E3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15,95</w:t>
            </w:r>
          </w:p>
        </w:tc>
        <w:tc>
          <w:tcPr>
            <w:tcW w:w="1487" w:type="dxa"/>
            <w:tcBorders>
              <w:top w:val="nil"/>
              <w:left w:val="single" w:sz="4" w:space="0" w:color="auto"/>
              <w:bottom w:val="single" w:sz="4" w:space="0" w:color="auto"/>
              <w:right w:val="single" w:sz="4" w:space="0" w:color="auto"/>
            </w:tcBorders>
            <w:shd w:val="clear" w:color="auto" w:fill="auto"/>
            <w:hideMark/>
          </w:tcPr>
          <w:p w14:paraId="2B4F7CB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7AC37E6"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411530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оклейка стёкол главного фасада бронеплёнкой самоклеющейся толщиной 0,3мм</w:t>
            </w:r>
          </w:p>
        </w:tc>
      </w:tr>
      <w:tr w:rsidR="00421AF5" w:rsidRPr="00E62C0E" w14:paraId="753F5E5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4E9370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21</w:t>
            </w:r>
          </w:p>
        </w:tc>
        <w:tc>
          <w:tcPr>
            <w:tcW w:w="5601" w:type="dxa"/>
            <w:tcBorders>
              <w:top w:val="nil"/>
              <w:left w:val="nil"/>
              <w:bottom w:val="single" w:sz="4" w:space="0" w:color="auto"/>
              <w:right w:val="single" w:sz="4" w:space="0" w:color="auto"/>
            </w:tcBorders>
            <w:shd w:val="clear" w:color="auto" w:fill="auto"/>
            <w:hideMark/>
          </w:tcPr>
          <w:p w14:paraId="41F1553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Оклейка стен поливинилхлоридной декоративно-отделочной самоклеющейся пленкой: по листовым материалам - Применительно</w:t>
            </w:r>
          </w:p>
        </w:tc>
        <w:tc>
          <w:tcPr>
            <w:tcW w:w="1250" w:type="dxa"/>
            <w:tcBorders>
              <w:top w:val="nil"/>
              <w:left w:val="nil"/>
              <w:bottom w:val="single" w:sz="4" w:space="0" w:color="auto"/>
              <w:right w:val="single" w:sz="4" w:space="0" w:color="auto"/>
            </w:tcBorders>
            <w:shd w:val="clear" w:color="auto" w:fill="auto"/>
            <w:hideMark/>
          </w:tcPr>
          <w:p w14:paraId="625F365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9B457C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45</w:t>
            </w:r>
          </w:p>
        </w:tc>
        <w:tc>
          <w:tcPr>
            <w:tcW w:w="1487" w:type="dxa"/>
            <w:tcBorders>
              <w:top w:val="nil"/>
              <w:left w:val="single" w:sz="4" w:space="0" w:color="auto"/>
              <w:bottom w:val="single" w:sz="4" w:space="0" w:color="auto"/>
              <w:right w:val="single" w:sz="4" w:space="0" w:color="auto"/>
            </w:tcBorders>
            <w:shd w:val="clear" w:color="auto" w:fill="auto"/>
            <w:hideMark/>
          </w:tcPr>
          <w:p w14:paraId="16988BF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B999515"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50F00A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и установка обратно ранее снятых решёток левого и правого фасадов, и цоколя</w:t>
            </w:r>
          </w:p>
        </w:tc>
      </w:tr>
      <w:tr w:rsidR="00421AF5" w:rsidRPr="00E62C0E" w14:paraId="3D9A5D1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DF9353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23</w:t>
            </w:r>
          </w:p>
        </w:tc>
        <w:tc>
          <w:tcPr>
            <w:tcW w:w="5601" w:type="dxa"/>
            <w:tcBorders>
              <w:top w:val="nil"/>
              <w:left w:val="nil"/>
              <w:bottom w:val="single" w:sz="4" w:space="0" w:color="auto"/>
              <w:right w:val="single" w:sz="4" w:space="0" w:color="auto"/>
            </w:tcBorders>
            <w:shd w:val="clear" w:color="auto" w:fill="auto"/>
            <w:hideMark/>
          </w:tcPr>
          <w:p w14:paraId="6C7BA97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масляными составами ранее окрашенных металлических решеток и оград: художественных с рельефом за 2 раза</w:t>
            </w:r>
          </w:p>
        </w:tc>
        <w:tc>
          <w:tcPr>
            <w:tcW w:w="1250" w:type="dxa"/>
            <w:tcBorders>
              <w:top w:val="nil"/>
              <w:left w:val="nil"/>
              <w:bottom w:val="single" w:sz="4" w:space="0" w:color="auto"/>
              <w:right w:val="single" w:sz="4" w:space="0" w:color="auto"/>
            </w:tcBorders>
            <w:shd w:val="clear" w:color="auto" w:fill="auto"/>
            <w:hideMark/>
          </w:tcPr>
          <w:p w14:paraId="5F2036C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1E3664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48,8</w:t>
            </w:r>
          </w:p>
        </w:tc>
        <w:tc>
          <w:tcPr>
            <w:tcW w:w="1487" w:type="dxa"/>
            <w:tcBorders>
              <w:top w:val="nil"/>
              <w:left w:val="single" w:sz="4" w:space="0" w:color="auto"/>
              <w:bottom w:val="single" w:sz="4" w:space="0" w:color="auto"/>
              <w:right w:val="single" w:sz="4" w:space="0" w:color="auto"/>
            </w:tcBorders>
            <w:shd w:val="clear" w:color="auto" w:fill="auto"/>
            <w:hideMark/>
          </w:tcPr>
          <w:p w14:paraId="3BD6E19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5F2556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5F2FEE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24</w:t>
            </w:r>
          </w:p>
        </w:tc>
        <w:tc>
          <w:tcPr>
            <w:tcW w:w="5601" w:type="dxa"/>
            <w:tcBorders>
              <w:top w:val="nil"/>
              <w:left w:val="nil"/>
              <w:bottom w:val="single" w:sz="4" w:space="0" w:color="auto"/>
              <w:right w:val="single" w:sz="4" w:space="0" w:color="auto"/>
            </w:tcBorders>
            <w:shd w:val="clear" w:color="auto" w:fill="auto"/>
            <w:hideMark/>
          </w:tcPr>
          <w:p w14:paraId="36297D7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решеток на окна массой: свыше 25 до 50 кг/м2</w:t>
            </w:r>
          </w:p>
        </w:tc>
        <w:tc>
          <w:tcPr>
            <w:tcW w:w="1250" w:type="dxa"/>
            <w:tcBorders>
              <w:top w:val="nil"/>
              <w:left w:val="nil"/>
              <w:bottom w:val="single" w:sz="4" w:space="0" w:color="auto"/>
              <w:right w:val="single" w:sz="4" w:space="0" w:color="auto"/>
            </w:tcBorders>
            <w:shd w:val="clear" w:color="auto" w:fill="auto"/>
            <w:hideMark/>
          </w:tcPr>
          <w:p w14:paraId="70BF3C1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7371DE0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0,65</w:t>
            </w:r>
          </w:p>
        </w:tc>
        <w:tc>
          <w:tcPr>
            <w:tcW w:w="1487" w:type="dxa"/>
            <w:tcBorders>
              <w:top w:val="nil"/>
              <w:left w:val="single" w:sz="4" w:space="0" w:color="auto"/>
              <w:bottom w:val="single" w:sz="4" w:space="0" w:color="auto"/>
              <w:right w:val="single" w:sz="4" w:space="0" w:color="auto"/>
            </w:tcBorders>
            <w:shd w:val="clear" w:color="auto" w:fill="auto"/>
            <w:hideMark/>
          </w:tcPr>
          <w:p w14:paraId="725EB27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BE7C5A1"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C425B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по месту окон с решётками и без решёток по тыльному фасаду и подвалу</w:t>
            </w:r>
          </w:p>
        </w:tc>
      </w:tr>
      <w:tr w:rsidR="00421AF5" w:rsidRPr="00E62C0E" w14:paraId="7B1CC41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5959DC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25</w:t>
            </w:r>
          </w:p>
        </w:tc>
        <w:tc>
          <w:tcPr>
            <w:tcW w:w="5601" w:type="dxa"/>
            <w:tcBorders>
              <w:top w:val="nil"/>
              <w:left w:val="nil"/>
              <w:bottom w:val="single" w:sz="4" w:space="0" w:color="auto"/>
              <w:right w:val="single" w:sz="4" w:space="0" w:color="auto"/>
            </w:tcBorders>
            <w:shd w:val="clear" w:color="auto" w:fill="auto"/>
            <w:hideMark/>
          </w:tcPr>
          <w:p w14:paraId="57D2077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Улучшенная масляная окраска ранее окрашенных окон: за два раза с расчисткой старой краски более 35%</w:t>
            </w:r>
          </w:p>
        </w:tc>
        <w:tc>
          <w:tcPr>
            <w:tcW w:w="1250" w:type="dxa"/>
            <w:tcBorders>
              <w:top w:val="nil"/>
              <w:left w:val="nil"/>
              <w:bottom w:val="single" w:sz="4" w:space="0" w:color="auto"/>
              <w:right w:val="single" w:sz="4" w:space="0" w:color="auto"/>
            </w:tcBorders>
            <w:shd w:val="clear" w:color="auto" w:fill="auto"/>
            <w:hideMark/>
          </w:tcPr>
          <w:p w14:paraId="2F7496C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6CA10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67,6</w:t>
            </w:r>
          </w:p>
        </w:tc>
        <w:tc>
          <w:tcPr>
            <w:tcW w:w="1487" w:type="dxa"/>
            <w:tcBorders>
              <w:top w:val="nil"/>
              <w:left w:val="single" w:sz="4" w:space="0" w:color="auto"/>
              <w:bottom w:val="single" w:sz="4" w:space="0" w:color="auto"/>
              <w:right w:val="single" w:sz="4" w:space="0" w:color="auto"/>
            </w:tcBorders>
            <w:shd w:val="clear" w:color="auto" w:fill="auto"/>
            <w:hideMark/>
          </w:tcPr>
          <w:p w14:paraId="30D51F4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B41CF7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99CCC5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26</w:t>
            </w:r>
          </w:p>
        </w:tc>
        <w:tc>
          <w:tcPr>
            <w:tcW w:w="5601" w:type="dxa"/>
            <w:tcBorders>
              <w:top w:val="nil"/>
              <w:left w:val="nil"/>
              <w:bottom w:val="single" w:sz="4" w:space="0" w:color="auto"/>
              <w:right w:val="single" w:sz="4" w:space="0" w:color="auto"/>
            </w:tcBorders>
            <w:shd w:val="clear" w:color="auto" w:fill="auto"/>
            <w:hideMark/>
          </w:tcPr>
          <w:p w14:paraId="2F58728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Окраска масляными составами ранее окрашенных металлических решеток и оград: художественных с рельефом за 2 раза</w:t>
            </w:r>
          </w:p>
        </w:tc>
        <w:tc>
          <w:tcPr>
            <w:tcW w:w="1250" w:type="dxa"/>
            <w:tcBorders>
              <w:top w:val="nil"/>
              <w:left w:val="nil"/>
              <w:bottom w:val="single" w:sz="4" w:space="0" w:color="auto"/>
              <w:right w:val="single" w:sz="4" w:space="0" w:color="auto"/>
            </w:tcBorders>
            <w:shd w:val="clear" w:color="auto" w:fill="auto"/>
            <w:hideMark/>
          </w:tcPr>
          <w:p w14:paraId="6F2EC3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00C9F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56,3</w:t>
            </w:r>
          </w:p>
        </w:tc>
        <w:tc>
          <w:tcPr>
            <w:tcW w:w="1487" w:type="dxa"/>
            <w:tcBorders>
              <w:top w:val="nil"/>
              <w:left w:val="single" w:sz="4" w:space="0" w:color="auto"/>
              <w:bottom w:val="single" w:sz="4" w:space="0" w:color="auto"/>
              <w:right w:val="single" w:sz="4" w:space="0" w:color="auto"/>
            </w:tcBorders>
            <w:shd w:val="clear" w:color="auto" w:fill="auto"/>
            <w:hideMark/>
          </w:tcPr>
          <w:p w14:paraId="2F4D805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74541B8"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36C1E399"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3. Дверные проемы</w:t>
            </w:r>
          </w:p>
        </w:tc>
      </w:tr>
      <w:tr w:rsidR="00421AF5" w:rsidRPr="00E62C0E" w14:paraId="09FAE7B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6F7013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27</w:t>
            </w:r>
          </w:p>
        </w:tc>
        <w:tc>
          <w:tcPr>
            <w:tcW w:w="5601" w:type="dxa"/>
            <w:tcBorders>
              <w:top w:val="nil"/>
              <w:left w:val="nil"/>
              <w:bottom w:val="single" w:sz="4" w:space="0" w:color="auto"/>
              <w:right w:val="single" w:sz="4" w:space="0" w:color="auto"/>
            </w:tcBorders>
            <w:shd w:val="clear" w:color="auto" w:fill="auto"/>
            <w:hideMark/>
          </w:tcPr>
          <w:p w14:paraId="0CF67ED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Демонтаж дверных коробок: в каменных стенах с отбивкой штукатурки в откосах</w:t>
            </w:r>
          </w:p>
        </w:tc>
        <w:tc>
          <w:tcPr>
            <w:tcW w:w="1250" w:type="dxa"/>
            <w:tcBorders>
              <w:top w:val="nil"/>
              <w:left w:val="nil"/>
              <w:bottom w:val="single" w:sz="4" w:space="0" w:color="auto"/>
              <w:right w:val="single" w:sz="4" w:space="0" w:color="auto"/>
            </w:tcBorders>
            <w:shd w:val="clear" w:color="auto" w:fill="auto"/>
            <w:hideMark/>
          </w:tcPr>
          <w:p w14:paraId="676D9CA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731EBD1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1487" w:type="dxa"/>
            <w:tcBorders>
              <w:top w:val="nil"/>
              <w:left w:val="single" w:sz="4" w:space="0" w:color="auto"/>
              <w:bottom w:val="single" w:sz="4" w:space="0" w:color="auto"/>
              <w:right w:val="single" w:sz="4" w:space="0" w:color="auto"/>
            </w:tcBorders>
            <w:shd w:val="clear" w:color="auto" w:fill="auto"/>
            <w:hideMark/>
          </w:tcPr>
          <w:p w14:paraId="7D498ED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50D51A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99918B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28</w:t>
            </w:r>
          </w:p>
        </w:tc>
        <w:tc>
          <w:tcPr>
            <w:tcW w:w="5601" w:type="dxa"/>
            <w:tcBorders>
              <w:top w:val="nil"/>
              <w:left w:val="nil"/>
              <w:bottom w:val="single" w:sz="4" w:space="0" w:color="auto"/>
              <w:right w:val="single" w:sz="4" w:space="0" w:color="auto"/>
            </w:tcBorders>
            <w:shd w:val="clear" w:color="auto" w:fill="auto"/>
            <w:hideMark/>
          </w:tcPr>
          <w:p w14:paraId="0155591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Снятие дверных полотен</w:t>
            </w:r>
          </w:p>
        </w:tc>
        <w:tc>
          <w:tcPr>
            <w:tcW w:w="1250" w:type="dxa"/>
            <w:tcBorders>
              <w:top w:val="nil"/>
              <w:left w:val="nil"/>
              <w:bottom w:val="single" w:sz="4" w:space="0" w:color="auto"/>
              <w:right w:val="single" w:sz="4" w:space="0" w:color="auto"/>
            </w:tcBorders>
            <w:shd w:val="clear" w:color="auto" w:fill="auto"/>
            <w:hideMark/>
          </w:tcPr>
          <w:p w14:paraId="42481EC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3D1741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w:t>
            </w:r>
          </w:p>
        </w:tc>
        <w:tc>
          <w:tcPr>
            <w:tcW w:w="1487" w:type="dxa"/>
            <w:tcBorders>
              <w:top w:val="nil"/>
              <w:left w:val="single" w:sz="4" w:space="0" w:color="auto"/>
              <w:bottom w:val="single" w:sz="4" w:space="0" w:color="auto"/>
              <w:right w:val="single" w:sz="4" w:space="0" w:color="auto"/>
            </w:tcBorders>
            <w:shd w:val="clear" w:color="auto" w:fill="auto"/>
            <w:hideMark/>
          </w:tcPr>
          <w:p w14:paraId="755F535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F37030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B014E4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29</w:t>
            </w:r>
          </w:p>
        </w:tc>
        <w:tc>
          <w:tcPr>
            <w:tcW w:w="5601" w:type="dxa"/>
            <w:tcBorders>
              <w:top w:val="nil"/>
              <w:left w:val="nil"/>
              <w:bottom w:val="single" w:sz="4" w:space="0" w:color="auto"/>
              <w:right w:val="single" w:sz="4" w:space="0" w:color="auto"/>
            </w:tcBorders>
            <w:shd w:val="clear" w:color="auto" w:fill="auto"/>
            <w:hideMark/>
          </w:tcPr>
          <w:p w14:paraId="0C25BE6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металлических дверных блоков в готовые проемы</w:t>
            </w:r>
          </w:p>
        </w:tc>
        <w:tc>
          <w:tcPr>
            <w:tcW w:w="1250" w:type="dxa"/>
            <w:tcBorders>
              <w:top w:val="nil"/>
              <w:left w:val="nil"/>
              <w:bottom w:val="single" w:sz="4" w:space="0" w:color="auto"/>
              <w:right w:val="single" w:sz="4" w:space="0" w:color="auto"/>
            </w:tcBorders>
            <w:shd w:val="clear" w:color="auto" w:fill="auto"/>
            <w:hideMark/>
          </w:tcPr>
          <w:p w14:paraId="1F058A5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2993C8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8,64</w:t>
            </w:r>
          </w:p>
        </w:tc>
        <w:tc>
          <w:tcPr>
            <w:tcW w:w="1487" w:type="dxa"/>
            <w:tcBorders>
              <w:top w:val="nil"/>
              <w:left w:val="single" w:sz="4" w:space="0" w:color="auto"/>
              <w:bottom w:val="single" w:sz="4" w:space="0" w:color="auto"/>
              <w:right w:val="single" w:sz="4" w:space="0" w:color="auto"/>
            </w:tcBorders>
            <w:shd w:val="clear" w:color="auto" w:fill="auto"/>
            <w:hideMark/>
          </w:tcPr>
          <w:p w14:paraId="3BB3790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381398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1DE8A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36</w:t>
            </w:r>
          </w:p>
        </w:tc>
        <w:tc>
          <w:tcPr>
            <w:tcW w:w="5601" w:type="dxa"/>
            <w:tcBorders>
              <w:top w:val="nil"/>
              <w:left w:val="nil"/>
              <w:bottom w:val="single" w:sz="4" w:space="0" w:color="auto"/>
              <w:right w:val="single" w:sz="4" w:space="0" w:color="auto"/>
            </w:tcBorders>
            <w:shd w:val="clear" w:color="auto" w:fill="auto"/>
            <w:hideMark/>
          </w:tcPr>
          <w:p w14:paraId="547296D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дверного доводчика к металлическим дверям</w:t>
            </w:r>
          </w:p>
        </w:tc>
        <w:tc>
          <w:tcPr>
            <w:tcW w:w="1250" w:type="dxa"/>
            <w:tcBorders>
              <w:top w:val="nil"/>
              <w:left w:val="nil"/>
              <w:bottom w:val="single" w:sz="4" w:space="0" w:color="auto"/>
              <w:right w:val="single" w:sz="4" w:space="0" w:color="auto"/>
            </w:tcBorders>
            <w:shd w:val="clear" w:color="auto" w:fill="auto"/>
            <w:hideMark/>
          </w:tcPr>
          <w:p w14:paraId="4B11D04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0571398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w:t>
            </w:r>
          </w:p>
        </w:tc>
        <w:tc>
          <w:tcPr>
            <w:tcW w:w="1487" w:type="dxa"/>
            <w:tcBorders>
              <w:top w:val="nil"/>
              <w:left w:val="single" w:sz="4" w:space="0" w:color="auto"/>
              <w:bottom w:val="single" w:sz="4" w:space="0" w:color="auto"/>
              <w:right w:val="single" w:sz="4" w:space="0" w:color="auto"/>
            </w:tcBorders>
            <w:shd w:val="clear" w:color="auto" w:fill="auto"/>
            <w:hideMark/>
          </w:tcPr>
          <w:p w14:paraId="63B78BF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9EEF08F"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6207A26C"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4. Ремонт отмостки</w:t>
            </w:r>
          </w:p>
        </w:tc>
      </w:tr>
      <w:tr w:rsidR="00421AF5" w:rsidRPr="00E62C0E" w14:paraId="341CC0E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E8F8A4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39</w:t>
            </w:r>
          </w:p>
        </w:tc>
        <w:tc>
          <w:tcPr>
            <w:tcW w:w="5601" w:type="dxa"/>
            <w:tcBorders>
              <w:top w:val="nil"/>
              <w:left w:val="nil"/>
              <w:bottom w:val="single" w:sz="4" w:space="0" w:color="auto"/>
              <w:right w:val="single" w:sz="4" w:space="0" w:color="auto"/>
            </w:tcBorders>
            <w:shd w:val="clear" w:color="auto" w:fill="auto"/>
            <w:hideMark/>
          </w:tcPr>
          <w:p w14:paraId="23B9521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Ремонт отмостки: бетонной толщиной 15 см</w:t>
            </w:r>
          </w:p>
        </w:tc>
        <w:tc>
          <w:tcPr>
            <w:tcW w:w="1250" w:type="dxa"/>
            <w:tcBorders>
              <w:top w:val="nil"/>
              <w:left w:val="nil"/>
              <w:bottom w:val="single" w:sz="4" w:space="0" w:color="auto"/>
              <w:right w:val="single" w:sz="4" w:space="0" w:color="auto"/>
            </w:tcBorders>
            <w:shd w:val="clear" w:color="auto" w:fill="auto"/>
            <w:hideMark/>
          </w:tcPr>
          <w:p w14:paraId="178FE77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6AFC4A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114,855</w:t>
            </w:r>
          </w:p>
        </w:tc>
        <w:tc>
          <w:tcPr>
            <w:tcW w:w="1487" w:type="dxa"/>
            <w:tcBorders>
              <w:top w:val="nil"/>
              <w:left w:val="single" w:sz="4" w:space="0" w:color="auto"/>
              <w:bottom w:val="single" w:sz="4" w:space="0" w:color="auto"/>
              <w:right w:val="single" w:sz="4" w:space="0" w:color="auto"/>
            </w:tcBorders>
            <w:shd w:val="clear" w:color="auto" w:fill="auto"/>
            <w:hideMark/>
          </w:tcPr>
          <w:p w14:paraId="20172CC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B5A76B1"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682CD7AA"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5. Ремонт крыльца</w:t>
            </w:r>
          </w:p>
        </w:tc>
      </w:tr>
      <w:tr w:rsidR="00421AF5" w:rsidRPr="00E62C0E" w14:paraId="230E861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888274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41</w:t>
            </w:r>
          </w:p>
        </w:tc>
        <w:tc>
          <w:tcPr>
            <w:tcW w:w="5601" w:type="dxa"/>
            <w:tcBorders>
              <w:top w:val="nil"/>
              <w:left w:val="nil"/>
              <w:bottom w:val="single" w:sz="4" w:space="0" w:color="auto"/>
              <w:right w:val="single" w:sz="4" w:space="0" w:color="auto"/>
            </w:tcBorders>
            <w:shd w:val="clear" w:color="auto" w:fill="auto"/>
            <w:hideMark/>
          </w:tcPr>
          <w:p w14:paraId="1A58043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Ремонт штукатурки гладких фасадов по камню и бетону с земли и лесов: цементно-известковым раствором площадью отдельных мест до 5 м2 толщиной слоя до 20 мм</w:t>
            </w:r>
          </w:p>
        </w:tc>
        <w:tc>
          <w:tcPr>
            <w:tcW w:w="1250" w:type="dxa"/>
            <w:tcBorders>
              <w:top w:val="nil"/>
              <w:left w:val="nil"/>
              <w:bottom w:val="single" w:sz="4" w:space="0" w:color="auto"/>
              <w:right w:val="single" w:sz="4" w:space="0" w:color="auto"/>
            </w:tcBorders>
            <w:shd w:val="clear" w:color="auto" w:fill="auto"/>
            <w:hideMark/>
          </w:tcPr>
          <w:p w14:paraId="3DA5C29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B25E45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single" w:sz="4" w:space="0" w:color="auto"/>
              <w:bottom w:val="single" w:sz="4" w:space="0" w:color="auto"/>
              <w:right w:val="single" w:sz="4" w:space="0" w:color="auto"/>
            </w:tcBorders>
            <w:shd w:val="clear" w:color="auto" w:fill="auto"/>
            <w:hideMark/>
          </w:tcPr>
          <w:p w14:paraId="17B558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F164F26"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F3A42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42</w:t>
            </w:r>
          </w:p>
        </w:tc>
        <w:tc>
          <w:tcPr>
            <w:tcW w:w="5601" w:type="dxa"/>
            <w:tcBorders>
              <w:top w:val="nil"/>
              <w:left w:val="nil"/>
              <w:bottom w:val="single" w:sz="4" w:space="0" w:color="auto"/>
              <w:right w:val="single" w:sz="4" w:space="0" w:color="auto"/>
            </w:tcBorders>
            <w:shd w:val="clear" w:color="auto" w:fill="auto"/>
            <w:hideMark/>
          </w:tcPr>
          <w:p w14:paraId="79039FB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Наружная облицовка поверхности стен в горизонтальном исполнении по металлическому каркасу (с его устройством): металлосайдингом без пароизоляционного слоя</w:t>
            </w:r>
          </w:p>
        </w:tc>
        <w:tc>
          <w:tcPr>
            <w:tcW w:w="1250" w:type="dxa"/>
            <w:tcBorders>
              <w:top w:val="nil"/>
              <w:left w:val="nil"/>
              <w:bottom w:val="single" w:sz="4" w:space="0" w:color="auto"/>
              <w:right w:val="single" w:sz="4" w:space="0" w:color="auto"/>
            </w:tcBorders>
            <w:shd w:val="clear" w:color="auto" w:fill="auto"/>
            <w:hideMark/>
          </w:tcPr>
          <w:p w14:paraId="1B1330E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A471C4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1487" w:type="dxa"/>
            <w:tcBorders>
              <w:top w:val="nil"/>
              <w:left w:val="single" w:sz="4" w:space="0" w:color="auto"/>
              <w:bottom w:val="single" w:sz="4" w:space="0" w:color="auto"/>
              <w:right w:val="single" w:sz="4" w:space="0" w:color="auto"/>
            </w:tcBorders>
            <w:shd w:val="clear" w:color="auto" w:fill="auto"/>
            <w:hideMark/>
          </w:tcPr>
          <w:p w14:paraId="2513AE6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7AB3287"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5E76BA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43</w:t>
            </w:r>
          </w:p>
        </w:tc>
        <w:tc>
          <w:tcPr>
            <w:tcW w:w="5601" w:type="dxa"/>
            <w:tcBorders>
              <w:top w:val="nil"/>
              <w:left w:val="nil"/>
              <w:bottom w:val="single" w:sz="4" w:space="0" w:color="auto"/>
              <w:right w:val="single" w:sz="4" w:space="0" w:color="auto"/>
            </w:tcBorders>
            <w:shd w:val="clear" w:color="auto" w:fill="auto"/>
            <w:hideMark/>
          </w:tcPr>
          <w:p w14:paraId="6A1AA3E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горизонтальных поверхностей бетонных конструкций при помощи отбойных молотков, бетон: 400</w:t>
            </w:r>
          </w:p>
        </w:tc>
        <w:tc>
          <w:tcPr>
            <w:tcW w:w="1250" w:type="dxa"/>
            <w:tcBorders>
              <w:top w:val="nil"/>
              <w:left w:val="nil"/>
              <w:bottom w:val="single" w:sz="4" w:space="0" w:color="auto"/>
              <w:right w:val="single" w:sz="4" w:space="0" w:color="auto"/>
            </w:tcBorders>
            <w:shd w:val="clear" w:color="auto" w:fill="auto"/>
            <w:hideMark/>
          </w:tcPr>
          <w:p w14:paraId="1B0E25B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08C9A6B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w:t>
            </w:r>
          </w:p>
        </w:tc>
        <w:tc>
          <w:tcPr>
            <w:tcW w:w="1487" w:type="dxa"/>
            <w:tcBorders>
              <w:top w:val="nil"/>
              <w:left w:val="single" w:sz="4" w:space="0" w:color="auto"/>
              <w:bottom w:val="single" w:sz="4" w:space="0" w:color="auto"/>
              <w:right w:val="single" w:sz="4" w:space="0" w:color="auto"/>
            </w:tcBorders>
            <w:shd w:val="clear" w:color="auto" w:fill="auto"/>
            <w:hideMark/>
          </w:tcPr>
          <w:p w14:paraId="3B0C732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086F7E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DBE533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44</w:t>
            </w:r>
          </w:p>
        </w:tc>
        <w:tc>
          <w:tcPr>
            <w:tcW w:w="5601" w:type="dxa"/>
            <w:tcBorders>
              <w:top w:val="nil"/>
              <w:left w:val="nil"/>
              <w:bottom w:val="single" w:sz="4" w:space="0" w:color="auto"/>
              <w:right w:val="single" w:sz="4" w:space="0" w:color="auto"/>
            </w:tcBorders>
            <w:shd w:val="clear" w:color="auto" w:fill="auto"/>
            <w:hideMark/>
          </w:tcPr>
          <w:p w14:paraId="798A32B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железобетонных крылец</w:t>
            </w:r>
          </w:p>
        </w:tc>
        <w:tc>
          <w:tcPr>
            <w:tcW w:w="1250" w:type="dxa"/>
            <w:tcBorders>
              <w:top w:val="nil"/>
              <w:left w:val="nil"/>
              <w:bottom w:val="single" w:sz="4" w:space="0" w:color="auto"/>
              <w:right w:val="single" w:sz="4" w:space="0" w:color="auto"/>
            </w:tcBorders>
            <w:shd w:val="clear" w:color="auto" w:fill="auto"/>
            <w:hideMark/>
          </w:tcPr>
          <w:p w14:paraId="45C8DEB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4613ECF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1,55</w:t>
            </w:r>
          </w:p>
        </w:tc>
        <w:tc>
          <w:tcPr>
            <w:tcW w:w="1487" w:type="dxa"/>
            <w:tcBorders>
              <w:top w:val="nil"/>
              <w:left w:val="single" w:sz="4" w:space="0" w:color="auto"/>
              <w:bottom w:val="single" w:sz="4" w:space="0" w:color="auto"/>
              <w:right w:val="single" w:sz="4" w:space="0" w:color="auto"/>
            </w:tcBorders>
            <w:shd w:val="clear" w:color="auto" w:fill="auto"/>
            <w:hideMark/>
          </w:tcPr>
          <w:p w14:paraId="0576903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A6764F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4E0362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45</w:t>
            </w:r>
          </w:p>
        </w:tc>
        <w:tc>
          <w:tcPr>
            <w:tcW w:w="5601" w:type="dxa"/>
            <w:tcBorders>
              <w:top w:val="nil"/>
              <w:left w:val="nil"/>
              <w:bottom w:val="single" w:sz="4" w:space="0" w:color="auto"/>
              <w:right w:val="single" w:sz="4" w:space="0" w:color="auto"/>
            </w:tcBorders>
            <w:shd w:val="clear" w:color="auto" w:fill="auto"/>
            <w:hideMark/>
          </w:tcPr>
          <w:p w14:paraId="688B221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покрытий на цементном растворе из плиток: бетонных, цементных или мозаичных</w:t>
            </w:r>
          </w:p>
        </w:tc>
        <w:tc>
          <w:tcPr>
            <w:tcW w:w="1250" w:type="dxa"/>
            <w:tcBorders>
              <w:top w:val="nil"/>
              <w:left w:val="nil"/>
              <w:bottom w:val="single" w:sz="4" w:space="0" w:color="auto"/>
              <w:right w:val="single" w:sz="4" w:space="0" w:color="auto"/>
            </w:tcBorders>
            <w:shd w:val="clear" w:color="auto" w:fill="auto"/>
            <w:hideMark/>
          </w:tcPr>
          <w:p w14:paraId="3CA843C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E3CADD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15,5</w:t>
            </w:r>
          </w:p>
        </w:tc>
        <w:tc>
          <w:tcPr>
            <w:tcW w:w="1487" w:type="dxa"/>
            <w:tcBorders>
              <w:top w:val="nil"/>
              <w:left w:val="single" w:sz="4" w:space="0" w:color="auto"/>
              <w:bottom w:val="single" w:sz="4" w:space="0" w:color="auto"/>
              <w:right w:val="single" w:sz="4" w:space="0" w:color="auto"/>
            </w:tcBorders>
            <w:shd w:val="clear" w:color="auto" w:fill="auto"/>
            <w:hideMark/>
          </w:tcPr>
          <w:p w14:paraId="18E6D43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91473A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2A8174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47</w:t>
            </w:r>
          </w:p>
        </w:tc>
        <w:tc>
          <w:tcPr>
            <w:tcW w:w="5601" w:type="dxa"/>
            <w:tcBorders>
              <w:top w:val="nil"/>
              <w:left w:val="nil"/>
              <w:bottom w:val="single" w:sz="4" w:space="0" w:color="auto"/>
              <w:right w:val="single" w:sz="4" w:space="0" w:color="auto"/>
            </w:tcBorders>
            <w:shd w:val="clear" w:color="auto" w:fill="auto"/>
            <w:hideMark/>
          </w:tcPr>
          <w:p w14:paraId="15913F2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Укладка наземных тактильных плит на слой сухой цементно-песчаной смеси вручную, плита размером: 300х300х80 мм</w:t>
            </w:r>
          </w:p>
        </w:tc>
        <w:tc>
          <w:tcPr>
            <w:tcW w:w="1250" w:type="dxa"/>
            <w:tcBorders>
              <w:top w:val="nil"/>
              <w:left w:val="nil"/>
              <w:bottom w:val="single" w:sz="4" w:space="0" w:color="auto"/>
              <w:right w:val="single" w:sz="4" w:space="0" w:color="auto"/>
            </w:tcBorders>
            <w:shd w:val="clear" w:color="auto" w:fill="auto"/>
            <w:hideMark/>
          </w:tcPr>
          <w:p w14:paraId="0031996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09D61DF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w:t>
            </w:r>
          </w:p>
        </w:tc>
        <w:tc>
          <w:tcPr>
            <w:tcW w:w="1487" w:type="dxa"/>
            <w:tcBorders>
              <w:top w:val="nil"/>
              <w:left w:val="single" w:sz="4" w:space="0" w:color="auto"/>
              <w:bottom w:val="single" w:sz="4" w:space="0" w:color="auto"/>
              <w:right w:val="single" w:sz="4" w:space="0" w:color="auto"/>
            </w:tcBorders>
            <w:shd w:val="clear" w:color="auto" w:fill="auto"/>
            <w:hideMark/>
          </w:tcPr>
          <w:p w14:paraId="7649677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A19F94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0A4C5D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48</w:t>
            </w:r>
          </w:p>
        </w:tc>
        <w:tc>
          <w:tcPr>
            <w:tcW w:w="5601" w:type="dxa"/>
            <w:tcBorders>
              <w:top w:val="nil"/>
              <w:left w:val="nil"/>
              <w:bottom w:val="single" w:sz="4" w:space="0" w:color="auto"/>
              <w:right w:val="single" w:sz="4" w:space="0" w:color="auto"/>
            </w:tcBorders>
            <w:shd w:val="clear" w:color="auto" w:fill="auto"/>
            <w:hideMark/>
          </w:tcPr>
          <w:p w14:paraId="6C45FD80" w14:textId="75BDE24D" w:rsidR="00421AF5" w:rsidRPr="00E62C0E" w:rsidRDefault="00BB64D9"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Г</w:t>
            </w:r>
            <w:r w:rsidR="00421AF5" w:rsidRPr="00E62C0E">
              <w:rPr>
                <w:rFonts w:ascii="Times New Roman" w:eastAsia="Times New Roman" w:hAnsi="Times New Roman"/>
                <w:color w:val="000000"/>
                <w:sz w:val="24"/>
                <w:szCs w:val="24"/>
                <w:lang w:eastAsia="ru-RU"/>
              </w:rPr>
              <w:t>рунтовка металлических поверхностей за один раз: грунтовкой</w:t>
            </w:r>
          </w:p>
        </w:tc>
        <w:tc>
          <w:tcPr>
            <w:tcW w:w="1250" w:type="dxa"/>
            <w:tcBorders>
              <w:top w:val="nil"/>
              <w:left w:val="nil"/>
              <w:bottom w:val="single" w:sz="4" w:space="0" w:color="auto"/>
              <w:right w:val="single" w:sz="4" w:space="0" w:color="auto"/>
            </w:tcBorders>
            <w:shd w:val="clear" w:color="auto" w:fill="auto"/>
            <w:hideMark/>
          </w:tcPr>
          <w:p w14:paraId="541B0D2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CD3D87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7,5</w:t>
            </w:r>
          </w:p>
        </w:tc>
        <w:tc>
          <w:tcPr>
            <w:tcW w:w="1487" w:type="dxa"/>
            <w:tcBorders>
              <w:top w:val="nil"/>
              <w:left w:val="single" w:sz="4" w:space="0" w:color="auto"/>
              <w:bottom w:val="single" w:sz="4" w:space="0" w:color="auto"/>
              <w:right w:val="single" w:sz="4" w:space="0" w:color="auto"/>
            </w:tcBorders>
            <w:shd w:val="clear" w:color="auto" w:fill="auto"/>
            <w:hideMark/>
          </w:tcPr>
          <w:p w14:paraId="56237A5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5D4D40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17E160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49</w:t>
            </w:r>
          </w:p>
        </w:tc>
        <w:tc>
          <w:tcPr>
            <w:tcW w:w="5601" w:type="dxa"/>
            <w:tcBorders>
              <w:top w:val="nil"/>
              <w:left w:val="nil"/>
              <w:bottom w:val="single" w:sz="4" w:space="0" w:color="auto"/>
              <w:right w:val="single" w:sz="4" w:space="0" w:color="auto"/>
            </w:tcBorders>
            <w:shd w:val="clear" w:color="auto" w:fill="auto"/>
            <w:hideMark/>
          </w:tcPr>
          <w:p w14:paraId="1D1FEB94" w14:textId="23EF1AC4"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xml:space="preserve">Окраска металлических </w:t>
            </w:r>
            <w:r w:rsidR="00BB64D9" w:rsidRPr="00E62C0E">
              <w:rPr>
                <w:rFonts w:ascii="Times New Roman" w:eastAsia="Times New Roman" w:hAnsi="Times New Roman"/>
                <w:color w:val="000000"/>
                <w:sz w:val="24"/>
                <w:szCs w:val="24"/>
                <w:lang w:eastAsia="ru-RU"/>
              </w:rPr>
              <w:t>г</w:t>
            </w:r>
            <w:r w:rsidRPr="00E62C0E">
              <w:rPr>
                <w:rFonts w:ascii="Times New Roman" w:eastAsia="Times New Roman" w:hAnsi="Times New Roman"/>
                <w:color w:val="000000"/>
                <w:sz w:val="24"/>
                <w:szCs w:val="24"/>
                <w:lang w:eastAsia="ru-RU"/>
              </w:rPr>
              <w:t>рунтованных поверхностей: эмалью</w:t>
            </w:r>
          </w:p>
        </w:tc>
        <w:tc>
          <w:tcPr>
            <w:tcW w:w="1250" w:type="dxa"/>
            <w:tcBorders>
              <w:top w:val="nil"/>
              <w:left w:val="nil"/>
              <w:bottom w:val="single" w:sz="4" w:space="0" w:color="auto"/>
              <w:right w:val="single" w:sz="4" w:space="0" w:color="auto"/>
            </w:tcBorders>
            <w:shd w:val="clear" w:color="auto" w:fill="auto"/>
            <w:hideMark/>
          </w:tcPr>
          <w:p w14:paraId="6C9D48D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6900ED5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7,5</w:t>
            </w:r>
          </w:p>
        </w:tc>
        <w:tc>
          <w:tcPr>
            <w:tcW w:w="1487" w:type="dxa"/>
            <w:tcBorders>
              <w:top w:val="nil"/>
              <w:left w:val="single" w:sz="4" w:space="0" w:color="auto"/>
              <w:bottom w:val="single" w:sz="4" w:space="0" w:color="auto"/>
              <w:right w:val="single" w:sz="4" w:space="0" w:color="auto"/>
            </w:tcBorders>
            <w:shd w:val="clear" w:color="auto" w:fill="auto"/>
            <w:hideMark/>
          </w:tcPr>
          <w:p w14:paraId="639D550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77E54D8"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70D5DCA3"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6. Ремонт кровли</w:t>
            </w:r>
          </w:p>
        </w:tc>
      </w:tr>
      <w:tr w:rsidR="00421AF5" w:rsidRPr="00E62C0E" w14:paraId="55427016"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489D79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50</w:t>
            </w:r>
          </w:p>
        </w:tc>
        <w:tc>
          <w:tcPr>
            <w:tcW w:w="5601" w:type="dxa"/>
            <w:tcBorders>
              <w:top w:val="nil"/>
              <w:left w:val="nil"/>
              <w:bottom w:val="single" w:sz="4" w:space="0" w:color="auto"/>
              <w:right w:val="single" w:sz="4" w:space="0" w:color="auto"/>
            </w:tcBorders>
            <w:shd w:val="clear" w:color="auto" w:fill="auto"/>
            <w:hideMark/>
          </w:tcPr>
          <w:p w14:paraId="5720454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покрытий кровель: из волнистых и полуволнистых хризотилцементных листов</w:t>
            </w:r>
          </w:p>
        </w:tc>
        <w:tc>
          <w:tcPr>
            <w:tcW w:w="1250" w:type="dxa"/>
            <w:tcBorders>
              <w:top w:val="nil"/>
              <w:left w:val="nil"/>
              <w:bottom w:val="single" w:sz="4" w:space="0" w:color="auto"/>
              <w:right w:val="single" w:sz="4" w:space="0" w:color="auto"/>
            </w:tcBorders>
            <w:shd w:val="clear" w:color="auto" w:fill="auto"/>
            <w:hideMark/>
          </w:tcPr>
          <w:p w14:paraId="0C0F4A1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19AAAF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880</w:t>
            </w:r>
          </w:p>
        </w:tc>
        <w:tc>
          <w:tcPr>
            <w:tcW w:w="1487" w:type="dxa"/>
            <w:tcBorders>
              <w:top w:val="nil"/>
              <w:left w:val="single" w:sz="4" w:space="0" w:color="auto"/>
              <w:bottom w:val="single" w:sz="4" w:space="0" w:color="auto"/>
              <w:right w:val="single" w:sz="4" w:space="0" w:color="auto"/>
            </w:tcBorders>
            <w:shd w:val="clear" w:color="auto" w:fill="auto"/>
            <w:hideMark/>
          </w:tcPr>
          <w:p w14:paraId="659D0E8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890974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0D2D42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51</w:t>
            </w:r>
          </w:p>
        </w:tc>
        <w:tc>
          <w:tcPr>
            <w:tcW w:w="5601" w:type="dxa"/>
            <w:tcBorders>
              <w:top w:val="nil"/>
              <w:left w:val="nil"/>
              <w:bottom w:val="single" w:sz="4" w:space="0" w:color="auto"/>
              <w:right w:val="single" w:sz="4" w:space="0" w:color="auto"/>
            </w:tcBorders>
            <w:shd w:val="clear" w:color="auto" w:fill="auto"/>
            <w:hideMark/>
          </w:tcPr>
          <w:p w14:paraId="6322E0E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слуховых окон: полукруглых и треугольных</w:t>
            </w:r>
          </w:p>
        </w:tc>
        <w:tc>
          <w:tcPr>
            <w:tcW w:w="1250" w:type="dxa"/>
            <w:tcBorders>
              <w:top w:val="nil"/>
              <w:left w:val="nil"/>
              <w:bottom w:val="single" w:sz="4" w:space="0" w:color="auto"/>
              <w:right w:val="single" w:sz="4" w:space="0" w:color="auto"/>
            </w:tcBorders>
            <w:shd w:val="clear" w:color="auto" w:fill="auto"/>
            <w:hideMark/>
          </w:tcPr>
          <w:p w14:paraId="4C1A988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3359EC4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single" w:sz="4" w:space="0" w:color="auto"/>
              <w:bottom w:val="single" w:sz="4" w:space="0" w:color="auto"/>
              <w:right w:val="single" w:sz="4" w:space="0" w:color="auto"/>
            </w:tcBorders>
            <w:shd w:val="clear" w:color="auto" w:fill="auto"/>
            <w:hideMark/>
          </w:tcPr>
          <w:p w14:paraId="1BCB127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784BD2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E0776A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52</w:t>
            </w:r>
          </w:p>
        </w:tc>
        <w:tc>
          <w:tcPr>
            <w:tcW w:w="5601" w:type="dxa"/>
            <w:tcBorders>
              <w:top w:val="nil"/>
              <w:left w:val="nil"/>
              <w:bottom w:val="single" w:sz="4" w:space="0" w:color="auto"/>
              <w:right w:val="single" w:sz="4" w:space="0" w:color="auto"/>
            </w:tcBorders>
            <w:shd w:val="clear" w:color="auto" w:fill="auto"/>
            <w:hideMark/>
          </w:tcPr>
          <w:p w14:paraId="3F5F969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Ремонт деревянных элементов конструкций крыш: смена стропильных ног из брусьев</w:t>
            </w:r>
          </w:p>
        </w:tc>
        <w:tc>
          <w:tcPr>
            <w:tcW w:w="1250" w:type="dxa"/>
            <w:tcBorders>
              <w:top w:val="nil"/>
              <w:left w:val="nil"/>
              <w:bottom w:val="single" w:sz="4" w:space="0" w:color="auto"/>
              <w:right w:val="single" w:sz="4" w:space="0" w:color="auto"/>
            </w:tcBorders>
            <w:shd w:val="clear" w:color="auto" w:fill="auto"/>
            <w:hideMark/>
          </w:tcPr>
          <w:p w14:paraId="512037D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5C0AA33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3,2</w:t>
            </w:r>
          </w:p>
        </w:tc>
        <w:tc>
          <w:tcPr>
            <w:tcW w:w="1487" w:type="dxa"/>
            <w:tcBorders>
              <w:top w:val="nil"/>
              <w:left w:val="single" w:sz="4" w:space="0" w:color="auto"/>
              <w:bottom w:val="single" w:sz="4" w:space="0" w:color="auto"/>
              <w:right w:val="single" w:sz="4" w:space="0" w:color="auto"/>
            </w:tcBorders>
            <w:shd w:val="clear" w:color="auto" w:fill="auto"/>
            <w:hideMark/>
          </w:tcPr>
          <w:p w14:paraId="1F24881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84BEDC7"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A597E3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53</w:t>
            </w:r>
          </w:p>
        </w:tc>
        <w:tc>
          <w:tcPr>
            <w:tcW w:w="5601" w:type="dxa"/>
            <w:tcBorders>
              <w:top w:val="nil"/>
              <w:left w:val="nil"/>
              <w:bottom w:val="single" w:sz="4" w:space="0" w:color="auto"/>
              <w:right w:val="single" w:sz="4" w:space="0" w:color="auto"/>
            </w:tcBorders>
            <w:shd w:val="clear" w:color="auto" w:fill="auto"/>
            <w:hideMark/>
          </w:tcPr>
          <w:p w14:paraId="764C309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Постановка креплений стропил: скобами</w:t>
            </w:r>
          </w:p>
        </w:tc>
        <w:tc>
          <w:tcPr>
            <w:tcW w:w="1250" w:type="dxa"/>
            <w:tcBorders>
              <w:top w:val="nil"/>
              <w:left w:val="nil"/>
              <w:bottom w:val="single" w:sz="4" w:space="0" w:color="auto"/>
              <w:right w:val="single" w:sz="4" w:space="0" w:color="auto"/>
            </w:tcBorders>
            <w:shd w:val="clear" w:color="auto" w:fill="auto"/>
            <w:hideMark/>
          </w:tcPr>
          <w:p w14:paraId="63F1E40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51C6D20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1487" w:type="dxa"/>
            <w:tcBorders>
              <w:top w:val="nil"/>
              <w:left w:val="single" w:sz="4" w:space="0" w:color="auto"/>
              <w:bottom w:val="single" w:sz="4" w:space="0" w:color="auto"/>
              <w:right w:val="single" w:sz="4" w:space="0" w:color="auto"/>
            </w:tcBorders>
            <w:shd w:val="clear" w:color="auto" w:fill="auto"/>
            <w:hideMark/>
          </w:tcPr>
          <w:p w14:paraId="5373B0A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4FFB18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3EDA43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54</w:t>
            </w:r>
          </w:p>
        </w:tc>
        <w:tc>
          <w:tcPr>
            <w:tcW w:w="5601" w:type="dxa"/>
            <w:tcBorders>
              <w:top w:val="nil"/>
              <w:left w:val="nil"/>
              <w:bottom w:val="single" w:sz="4" w:space="0" w:color="auto"/>
              <w:right w:val="single" w:sz="4" w:space="0" w:color="auto"/>
            </w:tcBorders>
            <w:shd w:val="clear" w:color="auto" w:fill="auto"/>
            <w:hideMark/>
          </w:tcPr>
          <w:p w14:paraId="3EC293C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Постановка креплений стропил: болтами</w:t>
            </w:r>
          </w:p>
        </w:tc>
        <w:tc>
          <w:tcPr>
            <w:tcW w:w="1250" w:type="dxa"/>
            <w:tcBorders>
              <w:top w:val="nil"/>
              <w:left w:val="nil"/>
              <w:bottom w:val="single" w:sz="4" w:space="0" w:color="auto"/>
              <w:right w:val="single" w:sz="4" w:space="0" w:color="auto"/>
            </w:tcBorders>
            <w:shd w:val="clear" w:color="auto" w:fill="auto"/>
            <w:hideMark/>
          </w:tcPr>
          <w:p w14:paraId="49ACD89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06FD1C4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w:t>
            </w:r>
          </w:p>
        </w:tc>
        <w:tc>
          <w:tcPr>
            <w:tcW w:w="1487" w:type="dxa"/>
            <w:tcBorders>
              <w:top w:val="nil"/>
              <w:left w:val="single" w:sz="4" w:space="0" w:color="auto"/>
              <w:bottom w:val="single" w:sz="4" w:space="0" w:color="auto"/>
              <w:right w:val="single" w:sz="4" w:space="0" w:color="auto"/>
            </w:tcBorders>
            <w:shd w:val="clear" w:color="auto" w:fill="auto"/>
            <w:hideMark/>
          </w:tcPr>
          <w:p w14:paraId="37319A7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7D784F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04B64C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55</w:t>
            </w:r>
          </w:p>
        </w:tc>
        <w:tc>
          <w:tcPr>
            <w:tcW w:w="5601" w:type="dxa"/>
            <w:tcBorders>
              <w:top w:val="nil"/>
              <w:left w:val="nil"/>
              <w:bottom w:val="single" w:sz="4" w:space="0" w:color="auto"/>
              <w:right w:val="single" w:sz="4" w:space="0" w:color="auto"/>
            </w:tcBorders>
            <w:shd w:val="clear" w:color="auto" w:fill="auto"/>
            <w:hideMark/>
          </w:tcPr>
          <w:p w14:paraId="47654DF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Смена обрешетки с прозорами: из досок толщиной до 50 мм</w:t>
            </w:r>
          </w:p>
        </w:tc>
        <w:tc>
          <w:tcPr>
            <w:tcW w:w="1250" w:type="dxa"/>
            <w:tcBorders>
              <w:top w:val="nil"/>
              <w:left w:val="nil"/>
              <w:bottom w:val="single" w:sz="4" w:space="0" w:color="auto"/>
              <w:right w:val="single" w:sz="4" w:space="0" w:color="auto"/>
            </w:tcBorders>
            <w:shd w:val="clear" w:color="auto" w:fill="auto"/>
            <w:hideMark/>
          </w:tcPr>
          <w:p w14:paraId="146C5D9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1C4E219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620</w:t>
            </w:r>
          </w:p>
        </w:tc>
        <w:tc>
          <w:tcPr>
            <w:tcW w:w="1487" w:type="dxa"/>
            <w:tcBorders>
              <w:top w:val="nil"/>
              <w:left w:val="single" w:sz="4" w:space="0" w:color="auto"/>
              <w:bottom w:val="single" w:sz="4" w:space="0" w:color="auto"/>
              <w:right w:val="single" w:sz="4" w:space="0" w:color="auto"/>
            </w:tcBorders>
            <w:shd w:val="clear" w:color="auto" w:fill="auto"/>
            <w:hideMark/>
          </w:tcPr>
          <w:p w14:paraId="7C6ACA1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5DD3AE7"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FCA21F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57</w:t>
            </w:r>
          </w:p>
        </w:tc>
        <w:tc>
          <w:tcPr>
            <w:tcW w:w="5601" w:type="dxa"/>
            <w:tcBorders>
              <w:top w:val="nil"/>
              <w:left w:val="nil"/>
              <w:bottom w:val="single" w:sz="4" w:space="0" w:color="auto"/>
              <w:right w:val="single" w:sz="4" w:space="0" w:color="auto"/>
            </w:tcBorders>
            <w:shd w:val="clear" w:color="auto" w:fill="auto"/>
            <w:hideMark/>
          </w:tcPr>
          <w:p w14:paraId="08857A1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Монтаж кровли из профилированного листа для объектов непроизводственного назначения: сложной</w:t>
            </w:r>
          </w:p>
        </w:tc>
        <w:tc>
          <w:tcPr>
            <w:tcW w:w="1250" w:type="dxa"/>
            <w:tcBorders>
              <w:top w:val="nil"/>
              <w:left w:val="nil"/>
              <w:bottom w:val="single" w:sz="4" w:space="0" w:color="auto"/>
              <w:right w:val="single" w:sz="4" w:space="0" w:color="auto"/>
            </w:tcBorders>
            <w:shd w:val="clear" w:color="auto" w:fill="auto"/>
            <w:hideMark/>
          </w:tcPr>
          <w:p w14:paraId="03A88B5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3F7103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880</w:t>
            </w:r>
          </w:p>
        </w:tc>
        <w:tc>
          <w:tcPr>
            <w:tcW w:w="1487" w:type="dxa"/>
            <w:tcBorders>
              <w:top w:val="nil"/>
              <w:left w:val="single" w:sz="4" w:space="0" w:color="auto"/>
              <w:bottom w:val="single" w:sz="4" w:space="0" w:color="auto"/>
              <w:right w:val="single" w:sz="4" w:space="0" w:color="auto"/>
            </w:tcBorders>
            <w:shd w:val="clear" w:color="auto" w:fill="auto"/>
            <w:hideMark/>
          </w:tcPr>
          <w:p w14:paraId="6835752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C70EEB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F5AF54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63</w:t>
            </w:r>
          </w:p>
        </w:tc>
        <w:tc>
          <w:tcPr>
            <w:tcW w:w="5601" w:type="dxa"/>
            <w:tcBorders>
              <w:top w:val="nil"/>
              <w:left w:val="nil"/>
              <w:bottom w:val="single" w:sz="4" w:space="0" w:color="auto"/>
              <w:right w:val="single" w:sz="4" w:space="0" w:color="auto"/>
            </w:tcBorders>
            <w:shd w:val="clear" w:color="auto" w:fill="auto"/>
            <w:hideMark/>
          </w:tcPr>
          <w:p w14:paraId="1F81404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подкровельной пленочной гидроизоляции</w:t>
            </w:r>
          </w:p>
        </w:tc>
        <w:tc>
          <w:tcPr>
            <w:tcW w:w="1250" w:type="dxa"/>
            <w:tcBorders>
              <w:top w:val="nil"/>
              <w:left w:val="nil"/>
              <w:bottom w:val="single" w:sz="4" w:space="0" w:color="auto"/>
              <w:right w:val="single" w:sz="4" w:space="0" w:color="auto"/>
            </w:tcBorders>
            <w:shd w:val="clear" w:color="auto" w:fill="auto"/>
            <w:hideMark/>
          </w:tcPr>
          <w:p w14:paraId="3C8AA75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2E42E1D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864</w:t>
            </w:r>
          </w:p>
        </w:tc>
        <w:tc>
          <w:tcPr>
            <w:tcW w:w="1487" w:type="dxa"/>
            <w:tcBorders>
              <w:top w:val="nil"/>
              <w:left w:val="single" w:sz="4" w:space="0" w:color="auto"/>
              <w:bottom w:val="single" w:sz="4" w:space="0" w:color="auto"/>
              <w:right w:val="single" w:sz="4" w:space="0" w:color="auto"/>
            </w:tcBorders>
            <w:shd w:val="clear" w:color="auto" w:fill="auto"/>
            <w:hideMark/>
          </w:tcPr>
          <w:p w14:paraId="56DECD2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27A0C9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6338F7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65</w:t>
            </w:r>
          </w:p>
        </w:tc>
        <w:tc>
          <w:tcPr>
            <w:tcW w:w="5601" w:type="dxa"/>
            <w:tcBorders>
              <w:top w:val="nil"/>
              <w:left w:val="nil"/>
              <w:bottom w:val="single" w:sz="4" w:space="0" w:color="auto"/>
              <w:right w:val="single" w:sz="4" w:space="0" w:color="auto"/>
            </w:tcBorders>
            <w:shd w:val="clear" w:color="auto" w:fill="auto"/>
            <w:hideMark/>
          </w:tcPr>
          <w:p w14:paraId="0313F10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Обработка деревянных конструкций антисептиком-антипиреном при помощи аппарата аэрозольно-капельного распыления</w:t>
            </w:r>
          </w:p>
        </w:tc>
        <w:tc>
          <w:tcPr>
            <w:tcW w:w="1250" w:type="dxa"/>
            <w:tcBorders>
              <w:top w:val="nil"/>
              <w:left w:val="nil"/>
              <w:bottom w:val="single" w:sz="4" w:space="0" w:color="auto"/>
              <w:right w:val="single" w:sz="4" w:space="0" w:color="auto"/>
            </w:tcBorders>
            <w:shd w:val="clear" w:color="auto" w:fill="auto"/>
            <w:hideMark/>
          </w:tcPr>
          <w:p w14:paraId="2F1315E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A3C0FC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880</w:t>
            </w:r>
          </w:p>
        </w:tc>
        <w:tc>
          <w:tcPr>
            <w:tcW w:w="1487" w:type="dxa"/>
            <w:tcBorders>
              <w:top w:val="nil"/>
              <w:left w:val="single" w:sz="4" w:space="0" w:color="auto"/>
              <w:bottom w:val="single" w:sz="4" w:space="0" w:color="auto"/>
              <w:right w:val="single" w:sz="4" w:space="0" w:color="auto"/>
            </w:tcBorders>
            <w:shd w:val="clear" w:color="auto" w:fill="auto"/>
            <w:hideMark/>
          </w:tcPr>
          <w:p w14:paraId="3D35C2A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BB9CD0D"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F42AB7E"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Фронтон</w:t>
            </w:r>
          </w:p>
        </w:tc>
      </w:tr>
      <w:tr w:rsidR="00421AF5" w:rsidRPr="00E62C0E" w14:paraId="1C7E15A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1FC42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66</w:t>
            </w:r>
          </w:p>
        </w:tc>
        <w:tc>
          <w:tcPr>
            <w:tcW w:w="5601" w:type="dxa"/>
            <w:tcBorders>
              <w:top w:val="nil"/>
              <w:left w:val="nil"/>
              <w:bottom w:val="single" w:sz="4" w:space="0" w:color="auto"/>
              <w:right w:val="single" w:sz="4" w:space="0" w:color="auto"/>
            </w:tcBorders>
            <w:shd w:val="clear" w:color="auto" w:fill="auto"/>
            <w:hideMark/>
          </w:tcPr>
          <w:p w14:paraId="15813CF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Наружная облицовка поверхности стен в горизонтальном исполнении по металлическому каркасу (с его устройством): металлосайдингом без пароизоляционного слоя</w:t>
            </w:r>
          </w:p>
        </w:tc>
        <w:tc>
          <w:tcPr>
            <w:tcW w:w="1250" w:type="dxa"/>
            <w:tcBorders>
              <w:top w:val="nil"/>
              <w:left w:val="nil"/>
              <w:bottom w:val="single" w:sz="4" w:space="0" w:color="auto"/>
              <w:right w:val="single" w:sz="4" w:space="0" w:color="auto"/>
            </w:tcBorders>
            <w:shd w:val="clear" w:color="auto" w:fill="auto"/>
            <w:hideMark/>
          </w:tcPr>
          <w:p w14:paraId="1A0B73F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46CAE1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196</w:t>
            </w:r>
          </w:p>
        </w:tc>
        <w:tc>
          <w:tcPr>
            <w:tcW w:w="1487" w:type="dxa"/>
            <w:tcBorders>
              <w:top w:val="nil"/>
              <w:left w:val="single" w:sz="4" w:space="0" w:color="auto"/>
              <w:bottom w:val="single" w:sz="4" w:space="0" w:color="auto"/>
              <w:right w:val="single" w:sz="4" w:space="0" w:color="auto"/>
            </w:tcBorders>
            <w:shd w:val="clear" w:color="auto" w:fill="auto"/>
            <w:hideMark/>
          </w:tcPr>
          <w:p w14:paraId="185F564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8483FC2"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104C34"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Слуховые окна</w:t>
            </w:r>
          </w:p>
        </w:tc>
      </w:tr>
      <w:tr w:rsidR="00421AF5" w:rsidRPr="00E62C0E" w14:paraId="1492888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C2B94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67</w:t>
            </w:r>
          </w:p>
        </w:tc>
        <w:tc>
          <w:tcPr>
            <w:tcW w:w="5601" w:type="dxa"/>
            <w:tcBorders>
              <w:top w:val="nil"/>
              <w:left w:val="nil"/>
              <w:bottom w:val="single" w:sz="4" w:space="0" w:color="auto"/>
              <w:right w:val="single" w:sz="4" w:space="0" w:color="auto"/>
            </w:tcBorders>
            <w:shd w:val="clear" w:color="auto" w:fill="auto"/>
            <w:hideMark/>
          </w:tcPr>
          <w:p w14:paraId="074B0E2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слуховых окон</w:t>
            </w:r>
          </w:p>
        </w:tc>
        <w:tc>
          <w:tcPr>
            <w:tcW w:w="1250" w:type="dxa"/>
            <w:tcBorders>
              <w:top w:val="nil"/>
              <w:left w:val="nil"/>
              <w:bottom w:val="single" w:sz="4" w:space="0" w:color="auto"/>
              <w:right w:val="single" w:sz="4" w:space="0" w:color="auto"/>
            </w:tcBorders>
            <w:shd w:val="clear" w:color="auto" w:fill="auto"/>
            <w:hideMark/>
          </w:tcPr>
          <w:p w14:paraId="6569849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1C11749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w:t>
            </w:r>
          </w:p>
        </w:tc>
        <w:tc>
          <w:tcPr>
            <w:tcW w:w="1487" w:type="dxa"/>
            <w:tcBorders>
              <w:top w:val="nil"/>
              <w:left w:val="single" w:sz="4" w:space="0" w:color="auto"/>
              <w:bottom w:val="single" w:sz="4" w:space="0" w:color="auto"/>
              <w:right w:val="single" w:sz="4" w:space="0" w:color="auto"/>
            </w:tcBorders>
            <w:shd w:val="clear" w:color="auto" w:fill="auto"/>
            <w:hideMark/>
          </w:tcPr>
          <w:p w14:paraId="64B1D05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50B43B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8FFCC5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74</w:t>
            </w:r>
          </w:p>
        </w:tc>
        <w:tc>
          <w:tcPr>
            <w:tcW w:w="5601" w:type="dxa"/>
            <w:tcBorders>
              <w:top w:val="nil"/>
              <w:left w:val="nil"/>
              <w:bottom w:val="single" w:sz="4" w:space="0" w:color="auto"/>
              <w:right w:val="single" w:sz="4" w:space="0" w:color="auto"/>
            </w:tcBorders>
            <w:shd w:val="clear" w:color="auto" w:fill="auto"/>
            <w:hideMark/>
          </w:tcPr>
          <w:p w14:paraId="584E728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Обработка деревянных конструкций антисептиком-антипиреном при помощи аппарата аэрозольно-капельного распыления</w:t>
            </w:r>
          </w:p>
        </w:tc>
        <w:tc>
          <w:tcPr>
            <w:tcW w:w="1250" w:type="dxa"/>
            <w:tcBorders>
              <w:top w:val="nil"/>
              <w:left w:val="nil"/>
              <w:bottom w:val="single" w:sz="4" w:space="0" w:color="auto"/>
              <w:right w:val="single" w:sz="4" w:space="0" w:color="auto"/>
            </w:tcBorders>
            <w:shd w:val="clear" w:color="auto" w:fill="auto"/>
            <w:hideMark/>
          </w:tcPr>
          <w:p w14:paraId="548B9D5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B203B0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16</w:t>
            </w:r>
          </w:p>
        </w:tc>
        <w:tc>
          <w:tcPr>
            <w:tcW w:w="1487" w:type="dxa"/>
            <w:tcBorders>
              <w:top w:val="nil"/>
              <w:left w:val="single" w:sz="4" w:space="0" w:color="auto"/>
              <w:bottom w:val="single" w:sz="4" w:space="0" w:color="auto"/>
              <w:right w:val="single" w:sz="4" w:space="0" w:color="auto"/>
            </w:tcBorders>
            <w:shd w:val="clear" w:color="auto" w:fill="auto"/>
            <w:hideMark/>
          </w:tcPr>
          <w:p w14:paraId="6E85FB6C"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DDE7796"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C308EA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Монтаж планок уплотнительно-стыковочных</w:t>
            </w:r>
          </w:p>
        </w:tc>
      </w:tr>
      <w:tr w:rsidR="00421AF5" w:rsidRPr="00E62C0E" w14:paraId="53628CE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A9E8F2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75</w:t>
            </w:r>
          </w:p>
        </w:tc>
        <w:tc>
          <w:tcPr>
            <w:tcW w:w="5601" w:type="dxa"/>
            <w:tcBorders>
              <w:top w:val="nil"/>
              <w:left w:val="nil"/>
              <w:bottom w:val="single" w:sz="4" w:space="0" w:color="auto"/>
              <w:right w:val="single" w:sz="4" w:space="0" w:color="auto"/>
            </w:tcBorders>
            <w:shd w:val="clear" w:color="auto" w:fill="auto"/>
            <w:hideMark/>
          </w:tcPr>
          <w:p w14:paraId="3FE7C1C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прижимной планки</w:t>
            </w:r>
          </w:p>
        </w:tc>
        <w:tc>
          <w:tcPr>
            <w:tcW w:w="1250" w:type="dxa"/>
            <w:tcBorders>
              <w:top w:val="nil"/>
              <w:left w:val="nil"/>
              <w:bottom w:val="single" w:sz="4" w:space="0" w:color="auto"/>
              <w:right w:val="single" w:sz="4" w:space="0" w:color="auto"/>
            </w:tcBorders>
            <w:shd w:val="clear" w:color="auto" w:fill="auto"/>
            <w:hideMark/>
          </w:tcPr>
          <w:p w14:paraId="390303D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43B6CFD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72</w:t>
            </w:r>
          </w:p>
        </w:tc>
        <w:tc>
          <w:tcPr>
            <w:tcW w:w="1487" w:type="dxa"/>
            <w:tcBorders>
              <w:top w:val="nil"/>
              <w:left w:val="single" w:sz="4" w:space="0" w:color="auto"/>
              <w:bottom w:val="single" w:sz="4" w:space="0" w:color="auto"/>
              <w:right w:val="single" w:sz="4" w:space="0" w:color="auto"/>
            </w:tcBorders>
            <w:shd w:val="clear" w:color="auto" w:fill="auto"/>
            <w:hideMark/>
          </w:tcPr>
          <w:p w14:paraId="5750D75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5483F5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3D88A8D"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Водосточная система</w:t>
            </w:r>
          </w:p>
        </w:tc>
      </w:tr>
      <w:tr w:rsidR="00421AF5" w:rsidRPr="00E62C0E" w14:paraId="3A9366E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FB2D55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78</w:t>
            </w:r>
          </w:p>
        </w:tc>
        <w:tc>
          <w:tcPr>
            <w:tcW w:w="5601" w:type="dxa"/>
            <w:tcBorders>
              <w:top w:val="nil"/>
              <w:left w:val="nil"/>
              <w:bottom w:val="single" w:sz="4" w:space="0" w:color="auto"/>
              <w:right w:val="single" w:sz="4" w:space="0" w:color="auto"/>
            </w:tcBorders>
            <w:shd w:val="clear" w:color="auto" w:fill="auto"/>
            <w:hideMark/>
          </w:tcPr>
          <w:p w14:paraId="4AAFDB5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прямых звеньев труб</w:t>
            </w:r>
          </w:p>
        </w:tc>
        <w:tc>
          <w:tcPr>
            <w:tcW w:w="1250" w:type="dxa"/>
            <w:tcBorders>
              <w:top w:val="nil"/>
              <w:left w:val="nil"/>
              <w:bottom w:val="single" w:sz="4" w:space="0" w:color="auto"/>
              <w:right w:val="single" w:sz="4" w:space="0" w:color="auto"/>
            </w:tcBorders>
            <w:shd w:val="clear" w:color="auto" w:fill="auto"/>
            <w:hideMark/>
          </w:tcPr>
          <w:p w14:paraId="577ED69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37FC842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80</w:t>
            </w:r>
          </w:p>
        </w:tc>
        <w:tc>
          <w:tcPr>
            <w:tcW w:w="1487" w:type="dxa"/>
            <w:tcBorders>
              <w:top w:val="nil"/>
              <w:left w:val="single" w:sz="4" w:space="0" w:color="auto"/>
              <w:bottom w:val="single" w:sz="4" w:space="0" w:color="auto"/>
              <w:right w:val="single" w:sz="4" w:space="0" w:color="auto"/>
            </w:tcBorders>
            <w:shd w:val="clear" w:color="auto" w:fill="auto"/>
            <w:hideMark/>
          </w:tcPr>
          <w:p w14:paraId="6D679A3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C90D09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3E0683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79</w:t>
            </w:r>
          </w:p>
        </w:tc>
        <w:tc>
          <w:tcPr>
            <w:tcW w:w="5601" w:type="dxa"/>
            <w:tcBorders>
              <w:top w:val="nil"/>
              <w:left w:val="nil"/>
              <w:bottom w:val="single" w:sz="4" w:space="0" w:color="auto"/>
              <w:right w:val="single" w:sz="4" w:space="0" w:color="auto"/>
            </w:tcBorders>
            <w:shd w:val="clear" w:color="auto" w:fill="auto"/>
            <w:hideMark/>
          </w:tcPr>
          <w:p w14:paraId="1309EE5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прямых звеньев труб</w:t>
            </w:r>
          </w:p>
        </w:tc>
        <w:tc>
          <w:tcPr>
            <w:tcW w:w="1250" w:type="dxa"/>
            <w:tcBorders>
              <w:top w:val="nil"/>
              <w:left w:val="nil"/>
              <w:bottom w:val="single" w:sz="4" w:space="0" w:color="auto"/>
              <w:right w:val="single" w:sz="4" w:space="0" w:color="auto"/>
            </w:tcBorders>
            <w:shd w:val="clear" w:color="auto" w:fill="auto"/>
            <w:hideMark/>
          </w:tcPr>
          <w:p w14:paraId="7F08CDC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0FCB2D2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80</w:t>
            </w:r>
          </w:p>
        </w:tc>
        <w:tc>
          <w:tcPr>
            <w:tcW w:w="1487" w:type="dxa"/>
            <w:tcBorders>
              <w:top w:val="nil"/>
              <w:left w:val="single" w:sz="4" w:space="0" w:color="auto"/>
              <w:bottom w:val="single" w:sz="4" w:space="0" w:color="auto"/>
              <w:right w:val="single" w:sz="4" w:space="0" w:color="auto"/>
            </w:tcBorders>
            <w:shd w:val="clear" w:color="auto" w:fill="auto"/>
            <w:hideMark/>
          </w:tcPr>
          <w:p w14:paraId="008FED5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0F29B1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ECF8E5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82</w:t>
            </w:r>
          </w:p>
        </w:tc>
        <w:tc>
          <w:tcPr>
            <w:tcW w:w="5601" w:type="dxa"/>
            <w:tcBorders>
              <w:top w:val="nil"/>
              <w:left w:val="nil"/>
              <w:bottom w:val="single" w:sz="4" w:space="0" w:color="auto"/>
              <w:right w:val="single" w:sz="4" w:space="0" w:color="auto"/>
            </w:tcBorders>
            <w:shd w:val="clear" w:color="auto" w:fill="auto"/>
            <w:hideMark/>
          </w:tcPr>
          <w:p w14:paraId="3B94694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желобов: подвесных</w:t>
            </w:r>
          </w:p>
        </w:tc>
        <w:tc>
          <w:tcPr>
            <w:tcW w:w="1250" w:type="dxa"/>
            <w:tcBorders>
              <w:top w:val="nil"/>
              <w:left w:val="nil"/>
              <w:bottom w:val="single" w:sz="4" w:space="0" w:color="auto"/>
              <w:right w:val="single" w:sz="4" w:space="0" w:color="auto"/>
            </w:tcBorders>
            <w:shd w:val="clear" w:color="auto" w:fill="auto"/>
            <w:hideMark/>
          </w:tcPr>
          <w:p w14:paraId="4796F80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05B5B90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129</w:t>
            </w:r>
          </w:p>
        </w:tc>
        <w:tc>
          <w:tcPr>
            <w:tcW w:w="1487" w:type="dxa"/>
            <w:tcBorders>
              <w:top w:val="nil"/>
              <w:left w:val="single" w:sz="4" w:space="0" w:color="auto"/>
              <w:bottom w:val="single" w:sz="4" w:space="0" w:color="auto"/>
              <w:right w:val="single" w:sz="4" w:space="0" w:color="auto"/>
            </w:tcBorders>
            <w:shd w:val="clear" w:color="auto" w:fill="auto"/>
            <w:hideMark/>
          </w:tcPr>
          <w:p w14:paraId="2786FF0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4CBFEF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6FC56E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88</w:t>
            </w:r>
          </w:p>
        </w:tc>
        <w:tc>
          <w:tcPr>
            <w:tcW w:w="5601" w:type="dxa"/>
            <w:tcBorders>
              <w:top w:val="nil"/>
              <w:left w:val="nil"/>
              <w:bottom w:val="single" w:sz="4" w:space="0" w:color="auto"/>
              <w:right w:val="single" w:sz="4" w:space="0" w:color="auto"/>
            </w:tcBorders>
            <w:shd w:val="clear" w:color="auto" w:fill="auto"/>
            <w:hideMark/>
          </w:tcPr>
          <w:p w14:paraId="699E387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колен</w:t>
            </w:r>
          </w:p>
        </w:tc>
        <w:tc>
          <w:tcPr>
            <w:tcW w:w="1250" w:type="dxa"/>
            <w:tcBorders>
              <w:top w:val="nil"/>
              <w:left w:val="nil"/>
              <w:bottom w:val="single" w:sz="4" w:space="0" w:color="auto"/>
              <w:right w:val="single" w:sz="4" w:space="0" w:color="auto"/>
            </w:tcBorders>
            <w:shd w:val="clear" w:color="auto" w:fill="auto"/>
            <w:hideMark/>
          </w:tcPr>
          <w:p w14:paraId="75E97D6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197BE30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18</w:t>
            </w:r>
          </w:p>
        </w:tc>
        <w:tc>
          <w:tcPr>
            <w:tcW w:w="1487" w:type="dxa"/>
            <w:tcBorders>
              <w:top w:val="nil"/>
              <w:left w:val="single" w:sz="4" w:space="0" w:color="auto"/>
              <w:bottom w:val="single" w:sz="4" w:space="0" w:color="auto"/>
              <w:right w:val="single" w:sz="4" w:space="0" w:color="auto"/>
            </w:tcBorders>
            <w:shd w:val="clear" w:color="auto" w:fill="auto"/>
            <w:hideMark/>
          </w:tcPr>
          <w:p w14:paraId="40C085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293820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DB029B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90</w:t>
            </w:r>
          </w:p>
        </w:tc>
        <w:tc>
          <w:tcPr>
            <w:tcW w:w="5601" w:type="dxa"/>
            <w:tcBorders>
              <w:top w:val="nil"/>
              <w:left w:val="nil"/>
              <w:bottom w:val="single" w:sz="4" w:space="0" w:color="auto"/>
              <w:right w:val="single" w:sz="4" w:space="0" w:color="auto"/>
            </w:tcBorders>
            <w:shd w:val="clear" w:color="auto" w:fill="auto"/>
            <w:hideMark/>
          </w:tcPr>
          <w:p w14:paraId="4A3D2B6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металлической водосточной системы: воронок</w:t>
            </w:r>
          </w:p>
        </w:tc>
        <w:tc>
          <w:tcPr>
            <w:tcW w:w="1250" w:type="dxa"/>
            <w:tcBorders>
              <w:top w:val="nil"/>
              <w:left w:val="nil"/>
              <w:bottom w:val="single" w:sz="4" w:space="0" w:color="auto"/>
              <w:right w:val="single" w:sz="4" w:space="0" w:color="auto"/>
            </w:tcBorders>
            <w:shd w:val="clear" w:color="auto" w:fill="auto"/>
            <w:hideMark/>
          </w:tcPr>
          <w:p w14:paraId="27B69A5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234B842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w:t>
            </w:r>
          </w:p>
        </w:tc>
        <w:tc>
          <w:tcPr>
            <w:tcW w:w="1487" w:type="dxa"/>
            <w:tcBorders>
              <w:top w:val="nil"/>
              <w:left w:val="single" w:sz="4" w:space="0" w:color="auto"/>
              <w:bottom w:val="single" w:sz="4" w:space="0" w:color="auto"/>
              <w:right w:val="single" w:sz="4" w:space="0" w:color="auto"/>
            </w:tcBorders>
            <w:shd w:val="clear" w:color="auto" w:fill="auto"/>
            <w:hideMark/>
          </w:tcPr>
          <w:p w14:paraId="2319746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3ADA36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FEF8AD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Карнизные свесы</w:t>
            </w:r>
          </w:p>
        </w:tc>
      </w:tr>
      <w:tr w:rsidR="00421AF5" w:rsidRPr="00E62C0E" w14:paraId="6E0C882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762B60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91</w:t>
            </w:r>
          </w:p>
        </w:tc>
        <w:tc>
          <w:tcPr>
            <w:tcW w:w="5601" w:type="dxa"/>
            <w:tcBorders>
              <w:top w:val="nil"/>
              <w:left w:val="nil"/>
              <w:bottom w:val="single" w:sz="4" w:space="0" w:color="auto"/>
              <w:right w:val="single" w:sz="4" w:space="0" w:color="auto"/>
            </w:tcBorders>
            <w:shd w:val="clear" w:color="auto" w:fill="auto"/>
            <w:hideMark/>
          </w:tcPr>
          <w:p w14:paraId="50EF18D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пояски, балконы и др.):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7F99D80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C02A85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14,682</w:t>
            </w:r>
          </w:p>
        </w:tc>
        <w:tc>
          <w:tcPr>
            <w:tcW w:w="1487" w:type="dxa"/>
            <w:tcBorders>
              <w:top w:val="nil"/>
              <w:left w:val="single" w:sz="4" w:space="0" w:color="auto"/>
              <w:bottom w:val="single" w:sz="4" w:space="0" w:color="auto"/>
              <w:right w:val="single" w:sz="4" w:space="0" w:color="auto"/>
            </w:tcBorders>
            <w:shd w:val="clear" w:color="auto" w:fill="auto"/>
            <w:hideMark/>
          </w:tcPr>
          <w:p w14:paraId="1D01EDC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1F1200A"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1D0CA63"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Ремонт кирпичной  дымовой трубы</w:t>
            </w:r>
          </w:p>
        </w:tc>
      </w:tr>
      <w:tr w:rsidR="00421AF5" w:rsidRPr="00E62C0E" w14:paraId="3B48DD2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A67050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92</w:t>
            </w:r>
          </w:p>
        </w:tc>
        <w:tc>
          <w:tcPr>
            <w:tcW w:w="5601" w:type="dxa"/>
            <w:tcBorders>
              <w:top w:val="nil"/>
              <w:left w:val="nil"/>
              <w:bottom w:val="single" w:sz="4" w:space="0" w:color="auto"/>
              <w:right w:val="single" w:sz="4" w:space="0" w:color="auto"/>
            </w:tcBorders>
            <w:shd w:val="clear" w:color="auto" w:fill="auto"/>
            <w:hideMark/>
          </w:tcPr>
          <w:p w14:paraId="6D3814C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Кладка дымовых кирпичных труб (демонтаж)</w:t>
            </w:r>
          </w:p>
        </w:tc>
        <w:tc>
          <w:tcPr>
            <w:tcW w:w="1250" w:type="dxa"/>
            <w:tcBorders>
              <w:top w:val="nil"/>
              <w:left w:val="nil"/>
              <w:bottom w:val="single" w:sz="4" w:space="0" w:color="auto"/>
              <w:right w:val="single" w:sz="4" w:space="0" w:color="auto"/>
            </w:tcBorders>
            <w:shd w:val="clear" w:color="auto" w:fill="auto"/>
            <w:hideMark/>
          </w:tcPr>
          <w:p w14:paraId="1B8254E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72004C1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6,9</w:t>
            </w:r>
          </w:p>
        </w:tc>
        <w:tc>
          <w:tcPr>
            <w:tcW w:w="1487" w:type="dxa"/>
            <w:tcBorders>
              <w:top w:val="nil"/>
              <w:left w:val="single" w:sz="4" w:space="0" w:color="auto"/>
              <w:bottom w:val="single" w:sz="4" w:space="0" w:color="auto"/>
              <w:right w:val="single" w:sz="4" w:space="0" w:color="auto"/>
            </w:tcBorders>
            <w:shd w:val="clear" w:color="auto" w:fill="auto"/>
            <w:hideMark/>
          </w:tcPr>
          <w:p w14:paraId="1073888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F5DE13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5584F7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93</w:t>
            </w:r>
          </w:p>
        </w:tc>
        <w:tc>
          <w:tcPr>
            <w:tcW w:w="5601" w:type="dxa"/>
            <w:tcBorders>
              <w:top w:val="nil"/>
              <w:left w:val="nil"/>
              <w:bottom w:val="single" w:sz="4" w:space="0" w:color="auto"/>
              <w:right w:val="single" w:sz="4" w:space="0" w:color="auto"/>
            </w:tcBorders>
            <w:shd w:val="clear" w:color="auto" w:fill="auto"/>
            <w:hideMark/>
          </w:tcPr>
          <w:p w14:paraId="57EE956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Кладка дымовых кирпичных труб</w:t>
            </w:r>
          </w:p>
        </w:tc>
        <w:tc>
          <w:tcPr>
            <w:tcW w:w="1250" w:type="dxa"/>
            <w:tcBorders>
              <w:top w:val="nil"/>
              <w:left w:val="nil"/>
              <w:bottom w:val="single" w:sz="4" w:space="0" w:color="auto"/>
              <w:right w:val="single" w:sz="4" w:space="0" w:color="auto"/>
            </w:tcBorders>
            <w:shd w:val="clear" w:color="auto" w:fill="auto"/>
            <w:hideMark/>
          </w:tcPr>
          <w:p w14:paraId="76E74BC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2253726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6,9</w:t>
            </w:r>
          </w:p>
        </w:tc>
        <w:tc>
          <w:tcPr>
            <w:tcW w:w="1487" w:type="dxa"/>
            <w:tcBorders>
              <w:top w:val="nil"/>
              <w:left w:val="single" w:sz="4" w:space="0" w:color="auto"/>
              <w:bottom w:val="single" w:sz="4" w:space="0" w:color="auto"/>
              <w:right w:val="single" w:sz="4" w:space="0" w:color="auto"/>
            </w:tcBorders>
            <w:shd w:val="clear" w:color="auto" w:fill="auto"/>
            <w:hideMark/>
          </w:tcPr>
          <w:p w14:paraId="7657BF9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3F5383B"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F95E16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зашивка верхней части дымовой трубы</w:t>
            </w:r>
          </w:p>
        </w:tc>
      </w:tr>
      <w:tr w:rsidR="00421AF5" w:rsidRPr="00E62C0E" w14:paraId="0A46BB4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17B2D8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94</w:t>
            </w:r>
          </w:p>
        </w:tc>
        <w:tc>
          <w:tcPr>
            <w:tcW w:w="5601" w:type="dxa"/>
            <w:tcBorders>
              <w:top w:val="nil"/>
              <w:left w:val="nil"/>
              <w:bottom w:val="single" w:sz="4" w:space="0" w:color="auto"/>
              <w:right w:val="single" w:sz="4" w:space="0" w:color="auto"/>
            </w:tcBorders>
            <w:shd w:val="clear" w:color="auto" w:fill="auto"/>
            <w:hideMark/>
          </w:tcPr>
          <w:p w14:paraId="7D8ED58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обделок на фасадах (наружные подоконники, пояски, балконы и др.): без водосточных труб</w:t>
            </w:r>
          </w:p>
        </w:tc>
        <w:tc>
          <w:tcPr>
            <w:tcW w:w="1250" w:type="dxa"/>
            <w:tcBorders>
              <w:top w:val="nil"/>
              <w:left w:val="nil"/>
              <w:bottom w:val="single" w:sz="4" w:space="0" w:color="auto"/>
              <w:right w:val="single" w:sz="4" w:space="0" w:color="auto"/>
            </w:tcBorders>
            <w:shd w:val="clear" w:color="auto" w:fill="auto"/>
            <w:hideMark/>
          </w:tcPr>
          <w:p w14:paraId="6BA1B5E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5CCBC2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4,6</w:t>
            </w:r>
          </w:p>
        </w:tc>
        <w:tc>
          <w:tcPr>
            <w:tcW w:w="1487" w:type="dxa"/>
            <w:tcBorders>
              <w:top w:val="nil"/>
              <w:left w:val="single" w:sz="4" w:space="0" w:color="auto"/>
              <w:bottom w:val="single" w:sz="4" w:space="0" w:color="auto"/>
              <w:right w:val="single" w:sz="4" w:space="0" w:color="auto"/>
            </w:tcBorders>
            <w:shd w:val="clear" w:color="auto" w:fill="auto"/>
            <w:hideMark/>
          </w:tcPr>
          <w:p w14:paraId="0A5C196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45E4CC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8BD4E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95</w:t>
            </w:r>
          </w:p>
        </w:tc>
        <w:tc>
          <w:tcPr>
            <w:tcW w:w="5601" w:type="dxa"/>
            <w:tcBorders>
              <w:top w:val="nil"/>
              <w:left w:val="nil"/>
              <w:bottom w:val="single" w:sz="4" w:space="0" w:color="auto"/>
              <w:right w:val="single" w:sz="4" w:space="0" w:color="auto"/>
            </w:tcBorders>
            <w:shd w:val="clear" w:color="auto" w:fill="auto"/>
            <w:hideMark/>
          </w:tcPr>
          <w:p w14:paraId="4D74A08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Штукатурка поверхностей внутри здания цементно-известковым или цементным раствором по камню и бетону: простая стен</w:t>
            </w:r>
          </w:p>
        </w:tc>
        <w:tc>
          <w:tcPr>
            <w:tcW w:w="1250" w:type="dxa"/>
            <w:tcBorders>
              <w:top w:val="nil"/>
              <w:left w:val="nil"/>
              <w:bottom w:val="single" w:sz="4" w:space="0" w:color="auto"/>
              <w:right w:val="single" w:sz="4" w:space="0" w:color="auto"/>
            </w:tcBorders>
            <w:shd w:val="clear" w:color="auto" w:fill="auto"/>
            <w:hideMark/>
          </w:tcPr>
          <w:p w14:paraId="0E3E39E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43F050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22</w:t>
            </w:r>
          </w:p>
        </w:tc>
        <w:tc>
          <w:tcPr>
            <w:tcW w:w="1487" w:type="dxa"/>
            <w:tcBorders>
              <w:top w:val="nil"/>
              <w:left w:val="single" w:sz="4" w:space="0" w:color="auto"/>
              <w:bottom w:val="single" w:sz="4" w:space="0" w:color="auto"/>
              <w:right w:val="single" w:sz="4" w:space="0" w:color="auto"/>
            </w:tcBorders>
            <w:shd w:val="clear" w:color="auto" w:fill="auto"/>
            <w:hideMark/>
          </w:tcPr>
          <w:p w14:paraId="00B03E9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4DD91F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0B31B1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96</w:t>
            </w:r>
          </w:p>
        </w:tc>
        <w:tc>
          <w:tcPr>
            <w:tcW w:w="5601" w:type="dxa"/>
            <w:tcBorders>
              <w:top w:val="nil"/>
              <w:left w:val="nil"/>
              <w:bottom w:val="single" w:sz="4" w:space="0" w:color="auto"/>
              <w:right w:val="single" w:sz="4" w:space="0" w:color="auto"/>
            </w:tcBorders>
            <w:shd w:val="clear" w:color="auto" w:fill="auto"/>
            <w:hideMark/>
          </w:tcPr>
          <w:p w14:paraId="6222652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Известковая окраска водными составами внутри помещений: по штукатурке</w:t>
            </w:r>
          </w:p>
        </w:tc>
        <w:tc>
          <w:tcPr>
            <w:tcW w:w="1250" w:type="dxa"/>
            <w:tcBorders>
              <w:top w:val="nil"/>
              <w:left w:val="nil"/>
              <w:bottom w:val="single" w:sz="4" w:space="0" w:color="auto"/>
              <w:right w:val="single" w:sz="4" w:space="0" w:color="auto"/>
            </w:tcBorders>
            <w:shd w:val="clear" w:color="auto" w:fill="auto"/>
            <w:hideMark/>
          </w:tcPr>
          <w:p w14:paraId="5C8F5B0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02A3F33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22</w:t>
            </w:r>
          </w:p>
        </w:tc>
        <w:tc>
          <w:tcPr>
            <w:tcW w:w="1487" w:type="dxa"/>
            <w:tcBorders>
              <w:top w:val="nil"/>
              <w:left w:val="single" w:sz="4" w:space="0" w:color="auto"/>
              <w:bottom w:val="single" w:sz="4" w:space="0" w:color="auto"/>
              <w:right w:val="single" w:sz="4" w:space="0" w:color="auto"/>
            </w:tcBorders>
            <w:shd w:val="clear" w:color="auto" w:fill="auto"/>
            <w:hideMark/>
          </w:tcPr>
          <w:p w14:paraId="66B62606"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C28639C"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368BCC46"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7. Навесы над входами</w:t>
            </w:r>
          </w:p>
        </w:tc>
      </w:tr>
      <w:tr w:rsidR="00421AF5" w:rsidRPr="00E62C0E" w14:paraId="30AF8BE7"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4822AC5"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Разборка навесов над входами ( котельная, слуховые приямки, люковое окно)</w:t>
            </w:r>
          </w:p>
        </w:tc>
      </w:tr>
      <w:tr w:rsidR="00421AF5" w:rsidRPr="00E62C0E" w14:paraId="5EE2DF1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996E99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98</w:t>
            </w:r>
          </w:p>
        </w:tc>
        <w:tc>
          <w:tcPr>
            <w:tcW w:w="5601" w:type="dxa"/>
            <w:tcBorders>
              <w:top w:val="nil"/>
              <w:left w:val="nil"/>
              <w:bottom w:val="single" w:sz="4" w:space="0" w:color="auto"/>
              <w:right w:val="single" w:sz="4" w:space="0" w:color="auto"/>
            </w:tcBorders>
            <w:shd w:val="clear" w:color="auto" w:fill="auto"/>
            <w:hideMark/>
          </w:tcPr>
          <w:p w14:paraId="0D8B58E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кровли из профилированного листа для объектов непроизводственного назначения: простой</w:t>
            </w:r>
          </w:p>
        </w:tc>
        <w:tc>
          <w:tcPr>
            <w:tcW w:w="1250" w:type="dxa"/>
            <w:tcBorders>
              <w:top w:val="nil"/>
              <w:left w:val="nil"/>
              <w:bottom w:val="single" w:sz="4" w:space="0" w:color="auto"/>
              <w:right w:val="single" w:sz="4" w:space="0" w:color="auto"/>
            </w:tcBorders>
            <w:shd w:val="clear" w:color="auto" w:fill="auto"/>
            <w:hideMark/>
          </w:tcPr>
          <w:p w14:paraId="35DEB8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C5679B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23,82</w:t>
            </w:r>
          </w:p>
        </w:tc>
        <w:tc>
          <w:tcPr>
            <w:tcW w:w="1487" w:type="dxa"/>
            <w:tcBorders>
              <w:top w:val="nil"/>
              <w:left w:val="single" w:sz="4" w:space="0" w:color="auto"/>
              <w:bottom w:val="single" w:sz="4" w:space="0" w:color="auto"/>
              <w:right w:val="single" w:sz="4" w:space="0" w:color="auto"/>
            </w:tcBorders>
            <w:shd w:val="clear" w:color="auto" w:fill="auto"/>
            <w:hideMark/>
          </w:tcPr>
          <w:p w14:paraId="5C87C02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DC0DB8D"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094A60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99</w:t>
            </w:r>
          </w:p>
        </w:tc>
        <w:tc>
          <w:tcPr>
            <w:tcW w:w="5601" w:type="dxa"/>
            <w:tcBorders>
              <w:top w:val="nil"/>
              <w:left w:val="nil"/>
              <w:bottom w:val="single" w:sz="4" w:space="0" w:color="auto"/>
              <w:right w:val="single" w:sz="4" w:space="0" w:color="auto"/>
            </w:tcBorders>
            <w:shd w:val="clear" w:color="auto" w:fill="auto"/>
            <w:hideMark/>
          </w:tcPr>
          <w:p w14:paraId="21B166D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обрешетки из оцинкованного профиля для покрытия кровли</w:t>
            </w:r>
          </w:p>
        </w:tc>
        <w:tc>
          <w:tcPr>
            <w:tcW w:w="1250" w:type="dxa"/>
            <w:tcBorders>
              <w:top w:val="nil"/>
              <w:left w:val="nil"/>
              <w:bottom w:val="single" w:sz="4" w:space="0" w:color="auto"/>
              <w:right w:val="single" w:sz="4" w:space="0" w:color="auto"/>
            </w:tcBorders>
            <w:shd w:val="clear" w:color="auto" w:fill="auto"/>
            <w:hideMark/>
          </w:tcPr>
          <w:p w14:paraId="2DC3A80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46116DB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58,3</w:t>
            </w:r>
          </w:p>
        </w:tc>
        <w:tc>
          <w:tcPr>
            <w:tcW w:w="1487" w:type="dxa"/>
            <w:tcBorders>
              <w:top w:val="nil"/>
              <w:left w:val="single" w:sz="4" w:space="0" w:color="auto"/>
              <w:bottom w:val="single" w:sz="4" w:space="0" w:color="auto"/>
              <w:right w:val="single" w:sz="4" w:space="0" w:color="auto"/>
            </w:tcBorders>
            <w:shd w:val="clear" w:color="auto" w:fill="auto"/>
            <w:hideMark/>
          </w:tcPr>
          <w:p w14:paraId="25AB755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45CDE24"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B3875E"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Установка новых навесов</w:t>
            </w:r>
          </w:p>
        </w:tc>
      </w:tr>
      <w:tr w:rsidR="00421AF5" w:rsidRPr="00E62C0E" w14:paraId="4C111F9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39C2DF6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100</w:t>
            </w:r>
          </w:p>
        </w:tc>
        <w:tc>
          <w:tcPr>
            <w:tcW w:w="5601" w:type="dxa"/>
            <w:tcBorders>
              <w:top w:val="nil"/>
              <w:left w:val="nil"/>
              <w:bottom w:val="single" w:sz="4" w:space="0" w:color="auto"/>
              <w:right w:val="single" w:sz="4" w:space="0" w:color="auto"/>
            </w:tcBorders>
            <w:shd w:val="clear" w:color="auto" w:fill="auto"/>
            <w:hideMark/>
          </w:tcPr>
          <w:p w14:paraId="0400269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металлических столбов высотой до 4 м: с погружением в бетонное основание</w:t>
            </w:r>
          </w:p>
        </w:tc>
        <w:tc>
          <w:tcPr>
            <w:tcW w:w="1250" w:type="dxa"/>
            <w:tcBorders>
              <w:top w:val="nil"/>
              <w:left w:val="nil"/>
              <w:bottom w:val="single" w:sz="4" w:space="0" w:color="auto"/>
              <w:right w:val="single" w:sz="4" w:space="0" w:color="auto"/>
            </w:tcBorders>
            <w:shd w:val="clear" w:color="auto" w:fill="auto"/>
            <w:hideMark/>
          </w:tcPr>
          <w:p w14:paraId="14D62C7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шт</w:t>
            </w:r>
          </w:p>
        </w:tc>
        <w:tc>
          <w:tcPr>
            <w:tcW w:w="1116" w:type="dxa"/>
            <w:tcBorders>
              <w:top w:val="nil"/>
              <w:left w:val="nil"/>
              <w:bottom w:val="single" w:sz="4" w:space="0" w:color="auto"/>
              <w:right w:val="nil"/>
            </w:tcBorders>
            <w:shd w:val="clear" w:color="auto" w:fill="auto"/>
            <w:hideMark/>
          </w:tcPr>
          <w:p w14:paraId="77751D2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w:t>
            </w:r>
          </w:p>
        </w:tc>
        <w:tc>
          <w:tcPr>
            <w:tcW w:w="1487" w:type="dxa"/>
            <w:tcBorders>
              <w:top w:val="nil"/>
              <w:left w:val="single" w:sz="4" w:space="0" w:color="auto"/>
              <w:bottom w:val="single" w:sz="4" w:space="0" w:color="auto"/>
              <w:right w:val="single" w:sz="4" w:space="0" w:color="auto"/>
            </w:tcBorders>
            <w:shd w:val="clear" w:color="auto" w:fill="auto"/>
            <w:hideMark/>
          </w:tcPr>
          <w:p w14:paraId="62ED7E3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91ECBD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09FB17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102</w:t>
            </w:r>
          </w:p>
        </w:tc>
        <w:tc>
          <w:tcPr>
            <w:tcW w:w="5601" w:type="dxa"/>
            <w:tcBorders>
              <w:top w:val="nil"/>
              <w:left w:val="nil"/>
              <w:bottom w:val="single" w:sz="4" w:space="0" w:color="auto"/>
              <w:right w:val="single" w:sz="4" w:space="0" w:color="auto"/>
            </w:tcBorders>
            <w:shd w:val="clear" w:color="auto" w:fill="auto"/>
            <w:hideMark/>
          </w:tcPr>
          <w:p w14:paraId="5966F55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анкерных болтов: в готовые гнезда с заделкой длиной до 1 м</w:t>
            </w:r>
          </w:p>
        </w:tc>
        <w:tc>
          <w:tcPr>
            <w:tcW w:w="1250" w:type="dxa"/>
            <w:tcBorders>
              <w:top w:val="nil"/>
              <w:left w:val="nil"/>
              <w:bottom w:val="single" w:sz="4" w:space="0" w:color="auto"/>
              <w:right w:val="single" w:sz="4" w:space="0" w:color="auto"/>
            </w:tcBorders>
            <w:shd w:val="clear" w:color="auto" w:fill="auto"/>
            <w:hideMark/>
          </w:tcPr>
          <w:p w14:paraId="5DE015A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78AA8C5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0,002468</w:t>
            </w:r>
          </w:p>
        </w:tc>
        <w:tc>
          <w:tcPr>
            <w:tcW w:w="1487" w:type="dxa"/>
            <w:tcBorders>
              <w:top w:val="nil"/>
              <w:left w:val="single" w:sz="4" w:space="0" w:color="auto"/>
              <w:bottom w:val="single" w:sz="4" w:space="0" w:color="auto"/>
              <w:right w:val="single" w:sz="4" w:space="0" w:color="auto"/>
            </w:tcBorders>
            <w:shd w:val="clear" w:color="auto" w:fill="auto"/>
            <w:hideMark/>
          </w:tcPr>
          <w:p w14:paraId="41D6D10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AA8FA2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7A9A788"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104</w:t>
            </w:r>
          </w:p>
        </w:tc>
        <w:tc>
          <w:tcPr>
            <w:tcW w:w="5601" w:type="dxa"/>
            <w:tcBorders>
              <w:top w:val="nil"/>
              <w:left w:val="nil"/>
              <w:bottom w:val="single" w:sz="4" w:space="0" w:color="auto"/>
              <w:right w:val="single" w:sz="4" w:space="0" w:color="auto"/>
            </w:tcBorders>
            <w:shd w:val="clear" w:color="auto" w:fill="auto"/>
            <w:hideMark/>
          </w:tcPr>
          <w:p w14:paraId="228CDE8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Устройство обрешетки из оцинкованного профиля для покрытия кровли</w:t>
            </w:r>
          </w:p>
        </w:tc>
        <w:tc>
          <w:tcPr>
            <w:tcW w:w="1250" w:type="dxa"/>
            <w:tcBorders>
              <w:top w:val="nil"/>
              <w:left w:val="nil"/>
              <w:bottom w:val="single" w:sz="4" w:space="0" w:color="auto"/>
              <w:right w:val="single" w:sz="4" w:space="0" w:color="auto"/>
            </w:tcBorders>
            <w:shd w:val="clear" w:color="auto" w:fill="auto"/>
            <w:hideMark/>
          </w:tcPr>
          <w:p w14:paraId="1141BDE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w:t>
            </w:r>
          </w:p>
        </w:tc>
        <w:tc>
          <w:tcPr>
            <w:tcW w:w="1116" w:type="dxa"/>
            <w:tcBorders>
              <w:top w:val="nil"/>
              <w:left w:val="nil"/>
              <w:bottom w:val="single" w:sz="4" w:space="0" w:color="auto"/>
              <w:right w:val="nil"/>
            </w:tcBorders>
            <w:shd w:val="clear" w:color="auto" w:fill="auto"/>
            <w:hideMark/>
          </w:tcPr>
          <w:p w14:paraId="221E3C9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58,3</w:t>
            </w:r>
          </w:p>
        </w:tc>
        <w:tc>
          <w:tcPr>
            <w:tcW w:w="1487" w:type="dxa"/>
            <w:tcBorders>
              <w:top w:val="nil"/>
              <w:left w:val="single" w:sz="4" w:space="0" w:color="auto"/>
              <w:bottom w:val="single" w:sz="4" w:space="0" w:color="auto"/>
              <w:right w:val="single" w:sz="4" w:space="0" w:color="auto"/>
            </w:tcBorders>
            <w:shd w:val="clear" w:color="auto" w:fill="auto"/>
            <w:hideMark/>
          </w:tcPr>
          <w:p w14:paraId="7D07ADF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C8F0E0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2067E0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109</w:t>
            </w:r>
          </w:p>
        </w:tc>
        <w:tc>
          <w:tcPr>
            <w:tcW w:w="5601" w:type="dxa"/>
            <w:tcBorders>
              <w:top w:val="nil"/>
              <w:left w:val="nil"/>
              <w:bottom w:val="single" w:sz="4" w:space="0" w:color="auto"/>
              <w:right w:val="single" w:sz="4" w:space="0" w:color="auto"/>
            </w:tcBorders>
            <w:shd w:val="clear" w:color="auto" w:fill="auto"/>
            <w:hideMark/>
          </w:tcPr>
          <w:p w14:paraId="7E1E0B0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Монтаж кровли из профилированного листа для объектов непроизводственного назначения: простой</w:t>
            </w:r>
          </w:p>
        </w:tc>
        <w:tc>
          <w:tcPr>
            <w:tcW w:w="1250" w:type="dxa"/>
            <w:tcBorders>
              <w:top w:val="nil"/>
              <w:left w:val="nil"/>
              <w:bottom w:val="single" w:sz="4" w:space="0" w:color="auto"/>
              <w:right w:val="single" w:sz="4" w:space="0" w:color="auto"/>
            </w:tcBorders>
            <w:shd w:val="clear" w:color="auto" w:fill="auto"/>
            <w:hideMark/>
          </w:tcPr>
          <w:p w14:paraId="61997A1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57ED6B8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23,8</w:t>
            </w:r>
          </w:p>
        </w:tc>
        <w:tc>
          <w:tcPr>
            <w:tcW w:w="1487" w:type="dxa"/>
            <w:tcBorders>
              <w:top w:val="nil"/>
              <w:left w:val="single" w:sz="4" w:space="0" w:color="auto"/>
              <w:bottom w:val="single" w:sz="4" w:space="0" w:color="auto"/>
              <w:right w:val="single" w:sz="4" w:space="0" w:color="auto"/>
            </w:tcBorders>
            <w:shd w:val="clear" w:color="auto" w:fill="auto"/>
            <w:hideMark/>
          </w:tcPr>
          <w:p w14:paraId="4A438D4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F61853F"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F634BD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крепление козырька к фасаду</w:t>
            </w:r>
          </w:p>
        </w:tc>
      </w:tr>
      <w:tr w:rsidR="00421AF5" w:rsidRPr="00E62C0E" w14:paraId="3473995F"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CC97A7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113</w:t>
            </w:r>
          </w:p>
        </w:tc>
        <w:tc>
          <w:tcPr>
            <w:tcW w:w="5601" w:type="dxa"/>
            <w:tcBorders>
              <w:top w:val="nil"/>
              <w:left w:val="nil"/>
              <w:bottom w:val="single" w:sz="4" w:space="0" w:color="auto"/>
              <w:right w:val="single" w:sz="4" w:space="0" w:color="auto"/>
            </w:tcBorders>
            <w:shd w:val="clear" w:color="auto" w:fill="auto"/>
            <w:hideMark/>
          </w:tcPr>
          <w:p w14:paraId="386C513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Масляная окраска металлических поверхностей: стальных балок, труб диаметром более 50 мм и т.п., количество окрасок 2</w:t>
            </w:r>
          </w:p>
        </w:tc>
        <w:tc>
          <w:tcPr>
            <w:tcW w:w="1250" w:type="dxa"/>
            <w:tcBorders>
              <w:top w:val="nil"/>
              <w:left w:val="nil"/>
              <w:bottom w:val="single" w:sz="4" w:space="0" w:color="auto"/>
              <w:right w:val="single" w:sz="4" w:space="0" w:color="auto"/>
            </w:tcBorders>
            <w:shd w:val="clear" w:color="auto" w:fill="auto"/>
            <w:hideMark/>
          </w:tcPr>
          <w:p w14:paraId="2E7596D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028450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14</w:t>
            </w:r>
          </w:p>
        </w:tc>
        <w:tc>
          <w:tcPr>
            <w:tcW w:w="1487" w:type="dxa"/>
            <w:tcBorders>
              <w:top w:val="nil"/>
              <w:left w:val="single" w:sz="4" w:space="0" w:color="auto"/>
              <w:bottom w:val="single" w:sz="4" w:space="0" w:color="auto"/>
              <w:right w:val="single" w:sz="4" w:space="0" w:color="auto"/>
            </w:tcBorders>
            <w:shd w:val="clear" w:color="auto" w:fill="auto"/>
            <w:hideMark/>
          </w:tcPr>
          <w:p w14:paraId="53EC89E9"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2DFBC0E"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1CF904D"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демонтаж вентиляции</w:t>
            </w:r>
          </w:p>
        </w:tc>
      </w:tr>
      <w:tr w:rsidR="00421AF5" w:rsidRPr="00E62C0E" w14:paraId="5551E2A4"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7C3E360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114</w:t>
            </w:r>
          </w:p>
        </w:tc>
        <w:tc>
          <w:tcPr>
            <w:tcW w:w="5601" w:type="dxa"/>
            <w:tcBorders>
              <w:top w:val="nil"/>
              <w:left w:val="nil"/>
              <w:bottom w:val="single" w:sz="4" w:space="0" w:color="auto"/>
              <w:right w:val="single" w:sz="4" w:space="0" w:color="auto"/>
            </w:tcBorders>
            <w:shd w:val="clear" w:color="auto" w:fill="auto"/>
            <w:hideMark/>
          </w:tcPr>
          <w:p w14:paraId="79AACB2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воздуховодов из листовой стали толщиной: до 0,9 мм диаметром/периметром до 320 мм /1000 мм</w:t>
            </w:r>
          </w:p>
        </w:tc>
        <w:tc>
          <w:tcPr>
            <w:tcW w:w="1250" w:type="dxa"/>
            <w:tcBorders>
              <w:top w:val="nil"/>
              <w:left w:val="nil"/>
              <w:bottom w:val="single" w:sz="4" w:space="0" w:color="auto"/>
              <w:right w:val="single" w:sz="4" w:space="0" w:color="auto"/>
            </w:tcBorders>
            <w:shd w:val="clear" w:color="auto" w:fill="auto"/>
            <w:hideMark/>
          </w:tcPr>
          <w:p w14:paraId="2840B50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556E360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20</w:t>
            </w:r>
          </w:p>
        </w:tc>
        <w:tc>
          <w:tcPr>
            <w:tcW w:w="1487" w:type="dxa"/>
            <w:tcBorders>
              <w:top w:val="nil"/>
              <w:left w:val="single" w:sz="4" w:space="0" w:color="auto"/>
              <w:bottom w:val="single" w:sz="4" w:space="0" w:color="auto"/>
              <w:right w:val="single" w:sz="4" w:space="0" w:color="auto"/>
            </w:tcBorders>
            <w:shd w:val="clear" w:color="auto" w:fill="auto"/>
            <w:hideMark/>
          </w:tcPr>
          <w:p w14:paraId="001C360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7DC5EF8"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170929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115</w:t>
            </w:r>
          </w:p>
        </w:tc>
        <w:tc>
          <w:tcPr>
            <w:tcW w:w="5601" w:type="dxa"/>
            <w:tcBorders>
              <w:top w:val="nil"/>
              <w:left w:val="nil"/>
              <w:bottom w:val="single" w:sz="4" w:space="0" w:color="auto"/>
              <w:right w:val="single" w:sz="4" w:space="0" w:color="auto"/>
            </w:tcBorders>
            <w:shd w:val="clear" w:color="auto" w:fill="auto"/>
            <w:hideMark/>
          </w:tcPr>
          <w:p w14:paraId="16B440AA"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Разборка воздуховодов из листовой стали толщиной: до 0,9 мм диаметром/периметром до 495 мм /1550 мм</w:t>
            </w:r>
          </w:p>
        </w:tc>
        <w:tc>
          <w:tcPr>
            <w:tcW w:w="1250" w:type="dxa"/>
            <w:tcBorders>
              <w:top w:val="nil"/>
              <w:left w:val="nil"/>
              <w:bottom w:val="single" w:sz="4" w:space="0" w:color="auto"/>
              <w:right w:val="single" w:sz="4" w:space="0" w:color="auto"/>
            </w:tcBorders>
            <w:shd w:val="clear" w:color="auto" w:fill="auto"/>
            <w:hideMark/>
          </w:tcPr>
          <w:p w14:paraId="1C2167C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489691E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50</w:t>
            </w:r>
          </w:p>
        </w:tc>
        <w:tc>
          <w:tcPr>
            <w:tcW w:w="1487" w:type="dxa"/>
            <w:tcBorders>
              <w:top w:val="nil"/>
              <w:left w:val="single" w:sz="4" w:space="0" w:color="auto"/>
              <w:bottom w:val="single" w:sz="4" w:space="0" w:color="auto"/>
              <w:right w:val="single" w:sz="4" w:space="0" w:color="auto"/>
            </w:tcBorders>
            <w:shd w:val="clear" w:color="auto" w:fill="auto"/>
            <w:hideMark/>
          </w:tcPr>
          <w:p w14:paraId="53686AF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4A251162"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C3436C0" w14:textId="7520648F"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Демонтаж кондиционера</w:t>
            </w:r>
          </w:p>
        </w:tc>
      </w:tr>
      <w:tr w:rsidR="00421AF5" w:rsidRPr="00E62C0E" w14:paraId="5520E0DC"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0B18A7D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116</w:t>
            </w:r>
          </w:p>
        </w:tc>
        <w:tc>
          <w:tcPr>
            <w:tcW w:w="5601" w:type="dxa"/>
            <w:tcBorders>
              <w:top w:val="nil"/>
              <w:left w:val="nil"/>
              <w:bottom w:val="single" w:sz="4" w:space="0" w:color="auto"/>
              <w:right w:val="single" w:sz="4" w:space="0" w:color="auto"/>
            </w:tcBorders>
            <w:shd w:val="clear" w:color="auto" w:fill="auto"/>
            <w:hideMark/>
          </w:tcPr>
          <w:p w14:paraId="4BEB57F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сплит-систем с внутренним блоком настенного типа мощностью: до 5 кВт</w:t>
            </w:r>
          </w:p>
        </w:tc>
        <w:tc>
          <w:tcPr>
            <w:tcW w:w="1250" w:type="dxa"/>
            <w:tcBorders>
              <w:top w:val="nil"/>
              <w:left w:val="nil"/>
              <w:bottom w:val="single" w:sz="4" w:space="0" w:color="auto"/>
              <w:right w:val="single" w:sz="4" w:space="0" w:color="auto"/>
            </w:tcBorders>
            <w:shd w:val="clear" w:color="auto" w:fill="auto"/>
            <w:hideMark/>
          </w:tcPr>
          <w:p w14:paraId="1E998FE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компл</w:t>
            </w:r>
          </w:p>
        </w:tc>
        <w:tc>
          <w:tcPr>
            <w:tcW w:w="1116" w:type="dxa"/>
            <w:tcBorders>
              <w:top w:val="nil"/>
              <w:left w:val="nil"/>
              <w:bottom w:val="single" w:sz="4" w:space="0" w:color="auto"/>
              <w:right w:val="nil"/>
            </w:tcBorders>
            <w:shd w:val="clear" w:color="auto" w:fill="auto"/>
            <w:hideMark/>
          </w:tcPr>
          <w:p w14:paraId="0432FC4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w:t>
            </w:r>
          </w:p>
        </w:tc>
        <w:tc>
          <w:tcPr>
            <w:tcW w:w="1487" w:type="dxa"/>
            <w:tcBorders>
              <w:top w:val="nil"/>
              <w:left w:val="single" w:sz="4" w:space="0" w:color="auto"/>
              <w:bottom w:val="single" w:sz="4" w:space="0" w:color="auto"/>
              <w:right w:val="single" w:sz="4" w:space="0" w:color="auto"/>
            </w:tcBorders>
            <w:shd w:val="clear" w:color="auto" w:fill="auto"/>
            <w:hideMark/>
          </w:tcPr>
          <w:p w14:paraId="3304AB0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07D34BAD"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95F4B29" w14:textId="77777777" w:rsidR="00421AF5" w:rsidRPr="00E62C0E" w:rsidRDefault="00421AF5" w:rsidP="00E62C0E">
            <w:pPr>
              <w:spacing w:after="0" w:line="240" w:lineRule="auto"/>
              <w:rPr>
                <w:rFonts w:ascii="Times New Roman" w:eastAsia="Times New Roman" w:hAnsi="Times New Roman"/>
                <w:b/>
                <w:color w:val="000000"/>
                <w:sz w:val="24"/>
                <w:szCs w:val="24"/>
                <w:lang w:eastAsia="ru-RU"/>
              </w:rPr>
            </w:pPr>
            <w:r w:rsidRPr="00E62C0E">
              <w:rPr>
                <w:rFonts w:ascii="Times New Roman" w:eastAsia="Times New Roman" w:hAnsi="Times New Roman"/>
                <w:b/>
                <w:color w:val="000000"/>
                <w:sz w:val="24"/>
                <w:szCs w:val="24"/>
                <w:lang w:eastAsia="ru-RU"/>
              </w:rPr>
              <w:t>Кондиционирование</w:t>
            </w:r>
          </w:p>
        </w:tc>
      </w:tr>
      <w:tr w:rsidR="00421AF5" w:rsidRPr="00E62C0E" w14:paraId="615C6C55"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00ACEE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117</w:t>
            </w:r>
          </w:p>
        </w:tc>
        <w:tc>
          <w:tcPr>
            <w:tcW w:w="5601" w:type="dxa"/>
            <w:tcBorders>
              <w:top w:val="nil"/>
              <w:left w:val="nil"/>
              <w:bottom w:val="single" w:sz="4" w:space="0" w:color="auto"/>
              <w:right w:val="single" w:sz="4" w:space="0" w:color="auto"/>
            </w:tcBorders>
            <w:shd w:val="clear" w:color="auto" w:fill="auto"/>
            <w:hideMark/>
          </w:tcPr>
          <w:p w14:paraId="49B0C12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сплит-систем с внутренним блоком настенного типа мощностью: до 5 кВт</w:t>
            </w:r>
          </w:p>
        </w:tc>
        <w:tc>
          <w:tcPr>
            <w:tcW w:w="1250" w:type="dxa"/>
            <w:tcBorders>
              <w:top w:val="nil"/>
              <w:left w:val="nil"/>
              <w:bottom w:val="single" w:sz="4" w:space="0" w:color="auto"/>
              <w:right w:val="single" w:sz="4" w:space="0" w:color="auto"/>
            </w:tcBorders>
            <w:shd w:val="clear" w:color="auto" w:fill="auto"/>
            <w:hideMark/>
          </w:tcPr>
          <w:p w14:paraId="1CEE95FD"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компл</w:t>
            </w:r>
          </w:p>
        </w:tc>
        <w:tc>
          <w:tcPr>
            <w:tcW w:w="1116" w:type="dxa"/>
            <w:tcBorders>
              <w:top w:val="nil"/>
              <w:left w:val="nil"/>
              <w:bottom w:val="single" w:sz="4" w:space="0" w:color="auto"/>
              <w:right w:val="nil"/>
            </w:tcBorders>
            <w:shd w:val="clear" w:color="auto" w:fill="auto"/>
            <w:hideMark/>
          </w:tcPr>
          <w:p w14:paraId="07FCD3D2"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1487" w:type="dxa"/>
            <w:tcBorders>
              <w:top w:val="nil"/>
              <w:left w:val="single" w:sz="4" w:space="0" w:color="auto"/>
              <w:bottom w:val="single" w:sz="4" w:space="0" w:color="auto"/>
              <w:right w:val="single" w:sz="4" w:space="0" w:color="auto"/>
            </w:tcBorders>
            <w:shd w:val="clear" w:color="auto" w:fill="auto"/>
            <w:hideMark/>
          </w:tcPr>
          <w:p w14:paraId="0956C8A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F2EAF1C"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1A6202"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Строительные работы для коммуникаций кондиционера</w:t>
            </w:r>
          </w:p>
        </w:tc>
      </w:tr>
      <w:tr w:rsidR="00421AF5" w:rsidRPr="00E62C0E" w14:paraId="554BC26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D008A7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129</w:t>
            </w:r>
          </w:p>
        </w:tc>
        <w:tc>
          <w:tcPr>
            <w:tcW w:w="5601" w:type="dxa"/>
            <w:tcBorders>
              <w:top w:val="nil"/>
              <w:left w:val="nil"/>
              <w:bottom w:val="single" w:sz="4" w:space="0" w:color="auto"/>
              <w:right w:val="single" w:sz="4" w:space="0" w:color="auto"/>
            </w:tcBorders>
            <w:shd w:val="clear" w:color="auto" w:fill="auto"/>
            <w:hideMark/>
          </w:tcPr>
          <w:p w14:paraId="08CD6B3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Сверление горизонтальных отверстий в бетонных конструкциях стен перфоратором глубиной 200 мм диаметром: свыше 20 мм до 25 мм</w:t>
            </w:r>
          </w:p>
        </w:tc>
        <w:tc>
          <w:tcPr>
            <w:tcW w:w="1250" w:type="dxa"/>
            <w:tcBorders>
              <w:top w:val="nil"/>
              <w:left w:val="nil"/>
              <w:bottom w:val="single" w:sz="4" w:space="0" w:color="auto"/>
              <w:right w:val="single" w:sz="4" w:space="0" w:color="auto"/>
            </w:tcBorders>
            <w:shd w:val="clear" w:color="auto" w:fill="auto"/>
            <w:hideMark/>
          </w:tcPr>
          <w:p w14:paraId="4B96473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отверстий</w:t>
            </w:r>
          </w:p>
        </w:tc>
        <w:tc>
          <w:tcPr>
            <w:tcW w:w="1116" w:type="dxa"/>
            <w:tcBorders>
              <w:top w:val="nil"/>
              <w:left w:val="nil"/>
              <w:bottom w:val="single" w:sz="4" w:space="0" w:color="auto"/>
              <w:right w:val="nil"/>
            </w:tcBorders>
            <w:shd w:val="clear" w:color="auto" w:fill="auto"/>
            <w:hideMark/>
          </w:tcPr>
          <w:p w14:paraId="5F35D71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w:t>
            </w:r>
          </w:p>
        </w:tc>
        <w:tc>
          <w:tcPr>
            <w:tcW w:w="1487" w:type="dxa"/>
            <w:tcBorders>
              <w:top w:val="nil"/>
              <w:left w:val="single" w:sz="4" w:space="0" w:color="auto"/>
              <w:bottom w:val="single" w:sz="4" w:space="0" w:color="auto"/>
              <w:right w:val="single" w:sz="4" w:space="0" w:color="auto"/>
            </w:tcBorders>
            <w:shd w:val="clear" w:color="auto" w:fill="auto"/>
            <w:hideMark/>
          </w:tcPr>
          <w:p w14:paraId="2F89D20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5F5F4EDA"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566E553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130</w:t>
            </w:r>
          </w:p>
        </w:tc>
        <w:tc>
          <w:tcPr>
            <w:tcW w:w="5601" w:type="dxa"/>
            <w:tcBorders>
              <w:top w:val="nil"/>
              <w:left w:val="nil"/>
              <w:bottom w:val="single" w:sz="4" w:space="0" w:color="auto"/>
              <w:right w:val="single" w:sz="4" w:space="0" w:color="auto"/>
            </w:tcBorders>
            <w:shd w:val="clear" w:color="auto" w:fill="auto"/>
            <w:hideMark/>
          </w:tcPr>
          <w:p w14:paraId="61C810B8"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На каждые 10 мм изменения глубины сверления добавлять или исключать: к норме 46-03-013-46</w:t>
            </w:r>
          </w:p>
        </w:tc>
        <w:tc>
          <w:tcPr>
            <w:tcW w:w="1250" w:type="dxa"/>
            <w:tcBorders>
              <w:top w:val="nil"/>
              <w:left w:val="nil"/>
              <w:bottom w:val="single" w:sz="4" w:space="0" w:color="auto"/>
              <w:right w:val="single" w:sz="4" w:space="0" w:color="auto"/>
            </w:tcBorders>
            <w:shd w:val="clear" w:color="auto" w:fill="auto"/>
            <w:hideMark/>
          </w:tcPr>
          <w:p w14:paraId="533658B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отверстий</w:t>
            </w:r>
          </w:p>
        </w:tc>
        <w:tc>
          <w:tcPr>
            <w:tcW w:w="1116" w:type="dxa"/>
            <w:tcBorders>
              <w:top w:val="nil"/>
              <w:left w:val="nil"/>
              <w:bottom w:val="single" w:sz="4" w:space="0" w:color="auto"/>
              <w:right w:val="nil"/>
            </w:tcBorders>
            <w:shd w:val="clear" w:color="auto" w:fill="auto"/>
            <w:hideMark/>
          </w:tcPr>
          <w:p w14:paraId="66F5E6E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6</w:t>
            </w:r>
          </w:p>
        </w:tc>
        <w:tc>
          <w:tcPr>
            <w:tcW w:w="1487" w:type="dxa"/>
            <w:tcBorders>
              <w:top w:val="nil"/>
              <w:left w:val="single" w:sz="4" w:space="0" w:color="auto"/>
              <w:bottom w:val="single" w:sz="4" w:space="0" w:color="auto"/>
              <w:right w:val="single" w:sz="4" w:space="0" w:color="auto"/>
            </w:tcBorders>
            <w:shd w:val="clear" w:color="auto" w:fill="auto"/>
            <w:hideMark/>
          </w:tcPr>
          <w:p w14:paraId="02A7186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2E7A7D0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660E69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Тепловая  завеса, мощность 2 кВт, с пультом ДУ</w:t>
            </w:r>
          </w:p>
        </w:tc>
      </w:tr>
      <w:tr w:rsidR="00421AF5" w:rsidRPr="00E62C0E" w14:paraId="5A4A61DE"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2C1B576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131</w:t>
            </w:r>
          </w:p>
        </w:tc>
        <w:tc>
          <w:tcPr>
            <w:tcW w:w="5601" w:type="dxa"/>
            <w:tcBorders>
              <w:top w:val="nil"/>
              <w:left w:val="nil"/>
              <w:bottom w:val="single" w:sz="4" w:space="0" w:color="auto"/>
              <w:right w:val="single" w:sz="4" w:space="0" w:color="auto"/>
            </w:tcBorders>
            <w:shd w:val="clear" w:color="auto" w:fill="auto"/>
            <w:hideMark/>
          </w:tcPr>
          <w:p w14:paraId="2FF4C6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Установка конвекторов</w:t>
            </w:r>
          </w:p>
        </w:tc>
        <w:tc>
          <w:tcPr>
            <w:tcW w:w="1250" w:type="dxa"/>
            <w:tcBorders>
              <w:top w:val="nil"/>
              <w:left w:val="nil"/>
              <w:bottom w:val="single" w:sz="4" w:space="0" w:color="auto"/>
              <w:right w:val="single" w:sz="4" w:space="0" w:color="auto"/>
            </w:tcBorders>
            <w:shd w:val="clear" w:color="auto" w:fill="auto"/>
            <w:hideMark/>
          </w:tcPr>
          <w:p w14:paraId="5C6D7D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кВт</w:t>
            </w:r>
          </w:p>
        </w:tc>
        <w:tc>
          <w:tcPr>
            <w:tcW w:w="1116" w:type="dxa"/>
            <w:tcBorders>
              <w:top w:val="nil"/>
              <w:left w:val="nil"/>
              <w:bottom w:val="single" w:sz="4" w:space="0" w:color="auto"/>
              <w:right w:val="nil"/>
            </w:tcBorders>
            <w:shd w:val="clear" w:color="auto" w:fill="auto"/>
            <w:hideMark/>
          </w:tcPr>
          <w:p w14:paraId="6F65DE3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2</w:t>
            </w:r>
          </w:p>
        </w:tc>
        <w:tc>
          <w:tcPr>
            <w:tcW w:w="1487" w:type="dxa"/>
            <w:tcBorders>
              <w:top w:val="nil"/>
              <w:left w:val="single" w:sz="4" w:space="0" w:color="auto"/>
              <w:bottom w:val="single" w:sz="4" w:space="0" w:color="auto"/>
              <w:right w:val="single" w:sz="4" w:space="0" w:color="auto"/>
            </w:tcBorders>
            <w:shd w:val="clear" w:color="auto" w:fill="auto"/>
            <w:hideMark/>
          </w:tcPr>
          <w:p w14:paraId="320A903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0DC14EE"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B8DBFC"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Благоустройство территории - внутренний двор</w:t>
            </w:r>
          </w:p>
        </w:tc>
      </w:tr>
      <w:tr w:rsidR="00421AF5" w:rsidRPr="00E62C0E" w14:paraId="1314B4F1"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61BEC1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133</w:t>
            </w:r>
          </w:p>
        </w:tc>
        <w:tc>
          <w:tcPr>
            <w:tcW w:w="5601" w:type="dxa"/>
            <w:tcBorders>
              <w:top w:val="nil"/>
              <w:left w:val="nil"/>
              <w:bottom w:val="single" w:sz="4" w:space="0" w:color="auto"/>
              <w:right w:val="single" w:sz="4" w:space="0" w:color="auto"/>
            </w:tcBorders>
            <w:shd w:val="clear" w:color="auto" w:fill="auto"/>
            <w:hideMark/>
          </w:tcPr>
          <w:p w14:paraId="383E05E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Планировка площадей: механизированным способом, группа грунтов 3</w:t>
            </w:r>
          </w:p>
        </w:tc>
        <w:tc>
          <w:tcPr>
            <w:tcW w:w="1250" w:type="dxa"/>
            <w:tcBorders>
              <w:top w:val="nil"/>
              <w:left w:val="nil"/>
              <w:bottom w:val="single" w:sz="4" w:space="0" w:color="auto"/>
              <w:right w:val="single" w:sz="4" w:space="0" w:color="auto"/>
            </w:tcBorders>
            <w:shd w:val="clear" w:color="auto" w:fill="auto"/>
            <w:hideMark/>
          </w:tcPr>
          <w:p w14:paraId="3E7541F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336F77E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979,6</w:t>
            </w:r>
          </w:p>
        </w:tc>
        <w:tc>
          <w:tcPr>
            <w:tcW w:w="1487" w:type="dxa"/>
            <w:tcBorders>
              <w:top w:val="nil"/>
              <w:left w:val="single" w:sz="4" w:space="0" w:color="auto"/>
              <w:bottom w:val="single" w:sz="4" w:space="0" w:color="auto"/>
              <w:right w:val="single" w:sz="4" w:space="0" w:color="auto"/>
            </w:tcBorders>
            <w:shd w:val="clear" w:color="auto" w:fill="auto"/>
            <w:hideMark/>
          </w:tcPr>
          <w:p w14:paraId="56584325"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54A5C23"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C6E348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134</w:t>
            </w:r>
          </w:p>
        </w:tc>
        <w:tc>
          <w:tcPr>
            <w:tcW w:w="5601" w:type="dxa"/>
            <w:tcBorders>
              <w:top w:val="nil"/>
              <w:left w:val="nil"/>
              <w:bottom w:val="single" w:sz="4" w:space="0" w:color="auto"/>
              <w:right w:val="single" w:sz="4" w:space="0" w:color="auto"/>
            </w:tcBorders>
            <w:shd w:val="clear" w:color="auto" w:fill="auto"/>
            <w:hideMark/>
          </w:tcPr>
          <w:p w14:paraId="4AE1001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Разработка грунта экскаваторами с погрузкой на автомобили-самосвалы, вместимость ковша 0,15 м3, группа грунтов: 2</w:t>
            </w:r>
          </w:p>
        </w:tc>
        <w:tc>
          <w:tcPr>
            <w:tcW w:w="1250" w:type="dxa"/>
            <w:tcBorders>
              <w:top w:val="nil"/>
              <w:left w:val="nil"/>
              <w:bottom w:val="single" w:sz="4" w:space="0" w:color="auto"/>
              <w:right w:val="single" w:sz="4" w:space="0" w:color="auto"/>
            </w:tcBorders>
            <w:shd w:val="clear" w:color="auto" w:fill="auto"/>
            <w:hideMark/>
          </w:tcPr>
          <w:p w14:paraId="34CE7523"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м3</w:t>
            </w:r>
          </w:p>
        </w:tc>
        <w:tc>
          <w:tcPr>
            <w:tcW w:w="1116" w:type="dxa"/>
            <w:tcBorders>
              <w:top w:val="nil"/>
              <w:left w:val="nil"/>
              <w:bottom w:val="single" w:sz="4" w:space="0" w:color="auto"/>
              <w:right w:val="nil"/>
            </w:tcBorders>
            <w:shd w:val="clear" w:color="auto" w:fill="auto"/>
            <w:hideMark/>
          </w:tcPr>
          <w:p w14:paraId="6F708B51"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48,98</w:t>
            </w:r>
          </w:p>
        </w:tc>
        <w:tc>
          <w:tcPr>
            <w:tcW w:w="1487" w:type="dxa"/>
            <w:tcBorders>
              <w:top w:val="nil"/>
              <w:left w:val="single" w:sz="4" w:space="0" w:color="auto"/>
              <w:bottom w:val="single" w:sz="4" w:space="0" w:color="auto"/>
              <w:right w:val="single" w:sz="4" w:space="0" w:color="auto"/>
            </w:tcBorders>
            <w:shd w:val="clear" w:color="auto" w:fill="auto"/>
            <w:hideMark/>
          </w:tcPr>
          <w:p w14:paraId="4B9D86D4"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121847E2"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0BDA4D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135</w:t>
            </w:r>
          </w:p>
        </w:tc>
        <w:tc>
          <w:tcPr>
            <w:tcW w:w="5601" w:type="dxa"/>
            <w:tcBorders>
              <w:top w:val="nil"/>
              <w:left w:val="nil"/>
              <w:bottom w:val="single" w:sz="4" w:space="0" w:color="auto"/>
              <w:right w:val="single" w:sz="4" w:space="0" w:color="auto"/>
            </w:tcBorders>
            <w:shd w:val="clear" w:color="auto" w:fill="auto"/>
            <w:hideMark/>
          </w:tcPr>
          <w:p w14:paraId="4669F5A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Исправление профиля оснований: гравийных с добавлением нового материала</w:t>
            </w:r>
          </w:p>
        </w:tc>
        <w:tc>
          <w:tcPr>
            <w:tcW w:w="1250" w:type="dxa"/>
            <w:tcBorders>
              <w:top w:val="nil"/>
              <w:left w:val="nil"/>
              <w:bottom w:val="single" w:sz="4" w:space="0" w:color="auto"/>
              <w:right w:val="single" w:sz="4" w:space="0" w:color="auto"/>
            </w:tcBorders>
            <w:shd w:val="clear" w:color="auto" w:fill="auto"/>
            <w:hideMark/>
          </w:tcPr>
          <w:p w14:paraId="6A027CF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м2</w:t>
            </w:r>
          </w:p>
        </w:tc>
        <w:tc>
          <w:tcPr>
            <w:tcW w:w="1116" w:type="dxa"/>
            <w:tcBorders>
              <w:top w:val="nil"/>
              <w:left w:val="nil"/>
              <w:bottom w:val="single" w:sz="4" w:space="0" w:color="auto"/>
              <w:right w:val="nil"/>
            </w:tcBorders>
            <w:shd w:val="clear" w:color="auto" w:fill="auto"/>
            <w:hideMark/>
          </w:tcPr>
          <w:p w14:paraId="7C819D8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979,6</w:t>
            </w:r>
          </w:p>
        </w:tc>
        <w:tc>
          <w:tcPr>
            <w:tcW w:w="1487" w:type="dxa"/>
            <w:tcBorders>
              <w:top w:val="nil"/>
              <w:left w:val="single" w:sz="4" w:space="0" w:color="auto"/>
              <w:bottom w:val="single" w:sz="4" w:space="0" w:color="auto"/>
              <w:right w:val="single" w:sz="4" w:space="0" w:color="auto"/>
            </w:tcBorders>
            <w:shd w:val="clear" w:color="auto" w:fill="auto"/>
            <w:hideMark/>
          </w:tcPr>
          <w:p w14:paraId="1385E11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7FF18138" w14:textId="77777777" w:rsidTr="00E62C0E">
        <w:trPr>
          <w:trHeight w:val="20"/>
        </w:trPr>
        <w:tc>
          <w:tcPr>
            <w:tcW w:w="1009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88A627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вывоз грунта</w:t>
            </w:r>
          </w:p>
        </w:tc>
      </w:tr>
      <w:tr w:rsidR="00421AF5" w:rsidRPr="00E62C0E" w14:paraId="2AFE1EC0"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EF72E7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136</w:t>
            </w:r>
          </w:p>
        </w:tc>
        <w:tc>
          <w:tcPr>
            <w:tcW w:w="5601" w:type="dxa"/>
            <w:tcBorders>
              <w:top w:val="nil"/>
              <w:left w:val="nil"/>
              <w:bottom w:val="single" w:sz="4" w:space="0" w:color="auto"/>
              <w:right w:val="single" w:sz="4" w:space="0" w:color="auto"/>
            </w:tcBorders>
            <w:shd w:val="clear" w:color="auto" w:fill="auto"/>
            <w:hideMark/>
          </w:tcPr>
          <w:p w14:paraId="1BBD6A83"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Перевозка грузов I класса автомобилями-самосвалами грузоподъемностью до 15 т по дорогам с переходным (булыжным, щебеночным, гравийным) дорожным покрытием на расстояние 23 км</w:t>
            </w:r>
          </w:p>
        </w:tc>
        <w:tc>
          <w:tcPr>
            <w:tcW w:w="1250" w:type="dxa"/>
            <w:tcBorders>
              <w:top w:val="nil"/>
              <w:left w:val="nil"/>
              <w:bottom w:val="single" w:sz="4" w:space="0" w:color="auto"/>
              <w:right w:val="single" w:sz="4" w:space="0" w:color="auto"/>
            </w:tcBorders>
            <w:shd w:val="clear" w:color="auto" w:fill="auto"/>
            <w:hideMark/>
          </w:tcPr>
          <w:p w14:paraId="4CABE5C0"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7999DF7F"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82,8135</w:t>
            </w:r>
          </w:p>
        </w:tc>
        <w:tc>
          <w:tcPr>
            <w:tcW w:w="1487" w:type="dxa"/>
            <w:tcBorders>
              <w:top w:val="nil"/>
              <w:left w:val="single" w:sz="4" w:space="0" w:color="auto"/>
              <w:bottom w:val="single" w:sz="4" w:space="0" w:color="auto"/>
              <w:right w:val="single" w:sz="4" w:space="0" w:color="auto"/>
            </w:tcBorders>
            <w:shd w:val="clear" w:color="auto" w:fill="auto"/>
            <w:hideMark/>
          </w:tcPr>
          <w:p w14:paraId="1F2008CB"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65822F4B" w14:textId="77777777" w:rsidTr="00E62C0E">
        <w:trPr>
          <w:trHeight w:val="20"/>
        </w:trPr>
        <w:tc>
          <w:tcPr>
            <w:tcW w:w="10091" w:type="dxa"/>
            <w:gridSpan w:val="5"/>
            <w:tcBorders>
              <w:top w:val="nil"/>
              <w:left w:val="single" w:sz="4" w:space="0" w:color="auto"/>
              <w:bottom w:val="single" w:sz="4" w:space="0" w:color="auto"/>
              <w:right w:val="single" w:sz="4" w:space="0" w:color="000000"/>
            </w:tcBorders>
            <w:shd w:val="clear" w:color="auto" w:fill="auto"/>
            <w:hideMark/>
          </w:tcPr>
          <w:p w14:paraId="71EE7EC5" w14:textId="77777777" w:rsidR="00421AF5" w:rsidRPr="00E62C0E" w:rsidRDefault="00421AF5" w:rsidP="00E62C0E">
            <w:pPr>
              <w:spacing w:after="0" w:line="240" w:lineRule="auto"/>
              <w:rPr>
                <w:rFonts w:ascii="Times New Roman" w:eastAsia="Times New Roman" w:hAnsi="Times New Roman"/>
                <w:b/>
                <w:bCs/>
                <w:color w:val="000000"/>
                <w:sz w:val="24"/>
                <w:szCs w:val="24"/>
                <w:lang w:eastAsia="ru-RU"/>
              </w:rPr>
            </w:pPr>
            <w:r w:rsidRPr="00E62C0E">
              <w:rPr>
                <w:rFonts w:ascii="Times New Roman" w:eastAsia="Times New Roman" w:hAnsi="Times New Roman"/>
                <w:b/>
                <w:bCs/>
                <w:color w:val="000000"/>
                <w:sz w:val="24"/>
                <w:szCs w:val="24"/>
                <w:lang w:eastAsia="ru-RU"/>
              </w:rPr>
              <w:t>Раздел 8. Вывоз строительного мусора</w:t>
            </w:r>
          </w:p>
        </w:tc>
      </w:tr>
      <w:tr w:rsidR="00421AF5" w:rsidRPr="00E62C0E" w14:paraId="5054F096"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4E5D4775"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137</w:t>
            </w:r>
          </w:p>
        </w:tc>
        <w:tc>
          <w:tcPr>
            <w:tcW w:w="5601" w:type="dxa"/>
            <w:tcBorders>
              <w:top w:val="nil"/>
              <w:left w:val="nil"/>
              <w:bottom w:val="single" w:sz="4" w:space="0" w:color="auto"/>
              <w:right w:val="single" w:sz="4" w:space="0" w:color="auto"/>
            </w:tcBorders>
            <w:shd w:val="clear" w:color="auto" w:fill="auto"/>
            <w:hideMark/>
          </w:tcPr>
          <w:p w14:paraId="6B8B2CF7"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Погрузка в автотранспортное средство: мусор строительный с погрузкой вручную</w:t>
            </w:r>
          </w:p>
        </w:tc>
        <w:tc>
          <w:tcPr>
            <w:tcW w:w="1250" w:type="dxa"/>
            <w:tcBorders>
              <w:top w:val="nil"/>
              <w:left w:val="nil"/>
              <w:bottom w:val="single" w:sz="4" w:space="0" w:color="auto"/>
              <w:right w:val="single" w:sz="4" w:space="0" w:color="auto"/>
            </w:tcBorders>
            <w:shd w:val="clear" w:color="auto" w:fill="auto"/>
            <w:hideMark/>
          </w:tcPr>
          <w:p w14:paraId="5548FB49"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6BDD0D96"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1,75198</w:t>
            </w:r>
          </w:p>
        </w:tc>
        <w:tc>
          <w:tcPr>
            <w:tcW w:w="1487" w:type="dxa"/>
            <w:tcBorders>
              <w:top w:val="nil"/>
              <w:left w:val="single" w:sz="4" w:space="0" w:color="auto"/>
              <w:bottom w:val="single" w:sz="4" w:space="0" w:color="auto"/>
              <w:right w:val="single" w:sz="4" w:space="0" w:color="auto"/>
            </w:tcBorders>
            <w:shd w:val="clear" w:color="auto" w:fill="auto"/>
            <w:hideMark/>
          </w:tcPr>
          <w:p w14:paraId="1A5F2D2E"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D5F94D9"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659E9124"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lastRenderedPageBreak/>
              <w:t>138</w:t>
            </w:r>
          </w:p>
        </w:tc>
        <w:tc>
          <w:tcPr>
            <w:tcW w:w="5601" w:type="dxa"/>
            <w:tcBorders>
              <w:top w:val="nil"/>
              <w:left w:val="nil"/>
              <w:bottom w:val="single" w:sz="4" w:space="0" w:color="auto"/>
              <w:right w:val="single" w:sz="4" w:space="0" w:color="auto"/>
            </w:tcBorders>
            <w:shd w:val="clear" w:color="auto" w:fill="auto"/>
            <w:hideMark/>
          </w:tcPr>
          <w:p w14:paraId="0F330C7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Погрузка в автотранспортное средство: мусор строительный с погрузкой экскаваторами емкостью ковша до 0,5 м3</w:t>
            </w:r>
          </w:p>
        </w:tc>
        <w:tc>
          <w:tcPr>
            <w:tcW w:w="1250" w:type="dxa"/>
            <w:tcBorders>
              <w:top w:val="nil"/>
              <w:left w:val="nil"/>
              <w:bottom w:val="single" w:sz="4" w:space="0" w:color="auto"/>
              <w:right w:val="single" w:sz="4" w:space="0" w:color="auto"/>
            </w:tcBorders>
            <w:shd w:val="clear" w:color="auto" w:fill="auto"/>
            <w:hideMark/>
          </w:tcPr>
          <w:p w14:paraId="3470EFEB"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6BB0CBEE"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58</w:t>
            </w:r>
          </w:p>
        </w:tc>
        <w:tc>
          <w:tcPr>
            <w:tcW w:w="1487" w:type="dxa"/>
            <w:tcBorders>
              <w:top w:val="nil"/>
              <w:left w:val="single" w:sz="4" w:space="0" w:color="auto"/>
              <w:bottom w:val="single" w:sz="4" w:space="0" w:color="auto"/>
              <w:right w:val="single" w:sz="4" w:space="0" w:color="auto"/>
            </w:tcBorders>
            <w:shd w:val="clear" w:color="auto" w:fill="auto"/>
            <w:hideMark/>
          </w:tcPr>
          <w:p w14:paraId="788C6730"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r w:rsidR="00421AF5" w:rsidRPr="00E62C0E" w14:paraId="329AC71B" w14:textId="77777777" w:rsidTr="00E62C0E">
        <w:trPr>
          <w:trHeight w:val="20"/>
        </w:trPr>
        <w:tc>
          <w:tcPr>
            <w:tcW w:w="637" w:type="dxa"/>
            <w:tcBorders>
              <w:top w:val="nil"/>
              <w:left w:val="single" w:sz="4" w:space="0" w:color="auto"/>
              <w:bottom w:val="single" w:sz="4" w:space="0" w:color="auto"/>
              <w:right w:val="single" w:sz="4" w:space="0" w:color="auto"/>
            </w:tcBorders>
            <w:shd w:val="clear" w:color="auto" w:fill="auto"/>
            <w:hideMark/>
          </w:tcPr>
          <w:p w14:paraId="16DE1EC7"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139</w:t>
            </w:r>
          </w:p>
        </w:tc>
        <w:tc>
          <w:tcPr>
            <w:tcW w:w="5601" w:type="dxa"/>
            <w:tcBorders>
              <w:top w:val="nil"/>
              <w:left w:val="nil"/>
              <w:bottom w:val="single" w:sz="4" w:space="0" w:color="auto"/>
              <w:right w:val="single" w:sz="4" w:space="0" w:color="auto"/>
            </w:tcBorders>
            <w:shd w:val="clear" w:color="auto" w:fill="auto"/>
            <w:hideMark/>
          </w:tcPr>
          <w:p w14:paraId="624F78E1"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дорожным покрытием на расстояние 23 км</w:t>
            </w:r>
          </w:p>
        </w:tc>
        <w:tc>
          <w:tcPr>
            <w:tcW w:w="1250" w:type="dxa"/>
            <w:tcBorders>
              <w:top w:val="nil"/>
              <w:left w:val="nil"/>
              <w:bottom w:val="single" w:sz="4" w:space="0" w:color="auto"/>
              <w:right w:val="single" w:sz="4" w:space="0" w:color="auto"/>
            </w:tcBorders>
            <w:shd w:val="clear" w:color="auto" w:fill="auto"/>
            <w:hideMark/>
          </w:tcPr>
          <w:p w14:paraId="1DDD3F9C"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т</w:t>
            </w:r>
          </w:p>
        </w:tc>
        <w:tc>
          <w:tcPr>
            <w:tcW w:w="1116" w:type="dxa"/>
            <w:tcBorders>
              <w:top w:val="nil"/>
              <w:left w:val="nil"/>
              <w:bottom w:val="single" w:sz="4" w:space="0" w:color="auto"/>
              <w:right w:val="nil"/>
            </w:tcBorders>
            <w:shd w:val="clear" w:color="auto" w:fill="auto"/>
            <w:hideMark/>
          </w:tcPr>
          <w:p w14:paraId="4BDDFE6A" w14:textId="77777777" w:rsidR="00421AF5" w:rsidRPr="00E62C0E" w:rsidRDefault="00421AF5" w:rsidP="00E62C0E">
            <w:pPr>
              <w:spacing w:after="0" w:line="240" w:lineRule="auto"/>
              <w:jc w:val="center"/>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59,75198</w:t>
            </w:r>
          </w:p>
        </w:tc>
        <w:tc>
          <w:tcPr>
            <w:tcW w:w="1487" w:type="dxa"/>
            <w:tcBorders>
              <w:top w:val="nil"/>
              <w:left w:val="single" w:sz="4" w:space="0" w:color="auto"/>
              <w:bottom w:val="single" w:sz="4" w:space="0" w:color="auto"/>
              <w:right w:val="single" w:sz="4" w:space="0" w:color="auto"/>
            </w:tcBorders>
            <w:shd w:val="clear" w:color="auto" w:fill="auto"/>
            <w:hideMark/>
          </w:tcPr>
          <w:p w14:paraId="1E7611EF" w14:textId="77777777" w:rsidR="00421AF5" w:rsidRPr="00E62C0E" w:rsidRDefault="00421AF5" w:rsidP="00E62C0E">
            <w:pPr>
              <w:spacing w:after="0" w:line="240" w:lineRule="auto"/>
              <w:rPr>
                <w:rFonts w:ascii="Times New Roman" w:eastAsia="Times New Roman" w:hAnsi="Times New Roman"/>
                <w:color w:val="000000"/>
                <w:sz w:val="24"/>
                <w:szCs w:val="24"/>
                <w:lang w:eastAsia="ru-RU"/>
              </w:rPr>
            </w:pPr>
            <w:r w:rsidRPr="00E62C0E">
              <w:rPr>
                <w:rFonts w:ascii="Times New Roman" w:eastAsia="Times New Roman" w:hAnsi="Times New Roman"/>
                <w:color w:val="000000"/>
                <w:sz w:val="24"/>
                <w:szCs w:val="24"/>
                <w:lang w:eastAsia="ru-RU"/>
              </w:rPr>
              <w:t> </w:t>
            </w:r>
          </w:p>
        </w:tc>
      </w:tr>
    </w:tbl>
    <w:p w14:paraId="44ED41AF" w14:textId="35C95B97" w:rsidR="009E433D" w:rsidRPr="00E62C0E" w:rsidRDefault="009E433D" w:rsidP="00E62C0E">
      <w:pPr>
        <w:spacing w:after="0" w:line="240" w:lineRule="auto"/>
        <w:jc w:val="center"/>
        <w:rPr>
          <w:rFonts w:ascii="Times New Roman" w:hAnsi="Times New Roman"/>
          <w:sz w:val="24"/>
          <w:szCs w:val="24"/>
        </w:rPr>
      </w:pPr>
    </w:p>
    <w:p w14:paraId="43859FC1" w14:textId="15A97E88" w:rsidR="009C63BF" w:rsidRPr="00E62C0E" w:rsidRDefault="009C63BF" w:rsidP="00E62C0E">
      <w:pPr>
        <w:spacing w:after="0" w:line="240" w:lineRule="auto"/>
        <w:ind w:firstLine="709"/>
        <w:jc w:val="center"/>
        <w:rPr>
          <w:rFonts w:ascii="Times New Roman" w:hAnsi="Times New Roman"/>
          <w:bCs/>
          <w:color w:val="000000"/>
          <w:sz w:val="24"/>
          <w:szCs w:val="24"/>
        </w:rPr>
      </w:pPr>
    </w:p>
    <w:p w14:paraId="2267EBAB" w14:textId="3C85F997" w:rsidR="00065C2E" w:rsidRPr="00E62C0E" w:rsidRDefault="00065C2E" w:rsidP="00E62C0E">
      <w:pPr>
        <w:spacing w:after="0" w:line="240" w:lineRule="auto"/>
        <w:ind w:firstLine="709"/>
        <w:jc w:val="center"/>
        <w:rPr>
          <w:rFonts w:ascii="Times New Roman" w:hAnsi="Times New Roman"/>
          <w:bCs/>
          <w:color w:val="000000"/>
          <w:sz w:val="24"/>
          <w:szCs w:val="24"/>
        </w:rPr>
      </w:pPr>
    </w:p>
    <w:p w14:paraId="7AC4FD7B" w14:textId="1FA0E943" w:rsidR="00065C2E" w:rsidRPr="00E62C0E" w:rsidRDefault="00065C2E" w:rsidP="00E62C0E">
      <w:pPr>
        <w:spacing w:after="0" w:line="240" w:lineRule="auto"/>
        <w:ind w:firstLine="709"/>
        <w:jc w:val="center"/>
        <w:rPr>
          <w:rFonts w:ascii="Times New Roman" w:hAnsi="Times New Roman"/>
          <w:bCs/>
          <w:color w:val="000000"/>
          <w:sz w:val="24"/>
          <w:szCs w:val="24"/>
        </w:rPr>
      </w:pPr>
    </w:p>
    <w:p w14:paraId="7B2167AF" w14:textId="6F78D67C" w:rsidR="00065C2E" w:rsidRPr="00E62C0E" w:rsidRDefault="00065C2E" w:rsidP="00E62C0E">
      <w:pPr>
        <w:spacing w:after="0" w:line="240" w:lineRule="auto"/>
        <w:ind w:firstLine="709"/>
        <w:jc w:val="center"/>
        <w:rPr>
          <w:rFonts w:ascii="Times New Roman" w:hAnsi="Times New Roman"/>
          <w:bCs/>
          <w:color w:val="000000"/>
          <w:sz w:val="24"/>
          <w:szCs w:val="24"/>
        </w:rPr>
      </w:pPr>
    </w:p>
    <w:p w14:paraId="09C935A8" w14:textId="5DF92509" w:rsidR="00065C2E" w:rsidRPr="00E62C0E" w:rsidRDefault="00065C2E" w:rsidP="00E62C0E">
      <w:pPr>
        <w:spacing w:after="0" w:line="240" w:lineRule="auto"/>
        <w:ind w:firstLine="709"/>
        <w:jc w:val="center"/>
        <w:rPr>
          <w:rFonts w:ascii="Times New Roman" w:hAnsi="Times New Roman"/>
          <w:bCs/>
          <w:color w:val="000000"/>
          <w:sz w:val="24"/>
          <w:szCs w:val="24"/>
        </w:rPr>
      </w:pPr>
    </w:p>
    <w:p w14:paraId="3A0EA53C" w14:textId="77777777" w:rsidR="00065C2E" w:rsidRPr="00E62C0E" w:rsidRDefault="00065C2E" w:rsidP="00E62C0E">
      <w:pPr>
        <w:spacing w:after="0" w:line="240" w:lineRule="auto"/>
        <w:ind w:firstLine="709"/>
        <w:jc w:val="center"/>
        <w:rPr>
          <w:rFonts w:ascii="Times New Roman" w:hAnsi="Times New Roman"/>
          <w:bCs/>
          <w:color w:val="000000"/>
          <w:sz w:val="24"/>
          <w:szCs w:val="24"/>
        </w:rPr>
      </w:pPr>
    </w:p>
    <w:p w14:paraId="1C96D86D" w14:textId="49A62D49" w:rsidR="00453D69" w:rsidRPr="00E62C0E" w:rsidRDefault="00453D69"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7242C0E" w14:textId="59C99DCA" w:rsidR="00140B32" w:rsidRPr="00E62C0E" w:rsidRDefault="00140B32"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6B72587" w14:textId="77777777" w:rsidR="00140B32" w:rsidRPr="00E62C0E" w:rsidRDefault="00140B32"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8AAD91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82485A0"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6995444"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E90B7B8"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853F95A"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9C1B4E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05F50A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60A7F6C"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FBC8B90"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63E755FA"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EC8F75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0DD77F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F0CB1F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076126F"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A3AF5E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6EAB892F"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27964AF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7760E2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5551184"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48075C2"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2E5258C"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79247C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0C593B6"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00F58D1"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29B90D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66C5D285"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0B686C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0DDD4CD"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ABF5802"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37E5215E"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C8EB08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889ED48"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4BE4067D"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C3B95E9"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10AC961"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4F0492A"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0FA51CBB"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192AE21C"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7C9B4BA9" w14:textId="77777777" w:rsidR="00E62C0E" w:rsidRDefault="00E62C0E" w:rsidP="00E62C0E">
      <w:pPr>
        <w:shd w:val="clear" w:color="auto" w:fill="FFFFFF"/>
        <w:tabs>
          <w:tab w:val="left" w:pos="223"/>
        </w:tabs>
        <w:spacing w:after="0" w:line="240" w:lineRule="auto"/>
        <w:ind w:left="284" w:firstLine="709"/>
        <w:jc w:val="right"/>
        <w:rPr>
          <w:rFonts w:ascii="Times New Roman" w:hAnsi="Times New Roman"/>
          <w:sz w:val="24"/>
          <w:szCs w:val="24"/>
        </w:rPr>
      </w:pPr>
    </w:p>
    <w:p w14:paraId="5D9D19E4" w14:textId="1D31050B" w:rsidR="00526675" w:rsidRPr="00E62C0E" w:rsidRDefault="00526675" w:rsidP="00E62C0E">
      <w:pPr>
        <w:shd w:val="clear" w:color="auto" w:fill="FFFFFF"/>
        <w:tabs>
          <w:tab w:val="left" w:pos="223"/>
        </w:tabs>
        <w:spacing w:after="0" w:line="240" w:lineRule="auto"/>
        <w:ind w:left="284" w:firstLine="709"/>
        <w:jc w:val="right"/>
        <w:rPr>
          <w:rFonts w:ascii="Times New Roman" w:hAnsi="Times New Roman"/>
          <w:sz w:val="24"/>
          <w:szCs w:val="24"/>
        </w:rPr>
      </w:pPr>
      <w:r w:rsidRPr="00E62C0E">
        <w:rPr>
          <w:rFonts w:ascii="Times New Roman" w:hAnsi="Times New Roman"/>
          <w:sz w:val="24"/>
          <w:szCs w:val="24"/>
        </w:rPr>
        <w:t xml:space="preserve">Приложение № </w:t>
      </w:r>
      <w:r w:rsidR="00421AF5" w:rsidRPr="00E62C0E">
        <w:rPr>
          <w:rFonts w:ascii="Times New Roman" w:hAnsi="Times New Roman"/>
          <w:sz w:val="24"/>
          <w:szCs w:val="24"/>
        </w:rPr>
        <w:t>2</w:t>
      </w:r>
      <w:r w:rsidRPr="00E62C0E">
        <w:rPr>
          <w:rFonts w:ascii="Times New Roman" w:hAnsi="Times New Roman"/>
          <w:sz w:val="24"/>
          <w:szCs w:val="24"/>
        </w:rPr>
        <w:t xml:space="preserve"> к ТЗ</w:t>
      </w:r>
    </w:p>
    <w:p w14:paraId="015DE3BF"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1FAF52CE"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51DCFA6E"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45E4A4C8"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73C3E741" w14:textId="77777777" w:rsidR="00453D69" w:rsidRPr="00E62C0E" w:rsidRDefault="00453D69" w:rsidP="00E62C0E">
      <w:pPr>
        <w:shd w:val="clear" w:color="auto" w:fill="FFFFFF"/>
        <w:tabs>
          <w:tab w:val="left" w:pos="567"/>
        </w:tabs>
        <w:spacing w:after="0" w:line="240" w:lineRule="auto"/>
        <w:ind w:firstLine="709"/>
        <w:jc w:val="center"/>
        <w:rPr>
          <w:rFonts w:ascii="Times New Roman" w:hAnsi="Times New Roman"/>
          <w:b/>
          <w:sz w:val="24"/>
          <w:szCs w:val="24"/>
        </w:rPr>
      </w:pPr>
    </w:p>
    <w:p w14:paraId="47C57404" w14:textId="6CB29C56" w:rsidR="00526675" w:rsidRPr="00E62C0E" w:rsidRDefault="00526675" w:rsidP="00E62C0E">
      <w:pPr>
        <w:shd w:val="clear" w:color="auto" w:fill="FFFFFF"/>
        <w:tabs>
          <w:tab w:val="left" w:pos="567"/>
        </w:tabs>
        <w:spacing w:after="0" w:line="240" w:lineRule="auto"/>
        <w:ind w:firstLine="709"/>
        <w:jc w:val="center"/>
        <w:rPr>
          <w:rFonts w:ascii="Times New Roman" w:hAnsi="Times New Roman"/>
          <w:sz w:val="24"/>
          <w:szCs w:val="24"/>
        </w:rPr>
      </w:pPr>
      <w:r w:rsidRPr="00E62C0E">
        <w:rPr>
          <w:rFonts w:ascii="Times New Roman" w:hAnsi="Times New Roman"/>
          <w:b/>
          <w:sz w:val="24"/>
          <w:szCs w:val="24"/>
        </w:rPr>
        <w:t>Планировочное решение (план-схема)</w:t>
      </w:r>
      <w:r w:rsidRPr="00E62C0E">
        <w:rPr>
          <w:rFonts w:ascii="Times New Roman" w:hAnsi="Times New Roman"/>
          <w:sz w:val="24"/>
          <w:szCs w:val="24"/>
        </w:rPr>
        <w:t xml:space="preserve"> </w:t>
      </w:r>
    </w:p>
    <w:p w14:paraId="6EF71C49" w14:textId="7D4128C1" w:rsidR="00526675" w:rsidRPr="00E62C0E" w:rsidRDefault="00526675" w:rsidP="00E62C0E">
      <w:pPr>
        <w:shd w:val="clear" w:color="auto" w:fill="FFFFFF"/>
        <w:tabs>
          <w:tab w:val="left" w:pos="567"/>
        </w:tabs>
        <w:spacing w:after="0" w:line="240" w:lineRule="auto"/>
        <w:ind w:firstLine="709"/>
        <w:jc w:val="center"/>
        <w:rPr>
          <w:rFonts w:ascii="Times New Roman" w:hAnsi="Times New Roman"/>
          <w:b/>
          <w:sz w:val="24"/>
          <w:szCs w:val="24"/>
        </w:rPr>
      </w:pPr>
      <w:r w:rsidRPr="00E62C0E">
        <w:rPr>
          <w:rFonts w:ascii="Times New Roman" w:hAnsi="Times New Roman"/>
          <w:sz w:val="24"/>
          <w:szCs w:val="24"/>
        </w:rPr>
        <w:t>(комплект листов)</w:t>
      </w:r>
    </w:p>
    <w:p w14:paraId="12C542DF" w14:textId="1B263E7A" w:rsidR="00DF6252" w:rsidRPr="00E62C0E" w:rsidRDefault="00526675" w:rsidP="00E62C0E">
      <w:pPr>
        <w:spacing w:after="0" w:line="240" w:lineRule="auto"/>
        <w:jc w:val="center"/>
        <w:rPr>
          <w:rFonts w:ascii="Times New Roman" w:hAnsi="Times New Roman"/>
          <w:i/>
          <w:sz w:val="24"/>
          <w:szCs w:val="24"/>
        </w:rPr>
      </w:pPr>
      <w:r w:rsidRPr="00E62C0E">
        <w:rPr>
          <w:rFonts w:ascii="Times New Roman" w:hAnsi="Times New Roman"/>
          <w:i/>
          <w:sz w:val="24"/>
          <w:szCs w:val="24"/>
        </w:rPr>
        <w:t xml:space="preserve">Предоставляется АО «Почта России» в виде скан-копии </w:t>
      </w:r>
      <w:r w:rsidRPr="00E62C0E">
        <w:rPr>
          <w:rFonts w:ascii="Times New Roman" w:hAnsi="Times New Roman"/>
          <w:i/>
          <w:sz w:val="24"/>
          <w:szCs w:val="24"/>
        </w:rPr>
        <w:br/>
        <w:t xml:space="preserve">и немонохромного файла в формате </w:t>
      </w:r>
      <w:r w:rsidRPr="00E62C0E">
        <w:rPr>
          <w:rFonts w:ascii="Times New Roman" w:hAnsi="Times New Roman"/>
          <w:i/>
          <w:sz w:val="24"/>
          <w:szCs w:val="24"/>
          <w:lang w:val="en-US"/>
        </w:rPr>
        <w:t>PDF</w:t>
      </w:r>
      <w:r w:rsidRPr="00E62C0E">
        <w:rPr>
          <w:rFonts w:ascii="Times New Roman" w:hAnsi="Times New Roman"/>
          <w:i/>
          <w:sz w:val="24"/>
          <w:szCs w:val="24"/>
        </w:rPr>
        <w:t>.</w:t>
      </w:r>
    </w:p>
    <w:p w14:paraId="25378BD7" w14:textId="0DE8D94F" w:rsidR="005F43C7" w:rsidRPr="00E62C0E" w:rsidRDefault="005F43C7" w:rsidP="00E62C0E">
      <w:pPr>
        <w:spacing w:after="0" w:line="240" w:lineRule="auto"/>
        <w:jc w:val="center"/>
        <w:rPr>
          <w:rFonts w:ascii="Times New Roman" w:hAnsi="Times New Roman"/>
          <w:i/>
          <w:sz w:val="24"/>
          <w:szCs w:val="24"/>
        </w:rPr>
      </w:pPr>
    </w:p>
    <w:p w14:paraId="38E5586F" w14:textId="43CD2B86" w:rsidR="005F43C7" w:rsidRPr="00E62C0E" w:rsidRDefault="005F43C7" w:rsidP="00E62C0E">
      <w:pPr>
        <w:spacing w:after="0" w:line="240" w:lineRule="auto"/>
        <w:jc w:val="center"/>
        <w:rPr>
          <w:rFonts w:ascii="Times New Roman" w:hAnsi="Times New Roman"/>
          <w:i/>
          <w:sz w:val="24"/>
          <w:szCs w:val="24"/>
        </w:rPr>
      </w:pPr>
    </w:p>
    <w:p w14:paraId="310B8042" w14:textId="5E40F4BA" w:rsidR="005F43C7" w:rsidRPr="00E62C0E" w:rsidRDefault="005F43C7" w:rsidP="00E62C0E">
      <w:pPr>
        <w:spacing w:after="0" w:line="240" w:lineRule="auto"/>
        <w:jc w:val="center"/>
        <w:rPr>
          <w:rFonts w:ascii="Times New Roman" w:hAnsi="Times New Roman"/>
          <w:i/>
          <w:sz w:val="24"/>
          <w:szCs w:val="24"/>
        </w:rPr>
      </w:pPr>
    </w:p>
    <w:p w14:paraId="083308F2" w14:textId="380CE974" w:rsidR="005F43C7" w:rsidRPr="00E62C0E" w:rsidRDefault="005F43C7" w:rsidP="00E62C0E">
      <w:pPr>
        <w:spacing w:after="0" w:line="240" w:lineRule="auto"/>
        <w:jc w:val="center"/>
        <w:rPr>
          <w:rFonts w:ascii="Times New Roman" w:hAnsi="Times New Roman"/>
          <w:sz w:val="24"/>
          <w:szCs w:val="24"/>
        </w:rPr>
      </w:pPr>
    </w:p>
    <w:p w14:paraId="24D78B6B" w14:textId="77777777" w:rsidR="005F43C7" w:rsidRPr="00E62C0E" w:rsidRDefault="005F43C7" w:rsidP="00E62C0E">
      <w:pPr>
        <w:spacing w:after="0" w:line="240" w:lineRule="auto"/>
        <w:rPr>
          <w:rFonts w:ascii="Times New Roman" w:hAnsi="Times New Roman"/>
          <w:sz w:val="24"/>
          <w:szCs w:val="24"/>
        </w:rPr>
      </w:pPr>
    </w:p>
    <w:p w14:paraId="5C9F9B8B" w14:textId="5C40AAF9" w:rsidR="005F43C7" w:rsidRPr="00E62C0E" w:rsidRDefault="005F43C7" w:rsidP="00E62C0E">
      <w:pPr>
        <w:spacing w:after="0" w:line="240" w:lineRule="auto"/>
        <w:jc w:val="right"/>
        <w:rPr>
          <w:rFonts w:ascii="Times New Roman" w:hAnsi="Times New Roman"/>
          <w:sz w:val="24"/>
          <w:szCs w:val="24"/>
        </w:rPr>
      </w:pPr>
      <w:r w:rsidRPr="00E62C0E">
        <w:rPr>
          <w:rFonts w:ascii="Times New Roman" w:hAnsi="Times New Roman"/>
          <w:sz w:val="24"/>
          <w:szCs w:val="24"/>
        </w:rPr>
        <w:t>Приложение № 3 к ТЗ</w:t>
      </w:r>
    </w:p>
    <w:p w14:paraId="37EBFD75" w14:textId="032D28D1" w:rsidR="005F43C7" w:rsidRPr="00E62C0E" w:rsidRDefault="005F43C7" w:rsidP="00E62C0E">
      <w:pPr>
        <w:spacing w:after="0" w:line="240" w:lineRule="auto"/>
        <w:jc w:val="right"/>
        <w:rPr>
          <w:rFonts w:ascii="Times New Roman" w:hAnsi="Times New Roman"/>
          <w:sz w:val="24"/>
          <w:szCs w:val="24"/>
        </w:rPr>
      </w:pPr>
    </w:p>
    <w:p w14:paraId="7683841B" w14:textId="09D4BCD1" w:rsidR="005F43C7" w:rsidRPr="00E62C0E" w:rsidRDefault="005F43C7" w:rsidP="00E62C0E">
      <w:pPr>
        <w:spacing w:after="0" w:line="240" w:lineRule="auto"/>
        <w:jc w:val="right"/>
        <w:rPr>
          <w:rFonts w:ascii="Times New Roman" w:hAnsi="Times New Roman"/>
          <w:sz w:val="24"/>
          <w:szCs w:val="24"/>
        </w:rPr>
      </w:pPr>
    </w:p>
    <w:p w14:paraId="5F41435E" w14:textId="77777777" w:rsidR="00453D69" w:rsidRPr="00E62C0E" w:rsidRDefault="005F43C7" w:rsidP="00E62C0E">
      <w:pPr>
        <w:pStyle w:val="af3"/>
        <w:jc w:val="center"/>
        <w:rPr>
          <w:rFonts w:ascii="Times New Roman" w:hAnsi="Times New Roman"/>
          <w:b/>
          <w:sz w:val="24"/>
          <w:szCs w:val="24"/>
        </w:rPr>
      </w:pPr>
      <w:r w:rsidRPr="00E62C0E">
        <w:rPr>
          <w:rFonts w:ascii="Times New Roman" w:hAnsi="Times New Roman"/>
          <w:b/>
          <w:sz w:val="24"/>
          <w:szCs w:val="24"/>
        </w:rPr>
        <w:t xml:space="preserve">Требования к </w:t>
      </w:r>
      <w:r w:rsidR="00453D69" w:rsidRPr="00E62C0E">
        <w:rPr>
          <w:rFonts w:ascii="Times New Roman" w:hAnsi="Times New Roman"/>
          <w:b/>
          <w:sz w:val="24"/>
          <w:szCs w:val="24"/>
        </w:rPr>
        <w:t xml:space="preserve">отделочным материалам. </w:t>
      </w:r>
    </w:p>
    <w:p w14:paraId="415C42F1" w14:textId="1A2B3A53" w:rsidR="005F43C7" w:rsidRPr="00E62C0E" w:rsidRDefault="00453D69" w:rsidP="00E62C0E">
      <w:pPr>
        <w:pStyle w:val="af3"/>
        <w:jc w:val="center"/>
        <w:rPr>
          <w:rFonts w:ascii="Times New Roman" w:hAnsi="Times New Roman"/>
          <w:b/>
          <w:sz w:val="24"/>
          <w:szCs w:val="24"/>
        </w:rPr>
      </w:pPr>
      <w:r w:rsidRPr="00E62C0E">
        <w:rPr>
          <w:rFonts w:ascii="Times New Roman" w:hAnsi="Times New Roman"/>
          <w:b/>
          <w:sz w:val="24"/>
          <w:szCs w:val="24"/>
        </w:rPr>
        <w:t>Фасад. Входная группа и Интерьер.</w:t>
      </w:r>
    </w:p>
    <w:p w14:paraId="53865B50" w14:textId="585381DA" w:rsidR="00453D69" w:rsidRPr="00E62C0E" w:rsidRDefault="00453D69" w:rsidP="00E62C0E">
      <w:pPr>
        <w:pStyle w:val="af3"/>
        <w:jc w:val="center"/>
        <w:rPr>
          <w:rFonts w:ascii="Times New Roman" w:hAnsi="Times New Roman"/>
          <w:b/>
          <w:sz w:val="24"/>
          <w:szCs w:val="24"/>
        </w:rPr>
      </w:pPr>
      <w:r w:rsidRPr="00E62C0E">
        <w:rPr>
          <w:rFonts w:ascii="Times New Roman" w:hAnsi="Times New Roman"/>
          <w:i/>
          <w:sz w:val="24"/>
          <w:szCs w:val="24"/>
        </w:rPr>
        <w:t xml:space="preserve">Предоставляется АО «Почта России» отдельным, </w:t>
      </w:r>
      <w:r w:rsidRPr="00E62C0E">
        <w:rPr>
          <w:rFonts w:ascii="Times New Roman" w:hAnsi="Times New Roman"/>
          <w:i/>
          <w:sz w:val="24"/>
          <w:szCs w:val="24"/>
        </w:rPr>
        <w:br/>
        <w:t>немонохромным файлом.</w:t>
      </w:r>
    </w:p>
    <w:sectPr w:rsidR="00453D69" w:rsidRPr="00E62C0E" w:rsidSect="00E62C0E">
      <w:pgSz w:w="11906" w:h="16838"/>
      <w:pgMar w:top="680" w:right="680" w:bottom="680" w:left="124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CDB87" w14:textId="77777777" w:rsidR="00421AF5" w:rsidRDefault="00421AF5" w:rsidP="009C3085">
      <w:pPr>
        <w:spacing w:after="0" w:line="240" w:lineRule="auto"/>
      </w:pPr>
      <w:r>
        <w:separator/>
      </w:r>
    </w:p>
  </w:endnote>
  <w:endnote w:type="continuationSeparator" w:id="0">
    <w:p w14:paraId="71B37B1D" w14:textId="77777777" w:rsidR="00421AF5" w:rsidRDefault="00421AF5" w:rsidP="009C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405AE" w14:textId="77777777" w:rsidR="00421AF5" w:rsidRDefault="00421AF5" w:rsidP="009C3085">
      <w:pPr>
        <w:spacing w:after="0" w:line="240" w:lineRule="auto"/>
      </w:pPr>
      <w:r>
        <w:separator/>
      </w:r>
    </w:p>
  </w:footnote>
  <w:footnote w:type="continuationSeparator" w:id="0">
    <w:p w14:paraId="530A0AB5" w14:textId="77777777" w:rsidR="00421AF5" w:rsidRDefault="00421AF5" w:rsidP="009C3085">
      <w:pPr>
        <w:spacing w:after="0" w:line="240" w:lineRule="auto"/>
      </w:pPr>
      <w:r>
        <w:continuationSeparator/>
      </w:r>
    </w:p>
  </w:footnote>
  <w:footnote w:id="1">
    <w:p w14:paraId="3054CB3E" w14:textId="77777777" w:rsidR="00421AF5" w:rsidRPr="00451809" w:rsidRDefault="00421AF5" w:rsidP="000B7779">
      <w:pPr>
        <w:pStyle w:val="a4"/>
        <w:rPr>
          <w:rFonts w:ascii="Times New Roman" w:hAnsi="Times New Roman"/>
        </w:rPr>
      </w:pPr>
      <w:r w:rsidRPr="00451809">
        <w:rPr>
          <w:rStyle w:val="a6"/>
          <w:rFonts w:ascii="Times New Roman" w:hAnsi="Times New Roman"/>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D7C"/>
    <w:multiLevelType w:val="hybridMultilevel"/>
    <w:tmpl w:val="F02438DE"/>
    <w:lvl w:ilvl="0" w:tplc="06B0DC74">
      <w:start w:val="1"/>
      <w:numFmt w:val="decimal"/>
      <w:lvlText w:val="3.2.%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4C4AD9"/>
    <w:multiLevelType w:val="hybridMultilevel"/>
    <w:tmpl w:val="975AD4FC"/>
    <w:lvl w:ilvl="0" w:tplc="794013E6">
      <w:start w:val="1"/>
      <w:numFmt w:val="decimal"/>
      <w:lvlText w:val="6.2.%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 w15:restartNumberingAfterBreak="0">
    <w:nsid w:val="3C530648"/>
    <w:multiLevelType w:val="multilevel"/>
    <w:tmpl w:val="65FCF6F2"/>
    <w:lvl w:ilvl="0">
      <w:start w:val="1"/>
      <w:numFmt w:val="decimal"/>
      <w:lvlText w:val="%1."/>
      <w:lvlJc w:val="left"/>
      <w:pPr>
        <w:ind w:left="1778" w:hanging="360"/>
      </w:pPr>
      <w:rPr>
        <w:b/>
      </w:rPr>
    </w:lvl>
    <w:lvl w:ilvl="1">
      <w:start w:val="2"/>
      <w:numFmt w:val="decimal"/>
      <w:isLgl/>
      <w:lvlText w:val="%1.%2."/>
      <w:lvlJc w:val="left"/>
      <w:pPr>
        <w:ind w:left="2138" w:hanging="72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 w15:restartNumberingAfterBreak="0">
    <w:nsid w:val="536A40C9"/>
    <w:multiLevelType w:val="hybridMultilevel"/>
    <w:tmpl w:val="CD46ADAA"/>
    <w:lvl w:ilvl="0" w:tplc="B65EB8D2">
      <w:start w:val="1"/>
      <w:numFmt w:val="decimal"/>
      <w:lvlText w:val="%1."/>
      <w:lvlJc w:val="left"/>
      <w:pPr>
        <w:ind w:left="1070" w:hanging="360"/>
      </w:pPr>
      <w:rPr>
        <w:rFonts w:eastAsiaTheme="minorHAnsi"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62051568"/>
    <w:multiLevelType w:val="hybridMultilevel"/>
    <w:tmpl w:val="E3B8B86A"/>
    <w:lvl w:ilvl="0" w:tplc="3EC80200">
      <w:start w:val="1"/>
      <w:numFmt w:val="decimal"/>
      <w:lvlText w:val="%1."/>
      <w:lvlJc w:val="left"/>
      <w:pPr>
        <w:ind w:left="1778" w:hanging="360"/>
      </w:pPr>
      <w:rPr>
        <w:sz w:val="24"/>
        <w:szCs w:val="24"/>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8205A73"/>
    <w:multiLevelType w:val="hybridMultilevel"/>
    <w:tmpl w:val="4D924730"/>
    <w:lvl w:ilvl="0" w:tplc="67A81578">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7"/>
  </w:num>
  <w:num w:numId="2">
    <w:abstractNumId w:val="3"/>
  </w:num>
  <w:num w:numId="3">
    <w:abstractNumId w:val="2"/>
  </w:num>
  <w:num w:numId="4">
    <w:abstractNumId w:val="5"/>
  </w:num>
  <w:num w:numId="5">
    <w:abstractNumId w:val="8"/>
  </w:num>
  <w:num w:numId="6">
    <w:abstractNumId w:val="0"/>
  </w:num>
  <w:num w:numId="7">
    <w:abstractNumId w:val="6"/>
  </w:num>
  <w:num w:numId="8">
    <w:abstractNumId w:val="4"/>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B3"/>
    <w:rsid w:val="000057C7"/>
    <w:rsid w:val="00011D79"/>
    <w:rsid w:val="00012626"/>
    <w:rsid w:val="00012B68"/>
    <w:rsid w:val="00013929"/>
    <w:rsid w:val="00016824"/>
    <w:rsid w:val="00016E9F"/>
    <w:rsid w:val="00017DF2"/>
    <w:rsid w:val="00022B0B"/>
    <w:rsid w:val="00024A2C"/>
    <w:rsid w:val="00032329"/>
    <w:rsid w:val="000423CA"/>
    <w:rsid w:val="00046350"/>
    <w:rsid w:val="0005345E"/>
    <w:rsid w:val="00061265"/>
    <w:rsid w:val="000633BA"/>
    <w:rsid w:val="00063C0F"/>
    <w:rsid w:val="00065C2E"/>
    <w:rsid w:val="00074626"/>
    <w:rsid w:val="0008219E"/>
    <w:rsid w:val="00083598"/>
    <w:rsid w:val="0009126A"/>
    <w:rsid w:val="00091970"/>
    <w:rsid w:val="000B031F"/>
    <w:rsid w:val="000B071F"/>
    <w:rsid w:val="000B3769"/>
    <w:rsid w:val="000B631A"/>
    <w:rsid w:val="000B7779"/>
    <w:rsid w:val="000C42C8"/>
    <w:rsid w:val="000E02DA"/>
    <w:rsid w:val="000E3C9F"/>
    <w:rsid w:val="000F41A3"/>
    <w:rsid w:val="001078B4"/>
    <w:rsid w:val="001103FA"/>
    <w:rsid w:val="001106E2"/>
    <w:rsid w:val="0011601F"/>
    <w:rsid w:val="001305E1"/>
    <w:rsid w:val="00133012"/>
    <w:rsid w:val="00137436"/>
    <w:rsid w:val="00140B32"/>
    <w:rsid w:val="001559DB"/>
    <w:rsid w:val="00157629"/>
    <w:rsid w:val="00165F13"/>
    <w:rsid w:val="00166AA5"/>
    <w:rsid w:val="00175F5D"/>
    <w:rsid w:val="001800AB"/>
    <w:rsid w:val="00180FE2"/>
    <w:rsid w:val="00187FB3"/>
    <w:rsid w:val="00190835"/>
    <w:rsid w:val="0019283D"/>
    <w:rsid w:val="00193CF9"/>
    <w:rsid w:val="00197B2E"/>
    <w:rsid w:val="001A1738"/>
    <w:rsid w:val="001A20E6"/>
    <w:rsid w:val="001A246C"/>
    <w:rsid w:val="001B4A01"/>
    <w:rsid w:val="001D325D"/>
    <w:rsid w:val="001D5F0A"/>
    <w:rsid w:val="001D6EA2"/>
    <w:rsid w:val="001E2228"/>
    <w:rsid w:val="001E40AC"/>
    <w:rsid w:val="001E5E17"/>
    <w:rsid w:val="0022412A"/>
    <w:rsid w:val="00237388"/>
    <w:rsid w:val="0024275E"/>
    <w:rsid w:val="00245671"/>
    <w:rsid w:val="00250134"/>
    <w:rsid w:val="0025170E"/>
    <w:rsid w:val="00260808"/>
    <w:rsid w:val="00262277"/>
    <w:rsid w:val="00273468"/>
    <w:rsid w:val="0027421E"/>
    <w:rsid w:val="00282D9B"/>
    <w:rsid w:val="00287283"/>
    <w:rsid w:val="00292168"/>
    <w:rsid w:val="002A2D36"/>
    <w:rsid w:val="002B5034"/>
    <w:rsid w:val="002B7E93"/>
    <w:rsid w:val="002C1528"/>
    <w:rsid w:val="002C5E9F"/>
    <w:rsid w:val="002D2223"/>
    <w:rsid w:val="002D39F0"/>
    <w:rsid w:val="002D3FF0"/>
    <w:rsid w:val="002E585A"/>
    <w:rsid w:val="002E5F3C"/>
    <w:rsid w:val="002F2E89"/>
    <w:rsid w:val="003100DB"/>
    <w:rsid w:val="00310FCD"/>
    <w:rsid w:val="0031129C"/>
    <w:rsid w:val="003140B9"/>
    <w:rsid w:val="00314A28"/>
    <w:rsid w:val="00317021"/>
    <w:rsid w:val="00324502"/>
    <w:rsid w:val="003254D6"/>
    <w:rsid w:val="00326D69"/>
    <w:rsid w:val="003274F3"/>
    <w:rsid w:val="00332B05"/>
    <w:rsid w:val="00335955"/>
    <w:rsid w:val="0033722C"/>
    <w:rsid w:val="00340E1C"/>
    <w:rsid w:val="00352B75"/>
    <w:rsid w:val="00355D06"/>
    <w:rsid w:val="0038140C"/>
    <w:rsid w:val="00387A9B"/>
    <w:rsid w:val="00391129"/>
    <w:rsid w:val="00394AC2"/>
    <w:rsid w:val="00395A7F"/>
    <w:rsid w:val="003A4E77"/>
    <w:rsid w:val="003A652E"/>
    <w:rsid w:val="003B087E"/>
    <w:rsid w:val="003B158A"/>
    <w:rsid w:val="003C709A"/>
    <w:rsid w:val="003E0A3C"/>
    <w:rsid w:val="003F5E56"/>
    <w:rsid w:val="003F692A"/>
    <w:rsid w:val="00400942"/>
    <w:rsid w:val="0040168D"/>
    <w:rsid w:val="00414C42"/>
    <w:rsid w:val="00416291"/>
    <w:rsid w:val="004172A7"/>
    <w:rsid w:val="00421AF5"/>
    <w:rsid w:val="00427830"/>
    <w:rsid w:val="00431001"/>
    <w:rsid w:val="004328BB"/>
    <w:rsid w:val="0044018C"/>
    <w:rsid w:val="00440F21"/>
    <w:rsid w:val="00441526"/>
    <w:rsid w:val="00451809"/>
    <w:rsid w:val="00453D69"/>
    <w:rsid w:val="0046004A"/>
    <w:rsid w:val="00465230"/>
    <w:rsid w:val="00472221"/>
    <w:rsid w:val="004728AC"/>
    <w:rsid w:val="00474C71"/>
    <w:rsid w:val="004807BF"/>
    <w:rsid w:val="00481BC0"/>
    <w:rsid w:val="004827CE"/>
    <w:rsid w:val="00485B70"/>
    <w:rsid w:val="00487587"/>
    <w:rsid w:val="00487888"/>
    <w:rsid w:val="004A1E52"/>
    <w:rsid w:val="004C7BD3"/>
    <w:rsid w:val="004D3C06"/>
    <w:rsid w:val="004D5CDD"/>
    <w:rsid w:val="004E0181"/>
    <w:rsid w:val="004E5919"/>
    <w:rsid w:val="00501699"/>
    <w:rsid w:val="00501EEE"/>
    <w:rsid w:val="00507103"/>
    <w:rsid w:val="00510740"/>
    <w:rsid w:val="00520E55"/>
    <w:rsid w:val="00522934"/>
    <w:rsid w:val="00526675"/>
    <w:rsid w:val="005327D3"/>
    <w:rsid w:val="00540F9F"/>
    <w:rsid w:val="00541CED"/>
    <w:rsid w:val="00541E9F"/>
    <w:rsid w:val="00544817"/>
    <w:rsid w:val="00550374"/>
    <w:rsid w:val="0055449A"/>
    <w:rsid w:val="00560A2B"/>
    <w:rsid w:val="00565BC2"/>
    <w:rsid w:val="00566FAB"/>
    <w:rsid w:val="00567EBE"/>
    <w:rsid w:val="00596BF4"/>
    <w:rsid w:val="005B2775"/>
    <w:rsid w:val="005B4187"/>
    <w:rsid w:val="005B5DB7"/>
    <w:rsid w:val="005B7810"/>
    <w:rsid w:val="005C5006"/>
    <w:rsid w:val="005D603B"/>
    <w:rsid w:val="005D7758"/>
    <w:rsid w:val="005E4629"/>
    <w:rsid w:val="005E62FD"/>
    <w:rsid w:val="005F2845"/>
    <w:rsid w:val="005F43C7"/>
    <w:rsid w:val="005F4ECD"/>
    <w:rsid w:val="006016D2"/>
    <w:rsid w:val="00602487"/>
    <w:rsid w:val="00602CBC"/>
    <w:rsid w:val="00603AA4"/>
    <w:rsid w:val="006123D3"/>
    <w:rsid w:val="006133FB"/>
    <w:rsid w:val="006147CD"/>
    <w:rsid w:val="00640CB9"/>
    <w:rsid w:val="0064551E"/>
    <w:rsid w:val="006507F5"/>
    <w:rsid w:val="00650FC4"/>
    <w:rsid w:val="0065397C"/>
    <w:rsid w:val="00673DB0"/>
    <w:rsid w:val="006809DB"/>
    <w:rsid w:val="00680D87"/>
    <w:rsid w:val="006847F8"/>
    <w:rsid w:val="00696380"/>
    <w:rsid w:val="006A18C0"/>
    <w:rsid w:val="006A20B7"/>
    <w:rsid w:val="006A7D1D"/>
    <w:rsid w:val="006B02CC"/>
    <w:rsid w:val="006B040B"/>
    <w:rsid w:val="006B4CB3"/>
    <w:rsid w:val="006B5476"/>
    <w:rsid w:val="006C1039"/>
    <w:rsid w:val="006C2793"/>
    <w:rsid w:val="006D3547"/>
    <w:rsid w:val="006E2AE3"/>
    <w:rsid w:val="006E440E"/>
    <w:rsid w:val="006E6D8C"/>
    <w:rsid w:val="006F513F"/>
    <w:rsid w:val="007033F3"/>
    <w:rsid w:val="00703942"/>
    <w:rsid w:val="0070484D"/>
    <w:rsid w:val="00713DAA"/>
    <w:rsid w:val="00713FF8"/>
    <w:rsid w:val="0072334C"/>
    <w:rsid w:val="0072706A"/>
    <w:rsid w:val="00734A8E"/>
    <w:rsid w:val="007458A9"/>
    <w:rsid w:val="00750662"/>
    <w:rsid w:val="007509F4"/>
    <w:rsid w:val="00754B00"/>
    <w:rsid w:val="00773A4C"/>
    <w:rsid w:val="00784E50"/>
    <w:rsid w:val="00792FB2"/>
    <w:rsid w:val="00794337"/>
    <w:rsid w:val="007A1D67"/>
    <w:rsid w:val="007B2291"/>
    <w:rsid w:val="007C197C"/>
    <w:rsid w:val="007C4FFB"/>
    <w:rsid w:val="007C556A"/>
    <w:rsid w:val="007E625C"/>
    <w:rsid w:val="007F3118"/>
    <w:rsid w:val="00800F16"/>
    <w:rsid w:val="00806387"/>
    <w:rsid w:val="00811345"/>
    <w:rsid w:val="00815361"/>
    <w:rsid w:val="00820437"/>
    <w:rsid w:val="00825284"/>
    <w:rsid w:val="008334C9"/>
    <w:rsid w:val="008354E1"/>
    <w:rsid w:val="008354FD"/>
    <w:rsid w:val="008459C7"/>
    <w:rsid w:val="008579DE"/>
    <w:rsid w:val="00863027"/>
    <w:rsid w:val="00863082"/>
    <w:rsid w:val="00865C74"/>
    <w:rsid w:val="00866102"/>
    <w:rsid w:val="0087234C"/>
    <w:rsid w:val="00876C02"/>
    <w:rsid w:val="00880911"/>
    <w:rsid w:val="008A1073"/>
    <w:rsid w:val="008A2AA9"/>
    <w:rsid w:val="008A7B0E"/>
    <w:rsid w:val="008B5E8A"/>
    <w:rsid w:val="008C3017"/>
    <w:rsid w:val="008C79DA"/>
    <w:rsid w:val="008E1EC7"/>
    <w:rsid w:val="008E6E65"/>
    <w:rsid w:val="008F1A3D"/>
    <w:rsid w:val="008F1F72"/>
    <w:rsid w:val="00902150"/>
    <w:rsid w:val="0092469F"/>
    <w:rsid w:val="00933EFB"/>
    <w:rsid w:val="00934B5C"/>
    <w:rsid w:val="0093505D"/>
    <w:rsid w:val="0094035C"/>
    <w:rsid w:val="00954F00"/>
    <w:rsid w:val="00973BFF"/>
    <w:rsid w:val="0097432E"/>
    <w:rsid w:val="00985499"/>
    <w:rsid w:val="00994CEF"/>
    <w:rsid w:val="00996185"/>
    <w:rsid w:val="009A48F3"/>
    <w:rsid w:val="009A6A47"/>
    <w:rsid w:val="009B5538"/>
    <w:rsid w:val="009B751D"/>
    <w:rsid w:val="009C3085"/>
    <w:rsid w:val="009C63BF"/>
    <w:rsid w:val="009C7E89"/>
    <w:rsid w:val="009D2812"/>
    <w:rsid w:val="009D4F16"/>
    <w:rsid w:val="009E433D"/>
    <w:rsid w:val="009E582C"/>
    <w:rsid w:val="009E782E"/>
    <w:rsid w:val="009F648E"/>
    <w:rsid w:val="00A0222F"/>
    <w:rsid w:val="00A11BB5"/>
    <w:rsid w:val="00A33F2A"/>
    <w:rsid w:val="00A409CC"/>
    <w:rsid w:val="00A42EC2"/>
    <w:rsid w:val="00A43E26"/>
    <w:rsid w:val="00A44075"/>
    <w:rsid w:val="00A55B51"/>
    <w:rsid w:val="00A5795B"/>
    <w:rsid w:val="00A63BB3"/>
    <w:rsid w:val="00A71B6F"/>
    <w:rsid w:val="00A86BC1"/>
    <w:rsid w:val="00A905CD"/>
    <w:rsid w:val="00A90D06"/>
    <w:rsid w:val="00A92A91"/>
    <w:rsid w:val="00AA0E2F"/>
    <w:rsid w:val="00AA3F40"/>
    <w:rsid w:val="00AA41C2"/>
    <w:rsid w:val="00AB16A8"/>
    <w:rsid w:val="00AB4919"/>
    <w:rsid w:val="00AB61C5"/>
    <w:rsid w:val="00AB67D0"/>
    <w:rsid w:val="00AB6E69"/>
    <w:rsid w:val="00AC39EC"/>
    <w:rsid w:val="00AC4C42"/>
    <w:rsid w:val="00AC7608"/>
    <w:rsid w:val="00AD2C97"/>
    <w:rsid w:val="00AE39B3"/>
    <w:rsid w:val="00AE64DA"/>
    <w:rsid w:val="00AE733D"/>
    <w:rsid w:val="00AF124C"/>
    <w:rsid w:val="00AF1BE0"/>
    <w:rsid w:val="00AF420C"/>
    <w:rsid w:val="00AF7899"/>
    <w:rsid w:val="00AF7F44"/>
    <w:rsid w:val="00B04396"/>
    <w:rsid w:val="00B05B5E"/>
    <w:rsid w:val="00B102F0"/>
    <w:rsid w:val="00B13705"/>
    <w:rsid w:val="00B142DE"/>
    <w:rsid w:val="00B21211"/>
    <w:rsid w:val="00B2308C"/>
    <w:rsid w:val="00B25BEE"/>
    <w:rsid w:val="00B342B4"/>
    <w:rsid w:val="00B440DB"/>
    <w:rsid w:val="00B50437"/>
    <w:rsid w:val="00B51A40"/>
    <w:rsid w:val="00B65A8C"/>
    <w:rsid w:val="00B708DA"/>
    <w:rsid w:val="00B712DF"/>
    <w:rsid w:val="00B717C7"/>
    <w:rsid w:val="00B75C29"/>
    <w:rsid w:val="00B836A9"/>
    <w:rsid w:val="00B92351"/>
    <w:rsid w:val="00B930EA"/>
    <w:rsid w:val="00B945B0"/>
    <w:rsid w:val="00B97168"/>
    <w:rsid w:val="00BA6112"/>
    <w:rsid w:val="00BB3F6B"/>
    <w:rsid w:val="00BB64D9"/>
    <w:rsid w:val="00BB6650"/>
    <w:rsid w:val="00BD17D5"/>
    <w:rsid w:val="00BD64D5"/>
    <w:rsid w:val="00BE3A25"/>
    <w:rsid w:val="00BE3E06"/>
    <w:rsid w:val="00BF16E9"/>
    <w:rsid w:val="00BF742E"/>
    <w:rsid w:val="00C02275"/>
    <w:rsid w:val="00C10513"/>
    <w:rsid w:val="00C15772"/>
    <w:rsid w:val="00C15B44"/>
    <w:rsid w:val="00C16C6E"/>
    <w:rsid w:val="00C20ED3"/>
    <w:rsid w:val="00C3123D"/>
    <w:rsid w:val="00C31539"/>
    <w:rsid w:val="00C351C3"/>
    <w:rsid w:val="00C35216"/>
    <w:rsid w:val="00C458B4"/>
    <w:rsid w:val="00C4748B"/>
    <w:rsid w:val="00C53275"/>
    <w:rsid w:val="00C570B6"/>
    <w:rsid w:val="00C5761B"/>
    <w:rsid w:val="00C57E61"/>
    <w:rsid w:val="00C60245"/>
    <w:rsid w:val="00C6368C"/>
    <w:rsid w:val="00C64DD1"/>
    <w:rsid w:val="00C736E2"/>
    <w:rsid w:val="00C7660C"/>
    <w:rsid w:val="00C90C3F"/>
    <w:rsid w:val="00C93EDC"/>
    <w:rsid w:val="00CA04C7"/>
    <w:rsid w:val="00CA453B"/>
    <w:rsid w:val="00CB0853"/>
    <w:rsid w:val="00CB1F22"/>
    <w:rsid w:val="00CB78DA"/>
    <w:rsid w:val="00CC237B"/>
    <w:rsid w:val="00CC2C84"/>
    <w:rsid w:val="00CD19DE"/>
    <w:rsid w:val="00CD4603"/>
    <w:rsid w:val="00CD48E6"/>
    <w:rsid w:val="00CD65FF"/>
    <w:rsid w:val="00CD696D"/>
    <w:rsid w:val="00CD76E0"/>
    <w:rsid w:val="00CE5453"/>
    <w:rsid w:val="00CE7730"/>
    <w:rsid w:val="00CF3F5E"/>
    <w:rsid w:val="00CF524F"/>
    <w:rsid w:val="00CF6703"/>
    <w:rsid w:val="00D01867"/>
    <w:rsid w:val="00D04A9C"/>
    <w:rsid w:val="00D10E7B"/>
    <w:rsid w:val="00D23356"/>
    <w:rsid w:val="00D46398"/>
    <w:rsid w:val="00D46A30"/>
    <w:rsid w:val="00D53AC5"/>
    <w:rsid w:val="00D63DBB"/>
    <w:rsid w:val="00D64C8C"/>
    <w:rsid w:val="00D7493B"/>
    <w:rsid w:val="00D805E4"/>
    <w:rsid w:val="00D96FE0"/>
    <w:rsid w:val="00DB1E73"/>
    <w:rsid w:val="00DC2B9D"/>
    <w:rsid w:val="00DC4FA3"/>
    <w:rsid w:val="00DD1B72"/>
    <w:rsid w:val="00DD1C30"/>
    <w:rsid w:val="00DD2127"/>
    <w:rsid w:val="00DE36ED"/>
    <w:rsid w:val="00DF166A"/>
    <w:rsid w:val="00DF2A54"/>
    <w:rsid w:val="00DF6252"/>
    <w:rsid w:val="00E07720"/>
    <w:rsid w:val="00E10534"/>
    <w:rsid w:val="00E21B4A"/>
    <w:rsid w:val="00E21D2F"/>
    <w:rsid w:val="00E226A0"/>
    <w:rsid w:val="00E37202"/>
    <w:rsid w:val="00E4439D"/>
    <w:rsid w:val="00E54606"/>
    <w:rsid w:val="00E55F69"/>
    <w:rsid w:val="00E62C0E"/>
    <w:rsid w:val="00E62FDD"/>
    <w:rsid w:val="00E63138"/>
    <w:rsid w:val="00E668CC"/>
    <w:rsid w:val="00E66965"/>
    <w:rsid w:val="00E70BF3"/>
    <w:rsid w:val="00E71D7C"/>
    <w:rsid w:val="00E7306C"/>
    <w:rsid w:val="00E73E22"/>
    <w:rsid w:val="00E85104"/>
    <w:rsid w:val="00EA054F"/>
    <w:rsid w:val="00EA5F83"/>
    <w:rsid w:val="00EB790A"/>
    <w:rsid w:val="00EC2E5F"/>
    <w:rsid w:val="00EC5B69"/>
    <w:rsid w:val="00ED4995"/>
    <w:rsid w:val="00ED6504"/>
    <w:rsid w:val="00EE1B7A"/>
    <w:rsid w:val="00EE1EEF"/>
    <w:rsid w:val="00EE655A"/>
    <w:rsid w:val="00F11820"/>
    <w:rsid w:val="00F13CA2"/>
    <w:rsid w:val="00F17966"/>
    <w:rsid w:val="00F24DD1"/>
    <w:rsid w:val="00F25670"/>
    <w:rsid w:val="00F30157"/>
    <w:rsid w:val="00F3210F"/>
    <w:rsid w:val="00F37B2C"/>
    <w:rsid w:val="00F4469D"/>
    <w:rsid w:val="00F45AA4"/>
    <w:rsid w:val="00F45D8A"/>
    <w:rsid w:val="00F56D55"/>
    <w:rsid w:val="00F77C99"/>
    <w:rsid w:val="00F819D2"/>
    <w:rsid w:val="00F86E7B"/>
    <w:rsid w:val="00F90955"/>
    <w:rsid w:val="00FA7F02"/>
    <w:rsid w:val="00FB2C8A"/>
    <w:rsid w:val="00FB3B63"/>
    <w:rsid w:val="00FC1DBD"/>
    <w:rsid w:val="00FD14F1"/>
    <w:rsid w:val="00FD294B"/>
    <w:rsid w:val="00FD3B28"/>
    <w:rsid w:val="00FD7FD9"/>
    <w:rsid w:val="00FE2316"/>
    <w:rsid w:val="00FE574A"/>
    <w:rsid w:val="00FF2794"/>
    <w:rsid w:val="00FF48EF"/>
    <w:rsid w:val="00FF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A439CA7"/>
  <w15:chartTrackingRefBased/>
  <w15:docId w15:val="{AFCF19BC-5F8B-4508-B218-FA664B8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EF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E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33EFB"/>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933EFB"/>
    <w:pPr>
      <w:spacing w:after="0" w:line="240" w:lineRule="auto"/>
      <w:ind w:left="720"/>
      <w:contextualSpacing/>
    </w:pPr>
    <w:rPr>
      <w:rFonts w:ascii="Times New Roman" w:eastAsia="Times New Roman" w:hAnsi="Times New Roman"/>
      <w:sz w:val="28"/>
      <w:szCs w:val="28"/>
      <w:lang w:eastAsia="ru-RU"/>
    </w:r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unhideWhenUsed/>
    <w:rsid w:val="009C3085"/>
    <w:pPr>
      <w:spacing w:after="0" w:line="240" w:lineRule="auto"/>
    </w:pPr>
    <w:rPr>
      <w:sz w:val="20"/>
      <w:szCs w:val="20"/>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9C3085"/>
    <w:rPr>
      <w:rFonts w:ascii="Calibri" w:eastAsia="Calibri" w:hAnsi="Calibri" w:cs="Times New Roman"/>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9C3085"/>
    <w:rPr>
      <w:vertAlign w:val="superscript"/>
    </w:rPr>
  </w:style>
  <w:style w:type="character" w:styleId="a7">
    <w:name w:val="annotation reference"/>
    <w:basedOn w:val="a0"/>
    <w:uiPriority w:val="99"/>
    <w:semiHidden/>
    <w:unhideWhenUsed/>
    <w:rsid w:val="00AF7F44"/>
    <w:rPr>
      <w:sz w:val="16"/>
      <w:szCs w:val="16"/>
    </w:rPr>
  </w:style>
  <w:style w:type="paragraph" w:styleId="a8">
    <w:name w:val="annotation text"/>
    <w:basedOn w:val="a"/>
    <w:link w:val="a9"/>
    <w:uiPriority w:val="99"/>
    <w:semiHidden/>
    <w:unhideWhenUsed/>
    <w:rsid w:val="00AF7F44"/>
    <w:pPr>
      <w:spacing w:line="240" w:lineRule="auto"/>
    </w:pPr>
    <w:rPr>
      <w:sz w:val="20"/>
      <w:szCs w:val="20"/>
    </w:rPr>
  </w:style>
  <w:style w:type="character" w:customStyle="1" w:styleId="a9">
    <w:name w:val="Текст примечания Знак"/>
    <w:basedOn w:val="a0"/>
    <w:link w:val="a8"/>
    <w:uiPriority w:val="99"/>
    <w:semiHidden/>
    <w:rsid w:val="00AF7F44"/>
    <w:rPr>
      <w:rFonts w:ascii="Calibri" w:eastAsia="Calibri" w:hAnsi="Calibri" w:cs="Times New Roman"/>
      <w:sz w:val="20"/>
      <w:szCs w:val="20"/>
    </w:rPr>
  </w:style>
  <w:style w:type="paragraph" w:styleId="aa">
    <w:name w:val="annotation subject"/>
    <w:basedOn w:val="a8"/>
    <w:next w:val="a8"/>
    <w:link w:val="ab"/>
    <w:uiPriority w:val="99"/>
    <w:semiHidden/>
    <w:unhideWhenUsed/>
    <w:rsid w:val="00AF7F44"/>
    <w:rPr>
      <w:b/>
      <w:bCs/>
    </w:rPr>
  </w:style>
  <w:style w:type="character" w:customStyle="1" w:styleId="ab">
    <w:name w:val="Тема примечания Знак"/>
    <w:basedOn w:val="a9"/>
    <w:link w:val="aa"/>
    <w:uiPriority w:val="99"/>
    <w:semiHidden/>
    <w:rsid w:val="00AF7F44"/>
    <w:rPr>
      <w:rFonts w:ascii="Calibri" w:eastAsia="Calibri" w:hAnsi="Calibri" w:cs="Times New Roman"/>
      <w:b/>
      <w:bCs/>
      <w:sz w:val="20"/>
      <w:szCs w:val="20"/>
    </w:rPr>
  </w:style>
  <w:style w:type="paragraph" w:styleId="ac">
    <w:name w:val="Balloon Text"/>
    <w:basedOn w:val="a"/>
    <w:link w:val="ad"/>
    <w:uiPriority w:val="99"/>
    <w:semiHidden/>
    <w:unhideWhenUsed/>
    <w:rsid w:val="00AF7F4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F7F44"/>
    <w:rPr>
      <w:rFonts w:ascii="Segoe UI" w:eastAsia="Calibri" w:hAnsi="Segoe UI" w:cs="Segoe UI"/>
      <w:sz w:val="18"/>
      <w:szCs w:val="18"/>
    </w:rPr>
  </w:style>
  <w:style w:type="character" w:styleId="ae">
    <w:name w:val="Hyperlink"/>
    <w:basedOn w:val="a0"/>
    <w:uiPriority w:val="99"/>
    <w:semiHidden/>
    <w:unhideWhenUsed/>
    <w:rsid w:val="00DF6252"/>
    <w:rPr>
      <w:color w:val="0000FF"/>
      <w:u w:val="single"/>
    </w:rPr>
  </w:style>
  <w:style w:type="paragraph" w:styleId="HTML">
    <w:name w:val="HTML Preformatted"/>
    <w:basedOn w:val="a"/>
    <w:link w:val="HTML0"/>
    <w:uiPriority w:val="99"/>
    <w:unhideWhenUsed/>
    <w:rsid w:val="00DF6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F6252"/>
    <w:rPr>
      <w:rFonts w:ascii="Courier New" w:eastAsia="Times New Roman" w:hAnsi="Courier New" w:cs="Courier New"/>
      <w:sz w:val="20"/>
      <w:szCs w:val="20"/>
      <w:lang w:eastAsia="ru-RU"/>
    </w:rPr>
  </w:style>
  <w:style w:type="paragraph" w:styleId="af">
    <w:name w:val="header"/>
    <w:basedOn w:val="a"/>
    <w:link w:val="af0"/>
    <w:uiPriority w:val="99"/>
    <w:unhideWhenUsed/>
    <w:rsid w:val="003814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8140C"/>
    <w:rPr>
      <w:rFonts w:ascii="Calibri" w:eastAsia="Calibri" w:hAnsi="Calibri" w:cs="Times New Roman"/>
    </w:rPr>
  </w:style>
  <w:style w:type="paragraph" w:styleId="af1">
    <w:name w:val="footer"/>
    <w:basedOn w:val="a"/>
    <w:link w:val="af2"/>
    <w:uiPriority w:val="99"/>
    <w:unhideWhenUsed/>
    <w:rsid w:val="003814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8140C"/>
    <w:rPr>
      <w:rFonts w:ascii="Calibri" w:eastAsia="Calibri" w:hAnsi="Calibri" w:cs="Times New Roman"/>
    </w:rPr>
  </w:style>
  <w:style w:type="paragraph" w:styleId="af3">
    <w:name w:val="No Spacing"/>
    <w:uiPriority w:val="1"/>
    <w:qFormat/>
    <w:rsid w:val="005F43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67663">
      <w:bodyDiv w:val="1"/>
      <w:marLeft w:val="0"/>
      <w:marRight w:val="0"/>
      <w:marTop w:val="0"/>
      <w:marBottom w:val="0"/>
      <w:divBdr>
        <w:top w:val="none" w:sz="0" w:space="0" w:color="auto"/>
        <w:left w:val="none" w:sz="0" w:space="0" w:color="auto"/>
        <w:bottom w:val="none" w:sz="0" w:space="0" w:color="auto"/>
        <w:right w:val="none" w:sz="0" w:space="0" w:color="auto"/>
      </w:divBdr>
    </w:div>
    <w:div w:id="402416844">
      <w:bodyDiv w:val="1"/>
      <w:marLeft w:val="0"/>
      <w:marRight w:val="0"/>
      <w:marTop w:val="0"/>
      <w:marBottom w:val="0"/>
      <w:divBdr>
        <w:top w:val="none" w:sz="0" w:space="0" w:color="auto"/>
        <w:left w:val="none" w:sz="0" w:space="0" w:color="auto"/>
        <w:bottom w:val="none" w:sz="0" w:space="0" w:color="auto"/>
        <w:right w:val="none" w:sz="0" w:space="0" w:color="auto"/>
      </w:divBdr>
    </w:div>
    <w:div w:id="422341629">
      <w:bodyDiv w:val="1"/>
      <w:marLeft w:val="0"/>
      <w:marRight w:val="0"/>
      <w:marTop w:val="0"/>
      <w:marBottom w:val="0"/>
      <w:divBdr>
        <w:top w:val="none" w:sz="0" w:space="0" w:color="auto"/>
        <w:left w:val="none" w:sz="0" w:space="0" w:color="auto"/>
        <w:bottom w:val="none" w:sz="0" w:space="0" w:color="auto"/>
        <w:right w:val="none" w:sz="0" w:space="0" w:color="auto"/>
      </w:divBdr>
    </w:div>
    <w:div w:id="441459055">
      <w:bodyDiv w:val="1"/>
      <w:marLeft w:val="0"/>
      <w:marRight w:val="0"/>
      <w:marTop w:val="0"/>
      <w:marBottom w:val="0"/>
      <w:divBdr>
        <w:top w:val="none" w:sz="0" w:space="0" w:color="auto"/>
        <w:left w:val="none" w:sz="0" w:space="0" w:color="auto"/>
        <w:bottom w:val="none" w:sz="0" w:space="0" w:color="auto"/>
        <w:right w:val="none" w:sz="0" w:space="0" w:color="auto"/>
      </w:divBdr>
    </w:div>
    <w:div w:id="796873751">
      <w:bodyDiv w:val="1"/>
      <w:marLeft w:val="0"/>
      <w:marRight w:val="0"/>
      <w:marTop w:val="0"/>
      <w:marBottom w:val="0"/>
      <w:divBdr>
        <w:top w:val="none" w:sz="0" w:space="0" w:color="auto"/>
        <w:left w:val="none" w:sz="0" w:space="0" w:color="auto"/>
        <w:bottom w:val="none" w:sz="0" w:space="0" w:color="auto"/>
        <w:right w:val="none" w:sz="0" w:space="0" w:color="auto"/>
      </w:divBdr>
    </w:div>
    <w:div w:id="860359474">
      <w:bodyDiv w:val="1"/>
      <w:marLeft w:val="0"/>
      <w:marRight w:val="0"/>
      <w:marTop w:val="0"/>
      <w:marBottom w:val="0"/>
      <w:divBdr>
        <w:top w:val="none" w:sz="0" w:space="0" w:color="auto"/>
        <w:left w:val="none" w:sz="0" w:space="0" w:color="auto"/>
        <w:bottom w:val="none" w:sz="0" w:space="0" w:color="auto"/>
        <w:right w:val="none" w:sz="0" w:space="0" w:color="auto"/>
      </w:divBdr>
    </w:div>
    <w:div w:id="1217006306">
      <w:bodyDiv w:val="1"/>
      <w:marLeft w:val="0"/>
      <w:marRight w:val="0"/>
      <w:marTop w:val="0"/>
      <w:marBottom w:val="0"/>
      <w:divBdr>
        <w:top w:val="none" w:sz="0" w:space="0" w:color="auto"/>
        <w:left w:val="none" w:sz="0" w:space="0" w:color="auto"/>
        <w:bottom w:val="none" w:sz="0" w:space="0" w:color="auto"/>
        <w:right w:val="none" w:sz="0" w:space="0" w:color="auto"/>
      </w:divBdr>
    </w:div>
    <w:div w:id="1261791917">
      <w:bodyDiv w:val="1"/>
      <w:marLeft w:val="0"/>
      <w:marRight w:val="0"/>
      <w:marTop w:val="0"/>
      <w:marBottom w:val="0"/>
      <w:divBdr>
        <w:top w:val="none" w:sz="0" w:space="0" w:color="auto"/>
        <w:left w:val="none" w:sz="0" w:space="0" w:color="auto"/>
        <w:bottom w:val="none" w:sz="0" w:space="0" w:color="auto"/>
        <w:right w:val="none" w:sz="0" w:space="0" w:color="auto"/>
      </w:divBdr>
    </w:div>
    <w:div w:id="1546797551">
      <w:bodyDiv w:val="1"/>
      <w:marLeft w:val="0"/>
      <w:marRight w:val="0"/>
      <w:marTop w:val="0"/>
      <w:marBottom w:val="0"/>
      <w:divBdr>
        <w:top w:val="none" w:sz="0" w:space="0" w:color="auto"/>
        <w:left w:val="none" w:sz="0" w:space="0" w:color="auto"/>
        <w:bottom w:val="none" w:sz="0" w:space="0" w:color="auto"/>
        <w:right w:val="none" w:sz="0" w:space="0" w:color="auto"/>
      </w:divBdr>
    </w:div>
    <w:div w:id="1561089765">
      <w:bodyDiv w:val="1"/>
      <w:marLeft w:val="0"/>
      <w:marRight w:val="0"/>
      <w:marTop w:val="0"/>
      <w:marBottom w:val="0"/>
      <w:divBdr>
        <w:top w:val="none" w:sz="0" w:space="0" w:color="auto"/>
        <w:left w:val="none" w:sz="0" w:space="0" w:color="auto"/>
        <w:bottom w:val="none" w:sz="0" w:space="0" w:color="auto"/>
        <w:right w:val="none" w:sz="0" w:space="0" w:color="auto"/>
      </w:divBdr>
    </w:div>
    <w:div w:id="1585534186">
      <w:bodyDiv w:val="1"/>
      <w:marLeft w:val="0"/>
      <w:marRight w:val="0"/>
      <w:marTop w:val="0"/>
      <w:marBottom w:val="0"/>
      <w:divBdr>
        <w:top w:val="none" w:sz="0" w:space="0" w:color="auto"/>
        <w:left w:val="none" w:sz="0" w:space="0" w:color="auto"/>
        <w:bottom w:val="none" w:sz="0" w:space="0" w:color="auto"/>
        <w:right w:val="none" w:sz="0" w:space="0" w:color="auto"/>
      </w:divBdr>
    </w:div>
    <w:div w:id="1601254862">
      <w:bodyDiv w:val="1"/>
      <w:marLeft w:val="0"/>
      <w:marRight w:val="0"/>
      <w:marTop w:val="0"/>
      <w:marBottom w:val="0"/>
      <w:divBdr>
        <w:top w:val="none" w:sz="0" w:space="0" w:color="auto"/>
        <w:left w:val="none" w:sz="0" w:space="0" w:color="auto"/>
        <w:bottom w:val="none" w:sz="0" w:space="0" w:color="auto"/>
        <w:right w:val="none" w:sz="0" w:space="0" w:color="auto"/>
      </w:divBdr>
    </w:div>
    <w:div w:id="1688948380">
      <w:bodyDiv w:val="1"/>
      <w:marLeft w:val="0"/>
      <w:marRight w:val="0"/>
      <w:marTop w:val="0"/>
      <w:marBottom w:val="0"/>
      <w:divBdr>
        <w:top w:val="none" w:sz="0" w:space="0" w:color="auto"/>
        <w:left w:val="none" w:sz="0" w:space="0" w:color="auto"/>
        <w:bottom w:val="none" w:sz="0" w:space="0" w:color="auto"/>
        <w:right w:val="none" w:sz="0" w:space="0" w:color="auto"/>
      </w:divBdr>
    </w:div>
    <w:div w:id="1812478145">
      <w:bodyDiv w:val="1"/>
      <w:marLeft w:val="0"/>
      <w:marRight w:val="0"/>
      <w:marTop w:val="0"/>
      <w:marBottom w:val="0"/>
      <w:divBdr>
        <w:top w:val="none" w:sz="0" w:space="0" w:color="auto"/>
        <w:left w:val="none" w:sz="0" w:space="0" w:color="auto"/>
        <w:bottom w:val="none" w:sz="0" w:space="0" w:color="auto"/>
        <w:right w:val="none" w:sz="0" w:space="0" w:color="auto"/>
      </w:divBdr>
    </w:div>
    <w:div w:id="1982156244">
      <w:bodyDiv w:val="1"/>
      <w:marLeft w:val="0"/>
      <w:marRight w:val="0"/>
      <w:marTop w:val="0"/>
      <w:marBottom w:val="0"/>
      <w:divBdr>
        <w:top w:val="none" w:sz="0" w:space="0" w:color="auto"/>
        <w:left w:val="none" w:sz="0" w:space="0" w:color="auto"/>
        <w:bottom w:val="none" w:sz="0" w:space="0" w:color="auto"/>
        <w:right w:val="none" w:sz="0" w:space="0" w:color="auto"/>
      </w:divBdr>
      <w:divsChild>
        <w:div w:id="1671253106">
          <w:marLeft w:val="0"/>
          <w:marRight w:val="0"/>
          <w:marTop w:val="0"/>
          <w:marBottom w:val="0"/>
          <w:divBdr>
            <w:top w:val="none" w:sz="0" w:space="0" w:color="auto"/>
            <w:left w:val="none" w:sz="0" w:space="0" w:color="auto"/>
            <w:bottom w:val="none" w:sz="0" w:space="0" w:color="auto"/>
            <w:right w:val="none" w:sz="0" w:space="0" w:color="auto"/>
          </w:divBdr>
        </w:div>
        <w:div w:id="1234242043">
          <w:marLeft w:val="0"/>
          <w:marRight w:val="0"/>
          <w:marTop w:val="0"/>
          <w:marBottom w:val="0"/>
          <w:divBdr>
            <w:top w:val="none" w:sz="0" w:space="0" w:color="auto"/>
            <w:left w:val="none" w:sz="0" w:space="0" w:color="auto"/>
            <w:bottom w:val="none" w:sz="0" w:space="0" w:color="auto"/>
            <w:right w:val="none" w:sz="0" w:space="0" w:color="auto"/>
          </w:divBdr>
        </w:div>
        <w:div w:id="1570384306">
          <w:marLeft w:val="0"/>
          <w:marRight w:val="0"/>
          <w:marTop w:val="0"/>
          <w:marBottom w:val="0"/>
          <w:divBdr>
            <w:top w:val="none" w:sz="0" w:space="0" w:color="auto"/>
            <w:left w:val="none" w:sz="0" w:space="0" w:color="auto"/>
            <w:bottom w:val="none" w:sz="0" w:space="0" w:color="auto"/>
            <w:right w:val="none" w:sz="0" w:space="0" w:color="auto"/>
          </w:divBdr>
        </w:div>
        <w:div w:id="902639855">
          <w:marLeft w:val="0"/>
          <w:marRight w:val="0"/>
          <w:marTop w:val="0"/>
          <w:marBottom w:val="0"/>
          <w:divBdr>
            <w:top w:val="none" w:sz="0" w:space="0" w:color="auto"/>
            <w:left w:val="none" w:sz="0" w:space="0" w:color="auto"/>
            <w:bottom w:val="none" w:sz="0" w:space="0" w:color="auto"/>
            <w:right w:val="none" w:sz="0" w:space="0" w:color="auto"/>
          </w:divBdr>
        </w:div>
        <w:div w:id="1650477333">
          <w:marLeft w:val="0"/>
          <w:marRight w:val="0"/>
          <w:marTop w:val="0"/>
          <w:marBottom w:val="0"/>
          <w:divBdr>
            <w:top w:val="none" w:sz="0" w:space="0" w:color="auto"/>
            <w:left w:val="none" w:sz="0" w:space="0" w:color="auto"/>
            <w:bottom w:val="none" w:sz="0" w:space="0" w:color="auto"/>
            <w:right w:val="none" w:sz="0" w:space="0" w:color="auto"/>
          </w:divBdr>
        </w:div>
        <w:div w:id="908424419">
          <w:marLeft w:val="0"/>
          <w:marRight w:val="0"/>
          <w:marTop w:val="0"/>
          <w:marBottom w:val="0"/>
          <w:divBdr>
            <w:top w:val="none" w:sz="0" w:space="0" w:color="auto"/>
            <w:left w:val="none" w:sz="0" w:space="0" w:color="auto"/>
            <w:bottom w:val="none" w:sz="0" w:space="0" w:color="auto"/>
            <w:right w:val="none" w:sz="0" w:space="0" w:color="auto"/>
          </w:divBdr>
        </w:div>
        <w:div w:id="1595287810">
          <w:marLeft w:val="0"/>
          <w:marRight w:val="0"/>
          <w:marTop w:val="0"/>
          <w:marBottom w:val="0"/>
          <w:divBdr>
            <w:top w:val="none" w:sz="0" w:space="0" w:color="auto"/>
            <w:left w:val="none" w:sz="0" w:space="0" w:color="auto"/>
            <w:bottom w:val="none" w:sz="0" w:space="0" w:color="auto"/>
            <w:right w:val="none" w:sz="0" w:space="0" w:color="auto"/>
          </w:divBdr>
        </w:div>
        <w:div w:id="937635095">
          <w:marLeft w:val="0"/>
          <w:marRight w:val="0"/>
          <w:marTop w:val="0"/>
          <w:marBottom w:val="0"/>
          <w:divBdr>
            <w:top w:val="none" w:sz="0" w:space="0" w:color="auto"/>
            <w:left w:val="none" w:sz="0" w:space="0" w:color="auto"/>
            <w:bottom w:val="none" w:sz="0" w:space="0" w:color="auto"/>
            <w:right w:val="none" w:sz="0" w:space="0" w:color="auto"/>
          </w:divBdr>
        </w:div>
        <w:div w:id="1895115157">
          <w:marLeft w:val="0"/>
          <w:marRight w:val="0"/>
          <w:marTop w:val="0"/>
          <w:marBottom w:val="0"/>
          <w:divBdr>
            <w:top w:val="none" w:sz="0" w:space="0" w:color="auto"/>
            <w:left w:val="none" w:sz="0" w:space="0" w:color="auto"/>
            <w:bottom w:val="none" w:sz="0" w:space="0" w:color="auto"/>
            <w:right w:val="none" w:sz="0" w:space="0" w:color="auto"/>
          </w:divBdr>
        </w:div>
        <w:div w:id="1120221516">
          <w:marLeft w:val="0"/>
          <w:marRight w:val="0"/>
          <w:marTop w:val="0"/>
          <w:marBottom w:val="0"/>
          <w:divBdr>
            <w:top w:val="none" w:sz="0" w:space="0" w:color="auto"/>
            <w:left w:val="none" w:sz="0" w:space="0" w:color="auto"/>
            <w:bottom w:val="none" w:sz="0" w:space="0" w:color="auto"/>
            <w:right w:val="none" w:sz="0" w:space="0" w:color="auto"/>
          </w:divBdr>
        </w:div>
        <w:div w:id="1023480990">
          <w:marLeft w:val="0"/>
          <w:marRight w:val="0"/>
          <w:marTop w:val="0"/>
          <w:marBottom w:val="0"/>
          <w:divBdr>
            <w:top w:val="none" w:sz="0" w:space="0" w:color="auto"/>
            <w:left w:val="none" w:sz="0" w:space="0" w:color="auto"/>
            <w:bottom w:val="none" w:sz="0" w:space="0" w:color="auto"/>
            <w:right w:val="none" w:sz="0" w:space="0" w:color="auto"/>
          </w:divBdr>
        </w:div>
        <w:div w:id="294676981">
          <w:marLeft w:val="0"/>
          <w:marRight w:val="0"/>
          <w:marTop w:val="0"/>
          <w:marBottom w:val="0"/>
          <w:divBdr>
            <w:top w:val="none" w:sz="0" w:space="0" w:color="auto"/>
            <w:left w:val="none" w:sz="0" w:space="0" w:color="auto"/>
            <w:bottom w:val="none" w:sz="0" w:space="0" w:color="auto"/>
            <w:right w:val="none" w:sz="0" w:space="0" w:color="auto"/>
          </w:divBdr>
        </w:div>
        <w:div w:id="122356157">
          <w:marLeft w:val="0"/>
          <w:marRight w:val="0"/>
          <w:marTop w:val="0"/>
          <w:marBottom w:val="0"/>
          <w:divBdr>
            <w:top w:val="none" w:sz="0" w:space="0" w:color="auto"/>
            <w:left w:val="none" w:sz="0" w:space="0" w:color="auto"/>
            <w:bottom w:val="none" w:sz="0" w:space="0" w:color="auto"/>
            <w:right w:val="none" w:sz="0" w:space="0" w:color="auto"/>
          </w:divBdr>
        </w:div>
        <w:div w:id="1112289203">
          <w:marLeft w:val="0"/>
          <w:marRight w:val="0"/>
          <w:marTop w:val="0"/>
          <w:marBottom w:val="0"/>
          <w:divBdr>
            <w:top w:val="none" w:sz="0" w:space="0" w:color="auto"/>
            <w:left w:val="none" w:sz="0" w:space="0" w:color="auto"/>
            <w:bottom w:val="none" w:sz="0" w:space="0" w:color="auto"/>
            <w:right w:val="none" w:sz="0" w:space="0" w:color="auto"/>
          </w:divBdr>
        </w:div>
        <w:div w:id="134228253">
          <w:marLeft w:val="0"/>
          <w:marRight w:val="0"/>
          <w:marTop w:val="0"/>
          <w:marBottom w:val="0"/>
          <w:divBdr>
            <w:top w:val="none" w:sz="0" w:space="0" w:color="auto"/>
            <w:left w:val="none" w:sz="0" w:space="0" w:color="auto"/>
            <w:bottom w:val="none" w:sz="0" w:space="0" w:color="auto"/>
            <w:right w:val="none" w:sz="0" w:space="0" w:color="auto"/>
          </w:divBdr>
        </w:div>
        <w:div w:id="1525900224">
          <w:marLeft w:val="0"/>
          <w:marRight w:val="0"/>
          <w:marTop w:val="0"/>
          <w:marBottom w:val="0"/>
          <w:divBdr>
            <w:top w:val="none" w:sz="0" w:space="0" w:color="auto"/>
            <w:left w:val="none" w:sz="0" w:space="0" w:color="auto"/>
            <w:bottom w:val="none" w:sz="0" w:space="0" w:color="auto"/>
            <w:right w:val="none" w:sz="0" w:space="0" w:color="auto"/>
          </w:divBdr>
        </w:div>
        <w:div w:id="1963420886">
          <w:marLeft w:val="0"/>
          <w:marRight w:val="0"/>
          <w:marTop w:val="0"/>
          <w:marBottom w:val="0"/>
          <w:divBdr>
            <w:top w:val="none" w:sz="0" w:space="0" w:color="auto"/>
            <w:left w:val="none" w:sz="0" w:space="0" w:color="auto"/>
            <w:bottom w:val="none" w:sz="0" w:space="0" w:color="auto"/>
            <w:right w:val="none" w:sz="0" w:space="0" w:color="auto"/>
          </w:divBdr>
        </w:div>
        <w:div w:id="106583271">
          <w:marLeft w:val="0"/>
          <w:marRight w:val="0"/>
          <w:marTop w:val="0"/>
          <w:marBottom w:val="0"/>
          <w:divBdr>
            <w:top w:val="none" w:sz="0" w:space="0" w:color="auto"/>
            <w:left w:val="none" w:sz="0" w:space="0" w:color="auto"/>
            <w:bottom w:val="none" w:sz="0" w:space="0" w:color="auto"/>
            <w:right w:val="none" w:sz="0" w:space="0" w:color="auto"/>
          </w:divBdr>
        </w:div>
        <w:div w:id="1070926563">
          <w:marLeft w:val="0"/>
          <w:marRight w:val="0"/>
          <w:marTop w:val="0"/>
          <w:marBottom w:val="0"/>
          <w:divBdr>
            <w:top w:val="none" w:sz="0" w:space="0" w:color="auto"/>
            <w:left w:val="none" w:sz="0" w:space="0" w:color="auto"/>
            <w:bottom w:val="none" w:sz="0" w:space="0" w:color="auto"/>
            <w:right w:val="none" w:sz="0" w:space="0" w:color="auto"/>
          </w:divBdr>
        </w:div>
        <w:div w:id="988479890">
          <w:marLeft w:val="0"/>
          <w:marRight w:val="0"/>
          <w:marTop w:val="0"/>
          <w:marBottom w:val="0"/>
          <w:divBdr>
            <w:top w:val="none" w:sz="0" w:space="0" w:color="auto"/>
            <w:left w:val="none" w:sz="0" w:space="0" w:color="auto"/>
            <w:bottom w:val="none" w:sz="0" w:space="0" w:color="auto"/>
            <w:right w:val="none" w:sz="0" w:space="0" w:color="auto"/>
          </w:divBdr>
        </w:div>
        <w:div w:id="936475263">
          <w:marLeft w:val="0"/>
          <w:marRight w:val="0"/>
          <w:marTop w:val="0"/>
          <w:marBottom w:val="0"/>
          <w:divBdr>
            <w:top w:val="none" w:sz="0" w:space="0" w:color="auto"/>
            <w:left w:val="none" w:sz="0" w:space="0" w:color="auto"/>
            <w:bottom w:val="none" w:sz="0" w:space="0" w:color="auto"/>
            <w:right w:val="none" w:sz="0" w:space="0" w:color="auto"/>
          </w:divBdr>
        </w:div>
      </w:divsChild>
    </w:div>
    <w:div w:id="19965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B1AE-A1ED-4AE1-A87E-42B61B9F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3378</Words>
  <Characters>23190</Characters>
  <Application>Microsoft Office Word</Application>
  <DocSecurity>0</DocSecurity>
  <Lines>193</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Савченко Елена Ивановна</cp:lastModifiedBy>
  <cp:revision>6</cp:revision>
  <cp:lastPrinted>2025-07-11T04:38:00Z</cp:lastPrinted>
  <dcterms:created xsi:type="dcterms:W3CDTF">2025-09-05T06:46:00Z</dcterms:created>
  <dcterms:modified xsi:type="dcterms:W3CDTF">2025-10-24T02:23:00Z</dcterms:modified>
</cp:coreProperties>
</file>