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93" w:rsidRDefault="00A33F93" w:rsidP="00A33F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Решение заказчика</w:t>
      </w:r>
      <w:r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br/>
        <w:t>о внесении изменений в 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ии </w:t>
      </w:r>
      <w:r w:rsidRPr="00A33F93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Ау</w:t>
      </w:r>
      <w:proofErr w:type="gramEnd"/>
      <w:r w:rsidRPr="00A33F93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кцион в электронной форме, участниками которого могут быть только субъекты малого и среднего предпринимательства</w:t>
      </w:r>
    </w:p>
    <w:p w:rsidR="00A33F93" w:rsidRDefault="00844ACF" w:rsidP="00A33F93">
      <w:pP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30</w:t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.01.2026</w:t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</w:r>
      <w:r w:rsidR="00A33F9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ab/>
        <w:t xml:space="preserve">     ЕИС № </w:t>
      </w:r>
      <w:r w:rsidRPr="00844AC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32615647789</w:t>
      </w:r>
    </w:p>
    <w:p w:rsidR="00A33F93" w:rsidRDefault="00A33F93" w:rsidP="00A33F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ии </w:t>
      </w:r>
      <w:r w:rsidRPr="00A33F93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A33F93">
        <w:rPr>
          <w:rFonts w:ascii="Times New Roman" w:hAnsi="Times New Roman" w:cs="Times New Roman"/>
          <w:sz w:val="24"/>
          <w:szCs w:val="24"/>
        </w:rPr>
        <w:t>кцион в электронной форме, участниками которого могут быть только субъекты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, размещено в </w:t>
      </w:r>
      <w:r w:rsidR="00844ACF">
        <w:rPr>
          <w:rFonts w:ascii="Times New Roman" w:hAnsi="Times New Roman" w:cs="Times New Roman"/>
          <w:sz w:val="24"/>
          <w:szCs w:val="24"/>
        </w:rPr>
        <w:t>единой информационной системе 28</w:t>
      </w:r>
      <w:r>
        <w:rPr>
          <w:rFonts w:ascii="Times New Roman" w:hAnsi="Times New Roman" w:cs="Times New Roman"/>
          <w:sz w:val="24"/>
          <w:szCs w:val="24"/>
        </w:rPr>
        <w:t>.01.2026 года. Наименование закупки «</w:t>
      </w:r>
      <w:r w:rsidRPr="00850AC0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Pr="00A33F93">
        <w:rPr>
          <w:rFonts w:ascii="Times New Roman" w:hAnsi="Times New Roman" w:cs="Times New Roman"/>
          <w:sz w:val="24"/>
          <w:szCs w:val="24"/>
        </w:rPr>
        <w:t>кабельной продукции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33F93" w:rsidRDefault="00A33F93" w:rsidP="00A33F93">
      <w:pPr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связи с выявленными техническими ошибками в документации Извещения возникла необходимость внести следующие изменения в Извещение о проведении </w:t>
      </w:r>
      <w:r>
        <w:rPr>
          <w:rFonts w:ascii="Times New Roman" w:hAnsi="Times New Roman" w:cs="Times New Roman"/>
          <w:sz w:val="24"/>
          <w:szCs w:val="24"/>
        </w:rPr>
        <w:t>запроса котировок в электронной форме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: </w:t>
      </w:r>
    </w:p>
    <w:p w:rsidR="00A33F93" w:rsidRDefault="00A33F93" w:rsidP="00A33F93">
      <w:pPr>
        <w:jc w:val="both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1. Внести изменения в </w:t>
      </w:r>
      <w:r w:rsidRPr="00A33F93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  <w:t xml:space="preserve">Раздел </w:t>
      </w:r>
      <w:r w:rsidRPr="00A33F93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val="en-US" w:eastAsia="ru-RU"/>
        </w:rPr>
        <w:t>III</w:t>
      </w:r>
      <w:r w:rsidRPr="00A33F93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  <w:t>. Извещения «описание объекта закупки»</w:t>
      </w:r>
      <w:r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, изложив в новой редакции:</w:t>
      </w:r>
    </w:p>
    <w:p w:rsidR="00A33F93" w:rsidRDefault="00A33F93" w:rsidP="00A33F93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u w:val="single"/>
          <w:lang w:eastAsia="ru-RU"/>
        </w:rPr>
      </w:pPr>
      <w:r w:rsidRPr="004B68AA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u w:val="single"/>
          <w:lang w:eastAsia="ru-RU"/>
        </w:rPr>
        <w:t xml:space="preserve">РАЗДЕЛ </w:t>
      </w:r>
      <w:r w:rsidRPr="004B68AA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u w:val="single"/>
          <w:lang w:val="en-US" w:eastAsia="ru-RU"/>
        </w:rPr>
        <w:t>III</w:t>
      </w:r>
      <w:r w:rsidRPr="004B68AA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u w:val="single"/>
          <w:lang w:eastAsia="ru-RU"/>
        </w:rPr>
        <w:t>ОПИСАНИЕ ОБЪЕКТА ЗАКУПКИ</w:t>
      </w:r>
    </w:p>
    <w:p w:rsidR="00A33F93" w:rsidRDefault="00A33F93" w:rsidP="00A33F93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u w:val="single"/>
          <w:lang w:eastAsia="ru-RU"/>
        </w:rPr>
      </w:pPr>
    </w:p>
    <w:p w:rsidR="00A33F93" w:rsidRPr="0060415D" w:rsidRDefault="00A33F93" w:rsidP="00A33F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15D">
        <w:rPr>
          <w:rFonts w:ascii="Times New Roman" w:hAnsi="Times New Roman" w:cs="Times New Roman"/>
          <w:bCs/>
          <w:sz w:val="24"/>
          <w:szCs w:val="24"/>
        </w:rPr>
        <w:t>Общие требования к условиям поставки</w:t>
      </w:r>
    </w:p>
    <w:p w:rsidR="00A33F93" w:rsidRPr="0060415D" w:rsidRDefault="00A33F93" w:rsidP="00A33F93">
      <w:pPr>
        <w:pStyle w:val="a3"/>
        <w:widowControl/>
        <w:numPr>
          <w:ilvl w:val="1"/>
          <w:numId w:val="1"/>
        </w:numPr>
        <w:tabs>
          <w:tab w:val="clear" w:pos="1894"/>
          <w:tab w:val="num" w:pos="567"/>
        </w:tabs>
        <w:autoSpaceDE/>
        <w:autoSpaceDN/>
        <w:ind w:left="0" w:firstLine="142"/>
        <w:jc w:val="both"/>
        <w:rPr>
          <w:b w:val="0"/>
        </w:rPr>
      </w:pPr>
      <w:r w:rsidRPr="0060415D">
        <w:rPr>
          <w:b w:val="0"/>
        </w:rPr>
        <w:t>Поставляемая Продукция должна быть новой, прежде неиспользуемой,</w:t>
      </w:r>
      <w:r>
        <w:rPr>
          <w:b w:val="0"/>
        </w:rPr>
        <w:t xml:space="preserve"> производства не ранее </w:t>
      </w:r>
      <w:bookmarkStart w:id="0" w:name="_GoBack"/>
      <w:bookmarkEnd w:id="0"/>
      <w:r w:rsidRPr="00844ACF">
        <w:rPr>
          <w:b w:val="0"/>
          <w:highlight w:val="yellow"/>
        </w:rPr>
        <w:t>202</w:t>
      </w:r>
      <w:r w:rsidR="00844ACF" w:rsidRPr="00844ACF">
        <w:rPr>
          <w:b w:val="0"/>
          <w:highlight w:val="yellow"/>
        </w:rPr>
        <w:t>5</w:t>
      </w:r>
      <w:r w:rsidRPr="0060415D">
        <w:rPr>
          <w:b w:val="0"/>
        </w:rPr>
        <w:t xml:space="preserve"> года и по своим техническим характеристикам соответствовать требованиям, указанным в п.2.</w:t>
      </w:r>
    </w:p>
    <w:p w:rsidR="00A33F93" w:rsidRPr="0060415D" w:rsidRDefault="00A33F93" w:rsidP="00A33F93">
      <w:pPr>
        <w:pStyle w:val="a3"/>
        <w:widowControl/>
        <w:numPr>
          <w:ilvl w:val="1"/>
          <w:numId w:val="1"/>
        </w:numPr>
        <w:tabs>
          <w:tab w:val="clear" w:pos="1894"/>
          <w:tab w:val="num" w:pos="567"/>
        </w:tabs>
        <w:autoSpaceDE/>
        <w:autoSpaceDN/>
        <w:ind w:left="0" w:firstLine="142"/>
        <w:jc w:val="both"/>
        <w:rPr>
          <w:b w:val="0"/>
        </w:rPr>
      </w:pPr>
      <w:r w:rsidRPr="0060415D">
        <w:rPr>
          <w:b w:val="0"/>
        </w:rPr>
        <w:t>Техническая документация (паспорт, протокол испытаний) должна быть выполнена на русском языке.</w:t>
      </w:r>
    </w:p>
    <w:p w:rsidR="00A33F93" w:rsidRPr="0060415D" w:rsidRDefault="00A33F93" w:rsidP="00A33F93">
      <w:pPr>
        <w:pStyle w:val="a3"/>
        <w:widowControl/>
        <w:numPr>
          <w:ilvl w:val="1"/>
          <w:numId w:val="1"/>
        </w:numPr>
        <w:tabs>
          <w:tab w:val="clear" w:pos="1894"/>
          <w:tab w:val="num" w:pos="567"/>
        </w:tabs>
        <w:autoSpaceDE/>
        <w:autoSpaceDN/>
        <w:ind w:left="0" w:firstLine="142"/>
        <w:jc w:val="both"/>
        <w:rPr>
          <w:b w:val="0"/>
        </w:rPr>
      </w:pPr>
      <w:r w:rsidRPr="0060415D">
        <w:rPr>
          <w:b w:val="0"/>
        </w:rPr>
        <w:t>Поставка Продукции осуществляется транспортом Поставщика на центральный склад</w:t>
      </w:r>
      <w:r w:rsidRPr="0060415D">
        <w:rPr>
          <w:b w:val="0"/>
          <w:color w:val="0000FF"/>
        </w:rPr>
        <w:t xml:space="preserve"> </w:t>
      </w:r>
      <w:r w:rsidRPr="0060415D">
        <w:rPr>
          <w:b w:val="0"/>
        </w:rPr>
        <w:t>МУП «Электросеть»</w:t>
      </w:r>
    </w:p>
    <w:p w:rsidR="00A33F93" w:rsidRPr="0060415D" w:rsidRDefault="00A33F93" w:rsidP="00A33F93">
      <w:pPr>
        <w:pStyle w:val="a3"/>
        <w:tabs>
          <w:tab w:val="left" w:pos="1545"/>
          <w:tab w:val="center" w:pos="4677"/>
        </w:tabs>
        <w:jc w:val="both"/>
        <w:rPr>
          <w:b w:val="0"/>
          <w:bCs w:val="0"/>
          <w:sz w:val="10"/>
          <w:szCs w:val="10"/>
        </w:rPr>
      </w:pPr>
    </w:p>
    <w:p w:rsidR="00A33F93" w:rsidRPr="0060415D" w:rsidRDefault="00A33F93" w:rsidP="00A33F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15D">
        <w:rPr>
          <w:rFonts w:ascii="Times New Roman" w:hAnsi="Times New Roman" w:cs="Times New Roman"/>
          <w:bCs/>
          <w:sz w:val="24"/>
          <w:szCs w:val="24"/>
        </w:rPr>
        <w:t>Технические требования</w:t>
      </w:r>
    </w:p>
    <w:p w:rsidR="00A33F93" w:rsidRPr="0060415D" w:rsidRDefault="00A33F93" w:rsidP="00A33F93">
      <w:pPr>
        <w:pStyle w:val="a3"/>
        <w:widowControl/>
        <w:numPr>
          <w:ilvl w:val="1"/>
          <w:numId w:val="1"/>
        </w:numPr>
        <w:autoSpaceDE/>
        <w:autoSpaceDN/>
        <w:jc w:val="both"/>
        <w:rPr>
          <w:b w:val="0"/>
        </w:rPr>
      </w:pPr>
      <w:r w:rsidRPr="0060415D">
        <w:rPr>
          <w:b w:val="0"/>
        </w:rPr>
        <w:t xml:space="preserve">Продукция должна соответствовать ГОСТ </w:t>
      </w:r>
      <w:r w:rsidRPr="00BD1317">
        <w:rPr>
          <w:b w:val="0"/>
        </w:rPr>
        <w:t>18410-73</w:t>
      </w:r>
      <w:r w:rsidRPr="0060415D">
        <w:rPr>
          <w:b w:val="0"/>
        </w:rPr>
        <w:t>, санитарно-эпидемиологическим требованиям и удостоверяться сертификатами качества, а также сертификатами, разрешающими его применение в РФ.</w:t>
      </w:r>
    </w:p>
    <w:p w:rsidR="00A33F93" w:rsidRPr="0060415D" w:rsidRDefault="00A33F93" w:rsidP="00A33F93">
      <w:pPr>
        <w:pStyle w:val="a3"/>
        <w:widowControl/>
        <w:numPr>
          <w:ilvl w:val="1"/>
          <w:numId w:val="1"/>
        </w:numPr>
        <w:tabs>
          <w:tab w:val="clear" w:pos="1894"/>
          <w:tab w:val="num" w:pos="567"/>
        </w:tabs>
        <w:autoSpaceDE/>
        <w:autoSpaceDN/>
        <w:ind w:left="0" w:firstLine="142"/>
        <w:jc w:val="both"/>
        <w:rPr>
          <w:b w:val="0"/>
        </w:rPr>
      </w:pPr>
      <w:r w:rsidRPr="0060415D">
        <w:rPr>
          <w:b w:val="0"/>
        </w:rPr>
        <w:t>Продукция по своим характеристикам должна соответствовать всем требованиям заказчика.</w:t>
      </w:r>
    </w:p>
    <w:p w:rsidR="00A33F93" w:rsidRPr="0060415D" w:rsidRDefault="00A33F93" w:rsidP="00A33F93">
      <w:pPr>
        <w:pStyle w:val="a3"/>
        <w:widowControl/>
        <w:numPr>
          <w:ilvl w:val="1"/>
          <w:numId w:val="1"/>
        </w:numPr>
        <w:tabs>
          <w:tab w:val="clear" w:pos="1894"/>
          <w:tab w:val="num" w:pos="567"/>
        </w:tabs>
        <w:autoSpaceDE/>
        <w:autoSpaceDN/>
        <w:ind w:left="0" w:firstLine="142"/>
        <w:jc w:val="both"/>
        <w:rPr>
          <w:b w:val="0"/>
        </w:rPr>
      </w:pPr>
      <w:r w:rsidRPr="0060415D">
        <w:rPr>
          <w:b w:val="0"/>
        </w:rPr>
        <w:t>Маркировка, характеризующая продукцию, должна быть нанесена в соответствие с ГОСТ 18690-82 и ГОСТ 18620-86</w:t>
      </w:r>
    </w:p>
    <w:p w:rsidR="00A33F93" w:rsidRPr="0060415D" w:rsidRDefault="00A33F93" w:rsidP="00A33F93">
      <w:pPr>
        <w:pStyle w:val="a3"/>
        <w:widowControl/>
        <w:numPr>
          <w:ilvl w:val="1"/>
          <w:numId w:val="1"/>
        </w:numPr>
        <w:tabs>
          <w:tab w:val="clear" w:pos="1894"/>
          <w:tab w:val="num" w:pos="567"/>
        </w:tabs>
        <w:autoSpaceDE/>
        <w:autoSpaceDN/>
        <w:ind w:left="0" w:firstLine="142"/>
        <w:jc w:val="both"/>
        <w:rPr>
          <w:b w:val="0"/>
        </w:rPr>
      </w:pPr>
      <w:r w:rsidRPr="0060415D">
        <w:rPr>
          <w:b w:val="0"/>
        </w:rPr>
        <w:t>Основные параметры продукции:</w:t>
      </w:r>
    </w:p>
    <w:p w:rsidR="00A33F93" w:rsidRPr="0060415D" w:rsidRDefault="00A33F93" w:rsidP="00A33F93">
      <w:pPr>
        <w:pStyle w:val="a5"/>
        <w:numPr>
          <w:ilvl w:val="1"/>
          <w:numId w:val="2"/>
        </w:numPr>
        <w:tabs>
          <w:tab w:val="num" w:pos="709"/>
        </w:tabs>
        <w:ind w:left="709"/>
        <w:jc w:val="both"/>
        <w:rPr>
          <w:rFonts w:eastAsia="Calibri"/>
          <w:sz w:val="24"/>
          <w:szCs w:val="24"/>
        </w:rPr>
      </w:pPr>
      <w:r w:rsidRPr="0060415D">
        <w:rPr>
          <w:rFonts w:eastAsia="Calibri"/>
          <w:sz w:val="24"/>
          <w:szCs w:val="24"/>
        </w:rPr>
        <w:t xml:space="preserve">Требования к качеству продукции: должна быть новой, ранее не использованной и не имеющей следов восстановления. </w:t>
      </w:r>
    </w:p>
    <w:p w:rsidR="00A33F93" w:rsidRDefault="00A33F93" w:rsidP="00A33F93">
      <w:pPr>
        <w:pStyle w:val="a3"/>
        <w:widowControl/>
        <w:numPr>
          <w:ilvl w:val="1"/>
          <w:numId w:val="2"/>
        </w:numPr>
        <w:tabs>
          <w:tab w:val="num" w:pos="709"/>
        </w:tabs>
        <w:autoSpaceDE/>
        <w:autoSpaceDN/>
        <w:ind w:left="709"/>
        <w:jc w:val="both"/>
        <w:rPr>
          <w:b w:val="0"/>
        </w:rPr>
      </w:pPr>
      <w:r w:rsidRPr="0060415D">
        <w:rPr>
          <w:b w:val="0"/>
        </w:rPr>
        <w:t>Требования к техническим характеристикам кабеля</w:t>
      </w:r>
      <w:proofErr w:type="gramStart"/>
      <w:r w:rsidRPr="0060415D">
        <w:rPr>
          <w:b w:val="0"/>
        </w:rPr>
        <w:t xml:space="preserve"> :</w:t>
      </w:r>
      <w:proofErr w:type="gramEnd"/>
    </w:p>
    <w:p w:rsidR="00A33F93" w:rsidRDefault="00A33F93" w:rsidP="00A33F93">
      <w:pPr>
        <w:pStyle w:val="a3"/>
        <w:widowControl/>
        <w:autoSpaceDE/>
        <w:autoSpaceDN/>
        <w:jc w:val="both"/>
        <w:rPr>
          <w:b w:val="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2131"/>
        <w:gridCol w:w="1984"/>
        <w:gridCol w:w="1560"/>
        <w:gridCol w:w="1417"/>
        <w:gridCol w:w="1418"/>
        <w:gridCol w:w="3685"/>
        <w:gridCol w:w="1559"/>
      </w:tblGrid>
      <w:tr w:rsidR="00A33F93" w:rsidRPr="00F2445F" w:rsidTr="00767B9F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объекта закупки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показателя </w:t>
            </w:r>
          </w:p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(при наличии)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A33F93" w:rsidRPr="00F2445F" w:rsidTr="00767B9F">
        <w:trPr>
          <w:trHeight w:val="37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</w:t>
            </w:r>
          </w:p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которое может изменяться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</w:t>
            </w:r>
          </w:p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которое не может изменяться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37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значение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</w:t>
            </w:r>
          </w:p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28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Кабель </w:t>
            </w:r>
            <w:r w:rsidRPr="0060415D">
              <w:rPr>
                <w:rFonts w:ascii="Times New Roman" w:hAnsi="Times New Roman" w:cs="Times New Roman"/>
              </w:rPr>
              <w:t>АСБл-10 3х120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Номинальное напряжение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15D">
              <w:rPr>
                <w:rFonts w:ascii="Times New Roman" w:hAnsi="Times New Roman" w:cs="Times New Roman"/>
              </w:rPr>
              <w:t>10кВ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2 400 метров</w:t>
            </w:r>
          </w:p>
        </w:tc>
      </w:tr>
      <w:tr w:rsidR="00A33F93" w:rsidRPr="00F2445F" w:rsidTr="00767B9F">
        <w:trPr>
          <w:trHeight w:val="31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жилы/нулевой жилы.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15D">
              <w:rPr>
                <w:rFonts w:ascii="Times New Roman" w:hAnsi="Times New Roman" w:cs="Times New Roman"/>
              </w:rPr>
              <w:t>мм</w:t>
            </w:r>
            <w:proofErr w:type="gramStart"/>
            <w:r w:rsidRPr="0060415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29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15D">
              <w:rPr>
                <w:rFonts w:ascii="Times New Roman" w:hAnsi="Times New Roman" w:cs="Times New Roman"/>
              </w:rPr>
              <w:t>конструкция по ГОСТ 22483-2012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  <w:lang w:eastAsia="ru-RU"/>
              </w:rPr>
            </w:pPr>
            <w:r w:rsidRPr="0060415D">
              <w:rPr>
                <w:rFonts w:ascii="Times New Roman" w:hAnsi="Times New Roman" w:cs="Times New Roman"/>
              </w:rPr>
              <w:t>Алюминий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35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ГОСТ</w:t>
            </w:r>
            <w:r w:rsidRPr="00F2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1317">
              <w:rPr>
                <w:rFonts w:ascii="Times New Roman" w:hAnsi="Times New Roman" w:cs="Times New Roman"/>
              </w:rPr>
              <w:t>18410-73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76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15D">
              <w:rPr>
                <w:rFonts w:ascii="Times New Roman" w:hAnsi="Times New Roman" w:cs="Times New Roman"/>
              </w:rPr>
              <w:t>Материал изоляции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15D">
              <w:rPr>
                <w:rStyle w:val="jss1019"/>
                <w:rFonts w:ascii="Times New Roman" w:hAnsi="Times New Roman" w:cs="Times New Roman"/>
              </w:rPr>
              <w:t xml:space="preserve">Кабельная </w:t>
            </w:r>
            <w:proofErr w:type="gramStart"/>
            <w:r w:rsidRPr="0060415D">
              <w:rPr>
                <w:rStyle w:val="jss1019"/>
                <w:rFonts w:ascii="Times New Roman" w:hAnsi="Times New Roman" w:cs="Times New Roman"/>
              </w:rPr>
              <w:t>бумага</w:t>
            </w:r>
            <w:proofErr w:type="gramEnd"/>
            <w:r w:rsidRPr="0060415D">
              <w:rPr>
                <w:rStyle w:val="jss1019"/>
                <w:rFonts w:ascii="Times New Roman" w:hAnsi="Times New Roman" w:cs="Times New Roman"/>
              </w:rPr>
              <w:t xml:space="preserve"> пропитанная вязким изоляционным составом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6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АВВГ 4х150</w:t>
            </w:r>
          </w:p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Номинальное напряжение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0,66/1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Pr="00F2445F" w:rsidRDefault="00844ACF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C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230</w:t>
            </w:r>
            <w:r w:rsidR="00A33F93" w:rsidRPr="00844AC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метров</w:t>
            </w:r>
          </w:p>
        </w:tc>
      </w:tr>
      <w:tr w:rsidR="00A33F93" w:rsidRPr="00F2445F" w:rsidTr="00767B9F">
        <w:trPr>
          <w:trHeight w:val="6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жилы, конструкция </w:t>
            </w:r>
            <w:r w:rsidR="006D3190" w:rsidRPr="0084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ГОСТ </w:t>
            </w:r>
            <w:r w:rsidRPr="0084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22483-2012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Алюминиевый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6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Сечение токопроводящей жилы/нулевой жилы,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proofErr w:type="gramStart"/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6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изоляции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изоляцией и оболочкой из ПВХ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65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АВВГ 4х185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Номинальное напряжение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0,66/1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метров</w:t>
            </w:r>
          </w:p>
        </w:tc>
      </w:tr>
      <w:tr w:rsidR="00A33F93" w:rsidRPr="00F2445F" w:rsidTr="00767B9F">
        <w:trPr>
          <w:trHeight w:val="6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жилы, конструкция по ГОСТ 22483-2012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Алюминиевый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6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6E0FB9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Сечение токопроводящей жилы/нулевой жилы,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Start"/>
            <w:r w:rsidRPr="00F73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F93" w:rsidRPr="00F2445F" w:rsidTr="00767B9F">
        <w:trPr>
          <w:trHeight w:val="6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изоляции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735CA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Pr="00F2445F" w:rsidRDefault="00A33F93" w:rsidP="0076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3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изоляцией и оболочкой из ПВХ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93" w:rsidRPr="00F2445F" w:rsidRDefault="00A33F93" w:rsidP="0076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3F93" w:rsidRDefault="00A33F93" w:rsidP="00A33F93">
      <w:pPr>
        <w:pStyle w:val="a3"/>
        <w:widowControl/>
        <w:autoSpaceDE/>
        <w:autoSpaceDN/>
        <w:jc w:val="both"/>
        <w:rPr>
          <w:b w:val="0"/>
        </w:rPr>
      </w:pPr>
    </w:p>
    <w:p w:rsidR="00A33F93" w:rsidRDefault="00A33F93" w:rsidP="00A33F93">
      <w:pPr>
        <w:jc w:val="both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33F93" w:rsidRPr="00843BB1" w:rsidRDefault="00A33F93" w:rsidP="00A33F93">
      <w:pPr>
        <w:rPr>
          <w:rFonts w:ascii="Times New Roman" w:hAnsi="Times New Roman"/>
          <w:sz w:val="24"/>
          <w:szCs w:val="24"/>
        </w:rPr>
      </w:pPr>
      <w:r w:rsidRPr="00843BB1">
        <w:rPr>
          <w:rFonts w:ascii="Times New Roman" w:hAnsi="Times New Roman"/>
          <w:sz w:val="24"/>
          <w:szCs w:val="24"/>
        </w:rPr>
        <w:t>Специалист КС</w:t>
      </w:r>
      <w:proofErr w:type="gramStart"/>
      <w:r w:rsidRPr="00843BB1">
        <w:rPr>
          <w:rFonts w:ascii="Times New Roman" w:hAnsi="Times New Roman"/>
          <w:sz w:val="24"/>
          <w:szCs w:val="24"/>
        </w:rPr>
        <w:t xml:space="preserve"> Г</w:t>
      </w:r>
      <w:proofErr w:type="gramEnd"/>
      <w:r w:rsidRPr="00843BB1">
        <w:rPr>
          <w:rFonts w:ascii="Times New Roman" w:hAnsi="Times New Roman"/>
          <w:sz w:val="24"/>
          <w:szCs w:val="24"/>
        </w:rPr>
        <w:t>орев Е.В.</w:t>
      </w:r>
    </w:p>
    <w:p w:rsidR="00A33F93" w:rsidRDefault="00A33F93" w:rsidP="00A33F93"/>
    <w:p w:rsidR="0002020B" w:rsidRDefault="0002020B"/>
    <w:sectPr w:rsidR="0002020B" w:rsidSect="00F258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181"/>
    <w:multiLevelType w:val="multilevel"/>
    <w:tmpl w:val="4B7652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">
    <w:nsid w:val="7F0F49C7"/>
    <w:multiLevelType w:val="multilevel"/>
    <w:tmpl w:val="3C7E0C6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94"/>
    <w:rsid w:val="0002020B"/>
    <w:rsid w:val="006D3190"/>
    <w:rsid w:val="00844ACF"/>
    <w:rsid w:val="00A33F93"/>
    <w:rsid w:val="00EC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аг1,BO,ID,body indent,ändrad, ändrad,EHPT,Body Text2,body text,Основной текст Знак Знак,NoticeText-List,Основной текст1,Основной текст Знак1 Знак Знак,Основной текст Знак Знак Знак Знак,Знак Знак Знак Знак Знак"/>
    <w:basedOn w:val="a"/>
    <w:link w:val="a4"/>
    <w:uiPriority w:val="1"/>
    <w:qFormat/>
    <w:rsid w:val="00A33F9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aliases w:val="Заг1 Знак,BO Знак,ID Знак,body indent Знак,ändrad Знак, ändrad Знак,EHPT Знак,Body Text2 Знак,body text Знак,Основной текст Знак Знак Знак,NoticeText-List Знак,Основной текст1 Знак,Основной текст Знак1 Знак Знак Знак"/>
    <w:basedOn w:val="a0"/>
    <w:link w:val="a3"/>
    <w:uiPriority w:val="1"/>
    <w:rsid w:val="00A33F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aliases w:val="ТЗ список,Bullet List,FooterText,numbered,Paragraphe de liste1,lp1,Bulletr List Paragraph,Список нумерованный цифры,Цветной список - Акцент 11,SL_Абзац списка,Содержание. 2 уровень"/>
    <w:basedOn w:val="a"/>
    <w:link w:val="a6"/>
    <w:uiPriority w:val="34"/>
    <w:qFormat/>
    <w:rsid w:val="00A33F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ТЗ список Знак,Bullet List Знак,FooterText Знак,numbered Знак,Paragraphe de liste1 Знак,lp1 Знак,Bulletr List Paragraph Знак,Список нумерованный цифры Знак,Цветной список - Акцент 11 Знак,SL_Абзац списка Знак,Содержание. 2 уровень Знак"/>
    <w:link w:val="a5"/>
    <w:uiPriority w:val="34"/>
    <w:locked/>
    <w:rsid w:val="00A33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s1019">
    <w:name w:val="jss1019"/>
    <w:basedOn w:val="a0"/>
    <w:rsid w:val="00A33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аг1,BO,ID,body indent,ändrad, ändrad,EHPT,Body Text2,body text,Основной текст Знак Знак,NoticeText-List,Основной текст1,Основной текст Знак1 Знак Знак,Основной текст Знак Знак Знак Знак,Знак Знак Знак Знак Знак"/>
    <w:basedOn w:val="a"/>
    <w:link w:val="a4"/>
    <w:uiPriority w:val="1"/>
    <w:qFormat/>
    <w:rsid w:val="00A33F9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aliases w:val="Заг1 Знак,BO Знак,ID Знак,body indent Знак,ändrad Знак, ändrad Знак,EHPT Знак,Body Text2 Знак,body text Знак,Основной текст Знак Знак Знак,NoticeText-List Знак,Основной текст1 Знак,Основной текст Знак1 Знак Знак Знак"/>
    <w:basedOn w:val="a0"/>
    <w:link w:val="a3"/>
    <w:uiPriority w:val="1"/>
    <w:rsid w:val="00A33F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aliases w:val="ТЗ список,Bullet List,FooterText,numbered,Paragraphe de liste1,lp1,Bulletr List Paragraph,Список нумерованный цифры,Цветной список - Акцент 11,SL_Абзац списка,Содержание. 2 уровень"/>
    <w:basedOn w:val="a"/>
    <w:link w:val="a6"/>
    <w:uiPriority w:val="34"/>
    <w:qFormat/>
    <w:rsid w:val="00A33F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ТЗ список Знак,Bullet List Знак,FooterText Знак,numbered Знак,Paragraphe de liste1 Знак,lp1 Знак,Bulletr List Paragraph Знак,Список нумерованный цифры Знак,Цветной список - Акцент 11 Знак,SL_Абзац списка Знак,Содержание. 2 уровень Знак"/>
    <w:link w:val="a5"/>
    <w:uiPriority w:val="34"/>
    <w:locked/>
    <w:rsid w:val="00A33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s1019">
    <w:name w:val="jss1019"/>
    <w:basedOn w:val="a0"/>
    <w:rsid w:val="00A3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Горев Евгений Викторович</dc:creator>
  <cp:lastModifiedBy>Горев Евгений Викторович</cp:lastModifiedBy>
  <cp:revision>2</cp:revision>
  <dcterms:created xsi:type="dcterms:W3CDTF">2026-01-30T10:32:00Z</dcterms:created>
  <dcterms:modified xsi:type="dcterms:W3CDTF">2026-01-30T10:32:00Z</dcterms:modified>
</cp:coreProperties>
</file>