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tabs>
          <w:tab w:val="clear" w:pos="720"/>
          <w:tab w:val="center" w:pos="4986" w:leader="none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>
      <w:pPr>
        <w:pStyle w:val="Normal"/>
        <w:widowControl/>
        <w:ind w:firstLine="567" w:start="0" w:end="0"/>
        <w:jc w:val="end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/>
        <w:ind w:firstLine="567" w:start="0" w:end="0"/>
        <w:jc w:val="end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/>
        <w:ind w:firstLine="567" w:start="0" w:end="0"/>
        <w:jc w:val="end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/>
        <w:spacing w:before="0" w:after="20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Техническое задание </w:t>
      </w:r>
    </w:p>
    <w:p>
      <w:pPr>
        <w:pStyle w:val="Normal"/>
        <w:widowControl/>
        <w:numPr>
          <w:ilvl w:val="0"/>
          <w:numId w:val="0"/>
        </w:numPr>
        <w:spacing w:before="0" w:after="200"/>
        <w:ind w:hanging="0" w:start="720" w:end="0"/>
        <w:contextualSpacing/>
        <w:jc w:val="center"/>
        <w:rPr/>
      </w:pPr>
      <w:r>
        <w:rPr>
          <w:rFonts w:ascii="Times New Roman" w:hAnsi="Times New Roman"/>
          <w:b/>
          <w:bCs/>
        </w:rPr>
        <w:t xml:space="preserve">на оказание услуг по размещению рекламно-информационных материалов (далее – РИМ) в подъездах многоквартирных жилых домов </w:t>
      </w:r>
      <w:r>
        <w:rPr>
          <w:rFonts w:eastAsia="Times New Roman" w:cs="Times New Roman" w:ascii="Times New Roman" w:hAnsi="Times New Roman"/>
          <w:b/>
          <w:bCs/>
          <w:lang w:eastAsia="ru-RU"/>
        </w:rPr>
        <w:t xml:space="preserve"> на придомовой территории </w:t>
      </w:r>
      <w:r>
        <w:rPr>
          <w:rFonts w:ascii="Times New Roman" w:hAnsi="Times New Roman"/>
          <w:b/>
          <w:bCs/>
        </w:rPr>
        <w:t>в городах: Ростов-на-Дону, Таганрог, Волгодонск, Новочеркасск для Ростовского филиала ПАО «Ростелеком».</w:t>
      </w:r>
    </w:p>
    <w:p>
      <w:pPr>
        <w:pStyle w:val="Normal"/>
        <w:widowControl/>
        <w:numPr>
          <w:ilvl w:val="0"/>
          <w:numId w:val="0"/>
        </w:numPr>
        <w:spacing w:before="0" w:after="200"/>
        <w:ind w:hanging="0" w:start="720" w:end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284" w:leader="none"/>
        </w:tabs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Место размещения РИМ</w:t>
      </w:r>
      <w:r>
        <w:rPr>
          <w:rFonts w:ascii="Times New Roman" w:hAnsi="Times New Roman"/>
        </w:rPr>
        <w:t xml:space="preserve">: </w:t>
      </w:r>
      <w:r>
        <w:rPr>
          <w:rFonts w:cs="Times New Roman" w:ascii="Times New Roman" w:hAnsi="Times New Roman"/>
        </w:rPr>
        <w:t xml:space="preserve">приподъездные доски объявлений, </w:t>
      </w:r>
      <w:r>
        <w:rPr>
          <w:rFonts w:ascii="Times New Roman" w:hAnsi="Times New Roman"/>
        </w:rPr>
        <w:t>почтовые ящики, в подъездах многоквартирных жилых домов.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284" w:leader="none"/>
        </w:tabs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Виды РИМ</w:t>
      </w:r>
      <w:r>
        <w:rPr>
          <w:rFonts w:ascii="Times New Roman" w:hAnsi="Times New Roman"/>
        </w:rPr>
        <w:t xml:space="preserve"> -листовка формата А5, </w:t>
      </w:r>
      <w:r>
        <w:rPr>
          <w:rFonts w:eastAsia="Times New Roman" w:cs="Times New Roman" w:ascii="Times New Roman" w:hAnsi="Times New Roman"/>
          <w:lang w:eastAsia="ru-RU"/>
        </w:rPr>
        <w:t>плакат/ стикер формата А4.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284" w:leader="none"/>
        </w:tabs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Правила размещения РИМ:</w:t>
      </w:r>
      <w:r>
        <w:rPr>
          <w:rFonts w:ascii="Times New Roman" w:hAnsi="Times New Roman"/>
        </w:rPr>
        <w:t xml:space="preserve"> </w:t>
      </w:r>
    </w:p>
    <w:p>
      <w:pPr>
        <w:pStyle w:val="Normal"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 Расклейка плакатов ф.А4 на приподъездных досках производится на клей ПВА, высококачественных сортов. Заказчик имеет право затребовать у Исполнителя документы о покупке и соответствии по качеству используемого клея ПВА в случае обнаружения недостаточного качества расклейки.</w:t>
      </w:r>
    </w:p>
    <w:p>
      <w:pPr>
        <w:pStyle w:val="Normal"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На каждую доску объявлений или место для размещения объявлений у каждого подъезда дома, указанного в Адресной программе Заказчика, должен быть наклеен 1 стикер/плакат А4. При наличии у подъезда дома доски объявлений расклейка должна производится строго на эту доску объявлений. Наклейка плакатов/стикеров на входные двери подъездов строго запрещена. Размещение плакатов/стикеров осуществляется на уровне глаз рядом с входной дверью в подъезд. Исполнитель обязан очистить место для размещения плаката или листовки при наличии большого объема сторонних расклеенных РИМ для обеспечения качества расклейки. Поклейка плакатов должна выполнятся с полным покрытием клеевым слоем всей стороны плаката, соприкасающейся со стеной.  </w:t>
      </w:r>
    </w:p>
    <w:p>
      <w:pPr>
        <w:pStyle w:val="Normal"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Размещение листовок внутри подъезда допустимо в почтовые ящики.</w:t>
      </w:r>
    </w:p>
    <w:p>
      <w:pPr>
        <w:pStyle w:val="Normal"/>
        <w:numPr>
          <w:ilvl w:val="0"/>
          <w:numId w:val="1"/>
        </w:numPr>
        <w:spacing w:lineRule="auto" w:line="288" w:before="0" w:after="200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Адресная программа размещения РИМ:</w:t>
      </w:r>
    </w:p>
    <w:p>
      <w:pPr>
        <w:pStyle w:val="Normal"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Размещение РИМ в населенных пунктах: Ростов-на-Дону, Таганрог, Волгодонск, Новочеркасск в соответствии с Адресной программой Заказчика. Заказчик включает дома в адресную программу выборочно согласно своим критериям. </w:t>
      </w:r>
    </w:p>
    <w:p>
      <w:pPr>
        <w:pStyle w:val="Normal"/>
        <w:widowControl/>
        <w:numPr>
          <w:ilvl w:val="0"/>
          <w:numId w:val="1"/>
        </w:numPr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Требования к размещению РИМ:</w:t>
      </w:r>
    </w:p>
    <w:p>
      <w:pPr>
        <w:pStyle w:val="Normal"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</w:t>
      </w:r>
      <w:r>
        <w:rPr>
          <w:rFonts w:ascii="Times New Roman" w:hAnsi="Times New Roman"/>
        </w:rPr>
        <w:t xml:space="preserve">РИМ предоставляются Заказчиком. </w:t>
      </w:r>
    </w:p>
    <w:p>
      <w:pPr>
        <w:pStyle w:val="Normal"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 </w:t>
      </w:r>
      <w:r>
        <w:rPr>
          <w:rFonts w:ascii="Times New Roman" w:hAnsi="Times New Roman"/>
        </w:rPr>
        <w:t>Работы проводятся строго по адресам домов, указанных в адресной программе, предоставляемой Заказчиком. Адресная программа может быть увеличена или уменьшена по Заявке Заказчика.</w:t>
      </w:r>
    </w:p>
    <w:p>
      <w:pPr>
        <w:pStyle w:val="ListParagraph1"/>
        <w:widowControl/>
        <w:numPr>
          <w:ilvl w:val="0"/>
          <w:numId w:val="1"/>
        </w:numPr>
        <w:spacing w:before="120" w:after="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Предоставление фотоотчета и контроль размещения РИМ:</w:t>
      </w:r>
    </w:p>
    <w:p>
      <w:pPr>
        <w:pStyle w:val="Normal"/>
        <w:widowControl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Отчетность об оказании услуг должна предоставляется Заказчику в электронном виде:</w:t>
      </w:r>
    </w:p>
    <w:p>
      <w:pPr>
        <w:pStyle w:val="Normal"/>
        <w:widowControl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Еженедельная отчетность: отчет о ходе оказания услуг с указанием даты оказания услуг, района, названия улицы, номера дома и общего количества размещенных РИМ (в случае невозможности размещения – с указанием причины), еженедельно предоставляется на указанный в договоре e-mail адрес Заказчика;</w:t>
      </w:r>
    </w:p>
    <w:p>
      <w:pPr>
        <w:pStyle w:val="Normal"/>
        <w:widowControl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Не позднее 5 (пяти) календарных дней с даты окончания срока оказания Услуг по размещению РИМ предоставляется персонализированный (с указанием полного адреса: города, улицы, подъезда, номера дома) фотоотчет в размере 100% от объема услуг и Итоговый отчет об оказании Услуг, предоставляется посредством эл. почты в защищенном формате (ссылка файлообменник)/ на отдельном сайте (сервере) (ссылку на сайт и логин/пароль доступа Исполнитель предоставляет Заказчику заведомо/ через drive.rt.ru./ посредством </w:t>
      </w:r>
      <w:r>
        <w:rPr>
          <w:rFonts w:ascii="Times New Roman" w:hAnsi="Times New Roman"/>
          <w:color w:val="000000"/>
          <w:sz w:val="24"/>
        </w:rPr>
        <w:t>специализированного сервиса с геометками с закрытым доступом для третьих лиц.</w:t>
      </w:r>
    </w:p>
    <w:p>
      <w:pPr>
        <w:pStyle w:val="Normal"/>
        <w:widowControl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Фотоотчет на электронном файлообменнике формируется по каждой Заявке с созданием раздельных каталогов вида: филиал, месяц, город и дата фактического размещения (формат хх.хх.24). В случае невозможности использовать геометку создается каталог вида: филиал, месяц, город, улица, дом.</w:t>
      </w:r>
    </w:p>
    <w:p>
      <w:pPr>
        <w:pStyle w:val="Normal"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Для идентификации адреса фотографии Исполнитель загружает фотографии с геометкой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При размещении РИМ на Рекламных местах, находящихся рядом со входной группой подъезда, фотография с номером подъезда должна включать размещенные РИМ на Рекламном месте.</w:t>
      </w:r>
    </w:p>
    <w:p>
      <w:pPr>
        <w:pStyle w:val="Normal"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-- При размещении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</w:t>
      </w:r>
    </w:p>
    <w:p>
      <w:pPr>
        <w:pStyle w:val="Normal"/>
        <w:widowControl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 использовании специализированного сервиса с геометками Исполнитель загружает фотографии и предоставляет доступ Заказчику к сервису. В сервисе должны быть указаны (отображаться) адрес, дата и время сьемки.</w:t>
      </w:r>
    </w:p>
    <w:p>
      <w:pPr>
        <w:pStyle w:val="Normal"/>
        <w:widowControl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Фотографии должны быть достаточного качества для просмотра и чтения РИМ, размер по широкой стороне 1000-3000 px, разрешение 200 dpi, вес каждого файла до 5 МБ, цветные;</w:t>
      </w:r>
    </w:p>
    <w:p>
      <w:pPr>
        <w:pStyle w:val="Normal"/>
        <w:widowControl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Фотографии не должны подвергаться постобработке графическими редакторами;</w:t>
      </w:r>
    </w:p>
    <w:p>
      <w:pPr>
        <w:pStyle w:val="Normal"/>
        <w:widowControl/>
        <w:spacing w:lineRule="auto" w:line="288" w:before="0"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>- Фотографии не должны подвергаться постобработке графическими редакторами, в свойствах фото должно быть сохранены исходные данные камеры.</w:t>
      </w:r>
    </w:p>
    <w:p>
      <w:pPr>
        <w:pStyle w:val="Normal"/>
        <w:widowControl/>
        <w:spacing w:lineRule="auto" w:line="288" w:before="0" w:after="20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-Срок доступа Заказчика к отчётам – не менее 30 дней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284" w:leader="none"/>
        </w:tabs>
        <w:bidi w:val="0"/>
        <w:spacing w:lineRule="auto" w:line="240" w:before="0" w:after="0"/>
        <w:ind w:hanging="340" w:start="34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 оказания услуг</w:t>
      </w:r>
      <w:r>
        <w:rPr>
          <w:rFonts w:ascii="Times New Roman" w:hAnsi="Times New Roman"/>
        </w:rPr>
        <w:t xml:space="preserve">: по заявкам Заказчика. 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0" w:leader="none"/>
          <w:tab w:val="left" w:pos="709" w:leader="none"/>
        </w:tabs>
        <w:spacing w:lineRule="auto" w:line="288" w:before="0" w:after="0"/>
        <w:ind w:hanging="283" w:start="283" w:end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Период распространения РИМ</w:t>
      </w:r>
      <w:r>
        <w:rPr>
          <w:rFonts w:ascii="Times New Roman" w:hAnsi="Times New Roman"/>
        </w:rPr>
        <w:t xml:space="preserve"> по Заявке не более 1</w:t>
      </w:r>
      <w:r>
        <w:rPr>
          <w:rFonts w:ascii="Times New Roman" w:hAnsi="Times New Roman"/>
          <w:b/>
        </w:rPr>
        <w:t>0 (десяти)</w:t>
      </w:r>
      <w:r>
        <w:rPr>
          <w:rFonts w:ascii="Times New Roman" w:hAnsi="Times New Roman"/>
        </w:rPr>
        <w:t xml:space="preserve"> рабочих дней с даты подписания Заявки сторонами, период размещения РИМ указан в Медиаплане Заявки.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284" w:leader="none"/>
        </w:tabs>
        <w:suppressAutoHyphens w:val="true"/>
        <w:bidi w:val="0"/>
        <w:spacing w:lineRule="auto" w:line="240" w:before="0" w:after="0"/>
        <w:ind w:hanging="737" w:start="737" w:end="0"/>
        <w:jc w:val="both"/>
        <w:rPr/>
      </w:pPr>
      <w:r>
        <w:rPr>
          <w:rFonts w:ascii="Times New Roman" w:hAnsi="Times New Roman"/>
          <w:b/>
        </w:rPr>
        <w:t>Срок действия договора:</w:t>
      </w:r>
      <w:r>
        <w:rPr>
          <w:rFonts w:ascii="Times New Roman" w:hAnsi="Times New Roman"/>
        </w:rPr>
        <w:t xml:space="preserve"> с момента подписания и в течение 24 месяцев.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63" w:leader="none"/>
        </w:tabs>
        <w:suppressAutoHyphens w:val="true"/>
        <w:bidi w:val="0"/>
        <w:spacing w:lineRule="auto" w:line="240" w:before="0" w:after="0"/>
        <w:ind w:hanging="340" w:start="340" w:end="0"/>
        <w:jc w:val="both"/>
        <w:rPr/>
      </w:pPr>
      <w:r>
        <w:rPr>
          <w:rFonts w:ascii="Times New Roman" w:hAnsi="Times New Roman"/>
          <w:b/>
        </w:rPr>
        <w:t xml:space="preserve">Прочие условия: </w:t>
      </w:r>
    </w:p>
    <w:p>
      <w:pPr>
        <w:pStyle w:val="Normal"/>
        <w:widowControl/>
        <w:tabs>
          <w:tab w:val="clear" w:pos="720"/>
          <w:tab w:val="left" w:pos="284" w:leader="none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Исполнитель должен обладать опытом проведения аналогичных проектов, и возможностью выполнить все вышеперечисленные требования Заказчика.</w:t>
      </w:r>
    </w:p>
    <w:p>
      <w:pPr>
        <w:pStyle w:val="Normal"/>
        <w:widowControl/>
        <w:tabs>
          <w:tab w:val="clear" w:pos="720"/>
          <w:tab w:val="left" w:pos="284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>в стоимость услуг по размещению РИМ включена стоимость услуг транспортировки до места размещения, разброс или расклейка, а также иных услуг, оказываемых Исполнителем в рамках оказания услуги.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284" w:leader="none"/>
        </w:tabs>
        <w:suppressAutoHyphens w:val="true"/>
        <w:bidi w:val="0"/>
        <w:spacing w:lineRule="auto" w:line="240" w:before="0" w:after="0"/>
        <w:ind w:hanging="624" w:start="737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Ориентировочное количество</w:t>
      </w:r>
      <w:r>
        <w:rPr>
          <w:rFonts w:ascii="Times New Roman" w:hAnsi="Times New Roman"/>
        </w:rPr>
        <w:t xml:space="preserve"> распространения РИМ в месяц*:</w:t>
      </w:r>
    </w:p>
    <w:p>
      <w:pPr>
        <w:pStyle w:val="Normal"/>
        <w:widowControl/>
        <w:tabs>
          <w:tab w:val="clear" w:pos="720"/>
          <w:tab w:val="left" w:pos="284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-размещение листовок А5 по почтовым ящикам в многоквартирных домах — 150 000шт.</w:t>
      </w:r>
    </w:p>
    <w:p>
      <w:pPr>
        <w:pStyle w:val="Normal"/>
        <w:tabs>
          <w:tab w:val="clear" w:pos="720"/>
          <w:tab w:val="left" w:pos="284" w:leader="none"/>
        </w:tabs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  <w:t>-околоподъездная расклейка плакатов/стикеров А4 на информационных досках — 7 000шт.</w:t>
      </w:r>
    </w:p>
    <w:p>
      <w:pPr>
        <w:pStyle w:val="Normal"/>
        <w:widowControl/>
        <w:tabs>
          <w:tab w:val="clear" w:pos="720"/>
          <w:tab w:val="left" w:pos="284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1"/>
        <w:widowControl/>
        <w:ind w:hanging="0" w:start="0" w:end="0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p>
      <w:pPr>
        <w:pStyle w:val="Normal"/>
        <w:widowControl/>
        <w:spacing w:before="0" w:after="200"/>
        <w:ind w:hanging="0" w:start="714" w:end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ind w:hanging="0" w:start="426" w:end="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.</w:t>
      </w:r>
    </w:p>
    <w:sectPr>
      <w:type w:val="nextPage"/>
      <w:pgSz w:w="12240" w:h="15840"/>
      <w:pgMar w:left="1134" w:right="1134" w:gutter="0" w:header="0" w:top="425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sz w:val="24"/>
        <w:b/>
        <w:rFonts w:ascii="Times New Roman" w:hAnsi="Times New Roman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1440" w:hanging="72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800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2520" w:hanging="108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880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3600" w:hanging="144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960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4680" w:hanging="180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504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erif" w:hAnsi="Liberation Serif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xl71">
    <w:name w:val="xl71"/>
    <w:link w:val="xl711"/>
    <w:qFormat/>
    <w:rPr>
      <w:rFonts w:ascii="Times New Roman" w:hAnsi="Times New Roman"/>
      <w:color w:val="000000"/>
    </w:rPr>
  </w:style>
  <w:style w:type="character" w:styleId="Style9">
    <w:name w:val="Маркеры списка"/>
    <w:link w:val="15"/>
    <w:qFormat/>
    <w:rPr>
      <w:rFonts w:ascii="OpenSymbol" w:hAnsi="OpenSymbol"/>
    </w:rPr>
  </w:style>
  <w:style w:type="character" w:styleId="msonormal">
    <w:name w:val="msonormal"/>
    <w:link w:val="msonormal1"/>
    <w:qFormat/>
    <w:rPr>
      <w:rFonts w:ascii="Times New Roman" w:hAnsi="Times New Roma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Style10">
    <w:name w:val="Заголовок таблицы"/>
    <w:basedOn w:val="Style12"/>
    <w:link w:val="117"/>
    <w:qFormat/>
    <w:rPr>
      <w:b/>
    </w:rPr>
  </w:style>
  <w:style w:type="character" w:styleId="user">
    <w:name w:val="Символ нумерации (user)"/>
    <w:qFormat/>
    <w:rPr/>
  </w:style>
  <w:style w:type="character" w:styleId="xl68">
    <w:name w:val="xl68"/>
    <w:link w:val="xl681"/>
    <w:qFormat/>
    <w:rPr>
      <w:rFonts w:ascii="Calibri" w:hAnsi="Calibri"/>
      <w:color w:val="000000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xl100">
    <w:name w:val="xl100"/>
    <w:link w:val="xl1001"/>
    <w:qFormat/>
    <w:rPr>
      <w:rFonts w:ascii="Times New Roman" w:hAnsi="Times New Roman"/>
      <w:color w:val="000000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2">
    <w:name w:val="Название объекта2"/>
    <w:link w:val="211"/>
    <w:qFormat/>
    <w:rPr>
      <w:i/>
      <w:sz w:val="24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4">
    <w:name w:val="Название объекта4"/>
    <w:link w:val="411"/>
    <w:qFormat/>
    <w:rPr>
      <w:i/>
      <w:sz w:val="24"/>
    </w:rPr>
  </w:style>
  <w:style w:type="character" w:styleId="3">
    <w:name w:val="Название объекта3"/>
    <w:link w:val="311"/>
    <w:qFormat/>
    <w:rPr>
      <w:i/>
      <w:sz w:val="24"/>
    </w:rPr>
  </w:style>
  <w:style w:type="character" w:styleId="WW8Num3z4">
    <w:name w:val="WW8Num3z4"/>
    <w:link w:val="WW8Num3z41"/>
    <w:qFormat/>
    <w:rPr/>
  </w:style>
  <w:style w:type="character" w:styleId="41">
    <w:name w:val="Указатель4"/>
    <w:link w:val="412"/>
    <w:qFormat/>
    <w:rPr/>
  </w:style>
  <w:style w:type="character" w:styleId="WW8Num3z5">
    <w:name w:val="WW8Num3z5"/>
    <w:link w:val="WW8Num3z51"/>
    <w:qFormat/>
    <w:rPr/>
  </w:style>
  <w:style w:type="character" w:styleId="xl72">
    <w:name w:val="xl72"/>
    <w:link w:val="xl721"/>
    <w:qFormat/>
    <w:rPr>
      <w:rFonts w:ascii="Times New Roman" w:hAnsi="Times New Roman"/>
      <w:color w:val="000000"/>
    </w:rPr>
  </w:style>
  <w:style w:type="character" w:styleId="xl92">
    <w:name w:val="xl92"/>
    <w:link w:val="xl921"/>
    <w:qFormat/>
    <w:rPr>
      <w:rFonts w:ascii="Calibri" w:hAnsi="Calibri"/>
      <w:color w:val="000000"/>
    </w:rPr>
  </w:style>
  <w:style w:type="character" w:styleId="xl65">
    <w:name w:val="xl65"/>
    <w:link w:val="xl651"/>
    <w:qFormat/>
    <w:rPr>
      <w:rFonts w:ascii="Times New Roman" w:hAnsi="Times New Roman"/>
    </w:rPr>
  </w:style>
  <w:style w:type="character" w:styleId="xl77">
    <w:name w:val="xl77"/>
    <w:link w:val="xl771"/>
    <w:qFormat/>
    <w:rPr>
      <w:rFonts w:ascii="Times New Roman" w:hAnsi="Times New Roman"/>
      <w:color w:val="000000"/>
    </w:rPr>
  </w:style>
  <w:style w:type="character" w:styleId="WW8Num3z1">
    <w:name w:val="WW8Num3z1"/>
    <w:link w:val="WW8Num3z11"/>
    <w:qFormat/>
    <w:rPr/>
  </w:style>
  <w:style w:type="character" w:styleId="xl76">
    <w:name w:val="xl76"/>
    <w:link w:val="xl761"/>
    <w:qFormat/>
    <w:rPr>
      <w:rFonts w:ascii="Times New Roman" w:hAnsi="Times New Roman"/>
      <w:color w:val="000000"/>
    </w:rPr>
  </w:style>
  <w:style w:type="character" w:styleId="Style11">
    <w:name w:val="Текст выноски Знак"/>
    <w:link w:val="19"/>
    <w:qFormat/>
    <w:rPr>
      <w:rFonts w:ascii="Tahoma" w:hAnsi="Tahoma"/>
      <w:sz w:val="16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xl104">
    <w:name w:val="xl104"/>
    <w:link w:val="xl1041"/>
    <w:qFormat/>
    <w:rPr>
      <w:rFonts w:ascii="Times New Roman" w:hAnsi="Times New Roman"/>
      <w:color w:val="000000"/>
    </w:rPr>
  </w:style>
  <w:style w:type="character" w:styleId="xl108">
    <w:name w:val="xl108"/>
    <w:link w:val="xl1081"/>
    <w:qFormat/>
    <w:rPr>
      <w:rFonts w:ascii="Times New Roman" w:hAnsi="Times New Roman"/>
      <w:color w:val="000000"/>
    </w:rPr>
  </w:style>
  <w:style w:type="character" w:styleId="xl87">
    <w:name w:val="xl87"/>
    <w:link w:val="xl871"/>
    <w:qFormat/>
    <w:rPr>
      <w:rFonts w:ascii="Times New Roman" w:hAnsi="Times New Roman"/>
      <w:color w:val="000000"/>
    </w:rPr>
  </w:style>
  <w:style w:type="character" w:styleId="21">
    <w:name w:val="Указатель2"/>
    <w:link w:val="212"/>
    <w:qFormat/>
    <w:rPr/>
  </w:style>
  <w:style w:type="character" w:styleId="31">
    <w:name w:val="Указатель3"/>
    <w:link w:val="312"/>
    <w:qFormat/>
    <w:rPr/>
  </w:style>
  <w:style w:type="character" w:styleId="List1">
    <w:name w:val="List1"/>
    <w:basedOn w:val="Textbody"/>
    <w:qFormat/>
    <w:rPr/>
  </w:style>
  <w:style w:type="character" w:styleId="WW8Num3z8">
    <w:name w:val="WW8Num3z8"/>
    <w:link w:val="WW8Num3z81"/>
    <w:qFormat/>
    <w:rPr/>
  </w:style>
  <w:style w:type="character" w:styleId="xl94">
    <w:name w:val="xl94"/>
    <w:link w:val="xl941"/>
    <w:qFormat/>
    <w:rPr>
      <w:rFonts w:ascii="Times New Roman" w:hAnsi="Times New Roman"/>
      <w:color w:val="000000"/>
    </w:rPr>
  </w:style>
  <w:style w:type="character" w:styleId="Style12">
    <w:name w:val="Содержимое таблицы"/>
    <w:link w:val="116"/>
    <w:qFormat/>
    <w:rPr/>
  </w:style>
  <w:style w:type="character" w:styleId="xl107">
    <w:name w:val="xl107"/>
    <w:link w:val="xl1071"/>
    <w:qFormat/>
    <w:rPr>
      <w:rFonts w:ascii="Times New Roman" w:hAnsi="Times New Roman"/>
      <w:color w:val="000000"/>
    </w:rPr>
  </w:style>
  <w:style w:type="character" w:styleId="xl81">
    <w:name w:val="xl81"/>
    <w:link w:val="xl811"/>
    <w:qFormat/>
    <w:rPr>
      <w:rFonts w:ascii="Times New Roman" w:hAnsi="Times New Roman"/>
      <w:color w:val="000000"/>
    </w:rPr>
  </w:style>
  <w:style w:type="character" w:styleId="FollowedHyperlink">
    <w:name w:val="FollowedHyperlink"/>
    <w:rPr>
      <w:color w:val="954F72"/>
      <w:u w:val="single"/>
    </w:rPr>
  </w:style>
  <w:style w:type="character" w:styleId="WW8Num5z4">
    <w:name w:val="WW8Num5z4"/>
    <w:link w:val="WW8Num5z41"/>
    <w:qFormat/>
    <w:rPr/>
  </w:style>
  <w:style w:type="character" w:styleId="xl70">
    <w:name w:val="xl70"/>
    <w:link w:val="xl701"/>
    <w:qFormat/>
    <w:rPr>
      <w:rFonts w:ascii="Times New Roman" w:hAnsi="Times New Roman"/>
      <w:color w:val="000000"/>
      <w:sz w:val="22"/>
    </w:rPr>
  </w:style>
  <w:style w:type="character" w:styleId="WW8Num5z7">
    <w:name w:val="WW8Num5z7"/>
    <w:link w:val="WW8Num5z71"/>
    <w:qFormat/>
    <w:rPr/>
  </w:style>
  <w:style w:type="character" w:styleId="WW8Num1z4">
    <w:name w:val="WW8Num1z4"/>
    <w:link w:val="WW8Num1z41"/>
    <w:qFormat/>
    <w:rPr/>
  </w:style>
  <w:style w:type="character" w:styleId="BodyTextIndent2">
    <w:name w:val="Body Text Indent 2"/>
    <w:link w:val="BodyTextIndent21"/>
    <w:qFormat/>
    <w:rPr/>
  </w:style>
  <w:style w:type="character" w:styleId="5">
    <w:name w:val="Указатель5"/>
    <w:link w:val="511"/>
    <w:qFormat/>
    <w:rPr/>
  </w:style>
  <w:style w:type="character" w:styleId="WW8Num5z3">
    <w:name w:val="WW8Num5z3"/>
    <w:link w:val="WW8Num5z31"/>
    <w:qFormat/>
    <w:rPr/>
  </w:style>
  <w:style w:type="character" w:styleId="1">
    <w:name w:val="Основной шрифт абзаца1"/>
    <w:link w:val="111"/>
    <w:qFormat/>
    <w:rPr/>
  </w:style>
  <w:style w:type="character" w:styleId="xl105">
    <w:name w:val="xl105"/>
    <w:link w:val="xl1051"/>
    <w:qFormat/>
    <w:rPr>
      <w:rFonts w:ascii="Times New Roman" w:hAnsi="Times New Roman"/>
      <w:color w:val="000000"/>
    </w:rPr>
  </w:style>
  <w:style w:type="character" w:styleId="xl88">
    <w:name w:val="xl88"/>
    <w:link w:val="xl881"/>
    <w:qFormat/>
    <w:rPr>
      <w:rFonts w:ascii="Times New Roman" w:hAnsi="Times New Roman"/>
      <w:color w:val="000000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WW8Num1z6">
    <w:name w:val="WW8Num1z6"/>
    <w:link w:val="WW8Num1z61"/>
    <w:qFormat/>
    <w:rPr/>
  </w:style>
  <w:style w:type="character" w:styleId="xl80">
    <w:name w:val="xl80"/>
    <w:link w:val="xl801"/>
    <w:qFormat/>
    <w:rPr>
      <w:rFonts w:ascii="Times New Roman" w:hAnsi="Times New Roman"/>
      <w:color w:val="000000"/>
    </w:rPr>
  </w:style>
  <w:style w:type="character" w:styleId="xl96">
    <w:name w:val="xl96"/>
    <w:link w:val="xl961"/>
    <w:qFormat/>
    <w:rPr>
      <w:rFonts w:ascii="Times New Roman" w:hAnsi="Times New Roman"/>
      <w:color w:val="000000"/>
    </w:rPr>
  </w:style>
  <w:style w:type="character" w:styleId="11">
    <w:name w:val="Название объекта1"/>
    <w:link w:val="112"/>
    <w:qFormat/>
    <w:rPr>
      <w:i/>
      <w:sz w:val="24"/>
    </w:rPr>
  </w:style>
  <w:style w:type="character" w:styleId="xl101">
    <w:name w:val="xl101"/>
    <w:link w:val="xl1011"/>
    <w:qFormat/>
    <w:rPr>
      <w:rFonts w:ascii="Times New Roman" w:hAnsi="Times New Roman"/>
      <w:color w:val="000000"/>
    </w:rPr>
  </w:style>
  <w:style w:type="character" w:styleId="xl109">
    <w:name w:val="xl109"/>
    <w:link w:val="xl1091"/>
    <w:qFormat/>
    <w:rPr>
      <w:rFonts w:ascii="Times New Roman" w:hAnsi="Times New Roman"/>
      <w:color w:val="000000"/>
    </w:rPr>
  </w:style>
  <w:style w:type="character" w:styleId="WW8Num2z0">
    <w:name w:val="WW8Num2z0"/>
    <w:link w:val="WW8Num2z01"/>
    <w:qFormat/>
    <w:rPr>
      <w:b/>
      <w:sz w:val="26"/>
    </w:rPr>
  </w:style>
  <w:style w:type="character" w:styleId="12">
    <w:name w:val="Указатель1"/>
    <w:link w:val="113"/>
    <w:qFormat/>
    <w:rPr/>
  </w:style>
  <w:style w:type="character" w:styleId="Style13">
    <w:name w:val="Название"/>
    <w:qFormat/>
    <w:rPr>
      <w:i/>
      <w:sz w:val="24"/>
    </w:rPr>
  </w:style>
  <w:style w:type="character" w:styleId="xl103">
    <w:name w:val="xl103"/>
    <w:link w:val="xl1031"/>
    <w:qFormat/>
    <w:rPr>
      <w:rFonts w:ascii="Times New Roman" w:hAnsi="Times New Roman"/>
      <w:color w:val="000000"/>
    </w:rPr>
  </w:style>
  <w:style w:type="character" w:styleId="Textbodyindent">
    <w:name w:val="Text body indent"/>
    <w:qFormat/>
    <w:rPr/>
  </w:style>
  <w:style w:type="character" w:styleId="WW8Num5z0">
    <w:name w:val="WW8Num5z0"/>
    <w:link w:val="WW8Num5z01"/>
    <w:qFormat/>
    <w:rPr/>
  </w:style>
  <w:style w:type="character" w:styleId="xl91">
    <w:name w:val="xl91"/>
    <w:link w:val="xl911"/>
    <w:qFormat/>
    <w:rPr>
      <w:rFonts w:ascii="Times New Roman" w:hAnsi="Times New Roman"/>
      <w:color w:val="000000"/>
    </w:rPr>
  </w:style>
  <w:style w:type="character" w:styleId="22">
    <w:name w:val="Основной шрифт абзаца2"/>
    <w:link w:val="213"/>
    <w:qFormat/>
    <w:rPr/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WW8Num1z0">
    <w:name w:val="WW8Num1z0"/>
    <w:link w:val="WW8Num1z01"/>
    <w:qFormat/>
    <w:rPr/>
  </w:style>
  <w:style w:type="character" w:styleId="xl102">
    <w:name w:val="xl102"/>
    <w:link w:val="xl1021"/>
    <w:qFormat/>
    <w:rPr>
      <w:rFonts w:ascii="Times New Roman" w:hAnsi="Times New Roman"/>
      <w:color w:val="000000"/>
    </w:rPr>
  </w:style>
  <w:style w:type="character" w:styleId="WW8Num3z7">
    <w:name w:val="WW8Num3z7"/>
    <w:link w:val="WW8Num3z71"/>
    <w:qFormat/>
    <w:rPr/>
  </w:style>
  <w:style w:type="character" w:styleId="WW8Num1z1">
    <w:name w:val="WW8Num1z1"/>
    <w:link w:val="WW8Num1z11"/>
    <w:qFormat/>
    <w:rPr>
      <w:sz w:val="26"/>
    </w:rPr>
  </w:style>
  <w:style w:type="character" w:styleId="xl73">
    <w:name w:val="xl73"/>
    <w:link w:val="xl731"/>
    <w:qFormat/>
    <w:rPr>
      <w:rFonts w:ascii="Times New Roman" w:hAnsi="Times New Roman"/>
      <w:color w:val="000000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WW8Num1z3">
    <w:name w:val="WW8Num1z3"/>
    <w:link w:val="WW8Num1z31"/>
    <w:qFormat/>
    <w:rPr/>
  </w:style>
  <w:style w:type="character" w:styleId="xl66">
    <w:name w:val="xl66"/>
    <w:link w:val="xl661"/>
    <w:qFormat/>
    <w:rPr>
      <w:rFonts w:ascii="Calibri" w:hAnsi="Calibri"/>
      <w:color w:val="000000"/>
      <w:sz w:val="22"/>
    </w:rPr>
  </w:style>
  <w:style w:type="character" w:styleId="xl86">
    <w:name w:val="xl86"/>
    <w:link w:val="xl861"/>
    <w:qFormat/>
    <w:rPr>
      <w:rFonts w:ascii="Times New Roman" w:hAnsi="Times New Roman"/>
      <w:color w:val="000000"/>
    </w:rPr>
  </w:style>
  <w:style w:type="character" w:styleId="defaultdocbaseattributestylewithoutnowrap1">
    <w:name w:val="defaultdocbaseattributestylewithoutnowrap1"/>
    <w:link w:val="defaultdocbaseattributestylewithoutnowrap11"/>
    <w:qFormat/>
    <w:rPr>
      <w:rFonts w:ascii="Tahoma" w:hAnsi="Tahoma"/>
      <w:sz w:val="16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xl83">
    <w:name w:val="xl83"/>
    <w:link w:val="xl831"/>
    <w:qFormat/>
    <w:rPr>
      <w:rFonts w:ascii="Times New Roman" w:hAnsi="Times New Roman"/>
      <w:color w:val="000000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xl99">
    <w:name w:val="xl99"/>
    <w:link w:val="xl991"/>
    <w:qFormat/>
    <w:rPr>
      <w:rFonts w:ascii="Calibri" w:hAnsi="Calibri"/>
      <w:color w:val="000000"/>
      <w:sz w:val="22"/>
    </w:rPr>
  </w:style>
  <w:style w:type="character" w:styleId="51">
    <w:name w:val="Основной шрифт абзаца5"/>
    <w:link w:val="512"/>
    <w:qFormat/>
    <w:rPr/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NoSpacing">
    <w:name w:val="No Spacing"/>
    <w:link w:val="NoSpacing1"/>
    <w:qFormat/>
    <w:rPr>
      <w:sz w:val="24"/>
    </w:rPr>
  </w:style>
  <w:style w:type="character" w:styleId="xl84">
    <w:name w:val="xl84"/>
    <w:link w:val="xl841"/>
    <w:qFormat/>
    <w:rPr>
      <w:rFonts w:ascii="Times New Roman" w:hAnsi="Times New Roman"/>
      <w:color w:val="000000"/>
    </w:rPr>
  </w:style>
  <w:style w:type="character" w:styleId="WW8Num1z7">
    <w:name w:val="WW8Num1z7"/>
    <w:link w:val="WW8Num1z71"/>
    <w:qFormat/>
    <w:rPr/>
  </w:style>
  <w:style w:type="character" w:styleId="Textbody">
    <w:name w:val="Text body"/>
    <w:qFormat/>
    <w:rPr/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xl97">
    <w:name w:val="xl97"/>
    <w:link w:val="xl971"/>
    <w:qFormat/>
    <w:rPr>
      <w:rFonts w:ascii="Times New Roman" w:hAnsi="Times New Roman"/>
      <w:color w:val="00000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xl89">
    <w:name w:val="xl89"/>
    <w:link w:val="xl891"/>
    <w:qFormat/>
    <w:rPr>
      <w:rFonts w:ascii="Times New Roman" w:hAnsi="Times New Roman"/>
      <w:color w:val="000000"/>
    </w:rPr>
  </w:style>
  <w:style w:type="character" w:styleId="WW8Num3z6">
    <w:name w:val="WW8Num3z6"/>
    <w:link w:val="WW8Num3z61"/>
    <w:qFormat/>
    <w:rPr/>
  </w:style>
  <w:style w:type="character" w:styleId="WW8Num5z8">
    <w:name w:val="WW8Num5z8"/>
    <w:link w:val="WW8Num5z81"/>
    <w:qFormat/>
    <w:rPr/>
  </w:style>
  <w:style w:type="character" w:styleId="WW8Num5z6">
    <w:name w:val="WW8Num5z6"/>
    <w:link w:val="WW8Num5z61"/>
    <w:qFormat/>
    <w:rPr/>
  </w:style>
  <w:style w:type="character" w:styleId="32">
    <w:name w:val="Основной шрифт абзаца3"/>
    <w:link w:val="313"/>
    <w:qFormat/>
    <w:rPr/>
  </w:style>
  <w:style w:type="character" w:styleId="WW8Num3z3">
    <w:name w:val="WW8Num3z3"/>
    <w:link w:val="WW8Num3z3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xl93">
    <w:name w:val="xl93"/>
    <w:link w:val="xl931"/>
    <w:qFormat/>
    <w:rPr>
      <w:rFonts w:ascii="Times New Roman" w:hAnsi="Times New Roman"/>
      <w:color w:val="000000"/>
    </w:rPr>
  </w:style>
  <w:style w:type="character" w:styleId="xl67">
    <w:name w:val="xl67"/>
    <w:link w:val="xl671"/>
    <w:qFormat/>
    <w:rPr>
      <w:rFonts w:ascii="Times New Roman" w:hAnsi="Times New Roman"/>
      <w:color w:val="000000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WW8Num5z2">
    <w:name w:val="WW8Num5z2"/>
    <w:link w:val="WW8Num5z21"/>
    <w:qFormat/>
    <w:rPr/>
  </w:style>
  <w:style w:type="character" w:styleId="xl85">
    <w:name w:val="xl85"/>
    <w:link w:val="xl851"/>
    <w:qFormat/>
    <w:rPr>
      <w:rFonts w:ascii="Times New Roman" w:hAnsi="Times New Roman"/>
      <w:color w:val="000000"/>
    </w:rPr>
  </w:style>
  <w:style w:type="character" w:styleId="WW8Num1z8">
    <w:name w:val="WW8Num1z8"/>
    <w:link w:val="WW8Num1z81"/>
    <w:qFormat/>
    <w:rPr/>
  </w:style>
  <w:style w:type="character" w:styleId="WW8Num5z5">
    <w:name w:val="WW8Num5z5"/>
    <w:link w:val="WW8Num5z51"/>
    <w:qFormat/>
    <w:rPr/>
  </w:style>
  <w:style w:type="character" w:styleId="WW8Num1z5">
    <w:name w:val="WW8Num1z5"/>
    <w:link w:val="WW8Num1z51"/>
    <w:qFormat/>
    <w:rPr/>
  </w:style>
  <w:style w:type="character" w:styleId="xl78">
    <w:name w:val="xl78"/>
    <w:link w:val="xl781"/>
    <w:qFormat/>
    <w:rPr>
      <w:rFonts w:ascii="Times New Roman" w:hAnsi="Times New Roman"/>
      <w:color w:val="000000"/>
    </w:rPr>
  </w:style>
  <w:style w:type="character" w:styleId="WW8Num5z1">
    <w:name w:val="WW8Num5z1"/>
    <w:link w:val="WW8Num5z11"/>
    <w:qFormat/>
    <w:rPr/>
  </w:style>
  <w:style w:type="character" w:styleId="xl98">
    <w:name w:val="xl98"/>
    <w:link w:val="xl981"/>
    <w:qFormat/>
    <w:rPr>
      <w:rFonts w:ascii="Times New Roman" w:hAnsi="Times New Roman"/>
      <w:color w:val="000000"/>
    </w:rPr>
  </w:style>
  <w:style w:type="character" w:styleId="xl82">
    <w:name w:val="xl82"/>
    <w:link w:val="xl821"/>
    <w:qFormat/>
    <w:rPr>
      <w:rFonts w:ascii="Times New Roman" w:hAnsi="Times New Roman"/>
      <w:color w:val="000000"/>
    </w:rPr>
  </w:style>
  <w:style w:type="character" w:styleId="xl74">
    <w:name w:val="xl74"/>
    <w:link w:val="xl741"/>
    <w:qFormat/>
    <w:rPr>
      <w:rFonts w:ascii="Times New Roman" w:hAnsi="Times New Roman"/>
      <w:color w:val="000000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xl95">
    <w:name w:val="xl95"/>
    <w:link w:val="xl951"/>
    <w:qFormat/>
    <w:rPr>
      <w:rFonts w:ascii="Times New Roman" w:hAnsi="Times New Roman"/>
      <w:color w:val="000000"/>
    </w:rPr>
  </w:style>
  <w:style w:type="character" w:styleId="ListParagraph">
    <w:name w:val="List Paragraph"/>
    <w:link w:val="ListParagraph1"/>
    <w:qFormat/>
    <w:rPr/>
  </w:style>
  <w:style w:type="character" w:styleId="xl75">
    <w:name w:val="xl75"/>
    <w:link w:val="xl751"/>
    <w:qFormat/>
    <w:rPr>
      <w:rFonts w:ascii="Times New Roman" w:hAnsi="Times New Roman"/>
      <w:color w:val="000000"/>
    </w:rPr>
  </w:style>
  <w:style w:type="character" w:styleId="13">
    <w:name w:val="Без интервала1"/>
    <w:link w:val="114"/>
    <w:qFormat/>
    <w:rPr>
      <w:sz w:val="24"/>
    </w:rPr>
  </w:style>
  <w:style w:type="character" w:styleId="xl110">
    <w:name w:val="xl110"/>
    <w:link w:val="xl1101"/>
    <w:qFormat/>
    <w:rPr>
      <w:rFonts w:ascii="Calibri" w:hAnsi="Calibri"/>
      <w:color w:val="000000"/>
    </w:rPr>
  </w:style>
  <w:style w:type="character" w:styleId="14">
    <w:name w:val="Заголовок1"/>
    <w:link w:val="115"/>
    <w:qFormat/>
    <w:rPr>
      <w:rFonts w:ascii="Arial" w:hAnsi="Arial"/>
      <w:sz w:val="28"/>
    </w:rPr>
  </w:style>
  <w:style w:type="character" w:styleId="CommentReference">
    <w:name w:val="annotation reference"/>
    <w:link w:val="annotationreference1"/>
    <w:qFormat/>
    <w:rPr>
      <w:sz w:val="16"/>
    </w:rPr>
  </w:style>
  <w:style w:type="character" w:styleId="Subtitle1">
    <w:name w:val="Subtitle1"/>
    <w:basedOn w:val="14"/>
    <w:qFormat/>
    <w:rPr>
      <w:i/>
      <w:sz w:val="28"/>
    </w:rPr>
  </w:style>
  <w:style w:type="character" w:styleId="42">
    <w:name w:val="Основной шрифт абзаца4"/>
    <w:link w:val="413"/>
    <w:qFormat/>
    <w:rPr/>
  </w:style>
  <w:style w:type="character" w:styleId="WW8Num3z2">
    <w:name w:val="WW8Num3z2"/>
    <w:link w:val="WW8Num3z21"/>
    <w:qFormat/>
    <w:rPr/>
  </w:style>
  <w:style w:type="character" w:styleId="Title1">
    <w:name w:val="Title1"/>
    <w:qFormat/>
    <w:rPr>
      <w:rFonts w:ascii="Liberation Sans" w:hAnsi="Liberation Sans"/>
      <w:sz w:val="28"/>
    </w:rPr>
  </w:style>
  <w:style w:type="character" w:styleId="xl90">
    <w:name w:val="xl90"/>
    <w:link w:val="xl901"/>
    <w:qFormat/>
    <w:rPr>
      <w:rFonts w:ascii="Times New Roman" w:hAnsi="Times New Roman"/>
      <w:color w:val="00000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Marginalia">
    <w:name w:val="Marginalia"/>
    <w:qFormat/>
    <w:rPr>
      <w:sz w:val="20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xl106">
    <w:name w:val="xl106"/>
    <w:link w:val="xl1061"/>
    <w:qFormat/>
    <w:rPr>
      <w:rFonts w:ascii="Times New Roman" w:hAnsi="Times New Roman"/>
      <w:color w:val="000000"/>
    </w:rPr>
  </w:style>
  <w:style w:type="character" w:styleId="WW8Num1z2">
    <w:name w:val="WW8Num1z2"/>
    <w:link w:val="WW8Num1z21"/>
    <w:qFormat/>
    <w:rPr/>
  </w:style>
  <w:style w:type="character" w:styleId="BodyText2">
    <w:name w:val="Body Text 2"/>
    <w:link w:val="BodyText21"/>
    <w:qFormat/>
    <w:rPr/>
  </w:style>
  <w:style w:type="character" w:styleId="xl69">
    <w:name w:val="xl69"/>
    <w:link w:val="xl691"/>
    <w:qFormat/>
    <w:rPr>
      <w:rFonts w:ascii="Calibri" w:hAnsi="Calibri"/>
      <w:color w:val="000000"/>
    </w:rPr>
  </w:style>
  <w:style w:type="character" w:styleId="xl79">
    <w:name w:val="xl79"/>
    <w:link w:val="xl791"/>
    <w:qFormat/>
    <w:rPr>
      <w:rFonts w:ascii="Times New Roman" w:hAnsi="Times New Roman"/>
      <w:color w:val="000000"/>
    </w:rPr>
  </w:style>
  <w:style w:type="character" w:styleId="WW8Num3z0">
    <w:name w:val="WW8Num3z0"/>
    <w:link w:val="WW8Num3z01"/>
    <w:qFormat/>
    <w:rPr/>
  </w:style>
  <w:style w:type="character" w:styleId="WW8Num4z0">
    <w:name w:val="WW8Num4z0"/>
    <w:link w:val="WW8Num4z01"/>
    <w:qFormat/>
    <w:rPr/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widowControl/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  <w:sz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"/>
    </w:rPr>
  </w:style>
  <w:style w:type="paragraph" w:styleId="xl711">
    <w:name w:val="xl711"/>
    <w:basedOn w:val="Normal"/>
    <w:link w:val="xl71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15">
    <w:name w:val="Маркеры списка1"/>
    <w:link w:val="Style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OpenSymbol" w:hAnsi="OpenSymbol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msonormal1">
    <w:name w:val="msonormal1"/>
    <w:basedOn w:val="Normal"/>
    <w:link w:val="msonormal"/>
    <w:qFormat/>
    <w:pPr>
      <w:widowControl/>
      <w:spacing w:beforeAutospacing="1" w:afterAutospacing="1"/>
    </w:pPr>
    <w:rPr>
      <w:rFonts w:ascii="Times New Roman" w:hAnsi="Times New Roma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2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6">
    <w:name w:val="Содержимое таблицы1"/>
    <w:basedOn w:val="Normal"/>
    <w:qFormat/>
    <w:pPr/>
    <w:rPr/>
  </w:style>
  <w:style w:type="paragraph" w:styleId="17">
    <w:name w:val="Заголовок таблицы1"/>
    <w:basedOn w:val="16"/>
    <w:qFormat/>
    <w:pPr>
      <w:widowControl/>
      <w:jc w:val="center"/>
    </w:pPr>
    <w:rPr>
      <w:b/>
    </w:rPr>
  </w:style>
  <w:style w:type="paragraph" w:styleId="18">
    <w:name w:val="Символ нумерации1"/>
    <w:link w:val="Style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681">
    <w:name w:val="xl681"/>
    <w:basedOn w:val="Normal"/>
    <w:link w:val="xl68"/>
    <w:qFormat/>
    <w:pPr>
      <w:widowControl/>
      <w:spacing w:before="280" w:after="280"/>
    </w:pPr>
    <w:rPr>
      <w:rFonts w:ascii="Calibri" w:hAnsi="Calibri"/>
      <w:color w:val="000000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6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xl1001">
    <w:name w:val="xl1001"/>
    <w:basedOn w:val="Normal"/>
    <w:link w:val="xl100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0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">
    <w:name w:val="Название объекта21"/>
    <w:basedOn w:val="Normal"/>
    <w:link w:val="2"/>
    <w:qFormat/>
    <w:pPr>
      <w:widowControl/>
      <w:spacing w:before="120" w:after="120"/>
    </w:pPr>
    <w:rPr>
      <w:i/>
      <w:sz w:val="24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2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">
    <w:name w:val="Название объекта41"/>
    <w:basedOn w:val="Normal"/>
    <w:link w:val="4"/>
    <w:qFormat/>
    <w:pPr>
      <w:widowControl/>
      <w:spacing w:before="120" w:after="120"/>
    </w:pPr>
    <w:rPr>
      <w:i/>
      <w:sz w:val="24"/>
    </w:rPr>
  </w:style>
  <w:style w:type="paragraph" w:styleId="311">
    <w:name w:val="Название объекта31"/>
    <w:basedOn w:val="Normal"/>
    <w:link w:val="3"/>
    <w:qFormat/>
    <w:pPr>
      <w:widowControl/>
      <w:spacing w:before="120" w:after="120"/>
    </w:pPr>
    <w:rPr>
      <w:i/>
      <w:sz w:val="24"/>
    </w:rPr>
  </w:style>
  <w:style w:type="paragraph" w:styleId="WW8Num3z41">
    <w:name w:val="WW8Num3z41"/>
    <w:link w:val="WW8Num3z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412">
    <w:name w:val="Указатель41"/>
    <w:basedOn w:val="Normal"/>
    <w:link w:val="41"/>
    <w:qFormat/>
    <w:pPr/>
    <w:rPr/>
  </w:style>
  <w:style w:type="paragraph" w:styleId="WW8Num3z51">
    <w:name w:val="WW8Num3z51"/>
    <w:link w:val="WW8Num3z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721">
    <w:name w:val="xl721"/>
    <w:basedOn w:val="Normal"/>
    <w:link w:val="xl72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xl921">
    <w:name w:val="xl921"/>
    <w:basedOn w:val="Normal"/>
    <w:link w:val="xl92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hAnsi="Calibri"/>
      <w:color w:val="000000"/>
    </w:rPr>
  </w:style>
  <w:style w:type="paragraph" w:styleId="xl651">
    <w:name w:val="xl651"/>
    <w:basedOn w:val="Normal"/>
    <w:link w:val="xl65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</w:rPr>
  </w:style>
  <w:style w:type="paragraph" w:styleId="xl771">
    <w:name w:val="xl771"/>
    <w:basedOn w:val="Normal"/>
    <w:link w:val="xl77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WW8Num3z11">
    <w:name w:val="WW8Num3z11"/>
    <w:link w:val="WW8Num3z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761">
    <w:name w:val="xl761"/>
    <w:basedOn w:val="Normal"/>
    <w:link w:val="xl76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19">
    <w:name w:val="Текст выноски Знак1"/>
    <w:link w:val="Style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ahoma" w:hAnsi="Tahoma" w:eastAsia="Tahoma" w:cs="Noto Sans"/>
      <w:color w:val="000000"/>
      <w:spacing w:val="0"/>
      <w:kern w:val="0"/>
      <w:sz w:val="16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xl1041">
    <w:name w:val="xl1041"/>
    <w:basedOn w:val="Normal"/>
    <w:link w:val="xl104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xl1081">
    <w:name w:val="xl1081"/>
    <w:basedOn w:val="Normal"/>
    <w:link w:val="xl108"/>
    <w:qFormat/>
    <w:pPr>
      <w:widowControl/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xl871">
    <w:name w:val="xl871"/>
    <w:basedOn w:val="Normal"/>
    <w:link w:val="xl87"/>
    <w:qFormat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212">
    <w:name w:val="Указатель21"/>
    <w:basedOn w:val="Normal"/>
    <w:link w:val="21"/>
    <w:qFormat/>
    <w:pPr/>
    <w:rPr/>
  </w:style>
  <w:style w:type="paragraph" w:styleId="312">
    <w:name w:val="Указатель31"/>
    <w:basedOn w:val="Normal"/>
    <w:link w:val="31"/>
    <w:qFormat/>
    <w:pPr/>
    <w:rPr/>
  </w:style>
  <w:style w:type="paragraph" w:styleId="WW8Num3z81">
    <w:name w:val="WW8Num3z81"/>
    <w:link w:val="WW8Num3z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941">
    <w:name w:val="xl941"/>
    <w:basedOn w:val="Normal"/>
    <w:link w:val="xl94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xl1071">
    <w:name w:val="xl1071"/>
    <w:basedOn w:val="Normal"/>
    <w:link w:val="xl107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xl811">
    <w:name w:val="xl811"/>
    <w:basedOn w:val="Normal"/>
    <w:link w:val="xl81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VisitedInternetLink">
    <w:name w:val="Visited Internet 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954F72"/>
      <w:spacing w:val="0"/>
      <w:kern w:val="0"/>
      <w:sz w:val="20"/>
      <w:szCs w:val="20"/>
      <w:u w:val="single"/>
      <w:lang w:val="ru-RU" w:eastAsia="zh-CN" w:bidi="hi-IN"/>
    </w:rPr>
  </w:style>
  <w:style w:type="paragraph" w:styleId="WW8Num5z41">
    <w:name w:val="WW8Num5z41"/>
    <w:link w:val="WW8Num5z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701">
    <w:name w:val="xl701"/>
    <w:basedOn w:val="Normal"/>
    <w:link w:val="xl70"/>
    <w:qFormat/>
    <w:pPr>
      <w:widowControl/>
      <w:spacing w:before="280" w:after="280"/>
    </w:pPr>
    <w:rPr>
      <w:rFonts w:ascii="Times New Roman" w:hAnsi="Times New Roman"/>
      <w:color w:val="000000"/>
      <w:sz w:val="22"/>
    </w:rPr>
  </w:style>
  <w:style w:type="paragraph" w:styleId="WW8Num5z71">
    <w:name w:val="WW8Num5z71"/>
    <w:link w:val="WW8Num5z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41">
    <w:name w:val="WW8Num1z41"/>
    <w:link w:val="WW8Num1z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Indent21">
    <w:name w:val="Body Text Indent 21"/>
    <w:basedOn w:val="Normal"/>
    <w:link w:val="BodyTextIndent2"/>
    <w:qFormat/>
    <w:pPr>
      <w:widowControl/>
      <w:spacing w:lineRule="auto" w:line="480" w:before="0" w:after="120"/>
      <w:ind w:start="283"/>
    </w:pPr>
    <w:rPr/>
  </w:style>
  <w:style w:type="paragraph" w:styleId="511">
    <w:name w:val="Указатель51"/>
    <w:basedOn w:val="Normal"/>
    <w:link w:val="5"/>
    <w:qFormat/>
    <w:pPr/>
    <w:rPr/>
  </w:style>
  <w:style w:type="paragraph" w:styleId="WW8Num5z31">
    <w:name w:val="WW8Num5z31"/>
    <w:link w:val="WW8Num5z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">
    <w:name w:val="Основной шрифт абзаца11"/>
    <w:link w:val="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1051">
    <w:name w:val="xl1051"/>
    <w:basedOn w:val="Normal"/>
    <w:link w:val="xl105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xl881">
    <w:name w:val="xl881"/>
    <w:basedOn w:val="Normal"/>
    <w:link w:val="xl88"/>
    <w:qFormat/>
    <w:pPr>
      <w:widowControl/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4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61">
    <w:name w:val="WW8Num1z61"/>
    <w:link w:val="WW8Num1z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801">
    <w:name w:val="xl801"/>
    <w:basedOn w:val="Normal"/>
    <w:link w:val="xl80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xl961">
    <w:name w:val="xl961"/>
    <w:basedOn w:val="Normal"/>
    <w:link w:val="xl96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112">
    <w:name w:val="Название объекта11"/>
    <w:basedOn w:val="Normal"/>
    <w:link w:val="11"/>
    <w:qFormat/>
    <w:pPr>
      <w:widowControl/>
      <w:spacing w:before="120" w:after="120"/>
    </w:pPr>
    <w:rPr>
      <w:i/>
      <w:sz w:val="24"/>
    </w:rPr>
  </w:style>
  <w:style w:type="paragraph" w:styleId="xl1011">
    <w:name w:val="xl1011"/>
    <w:basedOn w:val="Normal"/>
    <w:link w:val="xl101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xl1091">
    <w:name w:val="xl1091"/>
    <w:basedOn w:val="Normal"/>
    <w:link w:val="xl109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WW8Num2z01">
    <w:name w:val="WW8Num2z01"/>
    <w:link w:val="WW8Num2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113">
    <w:name w:val="Указатель11"/>
    <w:basedOn w:val="Normal"/>
    <w:link w:val="12"/>
    <w:qFormat/>
    <w:pPr/>
    <w:rPr/>
  </w:style>
  <w:style w:type="paragraph" w:styleId="xl1031">
    <w:name w:val="xl1031"/>
    <w:basedOn w:val="Normal"/>
    <w:link w:val="xl103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BodyTextIndent">
    <w:name w:val="Body Text Indent"/>
    <w:basedOn w:val="Normal"/>
    <w:pPr>
      <w:widowControl/>
      <w:ind w:firstLine="540" w:start="0" w:end="0"/>
      <w:jc w:val="both"/>
    </w:pPr>
    <w:rPr/>
  </w:style>
  <w:style w:type="paragraph" w:styleId="WW8Num5z01">
    <w:name w:val="WW8Num5z01"/>
    <w:link w:val="WW8Num5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911">
    <w:name w:val="xl911"/>
    <w:basedOn w:val="Normal"/>
    <w:link w:val="xl91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213">
    <w:name w:val="Основной шрифт абзаца21"/>
    <w:link w:val="2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01">
    <w:name w:val="WW8Num1z01"/>
    <w:link w:val="WW8Num1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1021">
    <w:name w:val="xl1021"/>
    <w:basedOn w:val="Normal"/>
    <w:link w:val="xl102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WW8Num3z71">
    <w:name w:val="WW8Num3z71"/>
    <w:link w:val="WW8Num3z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11">
    <w:name w:val="WW8Num1z11"/>
    <w:link w:val="WW8Num1z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6"/>
      <w:szCs w:val="20"/>
      <w:lang w:val="ru-RU" w:eastAsia="zh-CN" w:bidi="hi-IN"/>
    </w:rPr>
  </w:style>
  <w:style w:type="paragraph" w:styleId="xl731">
    <w:name w:val="xl731"/>
    <w:basedOn w:val="Normal"/>
    <w:link w:val="xl73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WW8Num1z31">
    <w:name w:val="WW8Num1z31"/>
    <w:link w:val="WW8Num1z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661">
    <w:name w:val="xl661"/>
    <w:basedOn w:val="Normal"/>
    <w:link w:val="xl66"/>
    <w:qFormat/>
    <w:pPr>
      <w:widowControl/>
      <w:spacing w:before="280" w:after="280"/>
    </w:pPr>
    <w:rPr>
      <w:rFonts w:ascii="Calibri" w:hAnsi="Calibri"/>
      <w:color w:val="000000"/>
      <w:sz w:val="22"/>
    </w:rPr>
  </w:style>
  <w:style w:type="paragraph" w:styleId="xl861">
    <w:name w:val="xl861"/>
    <w:basedOn w:val="Normal"/>
    <w:link w:val="xl86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defaultdocbaseattributestylewithoutnowrap11">
    <w:name w:val="defaultdocbaseattributestylewithoutnowrap11"/>
    <w:link w:val="defaultdocbaseattributestylewithoutnowrap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ahoma" w:hAnsi="Tahoma" w:eastAsia="Tahoma" w:cs="Noto Sans"/>
      <w:color w:val="000000"/>
      <w:spacing w:val="0"/>
      <w:kern w:val="0"/>
      <w:sz w:val="16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xl831">
    <w:name w:val="xl831"/>
    <w:basedOn w:val="Normal"/>
    <w:link w:val="xl83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xl991">
    <w:name w:val="xl991"/>
    <w:basedOn w:val="Normal"/>
    <w:link w:val="xl9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hAnsi="Calibri"/>
      <w:color w:val="000000"/>
      <w:sz w:val="22"/>
    </w:rPr>
  </w:style>
  <w:style w:type="paragraph" w:styleId="512">
    <w:name w:val="Основной шрифт абзаца51"/>
    <w:link w:val="5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7">
    <w:name w:val="Колонтитулы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1">
    <w:name w:val="No Spacing1"/>
    <w:link w:val="NoSpacing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xl841">
    <w:name w:val="xl841"/>
    <w:basedOn w:val="Normal"/>
    <w:link w:val="xl84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WW8Num1z71">
    <w:name w:val="WW8Num1z71"/>
    <w:link w:val="WW8Num1z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xl971">
    <w:name w:val="xl971"/>
    <w:basedOn w:val="Normal"/>
    <w:link w:val="xl97"/>
    <w:qFormat/>
    <w:pPr>
      <w:widowControl/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6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xl891">
    <w:name w:val="xl891"/>
    <w:basedOn w:val="Normal"/>
    <w:link w:val="xl89"/>
    <w:qFormat/>
    <w:pPr>
      <w:widowControl/>
      <w:pBdr>
        <w:top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WW8Num3z61">
    <w:name w:val="WW8Num3z61"/>
    <w:link w:val="WW8Num3z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81">
    <w:name w:val="WW8Num5z81"/>
    <w:link w:val="WW8Num5z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61">
    <w:name w:val="WW8Num5z61"/>
    <w:link w:val="WW8Num5z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313">
    <w:name w:val="Основной шрифт абзаца31"/>
    <w:link w:val="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31">
    <w:name w:val="WW8Num3z31"/>
    <w:link w:val="WW8Num3z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931">
    <w:name w:val="xl931"/>
    <w:basedOn w:val="Normal"/>
    <w:link w:val="xl93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xl671">
    <w:name w:val="xl671"/>
    <w:basedOn w:val="Normal"/>
    <w:link w:val="xl67"/>
    <w:qFormat/>
    <w:pPr>
      <w:widowControl/>
      <w:spacing w:before="280" w:after="280"/>
      <w:jc w:val="center"/>
    </w:pPr>
    <w:rPr>
      <w:rFonts w:ascii="Times New Roman" w:hAnsi="Times New Roman"/>
      <w:color w:val="000000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4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5z21">
    <w:name w:val="WW8Num5z21"/>
    <w:link w:val="WW8Num5z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851">
    <w:name w:val="xl851"/>
    <w:basedOn w:val="Normal"/>
    <w:link w:val="xl85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WW8Num1z81">
    <w:name w:val="WW8Num1z81"/>
    <w:link w:val="WW8Num1z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51">
    <w:name w:val="WW8Num5z51"/>
    <w:link w:val="WW8Num5z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51">
    <w:name w:val="WW8Num1z51"/>
    <w:link w:val="WW8Num1z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781">
    <w:name w:val="xl781"/>
    <w:basedOn w:val="Normal"/>
    <w:link w:val="xl78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WW8Num5z11">
    <w:name w:val="WW8Num5z11"/>
    <w:link w:val="WW8Num5z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981">
    <w:name w:val="xl981"/>
    <w:basedOn w:val="Normal"/>
    <w:link w:val="xl98"/>
    <w:qFormat/>
    <w:pPr>
      <w:widowControl/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xl821">
    <w:name w:val="xl821"/>
    <w:basedOn w:val="Normal"/>
    <w:link w:val="xl82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xl741">
    <w:name w:val="xl741"/>
    <w:basedOn w:val="Normal"/>
    <w:link w:val="xl74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8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xl951">
    <w:name w:val="xl951"/>
    <w:basedOn w:val="Normal"/>
    <w:link w:val="xl95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ListParagraph1">
    <w:name w:val="List Paragraph1"/>
    <w:basedOn w:val="Normal"/>
    <w:link w:val="ListParagraph"/>
    <w:qFormat/>
    <w:pPr>
      <w:widowControl/>
      <w:ind w:hanging="0" w:start="720" w:end="0"/>
    </w:pPr>
    <w:rPr/>
  </w:style>
  <w:style w:type="paragraph" w:styleId="xl751">
    <w:name w:val="xl751"/>
    <w:basedOn w:val="Normal"/>
    <w:link w:val="xl75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114">
    <w:name w:val="Без интервала11"/>
    <w:link w:val="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xl1101">
    <w:name w:val="xl1101"/>
    <w:basedOn w:val="Normal"/>
    <w:link w:val="xl110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libri" w:hAnsi="Calibri"/>
      <w:color w:val="000000"/>
    </w:rPr>
  </w:style>
  <w:style w:type="paragraph" w:styleId="115">
    <w:name w:val="Заголовок11"/>
    <w:basedOn w:val="Normal"/>
    <w:next w:val="BodyText"/>
    <w:link w:val="14"/>
    <w:qFormat/>
    <w:pPr>
      <w:keepNext w:val="true"/>
      <w:widowControl/>
      <w:spacing w:before="240" w:after="120"/>
    </w:pPr>
    <w:rPr>
      <w:rFonts w:ascii="Arial" w:hAnsi="Arial"/>
      <w:sz w:val="28"/>
    </w:rPr>
  </w:style>
  <w:style w:type="paragraph" w:styleId="annotationreference1">
    <w:name w:val="annotation reference1"/>
    <w:link w:val="CommentReference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16"/>
      <w:szCs w:val="20"/>
      <w:lang w:val="ru-RU" w:eastAsia="zh-CN" w:bidi="hi-IN"/>
    </w:rPr>
  </w:style>
  <w:style w:type="paragraph" w:styleId="Subtitle">
    <w:name w:val="Subtitle"/>
    <w:basedOn w:val="115"/>
    <w:next w:val="BodyText"/>
    <w:uiPriority w:val="11"/>
    <w:qFormat/>
    <w:pPr>
      <w:widowControl/>
      <w:jc w:val="center"/>
    </w:pPr>
    <w:rPr>
      <w:i/>
      <w:sz w:val="28"/>
    </w:rPr>
  </w:style>
  <w:style w:type="paragraph" w:styleId="413">
    <w:name w:val="Основной шрифт абзаца41"/>
    <w:link w:val="4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21">
    <w:name w:val="WW8Num3z21"/>
    <w:link w:val="WW8Num3z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BodyText"/>
    <w:uiPriority w:val="10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xl901">
    <w:name w:val="xl901"/>
    <w:basedOn w:val="Normal"/>
    <w:link w:val="xl90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CommentText">
    <w:name w:val="annotation text"/>
    <w:basedOn w:val="Normal"/>
    <w:pPr/>
    <w:rPr>
      <w:sz w:val="20"/>
    </w:rPr>
  </w:style>
  <w:style w:type="paragraph" w:styleId="xl1061">
    <w:name w:val="xl1061"/>
    <w:basedOn w:val="Normal"/>
    <w:link w:val="xl106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  <w:color w:val="000000"/>
    </w:rPr>
  </w:style>
  <w:style w:type="paragraph" w:styleId="WW8Num1z21">
    <w:name w:val="WW8Num1z21"/>
    <w:link w:val="WW8Num1z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21">
    <w:name w:val="Body Text 21"/>
    <w:basedOn w:val="Normal"/>
    <w:link w:val="BodyText2"/>
    <w:qFormat/>
    <w:pPr>
      <w:widowControl/>
      <w:spacing w:lineRule="auto" w:line="480" w:before="0" w:after="120"/>
    </w:pPr>
    <w:rPr/>
  </w:style>
  <w:style w:type="paragraph" w:styleId="xl691">
    <w:name w:val="xl691"/>
    <w:basedOn w:val="Normal"/>
    <w:link w:val="xl69"/>
    <w:qFormat/>
    <w:pPr>
      <w:widowControl/>
      <w:spacing w:before="280" w:after="280"/>
      <w:jc w:val="center"/>
    </w:pPr>
    <w:rPr>
      <w:rFonts w:ascii="Calibri" w:hAnsi="Calibri"/>
      <w:color w:val="000000"/>
    </w:rPr>
  </w:style>
  <w:style w:type="paragraph" w:styleId="xl791">
    <w:name w:val="xl791"/>
    <w:basedOn w:val="Normal"/>
    <w:link w:val="xl79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  <w:color w:val="000000"/>
    </w:rPr>
  </w:style>
  <w:style w:type="paragraph" w:styleId="WW8Num3z01">
    <w:name w:val="WW8Num3z01"/>
    <w:link w:val="WW8Num3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01">
    <w:name w:val="WW8Num4z01"/>
    <w:link w:val="WW8Num4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6">
    <w:name w:val="Содержимое таблицы11"/>
    <w:basedOn w:val="Normal"/>
    <w:qFormat/>
    <w:pPr/>
    <w:rPr/>
  </w:style>
  <w:style w:type="paragraph" w:styleId="117">
    <w:name w:val="Заголовок таблицы11"/>
    <w:basedOn w:val="116"/>
    <w:qFormat/>
    <w:pPr/>
    <w:rPr/>
  </w:style>
  <w:style w:type="paragraph" w:styleId="23">
    <w:name w:val="Содержимое таблицы2"/>
    <w:basedOn w:val="Normal"/>
    <w:qFormat/>
    <w:pPr>
      <w:widowControl w:val="false"/>
      <w:suppressLineNumbers/>
    </w:pPr>
    <w:rPr/>
  </w:style>
  <w:style w:type="paragraph" w:styleId="24">
    <w:name w:val="Заголовок таблицы2"/>
    <w:basedOn w:val="23"/>
    <w:qFormat/>
    <w:pPr>
      <w:suppressLineNumbers/>
      <w:jc w:val="center"/>
    </w:pPr>
    <w:rPr>
      <w:b/>
      <w:bCs/>
    </w:rPr>
  </w:style>
  <w:style w:type="table" w:styleId="Style_134">
    <w:name w:val="Table Grid"/>
    <w:basedOn w:val="Style_1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Application>LibreOffice/25.8.0.4$Linux_X86_64 LibreOffice_project/48f00303701489684e67c38c28aff00cd5929e67</Application>
  <AppVersion>15.0000</AppVersion>
  <Pages>2</Pages>
  <Words>745</Words>
  <Characters>4981</Characters>
  <CharactersWithSpaces>5700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2026-01-30T06:22:49Z</dcterms:created>
  <dc:creator/>
  <dc:description/>
  <dc:language>ru-RU</dc:language>
  <cp:lastModifiedBy/>
  <dcterms:modified xsi:type="dcterms:W3CDTF">2026-02-19T08:58:59Z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