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Технические требования на оказание услуг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0"/>
        <w:spacing w:lineRule="auto" w:line="240"/>
        <w:ind w:left="62" w:hanging="0"/>
        <w:jc w:val="center"/>
        <w:rPr>
          <w:color w:val="00000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ОКПД 2: 85.42.19  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казание услуг по дополнительному профессиональному образованию прочие (аттестация сварщиков и специалиста сварочного производства)  для нужд </w:t>
      </w:r>
      <w:r>
        <w:rPr>
          <w:color w:val="000000"/>
          <w:sz w:val="28"/>
          <w:szCs w:val="28"/>
        </w:rPr>
        <w:t xml:space="preserve">Кубанского филиала     </w:t>
      </w:r>
    </w:p>
    <w:p>
      <w:pPr>
        <w:pStyle w:val="110"/>
        <w:spacing w:lineRule="auto" w:line="240"/>
        <w:ind w:left="62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sectPr>
          <w:headerReference w:type="default" r:id="rId2"/>
          <w:type w:val="nextPage"/>
          <w:pgSz w:w="11906" w:h="16838"/>
          <w:pgMar w:left="851" w:right="1133" w:gutter="0" w:header="680" w:top="737" w:footer="0" w:bottom="284"/>
          <w:pgNumType w:fmt="decimal"/>
          <w:formProt w:val="false"/>
          <w:textDirection w:val="lrTb"/>
          <w:docGrid w:type="default" w:linePitch="381" w:charSpace="0"/>
        </w:sectPr>
        <w:pStyle w:val="110"/>
        <w:spacing w:lineRule="auto" w:line="240"/>
        <w:ind w:left="62" w:hanging="0"/>
        <w:jc w:val="center"/>
        <w:rPr>
          <w:highlight w:val="none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Лот № 0004-ОП ДУП-2026-ГРВКК-КубФ</w:t>
      </w:r>
    </w:p>
    <w:p>
      <w:pPr>
        <w:pStyle w:val="Heading1"/>
        <w:numPr>
          <w:ilvl w:val="0"/>
          <w:numId w:val="0"/>
        </w:numPr>
        <w:ind w:left="142" w:hanging="0"/>
        <w:jc w:val="center"/>
        <w:rPr>
          <w:sz w:val="28"/>
          <w:szCs w:val="28"/>
        </w:rPr>
      </w:pPr>
      <w:bookmarkStart w:id="0" w:name="_Toc126151295"/>
      <w:r>
        <w:rPr>
          <w:sz w:val="28"/>
          <w:szCs w:val="28"/>
        </w:rPr>
        <w:t>СОДЕРЖАНИЕ</w:t>
      </w:r>
      <w:bookmarkEnd w:id="0"/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Normal"/>
            <w:ind w:right="-57" w:hanging="0"/>
            <w:rPr/>
          </w:pPr>
          <w:r>
            <w:fldChar w:fldCharType="begin"/>
          </w:r>
          <w:r>
            <w:rPr>
              <w:sz w:val="22"/>
              <w:b/>
              <w:szCs w:val="22"/>
            </w:rPr>
            <w:instrText xml:space="preserve"> TOC \z \o "1-4" \u \h</w:instrText>
          </w:r>
          <w:r>
            <w:rPr>
              <w:sz w:val="22"/>
              <w:b/>
              <w:szCs w:val="22"/>
            </w:rPr>
            <w:fldChar w:fldCharType="separate"/>
          </w:r>
          <w:r>
            <w:rPr>
              <w:b/>
              <w:sz w:val="22"/>
              <w:szCs w:val="22"/>
            </w:rPr>
            <w:t>1.</w:t>
          </w:r>
          <w:r>
            <w:rPr>
              <w:b/>
            </w:rPr>
            <w:t xml:space="preserve"> </w:t>
          </w:r>
          <w:bookmarkStart w:id="1" w:name="_Toc124516412_Копия_1"/>
          <w:bookmarkStart w:id="2" w:name="_Toc51339692_Копия_1"/>
          <w:r>
            <w:rPr>
              <w:b/>
              <w:sz w:val="24"/>
              <w:szCs w:val="24"/>
            </w:rPr>
            <w:t>Общие сведения …………………………………………………………………………………</w:t>
          </w:r>
          <w:bookmarkEnd w:id="1"/>
          <w:bookmarkEnd w:id="2"/>
          <w:r>
            <w:rPr>
              <w:b/>
              <w:sz w:val="24"/>
              <w:szCs w:val="24"/>
            </w:rPr>
            <w:t>...3</w:t>
          </w:r>
        </w:p>
        <w:p>
          <w:pPr>
            <w:pStyle w:val="TOC4"/>
            <w:tabs>
              <w:tab w:val="clear" w:pos="560"/>
              <w:tab w:val="clear" w:pos="709"/>
              <w:tab w:val="clear" w:pos="9911"/>
              <w:tab w:val="right" w:pos="9825" w:leader="dot"/>
            </w:tabs>
            <w:rPr/>
          </w:pPr>
          <w:hyperlink w:anchor="__RefHeading___Toc2067_1456059687">
            <w:r>
              <w:rPr>
                <w:webHidden/>
                <w:rStyle w:val="Style16"/>
                <w:vanish w:val="false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560"/>
              <w:tab w:val="clear" w:pos="709"/>
              <w:tab w:val="clear" w:pos="9911"/>
              <w:tab w:val="right" w:pos="9825" w:leader="dot"/>
            </w:tabs>
            <w:rPr/>
          </w:pPr>
          <w:hyperlink w:anchor="__RefHeading___Toc2069_1456059687">
            <w:r>
              <w:rPr>
                <w:webHidden/>
                <w:rStyle w:val="Style16"/>
                <w:vanish w:val="false"/>
              </w:rPr>
              <w:t xml:space="preserve">1.2. Наименование </w:t>
            </w:r>
            <w:r>
              <w:rPr>
                <w:rStyle w:val="Style16"/>
              </w:rPr>
              <w:t>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560"/>
              <w:tab w:val="clear" w:pos="709"/>
              <w:tab w:val="clear" w:pos="9911"/>
              <w:tab w:val="right" w:pos="9825" w:leader="dot"/>
            </w:tabs>
            <w:rPr/>
          </w:pPr>
          <w:hyperlink w:anchor="__RefHeading___Toc2071_1456059687">
            <w:r>
              <w:rPr>
                <w:webHidden/>
                <w:rStyle w:val="Style16"/>
                <w:vanish w:val="false"/>
              </w:rPr>
              <w:t xml:space="preserve">1.3. Цель </w:t>
            </w:r>
            <w:r>
              <w:rPr>
                <w:rStyle w:val="Style16"/>
              </w:rPr>
              <w:t>оказания услуг</w:t>
              <w:tab/>
              <w:t>3</w:t>
            </w:r>
          </w:hyperlink>
        </w:p>
        <w:p>
          <w:pPr>
            <w:pStyle w:val="TOC4"/>
            <w:tabs>
              <w:tab w:val="clear" w:pos="560"/>
              <w:tab w:val="clear" w:pos="709"/>
              <w:tab w:val="clear" w:pos="9911"/>
              <w:tab w:val="right" w:pos="9825" w:leader="dot"/>
            </w:tabs>
            <w:rPr/>
          </w:pPr>
          <w:hyperlink w:anchor="__RefHeading___Toc2073_1456059687">
            <w:r>
              <w:rPr>
                <w:webHidden/>
                <w:rStyle w:val="Style16"/>
                <w:vanish w:val="false"/>
              </w:rPr>
              <w:t>1.4. Существующее положение</w:t>
              <w:tab/>
              <w:t>3</w:t>
            </w:r>
          </w:hyperlink>
        </w:p>
        <w:p>
          <w:pPr>
            <w:pStyle w:val="TOC4"/>
            <w:tabs>
              <w:tab w:val="clear" w:pos="560"/>
              <w:tab w:val="clear" w:pos="709"/>
              <w:tab w:val="clear" w:pos="9911"/>
              <w:tab w:val="right" w:pos="9825" w:leader="dot"/>
            </w:tabs>
            <w:rPr/>
          </w:pPr>
          <w:hyperlink w:anchor="__RefHeading___Toc2075_1456059687">
            <w:r>
              <w:rPr>
                <w:webHidden/>
                <w:rStyle w:val="Style16"/>
                <w:vanish w:val="false"/>
              </w:rPr>
              <w:t>1.5.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825" w:leader="dot"/>
            </w:tabs>
            <w:rPr/>
          </w:pPr>
          <w:hyperlink w:anchor="__RefHeading___Toc2077_1456059687">
            <w:r>
              <w:rPr>
                <w:webHidden/>
                <w:rStyle w:val="Style16"/>
                <w:vanish w:val="false"/>
              </w:rPr>
              <w:t>2. Требования к продукции</w:t>
              <w:tab/>
            </w:r>
          </w:hyperlink>
          <w:r>
            <w:rPr/>
            <w:t>5</w:t>
          </w:r>
        </w:p>
        <w:p>
          <w:pPr>
            <w:pStyle w:val="TOC4"/>
            <w:tabs>
              <w:tab w:val="clear" w:pos="560"/>
              <w:tab w:val="clear" w:pos="709"/>
              <w:tab w:val="clear" w:pos="9911"/>
              <w:tab w:val="right" w:pos="9825" w:leader="dot"/>
            </w:tabs>
            <w:rPr/>
          </w:pPr>
          <w:hyperlink w:anchor="__RefHeading___Toc2081_1456059687">
            <w:r>
              <w:rPr>
                <w:webHidden/>
                <w:rStyle w:val="Style16"/>
                <w:vanish w:val="false"/>
              </w:rPr>
              <w:t xml:space="preserve">2.1. Требования к объемам и срокам </w:t>
            </w:r>
            <w:r>
              <w:rPr>
                <w:rStyle w:val="Style16"/>
              </w:rPr>
              <w:t>оказания услуг</w:t>
              <w:tab/>
            </w:r>
          </w:hyperlink>
          <w:r>
            <w:rPr/>
            <w:t>5</w:t>
          </w:r>
        </w:p>
        <w:p>
          <w:pPr>
            <w:pStyle w:val="TOC3"/>
            <w:tabs>
              <w:tab w:val="clear" w:pos="709"/>
              <w:tab w:val="clear" w:pos="9911"/>
              <w:tab w:val="right" w:pos="9825" w:leader="dot"/>
            </w:tabs>
            <w:rPr/>
          </w:pPr>
          <w:hyperlink w:anchor="__RefHeading___Toc2083_1456059687">
            <w:r>
              <w:rPr>
                <w:webHidden/>
                <w:rStyle w:val="Style16"/>
                <w:vanish w:val="false"/>
              </w:rPr>
              <w:t xml:space="preserve">2.1.1. Требования к </w:t>
            </w:r>
            <w:r>
              <w:rPr>
                <w:rStyle w:val="Style16"/>
              </w:rPr>
              <w:t>перечню и объему услуг</w:t>
              <w:tab/>
            </w:r>
          </w:hyperlink>
          <w:r>
            <w:rPr/>
            <w:t>5</w:t>
          </w:r>
        </w:p>
        <w:p>
          <w:pPr>
            <w:pStyle w:val="TOC1"/>
            <w:tabs>
              <w:tab w:val="clear" w:pos="560"/>
              <w:tab w:val="clear" w:pos="9911"/>
              <w:tab w:val="right" w:pos="9825" w:leader="dot"/>
            </w:tabs>
            <w:rPr/>
          </w:pPr>
          <w:hyperlink w:anchor="__RefHeading___Toc2085_1456059687">
            <w:r>
              <w:rPr>
                <w:webHidden/>
                <w:rStyle w:val="Style16"/>
                <w:vanish w:val="false"/>
              </w:rPr>
              <w:t xml:space="preserve">Таблица 2. Перечень и объем </w:t>
            </w:r>
            <w:r>
              <w:rPr>
                <w:rStyle w:val="Style16"/>
              </w:rPr>
              <w:t>оказываемых услуг</w:t>
              <w:tab/>
            </w:r>
          </w:hyperlink>
          <w:r>
            <w:rPr/>
            <w:t>5</w:t>
          </w:r>
        </w:p>
        <w:p>
          <w:pPr>
            <w:pStyle w:val="TOC3"/>
            <w:tabs>
              <w:tab w:val="clear" w:pos="709"/>
              <w:tab w:val="clear" w:pos="9911"/>
              <w:tab w:val="right" w:pos="9825" w:leader="dot"/>
            </w:tabs>
            <w:rPr/>
          </w:pPr>
          <w:hyperlink w:anchor="__RefHeading___Toc2087_1456059687">
            <w:r>
              <w:rPr>
                <w:webHidden/>
                <w:rStyle w:val="Style16"/>
                <w:vanish w:val="false"/>
              </w:rPr>
              <w:t xml:space="preserve">2.1.2. Требования к срокам </w:t>
            </w:r>
            <w:r>
              <w:rPr>
                <w:rStyle w:val="Style16"/>
              </w:rPr>
              <w:t>оказания услуг</w:t>
              <w:tab/>
            </w:r>
          </w:hyperlink>
          <w:r>
            <w:rPr/>
            <w:t>6</w:t>
          </w:r>
        </w:p>
        <w:p>
          <w:pPr>
            <w:pStyle w:val="TOC1"/>
            <w:tabs>
              <w:tab w:val="clear" w:pos="560"/>
              <w:tab w:val="clear" w:pos="9911"/>
              <w:tab w:val="right" w:pos="9825" w:leader="dot"/>
            </w:tabs>
            <w:rPr/>
          </w:pPr>
          <w:hyperlink w:anchor="__RefHeading___Toc2089_1456059687">
            <w:r>
              <w:rPr>
                <w:webHidden/>
                <w:rStyle w:val="Style16"/>
                <w:vanish w:val="false"/>
              </w:rPr>
              <w:t xml:space="preserve">Таблица 3. Требования </w:t>
            </w:r>
            <w:r>
              <w:rPr>
                <w:rStyle w:val="Style16"/>
              </w:rPr>
              <w:t>к срокам оказания услуг</w:t>
              <w:tab/>
            </w:r>
          </w:hyperlink>
          <w:r>
            <w:rPr/>
            <w:t>6</w:t>
          </w:r>
        </w:p>
        <w:p>
          <w:pPr>
            <w:pStyle w:val="TOC4"/>
            <w:tabs>
              <w:tab w:val="clear" w:pos="560"/>
              <w:tab w:val="clear" w:pos="709"/>
              <w:tab w:val="clear" w:pos="9911"/>
              <w:tab w:val="right" w:pos="9825" w:leader="dot"/>
            </w:tabs>
            <w:rPr/>
          </w:pPr>
          <w:hyperlink w:anchor="__RefHeading___Toc2091_1456059687">
            <w:r>
              <w:rPr>
                <w:webHidden/>
                <w:rStyle w:val="Style16"/>
                <w:vanish w:val="false"/>
              </w:rPr>
              <w:t xml:space="preserve">2.2. Требования к качеству </w:t>
            </w:r>
            <w:r>
              <w:rPr>
                <w:rStyle w:val="Style16"/>
              </w:rPr>
              <w:t>услуг</w:t>
              <w:tab/>
            </w:r>
          </w:hyperlink>
          <w:r>
            <w:rPr/>
            <w:t>7</w:t>
          </w:r>
        </w:p>
        <w:p>
          <w:pPr>
            <w:pStyle w:val="TOC1"/>
            <w:tabs>
              <w:tab w:val="clear" w:pos="560"/>
              <w:tab w:val="clear" w:pos="9911"/>
              <w:tab w:val="right" w:pos="9825" w:leader="dot"/>
            </w:tabs>
            <w:rPr/>
          </w:pPr>
          <w:hyperlink w:anchor="__RefHeading___Toc2093_1456059687">
            <w:r>
              <w:rPr>
                <w:webHidden/>
                <w:rStyle w:val="Style16"/>
                <w:vanish w:val="false"/>
              </w:rPr>
              <w:t xml:space="preserve">Таблица 4. Требования к качеству оказания </w:t>
            </w:r>
            <w:r>
              <w:rPr>
                <w:rStyle w:val="Style16"/>
              </w:rPr>
              <w:t>услуг</w:t>
              <w:tab/>
            </w:r>
          </w:hyperlink>
          <w:r>
            <w:rPr/>
            <w:t>8</w:t>
          </w:r>
          <w:r>
            <w:rPr/>
            <w:fldChar w:fldCharType="end"/>
          </w:r>
        </w:p>
      </w:sdtContent>
    </w:sdt>
    <w:p>
      <w:pPr>
        <w:pStyle w:val="TOC1"/>
        <w:tabs>
          <w:tab w:val="clear" w:pos="560"/>
          <w:tab w:val="clear" w:pos="9911"/>
          <w:tab w:val="right" w:pos="9825" w:leader="dot"/>
        </w:tabs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0"/>
        </w:numPr>
        <w:tabs>
          <w:tab w:val="clear" w:pos="720"/>
          <w:tab w:val="left" w:pos="0" w:leader="none"/>
        </w:tabs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1. </w:t>
      </w:r>
      <w:bookmarkStart w:id="3" w:name="_Toc51339692"/>
      <w:bookmarkStart w:id="4" w:name="_Toc126151296"/>
      <w:r>
        <w:rPr>
          <w:sz w:val="28"/>
          <w:szCs w:val="28"/>
        </w:rPr>
        <w:t>Общие сведения</w:t>
      </w:r>
      <w:bookmarkEnd w:id="3"/>
      <w:bookmarkEnd w:id="4"/>
    </w:p>
    <w:p>
      <w:pPr>
        <w:pStyle w:val="Heading4"/>
        <w:numPr>
          <w:ilvl w:val="0"/>
          <w:numId w:val="0"/>
        </w:numPr>
        <w:spacing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color w:val="010101"/>
          <w:sz w:val="28"/>
          <w:szCs w:val="28"/>
        </w:rPr>
        <w:t xml:space="preserve">1.1 </w:t>
      </w:r>
      <w:bookmarkStart w:id="5" w:name="_Toc124516413"/>
      <w:bookmarkStart w:id="6" w:name="_Toc46743505"/>
      <w:r>
        <w:rPr>
          <w:color w:val="010101"/>
          <w:sz w:val="28"/>
          <w:szCs w:val="28"/>
        </w:rPr>
        <w:t>Обозначения и сокращения</w:t>
      </w:r>
      <w:bookmarkEnd w:id="5"/>
      <w:bookmarkEnd w:id="6"/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tbl>
      <w:tblPr>
        <w:tblW w:w="1003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779"/>
        <w:gridCol w:w="8251"/>
      </w:tblGrid>
      <w:tr>
        <w:trPr>
          <w:cantSplit w:val="true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НАКС</w:t>
            </w: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lineRule="atLeast" w:line="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color w:val="010101"/>
                <w:spacing w:val="2"/>
                <w:kern w:val="0"/>
                <w:sz w:val="28"/>
                <w:szCs w:val="28"/>
                <w:lang w:val="ru-RU" w:eastAsia="ru-RU" w:bidi="ar-SA"/>
              </w:rPr>
              <w:t>национальное агентство контроля сварки</w:t>
            </w:r>
          </w:p>
        </w:tc>
      </w:tr>
      <w:tr>
        <w:trPr>
          <w:cantSplit w:val="true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 w:val="false"/>
                <w:bCs w:val="false"/>
                <w:strike w:val="false"/>
                <w:dstrike w:val="false"/>
                <w:color w:val="010101"/>
                <w:sz w:val="28"/>
                <w:szCs w:val="28"/>
                <w:u w:val="none"/>
                <w:effect w:val="none"/>
              </w:rPr>
              <w:t>РД</w:t>
            </w: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 w:val="false"/>
                <w:bCs w:val="false"/>
                <w:color w:val="010101"/>
                <w:sz w:val="28"/>
                <w:szCs w:val="28"/>
              </w:rPr>
              <w:t>ручная дуговая сварка покрытыми электродами</w:t>
            </w:r>
          </w:p>
        </w:tc>
      </w:tr>
      <w:tr>
        <w:trPr>
          <w:cantSplit w:val="true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 w:val="false"/>
                <w:bCs w:val="false"/>
                <w:strike w:val="false"/>
                <w:dstrike w:val="false"/>
                <w:color w:val="010101"/>
                <w:sz w:val="28"/>
                <w:szCs w:val="28"/>
                <w:u w:val="none"/>
                <w:effect w:val="none"/>
              </w:rPr>
              <w:t>РАД</w:t>
            </w: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Hyperlink"/>
                <w:b w:val="false"/>
                <w:bCs w:val="false"/>
                <w:i w:val="false"/>
                <w:caps w:val="false"/>
                <w:smallCaps w:val="false"/>
                <w:color w:val="010101"/>
                <w:spacing w:val="0"/>
                <w:sz w:val="28"/>
                <w:szCs w:val="28"/>
                <w:u w:val="none"/>
                <w:shd w:fill="FFFFFF" w:val="clear"/>
              </w:rPr>
              <w:t>ручная аргонодуговая сварка покрытыми электродами</w:t>
            </w:r>
          </w:p>
        </w:tc>
      </w:tr>
      <w:tr>
        <w:trPr>
          <w:cantSplit w:val="true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 w:val="false"/>
                <w:bCs w:val="false"/>
                <w:color w:val="010101"/>
                <w:sz w:val="28"/>
                <w:szCs w:val="28"/>
                <w:shd w:fill="auto" w:val="clear"/>
              </w:rPr>
              <w:t>САСв</w:t>
            </w: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 w:val="false"/>
                <w:bCs w:val="false"/>
                <w:color w:val="010101"/>
                <w:sz w:val="28"/>
                <w:szCs w:val="28"/>
              </w:rPr>
              <w:t>система аттестации сварочного производства</w:t>
            </w:r>
          </w:p>
        </w:tc>
      </w:tr>
      <w:tr>
        <w:trPr>
          <w:cantSplit w:val="true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suppressAutoHyphens w:val="true"/>
              <w:spacing w:lineRule="atLeast" w:line="0" w:before="0" w:after="0"/>
              <w:ind w:left="0" w:hanging="0"/>
              <w:contextualSpacing w:val="false"/>
              <w:jc w:val="left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АЦ</w:t>
            </w: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 w:val="false"/>
                <w:bCs w:val="false"/>
                <w:color w:val="010101"/>
                <w:sz w:val="28"/>
                <w:szCs w:val="28"/>
              </w:rPr>
              <w:t>аттестационный центр</w:t>
            </w:r>
          </w:p>
        </w:tc>
      </w:tr>
    </w:tbl>
    <w:p>
      <w:pPr>
        <w:pStyle w:val="Heading4"/>
        <w:numPr>
          <w:ilvl w:val="0"/>
          <w:numId w:val="0"/>
        </w:numPr>
        <w:spacing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4"/>
        <w:numPr>
          <w:ilvl w:val="0"/>
          <w:numId w:val="0"/>
        </w:numPr>
        <w:spacing w:before="0" w:after="0"/>
        <w:ind w:left="0" w:hanging="0"/>
        <w:jc w:val="both"/>
        <w:rPr>
          <w:sz w:val="28"/>
          <w:szCs w:val="28"/>
        </w:rPr>
      </w:pPr>
      <w:r>
        <w:rPr>
          <w:color w:val="010101"/>
          <w:sz w:val="28"/>
          <w:szCs w:val="28"/>
        </w:rPr>
        <w:t xml:space="preserve">1.2. </w:t>
      </w:r>
      <w:bookmarkStart w:id="7" w:name="_Toc46743506"/>
      <w:bookmarkStart w:id="8" w:name="_Toc126151297"/>
      <w:r>
        <w:rPr>
          <w:color w:val="010101"/>
          <w:sz w:val="28"/>
          <w:szCs w:val="28"/>
        </w:rPr>
        <w:t xml:space="preserve">Наименование </w:t>
      </w:r>
      <w:bookmarkEnd w:id="7"/>
      <w:bookmarkEnd w:id="8"/>
      <w:r>
        <w:rPr>
          <w:color w:val="010101"/>
          <w:sz w:val="28"/>
          <w:szCs w:val="28"/>
        </w:rPr>
        <w:t>оказыва</w:t>
      </w:r>
      <w:r>
        <w:rPr>
          <w:color w:val="010101"/>
          <w:sz w:val="28"/>
          <w:szCs w:val="28"/>
          <w:lang w:val="ru-RU"/>
        </w:rPr>
        <w:t>емых услуг</w:t>
      </w:r>
    </w:p>
    <w:p>
      <w:pPr>
        <w:pStyle w:val="Heading4"/>
        <w:numPr>
          <w:ilvl w:val="0"/>
          <w:numId w:val="0"/>
        </w:numPr>
        <w:spacing w:before="0" w:after="0"/>
        <w:ind w:left="0" w:hanging="0"/>
        <w:jc w:val="both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ОКПД 2: 85.42.19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казание услуг по дополнительному профессиональному образованию прочие (аттестация сварщиков и специалиста сварочного производства) для нужд </w:t>
      </w:r>
      <w:r>
        <w:rPr>
          <w:b w:val="false"/>
          <w:bCs w:val="false"/>
          <w:color w:val="000000"/>
          <w:sz w:val="28"/>
          <w:szCs w:val="28"/>
        </w:rPr>
        <w:t xml:space="preserve">Кубанского филиала. 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color w:val="010101"/>
          <w:sz w:val="28"/>
          <w:szCs w:val="28"/>
        </w:rPr>
      </w:r>
    </w:p>
    <w:p>
      <w:pPr>
        <w:pStyle w:val="Heading4"/>
        <w:numPr>
          <w:ilvl w:val="0"/>
          <w:numId w:val="0"/>
        </w:numPr>
        <w:spacing w:before="0" w:after="0"/>
        <w:ind w:left="0" w:hanging="0"/>
        <w:jc w:val="both"/>
        <w:rPr>
          <w:sz w:val="28"/>
          <w:szCs w:val="28"/>
        </w:rPr>
      </w:pPr>
      <w:r>
        <w:rPr>
          <w:color w:val="010101"/>
          <w:sz w:val="28"/>
          <w:szCs w:val="28"/>
          <w:lang w:val="ru-RU"/>
        </w:rPr>
        <w:t xml:space="preserve">1.3 </w:t>
      </w:r>
      <w:bookmarkStart w:id="9" w:name="_Toc54646398"/>
      <w:bookmarkStart w:id="10" w:name="_Toc126151298"/>
      <w:bookmarkStart w:id="11" w:name="_Toc46743507"/>
      <w:r>
        <w:rPr>
          <w:color w:val="010101"/>
          <w:sz w:val="28"/>
          <w:szCs w:val="28"/>
        </w:rPr>
        <w:t xml:space="preserve">Цель </w:t>
      </w:r>
      <w:bookmarkEnd w:id="10"/>
      <w:bookmarkEnd w:id="11"/>
      <w:r>
        <w:rPr>
          <w:color w:val="010101"/>
          <w:sz w:val="28"/>
          <w:szCs w:val="28"/>
          <w:lang w:val="ru-RU"/>
        </w:rPr>
        <w:t>оказания услуг</w:t>
      </w:r>
      <w:r>
        <w:rPr>
          <w:color w:val="010101"/>
          <w:sz w:val="28"/>
          <w:szCs w:val="28"/>
        </w:rPr>
        <w:t xml:space="preserve"> </w:t>
      </w:r>
      <w:bookmarkEnd w:id="9"/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tLeast" w:line="0"/>
        <w:jc w:val="both"/>
        <w:rPr>
          <w:sz w:val="28"/>
          <w:szCs w:val="28"/>
        </w:rPr>
      </w:pPr>
      <w:r>
        <w:rPr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en-US"/>
        </w:rPr>
        <w:t>Оказание услуг по дополнительному профессиональному образованию прочие (аттестациия сварщиков и специалиста) проводится: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tLeast" w:line="0"/>
        <w:jc w:val="both"/>
        <w:rPr>
          <w:sz w:val="28"/>
          <w:szCs w:val="28"/>
        </w:rPr>
      </w:pPr>
      <w:r>
        <w:rPr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en-US"/>
        </w:rPr>
        <w:t>- в</w:t>
      </w:r>
      <w:r>
        <w:rPr>
          <w:b w:val="false"/>
          <w:bCs/>
          <w:i w:val="false"/>
          <w:caps w:val="false"/>
          <w:smallCaps w:val="false"/>
          <w:color w:val="000000"/>
          <w:spacing w:val="2"/>
          <w:sz w:val="28"/>
          <w:szCs w:val="28"/>
          <w:lang w:eastAsia="en-US"/>
        </w:rPr>
        <w:t xml:space="preserve"> целях  установления достаточности теоретической и практической подготовки, проверки их знаний и навыков, а также предоставления им права выполнять работы на объектах подконтрольных Ростехнадзору.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ind w:left="0" w:right="0" w:hanging="0"/>
        <w:jc w:val="both"/>
        <w:rPr>
          <w:b/>
          <w:bCs/>
        </w:rPr>
      </w:pPr>
      <w:r>
        <w:rPr>
          <w:b/>
          <w:bCs/>
          <w:i w:val="false"/>
          <w:caps w:val="false"/>
          <w:smallCaps w:val="false"/>
          <w:color w:val="010101"/>
          <w:spacing w:val="0"/>
          <w:sz w:val="28"/>
          <w:szCs w:val="28"/>
        </w:rPr>
        <w:t>1.4. Существующее положение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/>
      </w:pPr>
      <w:r>
        <w:rPr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en-US"/>
        </w:rPr>
        <w:t xml:space="preserve">Оказание услуг по дополнительному профессиональному образованию прочие (аттестациия сварщиков и специалиста) проводится </w:t>
      </w:r>
      <w:r>
        <w:rPr>
          <w:b w:val="false"/>
          <w:bCs/>
          <w:i w:val="false"/>
          <w:caps w:val="false"/>
          <w:smallCaps w:val="false"/>
          <w:color w:val="010101"/>
          <w:spacing w:val="0"/>
          <w:sz w:val="28"/>
          <w:szCs w:val="28"/>
          <w:lang w:eastAsia="en-US"/>
        </w:rPr>
        <w:t>во исполнении:</w:t>
      </w:r>
    </w:p>
    <w:p>
      <w:pPr>
        <w:pStyle w:val="BodyText"/>
        <w:jc w:val="both"/>
        <w:rPr/>
      </w:pPr>
      <w:r>
        <w:rPr/>
        <w:t>- Федеральной службы по экологическому, технологическому и атомному надзору от 9 июня 2008 года № 398а «Об утверждении и введении в действие Положения о Системе аттестации сварочного производства на объектах, подконтрольных Федеральной службе по экологическому, технологическому и атомному надзору»;</w:t>
      </w:r>
    </w:p>
    <w:p>
      <w:pPr>
        <w:pStyle w:val="BodyText"/>
        <w:jc w:val="both"/>
        <w:rPr/>
      </w:pPr>
      <w:r>
        <w:rPr/>
        <w:t>- Порядка проведения и оформления процедур аттестации персонала сварочного производства СТО НАКС 2.6–2021, Саморегулируемой Организации Ассоциация «Национальное агентство контроля сварки»;</w:t>
      </w:r>
    </w:p>
    <w:p>
      <w:pPr>
        <w:pStyle w:val="BodyText"/>
        <w:jc w:val="both"/>
        <w:rPr/>
      </w:pPr>
      <w:r>
        <w:rPr/>
        <w:t>- "ГОСТ Р 59604.1-2021. Национальный стандарт Российской Федерации. Система аттестации сварочного производства. Часть 1. Общие требования";</w:t>
      </w:r>
    </w:p>
    <w:p>
      <w:pPr>
        <w:pStyle w:val="BodyText"/>
        <w:jc w:val="both"/>
        <w:rPr/>
      </w:pPr>
      <w:r>
        <w:rPr/>
        <w:t>- "ГОСТ Р 59604.2-2021. Национальный стандарт Российской Федерации. Система аттестации сварочного производства. Часть 2. Аттестация персонала. Правила";</w:t>
      </w:r>
    </w:p>
    <w:p>
      <w:pPr>
        <w:pStyle w:val="BodyText"/>
        <w:jc w:val="both"/>
        <w:rPr/>
      </w:pPr>
      <w:r>
        <w:rPr/>
        <w:t>- "ГОСТ Р 59604.3-2021. Национальный стандарт Российской Федерации. Система аттестации сварочного производства. Часть 3. Проверка готовности организаций к выполнению сварочных работ. Правила";</w:t>
      </w:r>
    </w:p>
    <w:p>
      <w:pPr>
        <w:pStyle w:val="BodyText"/>
        <w:jc w:val="both"/>
        <w:rPr/>
      </w:pPr>
      <w:r>
        <w:rPr/>
        <w:t>- "ГОСТ Р 59604.4-2021. Национальный стандарт Российской Федерации. Система аттестации сварочного производства. Часть 4. Аттестация сварочных материалов. Правила", "ГОСТ Р 59604.5-2021. Национальный стандарт Российской Федерации. Система аттестации сварочного производства. Часть 5. Аттестация сварочного оборудования. Правила".</w:t>
      </w:r>
    </w:p>
    <w:p>
      <w:pPr>
        <w:pStyle w:val="BodyText"/>
        <w:widowControl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widowControl/>
        <w:ind w:left="0" w:right="0" w:hanging="0"/>
        <w:jc w:val="both"/>
        <w:rPr/>
      </w:pPr>
      <w:r>
        <w:rPr>
          <w:b/>
          <w:bCs/>
          <w:i w:val="false"/>
          <w:caps w:val="false"/>
          <w:smallCaps w:val="false"/>
          <w:color w:val="010101"/>
          <w:spacing w:val="0"/>
          <w:sz w:val="28"/>
          <w:szCs w:val="28"/>
        </w:rPr>
        <w:t xml:space="preserve">1.5. </w:t>
      </w:r>
      <w:hyperlink w:anchor="__RefHeading___Toc2075_1456059687">
        <w:r>
          <w:rPr>
            <w:rStyle w:val="Style16"/>
            <w:b/>
            <w:bCs/>
            <w:i w:val="false"/>
            <w:caps w:val="false"/>
            <w:smallCaps w:val="false"/>
            <w:color w:val="010101"/>
            <w:spacing w:val="0"/>
            <w:sz w:val="28"/>
            <w:szCs w:val="28"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</w:t>
        </w:r>
      </w:hyperlink>
    </w:p>
    <w:p>
      <w:pPr>
        <w:pStyle w:val="BodyText"/>
        <w:widowControl/>
        <w:ind w:left="0" w:right="0" w:hanging="0"/>
        <w:jc w:val="both"/>
        <w:rPr>
          <w:b w:val="false"/>
          <w:bCs w:val="false"/>
        </w:rPr>
      </w:pPr>
      <w:r>
        <w:rPr>
          <w:b w:val="false"/>
          <w:bCs w:val="false"/>
          <w:i w:val="false"/>
          <w:caps w:val="false"/>
          <w:smallCaps w:val="false"/>
          <w:color w:val="010101"/>
          <w:spacing w:val="0"/>
          <w:sz w:val="28"/>
          <w:szCs w:val="28"/>
        </w:rPr>
        <w:t xml:space="preserve">Изготовление образов сварочных швов выполняется из материала Заказчика. </w:t>
      </w:r>
    </w:p>
    <w:p>
      <w:pPr>
        <w:pStyle w:val="BodyText"/>
        <w:widowControl/>
        <w:ind w:left="0" w:right="0" w:hanging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1"/>
        <w:numPr>
          <w:ilvl w:val="0"/>
          <w:numId w:val="0"/>
        </w:numPr>
        <w:tabs>
          <w:tab w:val="clear" w:pos="720"/>
          <w:tab w:val="left" w:pos="567" w:leader="none"/>
        </w:tabs>
        <w:spacing w:before="0" w:after="0"/>
        <w:ind w:left="0" w:hanging="0"/>
        <w:jc w:val="center"/>
        <w:rPr>
          <w:sz w:val="28"/>
          <w:szCs w:val="28"/>
        </w:rPr>
      </w:pPr>
      <w:bookmarkStart w:id="12" w:name="_Toc50125126"/>
      <w:bookmarkEnd w:id="12"/>
      <w:r>
        <w:rPr>
          <w:sz w:val="28"/>
          <w:szCs w:val="28"/>
        </w:rPr>
        <w:t xml:space="preserve">2. </w:t>
      </w:r>
      <w:bookmarkStart w:id="13" w:name="_Toc126151303"/>
      <w:bookmarkStart w:id="14" w:name="_Toc51339693"/>
      <w:r>
        <w:rPr>
          <w:sz w:val="28"/>
          <w:szCs w:val="28"/>
        </w:rPr>
        <w:t xml:space="preserve">Требования к </w:t>
      </w:r>
      <w:bookmarkEnd w:id="13"/>
      <w:bookmarkEnd w:id="14"/>
      <w:r>
        <w:rPr>
          <w:sz w:val="28"/>
          <w:szCs w:val="28"/>
          <w:lang w:val="ru-RU"/>
        </w:rPr>
        <w:t>оказанию услуг</w:t>
      </w:r>
    </w:p>
    <w:p>
      <w:pPr>
        <w:pStyle w:val="Heading4"/>
        <w:numPr>
          <w:ilvl w:val="0"/>
          <w:numId w:val="0"/>
        </w:numPr>
        <w:spacing w:before="0" w:after="0"/>
        <w:ind w:left="0" w:hanging="0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bookmarkStart w:id="15" w:name="_Toc126151304"/>
      <w:r>
        <w:rPr>
          <w:sz w:val="28"/>
          <w:szCs w:val="28"/>
        </w:rPr>
        <w:t xml:space="preserve">Требования к объемам и срокам </w:t>
      </w:r>
      <w:bookmarkEnd w:id="15"/>
      <w:r>
        <w:rPr>
          <w:sz w:val="28"/>
          <w:szCs w:val="28"/>
          <w:lang w:val="ru-RU"/>
        </w:rPr>
        <w:t>оказываемых услуг</w:t>
      </w:r>
    </w:p>
    <w:p>
      <w:pPr>
        <w:pStyle w:val="Heading3"/>
        <w:numPr>
          <w:ilvl w:val="0"/>
          <w:numId w:val="0"/>
        </w:numPr>
        <w:spacing w:before="0" w:after="0"/>
        <w:ind w:left="0" w:hanging="0"/>
        <w:rPr>
          <w:sz w:val="28"/>
          <w:szCs w:val="28"/>
        </w:rPr>
      </w:pPr>
      <w:r>
        <w:rPr>
          <w:sz w:val="28"/>
          <w:szCs w:val="28"/>
          <w:lang w:val="ru-RU"/>
        </w:rPr>
        <w:t>2.1.1 Требования к перечню и</w:t>
      </w:r>
      <w:bookmarkStart w:id="16" w:name="_Toc51339695"/>
      <w:bookmarkStart w:id="17" w:name="_Toc124516419"/>
      <w:bookmarkStart w:id="18" w:name="_Toc75446575"/>
      <w:bookmarkStart w:id="19" w:name="_Toc126151305"/>
      <w:r>
        <w:rPr>
          <w:sz w:val="28"/>
          <w:szCs w:val="28"/>
          <w:lang w:val="ru-RU"/>
        </w:rPr>
        <w:t xml:space="preserve"> объему </w:t>
      </w:r>
      <w:bookmarkEnd w:id="18"/>
      <w:bookmarkEnd w:id="19"/>
      <w:r>
        <w:rPr>
          <w:sz w:val="28"/>
          <w:szCs w:val="28"/>
          <w:lang w:val="ru-RU"/>
        </w:rPr>
        <w:t>услуг</w:t>
      </w:r>
    </w:p>
    <w:p>
      <w:pPr>
        <w:pStyle w:val="Heading1"/>
        <w:numPr>
          <w:ilvl w:val="0"/>
          <w:numId w:val="0"/>
        </w:numPr>
        <w:spacing w:before="0" w:after="0"/>
        <w:ind w:left="0" w:hanging="0"/>
        <w:rPr>
          <w:sz w:val="28"/>
          <w:szCs w:val="28"/>
        </w:rPr>
      </w:pPr>
      <w:bookmarkStart w:id="20" w:name="_Toc126151306"/>
      <w:r>
        <w:rPr>
          <w:sz w:val="28"/>
          <w:szCs w:val="28"/>
        </w:rPr>
        <w:t xml:space="preserve">Таблица 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. </w:t>
      </w:r>
      <w:bookmarkEnd w:id="16"/>
      <w:bookmarkEnd w:id="17"/>
      <w:r>
        <w:rPr>
          <w:sz w:val="28"/>
          <w:szCs w:val="28"/>
          <w:lang w:val="ru-RU"/>
        </w:rPr>
        <w:t xml:space="preserve">Перечень и объем </w:t>
      </w:r>
      <w:bookmarkEnd w:id="20"/>
      <w:r>
        <w:rPr>
          <w:sz w:val="28"/>
          <w:szCs w:val="28"/>
          <w:lang w:val="ru-RU"/>
        </w:rPr>
        <w:t>оказываемых услуг</w:t>
      </w:r>
    </w:p>
    <w:tbl>
      <w:tblPr>
        <w:tblW w:w="10320" w:type="dxa"/>
        <w:jc w:val="left"/>
        <w:tblInd w:w="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"/>
        <w:gridCol w:w="5204"/>
        <w:gridCol w:w="2325"/>
        <w:gridCol w:w="2265"/>
      </w:tblGrid>
      <w:tr>
        <w:trPr/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Наименование услуг/этапа услуг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Количество</w:t>
            </w:r>
          </w:p>
        </w:tc>
      </w:tr>
      <w:tr>
        <w:trPr/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37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37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widowControl w:val="false"/>
              <w:jc w:val="both"/>
              <w:rPr>
                <w:color w:val="01010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ОКПД 2: 85.42.19   Оказаниние услуг по дополнительному профессиональному образованию прочие (аттестация сварщиков и специалиста сварочного производства) для нужд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Кубанского филиала</w:t>
            </w:r>
            <w:r>
              <w:rPr>
                <w:color w:val="010101"/>
                <w:sz w:val="28"/>
                <w:szCs w:val="28"/>
              </w:rPr>
              <w:t xml:space="preserve"> (в соответствии с перечнем, предусматривающим 1 способ сварки на 3 группы ОТУ)*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37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37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Условная единица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37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37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>
      <w:pPr>
        <w:pStyle w:val="Normal"/>
        <w:tabs>
          <w:tab w:val="clear" w:pos="720"/>
        </w:tabs>
        <w:spacing w:before="0" w:after="0"/>
        <w:ind w:left="0" w:hanging="0"/>
        <w:rPr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*Перечень профессий (должностей):</w:t>
      </w:r>
    </w:p>
    <w:tbl>
      <w:tblPr>
        <w:tblW w:w="1063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967"/>
        <w:gridCol w:w="5784"/>
        <w:gridCol w:w="3881"/>
      </w:tblGrid>
      <w:tr>
        <w:trPr/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 работников, (чел.)</w:t>
            </w:r>
          </w:p>
        </w:tc>
      </w:tr>
      <w:tr>
        <w:trPr/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Продление удостоверения сварщика I уровня</w:t>
            </w:r>
          </w:p>
        </w:tc>
        <w:tc>
          <w:tcPr>
            <w:tcW w:w="3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Аттестация сварщика I</w:t>
            </w:r>
          </w:p>
        </w:tc>
        <w:tc>
          <w:tcPr>
            <w:tcW w:w="3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Продление удостоверения специалиста</w:t>
            </w:r>
          </w:p>
          <w:p>
            <w:pPr>
              <w:pStyle w:val="Style37"/>
              <w:widowControl w:val="false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сварочного производства II уровня</w:t>
            </w:r>
          </w:p>
        </w:tc>
        <w:tc>
          <w:tcPr>
            <w:tcW w:w="3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numPr>
          <w:ilvl w:val="0"/>
          <w:numId w:val="0"/>
        </w:numPr>
        <w:spacing w:before="0" w:after="0"/>
        <w:ind w:left="0" w:hanging="0"/>
        <w:rPr>
          <w:sz w:val="28"/>
          <w:szCs w:val="28"/>
        </w:rPr>
      </w:pPr>
      <w:bookmarkStart w:id="21" w:name="_Toc126151307"/>
      <w:bookmarkStart w:id="22" w:name="_Toc51339696"/>
      <w:r>
        <w:rPr>
          <w:sz w:val="28"/>
          <w:szCs w:val="28"/>
          <w:lang w:val="ru-RU"/>
        </w:rPr>
        <w:t xml:space="preserve">2.1.2. Требования </w:t>
      </w:r>
      <w:bookmarkEnd w:id="22"/>
      <w:r>
        <w:rPr>
          <w:sz w:val="28"/>
          <w:szCs w:val="28"/>
          <w:lang w:val="ru-RU"/>
        </w:rPr>
        <w:t xml:space="preserve">к срокам </w:t>
      </w:r>
      <w:bookmarkEnd w:id="21"/>
      <w:r>
        <w:rPr>
          <w:sz w:val="28"/>
          <w:szCs w:val="28"/>
          <w:lang w:val="ru-RU"/>
        </w:rPr>
        <w:t>оказания услуг</w:t>
      </w:r>
    </w:p>
    <w:p>
      <w:pPr>
        <w:pStyle w:val="Heading1"/>
        <w:numPr>
          <w:ilvl w:val="0"/>
          <w:numId w:val="0"/>
        </w:numPr>
        <w:spacing w:before="0" w:after="0"/>
        <w:ind w:left="0" w:hanging="0"/>
        <w:rPr>
          <w:sz w:val="28"/>
          <w:szCs w:val="28"/>
        </w:rPr>
      </w:pPr>
      <w:bookmarkStart w:id="23" w:name="_Toc50125127"/>
      <w:bookmarkStart w:id="24" w:name="_Toc51339697"/>
      <w:bookmarkStart w:id="25" w:name="_Toc126151308"/>
      <w:bookmarkStart w:id="26" w:name="_Toc124516421"/>
      <w:bookmarkStart w:id="27" w:name="_Toc50125126_Копия_1"/>
      <w:bookmarkEnd w:id="27"/>
      <w:r>
        <w:rPr>
          <w:sz w:val="28"/>
          <w:szCs w:val="28"/>
        </w:rPr>
        <w:t xml:space="preserve">Таблица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 </w:t>
      </w:r>
      <w:bookmarkStart w:id="28" w:name="_Hlk50465284"/>
      <w:r>
        <w:rPr>
          <w:sz w:val="28"/>
          <w:szCs w:val="28"/>
        </w:rPr>
        <w:t xml:space="preserve">Требования к срокам </w:t>
      </w:r>
      <w:bookmarkEnd w:id="23"/>
      <w:bookmarkEnd w:id="24"/>
      <w:bookmarkEnd w:id="25"/>
      <w:bookmarkEnd w:id="26"/>
      <w:bookmarkEnd w:id="28"/>
      <w:r>
        <w:rPr>
          <w:sz w:val="28"/>
          <w:szCs w:val="28"/>
          <w:lang w:val="ru-RU"/>
        </w:rPr>
        <w:t>оказания услуг</w:t>
      </w:r>
    </w:p>
    <w:tbl>
      <w:tblPr>
        <w:tblW w:w="10320" w:type="dxa"/>
        <w:jc w:val="left"/>
        <w:tblInd w:w="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86"/>
        <w:gridCol w:w="3574"/>
        <w:gridCol w:w="2970"/>
        <w:gridCol w:w="2789"/>
      </w:tblGrid>
      <w:tr>
        <w:trPr/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услуг/этапа услуг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началу срока оказания услуг/этапа услкг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окончанию срока оказания услуг</w:t>
            </w:r>
          </w:p>
        </w:tc>
      </w:tr>
      <w:tr>
        <w:trPr/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sz w:val="28"/>
                <w:szCs w:val="28"/>
              </w:rPr>
            </w:pPr>
            <w:bookmarkStart w:id="29" w:name="_Toc46743510"/>
            <w:r>
              <w:rPr>
                <w:b/>
                <w:sz w:val="28"/>
                <w:szCs w:val="28"/>
              </w:rPr>
              <w:t>4</w:t>
            </w:r>
            <w:bookmarkEnd w:id="29"/>
          </w:p>
        </w:tc>
      </w:tr>
      <w:tr>
        <w:trPr/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both"/>
              <w:rPr>
                <w:color w:val="010101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val="x-none" w:eastAsia="x-none"/>
              </w:rPr>
              <w:t xml:space="preserve">ОКПД 2: 85.42.19 Оказание услуг по дополнительному профессиональному образованию прочие (аттестация сварщиков и специалиста сварочного производства) для нужд </w:t>
            </w:r>
            <w:r>
              <w:rPr>
                <w:rFonts w:eastAsia="Calibri"/>
                <w:b w:val="false"/>
                <w:bCs w:val="false"/>
                <w:color w:val="000000"/>
                <w:sz w:val="28"/>
                <w:szCs w:val="28"/>
                <w:lang w:val="x-none" w:eastAsia="x-none"/>
              </w:rPr>
              <w:t>Кубанского филиала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даты заключения договора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позднее 31.12.2026*</w:t>
            </w:r>
          </w:p>
        </w:tc>
      </w:tr>
    </w:tbl>
    <w:p>
      <w:pPr>
        <w:pStyle w:val="Heading4"/>
        <w:numPr>
          <w:ilvl w:val="0"/>
          <w:numId w:val="0"/>
        </w:numPr>
        <w:spacing w:before="0" w:after="0"/>
        <w:ind w:left="0" w:hanging="0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* График оказания услуг Приложение №1 к ТТ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4"/>
        <w:numPr>
          <w:ilvl w:val="0"/>
          <w:numId w:val="0"/>
        </w:numPr>
        <w:spacing w:before="0" w:after="0"/>
        <w:ind w:left="0" w:hanging="0"/>
        <w:rPr>
          <w:sz w:val="28"/>
          <w:szCs w:val="28"/>
        </w:rPr>
      </w:pPr>
      <w:bookmarkStart w:id="30" w:name="_Toc126151309"/>
      <w:r>
        <w:rPr>
          <w:sz w:val="28"/>
          <w:szCs w:val="28"/>
          <w:lang w:val="ru-RU"/>
        </w:rPr>
        <w:t xml:space="preserve">2.3. </w:t>
      </w:r>
      <w:r>
        <w:rPr>
          <w:sz w:val="28"/>
          <w:szCs w:val="28"/>
        </w:rPr>
        <w:t xml:space="preserve">Требования к </w:t>
      </w:r>
      <w:r>
        <w:rPr>
          <w:sz w:val="28"/>
          <w:szCs w:val="28"/>
          <w:lang w:val="ru-RU"/>
        </w:rPr>
        <w:t xml:space="preserve">качеству </w:t>
      </w:r>
      <w:bookmarkEnd w:id="30"/>
      <w:r>
        <w:rPr>
          <w:sz w:val="28"/>
          <w:szCs w:val="28"/>
          <w:lang w:val="ru-RU"/>
        </w:rPr>
        <w:t>оказания услуг</w:t>
      </w:r>
    </w:p>
    <w:p>
      <w:pPr>
        <w:pStyle w:val="Heading1"/>
        <w:numPr>
          <w:ilvl w:val="0"/>
          <w:numId w:val="0"/>
        </w:numPr>
        <w:spacing w:before="0" w:after="0"/>
        <w:ind w:left="0" w:hanging="0"/>
        <w:rPr/>
      </w:pPr>
      <w:bookmarkStart w:id="31" w:name="_Toc126151310"/>
      <w:bookmarkStart w:id="32" w:name="_Toc124516423"/>
      <w:r>
        <w:rPr>
          <w:sz w:val="28"/>
          <w:szCs w:val="28"/>
        </w:rPr>
        <w:t>Таблица </w:t>
      </w: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. Требования к </w:t>
      </w:r>
      <w:r>
        <w:rPr>
          <w:sz w:val="28"/>
          <w:szCs w:val="28"/>
          <w:lang w:val="ru-RU"/>
        </w:rPr>
        <w:t xml:space="preserve">качеству </w:t>
      </w:r>
      <w:bookmarkEnd w:id="31"/>
      <w:bookmarkEnd w:id="32"/>
      <w:r>
        <w:rPr>
          <w:sz w:val="28"/>
          <w:szCs w:val="28"/>
          <w:lang w:val="ru-RU"/>
        </w:rPr>
        <w:t>оказания услуг</w:t>
      </w:r>
      <w:r>
        <w:rPr>
          <w:sz w:val="28"/>
          <w:szCs w:val="28"/>
        </w:rPr>
        <w:t xml:space="preserve"> </w:t>
      </w:r>
      <w:r>
        <w:rPr>
          <w:rStyle w:val="Style8"/>
          <w:b w:val="false"/>
          <w:iCs/>
          <w:sz w:val="28"/>
          <w:szCs w:val="28"/>
        </w:rPr>
        <w:t xml:space="preserve"> </w:t>
      </w:r>
    </w:p>
    <w:tbl>
      <w:tblPr>
        <w:tblStyle w:val="af"/>
        <w:tblW w:w="1026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70"/>
        <w:gridCol w:w="2788"/>
        <w:gridCol w:w="6404"/>
      </w:tblGrid>
      <w:tr>
        <w:trPr>
          <w:trHeight w:val="675" w:hRule="atLeast"/>
        </w:trPr>
        <w:tc>
          <w:tcPr>
            <w:tcW w:w="1070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788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404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1070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788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404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>
          <w:trHeight w:val="424" w:hRule="atLeast"/>
        </w:trPr>
        <w:tc>
          <w:tcPr>
            <w:tcW w:w="10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192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оказанию услуг</w:t>
            </w:r>
          </w:p>
        </w:tc>
      </w:tr>
      <w:tr>
        <w:trPr/>
        <w:tc>
          <w:tcPr>
            <w:tcW w:w="107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bidi w:val="0"/>
              <w:spacing w:before="0" w:after="0"/>
              <w:ind w:left="-57" w:righ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1.1.1</w:t>
            </w:r>
          </w:p>
        </w:tc>
        <w:tc>
          <w:tcPr>
            <w:tcW w:w="2788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Общие условия</w:t>
            </w:r>
          </w:p>
        </w:tc>
        <w:tc>
          <w:tcPr>
            <w:tcW w:w="6404" w:type="dxa"/>
            <w:tcBorders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принимает на себя обязательства по оказанию  услуг по аттестации сварщиков</w:t>
            </w:r>
          </w:p>
        </w:tc>
      </w:tr>
      <w:tr>
        <w:trPr/>
        <w:tc>
          <w:tcPr>
            <w:tcW w:w="107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bidi w:val="0"/>
              <w:spacing w:before="0" w:after="0"/>
              <w:ind w:left="-57" w:righ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</w:p>
        </w:tc>
        <w:tc>
          <w:tcPr>
            <w:tcW w:w="2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404" w:type="dxa"/>
            <w:tcBorders>
              <w:top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  <w:tab w:val="left" w:pos="360" w:leader="none"/>
              </w:tabs>
              <w:suppressAutoHyphens w:val="true"/>
              <w:spacing w:before="0" w:after="0"/>
              <w:ind w:left="57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Свидетельство о членстве в СРО НАКС</w:t>
            </w:r>
          </w:p>
        </w:tc>
      </w:tr>
      <w:tr>
        <w:trPr/>
        <w:tc>
          <w:tcPr>
            <w:tcW w:w="107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bidi w:val="0"/>
              <w:spacing w:before="0" w:after="0"/>
              <w:ind w:left="-57" w:righ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1.1.3</w:t>
            </w:r>
          </w:p>
        </w:tc>
        <w:tc>
          <w:tcPr>
            <w:tcW w:w="2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404" w:type="dxa"/>
            <w:tcBorders>
              <w:top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  <w:tab w:val="left" w:pos="360" w:leader="none"/>
              </w:tabs>
              <w:suppressAutoHyphens w:val="true"/>
              <w:spacing w:before="0" w:after="0"/>
              <w:ind w:left="57" w:hanging="0"/>
              <w:contextualSpacing/>
              <w:jc w:val="left"/>
              <w:rPr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hd w:fill="FFFFFF" w:val="clear"/>
                <w:lang w:val="ru-RU" w:eastAsia="ru-RU" w:bidi="ar-SA"/>
              </w:rPr>
              <w:t>Н</w:t>
            </w:r>
            <w:r>
              <w:rPr>
                <w:rFonts w:eastAsia="Times New Roman" w:cs="Times New Roman"/>
                <w:color w:val="000000"/>
                <w:kern w:val="0"/>
                <w:shd w:fill="FFFFFF" w:val="clear"/>
                <w:lang w:val="ru-RU" w:eastAsia="ru-RU" w:bidi="ar-SA"/>
              </w:rPr>
              <w:t xml:space="preserve">аличие Аттестата соответствия </w:t>
            </w:r>
            <w:r>
              <w:rPr>
                <w:rFonts w:eastAsia="Times New Roman" w:cs="Times New Roman"/>
                <w:bCs/>
                <w:color w:val="000000"/>
                <w:kern w:val="0"/>
                <w:shd w:fill="FFFFFF" w:val="clear"/>
                <w:lang w:val="ru-RU" w:eastAsia="ru-RU" w:bidi="ar-SA"/>
              </w:rPr>
              <w:t>системы аттестации сварочного производства</w:t>
            </w: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hd w:fill="F3F7FB" w:val="clear"/>
                <w:lang w:val="ru-RU" w:eastAsia="ru-RU" w:bidi="ar-SA"/>
              </w:rPr>
              <w:t> </w:t>
            </w:r>
            <w:r>
              <w:rPr>
                <w:rFonts w:eastAsia="Times New Roman" w:cs="Times New Roman"/>
                <w:color w:val="000000"/>
                <w:kern w:val="0"/>
                <w:shd w:fill="FFFFFF" w:val="clear"/>
                <w:lang w:val="ru-RU" w:eastAsia="ru-RU" w:bidi="ar-SA"/>
              </w:rPr>
              <w:t>(САСв)</w:t>
            </w:r>
          </w:p>
        </w:tc>
      </w:tr>
      <w:tr>
        <w:trPr/>
        <w:tc>
          <w:tcPr>
            <w:tcW w:w="107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1.1.4</w:t>
            </w:r>
          </w:p>
        </w:tc>
        <w:tc>
          <w:tcPr>
            <w:tcW w:w="27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404" w:type="dxa"/>
            <w:tcBorders>
              <w:top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outlineLvl w:val="1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Виды деятельности организации-аттестационного центра, содержащиеся в Уставе организации, должны включать вид деятельности в области аттестации (оценки соответствия) сварочного производства</w:t>
            </w:r>
          </w:p>
        </w:tc>
      </w:tr>
      <w:tr>
        <w:trPr/>
        <w:tc>
          <w:tcPr>
            <w:tcW w:w="107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9192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</w:tr>
      <w:tr>
        <w:trPr/>
        <w:tc>
          <w:tcPr>
            <w:tcW w:w="1070" w:type="dxa"/>
            <w:tcBorders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2788" w:type="dxa"/>
            <w:vMerge w:val="restart"/>
            <w:tcBorders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Исполнителя</w:t>
            </w:r>
          </w:p>
        </w:tc>
        <w:tc>
          <w:tcPr>
            <w:tcW w:w="6404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Оказание услуг по аттестации сварщиков включает проведение персоналом Исполнителя следующих мероприятий: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 Проверка теоретических знаний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(для специалистов I и II уровня при проведении аттестации сварщиков)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 Проверка практических знаний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(для сварщиков I уровня при проведении аттестации сварщиков)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  Проверка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</w:t>
            </w:r>
            <w:r>
              <w:rPr>
                <w:rFonts w:eastAsia="Times New Roman" w:cs="Times New Roman"/>
                <w:color w:val="000000"/>
                <w:kern w:val="0"/>
                <w:sz w:val="24"/>
                <w:lang w:val="ru-RU" w:eastAsia="ru-RU" w:bidi="ar-SA"/>
              </w:rPr>
              <w:t>араметров сварных соединений металлических материалов (для сварщиков I уровня при проведении аттестации сварщиков).</w:t>
            </w:r>
          </w:p>
        </w:tc>
      </w:tr>
      <w:tr>
        <w:trPr>
          <w:trHeight w:val="1252" w:hRule="atLeast"/>
        </w:trPr>
        <w:tc>
          <w:tcPr>
            <w:tcW w:w="1070" w:type="dxa"/>
            <w:tcBorders>
              <w:top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</w:p>
        </w:tc>
        <w:tc>
          <w:tcPr>
            <w:tcW w:w="2788" w:type="dxa"/>
            <w:vMerge w:val="continue"/>
            <w:tcBorders>
              <w:top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404" w:type="dxa"/>
            <w:tcBorders>
              <w:top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нести все расходы  на заработную плату, поверку, оплату ремонта и запасных частей, налоговых пошлин, страховых сборов, штрафов, и иных расходов, возникающих в рамках Договора</w:t>
            </w:r>
          </w:p>
        </w:tc>
      </w:tr>
      <w:tr>
        <w:trPr/>
        <w:tc>
          <w:tcPr>
            <w:tcW w:w="10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9192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</w:tr>
      <w:tr>
        <w:trPr/>
        <w:tc>
          <w:tcPr>
            <w:tcW w:w="10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0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1.3.1</w:t>
            </w:r>
          </w:p>
        </w:tc>
        <w:tc>
          <w:tcPr>
            <w:tcW w:w="2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Общие требования к месту оказания услуг</w:t>
            </w:r>
          </w:p>
        </w:tc>
        <w:tc>
          <w:tcPr>
            <w:tcW w:w="640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none"/>
              </w:rPr>
              <w:t>Оказание услуг по аттестации проводятся на материально-технической базе Исполнителя.</w:t>
            </w:r>
          </w:p>
        </w:tc>
      </w:tr>
      <w:tr>
        <w:trPr/>
        <w:tc>
          <w:tcPr>
            <w:tcW w:w="10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20"/>
                <w:tab w:val="left" w:pos="20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1.3.2</w:t>
            </w:r>
          </w:p>
        </w:tc>
        <w:tc>
          <w:tcPr>
            <w:tcW w:w="2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Оснащение приборами, оборудованием</w:t>
            </w:r>
          </w:p>
        </w:tc>
        <w:tc>
          <w:tcPr>
            <w:tcW w:w="640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suppressAutoHyphens w:val="true"/>
              <w:spacing w:lineRule="atLeast" w:line="0" w:before="0" w:after="0"/>
              <w:ind w:left="0" w:hanging="0"/>
              <w:contextualSpacing/>
              <w:jc w:val="both"/>
              <w:outlineLvl w:val="1"/>
              <w:rPr/>
            </w:pPr>
            <w:r>
              <w:rPr>
                <w:rFonts w:cs="Times New Roman"/>
                <w:kern w:val="0"/>
                <w:lang w:val="ru-RU" w:eastAsia="ru-RU" w:bidi="ar-SA"/>
              </w:rPr>
              <w:t>Аттестационный центр для проведения аттестации сварочного производства должен иметь: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suppressAutoHyphens w:val="true"/>
              <w:spacing w:lineRule="atLeast" w:line="0" w:before="0" w:after="0"/>
              <w:ind w:left="0" w:hanging="0"/>
              <w:contextualSpacing/>
              <w:jc w:val="both"/>
              <w:outlineLvl w:val="1"/>
              <w:rPr/>
            </w:pPr>
            <w:r>
              <w:rPr>
                <w:rFonts w:cs="Times New Roman"/>
                <w:kern w:val="0"/>
                <w:lang w:val="ru-RU" w:eastAsia="ru-RU" w:bidi="ar-SA"/>
              </w:rPr>
              <w:t>а) административные, производственные, технические и иные помещения,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suppressAutoHyphens w:val="true"/>
              <w:spacing w:lineRule="atLeast" w:line="0" w:before="0" w:after="0"/>
              <w:ind w:left="0" w:hanging="0"/>
              <w:contextualSpacing/>
              <w:jc w:val="both"/>
              <w:outlineLvl w:val="1"/>
              <w:rPr/>
            </w:pPr>
            <w:r>
              <w:rPr>
                <w:rFonts w:cs="Times New Roman"/>
                <w:kern w:val="0"/>
                <w:lang w:val="ru-RU" w:eastAsia="ru-RU" w:bidi="ar-SA"/>
              </w:rPr>
              <w:t>обособленные от производственных цехов и технических помещений, в которых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suppressAutoHyphens w:val="true"/>
              <w:spacing w:lineRule="atLeast" w:line="0" w:before="0" w:after="0"/>
              <w:ind w:left="0" w:hanging="0"/>
              <w:contextualSpacing/>
              <w:jc w:val="both"/>
              <w:outlineLvl w:val="1"/>
              <w:rPr/>
            </w:pPr>
            <w:r>
              <w:rPr>
                <w:rFonts w:cs="Times New Roman"/>
                <w:kern w:val="0"/>
                <w:lang w:val="ru-RU" w:eastAsia="ru-RU" w:bidi="ar-SA"/>
              </w:rPr>
              <w:t>осуществляется деятельность сторонних организаций, не связанная с аттестацией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suppressAutoHyphens w:val="true"/>
              <w:spacing w:lineRule="atLeast" w:line="0" w:before="0" w:after="0"/>
              <w:ind w:left="0" w:hanging="0"/>
              <w:contextualSpacing/>
              <w:jc w:val="both"/>
              <w:outlineLvl w:val="1"/>
              <w:rPr/>
            </w:pPr>
            <w:r>
              <w:rPr>
                <w:rFonts w:cs="Times New Roman"/>
                <w:kern w:val="0"/>
                <w:lang w:val="ru-RU" w:eastAsia="ru-RU" w:bidi="ar-SA"/>
              </w:rPr>
              <w:t>сварочного производства;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suppressAutoHyphens w:val="true"/>
              <w:spacing w:lineRule="atLeast" w:line="0" w:before="0" w:after="0"/>
              <w:ind w:left="0" w:hanging="0"/>
              <w:contextualSpacing/>
              <w:jc w:val="both"/>
              <w:outlineLvl w:val="1"/>
              <w:rPr/>
            </w:pPr>
            <w:r>
              <w:rPr>
                <w:rFonts w:cs="Times New Roman"/>
                <w:kern w:val="0"/>
                <w:lang w:val="ru-RU" w:eastAsia="ru-RU" w:bidi="ar-SA"/>
              </w:rPr>
              <w:t>б) материально-технические и кадровые ресурсы, необходимые для выполнения функций;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suppressAutoHyphens w:val="true"/>
              <w:spacing w:lineRule="atLeast" w:line="0" w:before="0" w:after="0"/>
              <w:ind w:left="0" w:hanging="0"/>
              <w:contextualSpacing/>
              <w:jc w:val="both"/>
              <w:outlineLvl w:val="1"/>
              <w:rPr/>
            </w:pPr>
            <w:r>
              <w:rPr>
                <w:rFonts w:cs="Times New Roman"/>
                <w:kern w:val="0"/>
                <w:lang w:val="ru-RU" w:eastAsia="ru-RU" w:bidi="ar-SA"/>
              </w:rPr>
              <w:t>в) официальный сайт, содержащий: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suppressAutoHyphens w:val="true"/>
              <w:spacing w:lineRule="atLeast" w:line="0" w:before="0" w:after="0"/>
              <w:ind w:left="0" w:hanging="0"/>
              <w:contextualSpacing/>
              <w:jc w:val="both"/>
              <w:outlineLvl w:val="1"/>
              <w:rPr/>
            </w:pPr>
            <w:r>
              <w:rPr>
                <w:rFonts w:cs="Times New Roman"/>
                <w:kern w:val="0"/>
                <w:lang w:val="ru-RU" w:eastAsia="ru-RU" w:bidi="ar-SA"/>
              </w:rPr>
              <w:t>- полное наименование и адрес места нахождения аттестационного центра и аттестационного пункта (при наличии);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suppressAutoHyphens w:val="true"/>
              <w:spacing w:lineRule="atLeast" w:line="0" w:before="0" w:after="0"/>
              <w:ind w:left="0" w:hanging="0"/>
              <w:contextualSpacing/>
              <w:jc w:val="both"/>
              <w:outlineLvl w:val="1"/>
              <w:rPr/>
            </w:pPr>
            <w:r>
              <w:rPr>
                <w:rFonts w:cs="Times New Roman"/>
                <w:kern w:val="0"/>
                <w:lang w:val="ru-RU" w:eastAsia="ru-RU" w:bidi="ar-SA"/>
              </w:rPr>
              <w:t>- почтовый адрес, электронный адрес, номер контактного телефона;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suppressAutoHyphens w:val="true"/>
              <w:spacing w:lineRule="atLeast" w:line="0" w:before="0" w:after="0"/>
              <w:ind w:left="0" w:hanging="0"/>
              <w:contextualSpacing/>
              <w:jc w:val="both"/>
              <w:outlineLvl w:val="1"/>
              <w:rPr/>
            </w:pPr>
            <w:r>
              <w:rPr>
                <w:rFonts w:cs="Times New Roman"/>
                <w:kern w:val="0"/>
                <w:lang w:val="ru-RU" w:eastAsia="ru-RU" w:bidi="ar-SA"/>
              </w:rPr>
              <w:t>- адрес официального сайта Центрального органа в информационно-телекоммуникационной сети «Интернет»;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suppressAutoHyphens w:val="true"/>
              <w:spacing w:lineRule="atLeast" w:line="0" w:before="0" w:after="0"/>
              <w:ind w:left="0" w:hanging="0"/>
              <w:contextualSpacing/>
              <w:jc w:val="both"/>
              <w:outlineLvl w:val="1"/>
              <w:rPr/>
            </w:pPr>
            <w:r>
              <w:rPr>
                <w:rFonts w:cs="Times New Roman"/>
                <w:kern w:val="0"/>
                <w:lang w:val="ru-RU" w:eastAsia="ru-RU" w:bidi="ar-SA"/>
              </w:rPr>
              <w:t>- область аттестационной деятельности аттестационного центра и аттестационного пункта (при наличии), указанную в Аттестате(ах) соответствия аттестационного центра;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suppressAutoHyphens w:val="true"/>
              <w:spacing w:lineRule="atLeast" w:line="0" w:before="0" w:after="0"/>
              <w:ind w:left="0" w:hanging="0"/>
              <w:contextualSpacing/>
              <w:jc w:val="both"/>
              <w:outlineLvl w:val="1"/>
              <w:rPr/>
            </w:pPr>
            <w:r>
              <w:rPr>
                <w:rFonts w:cs="Times New Roman"/>
                <w:kern w:val="0"/>
                <w:lang w:val="ru-RU" w:eastAsia="ru-RU" w:bidi="ar-SA"/>
              </w:rPr>
              <w:t>- документы САСв (</w:t>
            </w: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  <w:t>система аттестации сварочного производства</w:t>
            </w:r>
            <w:r>
              <w:rPr>
                <w:rFonts w:cs="Times New Roman"/>
                <w:kern w:val="0"/>
                <w:lang w:val="ru-RU" w:eastAsia="ru-RU" w:bidi="ar-SA"/>
              </w:rPr>
              <w:t>);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suppressAutoHyphens w:val="true"/>
              <w:spacing w:lineRule="atLeast" w:line="0" w:before="0" w:after="0"/>
              <w:ind w:left="0" w:hanging="0"/>
              <w:contextualSpacing/>
              <w:jc w:val="both"/>
              <w:outlineLvl w:val="1"/>
              <w:rPr/>
            </w:pPr>
            <w:r>
              <w:rPr>
                <w:rFonts w:cs="Times New Roman"/>
                <w:kern w:val="0"/>
                <w:lang w:val="ru-RU" w:eastAsia="ru-RU" w:bidi="ar-SA"/>
              </w:rPr>
              <w:t>- ссылку на страницу сайта в сети «Интернет», на которой размещены реестры САСв;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suppressAutoHyphens w:val="true"/>
              <w:spacing w:lineRule="atLeast" w:line="0" w:before="0" w:after="0"/>
              <w:ind w:left="0" w:hanging="0"/>
              <w:contextualSpacing/>
              <w:jc w:val="both"/>
              <w:outlineLvl w:val="1"/>
              <w:rPr/>
            </w:pPr>
            <w:r>
              <w:rPr>
                <w:rFonts w:cs="Times New Roman"/>
                <w:kern w:val="0"/>
                <w:lang w:val="ru-RU" w:eastAsia="ru-RU" w:bidi="ar-SA"/>
              </w:rPr>
              <w:t>- политику в области обработки персональных данных.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suppressAutoHyphens w:val="true"/>
              <w:spacing w:lineRule="atLeast" w:line="0" w:before="0" w:after="0"/>
              <w:ind w:left="0" w:hanging="0"/>
              <w:contextualSpacing/>
              <w:jc w:val="both"/>
              <w:outlineLvl w:val="1"/>
              <w:rPr/>
            </w:pPr>
            <w:r>
              <w:rPr>
                <w:rFonts w:cs="Times New Roman"/>
                <w:kern w:val="0"/>
                <w:lang w:val="ru-RU" w:eastAsia="ru-RU" w:bidi="ar-SA"/>
              </w:rPr>
              <w:t>г) доступ к информационной справочно-нормативной системе, содержащей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suppressAutoHyphens w:val="true"/>
              <w:spacing w:lineRule="atLeast" w:line="0" w:before="0" w:after="0"/>
              <w:ind w:left="0" w:hanging="0"/>
              <w:contextualSpacing/>
              <w:jc w:val="both"/>
              <w:outlineLvl w:val="1"/>
              <w:rPr/>
            </w:pPr>
            <w:r>
              <w:rPr>
                <w:rFonts w:cs="Times New Roman"/>
                <w:kern w:val="0"/>
                <w:lang w:val="ru-RU" w:eastAsia="ru-RU" w:bidi="ar-SA"/>
              </w:rPr>
              <w:t>нормативные правовые акты, документы по стандартизации и иные документы, применяемые при аттестации сварочного производства;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suppressAutoHyphens w:val="true"/>
              <w:spacing w:lineRule="atLeast" w:line="0" w:before="0" w:after="0"/>
              <w:ind w:left="0" w:hanging="0"/>
              <w:contextualSpacing/>
              <w:jc w:val="both"/>
              <w:outlineLvl w:val="1"/>
              <w:rPr/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д) сертифицированную в соответствии с ГОСТ Р ИСО 9001 систему менеджмента качества организации.</w:t>
            </w:r>
          </w:p>
        </w:tc>
      </w:tr>
      <w:tr>
        <w:trPr/>
        <w:tc>
          <w:tcPr>
            <w:tcW w:w="10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20"/>
                <w:tab w:val="left" w:pos="20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</w:t>
            </w:r>
          </w:p>
        </w:tc>
        <w:tc>
          <w:tcPr>
            <w:tcW w:w="9192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both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</w:tr>
      <w:tr>
        <w:trPr/>
        <w:tc>
          <w:tcPr>
            <w:tcW w:w="10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20"/>
                <w:tab w:val="left" w:pos="20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1.4.1</w:t>
            </w:r>
          </w:p>
        </w:tc>
        <w:tc>
          <w:tcPr>
            <w:tcW w:w="2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Общие требования к персоналу</w:t>
            </w:r>
          </w:p>
        </w:tc>
        <w:tc>
          <w:tcPr>
            <w:tcW w:w="640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профессионального образования у преподавателей.</w:t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квалификации соответствующей области преподавания.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suppressAutoHyphens w:val="true"/>
              <w:spacing w:lineRule="atLeast" w:line="0" w:before="0" w:after="0"/>
              <w:ind w:left="0" w:hanging="0"/>
              <w:contextualSpacing w:val="false"/>
              <w:jc w:val="both"/>
              <w:outlineLvl w:val="1"/>
              <w:rPr/>
            </w:pPr>
            <w:r>
              <w:rPr>
                <w:rFonts w:cs="Times New Roman"/>
                <w:kern w:val="0"/>
                <w:lang w:val="ru-RU" w:eastAsia="ru-RU" w:bidi="ar-SA"/>
              </w:rPr>
              <w:t>В аттестационном центре должно быть не менее четырех аттестованных по ГОСТ Р 59604.2 специалистов сварочного производства, для которых работа в аттестационном центре является основной.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suppressAutoHyphens w:val="true"/>
              <w:spacing w:lineRule="atLeast" w:line="0" w:before="0" w:after="0"/>
              <w:ind w:left="0" w:hanging="0"/>
              <w:contextualSpacing w:val="false"/>
              <w:jc w:val="both"/>
              <w:outlineLvl w:val="1"/>
              <w:rPr/>
            </w:pPr>
            <w:r>
              <w:rPr>
                <w:rFonts w:cs="Times New Roman"/>
                <w:kern w:val="0"/>
                <w:lang w:val="ru-RU" w:eastAsia="ru-RU" w:bidi="ar-SA"/>
              </w:rPr>
              <w:t>Руководство деятельностью аттестационного центра по аттестации сварочного производства должен осуществлять работник, аттестованный на IV уровень аттестации по ГОСТ Р 59604.2, для которого работа в АЦ является основной.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suppressAutoHyphens w:val="true"/>
              <w:spacing w:lineRule="atLeast" w:line="0" w:before="0" w:after="0"/>
              <w:ind w:left="0" w:hanging="0"/>
              <w:contextualSpacing w:val="false"/>
              <w:jc w:val="both"/>
              <w:outlineLvl w:val="1"/>
              <w:rPr/>
            </w:pPr>
            <w:r>
              <w:rPr>
                <w:rFonts w:cs="Times New Roman"/>
                <w:kern w:val="0"/>
                <w:lang w:val="ru-RU" w:eastAsia="ru-RU" w:bidi="ar-SA"/>
              </w:rPr>
              <w:t>Для проведения аттестационных испытаний персонала сварочного производства аттестационный центр может создавать аттестационный пункт.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suppressAutoHyphens w:val="true"/>
              <w:spacing w:lineRule="atLeast" w:line="0" w:before="0" w:after="0"/>
              <w:ind w:left="0" w:hanging="0"/>
              <w:contextualSpacing w:val="false"/>
              <w:jc w:val="both"/>
              <w:outlineLvl w:val="1"/>
              <w:rPr/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Для проведения аттестации сварочного производства аттестационный центр создает аттестационные комиссии из числа работников аттестационного центра а также, при необходимости, из специалистов сторонних организаций, подтвердивших свою компетентность в порядке, установленном Центральным органом.</w:t>
            </w:r>
          </w:p>
        </w:tc>
      </w:tr>
      <w:tr>
        <w:trPr/>
        <w:tc>
          <w:tcPr>
            <w:tcW w:w="10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192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/>
            </w:pPr>
            <w:r>
              <w:rPr>
                <w:b/>
                <w:bCs/>
                <w:sz w:val="24"/>
                <w:szCs w:val="24"/>
              </w:rPr>
              <w:t>Требования к результатам услуг</w:t>
            </w:r>
          </w:p>
        </w:tc>
      </w:tr>
      <w:tr>
        <w:trPr/>
        <w:tc>
          <w:tcPr>
            <w:tcW w:w="107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9192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1070" w:type="dxa"/>
            <w:tcBorders>
              <w:top w:val="nil"/>
            </w:tcBorders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</w:p>
        </w:tc>
        <w:tc>
          <w:tcPr>
            <w:tcW w:w="2788" w:type="dxa"/>
            <w:tcBorders>
              <w:top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 услуг</w:t>
            </w:r>
          </w:p>
        </w:tc>
        <w:tc>
          <w:tcPr>
            <w:tcW w:w="640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Оказание услуг считаются оказанными Исполнителем и принятыми Заказчиком с момента подписания Сторонами Акта выполненных работ</w:t>
            </w:r>
          </w:p>
        </w:tc>
      </w:tr>
      <w:tr>
        <w:trPr/>
        <w:tc>
          <w:tcPr>
            <w:tcW w:w="10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9192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both"/>
              <w:rPr/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</w:tr>
      <w:tr>
        <w:trPr/>
        <w:tc>
          <w:tcPr>
            <w:tcW w:w="10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2.2.1</w:t>
            </w:r>
          </w:p>
        </w:tc>
        <w:tc>
          <w:tcPr>
            <w:tcW w:w="2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Оформление документов по оказанию услуг</w:t>
            </w:r>
          </w:p>
        </w:tc>
        <w:tc>
          <w:tcPr>
            <w:tcW w:w="640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 основании результатов обучения Исполнитель обязуется выдать следующие документы:</w:t>
            </w:r>
          </w:p>
          <w:p>
            <w:pPr>
              <w:pStyle w:val="BodyText"/>
              <w:widowControl w:val="false"/>
              <w:suppressAutoHyphens w:val="true"/>
              <w:spacing w:lineRule="atLeast" w:line="0" w:before="0" w:after="0"/>
              <w:jc w:val="both"/>
              <w:rPr/>
            </w:pPr>
            <w:bookmarkStart w:id="33" w:name="P775"/>
            <w:bookmarkEnd w:id="33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 результатам аттестации аттестационный центр оформляет протокол аттестации сварщика (I уровень аттестации), специалиста сварочного производства (II уровня аттестации).</w:t>
            </w:r>
          </w:p>
          <w:p>
            <w:pPr>
              <w:pStyle w:val="BodyText"/>
              <w:widowControl w:val="false"/>
              <w:suppressAutoHyphens w:val="true"/>
              <w:spacing w:lineRule="atLeast" w:line="0" w:before="0" w:after="0"/>
              <w:ind w:firstLine="568"/>
              <w:jc w:val="both"/>
              <w:rPr/>
            </w:pPr>
            <w:bookmarkStart w:id="34" w:name="P776"/>
            <w:bookmarkEnd w:id="34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Протокол аттестации должен содержать:</w:t>
            </w:r>
          </w:p>
          <w:p>
            <w:pPr>
              <w:pStyle w:val="BodyText"/>
              <w:widowControl w:val="false"/>
              <w:suppressAutoHyphens w:val="true"/>
              <w:spacing w:lineRule="atLeast" w:line="0" w:before="0" w:after="0"/>
              <w:jc w:val="both"/>
              <w:rPr/>
            </w:pPr>
            <w:bookmarkStart w:id="35" w:name="P777"/>
            <w:bookmarkEnd w:id="35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номер и дату;</w:t>
            </w:r>
          </w:p>
          <w:p>
            <w:pPr>
              <w:pStyle w:val="BodyText"/>
              <w:widowControl w:val="false"/>
              <w:suppressAutoHyphens w:val="true"/>
              <w:spacing w:lineRule="atLeast" w:line="0" w:before="0" w:after="0"/>
              <w:jc w:val="both"/>
              <w:rPr/>
            </w:pPr>
            <w:bookmarkStart w:id="36" w:name="P778"/>
            <w:bookmarkEnd w:id="36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место проведения аттестации;</w:t>
            </w:r>
          </w:p>
          <w:p>
            <w:pPr>
              <w:pStyle w:val="BodyText"/>
              <w:widowControl w:val="false"/>
              <w:suppressAutoHyphens w:val="true"/>
              <w:spacing w:lineRule="atLeast" w:line="0" w:before="0" w:after="0"/>
              <w:jc w:val="both"/>
              <w:rPr/>
            </w:pPr>
            <w:bookmarkStart w:id="37" w:name="P779"/>
            <w:bookmarkEnd w:id="37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вид аттестации;</w:t>
            </w:r>
          </w:p>
          <w:p>
            <w:pPr>
              <w:pStyle w:val="BodyText"/>
              <w:widowControl w:val="false"/>
              <w:suppressAutoHyphens w:val="true"/>
              <w:spacing w:lineRule="atLeast" w:line="0" w:before="0" w:after="0"/>
              <w:jc w:val="both"/>
              <w:rPr/>
            </w:pPr>
            <w:bookmarkStart w:id="38" w:name="P780"/>
            <w:bookmarkEnd w:id="38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уровень аттестации;</w:t>
            </w:r>
          </w:p>
          <w:p>
            <w:pPr>
              <w:pStyle w:val="BodyText"/>
              <w:widowControl w:val="false"/>
              <w:suppressAutoHyphens w:val="true"/>
              <w:spacing w:lineRule="atLeast" w:line="0" w:before="0" w:after="0"/>
              <w:jc w:val="both"/>
              <w:rPr/>
            </w:pPr>
            <w:bookmarkStart w:id="39" w:name="P781"/>
            <w:bookmarkEnd w:id="39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сведения о сварщике или специалисте сварочного производства;</w:t>
            </w:r>
          </w:p>
          <w:p>
            <w:pPr>
              <w:pStyle w:val="BodyText"/>
              <w:widowControl w:val="false"/>
              <w:suppressAutoHyphens w:val="true"/>
              <w:spacing w:lineRule="atLeast" w:line="0" w:before="0" w:after="0"/>
              <w:jc w:val="both"/>
              <w:rPr/>
            </w:pPr>
            <w:bookmarkStart w:id="40" w:name="P782"/>
            <w:bookmarkEnd w:id="40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результаты проверки практических навыков;</w:t>
            </w:r>
          </w:p>
          <w:p>
            <w:pPr>
              <w:pStyle w:val="BodyText"/>
              <w:widowControl w:val="false"/>
              <w:suppressAutoHyphens w:val="true"/>
              <w:spacing w:lineRule="atLeast" w:line="0" w:before="0" w:after="0"/>
              <w:ind w:hanging="0"/>
              <w:jc w:val="both"/>
              <w:rPr/>
            </w:pPr>
            <w:bookmarkStart w:id="41" w:name="P783"/>
            <w:bookmarkEnd w:id="41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результаты проверки теоретических знаний;</w:t>
            </w:r>
          </w:p>
          <w:p>
            <w:pPr>
              <w:pStyle w:val="BodyText"/>
              <w:widowControl w:val="false"/>
              <w:suppressAutoHyphens w:val="true"/>
              <w:spacing w:lineRule="atLeast" w:line="0" w:before="0" w:after="0"/>
              <w:jc w:val="both"/>
              <w:rPr/>
            </w:pPr>
            <w:bookmarkStart w:id="42" w:name="P784"/>
            <w:bookmarkEnd w:id="42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шифры НД, регламентирующих выполнение сварочных работ;</w:t>
            </w:r>
          </w:p>
          <w:p>
            <w:pPr>
              <w:pStyle w:val="BodyText"/>
              <w:widowControl w:val="false"/>
              <w:suppressAutoHyphens w:val="true"/>
              <w:spacing w:lineRule="atLeast" w:line="0" w:before="0" w:after="0"/>
              <w:jc w:val="both"/>
              <w:rPr/>
            </w:pPr>
            <w:bookmarkStart w:id="43" w:name="P785"/>
            <w:bookmarkEnd w:id="43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область аттестации,;</w:t>
            </w:r>
          </w:p>
          <w:p>
            <w:pPr>
              <w:pStyle w:val="BodyText"/>
              <w:widowControl w:val="false"/>
              <w:suppressAutoHyphens w:val="true"/>
              <w:spacing w:lineRule="atLeast" w:line="0" w:before="0" w:after="0"/>
              <w:jc w:val="both"/>
              <w:rPr/>
            </w:pPr>
            <w:bookmarkStart w:id="44" w:name="P788"/>
            <w:bookmarkEnd w:id="44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шифр личного клейма (для сварщика);</w:t>
            </w:r>
          </w:p>
          <w:p>
            <w:pPr>
              <w:pStyle w:val="BodyText"/>
              <w:widowControl w:val="false"/>
              <w:suppressAutoHyphens w:val="true"/>
              <w:spacing w:lineRule="atLeast" w:line="0" w:before="0" w:after="0"/>
              <w:jc w:val="both"/>
              <w:rPr/>
            </w:pPr>
            <w:bookmarkStart w:id="45" w:name="P789"/>
            <w:bookmarkEnd w:id="45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номер и срок действия аттестационного удостоверения;</w:t>
            </w:r>
          </w:p>
          <w:p>
            <w:pPr>
              <w:pStyle w:val="BodyText"/>
              <w:widowControl w:val="false"/>
              <w:suppressAutoHyphens w:val="true"/>
              <w:spacing w:lineRule="atLeast" w:line="0" w:before="0" w:after="0"/>
              <w:jc w:val="both"/>
              <w:rPr/>
            </w:pPr>
            <w:bookmarkStart w:id="46" w:name="P792"/>
            <w:bookmarkEnd w:id="46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подписи и расшифровку подписей председателя и членов аттестационной комиссии.</w:t>
            </w:r>
          </w:p>
          <w:p>
            <w:pPr>
              <w:pStyle w:val="BodyText"/>
              <w:widowControl w:val="false"/>
              <w:suppressAutoHyphens w:val="true"/>
              <w:spacing w:lineRule="atLeast" w:line="0" w:before="0" w:after="0"/>
              <w:jc w:val="both"/>
              <w:rPr/>
            </w:pPr>
            <w:bookmarkStart w:id="47" w:name="P793_Копия_1_Копия_1"/>
            <w:bookmarkEnd w:id="47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 итогам рассмотрения документов, представленных для продления срока действия аттестационного удостоверения, АЦ оформляет протокол для сварщиков (I уровень аттестации), или для специалистов сварочного производства (II уровня аттестации).</w:t>
            </w:r>
          </w:p>
          <w:p>
            <w:pPr>
              <w:pStyle w:val="BodyText"/>
              <w:widowControl w:val="false"/>
              <w:suppressAutoHyphens w:val="true"/>
              <w:spacing w:lineRule="atLeast" w:line="0" w:before="0" w:after="0"/>
              <w:ind w:hanging="0"/>
              <w:jc w:val="both"/>
              <w:rPr/>
            </w:pPr>
            <w:bookmarkStart w:id="48" w:name="P794_Копия_1_Копия_1"/>
            <w:bookmarkEnd w:id="48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Протокол по итогам рассмотрения документов, представленных для продления срока действия аттестационного удостоверения, должен содержать:</w:t>
            </w:r>
          </w:p>
          <w:p>
            <w:pPr>
              <w:pStyle w:val="BodyText"/>
              <w:widowControl w:val="false"/>
              <w:suppressAutoHyphens w:val="true"/>
              <w:spacing w:lineRule="atLeast" w:line="0" w:before="0" w:after="0"/>
              <w:jc w:val="both"/>
              <w:rPr/>
            </w:pPr>
            <w:bookmarkStart w:id="49" w:name="P795_Копия_1_Копия_1"/>
            <w:bookmarkEnd w:id="49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номер и дату;</w:t>
            </w:r>
          </w:p>
          <w:p>
            <w:pPr>
              <w:pStyle w:val="BodyText"/>
              <w:widowControl w:val="false"/>
              <w:suppressAutoHyphens w:val="true"/>
              <w:spacing w:lineRule="atLeast" w:line="0" w:before="0" w:after="0"/>
              <w:jc w:val="both"/>
              <w:rPr/>
            </w:pPr>
            <w:bookmarkStart w:id="50" w:name="P796_Копия_1_Копия_1"/>
            <w:bookmarkEnd w:id="50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сведения о сварщике или специалисте сварочного производства;</w:t>
            </w:r>
          </w:p>
          <w:p>
            <w:pPr>
              <w:pStyle w:val="BodyText"/>
              <w:widowControl w:val="false"/>
              <w:suppressAutoHyphens w:val="true"/>
              <w:spacing w:lineRule="atLeast" w:line="0" w:before="0" w:after="0"/>
              <w:jc w:val="both"/>
              <w:rPr/>
            </w:pPr>
            <w:bookmarkStart w:id="51" w:name="P797_Копия_1_Копия_1"/>
            <w:bookmarkEnd w:id="51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шифр личного клейма (для сварщика);</w:t>
            </w:r>
          </w:p>
          <w:p>
            <w:pPr>
              <w:pStyle w:val="BodyText"/>
              <w:widowControl w:val="false"/>
              <w:suppressAutoHyphens w:val="true"/>
              <w:spacing w:lineRule="atLeast" w:line="0" w:before="0" w:after="0"/>
              <w:jc w:val="both"/>
              <w:rPr/>
            </w:pPr>
            <w:bookmarkStart w:id="52" w:name="P798_Копия_1_Копия_1"/>
            <w:bookmarkEnd w:id="52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заключение аттестационной комиссии;</w:t>
            </w:r>
          </w:p>
          <w:p>
            <w:pPr>
              <w:pStyle w:val="BodyText"/>
              <w:widowControl w:val="false"/>
              <w:suppressAutoHyphens w:val="true"/>
              <w:spacing w:lineRule="atLeast" w:line="0" w:before="0" w:after="0"/>
              <w:jc w:val="both"/>
              <w:rPr/>
            </w:pPr>
            <w:bookmarkStart w:id="53" w:name="P799_Копия_1_Копия_1"/>
            <w:bookmarkEnd w:id="53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область аттестации (при продлении);</w:t>
            </w:r>
          </w:p>
          <w:p>
            <w:pPr>
              <w:pStyle w:val="BodyText"/>
              <w:widowControl w:val="false"/>
              <w:suppressAutoHyphens w:val="true"/>
              <w:spacing w:lineRule="atLeast" w:line="0" w:before="0" w:after="0"/>
              <w:jc w:val="both"/>
              <w:rPr/>
            </w:pPr>
            <w:bookmarkStart w:id="54" w:name="P800_Копия_1_Копия_1"/>
            <w:bookmarkEnd w:id="54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номер и срок действия аттестационного удостоверения;</w:t>
            </w:r>
          </w:p>
          <w:p>
            <w:pPr>
              <w:pStyle w:val="BodyText"/>
              <w:widowControl w:val="false"/>
              <w:suppressAutoHyphens w:val="true"/>
              <w:spacing w:lineRule="atLeast" w:line="0" w:before="0" w:after="0"/>
              <w:jc w:val="both"/>
              <w:rPr/>
            </w:pPr>
            <w:bookmarkStart w:id="55" w:name="P801_Копия_1_Копия_1"/>
            <w:bookmarkEnd w:id="55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подписи и расшифровку подписей председателя и членов аттестационной комиссии.</w:t>
            </w:r>
          </w:p>
          <w:p>
            <w:pPr>
              <w:pStyle w:val="BodyText"/>
              <w:widowControl w:val="false"/>
              <w:suppressAutoHyphens w:val="true"/>
              <w:spacing w:lineRule="atLeast" w:line="0"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При удовлетворительных результатах аттестационных испытаний или удовлетворительных результатах рассмотрения документов, представленных для продления срока действия аттестационного удостоверения, аттестационный центр оформляет аттестационное удостоверение с соответствующей областью аттестации.</w:t>
            </w:r>
          </w:p>
          <w:p>
            <w:pPr>
              <w:pStyle w:val="BodyText"/>
              <w:widowControl w:val="false"/>
              <w:suppressAutoHyphens w:val="true"/>
              <w:spacing w:lineRule="atLeast" w:line="0"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Аттестационное удостоверение должно содержать:</w:t>
            </w:r>
          </w:p>
          <w:p>
            <w:pPr>
              <w:pStyle w:val="BodyText"/>
              <w:widowControl w:val="false"/>
              <w:suppressAutoHyphens w:val="true"/>
              <w:spacing w:lineRule="atLeast" w:line="0" w:before="0" w:after="0"/>
              <w:jc w:val="both"/>
              <w:rPr/>
            </w:pPr>
            <w:bookmarkStart w:id="56" w:name="P804_Копия_1_Копия_1"/>
            <w:bookmarkEnd w:id="56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сведения об АЦ;</w:t>
            </w:r>
          </w:p>
          <w:p>
            <w:pPr>
              <w:pStyle w:val="BodyText"/>
              <w:widowControl w:val="false"/>
              <w:suppressAutoHyphens w:val="true"/>
              <w:spacing w:lineRule="atLeast" w:line="0" w:before="0" w:after="0"/>
              <w:jc w:val="both"/>
              <w:rPr/>
            </w:pPr>
            <w:bookmarkStart w:id="57" w:name="P805_Копия_1_Копия_1"/>
            <w:bookmarkEnd w:id="57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ФИО, дату рождения, цветную фотографию сварщика или специалиста, прошедшего аттестацию;</w:t>
            </w:r>
          </w:p>
          <w:p>
            <w:pPr>
              <w:pStyle w:val="BodyText"/>
              <w:widowControl w:val="false"/>
              <w:suppressAutoHyphens w:val="true"/>
              <w:spacing w:lineRule="atLeast" w:line="0" w:before="0" w:after="0"/>
              <w:jc w:val="both"/>
              <w:rPr/>
            </w:pPr>
            <w:bookmarkStart w:id="58" w:name="P806_Копия_1_Копия_1"/>
            <w:bookmarkEnd w:id="58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номер удостоверения;</w:t>
            </w:r>
          </w:p>
          <w:p>
            <w:pPr>
              <w:pStyle w:val="BodyText"/>
              <w:widowControl w:val="false"/>
              <w:suppressAutoHyphens w:val="true"/>
              <w:spacing w:lineRule="atLeast" w:line="0" w:before="0" w:after="0"/>
              <w:jc w:val="both"/>
              <w:rPr/>
            </w:pPr>
            <w:bookmarkStart w:id="59" w:name="P807_Копия_1_Копия_1"/>
            <w:bookmarkEnd w:id="59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номер и дату протокола аттестации;</w:t>
            </w:r>
          </w:p>
          <w:p>
            <w:pPr>
              <w:pStyle w:val="BodyText"/>
              <w:widowControl w:val="false"/>
              <w:suppressAutoHyphens w:val="true"/>
              <w:spacing w:lineRule="atLeast" w:line="0" w:before="0" w:after="0"/>
              <w:jc w:val="both"/>
              <w:rPr/>
            </w:pPr>
            <w:bookmarkStart w:id="60" w:name="P808_Копия_1_Копия_1"/>
            <w:bookmarkEnd w:id="60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срок действия удостоверения;</w:t>
            </w:r>
          </w:p>
          <w:p>
            <w:pPr>
              <w:pStyle w:val="BodyText"/>
              <w:widowControl w:val="false"/>
              <w:suppressAutoHyphens w:val="true"/>
              <w:spacing w:lineRule="atLeast" w:line="0" w:before="0" w:after="0"/>
              <w:jc w:val="both"/>
              <w:rPr/>
            </w:pPr>
            <w:bookmarkStart w:id="61" w:name="P809_Копия_1_Копия_1"/>
            <w:bookmarkEnd w:id="61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уровень аттестации;</w:t>
            </w:r>
          </w:p>
          <w:p>
            <w:pPr>
              <w:pStyle w:val="BodyText"/>
              <w:widowControl w:val="false"/>
              <w:suppressAutoHyphens w:val="true"/>
              <w:spacing w:lineRule="atLeast" w:line="0" w:before="0" w:after="0"/>
              <w:jc w:val="both"/>
              <w:rPr/>
            </w:pPr>
            <w:bookmarkStart w:id="62" w:name="P810_Копия_1_Копия_1"/>
            <w:bookmarkEnd w:id="62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область аттестации;</w:t>
            </w:r>
          </w:p>
          <w:p>
            <w:pPr>
              <w:pStyle w:val="BodyText"/>
              <w:widowControl w:val="false"/>
              <w:suppressAutoHyphens w:val="true"/>
              <w:spacing w:lineRule="atLeast" w:line="0" w:before="0" w:after="0"/>
              <w:jc w:val="both"/>
              <w:rPr/>
            </w:pPr>
            <w:bookmarkStart w:id="63" w:name="P811_Копия_1_Копия_1"/>
            <w:bookmarkEnd w:id="63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шифр личного клейма (для сварщика).</w:t>
            </w:r>
          </w:p>
          <w:p>
            <w:pPr>
              <w:pStyle w:val="BodyText"/>
              <w:widowControl w:val="false"/>
              <w:suppressAutoHyphens w:val="true"/>
              <w:spacing w:lineRule="atLeast" w:line="0" w:before="0" w:after="0"/>
              <w:jc w:val="both"/>
              <w:rPr/>
            </w:pPr>
            <w:bookmarkStart w:id="64" w:name="P812_Копия_1_Копия_1"/>
            <w:bookmarkEnd w:id="64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Примечание - Шифр личного клейма присваивают сварщику при первичной аттестации и не меняют при последующих аттестациях;</w:t>
            </w:r>
          </w:p>
          <w:p>
            <w:pPr>
              <w:pStyle w:val="BodyText"/>
              <w:widowControl w:val="false"/>
              <w:suppressAutoHyphens w:val="true"/>
              <w:spacing w:lineRule="atLeast" w:line="0" w:before="0" w:after="0"/>
              <w:jc w:val="both"/>
              <w:rPr/>
            </w:pPr>
            <w:bookmarkStart w:id="65" w:name="P813_Копия_1_Копия_1"/>
            <w:bookmarkEnd w:id="65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QR-код, содержащий ссылку на реестр САСв для проверки подлинности удостоверения.</w:t>
            </w:r>
          </w:p>
        </w:tc>
      </w:tr>
      <w:tr>
        <w:trPr>
          <w:trHeight w:val="920" w:hRule="atLeast"/>
        </w:trPr>
        <w:tc>
          <w:tcPr>
            <w:tcW w:w="10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192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</w:tr>
      <w:tr>
        <w:trPr/>
        <w:tc>
          <w:tcPr>
            <w:tcW w:w="10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соблюдать</w:t>
            </w:r>
          </w:p>
        </w:tc>
        <w:tc>
          <w:tcPr>
            <w:tcW w:w="640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lineRule="atLeast" w:line="0" w:before="0" w:after="0"/>
              <w:jc w:val="both"/>
              <w:rPr/>
            </w:pPr>
            <w:r>
              <w:rPr>
                <w:rFonts w:eastAsia="Times New Roman" w:cs="Times New Roman"/>
                <w:b w:val="false"/>
                <w:color w:val="000000"/>
                <w:spacing w:val="2"/>
                <w:kern w:val="0"/>
                <w:sz w:val="24"/>
                <w:szCs w:val="24"/>
                <w:lang w:val="ru-RU" w:eastAsia="ru-RU" w:bidi="ar-SA"/>
              </w:rPr>
              <w:t>Система обработки данных</w:t>
            </w:r>
            <w:r>
              <w:rPr>
                <w:rFonts w:eastAsia="Times New Roman" w:cs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 xml:space="preserve"> СТО НАКС 1.1–2022, Саморегулируемой Организации Ассоциация «Национальное агентство контроля сварки»;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lineRule="atLeast" w:line="0" w:before="0" w:after="0"/>
              <w:jc w:val="both"/>
              <w:rPr/>
            </w:pPr>
            <w:r>
              <w:rPr>
                <w:rFonts w:eastAsia="Times New Roman" w:cs="Times New Roman"/>
                <w:b w:val="false"/>
                <w:color w:val="000000"/>
                <w:spacing w:val="2"/>
                <w:kern w:val="0"/>
                <w:sz w:val="24"/>
                <w:szCs w:val="24"/>
                <w:lang w:val="ru-RU" w:eastAsia="ru-RU" w:bidi="ar-SA"/>
              </w:rPr>
              <w:t>Обработка персональных данных СТО НАКС 1.2–2023, Саморегулируемой Организации Ассоциация «Национальное агентство контроля сварки».</w:t>
            </w:r>
          </w:p>
        </w:tc>
      </w:tr>
      <w:tr>
        <w:trPr/>
        <w:tc>
          <w:tcPr>
            <w:tcW w:w="10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192" w:type="dxa"/>
            <w:gridSpan w:val="2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</w:tr>
      <w:tr>
        <w:trPr/>
        <w:tc>
          <w:tcPr>
            <w:tcW w:w="10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27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Ответственность Исполнителя</w:t>
            </w:r>
          </w:p>
        </w:tc>
        <w:tc>
          <w:tcPr>
            <w:tcW w:w="640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несет ответственность за качество оказанных услуг, полноту и достоверность предоставляемых данных, в соответствии с настоящими техническими требованиями и действующими нормативными актами РФ.</w:t>
            </w:r>
          </w:p>
        </w:tc>
      </w:tr>
      <w:tr>
        <w:trPr/>
        <w:tc>
          <w:tcPr>
            <w:tcW w:w="10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192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требования к оказанию услуг</w:t>
            </w:r>
          </w:p>
        </w:tc>
      </w:tr>
      <w:tr>
        <w:trPr/>
        <w:tc>
          <w:tcPr>
            <w:tcW w:w="107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2788" w:type="dxa"/>
            <w:tcBorders>
              <w:top w:val="nil"/>
            </w:tcBorders>
            <w:vAlign w:val="center"/>
          </w:tcPr>
          <w:p>
            <w:pPr>
              <w:pStyle w:val="Style30"/>
              <w:keepNext w:val="false"/>
              <w:widowControl w:val="false"/>
              <w:suppressAutoHyphens w:val="true"/>
              <w:spacing w:before="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Стоимость оказываемых услуг</w:t>
            </w:r>
          </w:p>
        </w:tc>
        <w:tc>
          <w:tcPr>
            <w:tcW w:w="6404" w:type="dxa"/>
            <w:tcBorders>
              <w:top w:val="nil"/>
            </w:tcBorders>
            <w:vAlign w:val="center"/>
          </w:tcPr>
          <w:p>
            <w:pPr>
              <w:pStyle w:val="Style30"/>
              <w:keepNext w:val="false"/>
              <w:widowControl w:val="false"/>
              <w:suppressAutoHyphens w:val="true"/>
              <w:spacing w:before="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bookmarkStart w:id="66" w:name="_Toc125982018"/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Стоимость оказанных услуг  является фиксированной на протяжении всего срока действия договора</w:t>
            </w:r>
            <w:bookmarkEnd w:id="66"/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720"/>
          <w:tab w:val="left" w:pos="567" w:leader="none"/>
        </w:tabs>
        <w:ind w:left="0" w:hanging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567" w:leader="none"/>
        </w:tabs>
        <w:ind w:left="0" w:hanging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567" w:leader="none"/>
        </w:tabs>
        <w:ind w:left="0" w:hanging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567" w:leader="none"/>
        </w:tabs>
        <w:ind w:left="0" w:hanging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567" w:leader="none"/>
        </w:tabs>
        <w:ind w:left="0" w:hanging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Приложение №1 к ТТ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eastAsia="MS Mincho;ＭＳ 明朝"/>
          <w:sz w:val="16"/>
          <w:szCs w:val="16"/>
          <w:lang w:eastAsia="en-US"/>
        </w:rPr>
      </w:pPr>
      <w:r>
        <w:rPr>
          <w:rFonts w:eastAsia="MS Mincho;ＭＳ 明朝"/>
          <w:sz w:val="16"/>
          <w:szCs w:val="16"/>
          <w:lang w:eastAsia="en-US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eastAsia="MS Mincho;ＭＳ 明朝"/>
          <w:sz w:val="16"/>
          <w:szCs w:val="16"/>
          <w:lang w:eastAsia="en-US"/>
        </w:rPr>
      </w:pPr>
      <w:r>
        <w:rPr>
          <w:rFonts w:eastAsia="MS Mincho;ＭＳ 明朝"/>
          <w:sz w:val="16"/>
          <w:szCs w:val="16"/>
          <w:lang w:eastAsia="en-US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eastAsia="MS Mincho;ＭＳ 明朝"/>
          <w:sz w:val="16"/>
          <w:szCs w:val="16"/>
          <w:lang w:eastAsia="en-US"/>
        </w:rPr>
      </w:pPr>
      <w:r>
        <w:rPr>
          <w:b/>
          <w:bCs/>
          <w:sz w:val="24"/>
          <w:szCs w:val="24"/>
        </w:rPr>
        <w:t>График проведения работ</w:t>
      </w:r>
    </w:p>
    <w:p>
      <w:pPr>
        <w:pStyle w:val="Normal"/>
        <w:jc w:val="center"/>
        <w:rPr>
          <w:rFonts w:eastAsia="MS Mincho;ＭＳ 明朝"/>
          <w:sz w:val="16"/>
          <w:szCs w:val="16"/>
          <w:lang w:eastAsia="en-US"/>
        </w:rPr>
      </w:pPr>
      <w:r>
        <w:rPr>
          <w:rFonts w:eastAsia="MS Mincho;ＭＳ 明朝"/>
          <w:sz w:val="16"/>
          <w:szCs w:val="16"/>
          <w:lang w:eastAsia="en-US"/>
        </w:rPr>
      </w:r>
    </w:p>
    <w:tbl>
      <w:tblPr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"/>
        <w:gridCol w:w="4346"/>
        <w:gridCol w:w="2920"/>
        <w:gridCol w:w="2739"/>
      </w:tblGrid>
      <w:tr>
        <w:trPr>
          <w:cantSplit w:val="true"/>
        </w:trPr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13" w:right="-113" w:hanging="0"/>
              <w:jc w:val="center"/>
              <w:rPr/>
            </w:pPr>
            <w:r>
              <w:rPr>
                <w:b/>
                <w:bCs/>
                <w:i/>
                <w:sz w:val="28"/>
                <w:szCs w:val="28"/>
              </w:rPr>
              <w:t xml:space="preserve">№ </w:t>
            </w:r>
            <w:r>
              <w:rPr>
                <w:b/>
                <w:bCs/>
                <w:i/>
                <w:sz w:val="28"/>
                <w:szCs w:val="28"/>
              </w:rPr>
              <w:t>п/п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i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Наименование оказываемой услуги по договору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i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i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Количество работников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i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Сроки выполнения (месяц, год)</w:t>
            </w:r>
          </w:p>
        </w:tc>
      </w:tr>
      <w:tr>
        <w:trPr/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Продление удостоверения сварщика I уровня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36" w:right="0" w:hanging="0"/>
              <w:jc w:val="center"/>
              <w:rPr/>
            </w:pPr>
            <w:r>
              <w:rPr>
                <w:bCs/>
                <w:sz w:val="28"/>
                <w:szCs w:val="28"/>
              </w:rPr>
              <w:t>июнь 2026 г.</w:t>
            </w:r>
          </w:p>
        </w:tc>
      </w:tr>
      <w:tr>
        <w:trPr/>
        <w:tc>
          <w:tcPr>
            <w:tcW w:w="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/>
              <w:t>Продление удостоверения сварщика I уровня</w:t>
            </w:r>
          </w:p>
        </w:tc>
        <w:tc>
          <w:tcPr>
            <w:tcW w:w="2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36" w:right="0" w:hanging="0"/>
              <w:jc w:val="center"/>
              <w:rPr/>
            </w:pPr>
            <w:r>
              <w:rPr/>
              <w:t>июль 2026</w:t>
            </w:r>
          </w:p>
        </w:tc>
      </w:tr>
      <w:tr>
        <w:trPr>
          <w:trHeight w:val="538" w:hRule="atLeast"/>
        </w:trPr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Аттестация сварщика I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36" w:right="0" w:hanging="0"/>
              <w:jc w:val="center"/>
              <w:rPr/>
            </w:pPr>
            <w:r>
              <w:rPr>
                <w:bCs/>
                <w:sz w:val="28"/>
                <w:szCs w:val="28"/>
              </w:rPr>
              <w:t>октябрь 2026 г.</w:t>
            </w:r>
          </w:p>
        </w:tc>
      </w:tr>
      <w:tr>
        <w:trPr>
          <w:trHeight w:val="495" w:hRule="atLeast"/>
        </w:trPr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widowControl w:val="fals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Продление удостоверения специалиста</w:t>
            </w:r>
          </w:p>
          <w:p>
            <w:pPr>
              <w:pStyle w:val="Style37"/>
              <w:widowControl w:val="false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сварочного производства II уровня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36" w:right="0" w:hanging="0"/>
              <w:jc w:val="center"/>
              <w:rPr/>
            </w:pPr>
            <w:r>
              <w:rPr>
                <w:bCs/>
                <w:sz w:val="28"/>
                <w:szCs w:val="28"/>
              </w:rPr>
              <w:t>июнь 2026 г.</w:t>
            </w:r>
          </w:p>
        </w:tc>
      </w:tr>
    </w:tbl>
    <w:p>
      <w:pPr>
        <w:pStyle w:val="Normal"/>
        <w:rPr>
          <w:rFonts w:eastAsia="MS Mincho;ＭＳ 明朝"/>
          <w:sz w:val="16"/>
          <w:szCs w:val="16"/>
          <w:lang w:eastAsia="en-US"/>
        </w:rPr>
      </w:pPr>
      <w:r>
        <w:rPr>
          <w:rFonts w:eastAsia="MS Mincho;ＭＳ 明朝"/>
          <w:sz w:val="16"/>
          <w:szCs w:val="16"/>
          <w:lang w:eastAsia="en-US"/>
        </w:rPr>
      </w:r>
    </w:p>
    <w:p>
      <w:pPr>
        <w:pStyle w:val="Normal"/>
        <w:rPr>
          <w:rFonts w:eastAsia="MS Mincho;ＭＳ 明朝"/>
          <w:sz w:val="16"/>
          <w:szCs w:val="16"/>
          <w:lang w:eastAsia="en-US"/>
        </w:rPr>
      </w:pPr>
      <w:r>
        <w:rPr>
          <w:rFonts w:eastAsia="MS Mincho;ＭＳ 明朝"/>
          <w:sz w:val="16"/>
          <w:szCs w:val="16"/>
          <w:lang w:eastAsia="en-US"/>
        </w:rPr>
      </w:r>
    </w:p>
    <w:p>
      <w:pPr>
        <w:pStyle w:val="Normal"/>
        <w:rPr>
          <w:rFonts w:eastAsia="MS Mincho;ＭＳ 明朝"/>
          <w:sz w:val="28"/>
          <w:szCs w:val="28"/>
          <w:lang w:eastAsia="en-US"/>
        </w:rPr>
      </w:pPr>
      <w:r>
        <w:rPr>
          <w:rFonts w:eastAsia="MS Mincho;ＭＳ 明朝"/>
          <w:sz w:val="28"/>
          <w:szCs w:val="28"/>
          <w:lang w:eastAsia="en-US"/>
        </w:rPr>
      </w:r>
    </w:p>
    <w:p>
      <w:pPr>
        <w:pStyle w:val="Normal"/>
        <w:rPr>
          <w:rFonts w:eastAsia="MS Mincho;ＭＳ 明朝"/>
          <w:sz w:val="16"/>
          <w:szCs w:val="16"/>
          <w:lang w:eastAsia="en-US"/>
        </w:rPr>
      </w:pPr>
      <w:r>
        <w:rPr>
          <w:rFonts w:eastAsia="MS Mincho;ＭＳ 明朝"/>
          <w:sz w:val="16"/>
          <w:szCs w:val="16"/>
          <w:lang w:eastAsia="en-US"/>
        </w:rPr>
      </w:r>
    </w:p>
    <w:p>
      <w:pPr>
        <w:pStyle w:val="Normal"/>
        <w:rPr>
          <w:rFonts w:eastAsia="MS Mincho;ＭＳ 明朝"/>
          <w:sz w:val="16"/>
          <w:szCs w:val="16"/>
          <w:lang w:eastAsia="en-US"/>
        </w:rPr>
      </w:pPr>
      <w:r>
        <w:rPr>
          <w:rFonts w:eastAsia="MS Mincho;ＭＳ 明朝"/>
          <w:sz w:val="16"/>
          <w:szCs w:val="16"/>
          <w:lang w:eastAsia="en-US"/>
        </w:rPr>
      </w:r>
    </w:p>
    <w:p>
      <w:pPr>
        <w:pStyle w:val="Normal"/>
        <w:rPr>
          <w:rFonts w:eastAsia="MS Mincho;ＭＳ 明朝"/>
          <w:sz w:val="16"/>
          <w:szCs w:val="16"/>
          <w:lang w:eastAsia="en-US"/>
        </w:rPr>
      </w:pPr>
      <w:r>
        <w:rPr>
          <w:rFonts w:eastAsia="MS Mincho;ＭＳ 明朝"/>
          <w:sz w:val="16"/>
          <w:szCs w:val="16"/>
          <w:lang w:eastAsia="en-US"/>
        </w:rPr>
      </w:r>
    </w:p>
    <w:p>
      <w:pPr>
        <w:pStyle w:val="Normal"/>
        <w:rPr>
          <w:rFonts w:eastAsia="MS Mincho;ＭＳ 明朝"/>
          <w:sz w:val="16"/>
          <w:szCs w:val="16"/>
          <w:lang w:eastAsia="en-US"/>
        </w:rPr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851" w:right="735" w:gutter="0" w:header="680" w:top="737" w:footer="0" w:bottom="28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6"/>
        <w:sz w:val="26"/>
        <w:spacing w:val="0"/>
        <w:i w:val="false"/>
        <w:u w:val="none"/>
        <w:b/>
        <w:kern w:val="0"/>
        <w:effect w:val="none"/>
        <w:szCs w:val="26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uiPriority="99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ae1312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uiPriority w:val="99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ae1312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4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2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uiPriority w:val="99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Основной текст_"/>
    <w:basedOn w:val="DefaultParagraphFont"/>
    <w:link w:val="110"/>
    <w:uiPriority w:val="99"/>
    <w:qFormat/>
    <w:locked/>
    <w:rsid w:val="00da3a59"/>
    <w:rPr>
      <w:sz w:val="28"/>
      <w:szCs w:val="28"/>
      <w:shd w:fill="FFFFFF" w:val="clear"/>
    </w:rPr>
  </w:style>
  <w:style w:type="character" w:styleId="Style15" w:customStyle="1">
    <w:name w:val="Нижний колонтитул Знак"/>
    <w:uiPriority w:val="99"/>
    <w:qFormat/>
    <w:rsid w:val="00f03e55"/>
    <w:rPr>
      <w:sz w:val="28"/>
      <w:szCs w:val="28"/>
    </w:rPr>
  </w:style>
  <w:style w:type="character" w:styleId="Style16">
    <w:name w:val="Ссылка указателя"/>
    <w:qFormat/>
    <w:rPr/>
  </w:style>
  <w:style w:type="character" w:styleId="Style17">
    <w:name w:val="Маркеры"/>
    <w:qFormat/>
    <w:rPr>
      <w:rFonts w:ascii="OpenSymbol" w:hAnsi="OpenSymbol" w:eastAsia="OpenSymbol" w:cs="OpenSymbol"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24z0">
    <w:name w:val="WW8Num24z0"/>
    <w:qFormat/>
    <w:rPr>
      <w:rFonts w:ascii="Symbol" w:hAnsi="Symbol" w:cs="Symbol"/>
      <w:sz w:val="20"/>
    </w:rPr>
  </w:style>
  <w:style w:type="character" w:styleId="WW8Num24z1">
    <w:name w:val="WW8Num24z1"/>
    <w:qFormat/>
    <w:rPr>
      <w:rFonts w:ascii="Courier New" w:hAnsi="Courier New" w:cs="Courier New"/>
      <w:sz w:val="20"/>
    </w:rPr>
  </w:style>
  <w:style w:type="character" w:styleId="WW8Num24z2">
    <w:name w:val="WW8Num24z2"/>
    <w:qFormat/>
    <w:rPr>
      <w:rFonts w:ascii="Wingdings" w:hAnsi="Wingdings" w:cs="Wingdings"/>
      <w:sz w:val="20"/>
    </w:rPr>
  </w:style>
  <w:style w:type="character" w:styleId="WW8Num19z0">
    <w:name w:val="WW8Num19z0"/>
    <w:qFormat/>
    <w:rPr>
      <w:rFonts w:ascii="Symbol" w:hAnsi="Symbol" w:cs="Symbol"/>
      <w:sz w:val="20"/>
    </w:rPr>
  </w:style>
  <w:style w:type="character" w:styleId="WW8Num19z1">
    <w:name w:val="WW8Num19z1"/>
    <w:qFormat/>
    <w:rPr>
      <w:rFonts w:ascii="Courier New" w:hAnsi="Courier New" w:cs="Courier New"/>
      <w:sz w:val="20"/>
    </w:rPr>
  </w:style>
  <w:style w:type="character" w:styleId="WW8Num19z2">
    <w:name w:val="WW8Num19z2"/>
    <w:qFormat/>
    <w:rPr>
      <w:rFonts w:ascii="Wingdings" w:hAnsi="Wingdings" w:cs="Wingdings"/>
      <w:sz w:val="20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Style20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1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2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4" w:customStyle="1">
    <w:name w:val="Подпункт"/>
    <w:basedOn w:val="Normal"/>
    <w:link w:val="11"/>
    <w:qFormat/>
    <w:rsid w:val="0076353a"/>
    <w:pPr>
      <w:tabs>
        <w:tab w:val="clear" w:pos="720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20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fb0d8f"/>
    <w:pPr>
      <w:tabs>
        <w:tab w:val="clear" w:pos="720"/>
        <w:tab w:val="left" w:pos="560" w:leader="none"/>
        <w:tab w:val="right" w:pos="9911" w:leader="dot"/>
      </w:tabs>
      <w:spacing w:before="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b0d8f"/>
    <w:pPr>
      <w:tabs>
        <w:tab w:val="clear" w:pos="720"/>
        <w:tab w:val="left" w:pos="709" w:leader="none"/>
        <w:tab w:val="right" w:pos="9911" w:leader="dot"/>
      </w:tabs>
      <w:ind w:left="280" w:hanging="280"/>
    </w:pPr>
    <w:rPr>
      <w:rFonts w:cs="Calibri" w:cstheme="minorHAnsi"/>
      <w:sz w:val="20"/>
      <w:szCs w:val="20"/>
    </w:rPr>
  </w:style>
  <w:style w:type="paragraph" w:styleId="Style25" w:customStyle="1">
    <w:name w:val="Раздел регламента"/>
    <w:basedOn w:val="Normal"/>
    <w:qFormat/>
    <w:rsid w:val="00e228fa"/>
    <w:pPr/>
    <w:rPr/>
  </w:style>
  <w:style w:type="paragraph" w:styleId="Style26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uiPriority w:val="99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0c583a"/>
    <w:pPr>
      <w:tabs>
        <w:tab w:val="clear" w:pos="720"/>
        <w:tab w:val="left" w:pos="560" w:leader="none"/>
        <w:tab w:val="left" w:pos="709" w:leader="none"/>
        <w:tab w:val="right" w:pos="9911" w:leader="dot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7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1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8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9" w:customStyle="1">
    <w:name w:val="Пункт"/>
    <w:basedOn w:val="Normal"/>
    <w:qFormat/>
    <w:rsid w:val="00d22f6d"/>
    <w:pPr>
      <w:widowControl w:val="false"/>
      <w:tabs>
        <w:tab w:val="clear" w:pos="720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0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1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2" w:customStyle="1">
    <w:name w:val="Подподпункт"/>
    <w:basedOn w:val="Style24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20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10" w:customStyle="1">
    <w:name w:val="Основной текст1"/>
    <w:basedOn w:val="Normal"/>
    <w:link w:val="Style14"/>
    <w:uiPriority w:val="99"/>
    <w:qFormat/>
    <w:rsid w:val="00da3a59"/>
    <w:pPr>
      <w:widowControl w:val="false"/>
      <w:shd w:val="clear" w:color="auto" w:fill="FFFFFF"/>
      <w:spacing w:lineRule="exact" w:line="302"/>
    </w:pPr>
    <w:rPr/>
  </w:style>
  <w:style w:type="paragraph" w:styleId="No-indent" w:customStyle="1">
    <w:name w:val="no-indent"/>
    <w:basedOn w:val="Normal"/>
    <w:qFormat/>
    <w:rsid w:val="00301cc2"/>
    <w:pPr>
      <w:spacing w:beforeAutospacing="1" w:afterAutospacing="1"/>
    </w:pPr>
    <w:rPr>
      <w:sz w:val="24"/>
      <w:szCs w:val="24"/>
    </w:rPr>
  </w:style>
  <w:style w:type="paragraph" w:styleId="Style36">
    <w:name w:val="Содержимое врезки"/>
    <w:basedOn w:val="Normal"/>
    <w:qFormat/>
    <w:pPr/>
    <w:rPr/>
  </w:style>
  <w:style w:type="paragraph" w:styleId="Style37">
    <w:name w:val="Содержимое таблицы"/>
    <w:basedOn w:val="Normal"/>
    <w:qFormat/>
    <w:pPr>
      <w:widowControl w:val="false"/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WW8Num2">
    <w:name w:val="WW8Num2"/>
    <w:qFormat/>
  </w:style>
  <w:style w:type="numbering" w:styleId="WW8Num24">
    <w:name w:val="WW8Num24"/>
    <w:qFormat/>
  </w:style>
  <w:style w:type="numbering" w:styleId="WW8Num19">
    <w:name w:val="WW8Num19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ABA1B-005A-4DF8-80B2-642961B99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Application>AlterOffice/2025.3.1.0$Linux_X86_64 LibreOffice_project/431cd1b79110582f53535c95ed0a2449aadc8bf9</Application>
  <AppVersion>15.0000</AppVersion>
  <Pages>9</Pages>
  <Words>1573</Words>
  <Characters>11167</Characters>
  <CharactersWithSpaces>12527</CharactersWithSpaces>
  <Paragraphs>242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2023-05-24T14:00:00Z</dcterms:created>
  <dc:creator>Быстров Олег Геннадьевич</dc:creator>
  <dc:description/>
  <dc:language>ru-RU</dc:language>
  <cp:lastModifiedBy>velikosvyatnn@corp.gidroogk.com</cp:lastModifiedBy>
  <cp:lastPrinted>2025-02-28T09:12:46Z</cp:lastPrinted>
  <dcterms:modified xsi:type="dcterms:W3CDTF">2026-03-20T15:22:54Z</dcterms:modified>
  <cp:revision>55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