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sz w:val="24"/>
          <w:szCs w:val="24"/>
          <w:u w:val="single"/>
        </w:rPr>
      </w:pPr>
      <w:r>
        <w:rPr>
          <w:rFonts w:ascii="Times New Roman" w:hAnsi="Times New Roman"/>
          <w:b/>
          <w:sz w:val="24"/>
          <w:szCs w:val="24"/>
          <w:u w:val="single"/>
        </w:rPr>
      </w:r>
    </w:p>
    <w:p>
      <w:pPr>
        <w:pStyle w:val="Normal"/>
        <w:spacing w:lineRule="auto" w:line="240" w:before="0" w:after="0"/>
        <w:jc w:val="center"/>
        <w:rPr>
          <w:rFonts w:ascii="Times New Roman" w:hAnsi="Times New Roman"/>
          <w:b/>
          <w:sz w:val="24"/>
          <w:szCs w:val="24"/>
          <w:u w:val="single"/>
        </w:rPr>
      </w:pPr>
      <w:r>
        <w:rPr>
          <w:rFonts w:ascii="Times New Roman" w:hAnsi="Times New Roman"/>
          <w:b/>
          <w:sz w:val="24"/>
          <w:szCs w:val="24"/>
          <w:u w:val="single"/>
        </w:rPr>
      </w:r>
    </w:p>
    <w:p>
      <w:pPr>
        <w:pStyle w:val="Normal"/>
        <w:spacing w:lineRule="auto" w:line="240" w:before="0" w:after="0"/>
        <w:jc w:val="center"/>
        <w:rPr>
          <w:rFonts w:ascii="Times New Roman" w:hAnsi="Times New Roman"/>
        </w:rPr>
      </w:pPr>
      <w:r>
        <w:rPr>
          <w:rFonts w:ascii="Times New Roman" w:hAnsi="Times New Roman"/>
          <w:b/>
          <w:sz w:val="24"/>
          <w:szCs w:val="24"/>
          <w:u w:val="single"/>
          <w:shd w:fill="auto" w:val="clear"/>
        </w:rPr>
        <w:t xml:space="preserve">Техническое задание </w:t>
      </w:r>
    </w:p>
    <w:p>
      <w:pPr>
        <w:pStyle w:val="Normal"/>
        <w:spacing w:lineRule="auto" w:line="240" w:before="0" w:after="0"/>
        <w:jc w:val="center"/>
        <w:rPr>
          <w:rFonts w:ascii="Times New Roman" w:hAnsi="Times New Roman"/>
        </w:rPr>
      </w:pPr>
      <w:r>
        <w:rPr>
          <w:rFonts w:ascii="Times New Roman" w:hAnsi="Times New Roman"/>
          <w:b/>
          <w:sz w:val="24"/>
          <w:szCs w:val="24"/>
          <w:shd w:fill="auto" w:val="clear"/>
        </w:rPr>
        <w:t>на поставку оборудования (ЗИП) для обеспечения бесперебойной работы модернизированной системы обеспечения вызова экстренных оперативных служб по единому номеру «112», включая модернизированную региональную систему оповещения населения, созданную на ее платформе, на территории Оренбургской области.</w:t>
      </w:r>
    </w:p>
    <w:p>
      <w:pPr>
        <w:pStyle w:val="Normal"/>
        <w:spacing w:lineRule="auto" w:line="240" w:before="0" w:after="0"/>
        <w:jc w:val="center"/>
        <w:rPr>
          <w:rFonts w:ascii="Times New Roman" w:hAnsi="Times New Roman"/>
          <w:b w:val="false"/>
          <w:bCs w:val="false"/>
          <w:sz w:val="24"/>
          <w:szCs w:val="24"/>
          <w:highlight w:val="none"/>
          <w:u w:val="single"/>
          <w:shd w:fill="auto" w:val="clear"/>
        </w:rPr>
      </w:pPr>
      <w:r>
        <w:rPr>
          <w:rFonts w:ascii="Times New Roman" w:hAnsi="Times New Roman"/>
          <w:b w:val="false"/>
          <w:bCs w:val="false"/>
          <w:sz w:val="24"/>
          <w:szCs w:val="24"/>
          <w:u w:val="single"/>
          <w:shd w:fill="auto" w:val="clear"/>
        </w:rPr>
      </w:r>
    </w:p>
    <w:p>
      <w:pPr>
        <w:pStyle w:val="Normal"/>
        <w:numPr>
          <w:ilvl w:val="0"/>
          <w:numId w:val="22"/>
        </w:numPr>
        <w:spacing w:lineRule="auto" w:line="240" w:before="0" w:after="0"/>
        <w:ind w:hanging="0" w:start="0"/>
        <w:jc w:val="both"/>
        <w:rPr/>
      </w:pPr>
      <w:r>
        <w:rPr>
          <w:rStyle w:val="2"/>
          <w:rFonts w:ascii="Times New Roman" w:hAnsi="Times New Roman"/>
          <w:b/>
          <w:bCs/>
          <w:sz w:val="24"/>
          <w:szCs w:val="24"/>
          <w:u w:val="none"/>
          <w:shd w:fill="auto" w:val="clear"/>
        </w:rPr>
        <w:t>Предмет закупки:</w:t>
      </w:r>
      <w:r>
        <w:rPr>
          <w:rStyle w:val="2"/>
          <w:rFonts w:ascii="Times New Roman" w:hAnsi="Times New Roman"/>
          <w:b w:val="false"/>
          <w:bCs w:val="false"/>
          <w:sz w:val="24"/>
          <w:szCs w:val="24"/>
          <w:u w:val="none"/>
        </w:rPr>
        <w:t xml:space="preserve"> П</w:t>
      </w:r>
      <w:r>
        <w:rPr>
          <w:rStyle w:val="2"/>
          <w:rFonts w:eastAsia="Times New Roman" w:ascii="Times New Roman" w:hAnsi="Times New Roman"/>
          <w:b w:val="false"/>
          <w:bCs w:val="false"/>
          <w:sz w:val="24"/>
          <w:szCs w:val="24"/>
          <w:u w:val="none"/>
          <w:shd w:fill="auto" w:val="clear"/>
        </w:rPr>
        <w:t>оставка оборудования (ЗИП) для обеспечения бесперебойной работы модернизированной системы обеспечения вызова экстренных оперативных служб по единому номеру «112», включая модернизированную региональную систему оповещения населения, созданную на ее платформе, на территории Оренбургской области.</w:t>
      </w:r>
    </w:p>
    <w:p>
      <w:pPr>
        <w:pStyle w:val="Normal"/>
        <w:numPr>
          <w:ilvl w:val="0"/>
          <w:numId w:val="22"/>
        </w:numPr>
        <w:spacing w:lineRule="auto" w:line="240" w:before="0" w:after="0"/>
        <w:ind w:hanging="0" w:start="0"/>
        <w:jc w:val="both"/>
        <w:rPr/>
      </w:pPr>
      <w:r>
        <w:rPr>
          <w:rStyle w:val="2"/>
          <w:rFonts w:ascii="Times New Roman" w:hAnsi="Times New Roman"/>
          <w:sz w:val="24"/>
          <w:szCs w:val="24"/>
          <w:u w:val="none"/>
        </w:rPr>
        <w:t xml:space="preserve">Покупатель: </w:t>
      </w:r>
      <w:r>
        <w:rPr>
          <w:rStyle w:val="2"/>
          <w:rFonts w:ascii="Times New Roman" w:hAnsi="Times New Roman"/>
          <w:b w:val="false"/>
          <w:sz w:val="24"/>
          <w:szCs w:val="24"/>
          <w:u w:val="none"/>
        </w:rPr>
        <w:t xml:space="preserve">Оренбургский филиал </w:t>
      </w:r>
      <w:r>
        <w:rPr>
          <w:rFonts w:ascii="Times New Roman" w:hAnsi="Times New Roman"/>
          <w:bCs/>
          <w:sz w:val="24"/>
          <w:szCs w:val="24"/>
          <w:u w:val="none"/>
        </w:rPr>
        <w:t>ПАО «Ростелеком».</w:t>
      </w:r>
    </w:p>
    <w:p>
      <w:pPr>
        <w:pStyle w:val="Normal"/>
        <w:numPr>
          <w:ilvl w:val="0"/>
          <w:numId w:val="22"/>
        </w:numPr>
        <w:spacing w:lineRule="auto" w:line="240" w:before="0" w:after="0"/>
        <w:ind w:hanging="0" w:start="0"/>
        <w:jc w:val="both"/>
        <w:rPr/>
      </w:pPr>
      <w:r>
        <w:rPr>
          <w:rStyle w:val="2"/>
          <w:rFonts w:ascii="Times New Roman" w:hAnsi="Times New Roman"/>
          <w:sz w:val="24"/>
          <w:szCs w:val="24"/>
          <w:u w:val="none"/>
        </w:rPr>
        <w:t xml:space="preserve">Место доставки поставляемого оборудования: </w:t>
      </w:r>
      <w:r>
        <w:rPr>
          <w:rStyle w:val="2"/>
          <w:rFonts w:ascii="Times New Roman" w:hAnsi="Times New Roman"/>
          <w:b w:val="false"/>
          <w:bCs w:val="false"/>
          <w:sz w:val="24"/>
          <w:szCs w:val="24"/>
          <w:u w:val="none"/>
        </w:rPr>
        <w:t xml:space="preserve">Оренбургская область, Оренбургский район, </w:t>
      </w:r>
      <w:r>
        <w:rPr>
          <w:rFonts w:eastAsia="Times New Roman" w:cs="Times New Roman" w:ascii="Times New Roman" w:hAnsi="Times New Roman"/>
          <w:b w:val="false"/>
          <w:bCs w:val="false"/>
          <w:color w:val="000000"/>
          <w:kern w:val="2"/>
          <w:sz w:val="24"/>
          <w:szCs w:val="24"/>
          <w:u w:val="none"/>
          <w:lang w:eastAsia="en-US"/>
        </w:rPr>
        <w:t>п. Пригородны</w:t>
      </w:r>
      <w:r>
        <w:rPr>
          <w:rFonts w:eastAsia="Times New Roman" w:cs="Times New Roman" w:ascii="Times New Roman" w:hAnsi="Times New Roman"/>
          <w:color w:val="000000"/>
          <w:kern w:val="2"/>
          <w:sz w:val="24"/>
          <w:szCs w:val="24"/>
          <w:u w:val="none"/>
          <w:lang w:eastAsia="en-US"/>
        </w:rPr>
        <w:t>й, пр. Южный, 3А.</w:t>
      </w:r>
    </w:p>
    <w:p>
      <w:pPr>
        <w:pStyle w:val="Normal"/>
        <w:numPr>
          <w:ilvl w:val="0"/>
          <w:numId w:val="22"/>
        </w:numPr>
        <w:spacing w:lineRule="auto" w:line="240" w:before="0" w:after="0"/>
        <w:ind w:hanging="0" w:start="0"/>
        <w:jc w:val="both"/>
        <w:rPr/>
      </w:pPr>
      <w:r>
        <w:rPr>
          <w:rStyle w:val="2"/>
          <w:rFonts w:ascii="Times New Roman" w:hAnsi="Times New Roman"/>
          <w:sz w:val="24"/>
          <w:szCs w:val="24"/>
          <w:u w:val="none"/>
        </w:rPr>
        <w:t>Срок и условия оплаты поставки оборудования:</w:t>
      </w:r>
      <w:r>
        <w:rPr>
          <w:rFonts w:ascii="Times New Roman" w:hAnsi="Times New Roman"/>
          <w:sz w:val="24"/>
          <w:szCs w:val="24"/>
          <w:u w:val="none"/>
        </w:rPr>
        <w:t xml:space="preserve"> Форма оплаты - безналичный расчет. Аванс не предусмотрен. Р</w:t>
      </w:r>
      <w:r>
        <w:rPr>
          <w:rFonts w:eastAsia="Times New Roman" w:ascii="Times New Roman" w:hAnsi="Times New Roman"/>
          <w:color w:val="000000"/>
          <w:kern w:val="2"/>
          <w:sz w:val="24"/>
          <w:szCs w:val="24"/>
          <w:u w:val="none"/>
        </w:rPr>
        <w:t>асчеты осуществляются по факту поставки товара в течение 45 (сорока пяти) календарных дней с даты подписания Сторонами Товарной накладной по форме ТОРГ-12 (для субъектов малого предпринимательства – в течение 7 (семи) рабочих дней) путем перечисления денежных средств на расчётный счёт Поставщика.</w:t>
      </w:r>
    </w:p>
    <w:p>
      <w:pPr>
        <w:pStyle w:val="Normal"/>
        <w:numPr>
          <w:ilvl w:val="0"/>
          <w:numId w:val="22"/>
        </w:numPr>
        <w:spacing w:lineRule="auto" w:line="240" w:before="0" w:after="0"/>
        <w:ind w:hanging="0" w:start="0"/>
        <w:jc w:val="both"/>
        <w:rPr/>
      </w:pPr>
      <w:r>
        <w:rPr>
          <w:rStyle w:val="3"/>
          <w:rFonts w:ascii="Times New Roman" w:hAnsi="Times New Roman"/>
          <w:bCs w:val="false"/>
          <w:color w:val="auto"/>
          <w:sz w:val="24"/>
          <w:szCs w:val="24"/>
          <w:u w:val="none"/>
        </w:rPr>
        <w:t>Срок поставки оборудования</w:t>
      </w:r>
      <w:r>
        <w:rPr>
          <w:rStyle w:val="3"/>
          <w:rFonts w:ascii="Times New Roman" w:hAnsi="Times New Roman"/>
          <w:b w:val="false"/>
          <w:bCs w:val="false"/>
          <w:color w:val="auto"/>
          <w:sz w:val="24"/>
          <w:szCs w:val="24"/>
          <w:u w:val="none"/>
        </w:rPr>
        <w:t xml:space="preserve">: </w:t>
      </w:r>
      <w:r>
        <w:rPr>
          <w:rFonts w:ascii="Times New Roman" w:hAnsi="Times New Roman"/>
          <w:sz w:val="24"/>
          <w:szCs w:val="24"/>
          <w:u w:val="none"/>
        </w:rPr>
        <w:t>не позднее 31.07.2026</w:t>
      </w:r>
      <w:r>
        <w:rPr>
          <w:rStyle w:val="3"/>
          <w:rFonts w:ascii="Times New Roman" w:hAnsi="Times New Roman"/>
          <w:b w:val="false"/>
          <w:bCs w:val="false"/>
          <w:color w:val="auto"/>
          <w:sz w:val="24"/>
          <w:szCs w:val="24"/>
          <w:u w:val="none"/>
        </w:rPr>
        <w:t>.</w:t>
      </w:r>
    </w:p>
    <w:p>
      <w:pPr>
        <w:pStyle w:val="Normal"/>
        <w:numPr>
          <w:ilvl w:val="0"/>
          <w:numId w:val="22"/>
        </w:numPr>
        <w:spacing w:lineRule="auto" w:line="240" w:before="0" w:after="0"/>
        <w:ind w:hanging="0" w:start="0"/>
        <w:jc w:val="both"/>
        <w:rPr/>
      </w:pPr>
      <w:r>
        <w:rPr>
          <w:rStyle w:val="2"/>
          <w:rFonts w:ascii="Times New Roman" w:hAnsi="Times New Roman"/>
          <w:sz w:val="24"/>
          <w:szCs w:val="24"/>
          <w:u w:val="none"/>
        </w:rPr>
        <w:t>Требования к качеству, упаковке и поставке оборудования:</w:t>
      </w:r>
      <w:r>
        <w:rPr>
          <w:rStyle w:val="2"/>
          <w:rFonts w:ascii="Times New Roman" w:hAnsi="Times New Roman"/>
          <w:b w:val="false"/>
          <w:sz w:val="24"/>
          <w:szCs w:val="24"/>
          <w:u w:val="none"/>
        </w:rPr>
        <w:t xml:space="preserve"> </w:t>
      </w:r>
    </w:p>
    <w:p>
      <w:pPr>
        <w:pStyle w:val="basictext1"/>
        <w:spacing w:lineRule="auto" w:line="276"/>
        <w:rPr>
          <w:rFonts w:ascii="Times New Roman" w:hAnsi="Times New Roman"/>
        </w:rPr>
      </w:pPr>
      <w:r>
        <w:rPr>
          <w:u w:val="none"/>
        </w:rPr>
        <w:t>Доставка оборудования ЗИП должна осуществляться по адр</w:t>
      </w:r>
      <w:r>
        <w:rPr/>
        <w:t xml:space="preserve">есу согласно п.3 настоящего Технического задания. </w:t>
      </w:r>
    </w:p>
    <w:p>
      <w:pPr>
        <w:pStyle w:val="basictext1"/>
        <w:spacing w:lineRule="auto" w:line="276"/>
        <w:rPr>
          <w:rFonts w:ascii="Times New Roman" w:hAnsi="Times New Roman"/>
        </w:rPr>
      </w:pPr>
      <w:r>
        <w:rPr>
          <w:color w:themeColor="dark1" w:val="000000"/>
        </w:rPr>
        <w:t xml:space="preserve">Качество и безопасность оборудования должны соответствовать требованиям действующего законодательства РФ. </w:t>
      </w:r>
    </w:p>
    <w:p>
      <w:pPr>
        <w:pStyle w:val="basictext1"/>
        <w:spacing w:lineRule="auto" w:line="276"/>
        <w:rPr>
          <w:rFonts w:ascii="Times New Roman" w:hAnsi="Times New Roman"/>
        </w:rPr>
      </w:pPr>
      <w:r>
        <w:rPr>
          <w:color w:themeColor="dark1" w:val="000000"/>
        </w:rPr>
        <w:t>Оборудование должно транспортироваться в упаковке, соответствующей характеру используемого товара и способу транспортировки.</w:t>
      </w:r>
    </w:p>
    <w:p>
      <w:pPr>
        <w:pStyle w:val="basictext1"/>
        <w:spacing w:lineRule="auto" w:line="276"/>
        <w:rPr>
          <w:rFonts w:ascii="Times New Roman" w:hAnsi="Times New Roman"/>
        </w:rPr>
      </w:pPr>
      <w:r>
        <w:rPr>
          <w:color w:themeColor="dark1" w:val="000000"/>
        </w:rPr>
        <w:t>Используемое оборудование:</w:t>
      </w:r>
    </w:p>
    <w:p>
      <w:pPr>
        <w:pStyle w:val="list21"/>
        <w:numPr>
          <w:ilvl w:val="0"/>
          <w:numId w:val="20"/>
        </w:numPr>
        <w:spacing w:lineRule="auto" w:line="276"/>
        <w:rPr>
          <w:rFonts w:ascii="Times New Roman" w:hAnsi="Times New Roman"/>
        </w:rPr>
      </w:pPr>
      <w:r>
        <w:rPr>
          <w:color w:themeColor="dark1" w:val="000000"/>
        </w:rPr>
        <w:t>не должно находиться в залоге, под арестом или другим обременением;</w:t>
      </w:r>
    </w:p>
    <w:p>
      <w:pPr>
        <w:pStyle w:val="list21"/>
        <w:numPr>
          <w:ilvl w:val="0"/>
          <w:numId w:val="20"/>
        </w:numPr>
        <w:spacing w:lineRule="auto" w:line="276"/>
        <w:rPr>
          <w:rFonts w:ascii="Times New Roman" w:hAnsi="Times New Roman"/>
        </w:rPr>
      </w:pPr>
      <w:r>
        <w:rPr>
          <w:color w:themeColor="dark1" w:val="000000"/>
        </w:rPr>
        <w:t>не должен иметь дефектов, вмятин, царапин и т.д.</w:t>
      </w:r>
    </w:p>
    <w:p>
      <w:pPr>
        <w:pStyle w:val="basictext1"/>
        <w:spacing w:lineRule="auto" w:line="276"/>
        <w:rPr>
          <w:rFonts w:ascii="Times New Roman" w:hAnsi="Times New Roman"/>
        </w:rPr>
      </w:pPr>
      <w:r>
        <w:rPr>
          <w:color w:themeColor="dark1" w:val="000000"/>
        </w:rPr>
        <w:t xml:space="preserve">Оборудование должно быть новым, не ранее 2025 года выпуска, неиспользованным, изготовленным на производстве. Оборудование должно сопровождаться документацией на русском языке, подтверждающей декларируемые технические характеристики и позволяющей обеспечить каждодневную работу пользователя. Соответствие качества и безопасности оборудования должно быть подтверждено сертификатом качества. Сертификат соответствия и иные документы, подтверждающие качество оборудования, оформленные в соответствии с законодательством Российской Федерации на отпускаемый товар, должны прилагаться к сопроводительным документам, в том числе паспорта/формуляры согласно ГОСТ 2.610. Оборудование должно доставляться в таре (упаковке), отвечающей требованиям технических условий (ТУ) и обеспечивающую сохранность при транспортировке и хранении. Оборудование должно иметь необходимые маркировки, наклейки и пломбы, если такие требования предъявляются действующим законодательством Российской Федерации. </w:t>
      </w:r>
    </w:p>
    <w:p>
      <w:pPr>
        <w:pStyle w:val="basictext1"/>
        <w:spacing w:lineRule="auto" w:line="276"/>
        <w:rPr>
          <w:rFonts w:ascii="Times New Roman" w:hAnsi="Times New Roman"/>
        </w:rPr>
      </w:pPr>
      <w:r>
        <w:rPr>
          <w:color w:themeColor="dark1" w:val="000000"/>
        </w:rPr>
        <w:t>Требования к гарантийным обязательствам на используемое оборудование приведены в п.7 настоящего Технического задания.</w:t>
      </w:r>
    </w:p>
    <w:p>
      <w:pPr>
        <w:pStyle w:val="Normal"/>
        <w:numPr>
          <w:ilvl w:val="0"/>
          <w:numId w:val="22"/>
        </w:numPr>
        <w:spacing w:lineRule="auto" w:line="240" w:before="0" w:after="0"/>
        <w:ind w:hanging="0" w:start="0"/>
        <w:jc w:val="both"/>
        <w:rPr/>
      </w:pPr>
      <w:r>
        <w:rPr>
          <w:rStyle w:val="2"/>
          <w:rFonts w:ascii="Times New Roman" w:hAnsi="Times New Roman"/>
          <w:sz w:val="24"/>
          <w:szCs w:val="24"/>
          <w:u w:val="none"/>
        </w:rPr>
        <w:t xml:space="preserve">Требования к гарантийным обязательствам оборудования: </w:t>
      </w:r>
    </w:p>
    <w:p>
      <w:pPr>
        <w:pStyle w:val="basictext1"/>
        <w:widowControl/>
        <w:suppressAutoHyphens w:val="true"/>
        <w:overflowPunct w:val="true"/>
        <w:bidi w:val="0"/>
        <w:spacing w:lineRule="auto" w:line="276"/>
        <w:rPr>
          <w:rFonts w:ascii="Times New Roman" w:hAnsi="Times New Roman"/>
        </w:rPr>
      </w:pPr>
      <w:r>
        <w:rPr>
          <w:rFonts w:cs="Times New Roman"/>
          <w:color w:themeColor="dark1" w:val="000000"/>
          <w:kern w:val="0"/>
          <w:lang w:val="ru-RU" w:bidi="ar-SA"/>
        </w:rPr>
        <w:t>Исполнитель должен обеспечить гарантийное обслуживание используемого оборудования на следующих условиях:</w:t>
      </w:r>
    </w:p>
    <w:p>
      <w:pPr>
        <w:pStyle w:val="basictext1"/>
        <w:widowControl/>
        <w:numPr>
          <w:ilvl w:val="0"/>
          <w:numId w:val="21"/>
        </w:numPr>
        <w:suppressAutoHyphens w:val="true"/>
        <w:overflowPunct w:val="true"/>
        <w:bidi w:val="0"/>
        <w:spacing w:lineRule="auto" w:line="276"/>
        <w:rPr>
          <w:rFonts w:ascii="Times New Roman" w:hAnsi="Times New Roman"/>
        </w:rPr>
      </w:pPr>
      <w:r>
        <w:rPr>
          <w:rFonts w:cs="Times New Roman"/>
          <w:color w:themeColor="dark1" w:val="000000"/>
          <w:kern w:val="0"/>
          <w:lang w:val="ru-RU" w:bidi="ar-SA"/>
        </w:rPr>
        <w:t>Исполнитель гарантирует, что используемое оборудование соответствует техническим требованиям, указанным в настоящем Техническом задании, а также свободно от дефектов материалов и изготовления;</w:t>
      </w:r>
    </w:p>
    <w:p>
      <w:pPr>
        <w:pStyle w:val="basictext1"/>
        <w:widowControl/>
        <w:numPr>
          <w:ilvl w:val="0"/>
          <w:numId w:val="21"/>
        </w:numPr>
        <w:suppressAutoHyphens w:val="true"/>
        <w:overflowPunct w:val="true"/>
        <w:bidi w:val="0"/>
        <w:spacing w:lineRule="auto" w:line="276"/>
        <w:rPr>
          <w:rFonts w:ascii="Times New Roman" w:hAnsi="Times New Roman"/>
        </w:rPr>
      </w:pPr>
      <w:r>
        <w:rPr>
          <w:rFonts w:cs="Times New Roman"/>
          <w:color w:themeColor="dark1" w:val="000000"/>
          <w:kern w:val="0"/>
          <w:lang w:val="ru-RU" w:bidi="ar-SA"/>
        </w:rPr>
        <w:t>Гарантийные обязательства подразумевают замену/ремонт за счёт Исполнителя оборудования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оборудования;</w:t>
      </w:r>
    </w:p>
    <w:p>
      <w:pPr>
        <w:pStyle w:val="basictext1"/>
        <w:widowControl/>
        <w:numPr>
          <w:ilvl w:val="0"/>
          <w:numId w:val="21"/>
        </w:numPr>
        <w:suppressAutoHyphens w:val="true"/>
        <w:overflowPunct w:val="true"/>
        <w:bidi w:val="0"/>
        <w:spacing w:lineRule="auto" w:line="276"/>
        <w:rPr>
          <w:rFonts w:ascii="Times New Roman" w:hAnsi="Times New Roman"/>
        </w:rPr>
      </w:pPr>
      <w:r>
        <w:rPr>
          <w:rFonts w:cs="Times New Roman"/>
          <w:color w:themeColor="dark1" w:val="000000"/>
          <w:kern w:val="0"/>
          <w:lang w:val="ru-RU" w:bidi="ar-SA"/>
        </w:rPr>
        <w:t>Срок гарантии производителя на все используемое оборудование должен составлять не менее 12 месяцев;</w:t>
      </w:r>
    </w:p>
    <w:p>
      <w:pPr>
        <w:pStyle w:val="basictext1"/>
        <w:widowControl/>
        <w:numPr>
          <w:ilvl w:val="0"/>
          <w:numId w:val="21"/>
        </w:numPr>
        <w:suppressAutoHyphens w:val="true"/>
        <w:overflowPunct w:val="true"/>
        <w:bidi w:val="0"/>
        <w:spacing w:lineRule="auto" w:line="276"/>
        <w:rPr>
          <w:rFonts w:ascii="Times New Roman" w:hAnsi="Times New Roman"/>
        </w:rPr>
      </w:pPr>
      <w:r>
        <w:rPr>
          <w:rFonts w:cs="Times New Roman"/>
          <w:color w:themeColor="dark1" w:val="000000"/>
          <w:kern w:val="0"/>
          <w:lang w:val="ru-RU" w:bidi="ar-SA"/>
        </w:rPr>
        <w:t>Гарантийное обслуживание осуществляется Исполнителем в авторизованных сервисных центрах производителя на основе стандартных условий гарантийного обслуживания производителя.</w:t>
      </w:r>
    </w:p>
    <w:p>
      <w:pPr>
        <w:pStyle w:val="ListParagraph"/>
        <w:spacing w:lineRule="auto" w:line="240" w:before="0" w:after="0"/>
        <w:ind w:start="0"/>
        <w:contextualSpacing/>
        <w:jc w:val="both"/>
        <w:rPr>
          <w:rFonts w:ascii="Times New Roman" w:hAnsi="Times New Roman"/>
          <w:sz w:val="24"/>
          <w:szCs w:val="24"/>
          <w:u w:val="none"/>
        </w:rPr>
      </w:pPr>
      <w:r>
        <w:rPr>
          <w:rFonts w:ascii="Times New Roman" w:hAnsi="Times New Roman"/>
          <w:sz w:val="24"/>
          <w:szCs w:val="24"/>
          <w:u w:val="none"/>
        </w:rPr>
      </w:r>
    </w:p>
    <w:p>
      <w:pPr>
        <w:pStyle w:val="Normal"/>
        <w:spacing w:lineRule="auto" w:line="240" w:before="0" w:after="0"/>
        <w:jc w:val="both"/>
        <w:rPr>
          <w:rFonts w:ascii="Times New Roman" w:hAnsi="Times New Roman"/>
        </w:rPr>
      </w:pPr>
      <w:r>
        <w:rPr>
          <w:rFonts w:ascii="Times New Roman" w:hAnsi="Times New Roman"/>
          <w:b/>
          <w:bCs/>
          <w:sz w:val="24"/>
          <w:szCs w:val="24"/>
          <w:u w:val="none"/>
        </w:rPr>
        <w:t xml:space="preserve">8. Характеристики поставляемого оборудования: </w:t>
      </w:r>
      <w:r>
        <w:rPr>
          <w:rFonts w:ascii="Times New Roman" w:hAnsi="Times New Roman"/>
          <w:b w:val="false"/>
          <w:bCs w:val="false"/>
          <w:sz w:val="24"/>
          <w:szCs w:val="24"/>
          <w:u w:val="none"/>
        </w:rPr>
        <w:t>в соотв</w:t>
      </w:r>
      <w:r>
        <w:rPr>
          <w:rFonts w:ascii="Times New Roman" w:hAnsi="Times New Roman"/>
          <w:sz w:val="24"/>
          <w:szCs w:val="24"/>
          <w:u w:val="none"/>
        </w:rPr>
        <w:t>етствии с Приложением №1 к Техническому заданию.</w:t>
      </w:r>
    </w:p>
    <w:p>
      <w:pPr>
        <w:pStyle w:val="Normal"/>
        <w:spacing w:lineRule="auto" w:line="240" w:before="0" w:after="0"/>
        <w:jc w:val="both"/>
        <w:rPr>
          <w:rFonts w:ascii="Times New Roman" w:hAnsi="Times New Roman"/>
          <w:b/>
          <w:sz w:val="20"/>
          <w:szCs w:val="20"/>
          <w:u w:val="single"/>
        </w:rPr>
      </w:pPr>
      <w:r>
        <w:rPr>
          <w:rFonts w:ascii="Times New Roman" w:hAnsi="Times New Roman"/>
          <w:b/>
          <w:sz w:val="20"/>
          <w:szCs w:val="20"/>
          <w:u w:val="single"/>
        </w:rPr>
      </w:r>
    </w:p>
    <w:p>
      <w:pPr>
        <w:pStyle w:val="Normal"/>
        <w:spacing w:lineRule="auto" w:line="240" w:before="0" w:after="0"/>
        <w:jc w:val="both"/>
        <w:rPr>
          <w:rFonts w:ascii="Times New Roman" w:hAnsi="Times New Roman"/>
          <w:b/>
          <w:sz w:val="20"/>
          <w:szCs w:val="20"/>
          <w:u w:val="single"/>
        </w:rPr>
      </w:pPr>
      <w:r>
        <w:rPr>
          <w:rFonts w:ascii="Times New Roman" w:hAnsi="Times New Roman"/>
          <w:b/>
          <w:sz w:val="20"/>
          <w:szCs w:val="20"/>
          <w:u w:val="single"/>
        </w:rPr>
      </w:r>
      <w:r>
        <w:br w:type="page"/>
      </w:r>
    </w:p>
    <w:p>
      <w:pPr>
        <w:pStyle w:val="Normal"/>
        <w:spacing w:lineRule="auto" w:line="240" w:before="0" w:after="0"/>
        <w:jc w:val="both"/>
        <w:rPr>
          <w:rFonts w:ascii="Times New Roman" w:hAnsi="Times New Roman"/>
          <w:b/>
          <w:sz w:val="20"/>
          <w:szCs w:val="20"/>
          <w:u w:val="single"/>
        </w:rPr>
      </w:pPr>
      <w:r>
        <w:rPr>
          <w:rFonts w:ascii="Times New Roman" w:hAnsi="Times New Roman"/>
          <w:b/>
          <w:sz w:val="20"/>
          <w:szCs w:val="20"/>
          <w:u w:val="single"/>
        </w:rPr>
      </w:r>
    </w:p>
    <w:p>
      <w:pPr>
        <w:pStyle w:val="Normal"/>
        <w:spacing w:lineRule="auto" w:line="240" w:before="0" w:after="0"/>
        <w:jc w:val="end"/>
        <w:rPr>
          <w:rFonts w:ascii="Times New Roman" w:hAnsi="Times New Roman"/>
        </w:rPr>
      </w:pPr>
      <w:r>
        <w:rPr>
          <w:rFonts w:ascii="Times New Roman" w:hAnsi="Times New Roman"/>
          <w:b/>
          <w:sz w:val="24"/>
          <w:szCs w:val="24"/>
          <w:u w:val="none"/>
        </w:rPr>
        <w:t>Приложение №1 к Техническому заданию</w:t>
      </w:r>
    </w:p>
    <w:p>
      <w:pPr>
        <w:pStyle w:val="Normal"/>
        <w:rPr>
          <w:rFonts w:ascii="Times New Roman" w:hAnsi="Times New Roman"/>
        </w:rPr>
      </w:pPr>
      <w:r>
        <w:rPr>
          <w:rFonts w:ascii="Times New Roman" w:hAnsi="Times New Roman"/>
          <w:b/>
          <w:sz w:val="24"/>
          <w:szCs w:val="24"/>
        </w:rPr>
        <w:t>Таблица 1. ЗИП РСОН</w:t>
      </w:r>
    </w:p>
    <w:p>
      <w:pPr>
        <w:pStyle w:val="Normal"/>
        <w:rPr>
          <w:rFonts w:ascii="Times New Roman" w:hAnsi="Times New Roman"/>
          <w:b/>
        </w:rPr>
      </w:pPr>
      <w:r>
        <w:rPr>
          <w:rFonts w:ascii="Times New Roman" w:hAnsi="Times New Roman"/>
          <w:b/>
        </w:rPr>
      </w:r>
    </w:p>
    <w:tbl>
      <w:tblPr>
        <w:tblpPr w:vertAnchor="text" w:horzAnchor="text" w:leftFromText="180" w:rightFromText="180" w:tblpX="0" w:tblpY="1"/>
        <w:tblOverlap w:val="never"/>
        <w:tblW w:w="5000" w:type="pct"/>
        <w:jc w:val="start"/>
        <w:tblInd w:w="-5" w:type="dxa"/>
        <w:tblLayout w:type="fixed"/>
        <w:tblCellMar>
          <w:top w:w="0" w:type="dxa"/>
          <w:start w:w="108" w:type="dxa"/>
          <w:bottom w:w="0" w:type="dxa"/>
          <w:end w:w="108" w:type="dxa"/>
        </w:tblCellMar>
        <w:tblLook w:val="04a0"/>
      </w:tblPr>
      <w:tblGrid>
        <w:gridCol w:w="753"/>
        <w:gridCol w:w="2610"/>
        <w:gridCol w:w="3923"/>
        <w:gridCol w:w="2503"/>
        <w:gridCol w:w="841"/>
      </w:tblGrid>
      <w:tr>
        <w:trPr>
          <w:trHeight w:val="1518" w:hRule="atLeast"/>
        </w:trPr>
        <w:tc>
          <w:tcPr>
            <w:tcW w:w="75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ind w:start="29"/>
              <w:jc w:val="center"/>
              <w:rPr>
                <w:rFonts w:ascii="Times New Roman" w:hAnsi="Times New Roman"/>
              </w:rPr>
            </w:pPr>
            <w:r>
              <w:rPr>
                <w:rFonts w:ascii="Times New Roman" w:hAnsi="Times New Roman"/>
                <w:b/>
                <w:bCs/>
              </w:rPr>
              <w:t xml:space="preserve">№ </w:t>
            </w:r>
            <w:r>
              <w:rPr>
                <w:rFonts w:ascii="Times New Roman" w:hAnsi="Times New Roman"/>
                <w:b/>
                <w:bCs/>
              </w:rPr>
              <w:t>п/п</w:t>
            </w:r>
          </w:p>
        </w:tc>
        <w:tc>
          <w:tcPr>
            <w:tcW w:w="261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rPr>
            </w:pPr>
            <w:r>
              <w:rPr>
                <w:rFonts w:ascii="Times New Roman" w:hAnsi="Times New Roman"/>
                <w:b/>
                <w:bCs/>
              </w:rPr>
              <w:t xml:space="preserve">Наименование </w:t>
            </w:r>
            <w:r>
              <w:rPr>
                <w:rFonts w:ascii="Times New Roman" w:hAnsi="Times New Roman"/>
                <w:b/>
                <w:bCs/>
              </w:rPr>
              <w:t>Товара</w:t>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rPr>
            </w:pPr>
            <w:r>
              <w:rPr>
                <w:rFonts w:ascii="Times New Roman" w:hAnsi="Times New Roman"/>
                <w:b/>
                <w:bCs/>
              </w:rPr>
              <w:t>Наименование технических, функциональных и качественных характеристик, единица измерений характеристик</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rPr>
            </w:pPr>
            <w:r>
              <w:rPr>
                <w:rFonts w:ascii="Times New Roman" w:hAnsi="Times New Roman"/>
                <w:b/>
                <w:bCs/>
              </w:rPr>
              <w:t>Показатели технических, функциональных и качественных характеристик</w:t>
            </w:r>
          </w:p>
        </w:tc>
        <w:tc>
          <w:tcPr>
            <w:tcW w:w="84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rPr>
            </w:pPr>
            <w:r>
              <w:rPr>
                <w:rFonts w:ascii="Times New Roman" w:hAnsi="Times New Roman"/>
                <w:b/>
                <w:bCs/>
              </w:rPr>
              <w:t>Кол-во, шт.</w:t>
            </w:r>
          </w:p>
        </w:tc>
      </w:tr>
      <w:tr>
        <w:trPr>
          <w:trHeight w:val="352" w:hRule="atLeast"/>
        </w:trPr>
        <w:tc>
          <w:tcPr>
            <w:tcW w:w="753" w:type="dxa"/>
            <w:vMerge w:val="restart"/>
            <w:tcBorders>
              <w:top w:val="single" w:sz="4" w:space="0" w:color="000000"/>
              <w:start w:val="single" w:sz="4" w:space="0" w:color="000000"/>
              <w:bottom w:val="single" w:sz="4" w:space="0" w:color="000000"/>
              <w:end w:val="single" w:sz="4" w:space="0" w:color="000000"/>
            </w:tcBorders>
          </w:tcPr>
          <w:p>
            <w:pPr>
              <w:pStyle w:val="ListParagraph"/>
              <w:numPr>
                <w:ilvl w:val="0"/>
                <w:numId w:val="23"/>
              </w:numPr>
              <w:spacing w:before="0" w:after="200"/>
              <w:contextualSpacing/>
              <w:rPr>
                <w:rFonts w:ascii="Times New Roman" w:hAnsi="Times New Roman"/>
              </w:rPr>
            </w:pPr>
            <w:r>
              <w:rPr>
                <w:rFonts w:ascii="Times New Roman" w:hAnsi="Times New Roman"/>
              </w:rPr>
            </w:r>
          </w:p>
        </w:tc>
        <w:tc>
          <w:tcPr>
            <w:tcW w:w="2610" w:type="dxa"/>
            <w:vMerge w:val="restart"/>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t>Персональная электронная вычислительная машина в составе</w:t>
            </w:r>
          </w:p>
        </w:tc>
        <w:tc>
          <w:tcPr>
            <w:tcW w:w="6426" w:type="dxa"/>
            <w:gridSpan w:val="2"/>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b/>
              </w:rPr>
              <w:t xml:space="preserve">Системный блок </w:t>
            </w:r>
          </w:p>
        </w:tc>
        <w:tc>
          <w:tcPr>
            <w:tcW w:w="841" w:type="dxa"/>
            <w:vMerge w:val="restart"/>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t>1</w:t>
            </w:r>
          </w:p>
        </w:tc>
      </w:tr>
      <w:tr>
        <w:trPr>
          <w:trHeight w:val="555"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Объем оперативной установленной памяти (Гигабайт)</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16</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Допустимый максимальный объем увеличения оперативной памяти (Гигабайт)</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64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Тип оперативной памяти</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DDR4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внутренних отсеков корпуса 3,5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5 и &lt; 7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внутренних отсеков корпуса 2,5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1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внешних отсеков корпуса 5,25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1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ядер процессора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2</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потоков процессора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4</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Частота процессора базовая (Гигагерц)</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3.7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Тепловыделение процессора (Ватт)</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90</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Объем кэш памяти третьего уровня процессора (L3) (Мегабайт)</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6</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Тактовая частота оперативной памяти (Мегагерц)</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3200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слотов M.2 Key M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1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слотов M.2 Кеу E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1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Тип накопителя</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SSD;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Интерфейс накопителя SSD</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lang w:val="en-US"/>
              </w:rPr>
              <w:t>NVME</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Объем установленного модуля оперативной памяти (Гигабайт)</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8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накопителей типа SSD форм-фактора PCIe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1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Мощность блока питания (Ватт)</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450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Наличие системы охлаждения процессора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Наличие графического контроллера, интегрированного в процессор</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Наличие интегрированного звукового контроллера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Общий объем накопителей SSD форм-фактора PCIe, (Гигабайт)</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480</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Скорость передачи данных проводного сетевого контроллера (Мегабит в секунду)</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1000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Наличие кнопки включения и перезагрузки на передней панели</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Базовая частота графического контроллера, интегрированного в процессор (Мегагерц)</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&lt; 333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Сетевой интерфейс 8P8C (RJ-45)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1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Высота корпуса (Миллиметр)</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&lt; 400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Ширина корпуса (Миллиметр)</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&lt; 200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Длина корпуса (Миллиметр)</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&lt; 400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Тип порта видеовыхода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HDMI;DisplayPort; VGA</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портов HDMI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2;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Количество портов DisplayPort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2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Суммарное количество встроенных в корпус портов USB 2.0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4</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Суммарное количество встроенных в корпус портов USB 3.2 Gen 1 (USB 3.1 Gen 1, USB 3.0)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2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Суммарное количество встроенных в корпус портов USB 3.2 Gen 2 (USB 3.1 Gen 2, USB 3.1) (Штука)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 xml:space="preserve">2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Наличие выходного аудиоразъема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Наличие выходного аудиоразъема на передней панели</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Наличие входного аудиоразъема для микрофона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Наличие входного аудиоразъема для микрофона на передней панели</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Предустановленная операционная система</w:t>
            </w:r>
          </w:p>
        </w:tc>
        <w:tc>
          <w:tcPr>
            <w:tcW w:w="2503"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Да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6426" w:type="dxa"/>
            <w:gridSpan w:val="2"/>
            <w:tcBorders>
              <w:top w:val="single" w:sz="4" w:space="0" w:color="000000"/>
              <w:start w:val="single" w:sz="4" w:space="0" w:color="000000"/>
              <w:bottom w:val="single" w:sz="4" w:space="0" w:color="000000"/>
              <w:end w:val="single" w:sz="4" w:space="0" w:color="000000"/>
            </w:tcBorders>
            <w:vAlign w:val="bottom"/>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b/>
              </w:rPr>
              <w:t xml:space="preserve">Клавиатура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 xml:space="preserve">Способ нанесения русификации клавиатуры </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Промышленный</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Раскладка клавиатуры</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QWERTY</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Интерфейс подключения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USB</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Тип</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Полноразмерная</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Тип подключения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Проводная</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6426" w:type="dxa"/>
            <w:gridSpan w:val="2"/>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b/>
              </w:rPr>
              <w:t xml:space="preserve">Мышь компьютерная </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Разрешение сенсора, точек/дюйм</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1000</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Интерфейс подключения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USB</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Тип подключения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Проводной</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642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b/>
              </w:rPr>
              <w:t>Монитор, подключаемый к компьютеру (2 шт.)</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Размер диагонали</w:t>
            </w:r>
            <w:r>
              <w:rPr>
                <w:rFonts w:ascii="Times New Roman" w:hAnsi="Times New Roman"/>
                <w:lang w:val="en-US"/>
              </w:rPr>
              <w:t xml:space="preserve"> (Дюйм (25,4 мм))</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23</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Угол обзора по горизонтали, градус</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178</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Угол обзора по вертикали, градус</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178</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Технология изготовления матрицы дисплея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lang w:val="en-US"/>
              </w:rPr>
              <w:t>IPS (PLS, ADS, AAS, FFS, SFT, New Mode2, Vistarich)</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lang w:val="en-US"/>
              </w:rPr>
            </w:pPr>
            <w:r>
              <w:rPr>
                <w:rFonts w:ascii="Times New Roman" w:hAnsi="Times New Roman"/>
                <w:lang w:val="en-US"/>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lang w:val="en-US"/>
              </w:rPr>
            </w:pPr>
            <w:r>
              <w:rPr>
                <w:rFonts w:ascii="Times New Roman" w:hAnsi="Times New Roman"/>
                <w:lang w:val="en-US"/>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lang w:val="en-US"/>
              </w:rPr>
            </w:pPr>
            <w:r>
              <w:rPr>
                <w:rFonts w:ascii="Times New Roman" w:hAnsi="Times New Roman"/>
                <w:lang w:val="en-US"/>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Формат изображения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16:9</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Разрешение экрана</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1920 x 1080</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Частота обновления экрана, Гц</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75</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Яркость, кд/м2</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350 и &lt; 400</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Контрастность</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w:t>
            </w:r>
            <w:r>
              <w:rPr>
                <w:rFonts w:ascii="Times New Roman" w:hAnsi="Times New Roman"/>
              </w:rPr>
              <w:t>1000:1</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Интерфейс подключения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HDMI; VGA</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Количество портов HDMI (Штука)</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 xml:space="preserve">≥ </w:t>
            </w:r>
            <w:r>
              <w:rPr>
                <w:rFonts w:ascii="Times New Roman" w:hAnsi="Times New Roman"/>
              </w:rPr>
              <w:t>1</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Наличие встроенных динамиков</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Да</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Наличие возможности крепления на стену</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Да</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Стандарт крепления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VESA 100 x 100</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Потребляемая мощность, (Ватт)</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&lt; 30</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Блок питания</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Встроенный</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Кабель для подключения к источнику изображения в комплекте</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Да</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r>
        <w:trPr>
          <w:trHeight w:val="352" w:hRule="atLeast"/>
        </w:trPr>
        <w:tc>
          <w:tcPr>
            <w:tcW w:w="753" w:type="dxa"/>
            <w:vMerge w:val="continue"/>
            <w:tcBorders>
              <w:top w:val="single" w:sz="4" w:space="0" w:color="000000"/>
              <w:start w:val="single" w:sz="4" w:space="0" w:color="000000"/>
              <w:bottom w:val="single" w:sz="4" w:space="0" w:color="000000"/>
              <w:end w:val="single" w:sz="4" w:space="0" w:color="000000"/>
            </w:tcBorders>
          </w:tcPr>
          <w:p>
            <w:pPr>
              <w:pStyle w:val="ListParagraph"/>
              <w:numPr>
                <w:ilvl w:val="0"/>
                <w:numId w:val="0"/>
              </w:numPr>
              <w:spacing w:before="0" w:after="200"/>
              <w:ind w:hanging="0" w:start="360"/>
              <w:contextualSpacing/>
              <w:rPr>
                <w:rFonts w:ascii="Times New Roman" w:hAnsi="Times New Roman"/>
              </w:rPr>
            </w:pPr>
            <w:r>
              <w:rPr>
                <w:rFonts w:ascii="Times New Roman" w:hAnsi="Times New Roman"/>
              </w:rPr>
            </w:r>
          </w:p>
        </w:tc>
        <w:tc>
          <w:tcPr>
            <w:tcW w:w="2610"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rPr>
            </w:pPr>
            <w:r>
              <w:rPr>
                <w:rFonts w:ascii="Times New Roman" w:hAnsi="Times New Roman"/>
              </w:rPr>
            </w:r>
          </w:p>
        </w:tc>
        <w:tc>
          <w:tcPr>
            <w:tcW w:w="39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Тип кабеля для подключения к источнику изображения в комплекте</w:t>
            </w:r>
          </w:p>
        </w:tc>
        <w:tc>
          <w:tcPr>
            <w:tcW w:w="25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rFonts w:ascii="Times New Roman" w:hAnsi="Times New Roman"/>
              </w:rPr>
            </w:pPr>
            <w:r>
              <w:rPr>
                <w:rFonts w:ascii="Times New Roman" w:hAnsi="Times New Roman"/>
              </w:rPr>
              <w:t>HDMI-HDMI</w:t>
            </w:r>
          </w:p>
        </w:tc>
        <w:tc>
          <w:tcPr>
            <w:tcW w:w="841"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rPr>
            </w:pPr>
            <w:r>
              <w:rPr>
                <w:rFonts w:ascii="Times New Roman" w:hAnsi="Times New Roman"/>
              </w:rPr>
            </w:r>
          </w:p>
        </w:tc>
      </w:tr>
    </w:tbl>
    <w:p>
      <w:pPr>
        <w:pStyle w:val="Normal"/>
        <w:rPr>
          <w:rFonts w:ascii="Times New Roman" w:hAnsi="Times New Roman"/>
          <w:b/>
        </w:rPr>
      </w:pPr>
      <w:r>
        <w:rPr>
          <w:rFonts w:ascii="Times New Roman" w:hAnsi="Times New Roman"/>
          <w:b/>
        </w:rPr>
      </w:r>
    </w:p>
    <w:p>
      <w:pPr>
        <w:pStyle w:val="Normal"/>
        <w:rPr>
          <w:rFonts w:ascii="Times New Roman" w:hAnsi="Times New Roman"/>
        </w:rPr>
      </w:pPr>
      <w:r>
        <w:rPr>
          <w:rFonts w:ascii="Times New Roman" w:hAnsi="Times New Roman"/>
          <w:b/>
        </w:rPr>
        <w:t>Таблица 2. ЗИП РСОН</w:t>
      </w:r>
    </w:p>
    <w:tbl>
      <w:tblPr>
        <w:tblStyle w:val="TableGrid"/>
        <w:tblW w:w="9630" w:type="dxa"/>
        <w:jc w:val="start"/>
        <w:tblInd w:w="0" w:type="dxa"/>
        <w:tblLayout w:type="fixed"/>
        <w:tblCellMar>
          <w:top w:w="0" w:type="dxa"/>
          <w:start w:w="108" w:type="dxa"/>
          <w:bottom w:w="0" w:type="dxa"/>
          <w:end w:w="108" w:type="dxa"/>
        </w:tblCellMar>
        <w:tblLook w:val="04a0"/>
      </w:tblPr>
      <w:tblGrid>
        <w:gridCol w:w="550"/>
        <w:gridCol w:w="2421"/>
        <w:gridCol w:w="2127"/>
        <w:gridCol w:w="2371"/>
        <w:gridCol w:w="1450"/>
        <w:gridCol w:w="710"/>
      </w:tblGrid>
      <w:tr>
        <w:trPr/>
        <w:tc>
          <w:tcPr>
            <w:tcW w:w="550" w:type="dxa"/>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w:t>
            </w:r>
          </w:p>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п/п</w:t>
            </w:r>
          </w:p>
        </w:tc>
        <w:tc>
          <w:tcPr>
            <w:tcW w:w="242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 xml:space="preserve">Наименование </w:t>
            </w:r>
            <w:r>
              <w:rPr>
                <w:rFonts w:cs="Times New Roman" w:ascii="Times New Roman" w:hAnsi="Times New Roman"/>
                <w:b/>
                <w:bCs/>
                <w:kern w:val="0"/>
                <w:lang w:val="ru-RU" w:eastAsia="ru-RU" w:bidi="ar-SA"/>
              </w:rPr>
              <w:t>Товара</w:t>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Наименование характеристики</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Значение</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характеристики</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Единица</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измерения</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характеристики</w:t>
            </w:r>
          </w:p>
        </w:tc>
        <w:tc>
          <w:tcPr>
            <w:tcW w:w="71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
                <w:bCs/>
                <w:kern w:val="0"/>
                <w:lang w:val="ru-RU" w:eastAsia="ru-RU" w:bidi="ar-SA"/>
              </w:rPr>
              <w:t xml:space="preserve">Кол-во, шт. </w:t>
            </w:r>
          </w:p>
        </w:tc>
      </w:tr>
      <w:tr>
        <w:trPr>
          <w:trHeight w:val="716" w:hRule="atLeast"/>
        </w:trPr>
        <w:tc>
          <w:tcPr>
            <w:tcW w:w="550" w:type="dxa"/>
            <w:vMerge w:val="restart"/>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b/>
                <w:kern w:val="0"/>
                <w:lang w:val="ru-RU" w:eastAsia="ru-RU" w:bidi="ar-SA"/>
              </w:rPr>
              <w:t>1.</w:t>
            </w:r>
          </w:p>
        </w:tc>
        <w:tc>
          <w:tcPr>
            <w:tcW w:w="2421" w:type="dxa"/>
            <w:vMerge w:val="restart"/>
            <w:tcBorders/>
          </w:tcPr>
          <w:tbl>
            <w:tblPr>
              <w:tblW w:w="2453" w:type="dxa"/>
              <w:jc w:val="start"/>
              <w:tblInd w:w="0" w:type="dxa"/>
              <w:tblLayout w:type="fixed"/>
              <w:tblCellMar>
                <w:top w:w="0" w:type="dxa"/>
                <w:start w:w="108" w:type="dxa"/>
                <w:bottom w:w="0" w:type="dxa"/>
                <w:end w:w="108" w:type="dxa"/>
              </w:tblCellMar>
              <w:tblLook w:val="0000"/>
            </w:tblPr>
            <w:tblGrid>
              <w:gridCol w:w="2453"/>
            </w:tblGrid>
            <w:tr>
              <w:trPr>
                <w:trHeight w:val="84" w:hRule="atLeast"/>
              </w:trPr>
              <w:tc>
                <w:tcPr>
                  <w:tcW w:w="2453" w:type="dxa"/>
                  <w:tcBorders/>
                </w:tcPr>
                <w:p>
                  <w:pPr>
                    <w:pStyle w:val="Normal"/>
                    <w:spacing w:before="0" w:after="200"/>
                    <w:rPr>
                      <w:rFonts w:ascii="Times New Roman" w:hAnsi="Times New Roman"/>
                    </w:rPr>
                  </w:pPr>
                  <w:r>
                    <w:rPr>
                      <w:rFonts w:ascii="Times New Roman" w:hAnsi="Times New Roman"/>
                      <w:bCs/>
                    </w:rPr>
                    <w:t>Рупорный громкоговоритель для МУССОН-СЦ</w:t>
                  </w:r>
                </w:p>
              </w:tc>
            </w:tr>
          </w:tbl>
          <w:p>
            <w:pPr>
              <w:pStyle w:val="Normal"/>
              <w:spacing w:before="0" w:after="200"/>
              <w:rPr>
                <w:rFonts w:ascii="Times New Roman" w:hAnsi="Times New Roman"/>
                <w:b/>
              </w:rPr>
            </w:pPr>
            <w:r>
              <w:rPr>
                <w:rFonts w:ascii="Times New Roman" w:hAnsi="Times New Roman"/>
                <w:b/>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Номинальное напряжение</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120</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В</w:t>
            </w:r>
          </w:p>
        </w:tc>
        <w:tc>
          <w:tcPr>
            <w:tcW w:w="710" w:type="dxa"/>
            <w:vMerge w:val="restart"/>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5</w:t>
            </w:r>
          </w:p>
        </w:tc>
      </w:tr>
      <w:tr>
        <w:trPr>
          <w:trHeight w:val="703" w:hRule="atLeast"/>
        </w:trPr>
        <w:tc>
          <w:tcPr>
            <w:tcW w:w="550"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Номинальное электрическое сопротивление</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144</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Ом</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Долговременная мощность</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100</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Вт</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Звуковое давление (1Вт,1м,1кГц)</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108</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дб</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705" w:hRule="atLeast"/>
        </w:trPr>
        <w:tc>
          <w:tcPr>
            <w:tcW w:w="550"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Диапазон частот</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(-16дБ)</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290-3900 0</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Гц</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745" w:hRule="atLeast"/>
        </w:trPr>
        <w:tc>
          <w:tcPr>
            <w:tcW w:w="550"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b/>
                <w:kern w:val="0"/>
                <w:lang w:val="ru-RU" w:eastAsia="ru-RU" w:bidi="ar-SA"/>
              </w:rPr>
            </w:pPr>
            <w:r>
              <w:rPr>
                <w:rFonts w:cs="Times New Roman" w:ascii="Times New Roman" w:hAnsi="Times New Roman"/>
                <w:b/>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Габаритные размеры</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400x463</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мм</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c>
          <w:tcPr>
            <w:tcW w:w="550" w:type="dxa"/>
            <w:vMerge w:val="restart"/>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2.</w:t>
            </w:r>
          </w:p>
        </w:tc>
        <w:tc>
          <w:tcPr>
            <w:tcW w:w="2421" w:type="dxa"/>
            <w:vMerge w:val="restart"/>
            <w:tcBorders/>
          </w:tcPr>
          <w:tbl>
            <w:tblPr>
              <w:tblW w:w="2453" w:type="dxa"/>
              <w:jc w:val="start"/>
              <w:tblInd w:w="0" w:type="dxa"/>
              <w:tblLayout w:type="fixed"/>
              <w:tblCellMar>
                <w:top w:w="0" w:type="dxa"/>
                <w:start w:w="108" w:type="dxa"/>
                <w:bottom w:w="0" w:type="dxa"/>
                <w:end w:w="108" w:type="dxa"/>
              </w:tblCellMar>
              <w:tblLook w:val="0000"/>
            </w:tblPr>
            <w:tblGrid>
              <w:gridCol w:w="2453"/>
            </w:tblGrid>
            <w:tr>
              <w:trPr>
                <w:trHeight w:val="84" w:hRule="atLeast"/>
              </w:trPr>
              <w:tc>
                <w:tcPr>
                  <w:tcW w:w="2453" w:type="dxa"/>
                  <w:tcBorders/>
                </w:tcPr>
                <w:p>
                  <w:pPr>
                    <w:pStyle w:val="Normal"/>
                    <w:spacing w:before="0" w:after="200"/>
                    <w:rPr>
                      <w:rFonts w:ascii="Times New Roman" w:hAnsi="Times New Roman"/>
                    </w:rPr>
                  </w:pPr>
                  <w:r>
                    <w:rPr>
                      <w:rFonts w:ascii="Times New Roman" w:hAnsi="Times New Roman"/>
                      <w:bCs/>
                    </w:rPr>
                    <w:t>БП Источник питания для МУССОН-СЦ</w:t>
                  </w:r>
                </w:p>
              </w:tc>
            </w:tr>
          </w:tbl>
          <w:p>
            <w:pPr>
              <w:pStyle w:val="Normal"/>
              <w:spacing w:before="0" w:after="200"/>
              <w:rPr>
                <w:rFonts w:ascii="Times New Roman" w:hAnsi="Times New Roman"/>
              </w:rPr>
            </w:pPr>
            <w:r>
              <w:rPr>
                <w:rFonts w:ascii="Times New Roman" w:hAnsi="Times New Roman"/>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Номинальная мощность</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75</w:t>
            </w:r>
          </w:p>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Вт</w:t>
            </w:r>
          </w:p>
        </w:tc>
        <w:tc>
          <w:tcPr>
            <w:tcW w:w="710" w:type="dxa"/>
            <w:vMerge w:val="restart"/>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17</w:t>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center"/>
              <w:rPr>
                <w:rFonts w:ascii="Times New Roman" w:hAnsi="Times New Roman"/>
                <w:bCs/>
              </w:rPr>
            </w:pPr>
            <w:r>
              <w:rPr>
                <w:rFonts w:ascii="Times New Roman" w:hAnsi="Times New Roman"/>
                <w:bCs/>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Выходное напряжение</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15</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 xml:space="preserve">В </w:t>
            </w:r>
            <w:r>
              <w:rPr>
                <w:rFonts w:cs="Times New Roman" w:ascii="Times New Roman" w:hAnsi="Times New Roman"/>
                <w:bCs/>
                <w:kern w:val="0"/>
                <w:lang w:val="en-US" w:eastAsia="ru-RU" w:bidi="ar-SA"/>
              </w:rPr>
              <w:t>DC</w:t>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Выходной ток</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5</w:t>
            </w:r>
          </w:p>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А</w:t>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716" w:hRule="atLeast"/>
        </w:trPr>
        <w:tc>
          <w:tcPr>
            <w:tcW w:w="550" w:type="dxa"/>
            <w:vMerge w:val="restart"/>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3.</w:t>
            </w:r>
          </w:p>
        </w:tc>
        <w:tc>
          <w:tcPr>
            <w:tcW w:w="2421" w:type="dxa"/>
            <w:vMerge w:val="restart"/>
            <w:tcBorders/>
          </w:tcPr>
          <w:tbl>
            <w:tblPr>
              <w:tblW w:w="2453" w:type="dxa"/>
              <w:jc w:val="start"/>
              <w:tblInd w:w="0" w:type="dxa"/>
              <w:tblLayout w:type="fixed"/>
              <w:tblCellMar>
                <w:top w:w="0" w:type="dxa"/>
                <w:start w:w="108" w:type="dxa"/>
                <w:bottom w:w="0" w:type="dxa"/>
                <w:end w:w="108" w:type="dxa"/>
              </w:tblCellMar>
              <w:tblLook w:val="0000"/>
            </w:tblPr>
            <w:tblGrid>
              <w:gridCol w:w="2453"/>
            </w:tblGrid>
            <w:tr>
              <w:trPr>
                <w:trHeight w:val="84" w:hRule="atLeast"/>
              </w:trPr>
              <w:tc>
                <w:tcPr>
                  <w:tcW w:w="2453" w:type="dxa"/>
                  <w:tcBorders/>
                </w:tcPr>
                <w:p>
                  <w:pPr>
                    <w:pStyle w:val="Normal"/>
                    <w:spacing w:before="0" w:after="200"/>
                    <w:rPr>
                      <w:rFonts w:ascii="Times New Roman" w:hAnsi="Times New Roman"/>
                    </w:rPr>
                  </w:pPr>
                  <w:r>
                    <w:rPr>
                      <w:rFonts w:ascii="Times New Roman" w:hAnsi="Times New Roman"/>
                      <w:bCs/>
                    </w:rPr>
                    <w:t>Усилительный блок громкоговорящего оповещения мод.У2 для МУССОН-СЦ</w:t>
                  </w:r>
                </w:p>
              </w:tc>
            </w:tr>
          </w:tbl>
          <w:p>
            <w:pPr>
              <w:pStyle w:val="Normal"/>
              <w:spacing w:before="0" w:after="200"/>
              <w:rPr>
                <w:rFonts w:ascii="Times New Roman" w:hAnsi="Times New Roman"/>
              </w:rPr>
            </w:pPr>
            <w:r>
              <w:rPr>
                <w:rFonts w:ascii="Times New Roman" w:hAnsi="Times New Roman"/>
              </w:rPr>
            </w:r>
          </w:p>
        </w:tc>
        <w:tc>
          <w:tcPr>
            <w:tcW w:w="2127" w:type="dxa"/>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bl>
            <w:tblPr>
              <w:tblW w:w="1954" w:type="dxa"/>
              <w:jc w:val="start"/>
              <w:tblInd w:w="0" w:type="dxa"/>
              <w:tblLayout w:type="fixed"/>
              <w:tblCellMar>
                <w:top w:w="0" w:type="dxa"/>
                <w:start w:w="108" w:type="dxa"/>
                <w:bottom w:w="0" w:type="dxa"/>
                <w:end w:w="108" w:type="dxa"/>
              </w:tblCellMar>
              <w:tblLook w:val="0000"/>
            </w:tblPr>
            <w:tblGrid>
              <w:gridCol w:w="1954"/>
            </w:tblGrid>
            <w:tr>
              <w:trPr>
                <w:trHeight w:val="665" w:hRule="atLeast"/>
              </w:trPr>
              <w:tc>
                <w:tcPr>
                  <w:tcW w:w="1954" w:type="dxa"/>
                  <w:tcBorders/>
                </w:tcPr>
                <w:p>
                  <w:pPr>
                    <w:pStyle w:val="Normal"/>
                    <w:jc w:val="center"/>
                    <w:rPr>
                      <w:rFonts w:ascii="Times New Roman" w:hAnsi="Times New Roman"/>
                    </w:rPr>
                  </w:pPr>
                  <w:r>
                    <w:rPr>
                      <w:rFonts w:ascii="Times New Roman" w:hAnsi="Times New Roman"/>
                      <w:bCs/>
                    </w:rPr>
                    <w:t>Номинальная мощность</w:t>
                  </w:r>
                </w:p>
                <w:p>
                  <w:pPr>
                    <w:pStyle w:val="Normal"/>
                    <w:spacing w:before="0" w:after="200"/>
                    <w:jc w:val="center"/>
                    <w:rPr>
                      <w:rFonts w:ascii="Times New Roman" w:hAnsi="Times New Roman"/>
                      <w:bCs/>
                    </w:rPr>
                  </w:pPr>
                  <w:r>
                    <w:rPr>
                      <w:rFonts w:ascii="Times New Roman" w:hAnsi="Times New Roman"/>
                      <w:bCs/>
                    </w:rPr>
                  </w:r>
                </w:p>
              </w:tc>
            </w:tr>
          </w:tbl>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100</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Вт</w:t>
            </w:r>
          </w:p>
        </w:tc>
        <w:tc>
          <w:tcPr>
            <w:tcW w:w="710" w:type="dxa"/>
            <w:vMerge w:val="restart"/>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12</w:t>
            </w:r>
          </w:p>
        </w:tc>
      </w:tr>
      <w:tr>
        <w:trPr>
          <w:trHeight w:val="703" w:hRule="atLeast"/>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Количество выходов для подключения линий радиофидера (РФ)</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4</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Мощность каждого выхода для подключения линии РФ</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25</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Вт</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1487" w:hRule="atLeast"/>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Номинальное напряжение выходов для подключения линий (РФ)</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120</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840" w:hRule="atLeast"/>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Функциональное назначение</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Обеспечение усиление сигнала до необходимой мощности при передаче звуковой информации от источников программ</w:t>
            </w:r>
          </w:p>
        </w:tc>
        <w:tc>
          <w:tcPr>
            <w:tcW w:w="1450" w:type="dxa"/>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c>
          <w:tcPr>
            <w:tcW w:w="710" w:type="dxa"/>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836" w:hRule="atLeast"/>
        </w:trPr>
        <w:tc>
          <w:tcPr>
            <w:tcW w:w="550" w:type="dxa"/>
            <w:vMerge w:val="restart"/>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4.</w:t>
            </w:r>
          </w:p>
        </w:tc>
        <w:tc>
          <w:tcPr>
            <w:tcW w:w="2421" w:type="dxa"/>
            <w:vMerge w:val="restart"/>
            <w:tcBorders/>
          </w:tcPr>
          <w:tbl>
            <w:tblPr>
              <w:tblW w:w="2453" w:type="dxa"/>
              <w:jc w:val="start"/>
              <w:tblInd w:w="0" w:type="dxa"/>
              <w:tblLayout w:type="fixed"/>
              <w:tblCellMar>
                <w:top w:w="0" w:type="dxa"/>
                <w:start w:w="108" w:type="dxa"/>
                <w:bottom w:w="0" w:type="dxa"/>
                <w:end w:w="108" w:type="dxa"/>
              </w:tblCellMar>
              <w:tblLook w:val="0000"/>
            </w:tblPr>
            <w:tblGrid>
              <w:gridCol w:w="2453"/>
            </w:tblGrid>
            <w:tr>
              <w:trPr>
                <w:trHeight w:val="84" w:hRule="atLeast"/>
              </w:trPr>
              <w:tc>
                <w:tcPr>
                  <w:tcW w:w="2453" w:type="dxa"/>
                  <w:tcBorders/>
                </w:tcPr>
                <w:p>
                  <w:pPr>
                    <w:pStyle w:val="Normal"/>
                    <w:spacing w:before="0" w:after="200"/>
                    <w:rPr>
                      <w:rFonts w:ascii="Times New Roman" w:hAnsi="Times New Roman"/>
                    </w:rPr>
                  </w:pPr>
                  <w:r>
                    <w:rPr>
                      <w:rFonts w:ascii="Times New Roman" w:hAnsi="Times New Roman"/>
                      <w:bCs/>
                    </w:rPr>
                    <w:t>Усилительный блок громкоговорящего оповещения мод.У1 для МУССОН-СЦ</w:t>
                  </w:r>
                </w:p>
              </w:tc>
            </w:tr>
          </w:tbl>
          <w:p>
            <w:pPr>
              <w:pStyle w:val="Normal"/>
              <w:spacing w:before="0" w:after="200"/>
              <w:rPr>
                <w:rFonts w:ascii="Times New Roman" w:hAnsi="Times New Roman"/>
              </w:rPr>
            </w:pPr>
            <w:r>
              <w:rPr>
                <w:rFonts w:ascii="Times New Roman" w:hAnsi="Times New Roman"/>
              </w:rPr>
            </w:r>
          </w:p>
        </w:tc>
        <w:tc>
          <w:tcPr>
            <w:tcW w:w="2127" w:type="dxa"/>
            <w:tcBorders/>
          </w:tcPr>
          <w:p>
            <w:pPr>
              <w:pStyle w:val="Normal"/>
              <w:widowControl/>
              <w:spacing w:before="0" w:after="0"/>
              <w:jc w:val="start"/>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bl>
            <w:tblPr>
              <w:tblW w:w="1954" w:type="dxa"/>
              <w:jc w:val="start"/>
              <w:tblInd w:w="0" w:type="dxa"/>
              <w:tblLayout w:type="fixed"/>
              <w:tblCellMar>
                <w:top w:w="0" w:type="dxa"/>
                <w:start w:w="108" w:type="dxa"/>
                <w:bottom w:w="0" w:type="dxa"/>
                <w:end w:w="108" w:type="dxa"/>
              </w:tblCellMar>
              <w:tblLook w:val="0000"/>
            </w:tblPr>
            <w:tblGrid>
              <w:gridCol w:w="1954"/>
            </w:tblGrid>
            <w:tr>
              <w:trPr>
                <w:trHeight w:val="665" w:hRule="atLeast"/>
              </w:trPr>
              <w:tc>
                <w:tcPr>
                  <w:tcW w:w="1954" w:type="dxa"/>
                  <w:tcBorders/>
                </w:tcPr>
                <w:p>
                  <w:pPr>
                    <w:pStyle w:val="Normal"/>
                    <w:spacing w:before="0" w:after="200"/>
                    <w:jc w:val="center"/>
                    <w:rPr>
                      <w:rFonts w:ascii="Times New Roman" w:hAnsi="Times New Roman"/>
                    </w:rPr>
                  </w:pPr>
                  <w:r>
                    <w:rPr>
                      <w:rFonts w:ascii="Times New Roman" w:hAnsi="Times New Roman"/>
                      <w:bCs/>
                    </w:rPr>
                    <w:t>Номинальная мощность</w:t>
                  </w:r>
                </w:p>
              </w:tc>
            </w:tr>
          </w:tbl>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371" w:type="dxa"/>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100</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Вт</w:t>
            </w:r>
          </w:p>
        </w:tc>
        <w:tc>
          <w:tcPr>
            <w:tcW w:w="710" w:type="dxa"/>
            <w:vMerge w:val="restart"/>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15</w:t>
            </w:r>
          </w:p>
        </w:tc>
      </w:tr>
      <w:tr>
        <w:trPr>
          <w:trHeight w:val="703" w:hRule="atLeast"/>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Количество выходов для подключения линий радиофидера (РФ)</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4</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Шт</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Мощность каждого выхода для подключения линии РФ</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25</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Вт</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1487" w:hRule="atLeast"/>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Номинальное напряжение выходов для подключения линий (РФ)</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120</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1487" w:hRule="atLeast"/>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Функциональное назначение</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 xml:space="preserve">Обеспечение управления от пультов управления по </w:t>
            </w:r>
            <w:r>
              <w:rPr>
                <w:rFonts w:cs="Times New Roman" w:ascii="Times New Roman" w:hAnsi="Times New Roman"/>
                <w:bCs/>
                <w:kern w:val="0"/>
                <w:lang w:val="en-US" w:eastAsia="ru-RU" w:bidi="ar-SA"/>
              </w:rPr>
              <w:t>Enternet</w:t>
            </w:r>
            <w:r>
              <w:rPr>
                <w:rFonts w:cs="Times New Roman" w:ascii="Times New Roman" w:hAnsi="Times New Roman"/>
                <w:bCs/>
                <w:kern w:val="0"/>
                <w:lang w:val="ru-RU" w:eastAsia="ru-RU" w:bidi="ar-SA"/>
              </w:rPr>
              <w:t>;</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обеспечение индикации неисправности входящих блоков;</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обеспечение проверки выходных линий; обеспечение отключения неисправленой линии до устранения неисправности;</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обеспечение индикации срабатывания защиты при неисправности или перегреве усилителя;</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обеспечение индикации неисправности выходных линий</w:t>
            </w:r>
          </w:p>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c>
          <w:tcPr>
            <w:tcW w:w="1450" w:type="dxa"/>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c>
          <w:tcPr>
            <w:tcW w:w="710" w:type="dxa"/>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716" w:hRule="atLeast"/>
        </w:trPr>
        <w:tc>
          <w:tcPr>
            <w:tcW w:w="550" w:type="dxa"/>
            <w:vMerge w:val="restart"/>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5.</w:t>
            </w:r>
          </w:p>
        </w:tc>
        <w:tc>
          <w:tcPr>
            <w:tcW w:w="2421" w:type="dxa"/>
            <w:vMerge w:val="restart"/>
            <w:tcBorders/>
          </w:tcPr>
          <w:tbl>
            <w:tblPr>
              <w:tblW w:w="2453" w:type="dxa"/>
              <w:jc w:val="start"/>
              <w:tblInd w:w="0" w:type="dxa"/>
              <w:tblLayout w:type="fixed"/>
              <w:tblCellMar>
                <w:top w:w="0" w:type="dxa"/>
                <w:start w:w="108" w:type="dxa"/>
                <w:bottom w:w="0" w:type="dxa"/>
                <w:end w:w="108" w:type="dxa"/>
              </w:tblCellMar>
              <w:tblLook w:val="0000"/>
            </w:tblPr>
            <w:tblGrid>
              <w:gridCol w:w="2453"/>
            </w:tblGrid>
            <w:tr>
              <w:trPr>
                <w:trHeight w:val="84" w:hRule="atLeast"/>
              </w:trPr>
              <w:tc>
                <w:tcPr>
                  <w:tcW w:w="2453" w:type="dxa"/>
                  <w:tcBorders/>
                </w:tcPr>
                <w:p>
                  <w:pPr>
                    <w:pStyle w:val="Normal"/>
                    <w:spacing w:before="0" w:after="200"/>
                    <w:rPr>
                      <w:rFonts w:ascii="Times New Roman" w:hAnsi="Times New Roman"/>
                    </w:rPr>
                  </w:pPr>
                  <w:r>
                    <w:rPr>
                      <w:rFonts w:ascii="Times New Roman" w:hAnsi="Times New Roman"/>
                      <w:bCs/>
                    </w:rPr>
                    <w:t xml:space="preserve">Плата БП </w:t>
                  </w:r>
                </w:p>
              </w:tc>
            </w:tr>
          </w:tbl>
          <w:p>
            <w:pPr>
              <w:pStyle w:val="Normal"/>
              <w:spacing w:before="0" w:after="200"/>
              <w:rPr>
                <w:rFonts w:ascii="Times New Roman" w:hAnsi="Times New Roman"/>
              </w:rPr>
            </w:pPr>
            <w:r>
              <w:rPr>
                <w:rFonts w:ascii="Times New Roman" w:hAnsi="Times New Roman"/>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 xml:space="preserve">Предназначена для установки в комплект оборудования стационарного цифрового модуля МУССОН-СЦ </w:t>
            </w:r>
          </w:p>
        </w:tc>
        <w:tc>
          <w:tcPr>
            <w:tcW w:w="2371" w:type="dxa"/>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p>
            <w:pPr>
              <w:pStyle w:val="Normal"/>
              <w:widowControl/>
              <w:spacing w:before="0" w:after="0"/>
              <w:ind w:firstLine="708"/>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w:t>
            </w:r>
          </w:p>
        </w:tc>
        <w:tc>
          <w:tcPr>
            <w:tcW w:w="1450" w:type="dxa"/>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p>
            <w:pPr>
              <w:pStyle w:val="Normal"/>
              <w:widowControl/>
              <w:spacing w:before="0" w:after="0"/>
              <w:ind w:firstLine="708"/>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w:t>
            </w:r>
          </w:p>
        </w:tc>
        <w:tc>
          <w:tcPr>
            <w:tcW w:w="710" w:type="dxa"/>
            <w:vMerge w:val="restart"/>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7</w:t>
            </w:r>
          </w:p>
        </w:tc>
      </w:tr>
      <w:tr>
        <w:trPr>
          <w:trHeight w:val="703" w:hRule="atLeast"/>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Коммутация питания</w:t>
            </w:r>
          </w:p>
        </w:tc>
        <w:tc>
          <w:tcPr>
            <w:tcW w:w="2371" w:type="dxa"/>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 xml:space="preserve">             </w:t>
            </w:r>
            <w:r>
              <w:rPr>
                <w:rFonts w:cs="Times New Roman" w:ascii="Times New Roman" w:hAnsi="Times New Roman"/>
                <w:kern w:val="0"/>
                <w:lang w:val="ru-RU" w:eastAsia="ru-RU" w:bidi="ar-SA"/>
              </w:rPr>
              <w:t>-</w:t>
            </w:r>
          </w:p>
        </w:tc>
        <w:tc>
          <w:tcPr>
            <w:tcW w:w="1450" w:type="dxa"/>
            <w:tcBorders/>
          </w:tcPr>
          <w:p>
            <w:pPr>
              <w:pStyle w:val="Normal"/>
              <w:widowControl/>
              <w:spacing w:before="0" w:after="0"/>
              <w:ind w:firstLine="708"/>
              <w:jc w:val="start"/>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w:t>
            </w:r>
          </w:p>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ind w:firstLine="708"/>
              <w:jc w:val="start"/>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Выдает квитанцию на усилительный блок громкоговорящего оповещения 100 Вт мод У1 о состоянии аккумуляторной батареи и наличии (отсутствия) сетевого напряжения.</w:t>
            </w:r>
          </w:p>
        </w:tc>
        <w:tc>
          <w:tcPr>
            <w:tcW w:w="2371" w:type="dxa"/>
            <w:tcBorders/>
          </w:tcPr>
          <w:p>
            <w:pPr>
              <w:pStyle w:val="Normal"/>
              <w:widowControl/>
              <w:spacing w:before="0" w:after="0"/>
              <w:ind w:firstLine="708"/>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w:t>
            </w:r>
          </w:p>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ind w:firstLine="708"/>
              <w:jc w:val="start"/>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w:t>
            </w:r>
          </w:p>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710" w:type="dxa"/>
            <w:vMerge w:val="continue"/>
            <w:tcBorders/>
          </w:tcPr>
          <w:p>
            <w:pPr>
              <w:pStyle w:val="Normal"/>
              <w:widowControl/>
              <w:spacing w:before="0" w:after="0"/>
              <w:ind w:firstLine="708"/>
              <w:jc w:val="start"/>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tc>
      </w:tr>
      <w:tr>
        <w:trPr>
          <w:trHeight w:val="637" w:hRule="atLeast"/>
        </w:trPr>
        <w:tc>
          <w:tcPr>
            <w:tcW w:w="550" w:type="dxa"/>
            <w:vMerge w:val="restart"/>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6.</w:t>
            </w:r>
          </w:p>
        </w:tc>
        <w:tc>
          <w:tcPr>
            <w:tcW w:w="2421" w:type="dxa"/>
            <w:vMerge w:val="restart"/>
            <w:tcBorders/>
          </w:tcPr>
          <w:tbl>
            <w:tblPr>
              <w:tblW w:w="2453" w:type="dxa"/>
              <w:jc w:val="start"/>
              <w:tblInd w:w="0" w:type="dxa"/>
              <w:tblLayout w:type="fixed"/>
              <w:tblCellMar>
                <w:top w:w="0" w:type="dxa"/>
                <w:start w:w="108" w:type="dxa"/>
                <w:bottom w:w="0" w:type="dxa"/>
                <w:end w:w="108" w:type="dxa"/>
              </w:tblCellMar>
              <w:tblLook w:val="0000"/>
            </w:tblPr>
            <w:tblGrid>
              <w:gridCol w:w="2453"/>
            </w:tblGrid>
            <w:tr>
              <w:trPr>
                <w:trHeight w:val="84" w:hRule="atLeast"/>
              </w:trPr>
              <w:tc>
                <w:tcPr>
                  <w:tcW w:w="2453" w:type="dxa"/>
                  <w:tcBorders/>
                </w:tcPr>
                <w:p>
                  <w:pPr>
                    <w:pStyle w:val="Normal"/>
                    <w:spacing w:before="0" w:after="200"/>
                    <w:rPr>
                      <w:rFonts w:ascii="Times New Roman" w:hAnsi="Times New Roman"/>
                    </w:rPr>
                  </w:pPr>
                  <w:r>
                    <w:rPr>
                      <w:rFonts w:ascii="Times New Roman" w:hAnsi="Times New Roman"/>
                      <w:bCs/>
                    </w:rPr>
                    <w:t>Головка рупорная для рупорного громкоговорителя для МУССОН-СЦ</w:t>
                  </w:r>
                </w:p>
              </w:tc>
            </w:tr>
          </w:tbl>
          <w:p>
            <w:pPr>
              <w:pStyle w:val="Normal"/>
              <w:spacing w:before="0" w:after="200"/>
              <w:rPr>
                <w:rFonts w:ascii="Times New Roman" w:hAnsi="Times New Roman"/>
              </w:rPr>
            </w:pPr>
            <w:r>
              <w:rPr>
                <w:rFonts w:ascii="Times New Roman" w:hAnsi="Times New Roman"/>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Долговременная</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мощность</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100</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Вт</w:t>
            </w:r>
          </w:p>
        </w:tc>
        <w:tc>
          <w:tcPr>
            <w:tcW w:w="710" w:type="dxa"/>
            <w:vMerge w:val="restart"/>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49</w:t>
            </w:r>
          </w:p>
        </w:tc>
      </w:tr>
      <w:tr>
        <w:trPr>
          <w:trHeight w:val="447" w:hRule="atLeast"/>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Чувствительность  (1 Вт, 1м, 1кГц)</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114</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дБ</w:t>
            </w:r>
          </w:p>
        </w:tc>
        <w:tc>
          <w:tcPr>
            <w:tcW w:w="710" w:type="dxa"/>
            <w:vMerge w:val="continue"/>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Макс.звуковое давление</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134</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дБ</w:t>
            </w:r>
          </w:p>
        </w:tc>
        <w:tc>
          <w:tcPr>
            <w:tcW w:w="710" w:type="dxa"/>
            <w:vMerge w:val="continue"/>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Сопротивление</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4</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Ом</w:t>
            </w:r>
          </w:p>
        </w:tc>
        <w:tc>
          <w:tcPr>
            <w:tcW w:w="710" w:type="dxa"/>
            <w:vMerge w:val="continue"/>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Диапазон частот</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(-14дБ)</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290-3900</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Гц</w:t>
            </w:r>
          </w:p>
        </w:tc>
        <w:tc>
          <w:tcPr>
            <w:tcW w:w="710" w:type="dxa"/>
            <w:vMerge w:val="continue"/>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r>
      <w:tr>
        <w:trPr/>
        <w:tc>
          <w:tcPr>
            <w:tcW w:w="550" w:type="dxa"/>
            <w:vMerge w:val="restart"/>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7.</w:t>
            </w:r>
          </w:p>
        </w:tc>
        <w:tc>
          <w:tcPr>
            <w:tcW w:w="2421" w:type="dxa"/>
            <w:vMerge w:val="restart"/>
            <w:tcBorders/>
          </w:tcPr>
          <w:tbl>
            <w:tblPr>
              <w:tblW w:w="2453" w:type="dxa"/>
              <w:jc w:val="start"/>
              <w:tblInd w:w="0" w:type="dxa"/>
              <w:tblLayout w:type="fixed"/>
              <w:tblCellMar>
                <w:top w:w="0" w:type="dxa"/>
                <w:start w:w="108" w:type="dxa"/>
                <w:bottom w:w="0" w:type="dxa"/>
                <w:end w:w="108" w:type="dxa"/>
              </w:tblCellMar>
              <w:tblLook w:val="0000"/>
            </w:tblPr>
            <w:tblGrid>
              <w:gridCol w:w="2453"/>
            </w:tblGrid>
            <w:tr>
              <w:trPr>
                <w:trHeight w:val="221" w:hRule="atLeast"/>
              </w:trPr>
              <w:tc>
                <w:tcPr>
                  <w:tcW w:w="2453" w:type="dxa"/>
                  <w:tcBorders/>
                </w:tcPr>
                <w:p>
                  <w:pPr>
                    <w:pStyle w:val="Normal"/>
                    <w:rPr>
                      <w:rFonts w:ascii="Times New Roman" w:hAnsi="Times New Roman"/>
                    </w:rPr>
                  </w:pPr>
                  <w:r>
                    <w:rPr>
                      <w:rFonts w:ascii="Times New Roman" w:hAnsi="Times New Roman"/>
                      <w:bCs/>
                    </w:rPr>
                    <w:t xml:space="preserve">Плата с радиатором </w:t>
                  </w:r>
                </w:p>
                <w:p>
                  <w:pPr>
                    <w:pStyle w:val="Normal"/>
                    <w:spacing w:before="0" w:after="200"/>
                    <w:rPr>
                      <w:rFonts w:ascii="Times New Roman" w:hAnsi="Times New Roman"/>
                    </w:rPr>
                  </w:pPr>
                  <w:r>
                    <w:rPr>
                      <w:rFonts w:ascii="Times New Roman" w:hAnsi="Times New Roman"/>
                      <w:bCs/>
                    </w:rPr>
                    <w:t>УУЭС (Модуль УУЭС- 300-Р)*</w:t>
                  </w:r>
                </w:p>
              </w:tc>
            </w:tr>
          </w:tbl>
          <w:p>
            <w:pPr>
              <w:pStyle w:val="Normal"/>
              <w:spacing w:before="0" w:after="200"/>
              <w:rPr>
                <w:rFonts w:ascii="Times New Roman" w:hAnsi="Times New Roman"/>
              </w:rPr>
            </w:pPr>
            <w:r>
              <w:rPr>
                <w:rFonts w:ascii="Times New Roman" w:hAnsi="Times New Roman"/>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Номинальная мощность</w:t>
            </w:r>
          </w:p>
        </w:tc>
        <w:tc>
          <w:tcPr>
            <w:tcW w:w="2371" w:type="dxa"/>
            <w:tcBorders/>
          </w:tcPr>
          <w:p>
            <w:pPr>
              <w:pStyle w:val="Normal"/>
              <w:widowControl/>
              <w:tabs>
                <w:tab w:val="clear" w:pos="708"/>
                <w:tab w:val="left" w:pos="180" w:leader="none"/>
              </w:tabs>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300</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Вт</w:t>
            </w:r>
          </w:p>
        </w:tc>
        <w:tc>
          <w:tcPr>
            <w:tcW w:w="710" w:type="dxa"/>
            <w:vMerge w:val="restart"/>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5</w:t>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Количество выходов для подключения громкоговорителей</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3</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w:t>
            </w:r>
          </w:p>
        </w:tc>
        <w:tc>
          <w:tcPr>
            <w:tcW w:w="710" w:type="dxa"/>
            <w:vMerge w:val="continue"/>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Номинальная мощность выхода для подключения громкоговорителей</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100</w:t>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Вт</w:t>
            </w:r>
          </w:p>
        </w:tc>
        <w:tc>
          <w:tcPr>
            <w:tcW w:w="710" w:type="dxa"/>
            <w:vMerge w:val="continue"/>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Номинальное напряжение выходов для подключения громкоговорителей</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20</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В</w:t>
            </w:r>
          </w:p>
        </w:tc>
        <w:tc>
          <w:tcPr>
            <w:tcW w:w="710" w:type="dxa"/>
            <w:vMerge w:val="continue"/>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r>
      <w:tr>
        <w:trPr/>
        <w:tc>
          <w:tcPr>
            <w:tcW w:w="550"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421" w:type="dxa"/>
            <w:vMerge w:val="continue"/>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c>
          <w:tcPr>
            <w:tcW w:w="2127"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Номинальное сопротивление нагрузки</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4</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Ом</w:t>
            </w:r>
          </w:p>
        </w:tc>
        <w:tc>
          <w:tcPr>
            <w:tcW w:w="710" w:type="dxa"/>
            <w:vMerge w:val="continue"/>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tc>
      </w:tr>
      <w:tr>
        <w:trPr>
          <w:trHeight w:val="1733" w:hRule="atLeast"/>
        </w:trPr>
        <w:tc>
          <w:tcPr>
            <w:tcW w:w="550" w:type="dxa"/>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8.</w:t>
            </w:r>
          </w:p>
        </w:tc>
        <w:tc>
          <w:tcPr>
            <w:tcW w:w="2421" w:type="dxa"/>
            <w:tcBorders/>
          </w:tcPr>
          <w:p>
            <w:pPr>
              <w:pStyle w:val="Normal"/>
              <w:widowControl/>
              <w:spacing w:before="0" w:after="0"/>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 xml:space="preserve">АРМ пункта управления СО </w:t>
            </w:r>
            <w:r>
              <w:rPr>
                <w:rFonts w:cs="Times New Roman" w:ascii="Times New Roman" w:hAnsi="Times New Roman"/>
                <w:bCs/>
                <w:kern w:val="0"/>
                <w:lang w:val="ru-RU" w:eastAsia="ru-RU" w:bidi="ar-SA"/>
              </w:rPr>
              <w:t xml:space="preserve">для МУССОН-СЦ </w:t>
            </w:r>
            <w:r>
              <w:rPr>
                <w:rFonts w:cs="Times New Roman" w:ascii="Times New Roman" w:hAnsi="Times New Roman"/>
                <w:kern w:val="0"/>
                <w:lang w:val="ru-RU" w:eastAsia="ru-RU" w:bidi="ar-SA"/>
              </w:rPr>
              <w:t>(требования в табл. 1)</w:t>
            </w:r>
          </w:p>
        </w:tc>
        <w:tc>
          <w:tcPr>
            <w:tcW w:w="2127" w:type="dxa"/>
            <w:tcBorders/>
          </w:tcPr>
          <w:p>
            <w:pPr>
              <w:pStyle w:val="Normal"/>
              <w:widowControl/>
              <w:spacing w:before="0" w:after="0"/>
              <w:jc w:val="center"/>
              <w:rPr>
                <w:rFonts w:ascii="Times New Roman" w:hAnsi="Times New Roman" w:cs="Times New Roman"/>
                <w:bCs/>
                <w:kern w:val="0"/>
                <w:lang w:val="ru-RU" w:eastAsia="ru-RU" w:bidi="ar-SA"/>
              </w:rPr>
            </w:pPr>
            <w:r>
              <w:rPr>
                <w:rFonts w:cs="Times New Roman" w:ascii="Times New Roman" w:hAnsi="Times New Roman"/>
                <w:bCs/>
                <w:kern w:val="0"/>
                <w:lang w:val="ru-RU" w:eastAsia="ru-RU" w:bidi="ar-SA"/>
              </w:rPr>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bCs/>
                <w:kern w:val="0"/>
                <w:lang w:val="ru-RU" w:eastAsia="ru-RU" w:bidi="ar-SA"/>
              </w:rPr>
              <w:t>-</w:t>
            </w:r>
          </w:p>
        </w:tc>
        <w:tc>
          <w:tcPr>
            <w:tcW w:w="2371"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w:t>
            </w:r>
          </w:p>
        </w:tc>
        <w:tc>
          <w:tcPr>
            <w:tcW w:w="145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r>
          </w:p>
          <w:p>
            <w:pPr>
              <w:pStyle w:val="Normal"/>
              <w:widowControl/>
              <w:spacing w:before="0" w:after="0"/>
              <w:ind w:firstLine="708"/>
              <w:jc w:val="start"/>
              <w:rPr>
                <w:rFonts w:ascii="Times New Roman" w:hAnsi="Times New Roman" w:cs="Times New Roman"/>
                <w:kern w:val="0"/>
                <w:lang w:val="ru-RU" w:eastAsia="ru-RU" w:bidi="ar-SA"/>
              </w:rPr>
            </w:pPr>
            <w:r>
              <w:rPr>
                <w:rFonts w:cs="Times New Roman" w:ascii="Times New Roman" w:hAnsi="Times New Roman"/>
                <w:kern w:val="0"/>
                <w:lang w:val="ru-RU" w:eastAsia="ru-RU" w:bidi="ar-SA"/>
              </w:rPr>
              <w:t>-</w:t>
            </w:r>
          </w:p>
        </w:tc>
        <w:tc>
          <w:tcPr>
            <w:tcW w:w="710" w:type="dxa"/>
            <w:tcBorders/>
          </w:tcPr>
          <w:p>
            <w:pPr>
              <w:pStyle w:val="Normal"/>
              <w:widowControl/>
              <w:spacing w:before="0" w:after="0"/>
              <w:jc w:val="center"/>
              <w:rPr>
                <w:rFonts w:ascii="Times New Roman" w:hAnsi="Times New Roman" w:cs="Times New Roman"/>
                <w:kern w:val="0"/>
                <w:lang w:val="ru-RU" w:eastAsia="ru-RU" w:bidi="ar-SA"/>
              </w:rPr>
            </w:pPr>
            <w:r>
              <w:rPr>
                <w:rFonts w:cs="Times New Roman" w:ascii="Times New Roman" w:hAnsi="Times New Roman"/>
                <w:kern w:val="0"/>
                <w:lang w:val="ru-RU" w:eastAsia="ru-RU" w:bidi="ar-SA"/>
              </w:rPr>
              <w:t>1</w:t>
            </w:r>
          </w:p>
        </w:tc>
      </w:tr>
    </w:tbl>
    <w:p>
      <w:pPr>
        <w:pStyle w:val="Normal"/>
        <w:rPr>
          <w:rFonts w:ascii="Times New Roman" w:hAnsi="Times New Roman"/>
          <w:bCs/>
        </w:rPr>
      </w:pPr>
      <w:r>
        <w:rPr>
          <w:rFonts w:ascii="Times New Roman" w:hAnsi="Times New Roman"/>
          <w:bCs/>
        </w:rPr>
      </w:r>
    </w:p>
    <w:p>
      <w:pPr>
        <w:pStyle w:val="Normal"/>
        <w:jc w:val="both"/>
        <w:rPr>
          <w:rFonts w:ascii="Times New Roman" w:hAnsi="Times New Roman"/>
        </w:rPr>
      </w:pPr>
      <w:r>
        <w:rPr>
          <w:rFonts w:ascii="Times New Roman" w:hAnsi="Times New Roman"/>
          <w:bCs/>
        </w:rPr>
        <w:t>* В соответствии с ч.1 ст.33 Федерального закона от 05.04.2013 2023 г. №44-ФЗ «О контрактной системе в сфере закупок товаров, работ, услуг для обеспечения государственных и муниципальных нужд» эквивалент не предусмотрен в связи с необходимостью обеспечения совместимости с эксплуатируемой ГКУ «Комплексная безопасность» РСОН.</w:t>
      </w:r>
    </w:p>
    <w:p>
      <w:pPr>
        <w:pStyle w:val="Normal"/>
        <w:rPr>
          <w:rFonts w:ascii="Times New Roman" w:hAnsi="Times New Roman"/>
          <w:bCs/>
        </w:rPr>
      </w:pPr>
      <w:r>
        <w:rPr>
          <w:rFonts w:ascii="Times New Roman" w:hAnsi="Times New Roman"/>
          <w:bCs/>
        </w:rPr>
      </w:r>
    </w:p>
    <w:p>
      <w:pPr>
        <w:pStyle w:val="Normal"/>
        <w:spacing w:before="0" w:after="200"/>
        <w:rPr>
          <w:rFonts w:ascii="Times New Roman" w:hAnsi="Times New Roman"/>
          <w:lang w:eastAsia="ja-JP"/>
        </w:rPr>
      </w:pPr>
      <w:r>
        <w:rPr>
          <w:rFonts w:ascii="Times New Roman" w:hAnsi="Times New Roman"/>
          <w:lang w:eastAsia="ja-JP"/>
        </w:rPr>
      </w:r>
    </w:p>
    <w:sectPr>
      <w:type w:val="nextPage"/>
      <w:pgSz w:w="12240" w:h="15840"/>
      <w:pgMar w:left="992" w:right="618" w:gutter="0" w:header="0" w:top="709" w:footer="0" w:bottom="426"/>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mbria">
    <w:charset w:val="01" w:characterSet="utf-8"/>
    <w:family w:val="swiss"/>
    <w:pitch w:val="variable"/>
  </w:font>
  <w:font w:name="Arial">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 w:name="Sylfaen">
    <w:charset w:val="01" w:characterSet="utf-8"/>
    <w:family w:val="roman"/>
    <w:pitch w:val="variable"/>
  </w:font>
  <w:font w:name="Tinos">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Verdana">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suff w:val="space"/>
      <w:lvlText w:val="%1."/>
      <w:lvlJc w:val="start"/>
      <w:pPr>
        <w:tabs>
          <w:tab w:val="num" w:pos="0"/>
        </w:tabs>
        <w:ind w:start="720" w:hanging="360"/>
      </w:pPr>
      <w:rPr>
        <w:b/>
      </w:rPr>
    </w:lvl>
    <w:lvl w:ilvl="1">
      <w:start w:val="1"/>
      <w:numFmt w:val="decimal"/>
      <w:lvlText w:val="%1.%2"/>
      <w:lvlJc w:val="start"/>
      <w:pPr>
        <w:tabs>
          <w:tab w:val="num" w:pos="0"/>
        </w:tabs>
        <w:ind w:start="720" w:hanging="360"/>
      </w:pPr>
      <w:rPr>
        <w:color w:themeColor="dark1" w:val="000000"/>
      </w:rPr>
    </w:lvl>
    <w:lvl w:ilvl="2">
      <w:start w:val="1"/>
      <w:numFmt w:val="decimal"/>
      <w:lvlText w:val="%1.%2.%3"/>
      <w:lvlJc w:val="start"/>
      <w:pPr>
        <w:tabs>
          <w:tab w:val="num" w:pos="0"/>
        </w:tabs>
        <w:ind w:start="1080" w:hanging="720"/>
      </w:pPr>
      <w:rPr/>
    </w:lvl>
    <w:lvl w:ilvl="3">
      <w:start w:val="1"/>
      <w:numFmt w:val="decimal"/>
      <w:lvlText w:val="%1.%2.%3.%4"/>
      <w:lvlJc w:val="start"/>
      <w:pPr>
        <w:tabs>
          <w:tab w:val="num" w:pos="0"/>
        </w:tabs>
        <w:ind w:start="1080" w:hanging="720"/>
      </w:pPr>
      <w:rPr/>
    </w:lvl>
    <w:lvl w:ilvl="4">
      <w:start w:val="1"/>
      <w:numFmt w:val="decimal"/>
      <w:lvlText w:val="%1.%2.%3.%4.%5"/>
      <w:lvlJc w:val="start"/>
      <w:pPr>
        <w:tabs>
          <w:tab w:val="num" w:pos="0"/>
        </w:tabs>
        <w:ind w:start="1440" w:hanging="1080"/>
      </w:pPr>
      <w:rPr/>
    </w:lvl>
    <w:lvl w:ilvl="5">
      <w:start w:val="1"/>
      <w:numFmt w:val="decimal"/>
      <w:lvlText w:val="%1.%2.%3.%4.%5.%6"/>
      <w:lvlJc w:val="start"/>
      <w:pPr>
        <w:tabs>
          <w:tab w:val="num" w:pos="0"/>
        </w:tabs>
        <w:ind w:start="1440" w:hanging="1080"/>
      </w:pPr>
      <w:rPr/>
    </w:lvl>
    <w:lvl w:ilvl="6">
      <w:start w:val="1"/>
      <w:numFmt w:val="decimal"/>
      <w:lvlText w:val="%1.%2.%3.%4.%5.%6.%7"/>
      <w:lvlJc w:val="start"/>
      <w:pPr>
        <w:tabs>
          <w:tab w:val="num" w:pos="0"/>
        </w:tabs>
        <w:ind w:start="1800" w:hanging="1440"/>
      </w:pPr>
      <w:rPr/>
    </w:lvl>
    <w:lvl w:ilvl="7">
      <w:start w:val="1"/>
      <w:numFmt w:val="decimal"/>
      <w:lvlText w:val="%1.%2.%3.%4.%5.%6.%7.%8"/>
      <w:lvlJc w:val="start"/>
      <w:pPr>
        <w:tabs>
          <w:tab w:val="num" w:pos="0"/>
        </w:tabs>
        <w:ind w:start="1800" w:hanging="1440"/>
      </w:pPr>
      <w:rPr/>
    </w:lvl>
    <w:lvl w:ilvl="8">
      <w:start w:val="1"/>
      <w:numFmt w:val="decimal"/>
      <w:lvlText w:val="%1.%2.%3.%4.%5.%6.%7.%8.%9"/>
      <w:lvlJc w:val="start"/>
      <w:pPr>
        <w:tabs>
          <w:tab w:val="num" w:pos="0"/>
        </w:tabs>
        <w:ind w:start="2160" w:hanging="1800"/>
      </w:pPr>
      <w:rPr/>
    </w:lvl>
  </w:abstractNum>
  <w:abstractNum w:abstractNumId="3">
    <w:lvl w:ilvl="0">
      <w:start w:val="1"/>
      <w:numFmt w:val="bullet"/>
      <w:lvlText w:val=""/>
      <w:lvlJc w:val="start"/>
      <w:pPr>
        <w:tabs>
          <w:tab w:val="num" w:pos="1211"/>
        </w:tabs>
        <w:ind w:start="0" w:firstLine="851"/>
      </w:pPr>
      <w:rPr>
        <w:rFonts w:ascii="Symbol" w:hAnsi="Symbol" w:cs="Symbol" w:hint="default"/>
        <w:color w:val="auto"/>
      </w:rPr>
    </w:lvl>
    <w:lvl w:ilvl="1">
      <w:start w:val="1"/>
      <w:numFmt w:val="bullet"/>
      <w:lvlText w:val=""/>
      <w:lvlJc w:val="start"/>
      <w:pPr>
        <w:tabs>
          <w:tab w:val="num" w:pos="2061"/>
        </w:tabs>
        <w:ind w:start="851" w:firstLine="850"/>
      </w:pPr>
      <w:rPr>
        <w:rFonts w:ascii="Symbol" w:hAnsi="Symbol" w:cs="Symbol" w:hint="default"/>
        <w:color w:val="auto"/>
      </w:rPr>
    </w:lvl>
    <w:lvl w:ilvl="2">
      <w:start w:val="1"/>
      <w:numFmt w:val="bullet"/>
      <w:lvlText w:val=""/>
      <w:lvlJc w:val="start"/>
      <w:pPr>
        <w:tabs>
          <w:tab w:val="num" w:pos="2912"/>
        </w:tabs>
        <w:ind w:start="1701" w:firstLine="851"/>
      </w:pPr>
      <w:rPr>
        <w:rFonts w:ascii="Symbol" w:hAnsi="Symbol" w:cs="Symbol" w:hint="default"/>
        <w:color w:val="auto"/>
      </w:rPr>
    </w:lvl>
    <w:lvl w:ilvl="3">
      <w:start w:val="1"/>
      <w:numFmt w:val="bullet"/>
      <w:lvlText w:val=""/>
      <w:lvlJc w:val="start"/>
      <w:pPr>
        <w:tabs>
          <w:tab w:val="num" w:pos="3762"/>
        </w:tabs>
        <w:ind w:start="2552" w:firstLine="850"/>
      </w:pPr>
      <w:rPr>
        <w:rFonts w:ascii="Symbol" w:hAnsi="Symbol" w:cs="Symbol" w:hint="default"/>
        <w:color w:val="auto"/>
      </w:rPr>
    </w:lvl>
    <w:lvl w:ilvl="4">
      <w:start w:val="1"/>
      <w:numFmt w:val="lowerLetter"/>
      <w:lvlText w:val="(%5)"/>
      <w:lvlJc w:val="start"/>
      <w:pPr>
        <w:tabs>
          <w:tab w:val="num" w:pos="1800"/>
        </w:tabs>
        <w:ind w:start="1800" w:hanging="360"/>
      </w:pPr>
      <w:rPr>
        <w:rFonts w:cs="Times New Roman"/>
      </w:rPr>
    </w:lvl>
    <w:lvl w:ilvl="5">
      <w:start w:val="1"/>
      <w:numFmt w:val="lowerRoman"/>
      <w:lvlText w:val="(%6)"/>
      <w:lvlJc w:val="start"/>
      <w:pPr>
        <w:tabs>
          <w:tab w:val="num" w:pos="2160"/>
        </w:tabs>
        <w:ind w:start="2160" w:hanging="360"/>
      </w:pPr>
      <w:rPr>
        <w:rFonts w:cs="Times New Roman"/>
      </w:rPr>
    </w:lvl>
    <w:lvl w:ilvl="6">
      <w:start w:val="1"/>
      <w:numFmt w:val="decimal"/>
      <w:lvlText w:val="%7."/>
      <w:lvlJc w:val="start"/>
      <w:pPr>
        <w:tabs>
          <w:tab w:val="num" w:pos="2520"/>
        </w:tabs>
        <w:ind w:start="2520" w:hanging="360"/>
      </w:pPr>
      <w:rPr>
        <w:rFonts w:cs="Times New Roman"/>
      </w:rPr>
    </w:lvl>
    <w:lvl w:ilvl="7">
      <w:start w:val="1"/>
      <w:numFmt w:val="lowerLetter"/>
      <w:lvlText w:val="%8."/>
      <w:lvlJc w:val="start"/>
      <w:pPr>
        <w:tabs>
          <w:tab w:val="num" w:pos="2880"/>
        </w:tabs>
        <w:ind w:start="2880" w:hanging="360"/>
      </w:pPr>
      <w:rPr>
        <w:rFonts w:cs="Times New Roman"/>
      </w:rPr>
    </w:lvl>
    <w:lvl w:ilvl="8">
      <w:start w:val="1"/>
      <w:numFmt w:val="lowerRoman"/>
      <w:lvlText w:val="%9."/>
      <w:lvlJc w:val="start"/>
      <w:pPr>
        <w:tabs>
          <w:tab w:val="num" w:pos="3240"/>
        </w:tabs>
        <w:ind w:start="3240" w:hanging="360"/>
      </w:pPr>
      <w:rPr>
        <w:rFonts w:cs="Times New Roman"/>
      </w:rPr>
    </w:lvl>
  </w:abstractNum>
  <w:abstractNum w:abstractNumId="4">
    <w:lvl w:ilvl="0">
      <w:start w:val="1"/>
      <w:numFmt w:val="decimal"/>
      <w:lvlText w:val="%1."/>
      <w:lvlJc w:val="start"/>
      <w:pPr>
        <w:tabs>
          <w:tab w:val="num" w:pos="0"/>
        </w:tabs>
        <w:ind w:start="1260" w:hanging="1260"/>
      </w:pPr>
      <w:rPr/>
    </w:lvl>
    <w:lvl w:ilvl="1">
      <w:start w:val="1"/>
      <w:numFmt w:val="decimal"/>
      <w:lvlText w:val="%1.%2."/>
      <w:lvlJc w:val="start"/>
      <w:pPr>
        <w:tabs>
          <w:tab w:val="num" w:pos="0"/>
        </w:tabs>
        <w:ind w:start="1968" w:hanging="1260"/>
      </w:pPr>
      <w:rPr/>
    </w:lvl>
    <w:lvl w:ilvl="2">
      <w:start w:val="1"/>
      <w:numFmt w:val="decimal"/>
      <w:lvlText w:val="%1.%2.%3."/>
      <w:lvlJc w:val="start"/>
      <w:pPr>
        <w:tabs>
          <w:tab w:val="num" w:pos="0"/>
        </w:tabs>
        <w:ind w:start="2700" w:hanging="1260"/>
      </w:pPr>
      <w:rPr/>
    </w:lvl>
    <w:lvl w:ilvl="3">
      <w:start w:val="1"/>
      <w:numFmt w:val="decimal"/>
      <w:lvlText w:val="%1.%2.%3.%4."/>
      <w:lvlJc w:val="start"/>
      <w:pPr>
        <w:tabs>
          <w:tab w:val="num" w:pos="0"/>
        </w:tabs>
        <w:ind w:start="3420" w:hanging="1260"/>
      </w:pPr>
      <w:rPr/>
    </w:lvl>
    <w:lvl w:ilvl="4">
      <w:start w:val="1"/>
      <w:numFmt w:val="decimal"/>
      <w:lvlText w:val="%1.%2.%3.%4.%5."/>
      <w:lvlJc w:val="start"/>
      <w:pPr>
        <w:tabs>
          <w:tab w:val="num" w:pos="0"/>
        </w:tabs>
        <w:ind w:start="4140" w:hanging="1260"/>
      </w:pPr>
      <w:rPr/>
    </w:lvl>
    <w:lvl w:ilvl="5">
      <w:start w:val="1"/>
      <w:numFmt w:val="decimal"/>
      <w:lvlText w:val="%1.%2.%3.%4.%5.%6."/>
      <w:lvlJc w:val="start"/>
      <w:pPr>
        <w:tabs>
          <w:tab w:val="num" w:pos="0"/>
        </w:tabs>
        <w:ind w:start="5040" w:hanging="1440"/>
      </w:pPr>
      <w:rPr/>
    </w:lvl>
    <w:lvl w:ilvl="6">
      <w:start w:val="1"/>
      <w:numFmt w:val="decimal"/>
      <w:lvlText w:val="%1.%2.%3.%4.%5.%6.%7."/>
      <w:lvlJc w:val="start"/>
      <w:pPr>
        <w:tabs>
          <w:tab w:val="num" w:pos="0"/>
        </w:tabs>
        <w:ind w:start="6120" w:hanging="1800"/>
      </w:pPr>
      <w:rPr/>
    </w:lvl>
    <w:lvl w:ilvl="7">
      <w:start w:val="1"/>
      <w:numFmt w:val="decimal"/>
      <w:lvlText w:val="%1.%2.%3.%4.%5.%6.%7.%8."/>
      <w:lvlJc w:val="start"/>
      <w:pPr>
        <w:tabs>
          <w:tab w:val="num" w:pos="0"/>
        </w:tabs>
        <w:ind w:start="6840" w:hanging="1800"/>
      </w:pPr>
      <w:rPr/>
    </w:lvl>
    <w:lvl w:ilvl="8">
      <w:start w:val="1"/>
      <w:numFmt w:val="decimal"/>
      <w:lvlText w:val="%1.%2.%3.%4.%5.%6.%7.%8.%9."/>
      <w:lvlJc w:val="start"/>
      <w:pPr>
        <w:tabs>
          <w:tab w:val="num" w:pos="0"/>
        </w:tabs>
        <w:ind w:start="7920" w:hanging="2160"/>
      </w:pPr>
      <w:rPr/>
    </w:lvl>
  </w:abstractNum>
  <w:abstractNum w:abstractNumId="5">
    <w:lvl w:ilvl="0">
      <w:start w:val="1"/>
      <w:numFmt w:val="decimal"/>
      <w:lvlText w:val="%1)"/>
      <w:lvlJc w:val="start"/>
      <w:pPr>
        <w:tabs>
          <w:tab w:val="num" w:pos="360"/>
        </w:tabs>
        <w:ind w:start="284" w:hanging="284"/>
      </w:pPr>
      <w:rPr>
        <w:rFonts w:cs="Times New Roman"/>
      </w:rPr>
    </w:lvl>
    <w:lvl w:ilvl="1">
      <w:start w:val="1"/>
      <w:numFmt w:val="bullet"/>
      <w:lvlText w:val=""/>
      <w:lvlJc w:val="start"/>
      <w:pPr>
        <w:tabs>
          <w:tab w:val="num" w:pos="644"/>
        </w:tabs>
        <w:ind w:start="567" w:hanging="283"/>
      </w:pPr>
      <w:rPr>
        <w:rFonts w:ascii="Wingdings" w:hAnsi="Wingdings" w:cs="Wingdings" w:hint="default"/>
        <w:color w:val="auto"/>
      </w:rPr>
    </w:lvl>
    <w:lvl w:ilvl="2">
      <w:start w:val="1"/>
      <w:numFmt w:val="bullet"/>
      <w:lvlText w:val=""/>
      <w:lvlJc w:val="start"/>
      <w:pPr>
        <w:tabs>
          <w:tab w:val="num" w:pos="927"/>
        </w:tabs>
        <w:ind w:start="851" w:hanging="284"/>
      </w:pPr>
      <w:rPr>
        <w:rFonts w:ascii="Wingdings" w:hAnsi="Wingdings" w:cs="Wingdings" w:hint="default"/>
        <w:color w:val="auto"/>
      </w:rPr>
    </w:lvl>
    <w:lvl w:ilvl="3">
      <w:start w:val="1"/>
      <w:numFmt w:val="bullet"/>
      <w:lvlText w:val=""/>
      <w:lvlJc w:val="start"/>
      <w:pPr>
        <w:tabs>
          <w:tab w:val="num" w:pos="1211"/>
        </w:tabs>
        <w:ind w:start="1134" w:hanging="283"/>
      </w:pPr>
      <w:rPr>
        <w:rFonts w:ascii="Symbol" w:hAnsi="Symbol" w:cs="Symbol" w:hint="default"/>
        <w:color w:val="auto"/>
      </w:rPr>
    </w:lvl>
    <w:lvl w:ilvl="4">
      <w:start w:val="1"/>
      <w:numFmt w:val="bullet"/>
      <w:lvlText w:val=""/>
      <w:lvlJc w:val="start"/>
      <w:pPr>
        <w:tabs>
          <w:tab w:val="num" w:pos="1267"/>
        </w:tabs>
        <w:ind w:start="1134" w:hanging="227"/>
      </w:pPr>
      <w:rPr>
        <w:rFonts w:ascii="Symbol" w:hAnsi="Symbol" w:cs="Symbol" w:hint="default"/>
        <w:color w:val="auto"/>
      </w:rPr>
    </w:lvl>
    <w:lvl w:ilvl="5">
      <w:start w:val="1"/>
      <w:numFmt w:val="lowerRoman"/>
      <w:lvlText w:val="(%6)"/>
      <w:lvlJc w:val="start"/>
      <w:pPr>
        <w:tabs>
          <w:tab w:val="num" w:pos="2160"/>
        </w:tabs>
        <w:ind w:start="2160" w:hanging="360"/>
      </w:pPr>
      <w:rPr>
        <w:rFonts w:cs="Times New Roman"/>
      </w:rPr>
    </w:lvl>
    <w:lvl w:ilvl="6">
      <w:start w:val="1"/>
      <w:numFmt w:val="decimal"/>
      <w:lvlText w:val="%7."/>
      <w:lvlJc w:val="start"/>
      <w:pPr>
        <w:tabs>
          <w:tab w:val="num" w:pos="2520"/>
        </w:tabs>
        <w:ind w:start="2520" w:hanging="360"/>
      </w:pPr>
      <w:rPr>
        <w:rFonts w:cs="Times New Roman"/>
      </w:rPr>
    </w:lvl>
    <w:lvl w:ilvl="7">
      <w:start w:val="1"/>
      <w:numFmt w:val="lowerLetter"/>
      <w:lvlText w:val="%8."/>
      <w:lvlJc w:val="start"/>
      <w:pPr>
        <w:tabs>
          <w:tab w:val="num" w:pos="2880"/>
        </w:tabs>
        <w:ind w:start="2880" w:hanging="360"/>
      </w:pPr>
      <w:rPr>
        <w:rFonts w:cs="Times New Roman"/>
      </w:rPr>
    </w:lvl>
    <w:lvl w:ilvl="8">
      <w:start w:val="1"/>
      <w:numFmt w:val="lowerRoman"/>
      <w:lvlText w:val="%9."/>
      <w:lvlJc w:val="start"/>
      <w:pPr>
        <w:tabs>
          <w:tab w:val="num" w:pos="3240"/>
        </w:tabs>
        <w:ind w:start="3240" w:hanging="360"/>
      </w:pPr>
      <w:rPr>
        <w:rFonts w:cs="Times New Roman"/>
      </w:rPr>
    </w:lvl>
  </w:abstractNum>
  <w:abstractNum w:abstractNumId="6">
    <w:lvl w:ilvl="0">
      <w:start w:val="1"/>
      <w:numFmt w:val="bullet"/>
      <w:suff w:val="space"/>
      <w:lvlText w:val=""/>
      <w:lvlJc w:val="start"/>
      <w:pPr>
        <w:tabs>
          <w:tab w:val="num" w:pos="0"/>
        </w:tabs>
        <w:ind w:start="1211"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7">
    <w:lvl w:ilvl="0">
      <w:start w:val="1"/>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8">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decimal"/>
      <w:lvlText w:val="%1"/>
      <w:lvlJc w:val="start"/>
      <w:pPr>
        <w:tabs>
          <w:tab w:val="num" w:pos="0"/>
        </w:tabs>
        <w:ind w:start="432" w:hanging="432"/>
      </w:pPr>
      <w:rPr/>
    </w:lvl>
    <w:lvl w:ilvl="1">
      <w:start w:val="1"/>
      <w:numFmt w:val="decimal"/>
      <w:lvlText w:val="%1.%2"/>
      <w:lvlJc w:val="start"/>
      <w:pPr>
        <w:tabs>
          <w:tab w:val="num" w:pos="0"/>
        </w:tabs>
        <w:ind w:start="576" w:hanging="576"/>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864" w:hanging="864"/>
      </w:pPr>
      <w:rPr/>
    </w:lvl>
    <w:lvl w:ilvl="4">
      <w:start w:val="1"/>
      <w:numFmt w:val="decimal"/>
      <w:lvlText w:val="%1.%2.%3.%4.%5"/>
      <w:lvlJc w:val="start"/>
      <w:pPr>
        <w:tabs>
          <w:tab w:val="num" w:pos="0"/>
        </w:tabs>
        <w:ind w:start="1008" w:hanging="1008"/>
      </w:pPr>
      <w:rPr/>
    </w:lvl>
    <w:lvl w:ilvl="5">
      <w:start w:val="1"/>
      <w:numFmt w:val="decimal"/>
      <w:lvlText w:val="%1.%2.%3.%4.%5.%6"/>
      <w:lvlJc w:val="start"/>
      <w:pPr>
        <w:tabs>
          <w:tab w:val="num" w:pos="0"/>
        </w:tabs>
        <w:ind w:start="1152" w:hanging="1152"/>
      </w:pPr>
      <w:rPr/>
    </w:lvl>
    <w:lvl w:ilvl="6">
      <w:start w:val="1"/>
      <w:numFmt w:val="decimal"/>
      <w:lvlText w:val="%1.%2.%3.%4.%5.%6.%7"/>
      <w:lvlJc w:val="start"/>
      <w:pPr>
        <w:tabs>
          <w:tab w:val="num" w:pos="0"/>
        </w:tabs>
        <w:ind w:start="1296" w:hanging="1296"/>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584" w:hanging="1584"/>
      </w:pPr>
      <w:rPr/>
    </w:lvl>
  </w:abstractNum>
  <w:abstractNum w:abstractNumId="10">
    <w:lvl w:ilvl="0">
      <w:start w:val="1"/>
      <w:numFmt w:val="decimal"/>
      <w:lvlText w:val="%1."/>
      <w:lvlJc w:val="start"/>
      <w:pPr>
        <w:tabs>
          <w:tab w:val="num" w:pos="0"/>
        </w:tabs>
        <w:ind w:start="794" w:hanging="85"/>
      </w:pPr>
      <w:rPr>
        <w:sz w:val="24"/>
        <w:i w:val="false"/>
        <w:b w:val="false"/>
        <w:rFonts w:ascii="Times New Roman" w:hAnsi="Times New Roman"/>
      </w:rPr>
    </w:lvl>
    <w:lvl w:ilvl="1">
      <w:start w:val="1"/>
      <w:numFmt w:val="decimal"/>
      <w:lvlText w:val="%1.%2."/>
      <w:lvlJc w:val="start"/>
      <w:pPr>
        <w:tabs>
          <w:tab w:val="num" w:pos="1276"/>
        </w:tabs>
        <w:ind w:start="0" w:firstLine="709"/>
      </w:pPr>
      <w:rPr>
        <w:sz w:val="24"/>
        <w:i w:val="false"/>
        <w:b w:val="false"/>
        <w:rFonts w:ascii="Times New Roman" w:hAnsi="Times New Roman"/>
      </w:rPr>
    </w:lvl>
    <w:lvl w:ilvl="2">
      <w:start w:val="1"/>
      <w:numFmt w:val="decimal"/>
      <w:lvlText w:val="%1.%2.%3."/>
      <w:lvlJc w:val="start"/>
      <w:pPr>
        <w:tabs>
          <w:tab w:val="num" w:pos="0"/>
        </w:tabs>
        <w:ind w:start="794" w:hanging="85"/>
      </w:pPr>
      <w:rPr>
        <w:smallCaps w:val="false"/>
        <w:caps w:val="false"/>
        <w:dstrike w:val="false"/>
        <w:strike w:val="false"/>
        <w:vertAlign w:val="baseline"/>
        <w:position w:val="0"/>
        <w:sz w:val="24"/>
        <w:sz w:val="24"/>
        <w:spacing w:val="0"/>
        <w:i w:val="false"/>
        <w:u w:val="none"/>
        <w:b w:val="false"/>
        <w:kern w:val="0"/>
        <w:iCs w:val="false"/>
        <w:bCs w:val="false"/>
        <w:vanish w:val="false"/>
        <w:rFonts w:ascii="Times New Roman" w:hAnsi="Times New Roman" w:cs="Times New Roman"/>
        <w:color w:val="000000"/>
      </w:rPr>
    </w:lvl>
    <w:lvl w:ilvl="3">
      <w:start w:val="1"/>
      <w:numFmt w:val="decimal"/>
      <w:lvlText w:val="%1.%2.%3.%4"/>
      <w:lvlJc w:val="start"/>
      <w:pPr>
        <w:tabs>
          <w:tab w:val="num" w:pos="0"/>
        </w:tabs>
        <w:ind w:start="794" w:hanging="85"/>
      </w:pPr>
      <w:rPr>
        <w:smallCaps w:val="false"/>
        <w:caps w:val="false"/>
        <w:dstrike w:val="false"/>
        <w:strike w:val="false"/>
        <w:vertAlign w:val="baseline"/>
        <w:position w:val="0"/>
        <w:sz w:val="22"/>
        <w:sz w:val="22"/>
        <w:spacing w:val="0"/>
        <w:i w:val="false"/>
        <w:u w:val="none"/>
        <w:b w:val="false"/>
        <w:kern w:val="0"/>
        <w:iCs w:val="false"/>
        <w:bCs w:val="false"/>
        <w:vanish w:val="false"/>
        <w:rFonts w:ascii="Times New Roman" w:hAnsi="Times New Roman" w:cs="Times New Roman"/>
        <w:color w:val="000000"/>
      </w:rPr>
    </w:lvl>
    <w:lvl w:ilvl="4">
      <w:start w:val="1"/>
      <w:numFmt w:val="decimal"/>
      <w:lvlText w:val="%1.%2.%3.%4.%5"/>
      <w:lvlJc w:val="start"/>
      <w:pPr>
        <w:tabs>
          <w:tab w:val="num" w:pos="0"/>
        </w:tabs>
        <w:ind w:start="794" w:hanging="85"/>
      </w:pPr>
      <w:rPr/>
    </w:lvl>
    <w:lvl w:ilvl="5">
      <w:start w:val="1"/>
      <w:numFmt w:val="lowerRoman"/>
      <w:lvlText w:val="%6."/>
      <w:lvlJc w:val="end"/>
      <w:pPr>
        <w:tabs>
          <w:tab w:val="num" w:pos="0"/>
        </w:tabs>
        <w:ind w:start="794" w:hanging="85"/>
      </w:pPr>
      <w:rPr/>
    </w:lvl>
    <w:lvl w:ilvl="6">
      <w:start w:val="1"/>
      <w:numFmt w:val="decimal"/>
      <w:lvlText w:val="%7."/>
      <w:lvlJc w:val="start"/>
      <w:pPr>
        <w:tabs>
          <w:tab w:val="num" w:pos="0"/>
        </w:tabs>
        <w:ind w:start="794" w:hanging="85"/>
      </w:pPr>
      <w:rPr/>
    </w:lvl>
    <w:lvl w:ilvl="7">
      <w:start w:val="1"/>
      <w:numFmt w:val="lowerLetter"/>
      <w:lvlText w:val="%8."/>
      <w:lvlJc w:val="start"/>
      <w:pPr>
        <w:tabs>
          <w:tab w:val="num" w:pos="0"/>
        </w:tabs>
        <w:ind w:start="794" w:hanging="85"/>
      </w:pPr>
      <w:rPr/>
    </w:lvl>
    <w:lvl w:ilvl="8">
      <w:start w:val="1"/>
      <w:numFmt w:val="lowerRoman"/>
      <w:lvlText w:val="%9."/>
      <w:lvlJc w:val="end"/>
      <w:pPr>
        <w:tabs>
          <w:tab w:val="num" w:pos="0"/>
        </w:tabs>
        <w:ind w:start="794" w:hanging="85"/>
      </w:pPr>
      <w:rPr/>
    </w:lvl>
  </w:abstractNum>
  <w:abstractNum w:abstractNumId="11">
    <w:lvl w:ilvl="0">
      <w:start w:val="1"/>
      <w:numFmt w:val="russianUpper"/>
      <w:suff w:val="space"/>
      <w:lvlText w:val="Приложение %1"/>
      <w:lvlJc w:val="start"/>
      <w:pPr>
        <w:tabs>
          <w:tab w:val="num" w:pos="0"/>
        </w:tabs>
        <w:ind w:start="0" w:hanging="0"/>
      </w:pPr>
      <w:rPr>
        <w:smallCaps w:val="false"/>
        <w:caps w:val="false"/>
        <w:dstrike w:val="false"/>
        <w:strike w:val="false"/>
        <w:vertAlign w:val="baseline"/>
        <w:position w:val="0"/>
        <w:sz w:val="24"/>
        <w:sz w:val="24"/>
        <w:spacing w:val="0"/>
        <w:i w:val="false"/>
        <w:b/>
        <w:vanish w:val="false"/>
        <w:rFonts w:ascii="Times New Roman" w:hAnsi="Times New Roman"/>
        <w:color w:val="auto"/>
      </w:rPr>
    </w:lvl>
    <w:lvl w:ilvl="1">
      <w:start w:val="1"/>
      <w:numFmt w:val="decimal"/>
      <w:lvlText w:val="%1.%2"/>
      <w:lvlJc w:val="start"/>
      <w:pPr>
        <w:tabs>
          <w:tab w:val="num" w:pos="0"/>
        </w:tabs>
        <w:ind w:start="0" w:hanging="0"/>
      </w:pPr>
      <w:rPr>
        <w:smallCaps w:val="false"/>
        <w:caps w:val="false"/>
        <w:dstrike w:val="false"/>
        <w:strike w:val="false"/>
        <w:vertAlign w:val="baseline"/>
        <w:position w:val="0"/>
        <w:sz w:val="24"/>
        <w:sz w:val="24"/>
        <w:i w:val="false"/>
        <w:b w:val="false"/>
        <w:vanish w:val="false"/>
        <w:rFonts w:ascii="Times New Roman" w:hAnsi="Times New Roman"/>
      </w:rPr>
    </w:lvl>
    <w:lvl w:ilvl="2">
      <w:start w:val="1"/>
      <w:numFmt w:val="decimal"/>
      <w:lvlText w:val="%1.%2.%3"/>
      <w:lvlJc w:val="start"/>
      <w:pPr>
        <w:tabs>
          <w:tab w:val="num" w:pos="0"/>
        </w:tabs>
        <w:ind w:start="0" w:hanging="0"/>
      </w:pPr>
      <w:rPr/>
    </w:lvl>
    <w:lvl w:ilvl="3">
      <w:start w:val="1"/>
      <w:numFmt w:val="decimal"/>
      <w:lvlText w:val="%1.%2.%3.%4"/>
      <w:lvlJc w:val="start"/>
      <w:pPr>
        <w:tabs>
          <w:tab w:val="num" w:pos="0"/>
        </w:tabs>
        <w:ind w:start="0" w:hanging="0"/>
      </w:pPr>
      <w:rPr/>
    </w:lvl>
    <w:lvl w:ilvl="4">
      <w:start w:val="1"/>
      <w:numFmt w:val="decimal"/>
      <w:lvlText w:val="%1.%2.%3.%4.%5"/>
      <w:lvlJc w:val="start"/>
      <w:pPr>
        <w:tabs>
          <w:tab w:val="num" w:pos="0"/>
        </w:tabs>
        <w:ind w:start="0" w:hanging="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decimal"/>
      <w:lvlText w:val="%1."/>
      <w:lvlJc w:val="start"/>
      <w:pPr>
        <w:tabs>
          <w:tab w:val="num" w:pos="1571"/>
        </w:tabs>
        <w:ind w:start="1571"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4">
    <w:lvl w:ilvl="0">
      <w:start w:val="1"/>
      <w:numFmt w:val="decimal"/>
      <w:lvlText w:val="%1."/>
      <w:lvlJc w:val="start"/>
      <w:pPr>
        <w:tabs>
          <w:tab w:val="num" w:pos="284"/>
        </w:tabs>
        <w:ind w:start="0" w:firstLine="709"/>
      </w:pPr>
      <w:rPr/>
    </w:lvl>
    <w:lvl w:ilvl="1">
      <w:start w:val="1"/>
      <w:numFmt w:val="decimal"/>
      <w:lvlText w:val="%1.%2."/>
      <w:lvlJc w:val="start"/>
      <w:pPr>
        <w:tabs>
          <w:tab w:val="num" w:pos="284"/>
        </w:tabs>
        <w:ind w:start="0" w:firstLine="709"/>
      </w:pPr>
      <w:rPr/>
    </w:lvl>
    <w:lvl w:ilvl="2">
      <w:start w:val="1"/>
      <w:numFmt w:val="decimal"/>
      <w:lvlText w:val="%1.%2.%3."/>
      <w:lvlJc w:val="start"/>
      <w:pPr>
        <w:tabs>
          <w:tab w:val="num" w:pos="284"/>
        </w:tabs>
        <w:ind w:start="0" w:firstLine="709"/>
      </w:pPr>
      <w:rPr/>
    </w:lvl>
    <w:lvl w:ilvl="3">
      <w:start w:val="1"/>
      <w:numFmt w:val="decimal"/>
      <w:lvlText w:val="%1.%2.%3.%4."/>
      <w:lvlJc w:val="start"/>
      <w:pPr>
        <w:tabs>
          <w:tab w:val="num" w:pos="284"/>
        </w:tabs>
        <w:ind w:start="0" w:firstLine="709"/>
      </w:pPr>
      <w:rPr/>
    </w:lvl>
    <w:lvl w:ilvl="4">
      <w:start w:val="1"/>
      <w:numFmt w:val="decimal"/>
      <w:lvlText w:val="%1.%2.%3.%4.%5."/>
      <w:lvlJc w:val="start"/>
      <w:pPr>
        <w:tabs>
          <w:tab w:val="num" w:pos="284"/>
        </w:tabs>
        <w:ind w:start="0" w:firstLine="709"/>
      </w:pPr>
      <w:rPr/>
    </w:lvl>
    <w:lvl w:ilvl="5">
      <w:start w:val="1"/>
      <w:numFmt w:val="decimal"/>
      <w:lvlText w:val="%1.%2.%3.%4.%5.%6"/>
      <w:lvlJc w:val="start"/>
      <w:pPr>
        <w:tabs>
          <w:tab w:val="num" w:pos="1861"/>
        </w:tabs>
        <w:ind w:start="1861" w:hanging="1152"/>
      </w:pPr>
      <w:rPr/>
    </w:lvl>
    <w:lvl w:ilvl="6">
      <w:start w:val="1"/>
      <w:numFmt w:val="decimal"/>
      <w:lvlText w:val="%1.%2.%3.%4.%5.%6.%7"/>
      <w:lvlJc w:val="start"/>
      <w:pPr>
        <w:tabs>
          <w:tab w:val="num" w:pos="2005"/>
        </w:tabs>
        <w:ind w:start="2005" w:hanging="1296"/>
      </w:pPr>
      <w:rPr/>
    </w:lvl>
    <w:lvl w:ilvl="7">
      <w:start w:val="1"/>
      <w:numFmt w:val="decimal"/>
      <w:lvlText w:val="%1.%2.%3.%4.%5.%6.%7.%8"/>
      <w:lvlJc w:val="start"/>
      <w:pPr>
        <w:tabs>
          <w:tab w:val="num" w:pos="2149"/>
        </w:tabs>
        <w:ind w:start="2149" w:hanging="1440"/>
      </w:pPr>
      <w:rPr/>
    </w:lvl>
    <w:lvl w:ilvl="8">
      <w:start w:val="1"/>
      <w:numFmt w:val="decimal"/>
      <w:lvlText w:val="%1.%2.%3.%4.%5.%6.%7.%8.%9"/>
      <w:lvlJc w:val="start"/>
      <w:pPr>
        <w:tabs>
          <w:tab w:val="num" w:pos="2293"/>
        </w:tabs>
        <w:ind w:start="2293" w:hanging="1584"/>
      </w:pPr>
      <w:rPr/>
    </w:lvl>
  </w:abstractNum>
  <w:abstractNum w:abstractNumId="15">
    <w:lvl w:ilvl="0">
      <w:start w:val="1"/>
      <w:numFmt w:val="bullet"/>
      <w:lvlText w:val=""/>
      <w:lvlJc w:val="start"/>
      <w:pPr>
        <w:tabs>
          <w:tab w:val="num" w:pos="1247"/>
        </w:tabs>
        <w:ind w:start="1247" w:hanging="396"/>
      </w:pPr>
      <w:rPr>
        <w:rFonts w:ascii="Symbol" w:hAnsi="Symbol" w:cs="Symbol" w:hint="default"/>
        <w:color w:val="auto"/>
      </w:rPr>
    </w:lvl>
    <w:lvl w:ilvl="1">
      <w:start w:val="1"/>
      <w:numFmt w:val="bullet"/>
      <w:lvlText w:val=""/>
      <w:lvlJc w:val="start"/>
      <w:pPr>
        <w:tabs>
          <w:tab w:val="num" w:pos="1644"/>
        </w:tabs>
        <w:ind w:start="1644" w:hanging="397"/>
      </w:pPr>
      <w:rPr>
        <w:rFonts w:ascii="Wingdings" w:hAnsi="Wingdings" w:cs="Wingdings" w:hint="default"/>
        <w:color w:val="auto"/>
      </w:rPr>
    </w:lvl>
    <w:lvl w:ilvl="2">
      <w:start w:val="1"/>
      <w:numFmt w:val="bullet"/>
      <w:lvlText w:val=""/>
      <w:lvlJc w:val="start"/>
      <w:pPr>
        <w:tabs>
          <w:tab w:val="num" w:pos="2041"/>
        </w:tabs>
        <w:ind w:start="2041" w:hanging="397"/>
      </w:pPr>
      <w:rPr>
        <w:rFonts w:ascii="Wingdings" w:hAnsi="Wingdings" w:cs="Wingdings" w:hint="default"/>
      </w:rPr>
    </w:lvl>
    <w:lvl w:ilvl="3">
      <w:start w:val="1"/>
      <w:numFmt w:val="bullet"/>
      <w:lvlText w:val=""/>
      <w:lvlJc w:val="start"/>
      <w:pPr>
        <w:tabs>
          <w:tab w:val="num" w:pos="2438"/>
        </w:tabs>
        <w:ind w:start="2438" w:hanging="397"/>
      </w:pPr>
      <w:rPr>
        <w:rFonts w:ascii="Symbol" w:hAnsi="Symbol" w:cs="Symbol" w:hint="default"/>
        <w:color w:val="auto"/>
      </w:rPr>
    </w:lvl>
    <w:lvl w:ilvl="4">
      <w:start w:val="1"/>
      <w:numFmt w:val="bullet"/>
      <w:lvlText w:val=""/>
      <w:lvlJc w:val="start"/>
      <w:pPr>
        <w:tabs>
          <w:tab w:val="num" w:pos="949"/>
        </w:tabs>
        <w:ind w:start="949" w:hanging="360"/>
      </w:pPr>
      <w:rPr>
        <w:rFonts w:ascii="Symbol" w:hAnsi="Symbol" w:cs="Symbol" w:hint="default"/>
      </w:rPr>
    </w:lvl>
    <w:lvl w:ilvl="5">
      <w:start w:val="1"/>
      <w:numFmt w:val="bullet"/>
      <w:lvlText w:val=""/>
      <w:lvlJc w:val="start"/>
      <w:pPr>
        <w:tabs>
          <w:tab w:val="num" w:pos="1309"/>
        </w:tabs>
        <w:ind w:start="1309" w:hanging="360"/>
      </w:pPr>
      <w:rPr>
        <w:rFonts w:ascii="Wingdings" w:hAnsi="Wingdings" w:cs="Wingdings" w:hint="default"/>
      </w:rPr>
    </w:lvl>
    <w:lvl w:ilvl="6">
      <w:start w:val="1"/>
      <w:numFmt w:val="bullet"/>
      <w:lvlText w:val=""/>
      <w:lvlJc w:val="start"/>
      <w:pPr>
        <w:tabs>
          <w:tab w:val="num" w:pos="1669"/>
        </w:tabs>
        <w:ind w:start="1669" w:hanging="360"/>
      </w:pPr>
      <w:rPr>
        <w:rFonts w:ascii="Wingdings" w:hAnsi="Wingdings" w:cs="Wingdings" w:hint="default"/>
      </w:rPr>
    </w:lvl>
    <w:lvl w:ilvl="7">
      <w:start w:val="1"/>
      <w:numFmt w:val="bullet"/>
      <w:lvlText w:val=""/>
      <w:lvlJc w:val="start"/>
      <w:pPr>
        <w:tabs>
          <w:tab w:val="num" w:pos="2029"/>
        </w:tabs>
        <w:ind w:start="2029" w:hanging="360"/>
      </w:pPr>
      <w:rPr>
        <w:rFonts w:ascii="Symbol" w:hAnsi="Symbol" w:cs="Symbol" w:hint="default"/>
      </w:rPr>
    </w:lvl>
    <w:lvl w:ilvl="8">
      <w:start w:val="1"/>
      <w:numFmt w:val="bullet"/>
      <w:lvlText w:val=""/>
      <w:lvlJc w:val="start"/>
      <w:pPr>
        <w:tabs>
          <w:tab w:val="num" w:pos="2389"/>
        </w:tabs>
        <w:ind w:start="2389" w:hanging="360"/>
      </w:pPr>
      <w:rPr>
        <w:rFonts w:ascii="Symbol" w:hAnsi="Symbol" w:cs="Symbol" w:hint="default"/>
      </w:rPr>
    </w:lvl>
  </w:abstractNum>
  <w:abstractNum w:abstractNumId="16">
    <w:lvl w:ilvl="0">
      <w:start w:val="1"/>
      <w:numFmt w:val="bullet"/>
      <w:lvlText w:val=""/>
      <w:lvlJc w:val="start"/>
      <w:pPr>
        <w:tabs>
          <w:tab w:val="num" w:pos="1134"/>
        </w:tabs>
        <w:ind w:start="1134" w:hanging="283"/>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bullet"/>
      <w:lvlText w:val="–"/>
      <w:lvlJc w:val="start"/>
      <w:pPr>
        <w:tabs>
          <w:tab w:val="num" w:pos="0"/>
        </w:tabs>
        <w:ind w:start="7165" w:hanging="360"/>
      </w:pPr>
      <w:rPr>
        <w:rFonts w:ascii="Times New Roman" w:hAnsi="Times New Roman" w:cs="Times New Roman" w:hint="default"/>
      </w:rPr>
    </w:lvl>
    <w:lvl w:ilvl="1">
      <w:start w:val="1"/>
      <w:numFmt w:val="bullet"/>
      <w:lvlText w:val="o"/>
      <w:lvlJc w:val="start"/>
      <w:pPr>
        <w:tabs>
          <w:tab w:val="num" w:pos="0"/>
        </w:tabs>
        <w:ind w:start="2404" w:hanging="360"/>
      </w:pPr>
      <w:rPr>
        <w:rFonts w:ascii="Courier New" w:hAnsi="Courier New" w:cs="Courier New" w:hint="default"/>
      </w:rPr>
    </w:lvl>
    <w:lvl w:ilvl="2">
      <w:start w:val="1"/>
      <w:numFmt w:val="bullet"/>
      <w:lvlText w:val=""/>
      <w:lvlJc w:val="start"/>
      <w:pPr>
        <w:tabs>
          <w:tab w:val="num" w:pos="0"/>
        </w:tabs>
        <w:ind w:start="3124" w:hanging="360"/>
      </w:pPr>
      <w:rPr>
        <w:rFonts w:ascii="Wingdings" w:hAnsi="Wingdings" w:cs="Wingdings" w:hint="default"/>
      </w:rPr>
    </w:lvl>
    <w:lvl w:ilvl="3">
      <w:start w:val="1"/>
      <w:numFmt w:val="bullet"/>
      <w:lvlText w:val=""/>
      <w:lvlJc w:val="start"/>
      <w:pPr>
        <w:tabs>
          <w:tab w:val="num" w:pos="0"/>
        </w:tabs>
        <w:ind w:start="3844" w:hanging="360"/>
      </w:pPr>
      <w:rPr>
        <w:rFonts w:ascii="Symbol" w:hAnsi="Symbol" w:cs="Symbol" w:hint="default"/>
      </w:rPr>
    </w:lvl>
    <w:lvl w:ilvl="4">
      <w:start w:val="1"/>
      <w:numFmt w:val="bullet"/>
      <w:lvlText w:val="o"/>
      <w:lvlJc w:val="start"/>
      <w:pPr>
        <w:tabs>
          <w:tab w:val="num" w:pos="0"/>
        </w:tabs>
        <w:ind w:start="4564" w:hanging="360"/>
      </w:pPr>
      <w:rPr>
        <w:rFonts w:ascii="Courier New" w:hAnsi="Courier New" w:cs="Courier New" w:hint="default"/>
      </w:rPr>
    </w:lvl>
    <w:lvl w:ilvl="5">
      <w:start w:val="1"/>
      <w:numFmt w:val="bullet"/>
      <w:lvlText w:val=""/>
      <w:lvlJc w:val="start"/>
      <w:pPr>
        <w:tabs>
          <w:tab w:val="num" w:pos="0"/>
        </w:tabs>
        <w:ind w:start="5284" w:hanging="360"/>
      </w:pPr>
      <w:rPr>
        <w:rFonts w:ascii="Wingdings" w:hAnsi="Wingdings" w:cs="Wingdings" w:hint="default"/>
      </w:rPr>
    </w:lvl>
    <w:lvl w:ilvl="6">
      <w:start w:val="1"/>
      <w:numFmt w:val="bullet"/>
      <w:lvlText w:val=""/>
      <w:lvlJc w:val="start"/>
      <w:pPr>
        <w:tabs>
          <w:tab w:val="num" w:pos="0"/>
        </w:tabs>
        <w:ind w:start="6004" w:hanging="360"/>
      </w:pPr>
      <w:rPr>
        <w:rFonts w:ascii="Symbol" w:hAnsi="Symbol" w:cs="Symbol" w:hint="default"/>
      </w:rPr>
    </w:lvl>
    <w:lvl w:ilvl="7">
      <w:start w:val="1"/>
      <w:numFmt w:val="bullet"/>
      <w:lvlText w:val="o"/>
      <w:lvlJc w:val="start"/>
      <w:pPr>
        <w:tabs>
          <w:tab w:val="num" w:pos="0"/>
        </w:tabs>
        <w:ind w:start="6724" w:hanging="360"/>
      </w:pPr>
      <w:rPr>
        <w:rFonts w:ascii="Courier New" w:hAnsi="Courier New" w:cs="Courier New" w:hint="default"/>
      </w:rPr>
    </w:lvl>
    <w:lvl w:ilvl="8">
      <w:start w:val="1"/>
      <w:numFmt w:val="bullet"/>
      <w:lvlText w:val=""/>
      <w:lvlJc w:val="start"/>
      <w:pPr>
        <w:tabs>
          <w:tab w:val="num" w:pos="0"/>
        </w:tabs>
        <w:ind w:start="7444" w:hanging="360"/>
      </w:pPr>
      <w:rPr>
        <w:rFonts w:ascii="Wingdings" w:hAnsi="Wingdings" w:cs="Wingdings" w:hint="default"/>
      </w:rPr>
    </w:lvl>
  </w:abstractNum>
  <w:abstractNum w:abstractNumId="19">
    <w:lvl w:ilvl="0">
      <w:start w:val="1"/>
      <w:numFmt w:val="decimal"/>
      <w:suff w:val="space"/>
      <w:lvlText w:val="%1."/>
      <w:lvlJc w:val="start"/>
      <w:pPr>
        <w:tabs>
          <w:tab w:val="num" w:pos="0"/>
        </w:tabs>
        <w:ind w:start="567" w:firstLine="709"/>
      </w:pPr>
      <w:rPr>
        <w:sz w:val="24"/>
      </w:rPr>
    </w:lvl>
    <w:lvl w:ilvl="1">
      <w:start w:val="1"/>
      <w:numFmt w:val="decimal"/>
      <w:suff w:val="space"/>
      <w:lvlText w:val="%1.%2."/>
      <w:lvlJc w:val="start"/>
      <w:pPr>
        <w:tabs>
          <w:tab w:val="num" w:pos="0"/>
        </w:tabs>
        <w:ind w:start="1560" w:firstLine="709"/>
      </w:pPr>
      <w:rPr>
        <w:b/>
        <w:rFonts w:cs="Times New Roman"/>
      </w:rPr>
    </w:lvl>
    <w:lvl w:ilvl="2">
      <w:start w:val="1"/>
      <w:numFmt w:val="decimal"/>
      <w:suff w:val="space"/>
      <w:lvlText w:val="%1.%2.%3."/>
      <w:lvlJc w:val="start"/>
      <w:pPr>
        <w:tabs>
          <w:tab w:val="num" w:pos="0"/>
        </w:tabs>
        <w:ind w:start="3119" w:firstLine="709"/>
      </w:pPr>
      <w:rPr>
        <w:b/>
        <w:rFonts w:cs="Times New Roman"/>
      </w:rPr>
    </w:lvl>
    <w:lvl w:ilvl="3">
      <w:start w:val="1"/>
      <w:numFmt w:val="decimal"/>
      <w:suff w:val="space"/>
      <w:lvlText w:val="%1.%2.%3.%4."/>
      <w:lvlJc w:val="start"/>
      <w:pPr>
        <w:tabs>
          <w:tab w:val="num" w:pos="0"/>
        </w:tabs>
        <w:ind w:start="0" w:firstLine="709"/>
      </w:pPr>
      <w:rPr>
        <w:rFonts w:cs="Times New Roman"/>
      </w:rPr>
    </w:lvl>
    <w:lvl w:ilvl="4">
      <w:start w:val="1"/>
      <w:numFmt w:val="decimal"/>
      <w:lvlText w:val="%1.%2.%3.%4.%5"/>
      <w:lvlJc w:val="start"/>
      <w:pPr>
        <w:tabs>
          <w:tab w:val="num" w:pos="0"/>
        </w:tabs>
        <w:ind w:start="1" w:firstLine="709"/>
      </w:pPr>
      <w:rPr>
        <w:rFonts w:cs="Times New Roman"/>
      </w:rPr>
    </w:lvl>
    <w:lvl w:ilvl="5">
      <w:start w:val="1"/>
      <w:numFmt w:val="decimal"/>
      <w:lvlText w:val="%1.%2.%3.%4.%5.%6"/>
      <w:lvlJc w:val="start"/>
      <w:pPr>
        <w:tabs>
          <w:tab w:val="num" w:pos="0"/>
        </w:tabs>
        <w:ind w:start="0" w:firstLine="709"/>
      </w:pPr>
      <w:rPr>
        <w:rFonts w:cs="Times New Roman"/>
      </w:rPr>
    </w:lvl>
    <w:lvl w:ilvl="6">
      <w:start w:val="1"/>
      <w:numFmt w:val="decimal"/>
      <w:lvlText w:val="%1.%2.%3.%4.%5.%6.%7"/>
      <w:lvlJc w:val="start"/>
      <w:pPr>
        <w:tabs>
          <w:tab w:val="num" w:pos="0"/>
        </w:tabs>
        <w:ind w:start="0" w:firstLine="709"/>
      </w:pPr>
      <w:rPr>
        <w:rFonts w:cs="Times New Roman"/>
      </w:rPr>
    </w:lvl>
    <w:lvl w:ilvl="7">
      <w:start w:val="1"/>
      <w:numFmt w:val="decimal"/>
      <w:lvlText w:val="%1.%2.%3.%4.%5.%6.%7.%8"/>
      <w:lvlJc w:val="start"/>
      <w:pPr>
        <w:tabs>
          <w:tab w:val="num" w:pos="0"/>
        </w:tabs>
        <w:ind w:start="0" w:firstLine="709"/>
      </w:pPr>
      <w:rPr>
        <w:rFonts w:cs="Times New Roman"/>
      </w:rPr>
    </w:lvl>
    <w:lvl w:ilvl="8">
      <w:start w:val="1"/>
      <w:numFmt w:val="decimal"/>
      <w:lvlText w:val="%1.%2.%3.%4.%5.%6.%7.%8.%9"/>
      <w:lvlJc w:val="start"/>
      <w:pPr>
        <w:tabs>
          <w:tab w:val="num" w:pos="0"/>
        </w:tabs>
        <w:ind w:start="0" w:firstLine="709"/>
      </w:pPr>
      <w:rPr>
        <w:rFonts w:cs="Times New Roman"/>
      </w:rPr>
    </w:lvl>
  </w:abstractNum>
  <w:abstractNum w:abstractNumId="20">
    <w:lvl w:ilvl="0">
      <w:start w:val="1"/>
      <w:numFmt w:val="bullet"/>
      <w:lvlText w:val=""/>
      <w:lvlJc w:val="start"/>
      <w:pPr>
        <w:tabs>
          <w:tab w:val="num" w:pos="1562"/>
        </w:tabs>
        <w:ind w:start="1562" w:hanging="360"/>
      </w:pPr>
      <w:rPr>
        <w:rFonts w:ascii="Symbol" w:hAnsi="Symbol" w:cs="Symbol" w:hint="default"/>
      </w:rPr>
    </w:lvl>
    <w:lvl w:ilvl="1">
      <w:start w:val="1"/>
      <w:numFmt w:val="bullet"/>
      <w:lvlText w:val="◦"/>
      <w:lvlJc w:val="start"/>
      <w:pPr>
        <w:tabs>
          <w:tab w:val="num" w:pos="1922"/>
        </w:tabs>
        <w:ind w:start="1922" w:hanging="360"/>
      </w:pPr>
      <w:rPr>
        <w:rFonts w:ascii="OpenSymbol" w:hAnsi="OpenSymbol" w:cs="OpenSymbol" w:hint="default"/>
      </w:rPr>
    </w:lvl>
    <w:lvl w:ilvl="2">
      <w:start w:val="1"/>
      <w:numFmt w:val="bullet"/>
      <w:lvlText w:val="▪"/>
      <w:lvlJc w:val="start"/>
      <w:pPr>
        <w:tabs>
          <w:tab w:val="num" w:pos="2282"/>
        </w:tabs>
        <w:ind w:start="2282" w:hanging="360"/>
      </w:pPr>
      <w:rPr>
        <w:rFonts w:ascii="OpenSymbol" w:hAnsi="OpenSymbol" w:cs="OpenSymbol" w:hint="default"/>
      </w:rPr>
    </w:lvl>
    <w:lvl w:ilvl="3">
      <w:start w:val="1"/>
      <w:numFmt w:val="bullet"/>
      <w:lvlText w:val=""/>
      <w:lvlJc w:val="start"/>
      <w:pPr>
        <w:tabs>
          <w:tab w:val="num" w:pos="2642"/>
        </w:tabs>
        <w:ind w:start="2642" w:hanging="360"/>
      </w:pPr>
      <w:rPr>
        <w:rFonts w:ascii="Symbol" w:hAnsi="Symbol" w:cs="Symbol" w:hint="default"/>
      </w:rPr>
    </w:lvl>
    <w:lvl w:ilvl="4">
      <w:start w:val="1"/>
      <w:numFmt w:val="bullet"/>
      <w:lvlText w:val="◦"/>
      <w:lvlJc w:val="start"/>
      <w:pPr>
        <w:tabs>
          <w:tab w:val="num" w:pos="3002"/>
        </w:tabs>
        <w:ind w:start="3002" w:hanging="360"/>
      </w:pPr>
      <w:rPr>
        <w:rFonts w:ascii="OpenSymbol" w:hAnsi="OpenSymbol" w:cs="OpenSymbol" w:hint="default"/>
      </w:rPr>
    </w:lvl>
    <w:lvl w:ilvl="5">
      <w:start w:val="1"/>
      <w:numFmt w:val="bullet"/>
      <w:lvlText w:val="▪"/>
      <w:lvlJc w:val="start"/>
      <w:pPr>
        <w:tabs>
          <w:tab w:val="num" w:pos="3362"/>
        </w:tabs>
        <w:ind w:start="3362" w:hanging="360"/>
      </w:pPr>
      <w:rPr>
        <w:rFonts w:ascii="OpenSymbol" w:hAnsi="OpenSymbol" w:cs="OpenSymbol" w:hint="default"/>
      </w:rPr>
    </w:lvl>
    <w:lvl w:ilvl="6">
      <w:start w:val="1"/>
      <w:numFmt w:val="bullet"/>
      <w:lvlText w:val=""/>
      <w:lvlJc w:val="start"/>
      <w:pPr>
        <w:tabs>
          <w:tab w:val="num" w:pos="3722"/>
        </w:tabs>
        <w:ind w:start="3722" w:hanging="360"/>
      </w:pPr>
      <w:rPr>
        <w:rFonts w:ascii="Symbol" w:hAnsi="Symbol" w:cs="Symbol" w:hint="default"/>
      </w:rPr>
    </w:lvl>
    <w:lvl w:ilvl="7">
      <w:start w:val="1"/>
      <w:numFmt w:val="bullet"/>
      <w:lvlText w:val="◦"/>
      <w:lvlJc w:val="start"/>
      <w:pPr>
        <w:tabs>
          <w:tab w:val="num" w:pos="4082"/>
        </w:tabs>
        <w:ind w:start="4082" w:hanging="360"/>
      </w:pPr>
      <w:rPr>
        <w:rFonts w:ascii="OpenSymbol" w:hAnsi="OpenSymbol" w:cs="OpenSymbol" w:hint="default"/>
      </w:rPr>
    </w:lvl>
    <w:lvl w:ilvl="8">
      <w:start w:val="1"/>
      <w:numFmt w:val="bullet"/>
      <w:lvlText w:val="▪"/>
      <w:lvlJc w:val="start"/>
      <w:pPr>
        <w:tabs>
          <w:tab w:val="num" w:pos="4442"/>
        </w:tabs>
        <w:ind w:start="4442" w:hanging="360"/>
      </w:pPr>
      <w:rPr>
        <w:rFonts w:ascii="OpenSymbol" w:hAnsi="OpenSymbol" w:cs="Open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3">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start"/>
    </w:pPr>
    <w:rPr>
      <w:rFonts w:ascii="Calibri" w:hAnsi="Calibri" w:eastAsia="Calibri" w:cs="Times New Roman"/>
      <w:color w:val="auto"/>
      <w:kern w:val="0"/>
      <w:sz w:val="22"/>
      <w:szCs w:val="22"/>
      <w:lang w:val="ru-RU" w:eastAsia="ru-RU" w:bidi="ar-SA"/>
    </w:rPr>
  </w:style>
  <w:style w:type="paragraph" w:styleId="Heading1">
    <w:name w:val="heading 1"/>
    <w:basedOn w:val="Normal"/>
    <w:link w:val="1"/>
    <w:qFormat/>
    <w:pPr>
      <w:numPr>
        <w:ilvl w:val="0"/>
        <w:numId w:val="0"/>
      </w:numPr>
      <w:spacing w:lineRule="auto" w:line="240" w:before="280" w:after="280"/>
      <w:outlineLvl w:val="0"/>
    </w:pPr>
    <w:rPr>
      <w:rFonts w:ascii="Times New Roman" w:hAnsi="Times New Roman" w:eastAsia="Times New Roman"/>
      <w:b/>
      <w:bCs/>
      <w:kern w:val="2"/>
      <w:sz w:val="48"/>
      <w:szCs w:val="48"/>
    </w:rPr>
  </w:style>
  <w:style w:type="paragraph" w:styleId="Heading2">
    <w:name w:val="heading 2"/>
    <w:basedOn w:val="Normal"/>
    <w:next w:val="Normal"/>
    <w:link w:val="21"/>
    <w:qFormat/>
    <w:pPr>
      <w:keepNext w:val="true"/>
      <w:keepLines/>
      <w:numPr>
        <w:ilvl w:val="0"/>
        <w:numId w:val="0"/>
      </w:numPr>
      <w:spacing w:before="200" w:after="0"/>
      <w:outlineLvl w:val="1"/>
    </w:pPr>
    <w:rPr>
      <w:rFonts w:ascii="Cambria" w:hAnsi="Cambria" w:eastAsia="Calibri" w:cs="Tahoma"/>
      <w:b/>
      <w:bCs/>
      <w:color w:themeColor="accent1" w:val="4F81BD"/>
      <w:sz w:val="26"/>
      <w:szCs w:val="26"/>
    </w:rPr>
  </w:style>
  <w:style w:type="paragraph" w:styleId="Heading3">
    <w:name w:val="heading 3"/>
    <w:basedOn w:val="Normal"/>
    <w:next w:val="Normal"/>
    <w:link w:val="31"/>
    <w:qFormat/>
    <w:pPr>
      <w:keepNext w:val="true"/>
      <w:keepLines/>
      <w:numPr>
        <w:ilvl w:val="0"/>
        <w:numId w:val="0"/>
      </w:numPr>
      <w:spacing w:lineRule="auto" w:line="240" w:before="40" w:after="0"/>
      <w:ind w:hanging="720" w:start="720"/>
      <w:outlineLvl w:val="2"/>
    </w:pPr>
    <w:rPr>
      <w:rFonts w:ascii="Cambria" w:hAnsi="Cambria" w:eastAsia="Times New Roman"/>
      <w:color w:val="243F60"/>
      <w:sz w:val="24"/>
      <w:szCs w:val="24"/>
    </w:rPr>
  </w:style>
  <w:style w:type="paragraph" w:styleId="Heading4">
    <w:name w:val="heading 4"/>
    <w:basedOn w:val="Normal"/>
    <w:next w:val="Normal"/>
    <w:link w:val="4"/>
    <w:qFormat/>
    <w:pPr>
      <w:keepNext w:val="true"/>
      <w:keepLines/>
      <w:numPr>
        <w:ilvl w:val="0"/>
        <w:numId w:val="0"/>
      </w:numPr>
      <w:spacing w:lineRule="auto" w:line="240" w:before="40" w:after="0"/>
      <w:ind w:hanging="864" w:start="864"/>
      <w:outlineLvl w:val="3"/>
    </w:pPr>
    <w:rPr>
      <w:rFonts w:ascii="Cambria" w:hAnsi="Cambria" w:eastAsia="Times New Roman"/>
      <w:i/>
      <w:iCs/>
      <w:color w:val="365F91"/>
      <w:sz w:val="24"/>
      <w:szCs w:val="24"/>
    </w:rPr>
  </w:style>
  <w:style w:type="paragraph" w:styleId="Heading5">
    <w:name w:val="heading 5"/>
    <w:basedOn w:val="Normal"/>
    <w:next w:val="Normal"/>
    <w:link w:val="5"/>
    <w:qFormat/>
    <w:pPr>
      <w:keepNext w:val="true"/>
      <w:keepLines/>
      <w:numPr>
        <w:ilvl w:val="0"/>
        <w:numId w:val="0"/>
      </w:numPr>
      <w:spacing w:lineRule="auto" w:line="240" w:before="40" w:after="0"/>
      <w:ind w:hanging="1008" w:start="1008"/>
      <w:outlineLvl w:val="4"/>
    </w:pPr>
    <w:rPr>
      <w:rFonts w:ascii="Cambria" w:hAnsi="Cambria" w:eastAsia="Times New Roman"/>
      <w:color w:val="365F91"/>
      <w:sz w:val="24"/>
      <w:szCs w:val="24"/>
    </w:rPr>
  </w:style>
  <w:style w:type="paragraph" w:styleId="Heading6">
    <w:name w:val="heading 6"/>
    <w:basedOn w:val="Normal"/>
    <w:next w:val="Normal"/>
    <w:link w:val="6"/>
    <w:qFormat/>
    <w:pPr>
      <w:keepNext w:val="true"/>
      <w:keepLines/>
      <w:numPr>
        <w:ilvl w:val="0"/>
        <w:numId w:val="0"/>
      </w:numPr>
      <w:spacing w:lineRule="auto" w:line="240" w:before="40" w:after="0"/>
      <w:ind w:hanging="1152" w:start="1152"/>
      <w:outlineLvl w:val="5"/>
    </w:pPr>
    <w:rPr>
      <w:rFonts w:ascii="Cambria" w:hAnsi="Cambria" w:eastAsia="Times New Roman"/>
      <w:color w:val="243F60"/>
      <w:sz w:val="24"/>
      <w:szCs w:val="24"/>
    </w:rPr>
  </w:style>
  <w:style w:type="paragraph" w:styleId="Heading7">
    <w:name w:val="heading 7"/>
    <w:basedOn w:val="Normal"/>
    <w:next w:val="Normal"/>
    <w:link w:val="7"/>
    <w:qFormat/>
    <w:pPr>
      <w:keepNext w:val="true"/>
      <w:keepLines/>
      <w:numPr>
        <w:ilvl w:val="0"/>
        <w:numId w:val="0"/>
      </w:numPr>
      <w:spacing w:lineRule="auto" w:line="240" w:before="40" w:after="0"/>
      <w:ind w:hanging="1296" w:start="1296"/>
      <w:outlineLvl w:val="6"/>
    </w:pPr>
    <w:rPr>
      <w:rFonts w:ascii="Cambria" w:hAnsi="Cambria" w:eastAsia="Times New Roman"/>
      <w:i/>
      <w:iCs/>
      <w:color w:val="243F60"/>
      <w:sz w:val="24"/>
      <w:szCs w:val="24"/>
    </w:rPr>
  </w:style>
  <w:style w:type="paragraph" w:styleId="Heading8">
    <w:name w:val="heading 8"/>
    <w:basedOn w:val="Normal"/>
    <w:next w:val="Normal"/>
    <w:link w:val="8"/>
    <w:qFormat/>
    <w:pPr>
      <w:keepNext w:val="true"/>
      <w:keepLines/>
      <w:numPr>
        <w:ilvl w:val="0"/>
        <w:numId w:val="0"/>
      </w:numPr>
      <w:spacing w:lineRule="auto" w:line="240" w:before="40" w:after="0"/>
      <w:ind w:hanging="1440" w:start="1440"/>
      <w:outlineLvl w:val="7"/>
    </w:pPr>
    <w:rPr>
      <w:rFonts w:ascii="Cambria" w:hAnsi="Cambria" w:eastAsia="Times New Roman"/>
      <w:color w:val="272727"/>
      <w:sz w:val="21"/>
      <w:szCs w:val="21"/>
    </w:rPr>
  </w:style>
  <w:style w:type="paragraph" w:styleId="Heading9">
    <w:name w:val="heading 9"/>
    <w:basedOn w:val="Normal"/>
    <w:next w:val="Normal"/>
    <w:link w:val="9"/>
    <w:qFormat/>
    <w:pPr>
      <w:keepNext w:val="true"/>
      <w:keepLines/>
      <w:numPr>
        <w:ilvl w:val="0"/>
        <w:numId w:val="0"/>
      </w:numPr>
      <w:spacing w:lineRule="auto" w:line="240" w:before="40" w:after="0"/>
      <w:ind w:hanging="1584" w:start="1584"/>
      <w:outlineLvl w:val="8"/>
    </w:pPr>
    <w:rPr>
      <w:rFonts w:ascii="Cambria" w:hAnsi="Cambria" w:eastAsia="Times New Roman"/>
      <w:i/>
      <w:iCs/>
      <w:color w:val="272727"/>
      <w:sz w:val="21"/>
      <w:szCs w:val="21"/>
    </w:rPr>
  </w:style>
  <w:style w:type="character" w:styleId="DefaultParagraphFont">
    <w:name w:val="Default Paragraph Font"/>
    <w:qFormat/>
    <w:rPr/>
  </w:style>
  <w:style w:type="character" w:styleId="2">
    <w:name w:val="Основной текст (2) + Полужирный"/>
    <w:basedOn w:val="DefaultParagraphFont"/>
    <w:qFormat/>
    <w:rPr>
      <w:rFonts w:ascii="Times New Roman" w:hAnsi="Times New Roman" w:cs="Times New Roman"/>
      <w:b/>
      <w:bCs/>
      <w:color w:val="000000"/>
      <w:spacing w:val="0"/>
      <w:w w:val="100"/>
      <w:sz w:val="26"/>
      <w:szCs w:val="26"/>
      <w:shd w:fill="FFFFFF" w:val="clear"/>
      <w:lang w:val="ru-RU" w:eastAsia="ru-RU"/>
    </w:rPr>
  </w:style>
  <w:style w:type="character" w:styleId="3">
    <w:name w:val="Основной текст (3) + Не полужирный"/>
    <w:basedOn w:val="DefaultParagraphFont"/>
    <w:qFormat/>
    <w:rPr>
      <w:rFonts w:ascii="Times New Roman" w:hAnsi="Times New Roman" w:cs="Times New Roman"/>
      <w:b/>
      <w:bCs/>
      <w:color w:val="000000"/>
      <w:spacing w:val="0"/>
      <w:w w:val="100"/>
      <w:sz w:val="26"/>
      <w:szCs w:val="26"/>
      <w:u w:val="none"/>
      <w:lang w:val="ru-RU" w:eastAsia="ru-RU"/>
    </w:rPr>
  </w:style>
  <w:style w:type="character" w:styleId="Hyperlink">
    <w:name w:val="Hyperlink"/>
    <w:basedOn w:val="DefaultParagraphFont"/>
    <w:rPr>
      <w:rFonts w:cs="Times New Roman"/>
      <w:color w:val="2060A4"/>
      <w:u w:val="none"/>
      <w:effect w:val="none"/>
    </w:rPr>
  </w:style>
  <w:style w:type="character" w:styleId="ConsNormal">
    <w:name w:val="ConsNormal Знак"/>
    <w:basedOn w:val="DefaultParagraphFont"/>
    <w:link w:val="ConsNormal1"/>
    <w:qFormat/>
    <w:rPr>
      <w:rFonts w:ascii="Arial" w:hAnsi="Arial" w:eastAsia="Calibri" w:cs="Arial"/>
      <w:sz w:val="20"/>
      <w:szCs w:val="20"/>
      <w:lang w:eastAsia="ru-RU"/>
    </w:rPr>
  </w:style>
  <w:style w:type="character" w:styleId="Style5">
    <w:name w:val="Абзац списка Знак"/>
    <w:link w:val="ListParagraph"/>
    <w:qFormat/>
    <w:rPr>
      <w:rFonts w:eastAsia="Calibri" w:cs="Times New Roman"/>
    </w:rPr>
  </w:style>
  <w:style w:type="character" w:styleId="1">
    <w:name w:val="Заголовок 1 Знак"/>
    <w:basedOn w:val="DefaultParagraphFont"/>
    <w:qFormat/>
    <w:rPr>
      <w:rFonts w:ascii="Times New Roman" w:hAnsi="Times New Roman" w:eastAsia="Times New Roman" w:cs="Times New Roman"/>
      <w:b/>
      <w:bCs/>
      <w:kern w:val="2"/>
      <w:sz w:val="48"/>
      <w:szCs w:val="48"/>
      <w:lang w:eastAsia="ru-RU"/>
    </w:rPr>
  </w:style>
  <w:style w:type="character" w:styleId="21">
    <w:name w:val="Заголовок 2 Знак"/>
    <w:basedOn w:val="DefaultParagraphFont"/>
    <w:qFormat/>
    <w:rPr>
      <w:rFonts w:ascii="Cambria" w:hAnsi="Cambria" w:eastAsia="Calibri" w:cs="Tahoma"/>
      <w:b/>
      <w:bCs/>
      <w:color w:themeColor="accent1" w:val="4F81BD"/>
      <w:sz w:val="26"/>
      <w:szCs w:val="26"/>
      <w:lang w:eastAsia="ru-RU"/>
    </w:rPr>
  </w:style>
  <w:style w:type="character" w:styleId="Style6">
    <w:name w:val="Текст выноски Знак"/>
    <w:basedOn w:val="DefaultParagraphFont"/>
    <w:link w:val="BalloonText"/>
    <w:qFormat/>
    <w:rPr>
      <w:rFonts w:ascii="Tahoma" w:hAnsi="Tahoma" w:eastAsia="Times New Roman" w:cs="Tahoma"/>
      <w:sz w:val="16"/>
      <w:szCs w:val="16"/>
      <w:lang w:eastAsia="ru-RU"/>
    </w:rPr>
  </w:style>
  <w:style w:type="character" w:styleId="Emphasis">
    <w:name w:val="Emphasis"/>
    <w:qFormat/>
    <w:rPr>
      <w:i/>
    </w:rPr>
  </w:style>
  <w:style w:type="character" w:styleId="basictext">
    <w:name w:val="basic_text Знак"/>
    <w:link w:val="basictext1"/>
    <w:qFormat/>
    <w:rPr>
      <w:rFonts w:ascii="Times New Roman" w:hAnsi="Times New Roman" w:eastAsia="Times New Roman" w:cs="Times New Roman"/>
      <w:sz w:val="24"/>
      <w:szCs w:val="28"/>
      <w:lang w:eastAsia="ja-JP"/>
    </w:rPr>
  </w:style>
  <w:style w:type="character" w:styleId="list2">
    <w:name w:val="list_2 Знак"/>
    <w:link w:val="list21"/>
    <w:qFormat/>
    <w:rPr>
      <w:rFonts w:ascii="Times New Roman" w:hAnsi="Times New Roman" w:eastAsia="Times New Roman" w:cs="Times New Roman"/>
      <w:sz w:val="24"/>
      <w:szCs w:val="24"/>
      <w:lang w:eastAsia="ru-RU"/>
    </w:rPr>
  </w:style>
  <w:style w:type="character" w:styleId="31">
    <w:name w:val="Заголовок 3 Знак"/>
    <w:basedOn w:val="DefaultParagraphFont"/>
    <w:qFormat/>
    <w:rPr>
      <w:rFonts w:ascii="Cambria" w:hAnsi="Cambria" w:eastAsia="Times New Roman" w:cs="Times New Roman"/>
      <w:color w:val="243F60"/>
      <w:sz w:val="24"/>
      <w:szCs w:val="24"/>
      <w:lang w:eastAsia="ru-RU"/>
    </w:rPr>
  </w:style>
  <w:style w:type="character" w:styleId="4">
    <w:name w:val="Заголовок 4 Знак"/>
    <w:basedOn w:val="DefaultParagraphFont"/>
    <w:qFormat/>
    <w:rPr>
      <w:rFonts w:ascii="Cambria" w:hAnsi="Cambria" w:eastAsia="Times New Roman" w:cs="Times New Roman"/>
      <w:i/>
      <w:iCs/>
      <w:color w:val="365F91"/>
      <w:sz w:val="24"/>
      <w:szCs w:val="24"/>
      <w:lang w:eastAsia="ru-RU"/>
    </w:rPr>
  </w:style>
  <w:style w:type="character" w:styleId="5">
    <w:name w:val="Заголовок 5 Знак"/>
    <w:basedOn w:val="DefaultParagraphFont"/>
    <w:qFormat/>
    <w:rPr>
      <w:rFonts w:ascii="Cambria" w:hAnsi="Cambria" w:eastAsia="Times New Roman" w:cs="Times New Roman"/>
      <w:color w:val="365F91"/>
      <w:sz w:val="24"/>
      <w:szCs w:val="24"/>
      <w:lang w:eastAsia="ru-RU"/>
    </w:rPr>
  </w:style>
  <w:style w:type="character" w:styleId="6">
    <w:name w:val="Заголовок 6 Знак"/>
    <w:basedOn w:val="DefaultParagraphFont"/>
    <w:qFormat/>
    <w:rPr>
      <w:rFonts w:ascii="Cambria" w:hAnsi="Cambria" w:eastAsia="Times New Roman" w:cs="Times New Roman"/>
      <w:color w:val="243F60"/>
      <w:sz w:val="24"/>
      <w:szCs w:val="24"/>
      <w:lang w:eastAsia="ru-RU"/>
    </w:rPr>
  </w:style>
  <w:style w:type="character" w:styleId="7">
    <w:name w:val="Заголовок 7 Знак"/>
    <w:basedOn w:val="DefaultParagraphFont"/>
    <w:qFormat/>
    <w:rPr>
      <w:rFonts w:ascii="Cambria" w:hAnsi="Cambria" w:eastAsia="Times New Roman" w:cs="Times New Roman"/>
      <w:i/>
      <w:iCs/>
      <w:color w:val="243F60"/>
      <w:sz w:val="24"/>
      <w:szCs w:val="24"/>
      <w:lang w:eastAsia="ru-RU"/>
    </w:rPr>
  </w:style>
  <w:style w:type="character" w:styleId="8">
    <w:name w:val="Заголовок 8 Знак"/>
    <w:basedOn w:val="DefaultParagraphFont"/>
    <w:qFormat/>
    <w:rPr>
      <w:rFonts w:ascii="Cambria" w:hAnsi="Cambria" w:eastAsia="Times New Roman" w:cs="Times New Roman"/>
      <w:color w:val="272727"/>
      <w:sz w:val="21"/>
      <w:szCs w:val="21"/>
      <w:lang w:eastAsia="ru-RU"/>
    </w:rPr>
  </w:style>
  <w:style w:type="character" w:styleId="9">
    <w:name w:val="Заголовок 9 Знак"/>
    <w:basedOn w:val="DefaultParagraphFont"/>
    <w:qFormat/>
    <w:rPr>
      <w:rFonts w:ascii="Cambria" w:hAnsi="Cambria" w:eastAsia="Times New Roman" w:cs="Times New Roman"/>
      <w:i/>
      <w:iCs/>
      <w:color w:val="272727"/>
      <w:sz w:val="21"/>
      <w:szCs w:val="21"/>
      <w:lang w:eastAsia="ru-RU"/>
    </w:rPr>
  </w:style>
  <w:style w:type="character" w:styleId="FollowedHyperlink">
    <w:name w:val="FollowedHyperlink"/>
    <w:basedOn w:val="DefaultParagraphFont"/>
    <w:rPr>
      <w:color w:val="800080"/>
      <w:u w:val="single"/>
    </w:rPr>
  </w:style>
  <w:style w:type="character" w:styleId="CommentReference">
    <w:name w:val="annotation reference"/>
    <w:qFormat/>
    <w:rPr>
      <w:sz w:val="16"/>
      <w:szCs w:val="16"/>
    </w:rPr>
  </w:style>
  <w:style w:type="character" w:styleId="PageNumber">
    <w:name w:val="page number"/>
    <w:basedOn w:val="DefaultParagraphFont"/>
    <w:rPr/>
  </w:style>
  <w:style w:type="character" w:styleId="Style7">
    <w:name w:val="Текст примечания Знак"/>
    <w:basedOn w:val="DefaultParagraphFont"/>
    <w:qFormat/>
    <w:rPr>
      <w:rFonts w:ascii="Times New Roman" w:hAnsi="Times New Roman" w:eastAsia="Times New Roman" w:cs="Times New Roman"/>
      <w:sz w:val="20"/>
      <w:szCs w:val="20"/>
      <w:lang w:eastAsia="ru-RU"/>
    </w:rPr>
  </w:style>
  <w:style w:type="character" w:styleId="Style8">
    <w:name w:val="Тема примечания Знак"/>
    <w:basedOn w:val="Style7"/>
    <w:link w:val="annotationsubject"/>
    <w:qFormat/>
    <w:rPr>
      <w:rFonts w:ascii="Times New Roman" w:hAnsi="Times New Roman" w:eastAsia="Times New Roman" w:cs="Times New Roman"/>
      <w:b/>
      <w:bCs/>
      <w:sz w:val="20"/>
      <w:szCs w:val="20"/>
      <w:lang w:eastAsia="ru-RU"/>
    </w:rPr>
  </w:style>
  <w:style w:type="character" w:styleId="Style9">
    <w:name w:val="Схема документа Знак"/>
    <w:basedOn w:val="DefaultParagraphFont"/>
    <w:link w:val="DocumentMap"/>
    <w:qFormat/>
    <w:rPr>
      <w:rFonts w:ascii="Tahoma" w:hAnsi="Tahoma" w:eastAsia="Times New Roman" w:cs="Tahoma"/>
      <w:sz w:val="16"/>
      <w:szCs w:val="16"/>
      <w:lang w:eastAsia="ru-RU"/>
    </w:rPr>
  </w:style>
  <w:style w:type="character" w:styleId="Style10">
    <w:name w:val="Верхний колонтитул Знак"/>
    <w:basedOn w:val="DefaultParagraphFont"/>
    <w:qFormat/>
    <w:rPr>
      <w:rFonts w:ascii="Times New Roman" w:hAnsi="Times New Roman" w:eastAsia="MS Mincho" w:cs="Times New Roman"/>
      <w:sz w:val="18"/>
      <w:szCs w:val="20"/>
      <w:lang w:val="en-US" w:eastAsia="ja-JP"/>
    </w:rPr>
  </w:style>
  <w:style w:type="character" w:styleId="Style11">
    <w:name w:val="Основной текст Знак"/>
    <w:basedOn w:val="DefaultParagraphFont"/>
    <w:qFormat/>
    <w:rPr>
      <w:rFonts w:ascii="Times New Roman" w:hAnsi="Times New Roman" w:eastAsia="Times New Roman" w:cs="Times New Roman"/>
      <w:i/>
      <w:sz w:val="26"/>
      <w:szCs w:val="26"/>
      <w:lang w:eastAsia="ru-RU"/>
    </w:rPr>
  </w:style>
  <w:style w:type="character" w:styleId="Style12">
    <w:name w:val="Основной текст с отступом Знак"/>
    <w:basedOn w:val="DefaultParagraphFont"/>
    <w:qFormat/>
    <w:rPr>
      <w:rFonts w:ascii="Times New Roman" w:hAnsi="Times New Roman" w:eastAsia="Times New Roman" w:cs="Times New Roman"/>
      <w:sz w:val="24"/>
      <w:szCs w:val="24"/>
      <w:lang w:eastAsia="ru-RU"/>
    </w:rPr>
  </w:style>
  <w:style w:type="character" w:styleId="Style13">
    <w:name w:val="Нижний колонтитул Знак"/>
    <w:basedOn w:val="DefaultParagraphFont"/>
    <w:qFormat/>
    <w:rPr>
      <w:rFonts w:ascii="Times New Roman" w:hAnsi="Times New Roman" w:eastAsia="MS Mincho" w:cs="Times New Roman"/>
      <w:sz w:val="20"/>
      <w:szCs w:val="20"/>
      <w:lang w:eastAsia="ja-JP"/>
    </w:rPr>
  </w:style>
  <w:style w:type="character" w:styleId="22">
    <w:name w:val="Основной текст с отступом 2 Знак"/>
    <w:basedOn w:val="DefaultParagraphFont"/>
    <w:link w:val="BodyTextIndent2"/>
    <w:qFormat/>
    <w:rPr>
      <w:rFonts w:ascii="Times New Roman" w:hAnsi="Times New Roman" w:eastAsia="Times New Roman" w:cs="Times New Roman"/>
      <w:sz w:val="24"/>
      <w:szCs w:val="24"/>
      <w:lang w:eastAsia="ru-RU"/>
    </w:rPr>
  </w:style>
  <w:style w:type="character" w:styleId="HTML">
    <w:name w:val="Стандартный HTML Знак"/>
    <w:basedOn w:val="DefaultParagraphFont"/>
    <w:link w:val="HTMLPreformatted"/>
    <w:qFormat/>
    <w:rPr>
      <w:rFonts w:ascii="Courier New" w:hAnsi="Courier New" w:eastAsia="Calibri" w:cs="Courier New"/>
      <w:color w:val="000000"/>
      <w:sz w:val="20"/>
      <w:szCs w:val="20"/>
      <w:lang w:eastAsia="ru-RU"/>
    </w:rPr>
  </w:style>
  <w:style w:type="character" w:styleId="headI">
    <w:name w:val="head_I Знак"/>
    <w:link w:val="headI1"/>
    <w:qFormat/>
    <w:rPr>
      <w:rFonts w:ascii="Times New Roman" w:hAnsi="Times New Roman" w:eastAsia="Times New Roman" w:cs="Times New Roman"/>
      <w:b/>
      <w:sz w:val="28"/>
      <w:szCs w:val="24"/>
      <w:lang w:eastAsia="ru-RU"/>
    </w:rPr>
  </w:style>
  <w:style w:type="character" w:styleId="Style14">
    <w:name w:val="Без интервала Знак"/>
    <w:link w:val="NoSpacing"/>
    <w:qFormat/>
    <w:rPr>
      <w:rFonts w:ascii="Times New Roman" w:hAnsi="Times New Roman"/>
      <w:sz w:val="24"/>
    </w:rPr>
  </w:style>
  <w:style w:type="character" w:styleId="Style15">
    <w:name w:val="ГС_Основной_текст Знак"/>
    <w:link w:val="Style35"/>
    <w:qFormat/>
    <w:rPr>
      <w:rFonts w:ascii="Times New Roman" w:hAnsi="Times New Roman" w:eastAsia="Times New Roman" w:cs="Times New Roman"/>
      <w:sz w:val="24"/>
      <w:szCs w:val="24"/>
      <w:lang w:eastAsia="ru-RU"/>
    </w:rPr>
  </w:style>
  <w:style w:type="character" w:styleId="Style16">
    <w:name w:val="ГС_Список_марк Знак"/>
    <w:link w:val="Style36"/>
    <w:qFormat/>
    <w:rPr>
      <w:rFonts w:ascii="Times New Roman" w:hAnsi="Times New Roman" w:eastAsia="Times New Roman" w:cs="Times New Roman"/>
      <w:sz w:val="24"/>
      <w:lang w:eastAsia="ru-RU"/>
    </w:rPr>
  </w:style>
  <w:style w:type="character" w:styleId="basictabl">
    <w:name w:val="basic_tabl Знак"/>
    <w:link w:val="basictabl1"/>
    <w:qFormat/>
    <w:rPr/>
  </w:style>
  <w:style w:type="character" w:styleId="phnormal">
    <w:name w:val="ph_normal Знак"/>
    <w:link w:val="phnormal1"/>
    <w:qFormat/>
    <w:rPr>
      <w:rFonts w:ascii="Calibri" w:hAnsi="Calibri" w:eastAsia="Times New Roman" w:cs="Times New Roman"/>
      <w:sz w:val="24"/>
      <w:szCs w:val="20"/>
      <w:lang w:eastAsia="ru-RU"/>
    </w:rPr>
  </w:style>
  <w:style w:type="character" w:styleId="11">
    <w:name w:val="Список_1_уровня_заголовок Знак"/>
    <w:link w:val="16"/>
    <w:qFormat/>
    <w:rPr>
      <w:rFonts w:ascii="Times New Roman" w:hAnsi="Times New Roman" w:eastAsia="Times New Roman" w:cs="Times New Roman"/>
      <w:b/>
      <w:bCs/>
      <w:sz w:val="24"/>
      <w:szCs w:val="24"/>
      <w:lang w:eastAsia="ja-JP"/>
    </w:rPr>
  </w:style>
  <w:style w:type="character" w:styleId="Style17">
    <w:name w:val="ГС_МелкийТекст Знак"/>
    <w:link w:val="Style37"/>
    <w:qFormat/>
    <w:rPr>
      <w:rFonts w:ascii="Times New Roman" w:hAnsi="Times New Roman" w:eastAsia="Times New Roman" w:cs="Times New Roman"/>
      <w:lang w:eastAsia="ru-RU"/>
    </w:rPr>
  </w:style>
  <w:style w:type="character" w:styleId="Style18">
    <w:name w:val="ГС_ОснТекст_без_отступа Знак"/>
    <w:link w:val="Style39"/>
    <w:qFormat/>
    <w:rPr>
      <w:rFonts w:ascii="Times New Roman" w:hAnsi="Times New Roman" w:eastAsia="Times New Roman" w:cs="Times New Roman"/>
      <w:sz w:val="24"/>
      <w:szCs w:val="24"/>
      <w:lang w:eastAsia="ru-RU"/>
    </w:rPr>
  </w:style>
  <w:style w:type="character" w:styleId="list1">
    <w:name w:val="list_1 Знак"/>
    <w:link w:val="list11"/>
    <w:qFormat/>
    <w:rPr>
      <w:rFonts w:ascii="Times New Roman" w:hAnsi="Times New Roman" w:eastAsia="Times New Roman" w:cs="Times New Roman"/>
      <w:sz w:val="24"/>
      <w:szCs w:val="28"/>
      <w:lang w:eastAsia="ja-JP"/>
    </w:rPr>
  </w:style>
  <w:style w:type="character" w:styleId="headII">
    <w:name w:val="head_II Знак"/>
    <w:link w:val="headII1"/>
    <w:qFormat/>
    <w:rPr>
      <w:rFonts w:ascii="Times New Roman" w:hAnsi="Times New Roman" w:eastAsia="Times New Roman" w:cs="Times New Roman"/>
      <w:b/>
      <w:color w:val="365F91"/>
      <w:sz w:val="24"/>
      <w:szCs w:val="24"/>
      <w:lang w:eastAsia="ru-RU"/>
    </w:rPr>
  </w:style>
  <w:style w:type="character" w:styleId="headIII">
    <w:name w:val="head_III Знак"/>
    <w:link w:val="headIII1"/>
    <w:qFormat/>
    <w:rPr>
      <w:rFonts w:ascii="Times New Roman" w:hAnsi="Times New Roman" w:eastAsia="Times New Roman" w:cs="Times New Roman"/>
      <w:color w:val="365F91"/>
      <w:sz w:val="24"/>
      <w:szCs w:val="24"/>
      <w:lang w:eastAsia="ru-RU"/>
    </w:rPr>
  </w:style>
  <w:style w:type="character" w:styleId="list3">
    <w:name w:val="list_3 Знак"/>
    <w:link w:val="list31"/>
    <w:qFormat/>
    <w:rPr>
      <w:rFonts w:ascii="Times New Roman" w:hAnsi="Times New Roman" w:eastAsia="Times New Roman" w:cs="Times New Roman"/>
      <w:sz w:val="24"/>
      <w:szCs w:val="24"/>
      <w:lang w:eastAsia="ru-RU"/>
    </w:rPr>
  </w:style>
  <w:style w:type="character" w:styleId="list4">
    <w:name w:val="list_4 Знак"/>
    <w:link w:val="list41"/>
    <w:qFormat/>
    <w:rPr>
      <w:rFonts w:ascii="Times New Roman" w:hAnsi="Times New Roman" w:eastAsia="Times New Roman" w:cs="Times New Roman"/>
      <w:b/>
      <w:sz w:val="24"/>
      <w:szCs w:val="24"/>
      <w:lang w:eastAsia="ru-RU"/>
    </w:rPr>
  </w:style>
  <w:style w:type="character" w:styleId="fontstyle01">
    <w:name w:val="fontstyle01"/>
    <w:qFormat/>
    <w:rPr>
      <w:rFonts w:ascii="Times New Roman" w:hAnsi="Times New Roman" w:cs="Times New Roman"/>
      <w:color w:val="000000"/>
      <w:sz w:val="28"/>
      <w:szCs w:val="28"/>
    </w:rPr>
  </w:style>
  <w:style w:type="character" w:styleId="12">
    <w:name w:val="Стиль1 Знак"/>
    <w:link w:val="19"/>
    <w:qFormat/>
    <w:rPr>
      <w:rFonts w:ascii="Times New Roman" w:hAnsi="Times New Roman" w:eastAsia="Times New Roman" w:cs="Times New Roman"/>
      <w:color w:val="FF0000"/>
      <w:sz w:val="24"/>
      <w:szCs w:val="28"/>
      <w:lang w:eastAsia="ja-JP"/>
    </w:rPr>
  </w:style>
  <w:style w:type="character" w:styleId="23">
    <w:name w:val="Стиль2 Знак"/>
    <w:link w:val="26"/>
    <w:qFormat/>
    <w:rPr>
      <w:rFonts w:ascii="Times New Roman" w:hAnsi="Times New Roman" w:eastAsia="Times New Roman" w:cs="Times New Roman"/>
      <w:color w:val="365F91"/>
      <w:sz w:val="24"/>
      <w:szCs w:val="24"/>
      <w:lang w:eastAsia="ru-RU"/>
    </w:rPr>
  </w:style>
  <w:style w:type="character" w:styleId="32">
    <w:name w:val="Стиль3 Знак"/>
    <w:link w:val="34"/>
    <w:qFormat/>
    <w:rPr>
      <w:rFonts w:ascii="Times New Roman" w:hAnsi="Times New Roman" w:eastAsia="Times New Roman" w:cs="Times New Roman"/>
      <w:sz w:val="28"/>
      <w:szCs w:val="24"/>
      <w:lang w:eastAsia="ru-RU"/>
    </w:rPr>
  </w:style>
  <w:style w:type="character" w:styleId="41">
    <w:name w:val="Основной текст (4)_"/>
    <w:qFormat/>
    <w:rPr>
      <w:rFonts w:ascii="Sylfaen" w:hAnsi="Sylfaen" w:eastAsia="Sylfaen" w:cs="Sylfaen"/>
      <w:sz w:val="28"/>
      <w:szCs w:val="28"/>
      <w:shd w:fill="FFFFFF" w:val="clear"/>
    </w:rPr>
  </w:style>
  <w:style w:type="character" w:styleId="51">
    <w:name w:val="Заголовок №5_"/>
    <w:qFormat/>
    <w:rPr>
      <w:rFonts w:ascii="Times New Roman" w:hAnsi="Times New Roman" w:eastAsia="Times New Roman"/>
      <w:b/>
      <w:bCs/>
      <w:sz w:val="28"/>
      <w:szCs w:val="28"/>
      <w:shd w:fill="FFFFFF" w:val="clear"/>
    </w:rPr>
  </w:style>
  <w:style w:type="character" w:styleId="Style19">
    <w:name w:val="Подпись к таблице_"/>
    <w:link w:val="Style42"/>
    <w:qFormat/>
    <w:rPr>
      <w:rFonts w:ascii="Times New Roman" w:hAnsi="Times New Roman" w:eastAsia="Times New Roman"/>
      <w:b/>
      <w:bCs/>
      <w:spacing w:val="-10"/>
      <w:shd w:fill="FFFFFF" w:val="clear"/>
    </w:rPr>
  </w:style>
  <w:style w:type="character" w:styleId="2105pt">
    <w:name w:val="Основной текст (2) + 10;5 pt;Полужирный"/>
    <w:qFormat/>
    <w:rPr>
      <w:rFonts w:ascii="Times New Roman" w:hAnsi="Times New Roman" w:eastAsia="Times New Roman" w:cs="Times New Roman"/>
      <w:b/>
      <w:bCs/>
      <w:color w:val="000000"/>
      <w:spacing w:val="0"/>
      <w:w w:val="100"/>
      <w:sz w:val="21"/>
      <w:szCs w:val="21"/>
      <w:u w:val="none"/>
      <w:lang w:val="ru-RU" w:eastAsia="ru-RU" w:bidi="ru-RU"/>
    </w:rPr>
  </w:style>
  <w:style w:type="character" w:styleId="210pt">
    <w:name w:val="Основной текст (2) + 10 pt"/>
    <w:qFormat/>
    <w:rPr>
      <w:rFonts w:ascii="Times New Roman" w:hAnsi="Times New Roman" w:eastAsia="Times New Roman" w:cs="Times New Roman"/>
      <w:color w:val="000000"/>
      <w:spacing w:val="0"/>
      <w:w w:val="100"/>
      <w:sz w:val="20"/>
      <w:szCs w:val="20"/>
      <w:u w:val="none"/>
      <w:lang w:val="ru-RU" w:eastAsia="ru-RU" w:bidi="ru-RU"/>
    </w:rPr>
  </w:style>
  <w:style w:type="character" w:styleId="121">
    <w:name w:val="Основной текст (12)_"/>
    <w:qFormat/>
    <w:rPr>
      <w:rFonts w:cs="Calibri"/>
      <w:b/>
      <w:bCs/>
      <w:shd w:fill="FFFFFF" w:val="clear"/>
    </w:rPr>
  </w:style>
  <w:style w:type="character" w:styleId="122">
    <w:name w:val="Основной текст (12) + Курсив"/>
    <w:qFormat/>
    <w:rPr>
      <w:rFonts w:ascii="Calibri" w:hAnsi="Calibri" w:eastAsia="Calibri" w:cs="Calibri"/>
      <w:b/>
      <w:bCs/>
      <w:i/>
      <w:iCs/>
      <w:color w:val="000000"/>
      <w:spacing w:val="0"/>
      <w:w w:val="100"/>
      <w:shd w:fill="FFFFFF" w:val="clear"/>
      <w:lang w:val="en-US" w:eastAsia="en-US" w:bidi="en-US"/>
    </w:rPr>
  </w:style>
  <w:style w:type="character" w:styleId="24">
    <w:name w:val="Подпись к таблице (2)_"/>
    <w:link w:val="27"/>
    <w:qFormat/>
    <w:rPr>
      <w:rFonts w:ascii="Times New Roman" w:hAnsi="Times New Roman" w:eastAsia="Times New Roman"/>
      <w:shd w:fill="FFFFFF" w:val="clear"/>
    </w:rPr>
  </w:style>
  <w:style w:type="character" w:styleId="33">
    <w:name w:val="Подпись к таблице (3)_"/>
    <w:link w:val="35"/>
    <w:qFormat/>
    <w:rPr>
      <w:rFonts w:ascii="Times New Roman" w:hAnsi="Times New Roman" w:eastAsia="Times New Roman"/>
      <w:shd w:fill="FFFFFF" w:val="clear"/>
    </w:rPr>
  </w:style>
  <w:style w:type="character" w:styleId="13">
    <w:name w:val="Основной текст (13)_"/>
    <w:link w:val="131"/>
    <w:qFormat/>
    <w:rPr>
      <w:rFonts w:ascii="Times New Roman" w:hAnsi="Times New Roman" w:eastAsia="Times New Roman"/>
      <w:shd w:fill="FFFFFF" w:val="clear"/>
    </w:rPr>
  </w:style>
  <w:style w:type="character" w:styleId="52">
    <w:name w:val="Заголовок №5 (2)_"/>
    <w:link w:val="521"/>
    <w:qFormat/>
    <w:rPr>
      <w:rFonts w:cs="Calibri"/>
      <w:b/>
      <w:bCs/>
      <w:sz w:val="26"/>
      <w:szCs w:val="26"/>
      <w:shd w:fill="FFFFFF" w:val="clear"/>
      <w:lang w:val="en-US" w:bidi="en-US"/>
    </w:rPr>
  </w:style>
  <w:style w:type="character" w:styleId="15">
    <w:name w:val="Основной текст (15)_"/>
    <w:link w:val="151"/>
    <w:qFormat/>
    <w:rPr>
      <w:rFonts w:cs="Calibri"/>
      <w:shd w:fill="FFFFFF" w:val="clear"/>
    </w:rPr>
  </w:style>
  <w:style w:type="character" w:styleId="15TimesNewRoman0pt">
    <w:name w:val="Основной текст (15) + Times New Roman;Полужирный;Интервал 0 pt"/>
    <w:qFormat/>
    <w:rPr>
      <w:rFonts w:ascii="Times New Roman" w:hAnsi="Times New Roman" w:eastAsia="Times New Roman" w:cs="Times New Roman"/>
      <w:b/>
      <w:bCs/>
      <w:color w:val="000000"/>
      <w:spacing w:val="-10"/>
      <w:w w:val="100"/>
      <w:shd w:fill="FFFFFF" w:val="clear"/>
      <w:lang w:val="en-US" w:eastAsia="en-US" w:bidi="en-US"/>
    </w:rPr>
  </w:style>
  <w:style w:type="character" w:styleId="tdtext">
    <w:name w:val="td_text Знак"/>
    <w:link w:val="tdtext1"/>
    <w:qFormat/>
    <w:rPr>
      <w:rFonts w:ascii="Arial" w:hAnsi="Arial" w:eastAsia="Times New Roman" w:cs="Times New Roman"/>
      <w:sz w:val="24"/>
      <w:szCs w:val="24"/>
      <w:lang w:eastAsia="ru-RU"/>
    </w:rPr>
  </w:style>
  <w:style w:type="character" w:styleId="Style20">
    <w:name w:val="Список марк Знак"/>
    <w:basedOn w:val="DefaultParagraphFont"/>
    <w:link w:val="Style43"/>
    <w:qFormat/>
    <w:rPr>
      <w:rFonts w:ascii="Times New Roman" w:hAnsi="Times New Roman" w:eastAsia="Times New Roman" w:cs="Times New Roman"/>
      <w:sz w:val="24"/>
      <w:szCs w:val="24"/>
      <w:lang w:eastAsia="ru-RU"/>
    </w:rPr>
  </w:style>
  <w:style w:type="character" w:styleId="c">
    <w:name w:val="Текcт_документа Знак"/>
    <w:link w:val="c1"/>
    <w:qFormat/>
    <w:rPr>
      <w:rFonts w:ascii="Times New Roman" w:hAnsi="Times New Roman" w:eastAsia="Times New Roman" w:cs="Times New Roman"/>
      <w:sz w:val="28"/>
      <w:szCs w:val="28"/>
      <w:lang w:eastAsia="ru-RU"/>
    </w:rPr>
  </w:style>
  <w:style w:type="character" w:styleId="25">
    <w:name w:val="Цитата 2 Знак"/>
    <w:basedOn w:val="DefaultParagraphFont"/>
    <w:link w:val="Quote"/>
    <w:qFormat/>
    <w:rPr>
      <w:rFonts w:ascii="Tinos" w:hAnsi="Tinos" w:eastAsia="Droid Sans Fallback" w:cs="FreeSans"/>
      <w:i/>
      <w:iCs/>
      <w:color w:val="000000"/>
      <w:sz w:val="24"/>
      <w:szCs w:val="24"/>
      <w:lang w:eastAsia="zh-CN" w:bidi="hi-IN"/>
    </w:rPr>
  </w:style>
  <w:style w:type="character" w:styleId="Style21">
    <w:name w:val="_Обычный Знак"/>
    <w:link w:val="Style46"/>
    <w:qFormat/>
    <w:rPr>
      <w:rFonts w:ascii="Calibri" w:hAnsi="Calibri" w:eastAsia="Calibri" w:cs="Times New Roman"/>
      <w:sz w:val="24"/>
      <w:szCs w:val="24"/>
      <w:lang w:eastAsia="ru-RU"/>
    </w:rPr>
  </w:style>
  <w:style w:type="character" w:styleId="Style22">
    <w:name w:val="Комментарий шаблона Знак"/>
    <w:link w:val="Style48"/>
    <w:qFormat/>
    <w:rPr>
      <w:rFonts w:ascii="Times New Roman" w:hAnsi="Times New Roman" w:eastAsia="Times New Roman" w:cs="Times New Roman"/>
      <w:i/>
      <w:color w:val="0070C0"/>
      <w:kern w:val="2"/>
      <w:sz w:val="26"/>
      <w:szCs w:val="20"/>
      <w:lang w:eastAsia="ru-RU"/>
    </w:rPr>
  </w:style>
  <w:style w:type="character" w:styleId="Style23">
    <w:name w:val="_Список_марк Знак"/>
    <w:link w:val="Style49"/>
    <w:qFormat/>
    <w:rPr>
      <w:rFonts w:ascii="Times New Roman" w:hAnsi="Times New Roman" w:eastAsia="Times New Roman" w:cs="Times New Roman"/>
      <w:color w:val="000000"/>
      <w:spacing w:val="-1"/>
      <w:sz w:val="24"/>
      <w:szCs w:val="20"/>
      <w:lang w:eastAsia="ru-RU"/>
    </w:rPr>
  </w:style>
  <w:style w:type="character" w:styleId="Style24">
    <w:name w:val="Заголовок Знак"/>
    <w:basedOn w:val="DefaultParagraphFont"/>
    <w:qFormat/>
    <w:rPr>
      <w:rFonts w:ascii="Calibri" w:hAnsi="Calibri" w:eastAsia="Calibri" w:cs="Calibri"/>
      <w:b/>
      <w:sz w:val="72"/>
      <w:szCs w:val="72"/>
      <w:lang w:eastAsia="ru-RU"/>
    </w:rPr>
  </w:style>
  <w:style w:type="character" w:styleId="Style25">
    <w:name w:val="Подзаголовок Знак"/>
    <w:basedOn w:val="DefaultParagraphFont"/>
    <w:qFormat/>
    <w:rPr>
      <w:rFonts w:ascii="Times New Roman" w:hAnsi="Times New Roman" w:eastAsia="Times New Roman" w:cs="Times New Roman"/>
      <w:b/>
      <w:sz w:val="24"/>
      <w:szCs w:val="24"/>
      <w:lang w:eastAsia="ru-RU"/>
    </w:rPr>
  </w:style>
  <w:style w:type="character" w:styleId="a11yhidden">
    <w:name w:val="a11yhidden"/>
    <w:basedOn w:val="DefaultParagraphFont"/>
    <w:qFormat/>
    <w:rPr/>
  </w:style>
  <w:style w:type="character" w:styleId="organictitlecontentspan">
    <w:name w:val="organictitlecontentspan"/>
    <w:basedOn w:val="DefaultParagraphFont"/>
    <w:qFormat/>
    <w:rPr/>
  </w:style>
  <w:style w:type="character" w:styleId="lots-wrap-contentbodyval">
    <w:name w:val="lots-wrap-content__body__val"/>
    <w:basedOn w:val="DefaultParagraphFont"/>
    <w:qFormat/>
    <w:rPr/>
  </w:style>
  <w:style w:type="character" w:styleId="61">
    <w:name w:val="Заголовок №6_"/>
    <w:link w:val="62"/>
    <w:qFormat/>
    <w:rPr>
      <w:b/>
      <w:bCs/>
      <w:shd w:fill="FFFFFF" w:val="clear"/>
    </w:rPr>
  </w:style>
  <w:style w:type="character" w:styleId="Style26">
    <w:name w:val="Текст сноски Знак"/>
    <w:basedOn w:val="DefaultParagraphFont"/>
    <w:qFormat/>
    <w:rPr>
      <w:rFonts w:ascii="Calibri" w:hAnsi="Calibri" w:eastAsia="Calibri" w:cs="Calibri"/>
      <w:sz w:val="20"/>
      <w:szCs w:val="20"/>
      <w:lang w:eastAsia="ru-RU"/>
    </w:rPr>
  </w:style>
  <w:style w:type="character" w:styleId="user">
    <w:name w:val="Символ сноски (user)"/>
    <w:qFormat/>
    <w:rPr>
      <w:vertAlign w:val="superscript"/>
    </w:rPr>
  </w:style>
  <w:style w:type="character" w:styleId="Style27">
    <w:name w:val="Символ сноски"/>
    <w:qFormat/>
    <w:rPr>
      <w:vertAlign w:val="superscript"/>
    </w:rPr>
  </w:style>
  <w:style w:type="character" w:styleId="FootnoteReference">
    <w:name w:val="footnote reference"/>
    <w:rPr>
      <w:vertAlign w:val="superscript"/>
    </w:rPr>
  </w:style>
  <w:style w:type="character" w:styleId="Style28">
    <w:name w:val="Таблица_общий Знак"/>
    <w:basedOn w:val="DefaultParagraphFont"/>
    <w:link w:val="Style50"/>
    <w:qFormat/>
    <w:rPr>
      <w:rFonts w:ascii="Times New Roman" w:hAnsi="Times New Roman" w:eastAsia="Times New Roman" w:cs="Times New Roman"/>
      <w:sz w:val="20"/>
      <w:szCs w:val="20"/>
      <w:lang w:eastAsia="ru-RU"/>
    </w:rPr>
  </w:style>
  <w:style w:type="character" w:styleId="footnotedescriptionChar">
    <w:name w:val="footnote description Char"/>
    <w:link w:val="footnotedescription"/>
    <w:qFormat/>
    <w:rPr>
      <w:rFonts w:ascii="Times New Roman" w:hAnsi="Times New Roman" w:eastAsia="Times New Roman" w:cs="Times New Roman"/>
      <w:color w:val="000000"/>
      <w:sz w:val="24"/>
      <w:lang w:eastAsia="ru-RU"/>
    </w:rPr>
  </w:style>
  <w:style w:type="character" w:styleId="CharChar">
    <w:name w:val="Обычный Char Char"/>
    <w:link w:val="110"/>
    <w:qFormat/>
    <w:rPr>
      <w:rFonts w:ascii="Times New Roman" w:hAnsi="Times New Roman" w:eastAsia="Times New Roman" w:cs="Times New Roman"/>
      <w:color w:val="00000A"/>
      <w:kern w:val="2"/>
      <w:sz w:val="24"/>
      <w:szCs w:val="24"/>
      <w:lang w:eastAsia="zh-CN"/>
    </w:rPr>
  </w:style>
  <w:style w:type="character" w:styleId="extended-textshort">
    <w:name w:val="extended-text__short"/>
    <w:basedOn w:val="DefaultParagraphFont"/>
    <w:qFormat/>
    <w:rPr/>
  </w:style>
  <w:style w:type="character" w:styleId="Style29">
    <w:name w:val="Обычный. Список. Знак"/>
    <w:link w:val="Style52"/>
    <w:qFormat/>
    <w:rPr>
      <w:rFonts w:eastAsia="Batang"/>
      <w:sz w:val="24"/>
      <w:szCs w:val="24"/>
    </w:rPr>
  </w:style>
  <w:style w:type="character" w:styleId="14">
    <w:name w:val="Текст сноски Знак1"/>
    <w:basedOn w:val="DefaultParagraphFont"/>
    <w:qFormat/>
    <w:rPr>
      <w:rFonts w:ascii="Liberation Serif;Times New Roma" w:hAnsi="Liberation Serif;Times New Roma" w:eastAsia="WenQuanYi Micro Hei" w:cs="Lohit Hindi"/>
      <w:color w:val="00000A"/>
      <w:szCs w:val="24"/>
      <w:lang w:eastAsia="zh-CN" w:bidi="hi-IN"/>
    </w:rPr>
  </w:style>
  <w:style w:type="character" w:styleId="Style30">
    <w:name w:val="Маркеры"/>
    <w:qFormat/>
    <w:rPr>
      <w:rFonts w:ascii="OpenSymbol" w:hAnsi="OpenSymbol" w:eastAsia="OpenSymbol" w:cs="OpenSymbol"/>
    </w:rPr>
  </w:style>
  <w:style w:type="character" w:styleId="user1">
    <w:name w:val="Маркеры (user)"/>
    <w:qFormat/>
    <w:rPr>
      <w:rFonts w:ascii="OpenSymbol" w:hAnsi="OpenSymbol" w:eastAsia="OpenSymbol" w:cs="OpenSymbol"/>
    </w:rPr>
  </w:style>
  <w:style w:type="character" w:styleId="user2">
    <w:name w:val="Символ нумерации (user)"/>
    <w:qFormat/>
    <w:rPr/>
  </w:style>
  <w:style w:type="paragraph" w:styleId="Style31">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1"/>
    <w:pPr>
      <w:spacing w:lineRule="auto" w:line="240" w:before="0" w:after="0"/>
    </w:pPr>
    <w:rPr>
      <w:rFonts w:ascii="Times New Roman" w:hAnsi="Times New Roman" w:eastAsia="Times New Roman"/>
      <w:i/>
      <w:sz w:val="26"/>
      <w:szCs w:val="26"/>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32">
    <w:name w:val="Указатель"/>
    <w:basedOn w:val="Normal"/>
    <w:qFormat/>
    <w:pPr>
      <w:suppressLineNumbers/>
    </w:pPr>
    <w:rPr>
      <w:rFonts w:cs="Noto Sans"/>
    </w:rPr>
  </w:style>
  <w:style w:type="paragraph" w:styleId="user3">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4">
    <w:name w:val="Указатель (user)"/>
    <w:basedOn w:val="Normal"/>
    <w:qFormat/>
    <w:pPr>
      <w:suppressLineNumbers/>
    </w:pPr>
    <w:rPr>
      <w:rFonts w:cs="Noto Sans"/>
    </w:rPr>
  </w:style>
  <w:style w:type="paragraph" w:styleId="Title">
    <w:name w:val="Title"/>
    <w:basedOn w:val="Normal"/>
    <w:next w:val="BodyText"/>
    <w:link w:val="Style24"/>
    <w:qFormat/>
    <w:pPr>
      <w:keepNext w:val="true"/>
      <w:keepLines/>
      <w:spacing w:before="480" w:after="120"/>
    </w:pPr>
    <w:rPr>
      <w:rFonts w:eastAsia="Calibri" w:cs="Calibri"/>
      <w:b/>
      <w:sz w:val="72"/>
      <w:szCs w:val="72"/>
    </w:rPr>
  </w:style>
  <w:style w:type="paragraph" w:styleId="IndexHeading">
    <w:name w:val="index heading"/>
    <w:basedOn w:val="Normal"/>
    <w:pPr>
      <w:suppressLineNumbers/>
    </w:pPr>
    <w:rPr>
      <w:rFonts w:cs="Noto Sans"/>
    </w:rPr>
  </w:style>
  <w:style w:type="paragraph" w:styleId="ListParagraph">
    <w:name w:val="List Paragraph"/>
    <w:basedOn w:val="Normal"/>
    <w:link w:val="Style5"/>
    <w:qFormat/>
    <w:pPr>
      <w:spacing w:before="0" w:after="200"/>
      <w:ind w:start="720"/>
      <w:contextualSpacing/>
    </w:pPr>
    <w:rPr>
      <w:lang w:eastAsia="en-US"/>
    </w:rPr>
  </w:style>
  <w:style w:type="paragraph" w:styleId="ConsNormal1">
    <w:name w:val="ConsNormal"/>
    <w:link w:val="ConsNormal"/>
    <w:qFormat/>
    <w:pPr>
      <w:widowControl/>
      <w:suppressAutoHyphens w:val="true"/>
      <w:overflowPunct w:val="true"/>
      <w:bidi w:val="0"/>
      <w:spacing w:before="0" w:after="0"/>
      <w:ind w:firstLine="720" w:end="19772"/>
      <w:jc w:val="start"/>
    </w:pPr>
    <w:rPr>
      <w:rFonts w:ascii="Arial" w:hAnsi="Arial" w:eastAsia="Calibri" w:cs="Arial"/>
      <w:color w:val="auto"/>
      <w:kern w:val="0"/>
      <w:sz w:val="20"/>
      <w:szCs w:val="20"/>
      <w:lang w:val="ru-RU" w:eastAsia="ru-RU" w:bidi="ar-SA"/>
    </w:rPr>
  </w:style>
  <w:style w:type="paragraph" w:styleId="BalloonText">
    <w:name w:val="Balloon Text"/>
    <w:basedOn w:val="Normal"/>
    <w:link w:val="Style6"/>
    <w:qFormat/>
    <w:pPr>
      <w:spacing w:lineRule="auto" w:line="240" w:before="0" w:after="0"/>
    </w:pPr>
    <w:rPr>
      <w:rFonts w:ascii="Tahoma" w:hAnsi="Tahoma" w:eastAsia="Times New Roman" w:cs="Tahoma"/>
      <w:sz w:val="16"/>
      <w:szCs w:val="16"/>
    </w:rPr>
  </w:style>
  <w:style w:type="paragraph" w:styleId="basictext1">
    <w:name w:val="basic_text"/>
    <w:basedOn w:val="Normal"/>
    <w:link w:val="basictext"/>
    <w:qFormat/>
    <w:pPr>
      <w:spacing w:lineRule="auto" w:line="360" w:before="0" w:after="120"/>
      <w:ind w:firstLine="709"/>
      <w:jc w:val="both"/>
    </w:pPr>
    <w:rPr>
      <w:rFonts w:ascii="Times New Roman" w:hAnsi="Times New Roman" w:eastAsia="Times New Roman"/>
      <w:sz w:val="24"/>
      <w:szCs w:val="28"/>
      <w:lang w:eastAsia="ja-JP"/>
    </w:rPr>
  </w:style>
  <w:style w:type="paragraph" w:styleId="list21">
    <w:name w:val="list_2"/>
    <w:basedOn w:val="ListParagraph"/>
    <w:link w:val="list2"/>
    <w:qFormat/>
    <w:pPr>
      <w:numPr>
        <w:ilvl w:val="0"/>
        <w:numId w:val="1"/>
      </w:numPr>
      <w:spacing w:lineRule="auto" w:line="360" w:before="0" w:after="120"/>
      <w:contextualSpacing w:val="false"/>
      <w:jc w:val="both"/>
    </w:pPr>
    <w:rPr>
      <w:rFonts w:ascii="Times New Roman" w:hAnsi="Times New Roman" w:eastAsia="Times New Roman"/>
      <w:sz w:val="24"/>
      <w:szCs w:val="24"/>
      <w:lang w:eastAsia="ru-RU"/>
    </w:rPr>
  </w:style>
  <w:style w:type="paragraph" w:styleId="CommentText">
    <w:name w:val="annotation text"/>
    <w:basedOn w:val="Normal"/>
    <w:link w:val="Style7"/>
    <w:pPr>
      <w:spacing w:lineRule="auto" w:line="240" w:before="0" w:after="0"/>
    </w:pPr>
    <w:rPr>
      <w:rFonts w:ascii="Times New Roman" w:hAnsi="Times New Roman" w:eastAsia="Times New Roman"/>
      <w:sz w:val="20"/>
      <w:szCs w:val="20"/>
    </w:rPr>
  </w:style>
  <w:style w:type="paragraph" w:styleId="annotationsubject">
    <w:name w:val="annotation subject"/>
    <w:basedOn w:val="CommentText"/>
    <w:next w:val="CommentText"/>
    <w:link w:val="Style8"/>
    <w:qFormat/>
    <w:pPr>
      <w:spacing w:before="0" w:after="200"/>
    </w:pPr>
    <w:rPr>
      <w:b/>
      <w:bCs/>
    </w:rPr>
  </w:style>
  <w:style w:type="paragraph" w:styleId="DocumentMap">
    <w:name w:val="Document Map"/>
    <w:basedOn w:val="Normal"/>
    <w:link w:val="Style9"/>
    <w:qFormat/>
    <w:pPr>
      <w:spacing w:lineRule="auto" w:line="240" w:before="0" w:after="0"/>
    </w:pPr>
    <w:rPr>
      <w:rFonts w:ascii="Tahoma" w:hAnsi="Tahoma" w:eastAsia="Times New Roman" w:cs="Tahoma"/>
      <w:sz w:val="16"/>
      <w:szCs w:val="16"/>
    </w:rPr>
  </w:style>
  <w:style w:type="paragraph" w:styleId="user5">
    <w:name w:val="Колонтитулы (user)"/>
    <w:basedOn w:val="Normal"/>
    <w:qFormat/>
    <w:pPr/>
    <w:rPr/>
  </w:style>
  <w:style w:type="paragraph" w:styleId="Style33">
    <w:name w:val="Колонтитулы"/>
    <w:basedOn w:val="Normal"/>
    <w:qFormat/>
    <w:pPr/>
    <w:rPr/>
  </w:style>
  <w:style w:type="paragraph" w:styleId="Header">
    <w:name w:val="header"/>
    <w:basedOn w:val="Normal"/>
    <w:link w:val="Style10"/>
    <w:pPr>
      <w:tabs>
        <w:tab w:val="clear" w:pos="708"/>
        <w:tab w:val="right" w:pos="9356" w:leader="none"/>
      </w:tabs>
      <w:spacing w:lineRule="auto" w:line="240" w:before="0" w:after="0"/>
    </w:pPr>
    <w:rPr>
      <w:rFonts w:ascii="Times New Roman" w:hAnsi="Times New Roman" w:eastAsia="MS Mincho"/>
      <w:sz w:val="18"/>
      <w:szCs w:val="20"/>
      <w:lang w:val="en-US" w:eastAsia="ja-JP"/>
    </w:rPr>
  </w:style>
  <w:style w:type="paragraph" w:styleId="TOC1">
    <w:name w:val="toc 1"/>
    <w:basedOn w:val="Normal"/>
    <w:next w:val="Normal"/>
    <w:pPr>
      <w:tabs>
        <w:tab w:val="clear" w:pos="708"/>
        <w:tab w:val="left" w:pos="440" w:leader="none"/>
        <w:tab w:val="right" w:pos="9344" w:leader="dot"/>
      </w:tabs>
      <w:spacing w:before="0" w:after="100"/>
    </w:pPr>
    <w:rPr>
      <w:rFonts w:ascii="Times New Roman" w:hAnsi="Times New Roman" w:eastAsia="Calibri"/>
      <w:b/>
      <w:sz w:val="28"/>
      <w:lang w:eastAsia="en-US"/>
    </w:rPr>
  </w:style>
  <w:style w:type="paragraph" w:styleId="TOC3">
    <w:name w:val="toc 3"/>
    <w:basedOn w:val="Normal"/>
    <w:next w:val="Normal"/>
    <w:pPr>
      <w:spacing w:before="0" w:after="100"/>
      <w:ind w:start="440"/>
    </w:pPr>
    <w:rPr>
      <w:rFonts w:eastAsia="Calibri"/>
      <w:lang w:eastAsia="en-US"/>
    </w:rPr>
  </w:style>
  <w:style w:type="paragraph" w:styleId="TOC2">
    <w:name w:val="toc 2"/>
    <w:basedOn w:val="Normal"/>
    <w:next w:val="Normal"/>
    <w:pPr>
      <w:tabs>
        <w:tab w:val="clear" w:pos="708"/>
        <w:tab w:val="left" w:pos="880" w:leader="none"/>
        <w:tab w:val="left" w:pos="1320" w:leader="none"/>
        <w:tab w:val="right" w:pos="9344" w:leader="dot"/>
      </w:tabs>
      <w:spacing w:lineRule="auto" w:line="360" w:before="0" w:after="0"/>
      <w:jc w:val="both"/>
    </w:pPr>
    <w:rPr>
      <w:rFonts w:ascii="Times New Roman" w:hAnsi="Times New Roman" w:eastAsia="Calibri"/>
      <w:sz w:val="24"/>
      <w:lang w:eastAsia="en-US"/>
    </w:rPr>
  </w:style>
  <w:style w:type="paragraph" w:styleId="BodyTextIndent">
    <w:name w:val="Body Text Indent"/>
    <w:basedOn w:val="Normal"/>
    <w:link w:val="Style12"/>
    <w:pPr>
      <w:spacing w:lineRule="auto" w:line="240" w:before="0" w:after="120"/>
      <w:ind w:start="283"/>
    </w:pPr>
    <w:rPr>
      <w:rFonts w:ascii="Times New Roman" w:hAnsi="Times New Roman" w:eastAsia="Times New Roman"/>
      <w:sz w:val="24"/>
      <w:szCs w:val="24"/>
    </w:rPr>
  </w:style>
  <w:style w:type="paragraph" w:styleId="ListBullet">
    <w:name w:val="List Bullet"/>
    <w:basedOn w:val="Normal"/>
    <w:pPr>
      <w:spacing w:lineRule="auto" w:line="360" w:before="0" w:after="0"/>
      <w:contextualSpacing/>
      <w:jc w:val="both"/>
    </w:pPr>
    <w:rPr>
      <w:rFonts w:ascii="Times New Roman" w:hAnsi="Times New Roman" w:eastAsia="Calibri"/>
      <w:sz w:val="24"/>
      <w:szCs w:val="24"/>
    </w:rPr>
  </w:style>
  <w:style w:type="paragraph" w:styleId="Footer">
    <w:name w:val="footer"/>
    <w:basedOn w:val="Normal"/>
    <w:link w:val="Style13"/>
    <w:pPr>
      <w:pBdr>
        <w:top w:val="single" w:sz="12" w:space="1" w:color="000080"/>
      </w:pBdr>
      <w:tabs>
        <w:tab w:val="clear" w:pos="708"/>
        <w:tab w:val="right" w:pos="9356" w:leader="none"/>
      </w:tabs>
      <w:spacing w:lineRule="auto" w:line="240" w:before="120" w:after="120"/>
    </w:pPr>
    <w:rPr>
      <w:rFonts w:ascii="Times New Roman" w:hAnsi="Times New Roman" w:eastAsia="MS Mincho"/>
      <w:sz w:val="20"/>
      <w:szCs w:val="20"/>
      <w:lang w:eastAsia="ja-JP"/>
    </w:rPr>
  </w:style>
  <w:style w:type="paragraph" w:styleId="NormalWeb">
    <w:name w:val="Normal (Web)"/>
    <w:basedOn w:val="Normal"/>
    <w:qFormat/>
    <w:pPr>
      <w:spacing w:lineRule="auto" w:line="240" w:before="280" w:after="280"/>
    </w:pPr>
    <w:rPr>
      <w:rFonts w:ascii="Times New Roman" w:hAnsi="Times New Roman" w:eastAsia="Times New Roman"/>
      <w:sz w:val="24"/>
      <w:szCs w:val="24"/>
    </w:rPr>
  </w:style>
  <w:style w:type="paragraph" w:styleId="BodyTextIndent2">
    <w:name w:val="Body Text Indent 2"/>
    <w:basedOn w:val="Normal"/>
    <w:link w:val="22"/>
    <w:qFormat/>
    <w:pPr>
      <w:spacing w:lineRule="auto" w:line="480" w:before="0" w:after="120"/>
      <w:ind w:start="283"/>
      <w:jc w:val="both"/>
    </w:pPr>
    <w:rPr>
      <w:rFonts w:ascii="Times New Roman" w:hAnsi="Times New Roman" w:eastAsia="Times New Roman"/>
      <w:sz w:val="24"/>
      <w:szCs w:val="24"/>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alibri" w:cs="Courier New"/>
      <w:color w:val="000000"/>
      <w:sz w:val="20"/>
      <w:szCs w:val="20"/>
    </w:rPr>
  </w:style>
  <w:style w:type="paragraph" w:styleId="111">
    <w:name w:val="заголовок 11"/>
    <w:basedOn w:val="Normal"/>
    <w:next w:val="Normal"/>
    <w:qFormat/>
    <w:pPr>
      <w:keepNext w:val="true"/>
      <w:snapToGrid w:val="false"/>
      <w:spacing w:lineRule="auto" w:line="240" w:before="0" w:after="0"/>
      <w:jc w:val="center"/>
    </w:pPr>
    <w:rPr>
      <w:rFonts w:ascii="Times New Roman" w:hAnsi="Times New Roman" w:eastAsia="Times New Roman"/>
      <w:sz w:val="24"/>
      <w:szCs w:val="20"/>
    </w:rPr>
  </w:style>
  <w:style w:type="paragraph" w:styleId="headI1">
    <w:name w:val="head_I"/>
    <w:basedOn w:val="Normal"/>
    <w:link w:val="headI"/>
    <w:qFormat/>
    <w:pPr>
      <w:keepNext w:val="true"/>
      <w:keepLines/>
      <w:pageBreakBefore/>
      <w:numPr>
        <w:ilvl w:val="0"/>
        <w:numId w:val="2"/>
      </w:numPr>
      <w:spacing w:lineRule="auto" w:line="240" w:before="480" w:after="240"/>
      <w:outlineLvl w:val="0"/>
    </w:pPr>
    <w:rPr>
      <w:rFonts w:ascii="Times New Roman" w:hAnsi="Times New Roman" w:eastAsia="Times New Roman"/>
      <w:b/>
      <w:sz w:val="28"/>
      <w:szCs w:val="24"/>
    </w:rPr>
  </w:style>
  <w:style w:type="paragraph" w:styleId="TimesNewRoman">
    <w:name w:val="Обычный + Times New Roman"/>
    <w:basedOn w:val="Normal"/>
    <w:qFormat/>
    <w:pPr>
      <w:widowControl w:val="false"/>
      <w:tabs>
        <w:tab w:val="clear" w:pos="708"/>
        <w:tab w:val="left" w:pos="0" w:leader="none"/>
        <w:tab w:val="left" w:pos="900" w:leader="none"/>
      </w:tabs>
      <w:spacing w:lineRule="auto" w:line="240" w:before="0" w:after="0"/>
      <w:ind w:firstLine="540"/>
      <w:jc w:val="both"/>
    </w:pPr>
    <w:rPr>
      <w:rFonts w:ascii="Times New Roman" w:hAnsi="Times New Roman" w:eastAsia="Times New Roman"/>
      <w:sz w:val="24"/>
      <w:szCs w:val="24"/>
    </w:rPr>
  </w:style>
  <w:style w:type="paragraph" w:styleId="NoSpacing">
    <w:name w:val="No Spacing"/>
    <w:link w:val="Style14"/>
    <w:qFormat/>
    <w:pPr>
      <w:widowControl/>
      <w:suppressAutoHyphens w:val="true"/>
      <w:overflowPunct w:val="true"/>
      <w:bidi w:val="0"/>
      <w:spacing w:before="0" w:after="0"/>
      <w:jc w:val="start"/>
    </w:pPr>
    <w:rPr>
      <w:rFonts w:ascii="Times New Roman" w:hAnsi="Times New Roman" w:eastAsia="Calibri" w:cs="Tahoma"/>
      <w:color w:val="auto"/>
      <w:kern w:val="0"/>
      <w:sz w:val="24"/>
      <w:szCs w:val="22"/>
      <w:lang w:val="ru-RU" w:eastAsia="en-US" w:bidi="ar-SA"/>
    </w:rPr>
  </w:style>
  <w:style w:type="paragraph" w:styleId="Style34">
    <w:name w:val="Текст_таблицы"/>
    <w:basedOn w:val="Normal"/>
    <w:qFormat/>
    <w:pPr>
      <w:spacing w:lineRule="auto" w:line="240" w:before="0" w:after="0"/>
    </w:pPr>
    <w:rPr>
      <w:rFonts w:ascii="Times New Roman" w:hAnsi="Times New Roman" w:eastAsia="Times New Roman"/>
      <w:sz w:val="20"/>
      <w:szCs w:val="20"/>
    </w:rPr>
  </w:style>
  <w:style w:type="paragraph" w:styleId="Style35">
    <w:name w:val="ГС_Основной_текст"/>
    <w:link w:val="Style15"/>
    <w:qFormat/>
    <w:pPr>
      <w:widowControl/>
      <w:tabs>
        <w:tab w:val="clear" w:pos="708"/>
        <w:tab w:val="left" w:pos="851" w:leader="none"/>
      </w:tabs>
      <w:suppressAutoHyphens w:val="true"/>
      <w:overflowPunct w:val="true"/>
      <w:bidi w:val="0"/>
      <w:spacing w:before="60" w:after="60"/>
      <w:ind w:firstLine="851"/>
      <w:contextualSpacing/>
      <w:jc w:val="both"/>
    </w:pPr>
    <w:rPr>
      <w:rFonts w:ascii="Times New Roman" w:hAnsi="Times New Roman" w:eastAsia="Times New Roman" w:cs="Times New Roman"/>
      <w:color w:val="auto"/>
      <w:kern w:val="0"/>
      <w:sz w:val="24"/>
      <w:szCs w:val="24"/>
      <w:lang w:val="ru-RU" w:eastAsia="ru-RU" w:bidi="ar-SA"/>
    </w:rPr>
  </w:style>
  <w:style w:type="paragraph" w:styleId="Style36">
    <w:name w:val="ГС_Список_марк"/>
    <w:link w:val="Style16"/>
    <w:qFormat/>
    <w:pPr>
      <w:widowControl/>
      <w:numPr>
        <w:ilvl w:val="0"/>
        <w:numId w:val="3"/>
      </w:numPr>
      <w:suppressAutoHyphens w:val="true"/>
      <w:overflowPunct w:val="true"/>
      <w:bidi w:val="0"/>
      <w:spacing w:before="0" w:after="60"/>
      <w:contextualSpacing/>
      <w:jc w:val="both"/>
    </w:pPr>
    <w:rPr>
      <w:rFonts w:ascii="Times New Roman" w:hAnsi="Times New Roman" w:eastAsia="Times New Roman" w:cs="Times New Roman"/>
      <w:color w:val="auto"/>
      <w:kern w:val="0"/>
      <w:sz w:val="24"/>
      <w:szCs w:val="22"/>
      <w:lang w:val="ru-RU" w:eastAsia="ru-RU" w:bidi="ar-SA"/>
    </w:rPr>
  </w:style>
  <w:style w:type="paragraph" w:styleId="basictabl1">
    <w:name w:val="basic_tabl"/>
    <w:basedOn w:val="basictext1"/>
    <w:link w:val="basictabl"/>
    <w:qFormat/>
    <w:pPr>
      <w:spacing w:lineRule="auto" w:line="300" w:before="60" w:after="60"/>
      <w:ind w:hanging="0"/>
      <w:jc w:val="start"/>
    </w:pPr>
    <w:rPr>
      <w:rFonts w:ascii="Calibri" w:hAnsi="Calibri" w:eastAsia="Calibri" w:cs="Tahoma"/>
      <w:sz w:val="22"/>
      <w:szCs w:val="22"/>
      <w:lang w:eastAsia="en-US"/>
    </w:rPr>
  </w:style>
  <w:style w:type="paragraph" w:styleId="phnormal1">
    <w:name w:val="ph_normal"/>
    <w:basedOn w:val="Normal"/>
    <w:link w:val="phnormal"/>
    <w:qFormat/>
    <w:pPr>
      <w:spacing w:lineRule="exact" w:line="360" w:before="60" w:after="60"/>
      <w:ind w:firstLine="720"/>
      <w:jc w:val="both"/>
    </w:pPr>
    <w:rPr>
      <w:rFonts w:eastAsia="Times New Roman"/>
      <w:sz w:val="24"/>
      <w:szCs w:val="20"/>
    </w:rPr>
  </w:style>
  <w:style w:type="paragraph" w:styleId="16">
    <w:name w:val="Список_1_уровня_заголовок"/>
    <w:basedOn w:val="Normal"/>
    <w:link w:val="11"/>
    <w:qFormat/>
    <w:pPr>
      <w:numPr>
        <w:ilvl w:val="0"/>
        <w:numId w:val="4"/>
      </w:numPr>
      <w:spacing w:lineRule="auto" w:line="240" w:before="0" w:after="0"/>
      <w:jc w:val="center"/>
    </w:pPr>
    <w:rPr>
      <w:rFonts w:ascii="Times New Roman" w:hAnsi="Times New Roman" w:eastAsia="Times New Roman"/>
      <w:b/>
      <w:bCs/>
      <w:sz w:val="24"/>
      <w:szCs w:val="24"/>
      <w:lang w:eastAsia="ja-JP"/>
    </w:rPr>
  </w:style>
  <w:style w:type="paragraph" w:styleId="Style37">
    <w:name w:val="ГС_МелкийТекст"/>
    <w:link w:val="Style17"/>
    <w:qFormat/>
    <w:pPr>
      <w:widowControl/>
      <w:suppressAutoHyphens w:val="true"/>
      <w:overflowPunct w:val="true"/>
      <w:bidi w:val="0"/>
      <w:spacing w:before="40" w:after="40"/>
      <w:jc w:val="start"/>
    </w:pPr>
    <w:rPr>
      <w:rFonts w:ascii="Times New Roman" w:hAnsi="Times New Roman" w:eastAsia="Times New Roman" w:cs="Times New Roman"/>
      <w:color w:val="auto"/>
      <w:kern w:val="0"/>
      <w:sz w:val="22"/>
      <w:szCs w:val="22"/>
      <w:lang w:val="ru-RU" w:eastAsia="ru-RU" w:bidi="ar-SA"/>
    </w:rPr>
  </w:style>
  <w:style w:type="paragraph" w:styleId="Style38">
    <w:name w:val="ГС_НазвСтолбца"/>
    <w:basedOn w:val="Style37"/>
    <w:qFormat/>
    <w:pPr>
      <w:keepNext w:val="true"/>
      <w:jc w:val="center"/>
    </w:pPr>
    <w:rPr>
      <w:b/>
      <w:bCs/>
    </w:rPr>
  </w:style>
  <w:style w:type="paragraph" w:styleId="Style39">
    <w:name w:val="ГС_ОснТекст_без_отступа"/>
    <w:basedOn w:val="Style35"/>
    <w:next w:val="Style35"/>
    <w:link w:val="Style18"/>
    <w:qFormat/>
    <w:pPr>
      <w:ind w:hanging="0"/>
    </w:pPr>
    <w:rPr/>
  </w:style>
  <w:style w:type="paragraph" w:styleId="Style40">
    <w:name w:val="ГС_НазвИнструкции"/>
    <w:next w:val="Style35"/>
    <w:qFormat/>
    <w:pPr>
      <w:keepNext w:val="true"/>
      <w:widowControl/>
      <w:suppressAutoHyphens w:val="true"/>
      <w:overflowPunct w:val="true"/>
      <w:bidi w:val="0"/>
      <w:spacing w:before="120" w:after="120"/>
      <w:ind w:start="851"/>
      <w:jc w:val="start"/>
    </w:pPr>
    <w:rPr>
      <w:rFonts w:ascii="Times New Roman" w:hAnsi="Times New Roman" w:eastAsia="Times New Roman" w:cs="Times New Roman"/>
      <w:b/>
      <w:bCs/>
      <w:color w:val="000000"/>
      <w:spacing w:val="20"/>
      <w:kern w:val="0"/>
      <w:sz w:val="24"/>
      <w:szCs w:val="19"/>
      <w:lang w:val="ru-RU" w:eastAsia="ru-RU" w:bidi="ar-SA"/>
    </w:rPr>
  </w:style>
  <w:style w:type="paragraph" w:styleId="17">
    <w:name w:val="ГС_Заг1_БезНом"/>
    <w:basedOn w:val="Heading1"/>
    <w:qFormat/>
    <w:pPr>
      <w:keepNext w:val="true"/>
      <w:pageBreakBefore/>
      <w:tabs>
        <w:tab w:val="clear" w:pos="708"/>
        <w:tab w:val="left" w:pos="1213" w:leader="none"/>
      </w:tabs>
      <w:spacing w:before="180" w:after="180"/>
      <w:ind w:start="851"/>
    </w:pPr>
    <w:rPr>
      <w:rFonts w:ascii="Arial" w:hAnsi="Arial"/>
      <w:bCs w:val="false"/>
      <w:sz w:val="28"/>
      <w:szCs w:val="28"/>
    </w:rPr>
  </w:style>
  <w:style w:type="paragraph" w:styleId="18">
    <w:name w:val="Заголовок оглавления1"/>
    <w:basedOn w:val="Heading1"/>
    <w:next w:val="Normal"/>
    <w:qFormat/>
    <w:pPr>
      <w:keepNext w:val="true"/>
      <w:keepLines/>
      <w:spacing w:lineRule="auto" w:line="276" w:before="480" w:after="0"/>
      <w:outlineLvl w:val="9"/>
    </w:pPr>
    <w:rPr>
      <w:rFonts w:ascii="Cambria" w:hAnsi="Cambria"/>
      <w:color w:val="365F91"/>
      <w:kern w:val="0"/>
      <w:sz w:val="28"/>
      <w:szCs w:val="28"/>
    </w:rPr>
  </w:style>
  <w:style w:type="paragraph" w:styleId="123">
    <w:name w:val="ГС_СписМелк123"/>
    <w:basedOn w:val="Style37"/>
    <w:qFormat/>
    <w:pPr>
      <w:numPr>
        <w:ilvl w:val="0"/>
        <w:numId w:val="5"/>
      </w:numPr>
      <w:tabs>
        <w:tab w:val="clear" w:pos="708"/>
        <w:tab w:val="left" w:pos="284" w:leader="none"/>
        <w:tab w:val="left" w:pos="567" w:leader="none"/>
        <w:tab w:val="left" w:pos="851" w:leader="none"/>
        <w:tab w:val="left" w:pos="1134" w:leader="none"/>
      </w:tabs>
      <w:ind w:hanging="360" w:start="1145"/>
    </w:pPr>
    <w:rPr/>
  </w:style>
  <w:style w:type="paragraph" w:styleId="list11">
    <w:name w:val="list_1"/>
    <w:basedOn w:val="basictext1"/>
    <w:link w:val="list1"/>
    <w:qFormat/>
    <w:pPr>
      <w:numPr>
        <w:ilvl w:val="0"/>
        <w:numId w:val="6"/>
      </w:numPr>
    </w:pPr>
    <w:rPr/>
  </w:style>
  <w:style w:type="paragraph" w:styleId="headII1">
    <w:name w:val="head_II"/>
    <w:basedOn w:val="headI1"/>
    <w:link w:val="headII"/>
    <w:qFormat/>
    <w:pPr>
      <w:pageBreakBefore w:val="false"/>
      <w:spacing w:before="240" w:after="240"/>
      <w:outlineLvl w:val="1"/>
    </w:pPr>
    <w:rPr>
      <w:color w:val="365F91"/>
      <w:sz w:val="24"/>
    </w:rPr>
  </w:style>
  <w:style w:type="paragraph" w:styleId="Heading56">
    <w:name w:val="Heading 56"/>
    <w:basedOn w:val="Normal"/>
    <w:qFormat/>
    <w:pPr>
      <w:numPr>
        <w:ilvl w:val="3"/>
        <w:numId w:val="7"/>
      </w:numPr>
      <w:spacing w:lineRule="auto" w:line="240" w:before="0" w:after="0"/>
    </w:pPr>
    <w:rPr>
      <w:rFonts w:ascii="Times New Roman" w:hAnsi="Times New Roman" w:eastAsia="Times New Roman"/>
      <w:sz w:val="24"/>
      <w:szCs w:val="24"/>
    </w:rPr>
  </w:style>
  <w:style w:type="paragraph" w:styleId="headIII1">
    <w:name w:val="head_III"/>
    <w:basedOn w:val="headII1"/>
    <w:link w:val="headIII"/>
    <w:qFormat/>
    <w:pPr/>
    <w:rPr>
      <w:b w:val="false"/>
    </w:rPr>
  </w:style>
  <w:style w:type="paragraph" w:styleId="list31">
    <w:name w:val="list_3"/>
    <w:basedOn w:val="list21"/>
    <w:link w:val="list3"/>
    <w:qFormat/>
    <w:pPr>
      <w:numPr>
        <w:ilvl w:val="0"/>
        <w:numId w:val="8"/>
      </w:numPr>
      <w:ind w:start="1985"/>
    </w:pPr>
    <w:rPr/>
  </w:style>
  <w:style w:type="paragraph" w:styleId="list41">
    <w:name w:val="list_4"/>
    <w:basedOn w:val="ListParagraph"/>
    <w:link w:val="list4"/>
    <w:qFormat/>
    <w:pPr>
      <w:numPr>
        <w:ilvl w:val="0"/>
        <w:numId w:val="9"/>
      </w:numPr>
      <w:spacing w:lineRule="auto" w:line="240" w:before="0" w:after="120"/>
      <w:ind w:hanging="431" w:start="1134"/>
      <w:contextualSpacing/>
    </w:pPr>
    <w:rPr>
      <w:rFonts w:ascii="Times New Roman" w:hAnsi="Times New Roman" w:eastAsia="Times New Roman"/>
      <w:b/>
      <w:sz w:val="24"/>
      <w:szCs w:val="24"/>
      <w:lang w:eastAsia="ru-RU"/>
    </w:rPr>
  </w:style>
  <w:style w:type="paragraph" w:styleId="19">
    <w:name w:val="Стиль1"/>
    <w:basedOn w:val="basictext1"/>
    <w:link w:val="12"/>
    <w:qFormat/>
    <w:pPr/>
    <w:rPr>
      <w:color w:val="FF0000"/>
    </w:rPr>
  </w:style>
  <w:style w:type="paragraph" w:styleId="26">
    <w:name w:val="Стиль2"/>
    <w:basedOn w:val="headII1"/>
    <w:link w:val="23"/>
    <w:qFormat/>
    <w:pPr>
      <w:jc w:val="both"/>
    </w:pPr>
    <w:rPr>
      <w:b w:val="false"/>
    </w:rPr>
  </w:style>
  <w:style w:type="paragraph" w:styleId="34">
    <w:name w:val="Стиль3"/>
    <w:basedOn w:val="headI1"/>
    <w:link w:val="32"/>
    <w:qFormat/>
    <w:pPr>
      <w:ind w:firstLine="709" w:start="0"/>
    </w:pPr>
    <w:rPr>
      <w:b w:val="false"/>
    </w:rPr>
  </w:style>
  <w:style w:type="paragraph" w:styleId="110">
    <w:name w:val="Обычный1"/>
    <w:link w:val="CharChar"/>
    <w:qFormat/>
    <w:pPr>
      <w:widowControl w:val="false"/>
      <w:tabs>
        <w:tab w:val="clear" w:pos="708"/>
        <w:tab w:val="left" w:pos="284" w:leader="none"/>
      </w:tabs>
      <w:suppressAutoHyphens w:val="true"/>
      <w:overflowPunct w:val="true"/>
      <w:bidi w:val="0"/>
      <w:spacing w:before="0" w:after="0"/>
      <w:ind w:firstLine="720"/>
      <w:jc w:val="start"/>
    </w:pPr>
    <w:rPr>
      <w:rFonts w:ascii="Times New Roman" w:hAnsi="Times New Roman" w:eastAsia="Times New Roman" w:cs="Times New Roman"/>
      <w:color w:val="00000A"/>
      <w:kern w:val="2"/>
      <w:sz w:val="24"/>
      <w:szCs w:val="24"/>
      <w:lang w:val="ru-RU" w:eastAsia="zh-CN" w:bidi="ar-SA"/>
    </w:rPr>
  </w:style>
  <w:style w:type="paragraph" w:styleId="Style41">
    <w:name w:val="Содержимое таблицы"/>
    <w:basedOn w:val="Normal"/>
    <w:qFormat/>
    <w:pPr>
      <w:suppressLineNumbers/>
      <w:spacing w:lineRule="auto" w:line="240" w:before="0" w:after="0"/>
    </w:pPr>
    <w:rPr>
      <w:rFonts w:ascii="Liberation Serif;Times New Roma" w:hAnsi="Liberation Serif;Times New Roma" w:eastAsia="WenQuanYi Micro Hei;Times New R" w:cs="Lohit Devanagari;Times New Roma"/>
      <w:kern w:val="2"/>
      <w:sz w:val="24"/>
      <w:szCs w:val="24"/>
      <w:lang w:eastAsia="zh-CN" w:bidi="hi-IN"/>
    </w:rPr>
  </w:style>
  <w:style w:type="paragraph" w:styleId="112">
    <w:name w:val="Рецензия1"/>
    <w:qFormat/>
    <w:pPr>
      <w:widowControl/>
      <w:suppressAutoHyphens w:val="true"/>
      <w:overflowPunct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
    <w:name w:val="Сф-Обычный"/>
    <w:qFormat/>
    <w:pPr>
      <w:widowControl/>
      <w:suppressAutoHyphens w:val="true"/>
      <w:overflowPunct w:val="true"/>
      <w:bidi w:val="0"/>
      <w:spacing w:lineRule="auto" w:line="360" w:before="0" w:after="0"/>
      <w:ind w:firstLine="709"/>
      <w:jc w:val="both"/>
    </w:pPr>
    <w:rPr>
      <w:rFonts w:ascii="Times New Roman" w:hAnsi="Times New Roman" w:eastAsia="Times New Roman" w:cs="Times New Roman"/>
      <w:color w:val="auto"/>
      <w:kern w:val="0"/>
      <w:sz w:val="28"/>
      <w:szCs w:val="24"/>
      <w:lang w:val="ru-RU" w:eastAsia="ru-RU" w:bidi="ar-SA"/>
    </w:rPr>
  </w:style>
  <w:style w:type="paragraph" w:styleId="34-5">
    <w:name w:val="Сф34-Заголовок 5"/>
    <w:next w:val="-"/>
    <w:qFormat/>
    <w:pPr>
      <w:keepNext w:val="true"/>
      <w:keepLines/>
      <w:widowControl/>
      <w:tabs>
        <w:tab w:val="clear" w:pos="708"/>
        <w:tab w:val="left" w:pos="1843" w:leader="none"/>
      </w:tabs>
      <w:suppressAutoHyphens w:val="true"/>
      <w:overflowPunct w:val="true"/>
      <w:bidi w:val="0"/>
      <w:spacing w:lineRule="auto" w:line="360" w:before="0" w:after="0"/>
      <w:ind w:hanging="85" w:start="794"/>
      <w:jc w:val="both"/>
    </w:pPr>
    <w:rPr>
      <w:rFonts w:ascii="Times New Roman" w:hAnsi="Times New Roman" w:eastAsia="Times New Roman" w:cs="Times New Roman"/>
      <w:color w:val="auto"/>
      <w:kern w:val="0"/>
      <w:sz w:val="28"/>
      <w:szCs w:val="24"/>
      <w:lang w:val="ru-RU" w:eastAsia="ru-RU" w:bidi="ar-SA"/>
    </w:rPr>
  </w:style>
  <w:style w:type="paragraph" w:styleId="34-1">
    <w:name w:val="Сф34-Заголовок 1"/>
    <w:next w:val="-"/>
    <w:qFormat/>
    <w:pPr>
      <w:keepNext w:val="true"/>
      <w:keepLines/>
      <w:pageBreakBefore/>
      <w:widowControl/>
      <w:numPr>
        <w:ilvl w:val="0"/>
        <w:numId w:val="10"/>
      </w:numPr>
      <w:tabs>
        <w:tab w:val="clear" w:pos="708"/>
        <w:tab w:val="left" w:pos="1134" w:leader="none"/>
      </w:tabs>
      <w:suppressAutoHyphens w:val="true"/>
      <w:overflowPunct w:val="true"/>
      <w:bidi w:val="0"/>
      <w:spacing w:lineRule="auto" w:line="360" w:before="480" w:after="480"/>
      <w:jc w:val="both"/>
      <w:outlineLvl w:val="0"/>
    </w:pPr>
    <w:rPr>
      <w:rFonts w:ascii="Times New Roman" w:hAnsi="Times New Roman" w:eastAsia="Times New Roman" w:cs="Times New Roman"/>
      <w:color w:val="auto"/>
      <w:kern w:val="0"/>
      <w:sz w:val="32"/>
      <w:szCs w:val="24"/>
      <w:lang w:val="ru-RU" w:eastAsia="ru-RU" w:bidi="ar-SA"/>
    </w:rPr>
  </w:style>
  <w:style w:type="paragraph" w:styleId="34-2">
    <w:name w:val="Сф34-Заголовок 2"/>
    <w:next w:val="-"/>
    <w:qFormat/>
    <w:pPr>
      <w:keepNext w:val="true"/>
      <w:keepLines/>
      <w:widowControl/>
      <w:numPr>
        <w:ilvl w:val="1"/>
        <w:numId w:val="10"/>
      </w:numPr>
      <w:suppressAutoHyphens w:val="true"/>
      <w:overflowPunct w:val="true"/>
      <w:bidi w:val="0"/>
      <w:spacing w:lineRule="auto" w:line="360" w:before="240" w:after="240"/>
      <w:jc w:val="both"/>
      <w:outlineLvl w:val="1"/>
    </w:pPr>
    <w:rPr>
      <w:rFonts w:ascii="Times New Roman" w:hAnsi="Times New Roman" w:eastAsia="Times New Roman" w:cs="Times New Roman"/>
      <w:color w:val="auto"/>
      <w:kern w:val="0"/>
      <w:sz w:val="28"/>
      <w:szCs w:val="24"/>
      <w:lang w:val="ru-RU" w:eastAsia="ru-RU" w:bidi="ar-SA"/>
    </w:rPr>
  </w:style>
  <w:style w:type="paragraph" w:styleId="34-3">
    <w:name w:val="Сф34-Заголовок 3"/>
    <w:next w:val="-"/>
    <w:qFormat/>
    <w:pPr>
      <w:keepNext w:val="true"/>
      <w:keepLines/>
      <w:widowControl/>
      <w:numPr>
        <w:ilvl w:val="2"/>
        <w:numId w:val="10"/>
      </w:numPr>
      <w:tabs>
        <w:tab w:val="clear" w:pos="708"/>
        <w:tab w:val="left" w:pos="1559" w:leader="none"/>
      </w:tabs>
      <w:suppressAutoHyphens w:val="true"/>
      <w:overflowPunct w:val="true"/>
      <w:bidi w:val="0"/>
      <w:spacing w:lineRule="auto" w:line="360" w:before="240" w:after="240"/>
      <w:jc w:val="both"/>
      <w:outlineLvl w:val="2"/>
    </w:pPr>
    <w:rPr>
      <w:rFonts w:ascii="Times New Roman" w:hAnsi="Times New Roman" w:eastAsia="Times New Roman" w:cs="Times New Roman"/>
      <w:color w:val="auto"/>
      <w:kern w:val="0"/>
      <w:sz w:val="28"/>
      <w:szCs w:val="24"/>
      <w:lang w:val="ru-RU" w:eastAsia="ru-RU" w:bidi="ar-SA"/>
    </w:rPr>
  </w:style>
  <w:style w:type="paragraph" w:styleId="34-4">
    <w:name w:val="Сф34-Заголовок 4"/>
    <w:next w:val="-"/>
    <w:qFormat/>
    <w:pPr>
      <w:keepNext w:val="true"/>
      <w:keepLines/>
      <w:widowControl/>
      <w:numPr>
        <w:ilvl w:val="4"/>
        <w:numId w:val="10"/>
      </w:numPr>
      <w:tabs>
        <w:tab w:val="clear" w:pos="708"/>
        <w:tab w:val="left" w:pos="1701" w:leader="none"/>
      </w:tabs>
      <w:suppressAutoHyphens w:val="true"/>
      <w:overflowPunct w:val="true"/>
      <w:bidi w:val="0"/>
      <w:spacing w:lineRule="auto" w:line="360" w:before="0" w:after="0"/>
      <w:jc w:val="both"/>
      <w:outlineLvl w:val="3"/>
    </w:pPr>
    <w:rPr>
      <w:rFonts w:ascii="Times New Roman" w:hAnsi="Times New Roman" w:eastAsia="Times New Roman" w:cs="Times New Roman"/>
      <w:color w:val="auto"/>
      <w:kern w:val="0"/>
      <w:sz w:val="28"/>
      <w:szCs w:val="24"/>
      <w:lang w:val="ru-RU" w:eastAsia="ru-RU" w:bidi="ar-SA"/>
    </w:rPr>
  </w:style>
  <w:style w:type="paragraph" w:styleId="34-">
    <w:name w:val="Сф34-Приложение"/>
    <w:next w:val="-"/>
    <w:qFormat/>
    <w:pPr>
      <w:keepNext w:val="true"/>
      <w:keepLines/>
      <w:pageBreakBefore/>
      <w:widowControl/>
      <w:numPr>
        <w:ilvl w:val="0"/>
        <w:numId w:val="0"/>
      </w:numPr>
      <w:suppressAutoHyphens w:val="true"/>
      <w:overflowPunct w:val="true"/>
      <w:bidi w:val="0"/>
      <w:spacing w:lineRule="auto" w:line="360" w:before="480" w:after="480"/>
      <w:jc w:val="center"/>
      <w:outlineLvl w:val="0"/>
    </w:pPr>
    <w:rPr>
      <w:rFonts w:ascii="Times New Roman" w:hAnsi="Times New Roman" w:eastAsia="Times New Roman" w:cs="Times New Roman"/>
      <w:color w:val="auto"/>
      <w:kern w:val="0"/>
      <w:sz w:val="28"/>
      <w:szCs w:val="24"/>
      <w:lang w:val="ru-RU" w:eastAsia="ru-RU" w:bidi="ar-SA"/>
    </w:rPr>
  </w:style>
  <w:style w:type="paragraph" w:styleId="34---2">
    <w:name w:val="Сф34-Прил-Заг-2"/>
    <w:next w:val="-"/>
    <w:qFormat/>
    <w:pPr>
      <w:keepNext w:val="true"/>
      <w:keepLines/>
      <w:widowControl/>
      <w:numPr>
        <w:ilvl w:val="1"/>
        <w:numId w:val="11"/>
      </w:numPr>
      <w:tabs>
        <w:tab w:val="clear" w:pos="708"/>
        <w:tab w:val="left" w:pos="1418" w:leader="none"/>
      </w:tabs>
      <w:suppressAutoHyphens w:val="true"/>
      <w:overflowPunct w:val="true"/>
      <w:bidi w:val="0"/>
      <w:spacing w:lineRule="auto" w:line="360" w:before="240" w:after="240"/>
      <w:ind w:firstLine="709"/>
      <w:jc w:val="both"/>
      <w:outlineLvl w:val="1"/>
    </w:pPr>
    <w:rPr>
      <w:rFonts w:ascii="Times New Roman" w:hAnsi="Times New Roman" w:eastAsia="Times New Roman" w:cs="Times New Roman"/>
      <w:color w:val="auto"/>
      <w:kern w:val="0"/>
      <w:sz w:val="28"/>
      <w:szCs w:val="24"/>
      <w:lang w:val="ru-RU" w:eastAsia="ru-RU" w:bidi="ar-SA"/>
    </w:rPr>
  </w:style>
  <w:style w:type="paragraph" w:styleId="34---3">
    <w:name w:val="Сф34-Прил-Заг-3"/>
    <w:next w:val="-"/>
    <w:qFormat/>
    <w:pPr>
      <w:keepNext w:val="true"/>
      <w:keepLines/>
      <w:widowControl/>
      <w:numPr>
        <w:ilvl w:val="2"/>
        <w:numId w:val="11"/>
      </w:numPr>
      <w:tabs>
        <w:tab w:val="clear" w:pos="708"/>
        <w:tab w:val="left" w:pos="1701" w:leader="none"/>
      </w:tabs>
      <w:suppressAutoHyphens w:val="true"/>
      <w:overflowPunct w:val="true"/>
      <w:bidi w:val="0"/>
      <w:spacing w:lineRule="auto" w:line="360" w:before="240" w:after="240"/>
      <w:ind w:firstLine="709"/>
      <w:jc w:val="both"/>
      <w:outlineLvl w:val="2"/>
    </w:pPr>
    <w:rPr>
      <w:rFonts w:ascii="Times New Roman" w:hAnsi="Times New Roman" w:eastAsia="Times New Roman" w:cs="Times New Roman"/>
      <w:color w:val="auto"/>
      <w:kern w:val="0"/>
      <w:sz w:val="28"/>
      <w:szCs w:val="24"/>
      <w:lang w:val="ru-RU" w:eastAsia="ru-RU" w:bidi="ar-SA"/>
    </w:rPr>
  </w:style>
  <w:style w:type="paragraph" w:styleId="34---4">
    <w:name w:val="Сф34-Прил-Заг-4"/>
    <w:next w:val="-"/>
    <w:qFormat/>
    <w:pPr>
      <w:keepNext w:val="true"/>
      <w:keepLines/>
      <w:widowControl/>
      <w:numPr>
        <w:ilvl w:val="3"/>
        <w:numId w:val="11"/>
      </w:numPr>
      <w:tabs>
        <w:tab w:val="clear" w:pos="708"/>
        <w:tab w:val="left" w:pos="1985" w:leader="none"/>
      </w:tabs>
      <w:suppressAutoHyphens w:val="true"/>
      <w:overflowPunct w:val="true"/>
      <w:bidi w:val="0"/>
      <w:spacing w:lineRule="auto" w:line="360" w:before="0" w:after="0"/>
      <w:ind w:firstLine="709"/>
      <w:jc w:val="both"/>
      <w:outlineLvl w:val="3"/>
    </w:pPr>
    <w:rPr>
      <w:rFonts w:ascii="Times New Roman" w:hAnsi="Times New Roman" w:eastAsia="Times New Roman" w:cs="Times New Roman"/>
      <w:color w:val="auto"/>
      <w:kern w:val="0"/>
      <w:sz w:val="28"/>
      <w:szCs w:val="24"/>
      <w:lang w:val="ru-RU" w:eastAsia="ru-RU" w:bidi="ar-SA"/>
    </w:rPr>
  </w:style>
  <w:style w:type="paragraph" w:styleId="34---5">
    <w:name w:val="Сф34-Прил-Заг-5"/>
    <w:next w:val="-"/>
    <w:qFormat/>
    <w:pPr>
      <w:keepNext w:val="true"/>
      <w:keepLines/>
      <w:widowControl/>
      <w:numPr>
        <w:ilvl w:val="4"/>
        <w:numId w:val="11"/>
      </w:numPr>
      <w:tabs>
        <w:tab w:val="clear" w:pos="708"/>
        <w:tab w:val="left" w:pos="2268" w:leader="none"/>
      </w:tabs>
      <w:suppressAutoHyphens w:val="true"/>
      <w:overflowPunct w:val="true"/>
      <w:bidi w:val="0"/>
      <w:spacing w:lineRule="auto" w:line="360" w:before="0" w:after="0"/>
      <w:ind w:firstLine="709"/>
      <w:jc w:val="both"/>
      <w:outlineLvl w:val="4"/>
    </w:pPr>
    <w:rPr>
      <w:rFonts w:ascii="Times New Roman" w:hAnsi="Times New Roman" w:eastAsia="Times New Roman" w:cs="Times New Roman"/>
      <w:color w:val="auto"/>
      <w:kern w:val="0"/>
      <w:sz w:val="28"/>
      <w:szCs w:val="24"/>
      <w:lang w:val="ru-RU" w:eastAsia="ru-RU" w:bidi="ar-SA"/>
    </w:rPr>
  </w:style>
  <w:style w:type="paragraph" w:styleId="42">
    <w:name w:val="Основной текст (4)"/>
    <w:basedOn w:val="Normal"/>
    <w:qFormat/>
    <w:pPr>
      <w:widowControl w:val="false"/>
      <w:shd w:val="clear" w:fill="FFFFFF"/>
      <w:spacing w:lineRule="exact" w:line="324" w:before="300" w:after="0"/>
      <w:ind w:firstLine="100"/>
    </w:pPr>
    <w:rPr>
      <w:rFonts w:ascii="Sylfaen" w:hAnsi="Sylfaen" w:eastAsia="Sylfaen" w:cs="Sylfaen"/>
      <w:b/>
      <w:bCs/>
      <w:sz w:val="28"/>
      <w:szCs w:val="28"/>
      <w:lang w:eastAsia="en-US"/>
    </w:rPr>
  </w:style>
  <w:style w:type="paragraph" w:styleId="53">
    <w:name w:val="Заголовок №5"/>
    <w:basedOn w:val="Normal"/>
    <w:qFormat/>
    <w:pPr>
      <w:widowControl w:val="false"/>
      <w:numPr>
        <w:ilvl w:val="0"/>
        <w:numId w:val="0"/>
      </w:numPr>
      <w:shd w:val="clear" w:fill="FFFFFF"/>
      <w:spacing w:lineRule="atLeast" w:line="0" w:before="180" w:after="180"/>
      <w:jc w:val="both"/>
      <w:outlineLvl w:val="4"/>
    </w:pPr>
    <w:rPr>
      <w:rFonts w:ascii="Times New Roman" w:hAnsi="Times New Roman" w:eastAsia="Times New Roman" w:cs="Tahoma"/>
      <w:b/>
      <w:bCs/>
      <w:sz w:val="28"/>
      <w:szCs w:val="28"/>
      <w:lang w:eastAsia="en-US"/>
    </w:rPr>
  </w:style>
  <w:style w:type="paragraph" w:styleId="Style42">
    <w:name w:val="Подпись к таблице"/>
    <w:basedOn w:val="Normal"/>
    <w:link w:val="Style19"/>
    <w:qFormat/>
    <w:pPr>
      <w:widowControl w:val="false"/>
      <w:shd w:val="clear" w:fill="FFFFFF"/>
      <w:spacing w:lineRule="atLeast" w:line="0" w:before="0" w:after="0"/>
    </w:pPr>
    <w:rPr>
      <w:rFonts w:ascii="Times New Roman" w:hAnsi="Times New Roman" w:eastAsia="Times New Roman" w:cs="Tahoma"/>
      <w:b/>
      <w:bCs/>
      <w:spacing w:val="-10"/>
      <w:lang w:eastAsia="en-US"/>
    </w:rPr>
  </w:style>
  <w:style w:type="paragraph" w:styleId="124">
    <w:name w:val="Основной текст (12)"/>
    <w:basedOn w:val="Normal"/>
    <w:qFormat/>
    <w:pPr>
      <w:widowControl w:val="false"/>
      <w:shd w:val="clear" w:fill="FFFFFF"/>
      <w:spacing w:lineRule="exact" w:line="312" w:before="300" w:after="0"/>
      <w:ind w:hanging="760"/>
      <w:jc w:val="both"/>
    </w:pPr>
    <w:rPr>
      <w:rFonts w:eastAsia="Calibri" w:cs="Calibri"/>
      <w:b/>
      <w:bCs/>
      <w:lang w:eastAsia="en-US"/>
    </w:rPr>
  </w:style>
  <w:style w:type="paragraph" w:styleId="27">
    <w:name w:val="Подпись к таблице (2)"/>
    <w:basedOn w:val="Normal"/>
    <w:link w:val="24"/>
    <w:qFormat/>
    <w:pPr>
      <w:widowControl w:val="false"/>
      <w:shd w:val="clear" w:fill="FFFFFF"/>
      <w:spacing w:lineRule="atLeast" w:line="0" w:before="0" w:after="0"/>
    </w:pPr>
    <w:rPr>
      <w:rFonts w:ascii="Times New Roman" w:hAnsi="Times New Roman" w:eastAsia="Times New Roman" w:cs="Tahoma"/>
      <w:lang w:eastAsia="en-US"/>
    </w:rPr>
  </w:style>
  <w:style w:type="paragraph" w:styleId="35">
    <w:name w:val="Подпись к таблице (3)"/>
    <w:basedOn w:val="Normal"/>
    <w:link w:val="33"/>
    <w:qFormat/>
    <w:pPr>
      <w:widowControl w:val="false"/>
      <w:shd w:val="clear" w:fill="FFFFFF"/>
      <w:spacing w:lineRule="atLeast" w:line="0" w:before="0" w:after="0"/>
    </w:pPr>
    <w:rPr>
      <w:rFonts w:ascii="Times New Roman" w:hAnsi="Times New Roman" w:eastAsia="Times New Roman" w:cs="Tahoma"/>
      <w:lang w:eastAsia="en-US"/>
    </w:rPr>
  </w:style>
  <w:style w:type="paragraph" w:styleId="131">
    <w:name w:val="Основной текст (13)"/>
    <w:basedOn w:val="Normal"/>
    <w:link w:val="13"/>
    <w:qFormat/>
    <w:pPr>
      <w:widowControl w:val="false"/>
      <w:shd w:val="clear" w:fill="FFFFFF"/>
      <w:spacing w:lineRule="exact" w:line="317" w:before="180" w:after="180"/>
      <w:jc w:val="both"/>
    </w:pPr>
    <w:rPr>
      <w:rFonts w:ascii="Times New Roman" w:hAnsi="Times New Roman" w:eastAsia="Times New Roman" w:cs="Tahoma"/>
      <w:lang w:eastAsia="en-US"/>
    </w:rPr>
  </w:style>
  <w:style w:type="paragraph" w:styleId="521">
    <w:name w:val="Заголовок №5 (2)"/>
    <w:basedOn w:val="Normal"/>
    <w:link w:val="52"/>
    <w:qFormat/>
    <w:pPr>
      <w:widowControl w:val="false"/>
      <w:numPr>
        <w:ilvl w:val="0"/>
        <w:numId w:val="0"/>
      </w:numPr>
      <w:shd w:val="clear" w:fill="FFFFFF"/>
      <w:spacing w:lineRule="atLeast" w:line="0" w:before="300" w:after="600"/>
      <w:outlineLvl w:val="4"/>
    </w:pPr>
    <w:rPr>
      <w:rFonts w:eastAsia="Calibri" w:cs="Calibri"/>
      <w:b/>
      <w:bCs/>
      <w:sz w:val="26"/>
      <w:szCs w:val="26"/>
      <w:lang w:val="en-US" w:eastAsia="en-US" w:bidi="en-US"/>
    </w:rPr>
  </w:style>
  <w:style w:type="paragraph" w:styleId="151">
    <w:name w:val="Основной текст (15)"/>
    <w:basedOn w:val="Normal"/>
    <w:link w:val="15"/>
    <w:qFormat/>
    <w:pPr>
      <w:widowControl w:val="false"/>
      <w:shd w:val="clear" w:fill="FFFFFF"/>
      <w:spacing w:lineRule="exact" w:line="322" w:before="600" w:after="0"/>
    </w:pPr>
    <w:rPr>
      <w:rFonts w:eastAsia="Calibri" w:cs="Calibri"/>
      <w:lang w:eastAsia="en-US"/>
    </w:rPr>
  </w:style>
  <w:style w:type="paragraph" w:styleId="tdtext1">
    <w:name w:val="td_text"/>
    <w:link w:val="tdtext"/>
    <w:qFormat/>
    <w:pPr>
      <w:widowControl/>
      <w:suppressAutoHyphens w:val="true"/>
      <w:overflowPunct w:val="true"/>
      <w:bidi w:val="0"/>
      <w:spacing w:lineRule="auto" w:line="360" w:before="0" w:after="0"/>
      <w:ind w:firstLine="851"/>
      <w:jc w:val="both"/>
    </w:pPr>
    <w:rPr>
      <w:rFonts w:ascii="Arial" w:hAnsi="Arial" w:eastAsia="Times New Roman" w:cs="Times New Roman"/>
      <w:color w:val="auto"/>
      <w:kern w:val="0"/>
      <w:sz w:val="24"/>
      <w:szCs w:val="24"/>
      <w:lang w:val="ru-RU" w:eastAsia="ru-RU" w:bidi="ar-SA"/>
    </w:rPr>
  </w:style>
  <w:style w:type="paragraph" w:styleId="Style43">
    <w:name w:val="Список марк"/>
    <w:basedOn w:val="Normal"/>
    <w:link w:val="Style20"/>
    <w:qFormat/>
    <w:pPr>
      <w:numPr>
        <w:ilvl w:val="0"/>
        <w:numId w:val="12"/>
      </w:numPr>
      <w:spacing w:lineRule="auto" w:line="360" w:before="0" w:after="0"/>
      <w:jc w:val="both"/>
    </w:pPr>
    <w:rPr>
      <w:rFonts w:ascii="Times New Roman" w:hAnsi="Times New Roman" w:eastAsia="Times New Roman"/>
      <w:sz w:val="24"/>
      <w:szCs w:val="24"/>
    </w:rPr>
  </w:style>
  <w:style w:type="paragraph" w:styleId="311">
    <w:name w:val="Список 31"/>
    <w:basedOn w:val="110"/>
    <w:qFormat/>
    <w:pPr>
      <w:widowControl/>
      <w:numPr>
        <w:ilvl w:val="0"/>
        <w:numId w:val="13"/>
      </w:numPr>
      <w:tabs>
        <w:tab w:val="clear" w:pos="284"/>
        <w:tab w:val="left" w:pos="360" w:leader="none"/>
      </w:tabs>
      <w:suppressAutoHyphens w:val="false"/>
      <w:overflowPunct w:val="true"/>
      <w:spacing w:lineRule="auto" w:line="360"/>
      <w:ind w:firstLine="720" w:start="0"/>
      <w:jc w:val="both"/>
    </w:pPr>
    <w:rPr>
      <w:color w:val="auto"/>
      <w:kern w:val="0"/>
      <w:lang w:eastAsia="ru-RU"/>
    </w:rPr>
  </w:style>
  <w:style w:type="paragraph" w:styleId="listitem">
    <w:name w:val="listitem"/>
    <w:basedOn w:val="Normal"/>
    <w:qFormat/>
    <w:pPr>
      <w:spacing w:lineRule="auto" w:line="240" w:before="280" w:after="280"/>
    </w:pPr>
    <w:rPr>
      <w:rFonts w:ascii="Times New Roman" w:hAnsi="Times New Roman" w:eastAsia="Times New Roman"/>
      <w:sz w:val="24"/>
      <w:szCs w:val="24"/>
    </w:rPr>
  </w:style>
  <w:style w:type="paragraph" w:styleId="c1">
    <w:name w:val="Текcт_документа"/>
    <w:basedOn w:val="Normal"/>
    <w:link w:val="c"/>
    <w:qFormat/>
    <w:pPr>
      <w:spacing w:lineRule="auto" w:line="240" w:before="0" w:after="0"/>
      <w:ind w:firstLine="567" w:end="282"/>
      <w:jc w:val="both"/>
    </w:pPr>
    <w:rPr>
      <w:rFonts w:ascii="Times New Roman" w:hAnsi="Times New Roman" w:eastAsia="Times New Roman"/>
      <w:sz w:val="28"/>
      <w:szCs w:val="28"/>
    </w:rPr>
  </w:style>
  <w:style w:type="paragraph" w:styleId="Quote">
    <w:name w:val="Quote"/>
    <w:basedOn w:val="Normal"/>
    <w:link w:val="25"/>
    <w:qFormat/>
    <w:pPr>
      <w:widowControl w:val="false"/>
      <w:spacing w:lineRule="atLeast" w:line="100" w:before="0" w:after="160"/>
    </w:pPr>
    <w:rPr>
      <w:rFonts w:ascii="Tinos" w:hAnsi="Tinos" w:eastAsia="Droid Sans Fallback" w:cs="FreeSans"/>
      <w:i/>
      <w:iCs/>
      <w:color w:val="000000"/>
      <w:sz w:val="24"/>
      <w:szCs w:val="24"/>
      <w:lang w:eastAsia="zh-CN" w:bidi="hi-IN"/>
    </w:rPr>
  </w:style>
  <w:style w:type="paragraph" w:styleId="Style44">
    <w:name w:val="Основной"/>
    <w:basedOn w:val="Normal"/>
    <w:qFormat/>
    <w:pPr>
      <w:spacing w:before="122" w:after="123"/>
      <w:ind w:firstLine="709"/>
    </w:pPr>
    <w:rPr>
      <w:rFonts w:ascii="Verdana" w:hAnsi="Verdana" w:eastAsia="Times New Roman" w:cs="Verdana"/>
      <w:bCs/>
      <w:sz w:val="20"/>
      <w:szCs w:val="20"/>
      <w:lang w:eastAsia="zh-CN"/>
    </w:rPr>
  </w:style>
  <w:style w:type="paragraph" w:styleId="TextProtei">
    <w:name w:val="Text.Protei"/>
    <w:qFormat/>
    <w:pPr>
      <w:widowControl/>
      <w:suppressAutoHyphens w:val="true"/>
      <w:overflowPunct w:val="true"/>
      <w:bidi w:val="0"/>
      <w:spacing w:lineRule="auto" w:line="276" w:before="120" w:after="60"/>
      <w:ind w:firstLine="425"/>
      <w:jc w:val="both"/>
    </w:pPr>
    <w:rPr>
      <w:rFonts w:ascii="Times New Roman" w:hAnsi="Times New Roman" w:eastAsia="Times New Roman" w:cs="Times New Roman"/>
      <w:color w:val="auto"/>
      <w:kern w:val="0"/>
      <w:sz w:val="22"/>
      <w:szCs w:val="20"/>
      <w:lang w:val="ru-RU" w:eastAsia="zh-CN" w:bidi="ar-SA"/>
    </w:rPr>
  </w:style>
  <w:style w:type="paragraph" w:styleId="CodeProtei">
    <w:name w:val="Code.Protei"/>
    <w:qFormat/>
    <w:pPr>
      <w:widowControl/>
      <w:suppressAutoHyphens w:val="true"/>
      <w:overflowPunct w:val="true"/>
      <w:bidi w:val="0"/>
      <w:spacing w:lineRule="auto" w:line="216" w:before="120" w:after="60"/>
      <w:ind w:start="709"/>
      <w:contextualSpacing/>
      <w:jc w:val="start"/>
    </w:pPr>
    <w:rPr>
      <w:rFonts w:ascii="Courier New" w:hAnsi="Courier New" w:eastAsia="Times New Roman" w:cs="Courier New"/>
      <w:color w:val="auto"/>
      <w:kern w:val="0"/>
      <w:sz w:val="18"/>
      <w:szCs w:val="18"/>
      <w:lang w:val="ru-RU" w:eastAsia="zh-CN" w:bidi="ar-SA"/>
    </w:rPr>
  </w:style>
  <w:style w:type="paragraph" w:styleId="Style45">
    <w:name w:val="Абзац нумерованный"/>
    <w:basedOn w:val="Normal"/>
    <w:qFormat/>
    <w:pPr>
      <w:numPr>
        <w:ilvl w:val="0"/>
        <w:numId w:val="14"/>
      </w:numPr>
      <w:spacing w:before="0" w:after="60"/>
      <w:jc w:val="both"/>
    </w:pPr>
    <w:rPr>
      <w:rFonts w:ascii="Times New Roman" w:hAnsi="Times New Roman" w:eastAsia="Times New Roman"/>
      <w:sz w:val="24"/>
      <w:szCs w:val="24"/>
    </w:rPr>
  </w:style>
  <w:style w:type="paragraph" w:styleId="152">
    <w:name w:val="Обычный 1.5"/>
    <w:basedOn w:val="Normal"/>
    <w:qFormat/>
    <w:pPr>
      <w:spacing w:lineRule="auto" w:line="360" w:before="120" w:after="0"/>
      <w:ind w:firstLine="720"/>
      <w:jc w:val="both"/>
    </w:pPr>
    <w:rPr>
      <w:rFonts w:ascii="Times New Roman" w:hAnsi="Times New Roman" w:eastAsia="Times New Roman"/>
      <w:sz w:val="26"/>
      <w:szCs w:val="20"/>
      <w:lang w:eastAsia="ar-SA"/>
    </w:rPr>
  </w:style>
  <w:style w:type="paragraph" w:styleId="Style46">
    <w:name w:val="_Обычный"/>
    <w:basedOn w:val="Normal"/>
    <w:link w:val="Style21"/>
    <w:qFormat/>
    <w:pPr>
      <w:spacing w:lineRule="auto" w:line="240" w:before="0" w:after="0"/>
      <w:jc w:val="both"/>
    </w:pPr>
    <w:rPr>
      <w:rFonts w:eastAsia="Calibri"/>
      <w:sz w:val="24"/>
      <w:szCs w:val="24"/>
    </w:rPr>
  </w:style>
  <w:style w:type="paragraph" w:styleId="xl63">
    <w:name w:val="xl63"/>
    <w:basedOn w:val="Normal"/>
    <w:qFormat/>
    <w:pPr>
      <w:pBdr>
        <w:right w:val="single" w:sz="8" w:space="0" w:color="000000"/>
      </w:pBdr>
      <w:spacing w:lineRule="auto" w:line="240" w:before="280" w:after="280"/>
      <w:jc w:val="center"/>
      <w:textAlignment w:val="center"/>
    </w:pPr>
    <w:rPr>
      <w:rFonts w:ascii="Times New Roman" w:hAnsi="Times New Roman" w:eastAsia="Times New Roman"/>
      <w:sz w:val="20"/>
      <w:szCs w:val="20"/>
    </w:rPr>
  </w:style>
  <w:style w:type="paragraph" w:styleId="xl64">
    <w:name w:val="xl64"/>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b/>
      <w:bCs/>
      <w:sz w:val="20"/>
      <w:szCs w:val="20"/>
    </w:rPr>
  </w:style>
  <w:style w:type="paragraph" w:styleId="xl65">
    <w:name w:val="xl65"/>
    <w:basedOn w:val="Normal"/>
    <w:qFormat/>
    <w:pPr>
      <w:pBdr>
        <w:top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b/>
      <w:bCs/>
      <w:sz w:val="20"/>
      <w:szCs w:val="20"/>
    </w:rPr>
  </w:style>
  <w:style w:type="paragraph" w:styleId="xl66">
    <w:name w:val="xl66"/>
    <w:basedOn w:val="Normal"/>
    <w:qFormat/>
    <w:pPr>
      <w:pBdr>
        <w:top w:val="single" w:sz="8" w:space="0" w:color="000000"/>
        <w:left w:val="single" w:sz="8" w:space="0" w:color="000000"/>
        <w:bottom w:val="single" w:sz="8" w:space="0" w:color="000000"/>
      </w:pBdr>
      <w:spacing w:lineRule="auto" w:line="240" w:before="280" w:after="280"/>
      <w:textAlignment w:val="center"/>
    </w:pPr>
    <w:rPr>
      <w:rFonts w:ascii="Times New Roman" w:hAnsi="Times New Roman" w:eastAsia="Times New Roman"/>
      <w:b/>
      <w:bCs/>
      <w:sz w:val="20"/>
      <w:szCs w:val="20"/>
    </w:rPr>
  </w:style>
  <w:style w:type="paragraph" w:styleId="xl67">
    <w:name w:val="xl67"/>
    <w:basedOn w:val="Normal"/>
    <w:qFormat/>
    <w:pPr>
      <w:pBdr>
        <w:top w:val="single" w:sz="8" w:space="0" w:color="000000"/>
        <w:bottom w:val="single" w:sz="8" w:space="0" w:color="000000"/>
      </w:pBdr>
      <w:spacing w:lineRule="auto" w:line="240" w:before="280" w:after="280"/>
      <w:textAlignment w:val="center"/>
    </w:pPr>
    <w:rPr>
      <w:rFonts w:ascii="Times New Roman" w:hAnsi="Times New Roman" w:eastAsia="Times New Roman"/>
      <w:b/>
      <w:bCs/>
      <w:sz w:val="20"/>
      <w:szCs w:val="20"/>
    </w:rPr>
  </w:style>
  <w:style w:type="paragraph" w:styleId="xl68">
    <w:name w:val="xl68"/>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sz w:val="20"/>
      <w:szCs w:val="20"/>
    </w:rPr>
  </w:style>
  <w:style w:type="paragraph" w:styleId="xl69">
    <w:name w:val="xl69"/>
    <w:basedOn w:val="Normal"/>
    <w:qFormat/>
    <w:pPr>
      <w:pBdr>
        <w:bottom w:val="single" w:sz="8" w:space="0" w:color="000000"/>
        <w:right w:val="single" w:sz="8" w:space="0" w:color="000000"/>
      </w:pBdr>
      <w:spacing w:lineRule="auto" w:line="240" w:before="280" w:after="280"/>
      <w:textAlignment w:val="center"/>
    </w:pPr>
    <w:rPr>
      <w:rFonts w:ascii="Times New Roman" w:hAnsi="Times New Roman" w:eastAsia="Times New Roman"/>
      <w:sz w:val="20"/>
      <w:szCs w:val="20"/>
    </w:rPr>
  </w:style>
  <w:style w:type="paragraph" w:styleId="xl70">
    <w:name w:val="xl70"/>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eastAsia="Times New Roman"/>
      <w:sz w:val="20"/>
      <w:szCs w:val="20"/>
    </w:rPr>
  </w:style>
  <w:style w:type="paragraph" w:styleId="xl71">
    <w:name w:val="xl71"/>
    <w:basedOn w:val="Normal"/>
    <w:qFormat/>
    <w:pPr>
      <w:pBdr>
        <w:top w:val="single" w:sz="8" w:space="0" w:color="000000"/>
        <w:bottom w:val="single" w:sz="8" w:space="0" w:color="000000"/>
        <w:right w:val="single" w:sz="8" w:space="0" w:color="000000"/>
      </w:pBdr>
      <w:spacing w:lineRule="auto" w:line="240" w:before="280" w:after="280"/>
      <w:textAlignment w:val="center"/>
    </w:pPr>
    <w:rPr>
      <w:rFonts w:ascii="Times New Roman" w:hAnsi="Times New Roman" w:eastAsia="Times New Roman"/>
      <w:sz w:val="20"/>
      <w:szCs w:val="20"/>
    </w:rPr>
  </w:style>
  <w:style w:type="paragraph" w:styleId="xl72">
    <w:name w:val="xl72"/>
    <w:basedOn w:val="Normal"/>
    <w:qFormat/>
    <w:pPr>
      <w:pBdr>
        <w:bottom w:val="single" w:sz="8" w:space="0" w:color="000000"/>
        <w:right w:val="single" w:sz="8" w:space="0" w:color="000000"/>
      </w:pBdr>
      <w:spacing w:lineRule="auto" w:line="240" w:before="280" w:after="280"/>
      <w:textAlignment w:val="center"/>
    </w:pPr>
    <w:rPr>
      <w:rFonts w:ascii="Times New Roman" w:hAnsi="Times New Roman" w:eastAsia="Times New Roman"/>
      <w:sz w:val="20"/>
      <w:szCs w:val="20"/>
    </w:rPr>
  </w:style>
  <w:style w:type="paragraph" w:styleId="xl73">
    <w:name w:val="xl73"/>
    <w:basedOn w:val="Normal"/>
    <w:qFormat/>
    <w:pPr>
      <w:pBdr>
        <w:top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color w:val="000000"/>
      <w:sz w:val="24"/>
      <w:szCs w:val="24"/>
    </w:rPr>
  </w:style>
  <w:style w:type="paragraph" w:styleId="xl74">
    <w:name w:val="xl74"/>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eastAsia="Times New Roman"/>
      <w:sz w:val="24"/>
      <w:szCs w:val="24"/>
    </w:rPr>
  </w:style>
  <w:style w:type="paragraph" w:styleId="xl75">
    <w:name w:val="xl75"/>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eastAsia="Times New Roman"/>
      <w:color w:val="000000"/>
      <w:sz w:val="24"/>
      <w:szCs w:val="24"/>
    </w:rPr>
  </w:style>
  <w:style w:type="paragraph" w:styleId="xl76">
    <w:name w:val="xl76"/>
    <w:basedOn w:val="Normal"/>
    <w:qFormat/>
    <w:pPr>
      <w:pBdr>
        <w:bottom w:val="single" w:sz="8" w:space="0" w:color="000000"/>
        <w:right w:val="single" w:sz="8" w:space="0" w:color="000000"/>
      </w:pBdr>
      <w:spacing w:lineRule="auto" w:line="240" w:before="280" w:after="280"/>
      <w:textAlignment w:val="center"/>
    </w:pPr>
    <w:rPr>
      <w:rFonts w:ascii="Times New Roman" w:hAnsi="Times New Roman" w:eastAsia="Times New Roman"/>
      <w:color w:val="000000"/>
      <w:sz w:val="20"/>
      <w:szCs w:val="20"/>
    </w:rPr>
  </w:style>
  <w:style w:type="paragraph" w:styleId="xl77">
    <w:name w:val="xl77"/>
    <w:basedOn w:val="Normal"/>
    <w:qFormat/>
    <w:pPr>
      <w:pBdr>
        <w:top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sz w:val="24"/>
      <w:szCs w:val="24"/>
    </w:rPr>
  </w:style>
  <w:style w:type="paragraph" w:styleId="xl78">
    <w:name w:val="xl78"/>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eastAsia="Times New Roman"/>
      <w:sz w:val="20"/>
      <w:szCs w:val="20"/>
    </w:rPr>
  </w:style>
  <w:style w:type="paragraph" w:styleId="xl79">
    <w:name w:val="xl79"/>
    <w:basedOn w:val="Normal"/>
    <w:qFormat/>
    <w:pPr>
      <w:pBdr>
        <w:top w:val="single" w:sz="8" w:space="0" w:color="000000"/>
        <w:left w:val="single" w:sz="8" w:space="0" w:color="000000"/>
        <w:right w:val="single" w:sz="8" w:space="0" w:color="000000"/>
      </w:pBdr>
      <w:spacing w:lineRule="auto" w:line="240" w:before="280" w:after="280"/>
      <w:textAlignment w:val="center"/>
    </w:pPr>
    <w:rPr>
      <w:rFonts w:ascii="Times New Roman" w:hAnsi="Times New Roman" w:eastAsia="Times New Roman"/>
      <w:sz w:val="20"/>
      <w:szCs w:val="20"/>
    </w:rPr>
  </w:style>
  <w:style w:type="paragraph" w:styleId="xl80">
    <w:name w:val="xl80"/>
    <w:basedOn w:val="Normal"/>
    <w:qFormat/>
    <w:pPr>
      <w:pBdr>
        <w:right w:val="single" w:sz="8" w:space="0" w:color="000000"/>
      </w:pBdr>
      <w:spacing w:lineRule="auto" w:line="240" w:before="280" w:after="280"/>
      <w:textAlignment w:val="center"/>
    </w:pPr>
    <w:rPr>
      <w:rFonts w:ascii="Times New Roman" w:hAnsi="Times New Roman" w:eastAsia="Times New Roman"/>
      <w:sz w:val="20"/>
      <w:szCs w:val="20"/>
    </w:rPr>
  </w:style>
  <w:style w:type="paragraph" w:styleId="xl81">
    <w:name w:val="xl81"/>
    <w:basedOn w:val="Normal"/>
    <w:qFormat/>
    <w:pPr>
      <w:pBdr>
        <w:left w:val="single" w:sz="8" w:space="0" w:color="000000"/>
        <w:right w:val="single" w:sz="8" w:space="0" w:color="000000"/>
      </w:pBdr>
      <w:spacing w:lineRule="auto" w:line="240" w:before="280" w:after="280"/>
      <w:jc w:val="center"/>
      <w:textAlignment w:val="center"/>
    </w:pPr>
    <w:rPr>
      <w:rFonts w:ascii="Times New Roman" w:hAnsi="Times New Roman" w:eastAsia="Times New Roman"/>
      <w:sz w:val="20"/>
      <w:szCs w:val="20"/>
    </w:rPr>
  </w:style>
  <w:style w:type="paragraph" w:styleId="xl82">
    <w:name w:val="xl82"/>
    <w:basedOn w:val="Normal"/>
    <w:qFormat/>
    <w:pPr>
      <w:pBdr>
        <w:left w:val="single" w:sz="8" w:space="0" w:color="000000"/>
        <w:right w:val="single" w:sz="8" w:space="0" w:color="000000"/>
      </w:pBdr>
      <w:spacing w:lineRule="auto" w:line="240" w:before="280" w:after="280"/>
      <w:textAlignment w:val="center"/>
    </w:pPr>
    <w:rPr>
      <w:rFonts w:ascii="Times New Roman" w:hAnsi="Times New Roman" w:eastAsia="Times New Roman"/>
      <w:sz w:val="20"/>
      <w:szCs w:val="20"/>
    </w:rPr>
  </w:style>
  <w:style w:type="paragraph" w:styleId="xl83">
    <w:name w:val="xl83"/>
    <w:basedOn w:val="Normal"/>
    <w:qFormat/>
    <w:pPr>
      <w:pBdr>
        <w:left w:val="single" w:sz="8" w:space="0" w:color="000000"/>
        <w:bottom w:val="single" w:sz="8" w:space="0" w:color="000000"/>
        <w:right w:val="single" w:sz="8" w:space="0" w:color="000000"/>
      </w:pBdr>
      <w:spacing w:lineRule="auto" w:line="240" w:before="280" w:after="280"/>
      <w:textAlignment w:val="center"/>
    </w:pPr>
    <w:rPr>
      <w:rFonts w:ascii="Times New Roman" w:hAnsi="Times New Roman" w:eastAsia="Times New Roman"/>
      <w:sz w:val="20"/>
      <w:szCs w:val="20"/>
    </w:rPr>
  </w:style>
  <w:style w:type="paragraph" w:styleId="xl84">
    <w:name w:val="xl84"/>
    <w:basedOn w:val="Normal"/>
    <w:qFormat/>
    <w:pPr>
      <w:pBdr>
        <w:left w:val="single" w:sz="8" w:space="0" w:color="000000"/>
        <w:bottom w:val="single" w:sz="8" w:space="0" w:color="000000"/>
        <w:right w:val="single" w:sz="8" w:space="0" w:color="000000"/>
      </w:pBdr>
      <w:spacing w:lineRule="auto" w:line="240" w:before="280" w:after="280"/>
      <w:textAlignment w:val="center"/>
    </w:pPr>
    <w:rPr>
      <w:rFonts w:ascii="Times New Roman" w:hAnsi="Times New Roman" w:eastAsia="Times New Roman"/>
      <w:sz w:val="16"/>
      <w:szCs w:val="16"/>
    </w:rPr>
  </w:style>
  <w:style w:type="paragraph" w:styleId="xl85">
    <w:name w:val="xl85"/>
    <w:basedOn w:val="Normal"/>
    <w:qFormat/>
    <w:pPr>
      <w:pBdr>
        <w:top w:val="single" w:sz="8" w:space="0" w:color="000000"/>
        <w:bottom w:val="single" w:sz="8" w:space="0" w:color="000000"/>
        <w:right w:val="single" w:sz="8" w:space="0" w:color="000000"/>
      </w:pBdr>
      <w:spacing w:lineRule="auto" w:line="240" w:before="280" w:after="280"/>
      <w:textAlignment w:val="center"/>
    </w:pPr>
    <w:rPr>
      <w:rFonts w:ascii="Times New Roman" w:hAnsi="Times New Roman" w:eastAsia="Times New Roman"/>
      <w:sz w:val="16"/>
      <w:szCs w:val="16"/>
    </w:rPr>
  </w:style>
  <w:style w:type="paragraph" w:styleId="xl86">
    <w:name w:val="xl86"/>
    <w:basedOn w:val="Normal"/>
    <w:qFormat/>
    <w:pPr>
      <w:pBdr>
        <w:top w:val="single" w:sz="8" w:space="0" w:color="000000"/>
        <w:left w:val="single" w:sz="8" w:space="0" w:color="000000"/>
        <w:right w:val="single" w:sz="8" w:space="0" w:color="000000"/>
      </w:pBdr>
      <w:spacing w:lineRule="auto" w:line="240" w:before="280" w:after="280"/>
      <w:textAlignment w:val="center"/>
    </w:pPr>
    <w:rPr>
      <w:rFonts w:ascii="Times New Roman" w:hAnsi="Times New Roman" w:eastAsia="Times New Roman"/>
      <w:sz w:val="16"/>
      <w:szCs w:val="16"/>
    </w:rPr>
  </w:style>
  <w:style w:type="paragraph" w:styleId="xl87">
    <w:name w:val="xl87"/>
    <w:basedOn w:val="Normal"/>
    <w:qFormat/>
    <w:pPr>
      <w:pBdr>
        <w:top w:val="single" w:sz="8" w:space="0" w:color="000000"/>
        <w:right w:val="single" w:sz="8" w:space="0" w:color="000000"/>
      </w:pBdr>
      <w:spacing w:lineRule="auto" w:line="240" w:before="280" w:after="280"/>
      <w:textAlignment w:val="center"/>
    </w:pPr>
    <w:rPr>
      <w:rFonts w:ascii="Times New Roman" w:hAnsi="Times New Roman" w:eastAsia="Times New Roman"/>
      <w:sz w:val="16"/>
      <w:szCs w:val="16"/>
    </w:rPr>
  </w:style>
  <w:style w:type="paragraph" w:styleId="xl88">
    <w:name w:val="xl88"/>
    <w:basedOn w:val="Normal"/>
    <w:qFormat/>
    <w:pPr>
      <w:pBdr>
        <w:left w:val="single" w:sz="8" w:space="0" w:color="000000"/>
        <w:right w:val="single" w:sz="8" w:space="0" w:color="000000"/>
      </w:pBdr>
      <w:spacing w:lineRule="auto" w:line="240" w:before="280" w:after="280"/>
      <w:textAlignment w:val="center"/>
    </w:pPr>
    <w:rPr>
      <w:rFonts w:ascii="Times New Roman" w:hAnsi="Times New Roman" w:eastAsia="Times New Roman"/>
      <w:sz w:val="16"/>
      <w:szCs w:val="16"/>
    </w:rPr>
  </w:style>
  <w:style w:type="paragraph" w:styleId="xl89">
    <w:name w:val="xl89"/>
    <w:basedOn w:val="Normal"/>
    <w:qFormat/>
    <w:pPr>
      <w:pBdr>
        <w:right w:val="single" w:sz="8" w:space="0" w:color="000000"/>
      </w:pBdr>
      <w:spacing w:lineRule="auto" w:line="240" w:before="280" w:after="280"/>
      <w:textAlignment w:val="center"/>
    </w:pPr>
    <w:rPr>
      <w:rFonts w:ascii="Times New Roman" w:hAnsi="Times New Roman" w:eastAsia="Times New Roman"/>
      <w:sz w:val="16"/>
      <w:szCs w:val="16"/>
    </w:rPr>
  </w:style>
  <w:style w:type="paragraph" w:styleId="xl90">
    <w:name w:val="xl90"/>
    <w:basedOn w:val="Normal"/>
    <w:qFormat/>
    <w:pPr>
      <w:pBdr>
        <w:bottom w:val="single" w:sz="8" w:space="0" w:color="000000"/>
        <w:right w:val="single" w:sz="8" w:space="0" w:color="000000"/>
      </w:pBdr>
      <w:spacing w:lineRule="auto" w:line="240" w:before="280" w:after="280"/>
      <w:textAlignment w:val="center"/>
    </w:pPr>
    <w:rPr>
      <w:rFonts w:ascii="Times New Roman" w:hAnsi="Times New Roman" w:eastAsia="Times New Roman"/>
      <w:sz w:val="16"/>
      <w:szCs w:val="16"/>
    </w:rPr>
  </w:style>
  <w:style w:type="paragraph" w:styleId="xl91">
    <w:name w:val="xl91"/>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sz w:val="16"/>
      <w:szCs w:val="16"/>
    </w:rPr>
  </w:style>
  <w:style w:type="paragraph" w:styleId="xl92">
    <w:name w:val="xl92"/>
    <w:basedOn w:val="Normal"/>
    <w:qFormat/>
    <w:pPr>
      <w:pBdr>
        <w:top w:val="single" w:sz="8" w:space="0" w:color="000000"/>
        <w:left w:val="single" w:sz="8" w:space="0" w:color="000000"/>
        <w:bottom w:val="single" w:sz="8" w:space="0" w:color="000000"/>
      </w:pBdr>
      <w:spacing w:lineRule="auto" w:line="240" w:before="280" w:after="280"/>
      <w:textAlignment w:val="center"/>
    </w:pPr>
    <w:rPr>
      <w:rFonts w:ascii="Times New Roman" w:hAnsi="Times New Roman" w:eastAsia="Times New Roman"/>
      <w:b/>
      <w:bCs/>
      <w:sz w:val="20"/>
      <w:szCs w:val="20"/>
    </w:rPr>
  </w:style>
  <w:style w:type="paragraph" w:styleId="xl93">
    <w:name w:val="xl93"/>
    <w:basedOn w:val="Normal"/>
    <w:qFormat/>
    <w:pPr>
      <w:pBdr>
        <w:top w:val="single" w:sz="8" w:space="0" w:color="000000"/>
        <w:bottom w:val="single" w:sz="8" w:space="0" w:color="000000"/>
      </w:pBdr>
      <w:spacing w:lineRule="auto" w:line="240" w:before="280" w:after="280"/>
      <w:textAlignment w:val="center"/>
    </w:pPr>
    <w:rPr>
      <w:rFonts w:ascii="Times New Roman" w:hAnsi="Times New Roman" w:eastAsia="Times New Roman"/>
      <w:b/>
      <w:bCs/>
      <w:sz w:val="20"/>
      <w:szCs w:val="20"/>
    </w:rPr>
  </w:style>
  <w:style w:type="paragraph" w:styleId="xl94">
    <w:name w:val="xl94"/>
    <w:basedOn w:val="Normal"/>
    <w:qFormat/>
    <w:pPr>
      <w:pBdr>
        <w:top w:val="single" w:sz="8" w:space="0" w:color="000000"/>
        <w:left w:val="single" w:sz="8" w:space="0" w:color="000000"/>
        <w:bottom w:val="single" w:sz="8" w:space="0" w:color="000000"/>
      </w:pBdr>
      <w:spacing w:lineRule="auto" w:line="240" w:before="280" w:after="280"/>
      <w:textAlignment w:val="center"/>
    </w:pPr>
    <w:rPr>
      <w:rFonts w:ascii="Times New Roman" w:hAnsi="Times New Roman" w:eastAsia="Times New Roman"/>
      <w:sz w:val="20"/>
      <w:szCs w:val="20"/>
    </w:rPr>
  </w:style>
  <w:style w:type="paragraph" w:styleId="xl95">
    <w:name w:val="xl95"/>
    <w:basedOn w:val="Normal"/>
    <w:qFormat/>
    <w:pPr>
      <w:pBdr>
        <w:top w:val="single" w:sz="8" w:space="0" w:color="000000"/>
        <w:bottom w:val="single" w:sz="8" w:space="0" w:color="000000"/>
      </w:pBdr>
      <w:spacing w:lineRule="auto" w:line="240" w:before="280" w:after="280"/>
      <w:textAlignment w:val="center"/>
    </w:pPr>
    <w:rPr>
      <w:rFonts w:ascii="Times New Roman" w:hAnsi="Times New Roman" w:eastAsia="Times New Roman"/>
      <w:sz w:val="20"/>
      <w:szCs w:val="20"/>
    </w:rPr>
  </w:style>
  <w:style w:type="paragraph" w:styleId="Style47">
    <w:name w:val="С_Таблица_Содержимое"/>
    <w:basedOn w:val="Normal"/>
    <w:qFormat/>
    <w:pPr>
      <w:keepLines/>
      <w:widowControl w:val="false"/>
      <w:spacing w:lineRule="auto" w:line="288" w:before="0" w:after="0"/>
      <w:jc w:val="both"/>
    </w:pPr>
    <w:rPr>
      <w:rFonts w:ascii="Times New Roman" w:hAnsi="Times New Roman" w:eastAsia="Times New Roman"/>
      <w:kern w:val="2"/>
      <w:sz w:val="26"/>
      <w:szCs w:val="20"/>
    </w:rPr>
  </w:style>
  <w:style w:type="paragraph" w:styleId="Style48">
    <w:name w:val="Комментарий шаблона"/>
    <w:basedOn w:val="Normal"/>
    <w:link w:val="Style22"/>
    <w:qFormat/>
    <w:pPr>
      <w:widowControl w:val="false"/>
      <w:spacing w:lineRule="auto" w:line="288" w:before="0" w:after="0"/>
      <w:ind w:firstLine="851"/>
      <w:jc w:val="both"/>
    </w:pPr>
    <w:rPr>
      <w:rFonts w:ascii="Times New Roman" w:hAnsi="Times New Roman" w:eastAsia="Times New Roman"/>
      <w:i/>
      <w:color w:val="0070C0"/>
      <w:kern w:val="2"/>
      <w:sz w:val="26"/>
      <w:szCs w:val="20"/>
    </w:rPr>
  </w:style>
  <w:style w:type="paragraph" w:styleId="Style49">
    <w:name w:val="_Список_марк"/>
    <w:link w:val="Style23"/>
    <w:qFormat/>
    <w:pPr>
      <w:widowControl/>
      <w:numPr>
        <w:ilvl w:val="0"/>
        <w:numId w:val="15"/>
      </w:numPr>
      <w:tabs>
        <w:tab w:val="clear" w:pos="708"/>
        <w:tab w:val="left" w:pos="851" w:leader="none"/>
        <w:tab w:val="left" w:pos="1644" w:leader="none"/>
        <w:tab w:val="left" w:pos="2041" w:leader="none"/>
      </w:tabs>
      <w:suppressAutoHyphens w:val="true"/>
      <w:overflowPunct w:val="true"/>
      <w:bidi w:val="0"/>
      <w:spacing w:lineRule="auto" w:line="360" w:before="0" w:after="0"/>
      <w:jc w:val="both"/>
    </w:pPr>
    <w:rPr>
      <w:rFonts w:ascii="Times New Roman" w:hAnsi="Times New Roman" w:eastAsia="Times New Roman" w:cs="Times New Roman"/>
      <w:color w:val="000000"/>
      <w:spacing w:val="-1"/>
      <w:kern w:val="0"/>
      <w:sz w:val="24"/>
      <w:szCs w:val="20"/>
      <w:lang w:val="ru-RU" w:eastAsia="ru-RU" w:bidi="ar-SA"/>
    </w:rPr>
  </w:style>
  <w:style w:type="paragraph" w:styleId="msonormal">
    <w:name w:val="msonormal"/>
    <w:basedOn w:val="Normal"/>
    <w:qFormat/>
    <w:pPr>
      <w:spacing w:lineRule="auto" w:line="240" w:before="280" w:after="280"/>
    </w:pPr>
    <w:rPr>
      <w:rFonts w:ascii="Times New Roman" w:hAnsi="Times New Roman" w:eastAsia="Times New Roman"/>
      <w:sz w:val="24"/>
      <w:szCs w:val="24"/>
    </w:rPr>
  </w:style>
  <w:style w:type="paragraph" w:styleId="Revision">
    <w:name w:val="Revision"/>
    <w:qFormat/>
    <w:pPr>
      <w:widowControl/>
      <w:suppressAutoHyphens w:val="true"/>
      <w:overflowPunct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ubtitle">
    <w:name w:val="Subtitle"/>
    <w:basedOn w:val="Normal"/>
    <w:next w:val="Normal"/>
    <w:link w:val="Style25"/>
    <w:qFormat/>
    <w:pPr>
      <w:spacing w:before="0" w:after="0"/>
      <w:ind w:firstLine="680"/>
    </w:pPr>
    <w:rPr>
      <w:rFonts w:ascii="Times New Roman" w:hAnsi="Times New Roman" w:eastAsia="Times New Roman"/>
      <w:b/>
      <w:sz w:val="24"/>
      <w:szCs w:val="24"/>
    </w:rPr>
  </w:style>
  <w:style w:type="paragraph" w:styleId="KCBullet">
    <w:name w:val="KC Bullet"/>
    <w:basedOn w:val="Normal"/>
    <w:qFormat/>
    <w:pPr>
      <w:numPr>
        <w:ilvl w:val="0"/>
        <w:numId w:val="16"/>
      </w:numPr>
      <w:spacing w:lineRule="auto" w:line="360" w:before="60" w:after="60"/>
      <w:ind w:hanging="360" w:start="360"/>
      <w:jc w:val="both"/>
    </w:pPr>
    <w:rPr>
      <w:rFonts w:eastAsia="Times New Roman"/>
      <w:kern w:val="2"/>
      <w:sz w:val="24"/>
      <w:szCs w:val="20"/>
    </w:rPr>
  </w:style>
  <w:style w:type="paragraph" w:styleId="34--3">
    <w:name w:val="Сф34-Заголовок-3"/>
    <w:basedOn w:val="Normal"/>
    <w:next w:val="34-6"/>
    <w:qFormat/>
    <w:pPr>
      <w:keepNext w:val="true"/>
      <w:keepLines/>
      <w:numPr>
        <w:ilvl w:val="0"/>
        <w:numId w:val="0"/>
      </w:numPr>
      <w:spacing w:lineRule="auto" w:line="360" w:before="240" w:after="240"/>
      <w:ind w:firstLine="709"/>
      <w:jc w:val="both"/>
      <w:outlineLvl w:val="2"/>
    </w:pPr>
    <w:rPr>
      <w:rFonts w:ascii="Times New Roman" w:hAnsi="Times New Roman" w:eastAsia="Calibri"/>
      <w:sz w:val="28"/>
      <w:szCs w:val="28"/>
      <w:lang w:eastAsia="en-US"/>
    </w:rPr>
  </w:style>
  <w:style w:type="paragraph" w:styleId="34-6">
    <w:name w:val="Сф34-Обычный"/>
    <w:qFormat/>
    <w:pPr>
      <w:widowControl/>
      <w:suppressAutoHyphens w:val="true"/>
      <w:overflowPunct w:val="true"/>
      <w:bidi w:val="0"/>
      <w:spacing w:lineRule="auto" w:line="360" w:before="0" w:after="0"/>
      <w:ind w:firstLine="709"/>
      <w:jc w:val="both"/>
    </w:pPr>
    <w:rPr>
      <w:rFonts w:ascii="Times New Roman" w:hAnsi="Times New Roman" w:eastAsia="Calibri" w:cs="Times New Roman"/>
      <w:color w:val="auto"/>
      <w:kern w:val="0"/>
      <w:sz w:val="28"/>
      <w:szCs w:val="28"/>
      <w:lang w:val="ru-RU" w:eastAsia="en-US" w:bidi="ar-SA"/>
    </w:rPr>
  </w:style>
  <w:style w:type="paragraph" w:styleId="34---1">
    <w:name w:val="Сф34-Спис-Марк-1"/>
    <w:basedOn w:val="34-6"/>
    <w:qFormat/>
    <w:pPr>
      <w:spacing w:lineRule="auto" w:line="240"/>
    </w:pPr>
    <w:rPr/>
  </w:style>
  <w:style w:type="paragraph" w:styleId="62">
    <w:name w:val="Заголовок №6"/>
    <w:basedOn w:val="Normal"/>
    <w:link w:val="61"/>
    <w:qFormat/>
    <w:pPr>
      <w:widowControl w:val="false"/>
      <w:numPr>
        <w:ilvl w:val="0"/>
        <w:numId w:val="0"/>
      </w:numPr>
      <w:shd w:val="clear" w:fill="FFFFFF"/>
      <w:spacing w:lineRule="exact" w:line="320" w:before="0" w:after="0"/>
      <w:ind w:firstLine="700"/>
      <w:outlineLvl w:val="5"/>
    </w:pPr>
    <w:rPr>
      <w:rFonts w:eastAsia="Calibri" w:cs="Tahoma"/>
      <w:b/>
      <w:bCs/>
      <w:lang w:eastAsia="en-US"/>
    </w:rPr>
  </w:style>
  <w:style w:type="paragraph" w:styleId="Textbody">
    <w:name w:val="Text body"/>
    <w:basedOn w:val="Normal"/>
    <w:qFormat/>
    <w:pPr>
      <w:spacing w:before="0" w:after="120"/>
      <w:jc w:val="both"/>
    </w:pPr>
    <w:rPr>
      <w:rFonts w:ascii="Times New Roman" w:hAnsi="Times New Roman" w:eastAsia="Times New Roman"/>
      <w:sz w:val="24"/>
      <w:szCs w:val="24"/>
      <w:lang w:eastAsia="zh-CN"/>
    </w:rPr>
  </w:style>
  <w:style w:type="paragraph" w:styleId="FootnoteText">
    <w:name w:val="footnote text"/>
    <w:basedOn w:val="Normal"/>
    <w:link w:val="Style26"/>
    <w:pPr>
      <w:spacing w:lineRule="auto" w:line="240" w:before="0" w:after="0"/>
    </w:pPr>
    <w:rPr>
      <w:rFonts w:eastAsia="Calibri" w:cs="Calibri"/>
      <w:sz w:val="20"/>
      <w:szCs w:val="20"/>
    </w:rPr>
  </w:style>
  <w:style w:type="paragraph" w:styleId="Style50">
    <w:name w:val="Таблица_общий"/>
    <w:basedOn w:val="Normal"/>
    <w:link w:val="Style28"/>
    <w:qFormat/>
    <w:pPr>
      <w:widowControl w:val="false"/>
      <w:spacing w:lineRule="auto" w:line="240" w:before="60" w:after="60"/>
    </w:pPr>
    <w:rPr>
      <w:rFonts w:ascii="Times New Roman" w:hAnsi="Times New Roman" w:eastAsia="Times New Roman"/>
      <w:sz w:val="20"/>
      <w:szCs w:val="20"/>
    </w:rPr>
  </w:style>
  <w:style w:type="paragraph" w:styleId="footnotedescription">
    <w:name w:val="footnote description"/>
    <w:next w:val="Normal"/>
    <w:link w:val="footnotedescriptionChar"/>
    <w:qFormat/>
    <w:pPr>
      <w:widowControl/>
      <w:suppressAutoHyphens w:val="true"/>
      <w:overflowPunct w:val="true"/>
      <w:bidi w:val="0"/>
      <w:spacing w:lineRule="auto" w:line="259" w:before="0" w:after="0"/>
      <w:ind w:start="672"/>
      <w:jc w:val="start"/>
    </w:pPr>
    <w:rPr>
      <w:rFonts w:ascii="Times New Roman" w:hAnsi="Times New Roman" w:eastAsia="Times New Roman" w:cs="Times New Roman"/>
      <w:color w:val="000000"/>
      <w:kern w:val="0"/>
      <w:sz w:val="24"/>
      <w:szCs w:val="22"/>
      <w:lang w:val="ru-RU" w:eastAsia="ru-RU" w:bidi="ar-SA"/>
    </w:rPr>
  </w:style>
  <w:style w:type="paragraph" w:styleId="---14">
    <w:name w:val="Сф-Табл-Список-14"/>
    <w:basedOn w:val="Normal"/>
    <w:qFormat/>
    <w:pPr>
      <w:numPr>
        <w:ilvl w:val="0"/>
        <w:numId w:val="17"/>
      </w:numPr>
      <w:tabs>
        <w:tab w:val="clear" w:pos="708"/>
        <w:tab w:val="left" w:pos="397" w:leader="none"/>
      </w:tabs>
      <w:spacing w:lineRule="auto" w:line="240" w:before="0" w:after="0"/>
      <w:ind w:hanging="0" w:start="0"/>
    </w:pPr>
    <w:rPr>
      <w:rFonts w:ascii="Times New Roman" w:hAnsi="Times New Roman" w:eastAsia="Times New Roman"/>
      <w:sz w:val="28"/>
      <w:szCs w:val="24"/>
    </w:rPr>
  </w:style>
  <w:style w:type="paragraph" w:styleId="Default">
    <w:name w:val="Default"/>
    <w:qFormat/>
    <w:pPr>
      <w:widowControl/>
      <w:suppressAutoHyphens w:val="true"/>
      <w:overflowPunct w:val="true"/>
      <w:bidi w:val="0"/>
      <w:spacing w:before="0" w:after="0"/>
      <w:jc w:val="start"/>
    </w:pPr>
    <w:rPr>
      <w:rFonts w:ascii="Arial" w:hAnsi="Arial" w:eastAsia="Calibri" w:cs="Arial"/>
      <w:color w:val="000000"/>
      <w:kern w:val="0"/>
      <w:sz w:val="24"/>
      <w:szCs w:val="24"/>
      <w:lang w:val="ru-RU" w:eastAsia="ru-RU" w:bidi="ar-SA"/>
    </w:rPr>
  </w:style>
  <w:style w:type="paragraph" w:styleId="Style51">
    <w:name w:val="Перечисление"/>
    <w:basedOn w:val="Normal"/>
    <w:qFormat/>
    <w:pPr>
      <w:tabs>
        <w:tab w:val="clear" w:pos="708"/>
        <w:tab w:val="left" w:pos="851" w:leader="none"/>
      </w:tabs>
      <w:spacing w:lineRule="auto" w:line="300" w:before="120" w:after="120"/>
      <w:contextualSpacing/>
      <w:jc w:val="both"/>
    </w:pPr>
    <w:rPr>
      <w:rFonts w:ascii="Times New Roman" w:hAnsi="Times New Roman" w:eastAsia="MS Mincho"/>
    </w:rPr>
  </w:style>
  <w:style w:type="paragraph" w:styleId="Style52">
    <w:name w:val="Обычный. Список."/>
    <w:basedOn w:val="Normal"/>
    <w:link w:val="Style29"/>
    <w:qFormat/>
    <w:pPr>
      <w:numPr>
        <w:ilvl w:val="0"/>
        <w:numId w:val="18"/>
      </w:numPr>
      <w:spacing w:lineRule="auto" w:line="360" w:before="0" w:after="0"/>
      <w:ind w:start="1684" w:end="284"/>
      <w:jc w:val="both"/>
    </w:pPr>
    <w:rPr>
      <w:rFonts w:eastAsia="Batang" w:cs="Tahoma"/>
      <w:sz w:val="24"/>
      <w:szCs w:val="24"/>
      <w:lang w:eastAsia="en-US"/>
    </w:rPr>
  </w:style>
  <w:style w:type="paragraph" w:styleId="Style53">
    <w:name w:val="Текст_абзаца"/>
    <w:basedOn w:val="Normal"/>
    <w:qFormat/>
    <w:pPr>
      <w:tabs>
        <w:tab w:val="clear" w:pos="708"/>
        <w:tab w:val="left" w:pos="1814" w:leader="none"/>
      </w:tabs>
      <w:spacing w:lineRule="auto" w:line="360" w:before="0" w:after="80"/>
      <w:ind w:firstLine="709"/>
      <w:jc w:val="both"/>
    </w:pPr>
    <w:rPr>
      <w:rFonts w:ascii="Times New Roman" w:hAnsi="Times New Roman" w:eastAsia="Times New Roman"/>
      <w:bCs/>
      <w:sz w:val="24"/>
      <w:szCs w:val="20"/>
      <w:lang w:eastAsia="en-US"/>
    </w:rPr>
  </w:style>
  <w:style w:type="paragraph" w:styleId="Standard">
    <w:name w:val="Standard"/>
    <w:qFormat/>
    <w:pPr>
      <w:widowControl/>
      <w:suppressAutoHyphens w:val="true"/>
      <w:overflowPunct w:val="true"/>
      <w:bidi w:val="0"/>
      <w:spacing w:before="0" w:after="0"/>
      <w:jc w:val="start"/>
      <w:textAlignment w:val="baseline"/>
    </w:pPr>
    <w:rPr>
      <w:rFonts w:ascii="Times New Roman" w:hAnsi="Times New Roman" w:eastAsia="Times New Roman" w:cs="Times New Roman"/>
      <w:color w:val="00000A"/>
      <w:kern w:val="2"/>
      <w:sz w:val="24"/>
      <w:szCs w:val="24"/>
      <w:lang w:val="ru-RU" w:eastAsia="ru-RU" w:bidi="ar-SA"/>
    </w:rPr>
  </w:style>
  <w:style w:type="paragraph" w:styleId="113">
    <w:name w:val="Заголовок 1 ТТ"/>
    <w:basedOn w:val="Heading1"/>
    <w:next w:val="Normal"/>
    <w:qFormat/>
    <w:pPr>
      <w:keepNext w:val="true"/>
      <w:numPr>
        <w:ilvl w:val="0"/>
        <w:numId w:val="19"/>
      </w:numPr>
      <w:tabs>
        <w:tab w:val="clear" w:pos="708"/>
        <w:tab w:val="left" w:pos="360" w:leader="none"/>
      </w:tabs>
      <w:spacing w:lineRule="auto" w:line="276" w:before="240" w:after="60"/>
      <w:ind w:hanging="0" w:start="0"/>
      <w:jc w:val="both"/>
    </w:pPr>
    <w:rPr>
      <w:sz w:val="28"/>
      <w:szCs w:val="28"/>
    </w:rPr>
  </w:style>
  <w:style w:type="paragraph" w:styleId="28">
    <w:name w:val="Заголовок 2 ТТ"/>
    <w:basedOn w:val="Heading2"/>
    <w:next w:val="Normal"/>
    <w:qFormat/>
    <w:pPr>
      <w:numPr>
        <w:ilvl w:val="1"/>
        <w:numId w:val="19"/>
      </w:numPr>
      <w:tabs>
        <w:tab w:val="clear" w:pos="708"/>
        <w:tab w:val="left" w:pos="360" w:leader="none"/>
      </w:tabs>
      <w:spacing w:before="240" w:after="60"/>
      <w:ind w:hanging="0" w:start="0"/>
      <w:jc w:val="both"/>
    </w:pPr>
    <w:rPr>
      <w:rFonts w:ascii="Times New Roman" w:hAnsi="Times New Roman" w:eastAsia="Times New Roman" w:cs="Times New Roman"/>
      <w:iCs/>
      <w:color w:val="auto"/>
      <w:sz w:val="28"/>
      <w:szCs w:val="28"/>
    </w:rPr>
  </w:style>
  <w:style w:type="paragraph" w:styleId="36">
    <w:name w:val="Заголовок 3 ТТ"/>
    <w:basedOn w:val="Heading3"/>
    <w:next w:val="Normal"/>
    <w:qFormat/>
    <w:pPr>
      <w:numPr>
        <w:ilvl w:val="2"/>
        <w:numId w:val="19"/>
      </w:numPr>
      <w:tabs>
        <w:tab w:val="clear" w:pos="708"/>
        <w:tab w:val="left" w:pos="360" w:leader="none"/>
      </w:tabs>
      <w:spacing w:lineRule="auto" w:line="276" w:before="240" w:after="60"/>
      <w:ind w:hanging="0" w:start="0"/>
      <w:jc w:val="both"/>
    </w:pPr>
    <w:rPr>
      <w:rFonts w:ascii="Times New Roman" w:hAnsi="Times New Roman" w:eastAsia="Arial Unicode MS"/>
      <w:b/>
      <w:bCs/>
      <w:color w:val="auto"/>
      <w:sz w:val="28"/>
      <w:szCs w:val="28"/>
    </w:rPr>
  </w:style>
  <w:style w:type="paragraph" w:styleId="43">
    <w:name w:val="Заголовок 4 ТТ"/>
    <w:basedOn w:val="Heading4"/>
    <w:next w:val="Normal"/>
    <w:qFormat/>
    <w:pPr>
      <w:keepLines w:val="false"/>
      <w:numPr>
        <w:ilvl w:val="3"/>
        <w:numId w:val="19"/>
      </w:numPr>
      <w:tabs>
        <w:tab w:val="clear" w:pos="708"/>
        <w:tab w:val="left" w:pos="360" w:leader="none"/>
      </w:tabs>
      <w:spacing w:lineRule="auto" w:line="276" w:before="120" w:after="60"/>
      <w:ind w:hanging="0"/>
    </w:pPr>
    <w:rPr>
      <w:rFonts w:ascii="Times New Roman" w:hAnsi="Times New Roman"/>
      <w:b/>
      <w:bCs/>
      <w:i w:val="false"/>
      <w:iCs w:val="false"/>
      <w:color w:val="auto"/>
      <w:sz w:val="28"/>
      <w:szCs w:val="20"/>
    </w:rPr>
  </w:style>
  <w:style w:type="paragraph" w:styleId="user6">
    <w:name w:val="Содержимое врезки (user)"/>
    <w:basedOn w:val="Normal"/>
    <w:qFormat/>
    <w:pPr/>
    <w:rPr/>
  </w:style>
  <w:style w:type="paragraph" w:styleId="Style54">
    <w:name w:val="Содержимое врезки"/>
    <w:basedOn w:val="Normal"/>
    <w:qFormat/>
    <w:pPr/>
    <w:rPr/>
  </w:style>
  <w:style w:type="paragraph" w:styleId="Style55">
    <w:name w:val="Заголовок таблицы"/>
    <w:basedOn w:val="Style41"/>
    <w:qFormat/>
    <w:pPr>
      <w:suppressLineNumbers/>
      <w:jc w:val="center"/>
    </w:pPr>
    <w:rPr>
      <w:b/>
      <w:bCs/>
    </w:rPr>
  </w:style>
  <w:style w:type="numbering" w:styleId="Style56">
    <w:name w:val="Без списка"/>
    <w:qFormat/>
  </w:style>
  <w:style w:type="numbering" w:styleId="user7">
    <w:name w:val="Без списка (user)"/>
    <w:qFormat/>
  </w:style>
  <w:style w:type="numbering" w:styleId="114">
    <w:name w:val="Текущий список1"/>
    <w:qFormat/>
  </w:style>
  <w:style w:type="numbering" w:styleId="29">
    <w:name w:val="Текущий список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LibreOffice/25.8.0.4$Linux_X86_64 LibreOffice_project/48f00303701489684e67c38c28aff00cd5929e67</Application>
  <AppVersion>15.0000</AppVersion>
  <Pages>9</Pages>
  <Words>1313</Words>
  <Characters>8918</Characters>
  <CharactersWithSpaces>9969</CharactersWithSpaces>
  <Paragraphs>311</Paragraphs>
  <Company>vdi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2025-04-04T06:03:00Z</dcterms:created>
  <dc:creator>БормотоваНН</dc:creator>
  <dc:description/>
  <dc:language>ru-RU</dc:language>
  <cp:lastModifiedBy/>
  <dcterms:modified xsi:type="dcterms:W3CDTF">2026-04-09T10:29:21Z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