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</w:t>
      </w:r>
    </w:p>
    <w:p>
      <w:pPr>
        <w:pStyle w:val="Normal"/>
        <w:spacing w:lineRule="auto" w:line="240"/>
        <w:ind w:hanging="0"/>
        <w:jc w:val="start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>Объект:</w:t>
      </w:r>
      <w:r>
        <w:rPr>
          <w:bCs/>
          <w:sz w:val="26"/>
          <w:szCs w:val="26"/>
        </w:rPr>
        <w:t xml:space="preserve"> 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>Выполнение работ по устройству искусственного освещения и тротуара на автомобильной дороге "Волга" - ст. Колокша -Устье в Собинском муниципальном округе Владимирской области.</w:t>
      </w:r>
    </w:p>
    <w:p>
      <w:pPr>
        <w:pStyle w:val="Normal"/>
        <w:spacing w:lineRule="auto" w:line="276"/>
        <w:ind w:firstLine="360"/>
        <w:rPr>
          <w:sz w:val="26"/>
          <w:szCs w:val="26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 xml:space="preserve">Место </w:t>
      </w:r>
      <w:r>
        <w:rPr>
          <w:b/>
          <w:sz w:val="26"/>
          <w:szCs w:val="26"/>
        </w:rPr>
        <w:t>выполнения работ</w:t>
      </w:r>
      <w:r>
        <w:rPr>
          <w:sz w:val="26"/>
          <w:szCs w:val="26"/>
        </w:rPr>
        <w:t xml:space="preserve">: </w:t>
      </w:r>
      <w:r>
        <w:rPr>
          <w:bCs/>
          <w:sz w:val="26"/>
          <w:szCs w:val="26"/>
        </w:rPr>
        <w:t xml:space="preserve">Владимирская Область, мун.округ Собинский автомобильная дорога 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>"Волга" - ст. Колокша -Устье</w:t>
      </w:r>
      <w:r>
        <w:rPr>
          <w:rFonts w:eastAsia="Times New Roman" w:cs="Times New Roman"/>
          <w:bCs/>
          <w:color w:val="000000"/>
          <w:kern w:val="0"/>
          <w:sz w:val="26"/>
          <w:szCs w:val="26"/>
          <w:shd w:fill="FAFAFA" w:val="clear"/>
          <w:lang w:val="ru-RU" w:eastAsia="ru-RU" w:bidi="ar-SA"/>
        </w:rPr>
        <w:t>.</w:t>
      </w:r>
    </w:p>
    <w:p>
      <w:pPr>
        <w:pStyle w:val="Normal"/>
        <w:spacing w:lineRule="auto" w:line="276"/>
        <w:ind w:firstLine="360"/>
        <w:rPr>
          <w:sz w:val="26"/>
          <w:szCs w:val="26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>Срок выполнения работ</w:t>
      </w:r>
      <w:r>
        <w:rPr>
          <w:rFonts w:eastAsia="Times New Roman" w:cs="Times New Roman"/>
          <w:bCs/>
          <w:color w:val="000000"/>
          <w:kern w:val="0"/>
          <w:sz w:val="26"/>
          <w:szCs w:val="26"/>
          <w:shd w:fill="FAFAFA" w:val="clear"/>
          <w:lang w:val="ru-RU" w:eastAsia="ru-RU" w:bidi="ar-SA"/>
        </w:rPr>
        <w:t xml:space="preserve"> </w:t>
      </w:r>
      <w:r>
        <w:rPr>
          <w:rFonts w:eastAsia="Times New Roman" w:cs="Times New Roman"/>
          <w:bCs/>
          <w:color w:val="000000"/>
          <w:kern w:val="0"/>
          <w:sz w:val="26"/>
          <w:szCs w:val="26"/>
          <w:shd w:fill="FAFAFA" w:val="clear"/>
          <w:lang w:val="ru-RU" w:eastAsia="ru-RU" w:bidi="ar-SA"/>
        </w:rPr>
        <w:t xml:space="preserve">с </w:t>
      </w:r>
      <w:r>
        <w:rPr>
          <w:rFonts w:eastAsia="Times New Roman" w:cs="Times New Roman"/>
          <w:bCs/>
          <w:color w:val="000000"/>
          <w:kern w:val="0"/>
          <w:sz w:val="26"/>
          <w:szCs w:val="26"/>
          <w:shd w:fill="FAFAFA" w:val="clear"/>
          <w:lang w:val="ru-RU" w:eastAsia="ru-RU" w:bidi="ar-SA"/>
        </w:rPr>
        <w:t>д</w:t>
      </w:r>
      <w:r>
        <w:rPr>
          <w:rFonts w:eastAsia="Times New Roman" w:cs="Times New Roman"/>
          <w:bCs/>
          <w:color w:val="000000"/>
          <w:kern w:val="0"/>
          <w:sz w:val="26"/>
          <w:szCs w:val="26"/>
          <w:shd w:fill="FAFAFA" w:val="clear"/>
          <w:lang w:val="ru-RU" w:eastAsia="ru-RU" w:bidi="ar-SA"/>
        </w:rPr>
        <w:t>а</w:t>
      </w:r>
      <w:r>
        <w:rPr>
          <w:rFonts w:eastAsia="Times New Roman" w:cs="Times New Roman"/>
          <w:bCs/>
          <w:color w:val="000000"/>
          <w:kern w:val="0"/>
          <w:sz w:val="26"/>
          <w:szCs w:val="26"/>
          <w:shd w:fill="FAFAFA" w:val="clear"/>
          <w:lang w:val="ru-RU" w:eastAsia="ru-RU" w:bidi="ar-SA"/>
        </w:rPr>
        <w:t>т</w:t>
      </w:r>
      <w:r>
        <w:rPr>
          <w:rFonts w:eastAsia="Times New Roman" w:cs="Times New Roman"/>
          <w:bCs/>
          <w:color w:val="000000"/>
          <w:kern w:val="0"/>
          <w:sz w:val="26"/>
          <w:szCs w:val="26"/>
          <w:shd w:fill="FAFAFA" w:val="clear"/>
          <w:lang w:val="ru-RU" w:eastAsia="ru-RU" w:bidi="ar-SA"/>
        </w:rPr>
        <w:t>ы заключения договора до 20.09.2026 года.</w:t>
      </w:r>
    </w:p>
    <w:p>
      <w:pPr>
        <w:pStyle w:val="ConsPlusNormal"/>
        <w:ind w:hanging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numPr>
          <w:ilvl w:val="0"/>
          <w:numId w:val="15"/>
        </w:numPr>
        <w:ind w:firstLine="426" w:star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Объем работы: в соответствии со сметой и проектной документацией.</w:t>
      </w:r>
    </w:p>
    <w:p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Проведение работ согласно прилагаемой проектной документации (Приложение №3 к техническому заданию), смете и ведомости объемов конструктивных решений (элементов) и комплексов (видов) работ (Приложение № 2 к Техническому заданию).</w:t>
      </w:r>
    </w:p>
    <w:p>
      <w:pPr>
        <w:pStyle w:val="ConsPlusNormal"/>
        <w:numPr>
          <w:ilvl w:val="0"/>
          <w:numId w:val="15"/>
        </w:numPr>
        <w:ind w:firstLine="426" w:star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Подлежащие выполнению работ должны соответствовать требованиям нормативных документов регулирующих выполнение работ (Приложение №1 к техническому заданию). </w:t>
      </w:r>
    </w:p>
    <w:p>
      <w:pPr>
        <w:pStyle w:val="ConsPlusNormal"/>
        <w:numPr>
          <w:ilvl w:val="0"/>
          <w:numId w:val="15"/>
        </w:numPr>
        <w:ind w:firstLine="426" w:star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Исполнитель гарантирует 100% качество выполненных работ по объекту.  Качество выполняемых работ должно соответствовать требованиям проектной документации (Приложение №3 к Техническому заданию) и перечню нормативных документов, регулирующих выполнение работ (Приложение № 1 к Техническому заданию). Гарантийный срок на результат работ составляет 5 лет и устанавливается со дня приемки Заказчиком результата работ, а в случае досрочного расторжения контракта - со дня, с которого контракт в соответствии с законодательством Российской Федерации считается расторгнутым. Гарантийные обязательства оформляются в виде паспорта.</w:t>
      </w:r>
    </w:p>
    <w:p>
      <w:pPr>
        <w:pStyle w:val="ConsPlusNormal"/>
        <w:numPr>
          <w:ilvl w:val="0"/>
          <w:numId w:val="15"/>
        </w:numPr>
        <w:ind w:firstLine="426" w:star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Исполнение условий Договора должно осуществляется в точном соответствии с Постановлением Правительства Российской Федерации от 23 декабря 2024 года № 1875. В случае если Правительством РФ установлено преимущество в отношении товара российского происхождения при исполнении Договора допускается замена товара исключительно на товар российского происхождения, если Договор предусматривает применение товара российского происхождения.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Приложение № 1 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к Техническому заданию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  <w:spacing w:val="-3"/>
          <w:sz w:val="24"/>
          <w:szCs w:val="24"/>
        </w:rPr>
        <w:t>Перечень</w:t>
      </w:r>
      <w:r>
        <w:rPr>
          <w:b/>
        </w:rPr>
        <w:t xml:space="preserve"> </w:t>
      </w:r>
      <w:r>
        <w:rPr>
          <w:b/>
          <w:spacing w:val="-3"/>
          <w:sz w:val="24"/>
          <w:szCs w:val="24"/>
        </w:rPr>
        <w:t>нормативных документов</w:t>
      </w:r>
      <w:r>
        <w:rPr>
          <w:b/>
          <w:sz w:val="24"/>
          <w:szCs w:val="24"/>
        </w:rPr>
        <w:t xml:space="preserve"> регулирующих выполнение работ.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Технический регламент таможенного союза ТРТС014/2011 "Безопасность автомобильных дорог";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-Федеральный закон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Федеральный закон от 10.12.1995 N 196-ФЗ «О безопасности дорожного движения»;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Федеральный закон от 27.12.2002 N 184-ФЗ «О техническом регулировании»;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-СП78.13330.2012. Свод правил. Автомобильные дороги. Актуализированная редакция СНиП3.06.03-85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"СП 126.13330.2017. Свод правил. Геодезические работы в строительстве. СНиП 3.01.03-84"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СНиП 12-03-2001. Безопасность труда в строительстве. Часть 1. Общие требования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СНиП 12-04-2002 Безопасность труда в строительстве. Часть 2. Строительное производство.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33220-2015 «Автомобильные дороги общего пользования. Требования к эксплуатационному состоянию»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33475-2015 «Дороги автомобильные общего пользования. Геометрические элементы. Технические требования»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ГОСТ 32731-2014 «Дороги автомобильные общего </w:t>
      </w:r>
      <w:r>
        <w:rPr>
          <w:rFonts w:eastAsia="Times New Roman" w:cs="Times New Roman"/>
          <w:spacing w:val="-3"/>
          <w:lang w:eastAsia="ru-RU"/>
        </w:rPr>
        <w:t xml:space="preserve">пользования. Требования к проведению </w:t>
      </w:r>
      <w:r>
        <w:rPr>
          <w:rFonts w:eastAsia="Times New Roman" w:cs="Times New Roman"/>
          <w:lang w:eastAsia="ru-RU"/>
        </w:rPr>
        <w:t>строительного контроля»;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ГОСТ 32755-2014 «Дороги автомобильные общего </w:t>
      </w:r>
      <w:r>
        <w:rPr>
          <w:rFonts w:eastAsia="Times New Roman" w:cs="Times New Roman"/>
          <w:spacing w:val="-3"/>
          <w:lang w:eastAsia="ru-RU"/>
        </w:rPr>
        <w:t xml:space="preserve">пользования. Требования к проведению </w:t>
      </w:r>
      <w:r>
        <w:rPr>
          <w:rFonts w:eastAsia="Times New Roman" w:cs="Times New Roman"/>
          <w:lang w:eastAsia="ru-RU"/>
        </w:rPr>
        <w:t>приемки в эксплуатацию выполненных работ»;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ГОСТ 32756-2014 «Дороги автомобильные общего </w:t>
      </w:r>
      <w:r>
        <w:rPr>
          <w:rFonts w:eastAsia="Times New Roman" w:cs="Times New Roman"/>
          <w:spacing w:val="-3"/>
          <w:lang w:eastAsia="ru-RU"/>
        </w:rPr>
        <w:t xml:space="preserve">пользования. Требования к проведению </w:t>
      </w:r>
      <w:r>
        <w:rPr>
          <w:rFonts w:eastAsia="Times New Roman" w:cs="Times New Roman"/>
          <w:spacing w:val="-1"/>
          <w:lang w:eastAsia="ru-RU"/>
        </w:rPr>
        <w:t>промежуточной приемки выполненных работ</w:t>
      </w:r>
      <w:r>
        <w:rPr>
          <w:rFonts w:eastAsia="Times New Roman" w:cs="Times New Roman"/>
          <w:lang w:eastAsia="ru-RU"/>
        </w:rPr>
        <w:t>»;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32867-2014 «Дороги автомобильные общего пользования. Организация строительства. Общие требования»;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2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32824-2014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Песок природный. Технические требования»;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32948-2014 «Дороги автомобильные общего пользования. Опоры дорожных знаков. Технические требования»;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33127-2014 «Дороги автомобильные общего пользования. Ограждения дорожные. Классификация»;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33128-2014 «Дороги автомобильные общего пользования. Ограждения дорожные. Технические требования»;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7473-2010 «Смеси бетонные. Технические условия»;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26633-2015 «Бетоны тяжелые и мелкозернистые. Технические условия»;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31424-2010 "Материалы строительные нерудные из отсевов дробления плотных горных пород при производстве щебня Технические условия";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28013-98 «Растворы строительные. Общие технические условия»;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33063-2014 «Дороги автомобильные общего пользования. Классификация типов местности и грунтов»;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5781-82 «Сталь горячекатаная для армирования железобетонных конструкций. Технические условия»;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>
        <w:rPr>
          <w:rFonts w:eastAsia="Times New Roman" w:cs="Times New Roman"/>
          <w:bCs/>
          <w:lang w:eastAsia="ru-RU"/>
        </w:rPr>
        <w:t>ГОСТ 30693-2000 «Мастики кровельные и гидроизоляционные. Общие технические условия</w:t>
      </w:r>
      <w:r>
        <w:rPr>
          <w:rFonts w:eastAsia="Times New Roman" w:cs="Times New Roman"/>
          <w:b/>
          <w:bCs/>
          <w:lang w:eastAsia="ru-RU"/>
        </w:rPr>
        <w:t>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-</w:t>
      </w:r>
      <w:r>
        <w:rPr>
          <w:rFonts w:eastAsia="Times New Roman" w:cs="Times New Roman"/>
          <w:bCs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ГОСТ 32872-2014 «Дороги автомобильные общего пользования. Герметики битумные.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-</w:t>
      </w:r>
      <w:r>
        <w:rPr>
          <w:rFonts w:eastAsia="Times New Roman" w:cs="Times New Roman"/>
          <w:bCs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ГОСТ 32870-2014 «Дороги автомобильные общего пользования. Мастики битумные.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3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32846-2014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Элементы обустройства. Классификация»;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4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33151-2014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Элементы обустройства. Технические требования. Правила применения»;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5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32757-2014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Временные технические средства организации дорожного движения. Классификация»;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6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32758-2014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Временные технические средства организации дорожного движения. Технические требования и правила применения»;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32945-2014 «Дороги автомобильные общего пользования. Знаки дорожные.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7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32830-2014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Материалы для дорожной разметки.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8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32848-2014</w:t>
        </w:r>
      </w:hyperlink>
      <w:r>
        <w:rPr>
          <w:rFonts w:eastAsia="Times New Roman" w:cs="Times New Roman"/>
          <w:lang w:eastAsia="ru-RU"/>
        </w:rPr>
        <w:t>" Дороги автомобильные общего пользования. Изделия для дорожной разметки. Технические требования ";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9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32843-2014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Столбики сигнальные дорожные.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926-82 «Эмаль ПФ-133. Технические условия»;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31994-2013 «Технические средства организации дорожного движения. Ограждения дорожные удерживающие боковые для автомобилей. Общие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0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32843-2014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Столбики сигнальные дорожные.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1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32866-2014</w:t>
        </w:r>
      </w:hyperlink>
      <w:r>
        <w:rPr>
          <w:rFonts w:eastAsia="Times New Roman" w:cs="Times New Roman"/>
          <w:lang w:eastAsia="ru-RU"/>
        </w:rPr>
        <w:t>" Дороги автомобильные общего пользования. Световозвращатели дорожные. Технические требования ";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2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32961-2014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Камни бортовые. Технические требования»;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3">
        <w:r>
          <w:rPr>
            <w:rStyle w:val="Style"/>
            <w:rFonts w:eastAsia="Times New Roman" w:cs="Times New Roman"/>
            <w:lang w:eastAsia="ru-RU"/>
          </w:rPr>
          <w:t>Приказа</w:t>
        </w:r>
      </w:hyperlink>
      <w:r>
        <w:rPr>
          <w:rFonts w:eastAsia="Times New Roman" w:cs="Times New Roman"/>
          <w:lang w:eastAsia="ru-RU"/>
        </w:rPr>
        <w:t xml:space="preserve"> Минстроя России N 217/пр, Минтранса России N 124 от 08.04.2021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-ГОСТ 33175-2014 Дороги автомобильные общего пользования. Горизонтальная освещенность от искусственного освещения. Методы контроля.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</w:t>
      </w:r>
      <w:r>
        <w:rPr>
          <w:rFonts w:eastAsia="Times New Roman" w:cs="Times New Roman"/>
          <w:color w:val="2D2D2D"/>
          <w:lang w:eastAsia="ru-RU"/>
        </w:rPr>
        <w:t xml:space="preserve"> ГОСТ 33176-2014 Дороги автомобильные общего пользования. Горизонтальная освещенность от искусственного освещения. Технические требования.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-ОДН 218.3.039-2003 «Укрепление обочин автомобильных дорог».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ОДМ 218.6.019-2016  Рекомендации по организации движения и ограждению мест производства дорожных работ (</w:t>
      </w:r>
      <w:hyperlink r:id="rId14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распоряжение</w:t>
        </w:r>
      </w:hyperlink>
      <w:r>
        <w:rPr>
          <w:rFonts w:eastAsia="Times New Roman" w:cs="Times New Roman"/>
          <w:lang w:eastAsia="ru-RU"/>
        </w:rPr>
        <w:t xml:space="preserve"> Федерального дорожного агентства от 2 марта 2016 г. N 303-р);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ОДМ 218.6.029-2017 "Рекомендации по установлению гарантийных сроков конструктивных элементов автомобильных дорог и технических средств организации дорожного движения" (распоряжение Федерального дорожного агентства от 15 декабря 2017 г. N 4000-р);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5">
        <w:r>
          <w:rPr>
            <w:rStyle w:val="Style"/>
            <w:rFonts w:eastAsia="Times New Roman" w:cs="Times New Roman"/>
            <w:lang w:eastAsia="ru-RU"/>
          </w:rPr>
          <w:t>распоряжени</w:t>
        </w:r>
      </w:hyperlink>
      <w:r>
        <w:rPr>
          <w:rFonts w:eastAsia="Times New Roman" w:cs="Times New Roman"/>
          <w:lang w:eastAsia="ru-RU"/>
        </w:rPr>
        <w:t>е Минтранса России от 11.12.2017 N МС-226-р.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Приказ Минстроя России от 02.12.2022 N 1026/пр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Приказ Минстроя России от 16.05.2023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(Зарегистрировано в Минюсте России 31.05.2023 N 73652);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6">
        <w:r>
          <w:rPr>
            <w:rStyle w:val="Style"/>
            <w:rFonts w:eastAsia="Times New Roman" w:cs="Times New Roman"/>
            <w:lang w:eastAsia="ru-RU"/>
          </w:rPr>
          <w:t>ГОСТ IEC 60598-1-2017</w:t>
        </w:r>
      </w:hyperlink>
      <w:r>
        <w:rPr>
          <w:rFonts w:eastAsia="Times New Roman" w:cs="Times New Roman"/>
          <w:lang w:eastAsia="ru-RU"/>
        </w:rPr>
        <w:t xml:space="preserve">, </w:t>
      </w:r>
      <w:hyperlink r:id="rId17">
        <w:r>
          <w:rPr>
            <w:rStyle w:val="Style"/>
            <w:rFonts w:eastAsia="Times New Roman" w:cs="Times New Roman"/>
            <w:lang w:eastAsia="ru-RU"/>
          </w:rPr>
          <w:t>Приказ</w:t>
        </w:r>
      </w:hyperlink>
      <w:r>
        <w:rPr>
          <w:rFonts w:eastAsia="Times New Roman" w:cs="Times New Roman"/>
          <w:lang w:eastAsia="ru-RU"/>
        </w:rPr>
        <w:t xml:space="preserve"> Росстандарта от 30.01.2020 N 20-ст.</w:t>
      </w:r>
      <w:r>
        <w:rPr>
          <w:rFonts w:eastAsia="Times New Roman" w:cs="Times New Roman"/>
          <w:color w:val="FF0000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-СП 52.13330.2016. Свод правил. Естественное и искусственное освещение. Актуализированная редакция СНиП 23-05-95,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-СП 76.13330.2016. Свод правил. Электротехнические устройства. Актуализированная редакция СНиП 3.05.06-85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 СП 48.13330.2019. Свод правил. Организация строительства. СНиП 12-01-2004.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Приказ Минтранса № 274 от 30.07.2020 г.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Р 55706-2023. Национальный стандарт Российской Федерации. Освещение наружное утилитарное. Классификация и нормы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"ГОСТ 32960-2014. Межгосударственный стандарт. Дороги автомобильные общего пользования. Нормативные нагрузки, расчетные схемы нагружения" (введен в действие Приказом Росстандарта от 07.04.2015 N 227-ст)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Правила устройства электроустановок (ПУЭ). Шестое издание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Р 54305-2011. Национальный стандарт Российской Федерации. Дороги автомобильные общего пользования. Горизонтальная освещенность от искусственного освещения. Технические требования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 ТП21.0112 Угловые опоры ВЛИ 0,4 кВ на стойках типа СВ105 и СВ110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ТП25.0017 одноцепные, двухцепные и переходные железобетонные опоры ВЛИ 0,4 кВ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 Р 52766-2007 "Дороги автомобильные общего пользования. Элементы обустройства. Общие требования" (утв. </w:t>
      </w:r>
      <w:r>
        <w:fldChar w:fldCharType="begin"/>
      </w:r>
      <w:r>
        <w:rPr>
          <w:rStyle w:val="Style"/>
          <w:rFonts w:eastAsia="Times New Roman" w:cs="Times New Roman"/>
          <w:lang w:eastAsia="ru-RU"/>
        </w:rPr>
        <w:instrText xml:space="preserve"> HYPERLINK "https://internet.garant.ru/" \l "/document/6383490/entry/0"</w:instrText>
      </w:r>
      <w:r>
        <w:rPr>
          <w:rStyle w:val="Style"/>
          <w:rFonts w:eastAsia="Times New Roman" w:cs="Times New Roman"/>
          <w:lang w:eastAsia="ru-RU"/>
        </w:rPr>
        <w:fldChar w:fldCharType="separate"/>
      </w:r>
      <w:r>
        <w:rPr>
          <w:rStyle w:val="Style"/>
          <w:rFonts w:eastAsia="Times New Roman" w:cs="Times New Roman"/>
          <w:lang w:eastAsia="ru-RU"/>
        </w:rPr>
        <w:t>приказом</w:t>
      </w:r>
      <w:r>
        <w:rPr>
          <w:rStyle w:val="Style"/>
          <w:rFonts w:eastAsia="Times New Roman" w:cs="Times New Roman"/>
          <w:lang w:eastAsia="ru-RU"/>
        </w:rPr>
        <w:fldChar w:fldCharType="end"/>
      </w:r>
      <w:r>
        <w:rPr>
          <w:rFonts w:eastAsia="Times New Roman" w:cs="Times New Roman"/>
          <w:lang w:eastAsia="ru-RU"/>
        </w:rPr>
        <w:t> Федерального агентства по техническому регулированию и метрологии от 23 октября 2007 г. N 270-ст)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fldChar w:fldCharType="begin"/>
      </w:r>
      <w:r>
        <w:rPr>
          <w:rStyle w:val="Style"/>
          <w:rFonts w:eastAsia="Times New Roman" w:cs="Times New Roman"/>
          <w:lang w:eastAsia="ru-RU"/>
        </w:rPr>
        <w:instrText xml:space="preserve"> HYPERLINK "https://internet.garant.ru/" \l "/document/404436664/entry/0"</w:instrText>
      </w:r>
      <w:r>
        <w:rPr>
          <w:rStyle w:val="Style"/>
          <w:rFonts w:eastAsia="Times New Roman" w:cs="Times New Roman"/>
          <w:lang w:eastAsia="ru-RU"/>
        </w:rPr>
        <w:fldChar w:fldCharType="separate"/>
      </w:r>
      <w:r>
        <w:rPr>
          <w:rStyle w:val="Style"/>
          <w:rFonts w:eastAsia="Times New Roman" w:cs="Times New Roman"/>
          <w:lang w:eastAsia="ru-RU"/>
        </w:rPr>
        <w:t>ГОСТ Р 59864.1-2022</w:t>
      </w:r>
      <w:r>
        <w:rPr>
          <w:rStyle w:val="Style"/>
          <w:rFonts w:eastAsia="Times New Roman" w:cs="Times New Roman"/>
          <w:lang w:eastAsia="ru-RU"/>
        </w:rPr>
        <w:fldChar w:fldCharType="end"/>
      </w:r>
      <w:r>
        <w:rPr>
          <w:rFonts w:eastAsia="Times New Roman" w:cs="Times New Roman"/>
          <w:lang w:eastAsia="ru-RU"/>
        </w:rPr>
        <w:t> Дороги автомобильные общего пользования. Земляное полотно. Технические требования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ГОСТ Р 58406.2-2020 «Дороги автомобильные общего пользования. Смеси горячие асфальтобетонные и асфальтобетон. Технические условия»;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32824-2014 «Дороги автомобильные общего пользования. Песок природный.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32703-2014 «Дороги автомобильные общего пользования. Щебень и гравий из горных пород.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25584-2023 «Грунты. Методы лабораторного определения коэффициента фильтрации»;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22733-2016 «Грунты. Метод лабораторного определения максимальной плотности»;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"Руководство по сооружению земляного полотна автомобильных дорог", одобренное Главным техническим управлением Министерства транспортного строительства СССР 17 января 1980 г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rPr>
          <w:sz w:val="20"/>
          <w:szCs w:val="20"/>
        </w:rPr>
      </w:pPr>
      <w:r>
        <w:rPr>
          <w:sz w:val="20"/>
          <w:szCs w:val="20"/>
        </w:rPr>
        <w:t>При пользовании настоящим перечнем необходимо проверить действие приведенных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«Национальные стандарты», который публикуется по состоянию на 01 января текущего года, и по соответствующим ежемесячно издаваемым информационным указателям, опубликованным в текущем году. Если документ заменен (или в него внесены изменения), то при пользовании настоящим стандартом следует руководствоваться замененным (измененным) стандартом.</w:t>
      </w:r>
    </w:p>
    <w:p>
      <w:pPr>
        <w:pStyle w:val="Normal"/>
        <w:widowControl w:val="false"/>
        <w:ind w:firstLine="567"/>
        <w:rPr>
          <w:caps/>
        </w:rPr>
      </w:pPr>
      <w:r>
        <w:rPr>
          <w:caps/>
        </w:rPr>
      </w:r>
    </w:p>
    <w:p>
      <w:pPr>
        <w:pStyle w:val="Normal"/>
        <w:ind w:firstLine="567"/>
        <w:rPr/>
      </w:pPr>
      <w:r>
        <w:rPr/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Приложение № 2 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к Техническому заданию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 сметы и </w:t>
      </w:r>
      <w:r>
        <w:rPr>
          <w:sz w:val="26"/>
          <w:szCs w:val="26"/>
        </w:rPr>
        <w:t>Ведомость объемов конструктивных решений (элементов) и комплексов (видов) работ</w:t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jc w:val="center"/>
        <w:rPr/>
      </w:pPr>
      <w:r>
        <w:rPr>
          <w:sz w:val="26"/>
          <w:szCs w:val="26"/>
        </w:rPr>
        <w:t>(ZIP-архив отдельным файлом)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Приложение №3 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к Техническому заданию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Проектная документация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ind w:firstLine="426"/>
        <w:jc w:val="center"/>
        <w:rPr/>
      </w:pP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>Выполнение работ по устройству искусственного освещения и тротуара на автомобильной дороге "Волга" - ст. Колокша -Устье в Собинском муниципальном округе Владимирской области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(ZIP-архив отдельным файлом)</w:t>
      </w:r>
    </w:p>
    <w:p>
      <w:pPr>
        <w:pStyle w:val="Normal"/>
        <w:jc w:val="center"/>
        <w:rPr/>
      </w:pPr>
      <w:r>
        <w:rPr/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sectPr>
      <w:headerReference w:type="even" r:id="rId18"/>
      <w:headerReference w:type="default" r:id="rId19"/>
      <w:headerReference w:type="first" r:id="rId20"/>
      <w:footerReference w:type="even" r:id="rId21"/>
      <w:footerReference w:type="default" r:id="rId22"/>
      <w:footerReference w:type="first" r:id="rId23"/>
      <w:type w:val="nextPage"/>
      <w:pgSz w:w="11906" w:h="16838"/>
      <w:pgMar w:left="993" w:right="567" w:gutter="0" w:header="709" w:top="1134" w:footer="709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Arial Narrow">
    <w:charset w:val="01" w:characterSet="utf-8"/>
    <w:family w:val="swiss"/>
    <w:pitch w:val="variable"/>
  </w:font>
  <w:font w:name="Courier">
    <w:altName w:val="Courier New"/>
    <w:charset w:val="01" w:characterSet="utf-8"/>
    <w:family w:val="roman"/>
    <w:pitch w:val="variable"/>
  </w:font>
  <w:font w:name="TimesDL">
    <w:charset w:val="01" w:characterSet="utf-8"/>
    <w:family w:val="roman"/>
    <w:pitch w:val="variable"/>
  </w:font>
  <w:font w:name="Garamond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845644"/>
    </w:sdtPr>
    <w:sdtContent>
      <w:p>
        <w:pPr>
          <w:pStyle w:val="Header"/>
          <w:spacing w:before="120" w:after="12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Header"/>
      <w:spacing w:before="12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120" w:after="120"/>
      <w:ind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decimal"/>
      <w:lvlText w:val="%1.%2"/>
      <w:lvlJc w:val="start"/>
      <w:pPr>
        <w:tabs>
          <w:tab w:val="num" w:pos="567"/>
        </w:tabs>
        <w:ind w:start="567" w:hanging="567"/>
      </w:pPr>
      <w:rPr/>
    </w:lvl>
    <w:lvl w:ilvl="2">
      <w:start w:val="1"/>
      <w:pStyle w:val="Heading3"/>
      <w:numFmt w:val="decimal"/>
      <w:lvlText w:val="%1.%2.%3"/>
      <w:lvlJc w:val="start"/>
      <w:pPr>
        <w:tabs>
          <w:tab w:val="num" w:pos="1701"/>
        </w:tabs>
        <w:ind w:start="1701" w:hanging="1134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3834"/>
        </w:tabs>
        <w:ind w:start="3834" w:hanging="1134"/>
      </w:pPr>
      <w:rPr/>
    </w:lvl>
    <w:lvl w:ilvl="4">
      <w:start w:val="1"/>
      <w:numFmt w:val="decimal"/>
      <w:lvlText w:val="%1.%2.%3.%4.%5."/>
      <w:lvlJc w:val="start"/>
      <w:pPr>
        <w:tabs>
          <w:tab w:val="num" w:pos="3348"/>
        </w:tabs>
        <w:ind w:start="334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3348"/>
        </w:tabs>
        <w:ind w:start="3348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3708"/>
        </w:tabs>
        <w:ind w:start="3708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708"/>
        </w:tabs>
        <w:ind w:start="3708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068"/>
        </w:tabs>
        <w:ind w:start="4068" w:hanging="180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0">
    <w:lvl w:ilvl="0">
      <w:start w:val="1"/>
      <w:numFmt w:val="upperRoman"/>
      <w:lvlText w:val="ЧАСТЬ %1."/>
      <w:lvlJc w:val="start"/>
      <w:pPr>
        <w:tabs>
          <w:tab w:val="num" w:pos="2160"/>
        </w:tabs>
        <w:ind w:star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start"/>
      <w:pPr>
        <w:tabs>
          <w:tab w:val="num" w:pos="144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decimal"/>
      <w:lvlText w:val="%1.%2"/>
      <w:lvlJc w:val="start"/>
      <w:pPr>
        <w:tabs>
          <w:tab w:val="num" w:pos="567"/>
        </w:tabs>
        <w:ind w:start="567" w:hanging="567"/>
      </w:pPr>
      <w:rPr/>
    </w:lvl>
    <w:lvl w:ilvl="2">
      <w:start w:val="1"/>
      <w:numFmt w:val="none"/>
      <w:suff w:val="nothing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%4"/>
      <w:lvlJc w:val="start"/>
      <w:pPr>
        <w:tabs>
          <w:tab w:val="num" w:pos="864"/>
        </w:tabs>
        <w:ind w:start="864" w:hanging="864"/>
      </w:pPr>
      <w:rPr/>
    </w:lvl>
    <w:lvl w:ilvl="4">
      <w:start w:val="1"/>
      <w:numFmt w:val="decimal"/>
      <w:lvlText w:val="%1.%2.%3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numFmt w:val="decimal"/>
      <w:lvlText w:val="%1.%2.%3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decimal"/>
      <w:lvlText w:val="%1.%2.%3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.%2.%3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576"/>
        </w:tabs>
        <w:ind w:start="57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227"/>
        </w:tabs>
        <w:ind w:start="0" w:hanging="0"/>
      </w:pPr>
      <w:rPr/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3111"/>
    <w:pPr>
      <w:widowControl/>
      <w:suppressAutoHyphens w:val="true"/>
      <w:bidi w:val="0"/>
      <w:spacing w:lineRule="auto" w:line="288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qFormat/>
    <w:rsid w:val="00fb3111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fb3111"/>
    <w:pPr>
      <w:keepNext w:val="true"/>
      <w:spacing w:lineRule="auto" w:line="240" w:before="0" w:after="60"/>
      <w:ind w:hanging="0"/>
      <w:jc w:val="center"/>
      <w:outlineLvl w:val="1"/>
    </w:pPr>
    <w:rPr>
      <w:b/>
      <w:sz w:val="30"/>
      <w:szCs w:val="20"/>
    </w:rPr>
  </w:style>
  <w:style w:type="paragraph" w:styleId="Heading3">
    <w:name w:val="heading 3"/>
    <w:basedOn w:val="Normal"/>
    <w:next w:val="Normal"/>
    <w:qFormat/>
    <w:rsid w:val="00fb3111"/>
    <w:pPr>
      <w:keepNext w:val="true"/>
      <w:numPr>
        <w:ilvl w:val="2"/>
        <w:numId w:val="1"/>
      </w:numPr>
      <w:suppressAutoHyphens w:val="true"/>
      <w:spacing w:before="12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b3111"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fb3111"/>
    <w:pPr>
      <w:tabs>
        <w:tab w:val="clear" w:pos="708"/>
        <w:tab w:val="left" w:pos="1008" w:leader="none"/>
      </w:tabs>
      <w:spacing w:lineRule="auto" w:line="240" w:before="240" w:after="60"/>
      <w:ind w:hanging="1008" w:start="1008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fb3111"/>
    <w:pPr>
      <w:tabs>
        <w:tab w:val="clear" w:pos="708"/>
        <w:tab w:val="left" w:pos="1152" w:leader="none"/>
      </w:tabs>
      <w:spacing w:lineRule="auto" w:line="240" w:before="240" w:after="60"/>
      <w:ind w:hanging="1152" w:start="1152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rsid w:val="00fb3111"/>
    <w:pPr>
      <w:tabs>
        <w:tab w:val="clear" w:pos="708"/>
        <w:tab w:val="left" w:pos="1296" w:leader="none"/>
      </w:tabs>
      <w:spacing w:lineRule="auto" w:line="240" w:before="240" w:after="60"/>
      <w:ind w:hanging="1296" w:start="1296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fb3111"/>
    <w:pPr>
      <w:tabs>
        <w:tab w:val="clear" w:pos="708"/>
        <w:tab w:val="left" w:pos="1440" w:leader="none"/>
      </w:tabs>
      <w:spacing w:lineRule="auto" w:line="240" w:before="240" w:after="60"/>
      <w:ind w:hanging="1440" w:start="144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fb3111"/>
    <w:pPr>
      <w:tabs>
        <w:tab w:val="clear" w:pos="708"/>
        <w:tab w:val="left" w:pos="1584" w:leader="none"/>
      </w:tabs>
      <w:spacing w:lineRule="auto" w:line="240" w:before="240" w:after="60"/>
      <w:ind w:hanging="1584" w:start="1584"/>
      <w:outlineLvl w:val="8"/>
    </w:pPr>
    <w:rPr>
      <w:rFonts w:ascii="Arial" w:hAnsi="Arial"/>
      <w:b/>
      <w:i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Гипертекстовая ссылка"/>
    <w:qFormat/>
    <w:rsid w:val="00fb3111"/>
    <w:rPr>
      <w:b/>
      <w:bCs/>
      <w:color w:val="008000"/>
      <w:sz w:val="20"/>
      <w:szCs w:val="20"/>
      <w:u w:val="single"/>
    </w:rPr>
  </w:style>
  <w:style w:type="character" w:styleId="1" w:customStyle="1">
    <w:name w:val="Заголовок 1 Знак"/>
    <w:qFormat/>
    <w:rsid w:val="00fb3111"/>
    <w:rPr>
      <w:rFonts w:cs="Times New Roman"/>
      <w:b/>
      <w:kern w:val="2"/>
      <w:sz w:val="36"/>
      <w:lang w:val="ru-RU" w:eastAsia="ru-RU" w:bidi="ar-SA"/>
    </w:rPr>
  </w:style>
  <w:style w:type="character" w:styleId="IntenseEmphasis">
    <w:name w:val="Intense Emphasis"/>
    <w:qFormat/>
    <w:rsid w:val="00fb3111"/>
    <w:rPr>
      <w:b/>
      <w:bCs/>
      <w:i/>
      <w:iCs/>
      <w:color w:val="4F81BD"/>
    </w:rPr>
  </w:style>
  <w:style w:type="character" w:styleId="CommentReference">
    <w:name w:val="annotation reference"/>
    <w:semiHidden/>
    <w:qFormat/>
    <w:rsid w:val="00fb3111"/>
    <w:rPr>
      <w:sz w:val="16"/>
      <w:szCs w:val="16"/>
    </w:rPr>
  </w:style>
  <w:style w:type="character" w:styleId="Style6">
    <w:name w:val="Символ сноски"/>
    <w:semiHidden/>
    <w:qFormat/>
    <w:rsid w:val="00fb3111"/>
    <w:rPr>
      <w:rFonts w:ascii="Times New Roman" w:hAnsi="Times New Roman"/>
      <w:vertAlign w:val="superscript"/>
    </w:rPr>
  </w:style>
  <w:style w:type="character" w:styleId="user">
    <w:name w:val="Символ сноски (user)"/>
    <w:qFormat/>
    <w:rPr>
      <w:rFonts w:ascii="Times New Roman" w:hAnsi="Times New Roman"/>
      <w:vertAlign w:val="superscript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character" w:styleId="PageNumber">
    <w:name w:val="page number"/>
    <w:rsid w:val="00fb3111"/>
    <w:rPr>
      <w:rFonts w:ascii="Times New Roman" w:hAnsi="Times New Roman"/>
    </w:rPr>
  </w:style>
  <w:style w:type="character" w:styleId="Style7" w:customStyle="1">
    <w:name w:val="Знак Знак"/>
    <w:semiHidden/>
    <w:qFormat/>
    <w:rsid w:val="00fb3111"/>
    <w:rPr>
      <w:rFonts w:ascii="Arial" w:hAnsi="Arial"/>
      <w:sz w:val="24"/>
      <w:lang w:val="ru-RU" w:eastAsia="ru-RU" w:bidi="ar-SA"/>
    </w:rPr>
  </w:style>
  <w:style w:type="character" w:styleId="Style8" w:customStyle="1">
    <w:name w:val="Основной шрифт"/>
    <w:semiHidden/>
    <w:qFormat/>
    <w:rsid w:val="00fb3111"/>
    <w:rPr/>
  </w:style>
  <w:style w:type="character" w:styleId="HTMLAcronym">
    <w:name w:val="HTML Acronym"/>
    <w:basedOn w:val="DefaultParagraphFont"/>
    <w:qFormat/>
    <w:rsid w:val="00fb3111"/>
    <w:rPr/>
  </w:style>
  <w:style w:type="character" w:styleId="Emphasis">
    <w:name w:val="Emphasis"/>
    <w:qFormat/>
    <w:rsid w:val="00fb3111"/>
    <w:rPr>
      <w:i/>
      <w:iCs/>
    </w:rPr>
  </w:style>
  <w:style w:type="character" w:styleId="Hyperlink">
    <w:name w:val="Hyperlink"/>
    <w:uiPriority w:val="99"/>
    <w:rsid w:val="00fb3111"/>
    <w:rPr>
      <w:color w:val="0000FF"/>
      <w:u w:val="single"/>
    </w:rPr>
  </w:style>
  <w:style w:type="character" w:styleId="HTMLKeyboard">
    <w:name w:val="HTML Keyboard"/>
    <w:qFormat/>
    <w:rsid w:val="00fb3111"/>
    <w:rPr>
      <w:rFonts w:ascii="Courier New" w:hAnsi="Courier New" w:cs="Courier New"/>
      <w:sz w:val="20"/>
      <w:szCs w:val="20"/>
    </w:rPr>
  </w:style>
  <w:style w:type="character" w:styleId="HTMLCode">
    <w:name w:val="HTML Code"/>
    <w:qFormat/>
    <w:rsid w:val="00fb3111"/>
    <w:rPr>
      <w:rFonts w:ascii="Courier New" w:hAnsi="Courier New" w:cs="Courier New"/>
      <w:sz w:val="20"/>
      <w:szCs w:val="20"/>
    </w:rPr>
  </w:style>
  <w:style w:type="character" w:styleId="LineNumber">
    <w:name w:val="line number"/>
    <w:basedOn w:val="DefaultParagraphFont"/>
    <w:rsid w:val="00fb3111"/>
    <w:rPr/>
  </w:style>
  <w:style w:type="character" w:styleId="HTMLSample">
    <w:name w:val="HTML Sample"/>
    <w:qFormat/>
    <w:rsid w:val="00fb3111"/>
    <w:rPr>
      <w:rFonts w:ascii="Courier New" w:hAnsi="Courier New" w:cs="Courier New"/>
    </w:rPr>
  </w:style>
  <w:style w:type="character" w:styleId="HTMLDefinition">
    <w:name w:val="HTML Definition"/>
    <w:qFormat/>
    <w:rsid w:val="00fb3111"/>
    <w:rPr>
      <w:i/>
      <w:iCs/>
    </w:rPr>
  </w:style>
  <w:style w:type="character" w:styleId="HTMLVariable">
    <w:name w:val="HTML Variable"/>
    <w:qFormat/>
    <w:rsid w:val="00fb3111"/>
    <w:rPr>
      <w:i/>
      <w:iCs/>
    </w:rPr>
  </w:style>
  <w:style w:type="character" w:styleId="HTMLTypewriter">
    <w:name w:val="HTML Typewriter"/>
    <w:qFormat/>
    <w:rsid w:val="00fb3111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fb3111"/>
    <w:rPr>
      <w:color w:val="800080"/>
      <w:u w:val="single"/>
    </w:rPr>
  </w:style>
  <w:style w:type="character" w:styleId="Strong">
    <w:name w:val="Strong"/>
    <w:qFormat/>
    <w:rsid w:val="00fb3111"/>
    <w:rPr>
      <w:b/>
      <w:bCs/>
    </w:rPr>
  </w:style>
  <w:style w:type="character" w:styleId="HTMLCite">
    <w:name w:val="HTML Cite"/>
    <w:qFormat/>
    <w:rsid w:val="00fb3111"/>
    <w:rPr>
      <w:i/>
      <w:iCs/>
    </w:rPr>
  </w:style>
  <w:style w:type="character" w:styleId="11" w:customStyle="1">
    <w:name w:val="Знак Знак1"/>
    <w:qFormat/>
    <w:rsid w:val="00fb3111"/>
    <w:rPr>
      <w:sz w:val="24"/>
      <w:lang w:val="ru-RU" w:eastAsia="ru-RU" w:bidi="ar-SA"/>
    </w:rPr>
  </w:style>
  <w:style w:type="character" w:styleId="3" w:customStyle="1">
    <w:name w:val="Стиль3 Знак Знак"/>
    <w:basedOn w:val="11"/>
    <w:qFormat/>
    <w:rsid w:val="00fb3111"/>
    <w:rPr>
      <w:sz w:val="24"/>
      <w:lang w:val="ru-RU" w:eastAsia="ru-RU" w:bidi="ar-SA"/>
    </w:rPr>
  </w:style>
  <w:style w:type="character" w:styleId="31" w:customStyle="1">
    <w:name w:val="Стиль3 Знак Знак Знак"/>
    <w:basedOn w:val="11"/>
    <w:qFormat/>
    <w:rsid w:val="00fb3111"/>
    <w:rPr>
      <w:sz w:val="24"/>
      <w:lang w:val="ru-RU" w:eastAsia="ru-RU" w:bidi="ar-SA"/>
    </w:rPr>
  </w:style>
  <w:style w:type="character" w:styleId="32" w:customStyle="1">
    <w:name w:val="Стиль3 Знак Знак Знак Знак"/>
    <w:basedOn w:val="11"/>
    <w:qFormat/>
    <w:rsid w:val="00fb3111"/>
    <w:rPr>
      <w:sz w:val="24"/>
      <w:lang w:val="ru-RU" w:eastAsia="ru-RU" w:bidi="ar-SA"/>
    </w:rPr>
  </w:style>
  <w:style w:type="character" w:styleId="311" w:customStyle="1">
    <w:name w:val="Стиль3 Знак Знак1"/>
    <w:qFormat/>
    <w:rsid w:val="00fb3111"/>
    <w:rPr>
      <w:sz w:val="24"/>
      <w:lang w:val="ru-RU" w:eastAsia="ru-RU" w:bidi="ar-SA"/>
    </w:rPr>
  </w:style>
  <w:style w:type="character" w:styleId="2" w:customStyle="1">
    <w:name w:val="Заголовок 2 Знак"/>
    <w:qFormat/>
    <w:rsid w:val="00fb3111"/>
    <w:rPr>
      <w:b/>
      <w:sz w:val="30"/>
      <w:lang w:val="ru-RU" w:eastAsia="ru-RU" w:bidi="ar-SA"/>
    </w:rPr>
  </w:style>
  <w:style w:type="character" w:styleId="maintext" w:customStyle="1">
    <w:name w:val="maintext"/>
    <w:basedOn w:val="DefaultParagraphFont"/>
    <w:qFormat/>
    <w:rsid w:val="00fb3111"/>
    <w:rPr/>
  </w:style>
  <w:style w:type="character" w:styleId="Style9" w:customStyle="1">
    <w:name w:val="Василий"/>
    <w:semiHidden/>
    <w:qFormat/>
    <w:rsid w:val="00fb3111"/>
    <w:rPr>
      <w:rFonts w:ascii="Arial" w:hAnsi="Arial" w:cs="Arial"/>
      <w:color w:val="auto"/>
      <w:sz w:val="20"/>
      <w:szCs w:val="20"/>
    </w:rPr>
  </w:style>
  <w:style w:type="character" w:styleId="apple-converted-space" w:customStyle="1">
    <w:name w:val="apple-converted-space"/>
    <w:basedOn w:val="DefaultParagraphFont"/>
    <w:qFormat/>
    <w:rsid w:val="009b6931"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7c37b8"/>
    <w:rPr>
      <w:rFonts w:ascii="Arial" w:hAnsi="Arial"/>
      <w:sz w:val="24"/>
    </w:rPr>
  </w:style>
  <w:style w:type="character" w:styleId="Style11" w:customStyle="1">
    <w:name w:val="Текст концевой сноски Знак"/>
    <w:basedOn w:val="DefaultParagraphFont"/>
    <w:semiHidden/>
    <w:qFormat/>
    <w:rsid w:val="00071f2b"/>
    <w:rPr/>
  </w:style>
  <w:style w:type="character" w:styleId="Style12">
    <w:name w:val="Символ концевой сноски"/>
    <w:semiHidden/>
    <w:unhideWhenUsed/>
    <w:qFormat/>
    <w:rsid w:val="00071f2b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 w:customStyle="1">
    <w:name w:val="Другое_"/>
    <w:basedOn w:val="DefaultParagraphFont"/>
    <w:link w:val="Style31"/>
    <w:qFormat/>
    <w:rsid w:val="00bd2f8f"/>
    <w:rPr>
      <w:sz w:val="22"/>
      <w:szCs w:val="22"/>
    </w:rPr>
  </w:style>
  <w:style w:type="paragraph" w:styleId="Style14" w:customStyle="1">
    <w:name w:val="Заголовок"/>
    <w:next w:val="BodyText"/>
    <w:qFormat/>
    <w:rsid w:val="00fb3111"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rsid w:val="00fb3111"/>
    <w:pPr>
      <w:spacing w:before="0" w:after="120"/>
    </w:pPr>
    <w:rPr/>
  </w:style>
  <w:style w:type="paragraph" w:styleId="List">
    <w:name w:val="List"/>
    <w:basedOn w:val="Normal"/>
    <w:rsid w:val="00fb3111"/>
    <w:pPr>
      <w:spacing w:lineRule="auto" w:line="240" w:before="0" w:after="60"/>
      <w:ind w:hanging="283" w:start="283"/>
    </w:pPr>
    <w:rPr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fb3111"/>
    <w:pPr>
      <w:widowControl w:val="false"/>
      <w:suppressAutoHyphens w:val="tru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fb3111"/>
    <w:pPr>
      <w:spacing w:lineRule="auto" w:line="240"/>
    </w:pPr>
    <w:rPr/>
  </w:style>
  <w:style w:type="paragraph" w:styleId="BodyTextIndent2">
    <w:name w:val="Body Text Indent 2"/>
    <w:basedOn w:val="Normal"/>
    <w:qFormat/>
    <w:rsid w:val="00fb3111"/>
    <w:pPr>
      <w:spacing w:lineRule="auto" w:line="480" w:before="0" w:after="120"/>
      <w:ind w:start="283"/>
    </w:pPr>
    <w:rPr/>
  </w:style>
  <w:style w:type="paragraph" w:styleId="21" w:customStyle="1">
    <w:name w:val="Основной текст 21"/>
    <w:basedOn w:val="Normal"/>
    <w:qFormat/>
    <w:rsid w:val="00fb3111"/>
    <w:pPr>
      <w:spacing w:lineRule="auto" w:line="240"/>
    </w:pPr>
    <w:rPr>
      <w:sz w:val="24"/>
      <w:szCs w:val="20"/>
    </w:rPr>
  </w:style>
  <w:style w:type="paragraph" w:styleId="Style16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Footer">
    <w:name w:val="footer"/>
    <w:basedOn w:val="Normal"/>
    <w:rsid w:val="00fb3111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start"/>
    </w:pPr>
    <w:rPr>
      <w:sz w:val="20"/>
      <w:szCs w:val="20"/>
    </w:rPr>
  </w:style>
  <w:style w:type="paragraph" w:styleId="Style17" w:customStyle="1">
    <w:name w:val="Обычный + по ширине"/>
    <w:basedOn w:val="Normal"/>
    <w:uiPriority w:val="99"/>
    <w:qFormat/>
    <w:rsid w:val="00fb3111"/>
    <w:pPr>
      <w:spacing w:lineRule="auto" w:line="240"/>
      <w:ind w:hanging="0"/>
    </w:pPr>
    <w:rPr>
      <w:sz w:val="24"/>
      <w:szCs w:val="24"/>
    </w:rPr>
  </w:style>
  <w:style w:type="paragraph" w:styleId="CommentText">
    <w:name w:val="annotation text"/>
    <w:basedOn w:val="Normal"/>
    <w:semiHidden/>
    <w:rsid w:val="00fb3111"/>
    <w:pPr>
      <w:spacing w:lineRule="auto" w:line="240"/>
      <w:ind w:hanging="0"/>
      <w:jc w:val="start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semiHidden/>
    <w:qFormat/>
    <w:rsid w:val="00fb3111"/>
    <w:pPr/>
    <w:rPr>
      <w:b/>
      <w:bCs/>
    </w:rPr>
  </w:style>
  <w:style w:type="paragraph" w:styleId="BalloonText">
    <w:name w:val="Balloon Text"/>
    <w:basedOn w:val="Normal"/>
    <w:semiHidden/>
    <w:qFormat/>
    <w:rsid w:val="00fb3111"/>
    <w:pPr>
      <w:spacing w:lineRule="auto" w:line="240"/>
      <w:ind w:hanging="0"/>
      <w:jc w:val="star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fb3111"/>
    <w:pPr>
      <w:numPr>
        <w:ilvl w:val="1"/>
        <w:numId w:val="12"/>
      </w:numPr>
      <w:spacing w:lineRule="auto" w:line="240" w:before="0" w:after="60"/>
    </w:pPr>
    <w:rPr>
      <w:sz w:val="24"/>
      <w:szCs w:val="20"/>
    </w:rPr>
  </w:style>
  <w:style w:type="paragraph" w:styleId="ListBullet">
    <w:name w:val="List Bullet"/>
    <w:basedOn w:val="Normal"/>
    <w:autoRedefine/>
    <w:rsid w:val="00fb3111"/>
    <w:pPr>
      <w:widowControl w:val="false"/>
      <w:spacing w:lineRule="auto" w:line="240" w:before="0" w:after="60"/>
      <w:ind w:hanging="0"/>
    </w:pPr>
    <w:rPr>
      <w:sz w:val="24"/>
      <w:szCs w:val="24"/>
    </w:rPr>
  </w:style>
  <w:style w:type="paragraph" w:styleId="ListBullet2">
    <w:name w:val="List Bullet 2"/>
    <w:basedOn w:val="Normal"/>
    <w:autoRedefine/>
    <w:rsid w:val="00fb3111"/>
    <w:pPr>
      <w:numPr>
        <w:ilvl w:val="0"/>
        <w:numId w:val="2"/>
      </w:numPr>
      <w:spacing w:lineRule="auto" w:line="240" w:before="0" w:after="60"/>
    </w:pPr>
    <w:rPr>
      <w:sz w:val="24"/>
      <w:szCs w:val="20"/>
    </w:rPr>
  </w:style>
  <w:style w:type="paragraph" w:styleId="ListBullet3">
    <w:name w:val="List Bullet 3"/>
    <w:basedOn w:val="Normal"/>
    <w:autoRedefine/>
    <w:rsid w:val="00fb3111"/>
    <w:pPr>
      <w:numPr>
        <w:ilvl w:val="0"/>
        <w:numId w:val="3"/>
      </w:numPr>
      <w:spacing w:lineRule="auto" w:line="240" w:before="0" w:after="60"/>
    </w:pPr>
    <w:rPr>
      <w:sz w:val="24"/>
      <w:szCs w:val="20"/>
    </w:rPr>
  </w:style>
  <w:style w:type="paragraph" w:styleId="ListBullet4">
    <w:name w:val="List Bullet 4"/>
    <w:basedOn w:val="Normal"/>
    <w:autoRedefine/>
    <w:rsid w:val="00fb3111"/>
    <w:pPr>
      <w:numPr>
        <w:ilvl w:val="0"/>
        <w:numId w:val="4"/>
      </w:numPr>
      <w:spacing w:lineRule="auto" w:line="240" w:before="0" w:after="60"/>
    </w:pPr>
    <w:rPr>
      <w:sz w:val="24"/>
      <w:szCs w:val="20"/>
    </w:rPr>
  </w:style>
  <w:style w:type="paragraph" w:styleId="ListBullet5">
    <w:name w:val="List Bullet 5"/>
    <w:basedOn w:val="Normal"/>
    <w:autoRedefine/>
    <w:rsid w:val="00fb3111"/>
    <w:pPr>
      <w:numPr>
        <w:ilvl w:val="0"/>
        <w:numId w:val="5"/>
      </w:numPr>
      <w:spacing w:lineRule="auto" w:line="240" w:before="0" w:after="60"/>
    </w:pPr>
    <w:rPr>
      <w:sz w:val="24"/>
      <w:szCs w:val="20"/>
    </w:rPr>
  </w:style>
  <w:style w:type="paragraph" w:styleId="ListNumber">
    <w:name w:val="List Number"/>
    <w:basedOn w:val="Normal"/>
    <w:rsid w:val="00fb3111"/>
    <w:pPr>
      <w:numPr>
        <w:ilvl w:val="0"/>
        <w:numId w:val="6"/>
      </w:numPr>
      <w:spacing w:lineRule="auto" w:line="240" w:before="0" w:after="60"/>
    </w:pPr>
    <w:rPr>
      <w:sz w:val="24"/>
      <w:szCs w:val="20"/>
    </w:rPr>
  </w:style>
  <w:style w:type="paragraph" w:styleId="ListNumber2">
    <w:name w:val="List Number 2"/>
    <w:basedOn w:val="Normal"/>
    <w:rsid w:val="00fb3111"/>
    <w:pPr>
      <w:numPr>
        <w:ilvl w:val="0"/>
        <w:numId w:val="7"/>
      </w:numPr>
      <w:spacing w:lineRule="auto" w:line="240" w:before="0" w:after="60"/>
    </w:pPr>
    <w:rPr>
      <w:sz w:val="24"/>
      <w:szCs w:val="20"/>
    </w:rPr>
  </w:style>
  <w:style w:type="paragraph" w:styleId="ListNumber3">
    <w:name w:val="List Number 3"/>
    <w:basedOn w:val="Normal"/>
    <w:rsid w:val="00fb3111"/>
    <w:pPr>
      <w:tabs>
        <w:tab w:val="clear" w:pos="708"/>
        <w:tab w:val="left" w:pos="926" w:leader="none"/>
      </w:tabs>
      <w:spacing w:lineRule="auto" w:line="240" w:before="0" w:after="60"/>
      <w:ind w:hanging="360" w:start="926"/>
    </w:pPr>
    <w:rPr>
      <w:sz w:val="24"/>
      <w:szCs w:val="20"/>
    </w:rPr>
  </w:style>
  <w:style w:type="paragraph" w:styleId="ListNumber4">
    <w:name w:val="List Number 4"/>
    <w:basedOn w:val="Normal"/>
    <w:rsid w:val="00fb3111"/>
    <w:pPr>
      <w:numPr>
        <w:ilvl w:val="0"/>
        <w:numId w:val="8"/>
      </w:numPr>
      <w:spacing w:lineRule="auto" w:line="240" w:before="0" w:after="60"/>
    </w:pPr>
    <w:rPr>
      <w:sz w:val="24"/>
      <w:szCs w:val="20"/>
    </w:rPr>
  </w:style>
  <w:style w:type="paragraph" w:styleId="ListNumber5">
    <w:name w:val="List Number 5"/>
    <w:basedOn w:val="Normal"/>
    <w:rsid w:val="00fb3111"/>
    <w:pPr>
      <w:numPr>
        <w:ilvl w:val="0"/>
        <w:numId w:val="9"/>
      </w:numPr>
      <w:spacing w:lineRule="auto" w:line="240" w:before="0" w:after="60"/>
    </w:pPr>
    <w:rPr>
      <w:sz w:val="24"/>
      <w:szCs w:val="20"/>
    </w:rPr>
  </w:style>
  <w:style w:type="paragraph" w:styleId="Style18" w:customStyle="1">
    <w:name w:val="Раздел"/>
    <w:basedOn w:val="Normal"/>
    <w:uiPriority w:val="99"/>
    <w:semiHidden/>
    <w:qFormat/>
    <w:rsid w:val="00fb3111"/>
    <w:pPr>
      <w:numPr>
        <w:ilvl w:val="1"/>
        <w:numId w:val="10"/>
      </w:numPr>
      <w:spacing w:lineRule="auto" w:line="240" w:before="120" w:after="120"/>
      <w:jc w:val="center"/>
    </w:pPr>
    <w:rPr>
      <w:rFonts w:ascii="Arial Narrow" w:hAnsi="Arial Narrow"/>
      <w:b/>
      <w:szCs w:val="20"/>
    </w:rPr>
  </w:style>
  <w:style w:type="paragraph" w:styleId="Style19" w:customStyle="1">
    <w:name w:val="Часть"/>
    <w:basedOn w:val="Normal"/>
    <w:semiHidden/>
    <w:qFormat/>
    <w:rsid w:val="00fb3111"/>
    <w:pPr>
      <w:spacing w:lineRule="auto" w:line="240" w:before="0" w:after="60"/>
      <w:ind w:hanging="0"/>
      <w:jc w:val="center"/>
    </w:pPr>
    <w:rPr>
      <w:rFonts w:ascii="Arial" w:hAnsi="Arial"/>
      <w:b/>
      <w:caps/>
      <w:sz w:val="32"/>
      <w:szCs w:val="20"/>
    </w:rPr>
  </w:style>
  <w:style w:type="paragraph" w:styleId="33" w:customStyle="1">
    <w:name w:val="Раздел 3"/>
    <w:basedOn w:val="Normal"/>
    <w:semiHidden/>
    <w:qFormat/>
    <w:rsid w:val="00fb3111"/>
    <w:pPr>
      <w:numPr>
        <w:ilvl w:val="0"/>
        <w:numId w:val="11"/>
      </w:numPr>
      <w:spacing w:lineRule="auto" w:line="240" w:before="120" w:after="120"/>
      <w:jc w:val="center"/>
    </w:pPr>
    <w:rPr>
      <w:b/>
      <w:sz w:val="24"/>
      <w:szCs w:val="20"/>
    </w:rPr>
  </w:style>
  <w:style w:type="paragraph" w:styleId="Style20" w:customStyle="1">
    <w:name w:val="Условия контракта"/>
    <w:basedOn w:val="Normal"/>
    <w:semiHidden/>
    <w:qFormat/>
    <w:rsid w:val="00fb3111"/>
    <w:pPr>
      <w:numPr>
        <w:ilvl w:val="0"/>
        <w:numId w:val="12"/>
      </w:numPr>
      <w:spacing w:lineRule="auto" w:line="240" w:before="240" w:after="120"/>
    </w:pPr>
    <w:rPr>
      <w:b/>
      <w:sz w:val="24"/>
      <w:szCs w:val="20"/>
    </w:rPr>
  </w:style>
  <w:style w:type="paragraph" w:styleId="Instruction" w:customStyle="1">
    <w:name w:val="Instruction"/>
    <w:basedOn w:val="BodyText2"/>
    <w:semiHidden/>
    <w:qFormat/>
    <w:rsid w:val="00fb3111"/>
    <w:pPr>
      <w:numPr>
        <w:ilvl w:val="0"/>
        <w:numId w:val="0"/>
      </w:numPr>
      <w:tabs>
        <w:tab w:val="clear" w:pos="708"/>
        <w:tab w:val="left" w:pos="360" w:leader="none"/>
      </w:tabs>
      <w:spacing w:before="180" w:after="60"/>
      <w:ind w:hanging="360" w:start="360"/>
    </w:pPr>
    <w:rPr>
      <w:b/>
    </w:rPr>
  </w:style>
  <w:style w:type="paragraph" w:styleId="Title">
    <w:name w:val="Title"/>
    <w:basedOn w:val="Normal"/>
    <w:qFormat/>
    <w:rsid w:val="00fb3111"/>
    <w:pPr>
      <w:spacing w:lineRule="auto" w:line="240" w:before="240" w:after="60"/>
      <w:ind w:hanging="0"/>
      <w:jc w:val="center"/>
      <w:outlineLvl w:val="0"/>
    </w:pPr>
    <w:rPr>
      <w:rFonts w:ascii="Arial" w:hAnsi="Arial"/>
      <w:b/>
      <w:kern w:val="2"/>
      <w:sz w:val="32"/>
      <w:szCs w:val="20"/>
    </w:rPr>
  </w:style>
  <w:style w:type="paragraph" w:styleId="Subtitle">
    <w:name w:val="Subtitle"/>
    <w:basedOn w:val="Normal"/>
    <w:qFormat/>
    <w:rsid w:val="00fb3111"/>
    <w:pPr>
      <w:spacing w:lineRule="auto" w:line="240" w:before="0" w:after="60"/>
      <w:ind w:hanging="0"/>
      <w:jc w:val="center"/>
      <w:outlineLvl w:val="1"/>
    </w:pPr>
    <w:rPr>
      <w:rFonts w:ascii="Arial" w:hAnsi="Arial"/>
      <w:sz w:val="24"/>
      <w:szCs w:val="20"/>
    </w:rPr>
  </w:style>
  <w:style w:type="paragraph" w:styleId="Style21" w:customStyle="1">
    <w:name w:val="Тендерные данные"/>
    <w:basedOn w:val="Normal"/>
    <w:semiHidden/>
    <w:qFormat/>
    <w:rsid w:val="00fb3111"/>
    <w:pPr>
      <w:tabs>
        <w:tab w:val="clear" w:pos="708"/>
        <w:tab w:val="left" w:pos="1985" w:leader="none"/>
      </w:tabs>
      <w:spacing w:lineRule="auto" w:line="240" w:before="120" w:after="60"/>
      <w:ind w:hanging="0"/>
    </w:pPr>
    <w:rPr>
      <w:b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fb3111"/>
    <w:pPr>
      <w:tabs>
        <w:tab w:val="clear" w:pos="708"/>
        <w:tab w:val="left" w:pos="1680" w:leader="none"/>
        <w:tab w:val="right" w:pos="10148" w:leader="dot"/>
      </w:tabs>
      <w:spacing w:lineRule="auto" w:line="240" w:before="100" w:after="0"/>
      <w:ind w:hanging="12" w:start="252"/>
      <w:jc w:val="start"/>
    </w:pPr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fb3111"/>
    <w:pPr>
      <w:tabs>
        <w:tab w:val="clear" w:pos="708"/>
        <w:tab w:val="left" w:pos="1440" w:leader="none"/>
        <w:tab w:val="right" w:pos="9720" w:leader="dot"/>
      </w:tabs>
      <w:spacing w:lineRule="auto" w:line="240" w:before="100" w:after="0"/>
      <w:ind w:hanging="0"/>
      <w:jc w:val="start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fb3111"/>
    <w:pPr>
      <w:tabs>
        <w:tab w:val="clear" w:pos="708"/>
        <w:tab w:val="left" w:pos="960" w:leader="none"/>
        <w:tab w:val="right" w:pos="9720" w:leader="dot"/>
      </w:tabs>
      <w:spacing w:lineRule="auto" w:line="240" w:before="20" w:after="0"/>
      <w:ind w:hanging="0" w:start="360"/>
      <w:jc w:val="start"/>
    </w:pPr>
    <w:rPr>
      <w:b/>
      <w:bCs/>
      <w:sz w:val="20"/>
      <w:szCs w:val="20"/>
    </w:rPr>
  </w:style>
  <w:style w:type="paragraph" w:styleId="Date">
    <w:name w:val="Date"/>
    <w:basedOn w:val="Normal"/>
    <w:next w:val="Normal"/>
    <w:qFormat/>
    <w:rsid w:val="00fb3111"/>
    <w:pPr>
      <w:spacing w:lineRule="auto" w:line="240" w:before="0" w:after="60"/>
      <w:ind w:hanging="0"/>
    </w:pPr>
    <w:rPr>
      <w:sz w:val="24"/>
      <w:szCs w:val="20"/>
    </w:rPr>
  </w:style>
  <w:style w:type="paragraph" w:styleId="Style22" w:customStyle="1">
    <w:name w:val="Îáû÷íûé"/>
    <w:semiHidden/>
    <w:qFormat/>
    <w:rsid w:val="00fb311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Íîðìàëüíûé"/>
    <w:semiHidden/>
    <w:qFormat/>
    <w:rsid w:val="00fb3111"/>
    <w:pPr>
      <w:widowControl/>
      <w:suppressAutoHyphens w:val="true"/>
      <w:bidi w:val="0"/>
      <w:spacing w:before="0" w:after="0"/>
      <w:jc w:val="start"/>
    </w:pPr>
    <w:rPr>
      <w:rFonts w:ascii="Courier" w:hAnsi="Courier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Style24" w:customStyle="1">
    <w:name w:val="Подраздел"/>
    <w:basedOn w:val="Normal"/>
    <w:semiHidden/>
    <w:qFormat/>
    <w:rsid w:val="00fb3111"/>
    <w:pPr>
      <w:suppressAutoHyphens w:val="true"/>
      <w:spacing w:lineRule="auto" w:line="240" w:before="240" w:after="120"/>
      <w:ind w:hanging="0"/>
      <w:jc w:val="center"/>
    </w:pPr>
    <w:rPr>
      <w:rFonts w:ascii="TimesDL" w:hAnsi="TimesDL"/>
      <w:b/>
      <w:smallCaps/>
      <w:spacing w:val="-2"/>
      <w:sz w:val="24"/>
      <w:szCs w:val="20"/>
    </w:rPr>
  </w:style>
  <w:style w:type="paragraph" w:styleId="BodyTextIndent3">
    <w:name w:val="Body Text Indent 3"/>
    <w:basedOn w:val="Normal"/>
    <w:qFormat/>
    <w:rsid w:val="00fb3111"/>
    <w:pPr>
      <w:spacing w:lineRule="auto" w:line="240" w:before="0" w:after="120"/>
      <w:ind w:hanging="0" w:start="283"/>
    </w:pPr>
    <w:rPr>
      <w:sz w:val="16"/>
      <w:szCs w:val="20"/>
    </w:rPr>
  </w:style>
  <w:style w:type="paragraph" w:styleId="Header">
    <w:name w:val="header"/>
    <w:basedOn w:val="Normal"/>
    <w:link w:val="Style10"/>
    <w:uiPriority w:val="99"/>
    <w:rsid w:val="00fb3111"/>
    <w:pPr>
      <w:tabs>
        <w:tab w:val="clear" w:pos="708"/>
        <w:tab w:val="center" w:pos="4153" w:leader="none"/>
        <w:tab w:val="right" w:pos="8306" w:leader="none"/>
      </w:tabs>
      <w:spacing w:lineRule="auto" w:line="240" w:before="120" w:after="120"/>
      <w:ind w:hanging="0"/>
    </w:pPr>
    <w:rPr>
      <w:rFonts w:ascii="Arial" w:hAnsi="Arial"/>
      <w:sz w:val="24"/>
      <w:szCs w:val="20"/>
    </w:rPr>
  </w:style>
  <w:style w:type="paragraph" w:styleId="BlockText">
    <w:name w:val="Block Text"/>
    <w:basedOn w:val="Normal"/>
    <w:qFormat/>
    <w:rsid w:val="00fb3111"/>
    <w:pPr>
      <w:spacing w:lineRule="auto" w:line="240" w:before="0" w:after="120"/>
      <w:ind w:hanging="0" w:start="1440" w:end="1440"/>
    </w:pPr>
    <w:rPr>
      <w:sz w:val="24"/>
      <w:szCs w:val="20"/>
    </w:rPr>
  </w:style>
  <w:style w:type="paragraph" w:styleId="FootnoteText">
    <w:name w:val="footnote text"/>
    <w:basedOn w:val="Normal"/>
    <w:semiHidden/>
    <w:rsid w:val="00fb3111"/>
    <w:pPr>
      <w:spacing w:lineRule="auto" w:line="240" w:before="0" w:after="60"/>
      <w:ind w:hanging="0"/>
    </w:pPr>
    <w:rPr>
      <w:sz w:val="20"/>
      <w:szCs w:val="20"/>
    </w:rPr>
  </w:style>
  <w:style w:type="paragraph" w:styleId="BodyText3">
    <w:name w:val="Body Text 3"/>
    <w:basedOn w:val="Normal"/>
    <w:qFormat/>
    <w:rsid w:val="00fb3111"/>
    <w:pPr>
      <w:keepNext w:val="true"/>
      <w:keepLines/>
      <w:widowControl w:val="false"/>
      <w:suppressLineNumbers/>
      <w:tabs>
        <w:tab w:val="clear" w:pos="708"/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  <w:suppressAutoHyphens w:val="true"/>
      <w:spacing w:lineRule="auto" w:line="240" w:before="148" w:after="112"/>
      <w:ind w:hanging="0"/>
    </w:pPr>
    <w:rPr>
      <w:b/>
      <w:i/>
      <w:sz w:val="22"/>
      <w:szCs w:val="24"/>
    </w:rPr>
  </w:style>
  <w:style w:type="paragraph" w:styleId="PlainText">
    <w:name w:val="Plain Text"/>
    <w:basedOn w:val="Normal"/>
    <w:qFormat/>
    <w:rsid w:val="00fb3111"/>
    <w:pPr>
      <w:spacing w:lineRule="auto" w:line="240"/>
      <w:ind w:hanging="0"/>
      <w:jc w:val="start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semiHidden/>
    <w:qFormat/>
    <w:rsid w:val="00fb3111"/>
    <w:pPr>
      <w:widowControl w:val="false"/>
      <w:suppressAutoHyphens w:val="true"/>
      <w:bidi w:val="0"/>
      <w:spacing w:before="0" w:after="0"/>
      <w:ind w:firstLine="720" w:end="19772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fb3111"/>
    <w:pPr>
      <w:spacing w:lineRule="auto" w:line="240" w:beforeAutospacing="1" w:afterAutospacing="1"/>
      <w:ind w:hanging="0"/>
      <w:jc w:val="start"/>
    </w:pPr>
    <w:rPr>
      <w:sz w:val="24"/>
      <w:szCs w:val="24"/>
    </w:rPr>
  </w:style>
  <w:style w:type="paragraph" w:styleId="ConsNonformat" w:customStyle="1">
    <w:name w:val="ConsNonformat"/>
    <w:semiHidden/>
    <w:qFormat/>
    <w:rsid w:val="00fb3111"/>
    <w:pPr>
      <w:widowControl w:val="false"/>
      <w:suppressAutoHyphens w:val="true"/>
      <w:bidi w:val="0"/>
      <w:spacing w:before="0" w:after="0"/>
      <w:ind w:end="19772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TMLAddress">
    <w:name w:val="HTML Address"/>
    <w:basedOn w:val="Normal"/>
    <w:qFormat/>
    <w:rsid w:val="00fb3111"/>
    <w:pPr>
      <w:spacing w:lineRule="auto" w:line="240" w:before="0" w:after="60"/>
      <w:ind w:hanging="0"/>
    </w:pPr>
    <w:rPr>
      <w:i/>
      <w:iCs/>
      <w:sz w:val="24"/>
      <w:szCs w:val="24"/>
    </w:rPr>
  </w:style>
  <w:style w:type="paragraph" w:styleId="EnvelopeAddress">
    <w:name w:val="envelope address"/>
    <w:basedOn w:val="Normal"/>
    <w:rsid w:val="00fb3111"/>
    <w:pPr>
      <w:spacing w:lineRule="auto" w:line="240" w:before="0" w:after="60"/>
      <w:ind w:hanging="0" w:start="2880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qFormat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BodyTextFirstIndent">
    <w:name w:val="Body Text First Indent"/>
    <w:basedOn w:val="BodyText"/>
    <w:rsid w:val="00fb3111"/>
    <w:pPr>
      <w:spacing w:lineRule="auto" w:line="240"/>
      <w:ind w:firstLine="210"/>
    </w:pPr>
    <w:rPr>
      <w:sz w:val="24"/>
      <w:szCs w:val="24"/>
    </w:rPr>
  </w:style>
  <w:style w:type="paragraph" w:styleId="BodyTextFirstIndent2">
    <w:name w:val="Body Text First Indent 2"/>
    <w:basedOn w:val="BodyTextIndent"/>
    <w:qFormat/>
    <w:rsid w:val="00fb3111"/>
    <w:pPr>
      <w:spacing w:before="0" w:after="120"/>
      <w:ind w:firstLine="210" w:start="283"/>
    </w:pPr>
    <w:rPr>
      <w:sz w:val="24"/>
      <w:szCs w:val="24"/>
    </w:rPr>
  </w:style>
  <w:style w:type="paragraph" w:styleId="EnvelopeReturn">
    <w:name w:val="envelope return"/>
    <w:basedOn w:val="Normal"/>
    <w:rsid w:val="00fb3111"/>
    <w:pPr>
      <w:spacing w:lineRule="auto" w:line="240" w:before="0" w:after="60"/>
      <w:ind w:hanging="0"/>
    </w:pPr>
    <w:rPr>
      <w:rFonts w:ascii="Arial" w:hAnsi="Arial" w:cs="Arial"/>
      <w:sz w:val="20"/>
      <w:szCs w:val="20"/>
    </w:rPr>
  </w:style>
  <w:style w:type="paragraph" w:styleId="NormalIndent">
    <w:name w:val="Normal Indent"/>
    <w:basedOn w:val="Normal"/>
    <w:qFormat/>
    <w:rsid w:val="00fb3111"/>
    <w:pPr>
      <w:spacing w:lineRule="auto" w:line="240" w:before="0" w:after="60"/>
      <w:ind w:hanging="0" w:start="708"/>
    </w:pPr>
    <w:rPr>
      <w:sz w:val="24"/>
      <w:szCs w:val="24"/>
    </w:rPr>
  </w:style>
  <w:style w:type="paragraph" w:styleId="Signature">
    <w:name w:val="Signature"/>
    <w:basedOn w:val="Normal"/>
    <w:rsid w:val="00fb3111"/>
    <w:pPr>
      <w:spacing w:lineRule="auto" w:line="240" w:before="0" w:after="60"/>
      <w:ind w:hanging="0" w:start="4252"/>
    </w:pPr>
    <w:rPr>
      <w:sz w:val="24"/>
      <w:szCs w:val="24"/>
    </w:rPr>
  </w:style>
  <w:style w:type="paragraph" w:styleId="Salutation">
    <w:name w:val="Salutation"/>
    <w:basedOn w:val="Normal"/>
    <w:next w:val="Normal"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ListContinue">
    <w:name w:val="List Continue"/>
    <w:basedOn w:val="Normal"/>
    <w:rsid w:val="00fb3111"/>
    <w:pPr>
      <w:spacing w:lineRule="auto" w:line="240" w:before="0" w:after="120"/>
      <w:ind w:hanging="0" w:start="283"/>
    </w:pPr>
    <w:rPr>
      <w:sz w:val="24"/>
      <w:szCs w:val="24"/>
    </w:rPr>
  </w:style>
  <w:style w:type="paragraph" w:styleId="ListContinue2">
    <w:name w:val="List Continue 2"/>
    <w:basedOn w:val="Normal"/>
    <w:rsid w:val="00fb3111"/>
    <w:pPr>
      <w:spacing w:lineRule="auto" w:line="240" w:before="0" w:after="120"/>
      <w:ind w:hanging="0" w:start="566"/>
    </w:pPr>
    <w:rPr>
      <w:sz w:val="24"/>
      <w:szCs w:val="24"/>
    </w:rPr>
  </w:style>
  <w:style w:type="paragraph" w:styleId="ListContinue3">
    <w:name w:val="List Continue 3"/>
    <w:basedOn w:val="Normal"/>
    <w:rsid w:val="00fb3111"/>
    <w:pPr>
      <w:spacing w:lineRule="auto" w:line="240" w:before="0" w:after="120"/>
      <w:ind w:hanging="0" w:start="849"/>
    </w:pPr>
    <w:rPr>
      <w:sz w:val="24"/>
      <w:szCs w:val="24"/>
    </w:rPr>
  </w:style>
  <w:style w:type="paragraph" w:styleId="ListContinue4">
    <w:name w:val="List Continue 4"/>
    <w:basedOn w:val="Normal"/>
    <w:rsid w:val="00fb3111"/>
    <w:pPr>
      <w:spacing w:lineRule="auto" w:line="240" w:before="0" w:after="120"/>
      <w:ind w:hanging="0" w:start="1132"/>
    </w:pPr>
    <w:rPr>
      <w:sz w:val="24"/>
      <w:szCs w:val="24"/>
    </w:rPr>
  </w:style>
  <w:style w:type="paragraph" w:styleId="ListContinue5">
    <w:name w:val="List Continue 5"/>
    <w:basedOn w:val="Normal"/>
    <w:rsid w:val="00fb3111"/>
    <w:pPr>
      <w:spacing w:lineRule="auto" w:line="240" w:before="0" w:after="120"/>
      <w:ind w:hanging="0" w:start="1415"/>
    </w:pPr>
    <w:rPr>
      <w:sz w:val="24"/>
      <w:szCs w:val="24"/>
    </w:rPr>
  </w:style>
  <w:style w:type="paragraph" w:styleId="Closing">
    <w:name w:val="Closing"/>
    <w:basedOn w:val="Normal"/>
    <w:rsid w:val="00fb3111"/>
    <w:pPr>
      <w:spacing w:lineRule="auto" w:line="240" w:before="0" w:after="60"/>
      <w:ind w:hanging="0" w:start="4252"/>
    </w:pPr>
    <w:rPr>
      <w:sz w:val="24"/>
      <w:szCs w:val="24"/>
    </w:rPr>
  </w:style>
  <w:style w:type="paragraph" w:styleId="List2">
    <w:name w:val="List 2"/>
    <w:basedOn w:val="Normal"/>
    <w:qFormat/>
    <w:rsid w:val="00fb3111"/>
    <w:pPr>
      <w:spacing w:lineRule="auto" w:line="240" w:before="0" w:after="60"/>
      <w:ind w:hanging="283" w:start="566"/>
    </w:pPr>
    <w:rPr>
      <w:sz w:val="24"/>
      <w:szCs w:val="24"/>
    </w:rPr>
  </w:style>
  <w:style w:type="paragraph" w:styleId="List3">
    <w:name w:val="List 3"/>
    <w:basedOn w:val="Normal"/>
    <w:qFormat/>
    <w:rsid w:val="00fb3111"/>
    <w:pPr>
      <w:spacing w:lineRule="auto" w:line="240" w:before="0" w:after="60"/>
      <w:ind w:hanging="283" w:start="849"/>
    </w:pPr>
    <w:rPr>
      <w:sz w:val="24"/>
      <w:szCs w:val="24"/>
    </w:rPr>
  </w:style>
  <w:style w:type="paragraph" w:styleId="List4">
    <w:name w:val="List 4"/>
    <w:basedOn w:val="Normal"/>
    <w:qFormat/>
    <w:rsid w:val="00fb3111"/>
    <w:pPr>
      <w:spacing w:lineRule="auto" w:line="240" w:before="0" w:after="60"/>
      <w:ind w:hanging="283" w:start="1132"/>
    </w:pPr>
    <w:rPr>
      <w:sz w:val="24"/>
      <w:szCs w:val="24"/>
    </w:rPr>
  </w:style>
  <w:style w:type="paragraph" w:styleId="List5">
    <w:name w:val="List 5"/>
    <w:basedOn w:val="Normal"/>
    <w:qFormat/>
    <w:rsid w:val="00fb3111"/>
    <w:pPr>
      <w:spacing w:lineRule="auto" w:line="240" w:before="0" w:after="60"/>
      <w:ind w:hanging="283" w:start="1415"/>
    </w:pPr>
    <w:rPr>
      <w:sz w:val="24"/>
      <w:szCs w:val="24"/>
    </w:rPr>
  </w:style>
  <w:style w:type="paragraph" w:styleId="HTMLPreformatted">
    <w:name w:val="HTML Preformatted"/>
    <w:basedOn w:val="Normal"/>
    <w:qFormat/>
    <w:rsid w:val="00fb3111"/>
    <w:pPr>
      <w:spacing w:lineRule="auto" w:line="240" w:before="0" w:after="60"/>
      <w:ind w:hanging="0"/>
    </w:pPr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qFormat/>
    <w:rsid w:val="00fb311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Rule="auto" w:line="240" w:before="0" w:after="60"/>
      <w:ind w:hanging="1134" w:start="1134"/>
    </w:pPr>
    <w:rPr>
      <w:rFonts w:ascii="Arial" w:hAnsi="Arial" w:cs="Arial"/>
      <w:sz w:val="24"/>
      <w:szCs w:val="24"/>
    </w:rPr>
  </w:style>
  <w:style w:type="paragraph" w:styleId="E-mailSignature">
    <w:name w:val="E-mail Signature"/>
    <w:basedOn w:val="Normal"/>
    <w:qFormat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fb3111"/>
    <w:pPr>
      <w:spacing w:lineRule="auto" w:line="240"/>
      <w:ind w:hanging="0" w:start="480"/>
      <w:jc w:val="start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b3111"/>
    <w:pPr>
      <w:spacing w:lineRule="auto" w:line="240"/>
      <w:ind w:hanging="0" w:start="720"/>
      <w:jc w:val="start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b3111"/>
    <w:pPr>
      <w:spacing w:lineRule="auto" w:line="240"/>
      <w:ind w:hanging="0" w:start="960"/>
      <w:jc w:val="start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b3111"/>
    <w:pPr>
      <w:spacing w:lineRule="auto" w:line="240"/>
      <w:ind w:hanging="0" w:start="1200"/>
      <w:jc w:val="start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b3111"/>
    <w:pPr>
      <w:spacing w:lineRule="auto" w:line="240"/>
      <w:ind w:hanging="0" w:start="1440"/>
      <w:jc w:val="start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fb3111"/>
    <w:pPr>
      <w:spacing w:lineRule="auto" w:line="240"/>
      <w:ind w:hanging="0" w:start="1680"/>
      <w:jc w:val="start"/>
    </w:pPr>
    <w:rPr>
      <w:sz w:val="20"/>
      <w:szCs w:val="20"/>
    </w:rPr>
  </w:style>
  <w:style w:type="paragraph" w:styleId="12" w:customStyle="1">
    <w:name w:val="Стиль1"/>
    <w:basedOn w:val="Normal"/>
    <w:qFormat/>
    <w:rsid w:val="00fb3111"/>
    <w:pPr>
      <w:keepNext w:val="true"/>
      <w:keepLines/>
      <w:widowControl w:val="false"/>
      <w:numPr>
        <w:ilvl w:val="0"/>
        <w:numId w:val="13"/>
      </w:numPr>
      <w:suppressLineNumbers/>
      <w:suppressAutoHyphens w:val="true"/>
      <w:spacing w:lineRule="auto" w:line="240" w:before="0" w:after="60"/>
      <w:jc w:val="start"/>
    </w:pPr>
    <w:rPr>
      <w:b/>
      <w:szCs w:val="24"/>
    </w:rPr>
  </w:style>
  <w:style w:type="paragraph" w:styleId="2-1" w:customStyle="1">
    <w:name w:val="содержание2-1"/>
    <w:basedOn w:val="Heading3"/>
    <w:next w:val="Normal"/>
    <w:qFormat/>
    <w:rsid w:val="00fb3111"/>
    <w:pPr>
      <w:numPr>
        <w:ilvl w:val="0"/>
        <w:numId w:val="0"/>
      </w:numPr>
      <w:tabs>
        <w:tab w:val="clear" w:pos="708"/>
        <w:tab w:val="left" w:pos="926" w:leader="none"/>
      </w:tabs>
      <w:suppressAutoHyphens w:val="false"/>
      <w:spacing w:lineRule="auto" w:line="240" w:before="240" w:after="60"/>
      <w:ind w:hanging="360" w:start="926"/>
    </w:pPr>
    <w:rPr>
      <w:rFonts w:ascii="Arial" w:hAnsi="Arial"/>
      <w:bCs w:val="false"/>
      <w:sz w:val="24"/>
      <w:szCs w:val="20"/>
    </w:rPr>
  </w:style>
  <w:style w:type="paragraph" w:styleId="211" w:customStyle="1">
    <w:name w:val="Заголовок 2.1"/>
    <w:basedOn w:val="Heading1"/>
    <w:qFormat/>
    <w:rsid w:val="00fb3111"/>
    <w:pPr>
      <w:keepLines/>
      <w:widowControl w:val="false"/>
      <w:suppressLineNumbers/>
      <w:suppressAutoHyphens w:val="true"/>
      <w:spacing w:lineRule="auto" w:line="240"/>
      <w:ind w:hanging="0"/>
      <w:jc w:val="center"/>
    </w:pPr>
    <w:rPr>
      <w:rFonts w:ascii="Times New Roman" w:hAnsi="Times New Roman" w:cs="Times New Roman"/>
      <w:bCs w:val="false"/>
      <w:caps/>
      <w:kern w:val="2"/>
      <w:sz w:val="36"/>
      <w:szCs w:val="28"/>
    </w:rPr>
  </w:style>
  <w:style w:type="paragraph" w:styleId="22" w:customStyle="1">
    <w:name w:val="Стиль2"/>
    <w:basedOn w:val="ListNumber2"/>
    <w:qFormat/>
    <w:rsid w:val="00fb3111"/>
    <w:pPr>
      <w:keepNext w:val="true"/>
      <w:keepLines/>
      <w:widowControl w:val="false"/>
      <w:numPr>
        <w:ilvl w:val="0"/>
        <w:numId w:val="0"/>
      </w:numPr>
      <w:suppressLineNumbers/>
      <w:tabs>
        <w:tab w:val="clear" w:pos="708"/>
        <w:tab w:val="left" w:pos="576" w:leader="none"/>
      </w:tabs>
      <w:suppressAutoHyphens w:val="true"/>
      <w:ind w:hanging="576" w:start="576"/>
    </w:pPr>
    <w:rPr>
      <w:b/>
    </w:rPr>
  </w:style>
  <w:style w:type="paragraph" w:styleId="34" w:customStyle="1">
    <w:name w:val="Стиль3 Знак"/>
    <w:basedOn w:val="BodyTextIndent2"/>
    <w:qFormat/>
    <w:rsid w:val="00fb3111"/>
    <w:pPr>
      <w:widowControl w:val="false"/>
      <w:numPr>
        <w:ilvl w:val="2"/>
        <w:numId w:val="13"/>
      </w:numPr>
      <w:spacing w:lineRule="auto" w:line="240" w:before="0" w:after="0"/>
      <w:textAlignment w:val="baseline"/>
    </w:pPr>
    <w:rPr>
      <w:sz w:val="24"/>
      <w:szCs w:val="20"/>
    </w:rPr>
  </w:style>
  <w:style w:type="paragraph" w:styleId="2-11" w:customStyle="1">
    <w:name w:val="содержание2-11"/>
    <w:basedOn w:val="Normal"/>
    <w:qFormat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4" w:customStyle="1">
    <w:name w:val="Стиль4"/>
    <w:basedOn w:val="Heading2"/>
    <w:next w:val="Normal"/>
    <w:qFormat/>
    <w:rsid w:val="00fb3111"/>
    <w:pPr>
      <w:keepLines/>
      <w:widowControl w:val="false"/>
      <w:suppressLineNumbers/>
      <w:suppressAutoHyphens w:val="true"/>
      <w:ind w:firstLine="567"/>
    </w:pPr>
    <w:rPr/>
  </w:style>
  <w:style w:type="paragraph" w:styleId="Style25" w:customStyle="1">
    <w:name w:val="Таблица заголовок"/>
    <w:basedOn w:val="Normal"/>
    <w:qFormat/>
    <w:rsid w:val="00fb3111"/>
    <w:pPr>
      <w:spacing w:lineRule="auto" w:line="360" w:before="120" w:after="120"/>
      <w:ind w:hanging="0"/>
      <w:jc w:val="end"/>
    </w:pPr>
    <w:rPr>
      <w:b/>
    </w:rPr>
  </w:style>
  <w:style w:type="paragraph" w:styleId="Style26" w:customStyle="1">
    <w:name w:val="текст таблицы"/>
    <w:basedOn w:val="Normal"/>
    <w:qFormat/>
    <w:rsid w:val="00fb3111"/>
    <w:pPr>
      <w:spacing w:lineRule="auto" w:line="240" w:before="120" w:after="0"/>
      <w:ind w:hanging="0" w:end="-102"/>
      <w:jc w:val="start"/>
    </w:pPr>
    <w:rPr>
      <w:sz w:val="24"/>
      <w:szCs w:val="24"/>
    </w:rPr>
  </w:style>
  <w:style w:type="paragraph" w:styleId="35" w:customStyle="1">
    <w:name w:val="Стиль3"/>
    <w:basedOn w:val="BodyTextIndent2"/>
    <w:qFormat/>
    <w:rsid w:val="00fb3111"/>
    <w:pPr>
      <w:widowControl w:val="false"/>
      <w:tabs>
        <w:tab w:val="clear" w:pos="708"/>
        <w:tab w:val="left" w:pos="1307" w:leader="none"/>
      </w:tabs>
      <w:spacing w:lineRule="auto" w:line="240" w:before="0" w:after="0"/>
      <w:ind w:hanging="0" w:start="1080"/>
      <w:textAlignment w:val="baseline"/>
    </w:pPr>
    <w:rPr>
      <w:sz w:val="24"/>
      <w:szCs w:val="20"/>
    </w:rPr>
  </w:style>
  <w:style w:type="paragraph" w:styleId="Style27" w:customStyle="1">
    <w:name w:val="Мой"/>
    <w:basedOn w:val="Normal"/>
    <w:qFormat/>
    <w:rsid w:val="00fb3111"/>
    <w:pPr>
      <w:spacing w:lineRule="auto" w:line="240"/>
      <w:ind w:firstLine="708"/>
    </w:pPr>
    <w:rPr>
      <w:color w:val="000000"/>
      <w:sz w:val="24"/>
      <w:szCs w:val="20"/>
    </w:rPr>
  </w:style>
  <w:style w:type="paragraph" w:styleId="ConsPlusCell" w:customStyle="1">
    <w:name w:val="ConsPlusCell"/>
    <w:uiPriority w:val="99"/>
    <w:qFormat/>
    <w:rsid w:val="00f0008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Title" w:customStyle="1">
    <w:name w:val="ConsTitle"/>
    <w:qFormat/>
    <w:rsid w:val="00fb3111"/>
    <w:pPr>
      <w:widowControl w:val="false"/>
      <w:suppressAutoHyphens w:val="true"/>
      <w:bidi w:val="0"/>
      <w:spacing w:before="0" w:after="0"/>
      <w:ind w:end="19772"/>
      <w:jc w:val="star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13" w:customStyle="1">
    <w:name w:val="Обычный1"/>
    <w:qFormat/>
    <w:rsid w:val="00fb311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1" w:customStyle="1">
    <w:name w:val="11"/>
    <w:basedOn w:val="Normal"/>
    <w:qFormat/>
    <w:rsid w:val="00fb3111"/>
    <w:pPr>
      <w:keepNext w:val="true"/>
      <w:spacing w:lineRule="auto" w:line="240"/>
      <w:ind w:hanging="0"/>
      <w:jc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fb3111"/>
    <w:pPr>
      <w:spacing w:lineRule="auto" w:line="240" w:beforeAutospacing="1" w:afterAutospacing="1"/>
      <w:ind w:hanging="0"/>
      <w:jc w:val="end"/>
    </w:pPr>
    <w:rPr>
      <w:rFonts w:ascii="Garamond" w:hAnsi="Garamond"/>
      <w:sz w:val="24"/>
      <w:szCs w:val="24"/>
    </w:rPr>
  </w:style>
  <w:style w:type="paragraph" w:styleId="112" w:customStyle="1">
    <w:name w:val="заголовок 11"/>
    <w:basedOn w:val="Normal"/>
    <w:next w:val="Normal"/>
    <w:qFormat/>
    <w:rsid w:val="00fb3111"/>
    <w:pPr>
      <w:keepNext w:val="true"/>
      <w:spacing w:lineRule="auto" w:line="240"/>
      <w:ind w:hanging="0"/>
      <w:jc w:val="center"/>
    </w:pPr>
    <w:rPr>
      <w:sz w:val="24"/>
      <w:szCs w:val="20"/>
    </w:rPr>
  </w:style>
  <w:style w:type="paragraph" w:styleId="xl28" w:customStyle="1">
    <w:name w:val="xl28"/>
    <w:basedOn w:val="Normal"/>
    <w:qFormat/>
    <w:rsid w:val="00fb3111"/>
    <w:pPr>
      <w:pBdr>
        <w:left w:val="single" w:sz="8" w:space="0" w:color="000000"/>
      </w:pBdr>
      <w:spacing w:lineRule="auto" w:line="240" w:beforeAutospacing="1" w:afterAutospacing="1"/>
      <w:ind w:hanging="0"/>
      <w:jc w:val="center"/>
    </w:pPr>
    <w:rPr>
      <w:rFonts w:ascii="Arial Narrow" w:hAnsi="Arial Narrow"/>
      <w:b/>
      <w:bCs/>
      <w:sz w:val="24"/>
      <w:szCs w:val="24"/>
    </w:rPr>
  </w:style>
  <w:style w:type="paragraph" w:styleId="312" w:customStyle="1">
    <w:name w:val="Заголовок 31"/>
    <w:basedOn w:val="Normal"/>
    <w:next w:val="Normal"/>
    <w:qFormat/>
    <w:rsid w:val="00fb3111"/>
    <w:pPr>
      <w:keepNext w:val="true"/>
      <w:spacing w:lineRule="auto" w:line="240"/>
      <w:ind w:hanging="0"/>
      <w:outlineLvl w:val="2"/>
    </w:pPr>
    <w:rPr>
      <w:sz w:val="24"/>
      <w:szCs w:val="20"/>
    </w:rPr>
  </w:style>
  <w:style w:type="paragraph" w:styleId="DocumentMap">
    <w:name w:val="Document Map"/>
    <w:basedOn w:val="Normal"/>
    <w:semiHidden/>
    <w:qFormat/>
    <w:rsid w:val="00fb3111"/>
    <w:pPr>
      <w:shd w:val="clear" w:color="auto" w:fill="000080"/>
      <w:spacing w:lineRule="auto" w:line="240" w:before="0" w:after="60"/>
      <w:ind w:hanging="0"/>
    </w:pPr>
    <w:rPr>
      <w:rFonts w:ascii="Tahoma" w:hAnsi="Tahoma" w:cs="Tahoma"/>
      <w:sz w:val="24"/>
      <w:szCs w:val="24"/>
    </w:rPr>
  </w:style>
  <w:style w:type="paragraph" w:styleId="13pt" w:customStyle="1">
    <w:name w:val="Обычный + 13 pt"/>
    <w:basedOn w:val="Normal"/>
    <w:qFormat/>
    <w:rsid w:val="00fb3111"/>
    <w:pPr>
      <w:widowControl w:val="false"/>
      <w:shd w:val="clear" w:color="auto" w:fill="FFFFFF"/>
      <w:spacing w:lineRule="auto" w:line="240"/>
      <w:ind w:hanging="0" w:start="34"/>
      <w:jc w:val="center"/>
    </w:pPr>
    <w:rPr>
      <w:b/>
      <w:color w:val="000000"/>
      <w:spacing w:val="14"/>
      <w:kern w:val="2"/>
      <w:sz w:val="26"/>
      <w:szCs w:val="26"/>
    </w:rPr>
  </w:style>
  <w:style w:type="paragraph" w:styleId="13pt1" w:customStyle="1">
    <w:name w:val="Основной текст + 13 pt"/>
    <w:basedOn w:val="BodyText"/>
    <w:qFormat/>
    <w:rsid w:val="00fb3111"/>
    <w:pPr>
      <w:widowControl w:val="false"/>
      <w:shd w:val="clear" w:color="auto" w:fill="FFFFFF"/>
      <w:spacing w:lineRule="auto" w:line="240" w:before="0" w:after="0"/>
      <w:ind w:hanging="0" w:end="312"/>
      <w:jc w:val="center"/>
    </w:pPr>
    <w:rPr>
      <w:b/>
      <w:sz w:val="26"/>
      <w:szCs w:val="26"/>
    </w:rPr>
  </w:style>
  <w:style w:type="paragraph" w:styleId="ListBull1" w:customStyle="1">
    <w:name w:val="ListBull1"/>
    <w:basedOn w:val="Normal"/>
    <w:qFormat/>
    <w:rsid w:val="00fb3111"/>
    <w:pPr>
      <w:tabs>
        <w:tab w:val="clear" w:pos="708"/>
        <w:tab w:val="left" w:pos="0" w:leader="none"/>
        <w:tab w:val="left" w:pos="1985" w:leader="none"/>
      </w:tabs>
      <w:spacing w:lineRule="auto" w:line="240" w:before="60" w:after="40"/>
      <w:ind w:hanging="425" w:start="1984"/>
      <w:jc w:val="start"/>
    </w:pPr>
    <w:rPr>
      <w:sz w:val="24"/>
      <w:szCs w:val="24"/>
    </w:rPr>
  </w:style>
  <w:style w:type="paragraph" w:styleId="Style28" w:customStyle="1">
    <w:name w:val="Табличный список"/>
    <w:basedOn w:val="Normal"/>
    <w:qFormat/>
    <w:rsid w:val="00fb3111"/>
    <w:pPr>
      <w:numPr>
        <w:ilvl w:val="0"/>
        <w:numId w:val="14"/>
      </w:numPr>
      <w:spacing w:lineRule="auto" w:line="240"/>
      <w:jc w:val="start"/>
    </w:pPr>
    <w:rPr>
      <w:sz w:val="18"/>
      <w:szCs w:val="24"/>
    </w:rPr>
  </w:style>
  <w:style w:type="paragraph" w:styleId="ConsPlusNonformat" w:customStyle="1">
    <w:name w:val="ConsPlusNonformat"/>
    <w:uiPriority w:val="99"/>
    <w:qFormat/>
    <w:rsid w:val="00fb3111"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 w:customStyle="1">
    <w:name w:val="Стиль"/>
    <w:qFormat/>
    <w:rsid w:val="00fb3111"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Style30" w:customStyle="1">
    <w:name w:val="Пункт"/>
    <w:basedOn w:val="Normal"/>
    <w:qFormat/>
    <w:rsid w:val="00ac601a"/>
    <w:pPr>
      <w:tabs>
        <w:tab w:val="clear" w:pos="708"/>
        <w:tab w:val="left" w:pos="1980" w:leader="none"/>
      </w:tabs>
      <w:spacing w:lineRule="auto" w:line="240"/>
      <w:ind w:hanging="504" w:start="1404"/>
    </w:pPr>
    <w:rPr>
      <w:sz w:val="24"/>
    </w:rPr>
  </w:style>
  <w:style w:type="paragraph" w:styleId="ListParagraph">
    <w:name w:val="List Paragraph"/>
    <w:basedOn w:val="Normal"/>
    <w:uiPriority w:val="34"/>
    <w:qFormat/>
    <w:rsid w:val="009b6931"/>
    <w:pPr>
      <w:spacing w:lineRule="auto" w:line="240" w:beforeAutospacing="1" w:afterAutospacing="1"/>
      <w:ind w:hanging="0"/>
      <w:jc w:val="start"/>
    </w:pPr>
    <w:rPr>
      <w:sz w:val="24"/>
      <w:szCs w:val="24"/>
    </w:rPr>
  </w:style>
  <w:style w:type="paragraph" w:styleId="Default" w:customStyle="1">
    <w:name w:val="Default"/>
    <w:qFormat/>
    <w:rsid w:val="0098367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EndnoteText">
    <w:name w:val="endnote text"/>
    <w:basedOn w:val="Normal"/>
    <w:link w:val="Style11"/>
    <w:semiHidden/>
    <w:unhideWhenUsed/>
    <w:rsid w:val="00071f2b"/>
    <w:pPr>
      <w:spacing w:lineRule="auto" w:line="240"/>
    </w:pPr>
    <w:rPr>
      <w:sz w:val="20"/>
      <w:szCs w:val="20"/>
    </w:rPr>
  </w:style>
  <w:style w:type="paragraph" w:styleId="Style31" w:customStyle="1">
    <w:name w:val="Другое"/>
    <w:basedOn w:val="Normal"/>
    <w:link w:val="Style13"/>
    <w:qFormat/>
    <w:rsid w:val="00bd2f8f"/>
    <w:pPr>
      <w:widowControl w:val="false"/>
      <w:spacing w:lineRule="auto" w:line="252" w:before="0" w:after="260"/>
      <w:ind w:hanging="0"/>
      <w:jc w:val="start"/>
    </w:pPr>
    <w:rPr>
      <w:sz w:val="22"/>
      <w:szCs w:val="22"/>
    </w:rPr>
  </w:style>
  <w:style w:type="paragraph" w:styleId="Style32">
    <w:name w:val="Содержимое врезки"/>
    <w:basedOn w:val="Normal"/>
    <w:qFormat/>
    <w:pPr/>
    <w:rPr/>
  </w:style>
  <w:style w:type="paragraph" w:styleId="user5">
    <w:name w:val="Содержимое врезки (user)"/>
    <w:basedOn w:val="Normal"/>
    <w:qFormat/>
    <w:pPr/>
    <w:rPr/>
  </w:style>
  <w:style w:type="numbering" w:styleId="Style33" w:default="1">
    <w:name w:val="Без списка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c">
    <w:name w:val="Table Grid"/>
    <w:basedOn w:val="a5"/>
    <w:uiPriority w:val="39"/>
    <w:rsid w:val="0047491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CCF0788D8D2E46FBADD99E601668DE293AFF787D2163D4D6BED3294pFw2K" TargetMode="External"/><Relationship Id="rId3" Type="http://schemas.openxmlformats.org/officeDocument/2006/relationships/hyperlink" Target="consultantplus://offline/ref=2CCF0788D8D2E46FBADD99E601668DE293AFF788D3163D4D6BED3294pFw2K" TargetMode="External"/><Relationship Id="rId4" Type="http://schemas.openxmlformats.org/officeDocument/2006/relationships/hyperlink" Target="consultantplus://offline/ref=2CCF0788D8D2E46FBADD99E601668DE293AEF480D0163D4D6BED3294pFw2K" TargetMode="External"/><Relationship Id="rId5" Type="http://schemas.openxmlformats.org/officeDocument/2006/relationships/hyperlink" Target="consultantplus://offline/ref=2CCF0788D8D2E46FBADD99E601668DE293AEF480D7163D4D6BED3294pFw2K" TargetMode="External"/><Relationship Id="rId6" Type="http://schemas.openxmlformats.org/officeDocument/2006/relationships/hyperlink" Target="consultantplus://offline/ref=2CCF0788D8D2E46FBADD99E601668DE293AEF482DB163D4D6BED3294pFw2K" TargetMode="External"/><Relationship Id="rId7" Type="http://schemas.openxmlformats.org/officeDocument/2006/relationships/hyperlink" Target="consultantplus://offline/ref=2CCF0788D8D2E46FBADD99E601668DE293AEF285D1163D4D6BED3294pFw2K" TargetMode="External"/><Relationship Id="rId8" Type="http://schemas.openxmlformats.org/officeDocument/2006/relationships/hyperlink" Target="consultantplus://offline/ref=2CCF0788D8D2E46FBADD99E601668DE293AEF285D6163D4D6BED3294pFw2K" TargetMode="External"/><Relationship Id="rId9" Type="http://schemas.openxmlformats.org/officeDocument/2006/relationships/hyperlink" Target="consultantplus://offline/ref=2CCF0788D8D2E46FBADD99E601668DE293AFF788D1163D4D6BED3294pFw2K" TargetMode="External"/><Relationship Id="rId10" Type="http://schemas.openxmlformats.org/officeDocument/2006/relationships/hyperlink" Target="consultantplus://offline/ref=2CCF0788D8D2E46FBADD99E601668DE293AFF788D1163D4D6BED3294pFw2K" TargetMode="External"/><Relationship Id="rId11" Type="http://schemas.openxmlformats.org/officeDocument/2006/relationships/hyperlink" Target="consultantplus://offline/ref=2CCF0788D8D2E46FBADD99E601668DE293AFF787D4163D4D6BED3294pFw2K" TargetMode="External"/><Relationship Id="rId12" Type="http://schemas.openxmlformats.org/officeDocument/2006/relationships/hyperlink" Target="consultantplus://offline/ref=2CCF0788D8D2E46FBADD99E601668DE293AEF480D4163D4D6BED3294pFw2K" TargetMode="External"/><Relationship Id="rId13" Type="http://schemas.openxmlformats.org/officeDocument/2006/relationships/hyperlink" Target="consultantplus://offline/ref=7A0236482410F39928B4EAC243D8A52D03155685D77FE55CAB4D66FCA75F1A75C41B687A73E9CB0A3B46A9B87120AC2010626CC380CDCC9B2DP9L" TargetMode="External"/><Relationship Id="rId14" Type="http://schemas.openxmlformats.org/officeDocument/2006/relationships/hyperlink" Target="garantf1://71246386.0" TargetMode="External"/><Relationship Id="rId15" Type="http://schemas.openxmlformats.org/officeDocument/2006/relationships/hyperlink" Target="consultantplus://offline/ref=9CDB1662E21F722D0876C67300C3C7FBD3B4986B3A38C8FCDAB90A849A0043349062D78BBE9427E5A40AF81B23DCE3E600A388184763C9B8k9SEL" TargetMode="External"/><Relationship Id="rId16" Type="http://schemas.openxmlformats.org/officeDocument/2006/relationships/hyperlink" Target="consultantplus://offline/ref=7BF6A3EA01F8C07F787001A732F1570E0E3C385132CE9CDCB4CD3127D19A8ED9815DBDF7F3D457F98E931539sFTAL" TargetMode="External"/><Relationship Id="rId17" Type="http://schemas.openxmlformats.org/officeDocument/2006/relationships/hyperlink" Target="consultantplus://offline/ref=7BF6A3EA01F8C07F78701EB237F1570E0F3D3B513AC4C1D6BC943D25D695D1DC864CBDF7F2CA57FB989A416ABCB04BE6413866DAE323518BsFT4L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header" Target="header3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oter" Target="footer3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80CF-6493-4BFF-94DA-EFF3AB33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LibreOffice/25.8.0.4$Linux_X86_64 LibreOffice_project/48f00303701489684e67c38c28aff00cd5929e67</Application>
  <AppVersion>15.0000</AppVersion>
  <Pages>7</Pages>
  <Words>1303</Words>
  <Characters>9877</Characters>
  <CharactersWithSpaces>11095</CharactersWithSpaces>
  <Paragraphs>94</Paragraphs>
  <Company>ДИЗО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2025-11-19T08:44:00Z</dcterms:created>
  <dc:creator>Анна Валендомовна Сергеева</dc:creator>
  <dc:description/>
  <dc:language>ru-RU</dc:language>
  <cp:lastModifiedBy/>
  <cp:lastPrinted>2019-08-19T06:06:00Z</cp:lastPrinted>
  <dcterms:modified xsi:type="dcterms:W3CDTF">2026-04-08T09:56:17Z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