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C7" w:rsidRPr="00CF279E" w:rsidRDefault="00587A38" w:rsidP="00B77FE7">
      <w:pPr>
        <w:keepNext/>
        <w:keepLines/>
        <w:tabs>
          <w:tab w:val="left" w:pos="4820"/>
        </w:tabs>
        <w:ind w:firstLine="0"/>
        <w:jc w:val="center"/>
        <w:rPr>
          <w:b/>
          <w:bCs/>
          <w:kern w:val="28"/>
          <w:sz w:val="28"/>
          <w:szCs w:val="28"/>
        </w:rPr>
      </w:pPr>
      <w:r w:rsidRPr="00CF279E">
        <w:rPr>
          <w:b/>
          <w:bCs/>
          <w:kern w:val="28"/>
          <w:sz w:val="28"/>
          <w:szCs w:val="28"/>
        </w:rPr>
        <w:t>ОБОСНОВАНИЕ НАЧАЛЬНОЙ (МАКСИМАЛЬНОЙ) ЦЕНЫ ДОГОВОРА</w:t>
      </w:r>
    </w:p>
    <w:p w:rsidR="00587A38" w:rsidRPr="00CF279E" w:rsidRDefault="00587A38" w:rsidP="00B77FE7">
      <w:pPr>
        <w:keepNext/>
        <w:keepLines/>
        <w:tabs>
          <w:tab w:val="left" w:pos="4820"/>
        </w:tabs>
        <w:ind w:firstLine="544"/>
        <w:jc w:val="center"/>
        <w:rPr>
          <w:b/>
          <w:sz w:val="28"/>
          <w:szCs w:val="28"/>
        </w:rPr>
      </w:pPr>
    </w:p>
    <w:p w:rsidR="00587A38" w:rsidRPr="004708A3" w:rsidRDefault="00587A38" w:rsidP="00B77FE7">
      <w:pPr>
        <w:spacing w:line="259" w:lineRule="auto"/>
        <w:ind w:firstLine="0"/>
        <w:jc w:val="left"/>
        <w:rPr>
          <w:rFonts w:eastAsia="Calibri"/>
          <w:b/>
          <w:sz w:val="28"/>
          <w:szCs w:val="28"/>
          <w:lang w:eastAsia="en-US"/>
        </w:rPr>
      </w:pPr>
      <w:r w:rsidRPr="004708A3">
        <w:rPr>
          <w:rFonts w:eastAsia="Calibri"/>
          <w:b/>
          <w:sz w:val="28"/>
          <w:szCs w:val="28"/>
          <w:lang w:eastAsia="en-US"/>
        </w:rPr>
        <w:t>Наименование закупки:</w:t>
      </w:r>
    </w:p>
    <w:p w:rsidR="000D47EA" w:rsidRDefault="00B01941" w:rsidP="00B01941">
      <w:pPr>
        <w:spacing w:after="120" w:line="259" w:lineRule="auto"/>
        <w:ind w:firstLine="709"/>
        <w:jc w:val="left"/>
        <w:rPr>
          <w:rFonts w:eastAsia="Calibri"/>
          <w:sz w:val="28"/>
          <w:szCs w:val="28"/>
          <w:lang w:eastAsia="en-US"/>
        </w:rPr>
      </w:pPr>
      <w:r w:rsidRPr="00B01941">
        <w:rPr>
          <w:rFonts w:eastAsia="Calibri"/>
          <w:sz w:val="28"/>
          <w:szCs w:val="28"/>
          <w:lang w:eastAsia="en-US"/>
        </w:rPr>
        <w:t>Оказание услуг по изучению восприятия потребителями качества работы АО «Почта России»</w:t>
      </w:r>
      <w:r w:rsidR="000D47EA">
        <w:rPr>
          <w:rFonts w:eastAsia="Calibri"/>
          <w:sz w:val="28"/>
          <w:szCs w:val="28"/>
          <w:lang w:eastAsia="en-US"/>
        </w:rPr>
        <w:t>.</w:t>
      </w:r>
    </w:p>
    <w:p w:rsidR="00587A38" w:rsidRPr="004646FB" w:rsidRDefault="00587A38" w:rsidP="00B77FE7">
      <w:pPr>
        <w:spacing w:line="259" w:lineRule="auto"/>
        <w:ind w:firstLine="0"/>
        <w:jc w:val="left"/>
        <w:rPr>
          <w:rFonts w:eastAsia="Calibri"/>
          <w:b/>
          <w:sz w:val="28"/>
          <w:szCs w:val="28"/>
          <w:lang w:eastAsia="en-US"/>
        </w:rPr>
      </w:pPr>
      <w:r w:rsidRPr="004646FB">
        <w:rPr>
          <w:rFonts w:eastAsia="Calibri"/>
          <w:b/>
          <w:sz w:val="28"/>
          <w:szCs w:val="28"/>
          <w:lang w:eastAsia="en-US"/>
        </w:rPr>
        <w:t>Начальная (максимальная) цена договор</w:t>
      </w:r>
      <w:r w:rsidR="00565585" w:rsidRPr="004646FB">
        <w:rPr>
          <w:rFonts w:eastAsia="Calibri"/>
          <w:b/>
          <w:sz w:val="28"/>
          <w:szCs w:val="28"/>
          <w:lang w:eastAsia="en-US"/>
        </w:rPr>
        <w:t>ов</w:t>
      </w:r>
      <w:r w:rsidRPr="004646FB">
        <w:rPr>
          <w:rFonts w:eastAsia="Calibri"/>
          <w:b/>
          <w:sz w:val="28"/>
          <w:szCs w:val="28"/>
          <w:lang w:eastAsia="en-US"/>
        </w:rPr>
        <w:t xml:space="preserve"> составляет:</w:t>
      </w:r>
    </w:p>
    <w:p w:rsidR="00587A38" w:rsidRPr="004646FB" w:rsidRDefault="00B01941" w:rsidP="00A96175">
      <w:pPr>
        <w:ind w:firstLine="709"/>
        <w:rPr>
          <w:rFonts w:eastAsia="Calibri"/>
          <w:sz w:val="28"/>
          <w:szCs w:val="28"/>
          <w:lang w:eastAsia="en-US"/>
        </w:rPr>
      </w:pPr>
      <w:r>
        <w:rPr>
          <w:rFonts w:eastAsia="Calibri"/>
          <w:sz w:val="28"/>
          <w:szCs w:val="28"/>
          <w:lang w:eastAsia="en-US"/>
        </w:rPr>
        <w:t>9 686 248</w:t>
      </w:r>
      <w:r w:rsidR="00483708">
        <w:rPr>
          <w:rFonts w:eastAsia="Calibri"/>
          <w:sz w:val="28"/>
          <w:szCs w:val="28"/>
          <w:lang w:eastAsia="en-US"/>
        </w:rPr>
        <w:t xml:space="preserve"> </w:t>
      </w:r>
      <w:r w:rsidR="00587A38" w:rsidRPr="004646FB">
        <w:rPr>
          <w:rFonts w:eastAsia="Calibri"/>
          <w:sz w:val="28"/>
          <w:szCs w:val="28"/>
          <w:lang w:eastAsia="en-US"/>
        </w:rPr>
        <w:t>(</w:t>
      </w:r>
      <w:r>
        <w:rPr>
          <w:rFonts w:eastAsia="Calibri"/>
          <w:sz w:val="28"/>
          <w:szCs w:val="28"/>
          <w:lang w:eastAsia="en-US"/>
        </w:rPr>
        <w:t>Девять миллионов шестьсот восемьдесят шесть тысяч двести сорок восемь</w:t>
      </w:r>
      <w:r w:rsidR="007A7009" w:rsidRPr="004646FB">
        <w:rPr>
          <w:rFonts w:eastAsia="Calibri"/>
          <w:sz w:val="28"/>
          <w:szCs w:val="28"/>
          <w:lang w:eastAsia="en-US"/>
        </w:rPr>
        <w:t>) рубл</w:t>
      </w:r>
      <w:r w:rsidR="00483708">
        <w:rPr>
          <w:rFonts w:eastAsia="Calibri"/>
          <w:sz w:val="28"/>
          <w:szCs w:val="28"/>
          <w:lang w:eastAsia="en-US"/>
        </w:rPr>
        <w:t>ей</w:t>
      </w:r>
      <w:r w:rsidR="007A7009" w:rsidRPr="004646FB">
        <w:rPr>
          <w:rFonts w:eastAsia="Calibri"/>
          <w:sz w:val="28"/>
          <w:szCs w:val="28"/>
          <w:lang w:eastAsia="en-US"/>
        </w:rPr>
        <w:t xml:space="preserve"> </w:t>
      </w:r>
      <w:r>
        <w:rPr>
          <w:rFonts w:eastAsia="Calibri"/>
          <w:sz w:val="28"/>
          <w:szCs w:val="28"/>
          <w:lang w:eastAsia="en-US"/>
        </w:rPr>
        <w:t>00</w:t>
      </w:r>
      <w:r w:rsidR="00587A38" w:rsidRPr="004646FB">
        <w:rPr>
          <w:rFonts w:eastAsia="Calibri"/>
          <w:sz w:val="28"/>
          <w:szCs w:val="28"/>
          <w:lang w:eastAsia="en-US"/>
        </w:rPr>
        <w:t xml:space="preserve"> копе</w:t>
      </w:r>
      <w:r w:rsidR="004646FB" w:rsidRPr="004646FB">
        <w:rPr>
          <w:rFonts w:eastAsia="Calibri"/>
          <w:sz w:val="28"/>
          <w:szCs w:val="28"/>
          <w:lang w:eastAsia="en-US"/>
        </w:rPr>
        <w:t>ек</w:t>
      </w:r>
      <w:r w:rsidR="00587A38" w:rsidRPr="004646FB">
        <w:rPr>
          <w:rFonts w:eastAsia="Calibri"/>
          <w:sz w:val="28"/>
          <w:szCs w:val="28"/>
          <w:lang w:eastAsia="en-US"/>
        </w:rPr>
        <w:t>, с учетом НДС в размере ставки, определенной в главе 21 Налогового кодекса Российской Федерации.</w:t>
      </w:r>
    </w:p>
    <w:p w:rsidR="00DB352F" w:rsidRPr="00A96175" w:rsidRDefault="00587A38" w:rsidP="00A96175">
      <w:pPr>
        <w:pStyle w:val="ac"/>
        <w:spacing w:after="120"/>
        <w:ind w:left="0" w:firstLine="709"/>
        <w:rPr>
          <w:rFonts w:eastAsia="Calibri"/>
          <w:szCs w:val="28"/>
        </w:rPr>
      </w:pPr>
      <w:r w:rsidRPr="00B77FE7">
        <w:rPr>
          <w:szCs w:val="28"/>
        </w:rPr>
        <w:t>Начальная</w:t>
      </w:r>
      <w:r w:rsidRPr="004646FB">
        <w:rPr>
          <w:rFonts w:eastAsia="Calibri"/>
          <w:szCs w:val="28"/>
        </w:rPr>
        <w:t xml:space="preserve"> (максимальная</w:t>
      </w:r>
      <w:r w:rsidRPr="00A96175">
        <w:rPr>
          <w:rFonts w:eastAsia="Calibri"/>
          <w:szCs w:val="28"/>
        </w:rPr>
        <w:t>) цена договора</w:t>
      </w:r>
      <w:r w:rsidR="00827CE6" w:rsidRPr="00A96175">
        <w:rPr>
          <w:rFonts w:eastAsia="Calibri"/>
          <w:szCs w:val="28"/>
        </w:rPr>
        <w:t xml:space="preserve"> (далее – НМЦ)</w:t>
      </w:r>
      <w:r w:rsidRPr="00A96175">
        <w:rPr>
          <w:rFonts w:eastAsia="Calibri"/>
          <w:szCs w:val="28"/>
        </w:rPr>
        <w:t xml:space="preserve"> включает в себя расходы на перевозку,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 в том числе НДС в размере, установленном законодательством Российской Федерации о налогах и сборах.</w:t>
      </w:r>
    </w:p>
    <w:p w:rsidR="00E53FD4" w:rsidRPr="00A96175" w:rsidRDefault="00587A38" w:rsidP="00B77FE7">
      <w:pPr>
        <w:spacing w:after="120"/>
        <w:ind w:firstLine="0"/>
        <w:rPr>
          <w:sz w:val="28"/>
          <w:szCs w:val="28"/>
        </w:rPr>
      </w:pPr>
      <w:r w:rsidRPr="00A96175">
        <w:rPr>
          <w:b/>
          <w:sz w:val="28"/>
          <w:szCs w:val="28"/>
        </w:rPr>
        <w:t>Используемый метод определения НМЦ:</w:t>
      </w:r>
      <w:r w:rsidR="003E3875" w:rsidRPr="00A96175">
        <w:rPr>
          <w:b/>
          <w:sz w:val="28"/>
          <w:szCs w:val="28"/>
        </w:rPr>
        <w:t xml:space="preserve"> </w:t>
      </w:r>
      <w:r w:rsidR="003E3875" w:rsidRPr="00A96175">
        <w:rPr>
          <w:sz w:val="28"/>
          <w:szCs w:val="28"/>
        </w:rPr>
        <w:t>Иной метод.</w:t>
      </w:r>
    </w:p>
    <w:p w:rsidR="004F2571" w:rsidRPr="00A96175" w:rsidRDefault="004F2571" w:rsidP="00B77FE7">
      <w:pPr>
        <w:ind w:firstLine="0"/>
        <w:rPr>
          <w:sz w:val="28"/>
          <w:szCs w:val="28"/>
          <w:highlight w:val="yellow"/>
        </w:rPr>
      </w:pPr>
    </w:p>
    <w:p w:rsidR="00430FA2" w:rsidRPr="00A96175" w:rsidRDefault="00430FA2" w:rsidP="00B77FE7">
      <w:pPr>
        <w:pStyle w:val="Heading20"/>
        <w:keepNext/>
        <w:keepLines/>
        <w:shd w:val="clear" w:color="auto" w:fill="auto"/>
        <w:tabs>
          <w:tab w:val="left" w:pos="4820"/>
        </w:tabs>
        <w:spacing w:line="240" w:lineRule="auto"/>
        <w:ind w:firstLine="0"/>
        <w:outlineLvl w:val="9"/>
        <w:rPr>
          <w:rFonts w:ascii="Times New Roman" w:hAnsi="Times New Roman" w:cs="Times New Roman"/>
          <w:b/>
          <w:sz w:val="28"/>
          <w:szCs w:val="28"/>
        </w:rPr>
      </w:pPr>
      <w:r w:rsidRPr="00A96175">
        <w:rPr>
          <w:rFonts w:ascii="Times New Roman" w:hAnsi="Times New Roman" w:cs="Times New Roman"/>
          <w:b/>
          <w:sz w:val="28"/>
          <w:szCs w:val="28"/>
        </w:rPr>
        <w:t>Расчет НМЦ:</w:t>
      </w:r>
    </w:p>
    <w:p w:rsidR="00D24A25" w:rsidRPr="00A96175" w:rsidRDefault="00546220" w:rsidP="00B77FE7">
      <w:pPr>
        <w:pStyle w:val="Heading20"/>
        <w:keepNext/>
        <w:keepLines/>
        <w:shd w:val="clear" w:color="auto" w:fill="auto"/>
        <w:tabs>
          <w:tab w:val="left" w:pos="4820"/>
        </w:tabs>
        <w:ind w:firstLine="689"/>
        <w:outlineLvl w:val="9"/>
        <w:rPr>
          <w:rStyle w:val="Bodytext210pt"/>
          <w:rFonts w:eastAsiaTheme="minorHAnsi"/>
          <w:sz w:val="28"/>
          <w:szCs w:val="28"/>
        </w:rPr>
      </w:pPr>
      <w:r w:rsidRPr="00A96175">
        <w:rPr>
          <w:rStyle w:val="Bodytext210pt"/>
          <w:rFonts w:eastAsiaTheme="minorHAnsi"/>
          <w:sz w:val="28"/>
          <w:szCs w:val="28"/>
        </w:rPr>
        <w:t>Начальная (максимальная)</w:t>
      </w:r>
      <w:r w:rsidR="00DB352F" w:rsidRPr="00A96175">
        <w:rPr>
          <w:rStyle w:val="Bodytext210pt"/>
          <w:rFonts w:eastAsiaTheme="minorHAnsi"/>
          <w:sz w:val="28"/>
          <w:szCs w:val="28"/>
        </w:rPr>
        <w:t xml:space="preserve"> цена договора рассчитана</w:t>
      </w:r>
      <w:r w:rsidR="00827CE6" w:rsidRPr="00A96175">
        <w:rPr>
          <w:rStyle w:val="Bodytext210pt"/>
          <w:rFonts w:eastAsiaTheme="minorHAnsi"/>
          <w:sz w:val="28"/>
          <w:szCs w:val="28"/>
        </w:rPr>
        <w:t xml:space="preserve"> в соответствии с Федеральным законом «О закупках товаров, работ, услуг отдельными видами юридических лиц» от 18.07.2011 № 223-ФЗ</w:t>
      </w:r>
      <w:r w:rsidR="002866E0" w:rsidRPr="00A96175">
        <w:rPr>
          <w:rStyle w:val="Bodytext210pt"/>
          <w:rFonts w:eastAsiaTheme="minorHAnsi"/>
          <w:sz w:val="28"/>
          <w:szCs w:val="28"/>
        </w:rPr>
        <w:t xml:space="preserve"> </w:t>
      </w:r>
      <w:r w:rsidR="00FA7381" w:rsidRPr="00A96175">
        <w:rPr>
          <w:rStyle w:val="Bodytext210pt"/>
          <w:rFonts w:eastAsiaTheme="minorHAnsi"/>
          <w:sz w:val="28"/>
          <w:szCs w:val="28"/>
        </w:rPr>
        <w:t xml:space="preserve">на основании </w:t>
      </w:r>
      <w:r w:rsidR="00CB759B" w:rsidRPr="00A96175">
        <w:rPr>
          <w:rStyle w:val="Bodytext210pt"/>
          <w:rFonts w:eastAsiaTheme="minorHAnsi"/>
          <w:sz w:val="28"/>
          <w:szCs w:val="28"/>
        </w:rPr>
        <w:t xml:space="preserve">4 </w:t>
      </w:r>
      <w:r w:rsidR="00FA7381" w:rsidRPr="00A96175">
        <w:rPr>
          <w:rStyle w:val="Bodytext210pt"/>
          <w:rFonts w:eastAsiaTheme="minorHAnsi"/>
          <w:sz w:val="28"/>
          <w:szCs w:val="28"/>
        </w:rPr>
        <w:t>источник</w:t>
      </w:r>
      <w:r w:rsidR="00D941C8" w:rsidRPr="00A96175">
        <w:rPr>
          <w:rStyle w:val="Bodytext210pt"/>
          <w:rFonts w:eastAsiaTheme="minorHAnsi"/>
          <w:sz w:val="28"/>
          <w:szCs w:val="28"/>
        </w:rPr>
        <w:t>ов</w:t>
      </w:r>
      <w:r w:rsidR="00FA7381" w:rsidRPr="00A96175">
        <w:rPr>
          <w:rStyle w:val="Bodytext210pt"/>
          <w:rFonts w:eastAsiaTheme="minorHAnsi"/>
          <w:sz w:val="28"/>
          <w:szCs w:val="28"/>
        </w:rPr>
        <w:t xml:space="preserve"> </w:t>
      </w:r>
      <w:r w:rsidR="000D47EA" w:rsidRPr="00A96175">
        <w:rPr>
          <w:rStyle w:val="Bodytext210pt"/>
          <w:rFonts w:eastAsiaTheme="minorHAnsi"/>
          <w:sz w:val="28"/>
          <w:szCs w:val="28"/>
        </w:rPr>
        <w:t xml:space="preserve">ценовой </w:t>
      </w:r>
      <w:r w:rsidR="00FA7381" w:rsidRPr="00A96175">
        <w:rPr>
          <w:rStyle w:val="Bodytext210pt"/>
          <w:rFonts w:eastAsiaTheme="minorHAnsi"/>
          <w:sz w:val="28"/>
          <w:szCs w:val="28"/>
        </w:rPr>
        <w:t>информации</w:t>
      </w:r>
      <w:r w:rsidR="002866E0" w:rsidRPr="00A96175">
        <w:rPr>
          <w:rStyle w:val="Bodytext210pt"/>
          <w:rFonts w:eastAsiaTheme="minorHAnsi"/>
          <w:sz w:val="28"/>
          <w:szCs w:val="28"/>
        </w:rPr>
        <w:t>.</w:t>
      </w:r>
    </w:p>
    <w:p w:rsidR="00D24A25" w:rsidRPr="00A96175" w:rsidRDefault="00D24A25" w:rsidP="00B77FE7">
      <w:pPr>
        <w:pStyle w:val="Heading20"/>
        <w:keepNext/>
        <w:keepLines/>
        <w:shd w:val="clear" w:color="auto" w:fill="auto"/>
        <w:tabs>
          <w:tab w:val="left" w:pos="4820"/>
        </w:tabs>
        <w:outlineLvl w:val="9"/>
        <w:rPr>
          <w:rStyle w:val="Bodytext210pt"/>
          <w:rFonts w:eastAsiaTheme="minorHAnsi"/>
          <w:sz w:val="28"/>
          <w:szCs w:val="28"/>
        </w:rPr>
      </w:pPr>
    </w:p>
    <w:p w:rsidR="00A21B5F" w:rsidRPr="00A96175" w:rsidRDefault="00A21B5F" w:rsidP="00B77FE7">
      <w:pPr>
        <w:spacing w:before="240"/>
        <w:ind w:firstLine="0"/>
        <w:rPr>
          <w:sz w:val="28"/>
          <w:szCs w:val="28"/>
        </w:rPr>
      </w:pPr>
    </w:p>
    <w:p w:rsidR="00587A38" w:rsidRPr="00A96175" w:rsidRDefault="00587A38" w:rsidP="00B77FE7">
      <w:pPr>
        <w:spacing w:before="240"/>
        <w:ind w:firstLine="0"/>
        <w:rPr>
          <w:sz w:val="28"/>
          <w:szCs w:val="28"/>
        </w:rPr>
      </w:pPr>
      <w:r w:rsidRPr="00A96175">
        <w:rPr>
          <w:sz w:val="28"/>
          <w:szCs w:val="28"/>
        </w:rPr>
        <w:t xml:space="preserve">Приложение: </w:t>
      </w:r>
    </w:p>
    <w:p w:rsidR="00587A38" w:rsidRPr="00A96175" w:rsidRDefault="00587A38" w:rsidP="00B77FE7">
      <w:pPr>
        <w:pStyle w:val="ac"/>
        <w:numPr>
          <w:ilvl w:val="0"/>
          <w:numId w:val="5"/>
        </w:numPr>
        <w:ind w:left="0" w:hanging="720"/>
        <w:rPr>
          <w:szCs w:val="28"/>
        </w:rPr>
      </w:pPr>
      <w:r w:rsidRPr="00A96175">
        <w:rPr>
          <w:szCs w:val="28"/>
        </w:rPr>
        <w:t>Расчет начальной (максимальной) цены договора.</w:t>
      </w:r>
    </w:p>
    <w:p w:rsidR="003F69A8" w:rsidRPr="00A96175" w:rsidRDefault="003F69A8" w:rsidP="00B77FE7">
      <w:pPr>
        <w:rPr>
          <w:szCs w:val="28"/>
        </w:rPr>
      </w:pPr>
    </w:p>
    <w:p w:rsidR="003F69A8" w:rsidRPr="00A96175" w:rsidRDefault="003F69A8" w:rsidP="00B77FE7">
      <w:pPr>
        <w:rPr>
          <w:szCs w:val="28"/>
        </w:rPr>
      </w:pPr>
    </w:p>
    <w:p w:rsidR="003F69A8" w:rsidRPr="00A96175" w:rsidRDefault="003F69A8" w:rsidP="00B77FE7">
      <w:pPr>
        <w:rPr>
          <w:szCs w:val="28"/>
        </w:rPr>
      </w:pPr>
    </w:p>
    <w:p w:rsidR="003F69A8" w:rsidRPr="00A96175" w:rsidRDefault="003F69A8" w:rsidP="00B77FE7">
      <w:pPr>
        <w:widowControl w:val="0"/>
        <w:ind w:firstLine="709"/>
        <w:rPr>
          <w:rStyle w:val="Bodytext210pt"/>
          <w:rFonts w:eastAsiaTheme="minorHAnsi"/>
        </w:rPr>
      </w:pPr>
      <w:bookmarkStart w:id="0" w:name="_GoBack"/>
      <w:bookmarkEnd w:id="0"/>
    </w:p>
    <w:sectPr w:rsidR="003F69A8" w:rsidRPr="00A96175" w:rsidSect="00F8276B">
      <w:pgSz w:w="11906" w:h="16838"/>
      <w:pgMar w:top="568" w:right="70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5B20"/>
    <w:multiLevelType w:val="hybridMultilevel"/>
    <w:tmpl w:val="61EAED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FEDE3CDC">
      <w:numFmt w:val="bullet"/>
      <w:lvlText w:val="•"/>
      <w:lvlJc w:val="left"/>
      <w:pPr>
        <w:ind w:left="2505" w:hanging="705"/>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AA50C4"/>
    <w:multiLevelType w:val="hybridMultilevel"/>
    <w:tmpl w:val="2B9E9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880D8D"/>
    <w:multiLevelType w:val="hybridMultilevel"/>
    <w:tmpl w:val="F600F1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02C13"/>
    <w:multiLevelType w:val="hybridMultilevel"/>
    <w:tmpl w:val="75A606B6"/>
    <w:lvl w:ilvl="0" w:tplc="2D461BA2">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A5F69C9"/>
    <w:multiLevelType w:val="hybridMultilevel"/>
    <w:tmpl w:val="6A58242A"/>
    <w:lvl w:ilvl="0" w:tplc="19C88002">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5" w15:restartNumberingAfterBreak="0">
    <w:nsid w:val="2CB0132C"/>
    <w:multiLevelType w:val="hybridMultilevel"/>
    <w:tmpl w:val="C13A4FF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359B2D05"/>
    <w:multiLevelType w:val="hybridMultilevel"/>
    <w:tmpl w:val="6324B7F8"/>
    <w:lvl w:ilvl="0" w:tplc="50F067E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7" w15:restartNumberingAfterBreak="0">
    <w:nsid w:val="37D7744B"/>
    <w:multiLevelType w:val="hybridMultilevel"/>
    <w:tmpl w:val="7A50D194"/>
    <w:lvl w:ilvl="0" w:tplc="B8AAFAC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427B1C16"/>
    <w:multiLevelType w:val="hybridMultilevel"/>
    <w:tmpl w:val="2A429E26"/>
    <w:lvl w:ilvl="0" w:tplc="2FC4D1C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9"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10" w15:restartNumberingAfterBreak="0">
    <w:nsid w:val="5F1028A2"/>
    <w:multiLevelType w:val="hybridMultilevel"/>
    <w:tmpl w:val="0360F3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67235F8"/>
    <w:multiLevelType w:val="multilevel"/>
    <w:tmpl w:val="53287C58"/>
    <w:lvl w:ilvl="0">
      <w:start w:val="1"/>
      <w:numFmt w:val="decimal"/>
      <w:pStyle w:val="1"/>
      <w:lvlText w:val="%1."/>
      <w:lvlJc w:val="left"/>
      <w:pPr>
        <w:ind w:left="360" w:hanging="360"/>
      </w:pPr>
      <w:rPr>
        <w:rFonts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F011B60"/>
    <w:multiLevelType w:val="multilevel"/>
    <w:tmpl w:val="CA98A36C"/>
    <w:lvl w:ilvl="0">
      <w:start w:val="5"/>
      <w:numFmt w:val="decimal"/>
      <w:lvlText w:val="%1."/>
      <w:lvlJc w:val="left"/>
      <w:pPr>
        <w:ind w:left="4929" w:hanging="675"/>
      </w:pPr>
      <w:rPr>
        <w:rFonts w:hint="default"/>
      </w:rPr>
    </w:lvl>
    <w:lvl w:ilvl="1">
      <w:start w:val="2"/>
      <w:numFmt w:val="decimal"/>
      <w:lvlText w:val="%1.%2."/>
      <w:lvlJc w:val="left"/>
      <w:pPr>
        <w:ind w:left="355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9"/>
  </w:num>
  <w:num w:numId="2">
    <w:abstractNumId w:val="12"/>
  </w:num>
  <w:num w:numId="3">
    <w:abstractNumId w:val="11"/>
  </w:num>
  <w:num w:numId="4">
    <w:abstractNumId w:val="2"/>
  </w:num>
  <w:num w:numId="5">
    <w:abstractNumId w:val="1"/>
  </w:num>
  <w:num w:numId="6">
    <w:abstractNumId w:val="7"/>
  </w:num>
  <w:num w:numId="7">
    <w:abstractNumId w:val="6"/>
  </w:num>
  <w:num w:numId="8">
    <w:abstractNumId w:val="8"/>
  </w:num>
  <w:num w:numId="9">
    <w:abstractNumId w:val="4"/>
  </w:num>
  <w:num w:numId="10">
    <w:abstractNumId w:val="0"/>
  </w:num>
  <w:num w:numId="11">
    <w:abstractNumId w:val="10"/>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1E0"/>
    <w:rsid w:val="000006CB"/>
    <w:rsid w:val="00012154"/>
    <w:rsid w:val="000254F0"/>
    <w:rsid w:val="00033528"/>
    <w:rsid w:val="000604BD"/>
    <w:rsid w:val="00060512"/>
    <w:rsid w:val="00080F7D"/>
    <w:rsid w:val="0008537F"/>
    <w:rsid w:val="00090B22"/>
    <w:rsid w:val="00096587"/>
    <w:rsid w:val="000A3656"/>
    <w:rsid w:val="000B0BA2"/>
    <w:rsid w:val="000D47EA"/>
    <w:rsid w:val="000E016F"/>
    <w:rsid w:val="000E7D43"/>
    <w:rsid w:val="00105902"/>
    <w:rsid w:val="00112E47"/>
    <w:rsid w:val="0011742A"/>
    <w:rsid w:val="00120863"/>
    <w:rsid w:val="00122FF9"/>
    <w:rsid w:val="00137124"/>
    <w:rsid w:val="00182B30"/>
    <w:rsid w:val="00184077"/>
    <w:rsid w:val="001B5CA6"/>
    <w:rsid w:val="001C6010"/>
    <w:rsid w:val="001F71E0"/>
    <w:rsid w:val="002008F7"/>
    <w:rsid w:val="0020408E"/>
    <w:rsid w:val="00207B0B"/>
    <w:rsid w:val="00214AC1"/>
    <w:rsid w:val="00243BA3"/>
    <w:rsid w:val="00264DE0"/>
    <w:rsid w:val="00271FC5"/>
    <w:rsid w:val="002731BA"/>
    <w:rsid w:val="00283084"/>
    <w:rsid w:val="002847DF"/>
    <w:rsid w:val="00285FDC"/>
    <w:rsid w:val="002866E0"/>
    <w:rsid w:val="00295BA9"/>
    <w:rsid w:val="002A1B26"/>
    <w:rsid w:val="002C32F0"/>
    <w:rsid w:val="002F7A7D"/>
    <w:rsid w:val="0033496D"/>
    <w:rsid w:val="00375698"/>
    <w:rsid w:val="00385CC1"/>
    <w:rsid w:val="003A0558"/>
    <w:rsid w:val="003C21BB"/>
    <w:rsid w:val="003C2245"/>
    <w:rsid w:val="003C5327"/>
    <w:rsid w:val="003E2AA1"/>
    <w:rsid w:val="003E3875"/>
    <w:rsid w:val="003F582D"/>
    <w:rsid w:val="003F69A8"/>
    <w:rsid w:val="004001C2"/>
    <w:rsid w:val="004021EA"/>
    <w:rsid w:val="00403545"/>
    <w:rsid w:val="00407554"/>
    <w:rsid w:val="00430FA2"/>
    <w:rsid w:val="00451409"/>
    <w:rsid w:val="004646FB"/>
    <w:rsid w:val="004708A3"/>
    <w:rsid w:val="00473F2B"/>
    <w:rsid w:val="00483708"/>
    <w:rsid w:val="00484739"/>
    <w:rsid w:val="00493B9A"/>
    <w:rsid w:val="004B3C29"/>
    <w:rsid w:val="004B7BA0"/>
    <w:rsid w:val="004C055E"/>
    <w:rsid w:val="004C22CD"/>
    <w:rsid w:val="004F2571"/>
    <w:rsid w:val="004F5000"/>
    <w:rsid w:val="00511C56"/>
    <w:rsid w:val="00514B11"/>
    <w:rsid w:val="00543B36"/>
    <w:rsid w:val="00546220"/>
    <w:rsid w:val="00563134"/>
    <w:rsid w:val="00565585"/>
    <w:rsid w:val="00587A38"/>
    <w:rsid w:val="005A0CCD"/>
    <w:rsid w:val="005A6DA0"/>
    <w:rsid w:val="005E2BB4"/>
    <w:rsid w:val="0061721C"/>
    <w:rsid w:val="00624965"/>
    <w:rsid w:val="00686155"/>
    <w:rsid w:val="00696C08"/>
    <w:rsid w:val="006B1658"/>
    <w:rsid w:val="006D0106"/>
    <w:rsid w:val="006D13C8"/>
    <w:rsid w:val="006D18C7"/>
    <w:rsid w:val="006E4B40"/>
    <w:rsid w:val="007161AA"/>
    <w:rsid w:val="00723170"/>
    <w:rsid w:val="00723DFF"/>
    <w:rsid w:val="007A47EE"/>
    <w:rsid w:val="007A7009"/>
    <w:rsid w:val="007D7446"/>
    <w:rsid w:val="007E55E4"/>
    <w:rsid w:val="007F77E1"/>
    <w:rsid w:val="00827CE6"/>
    <w:rsid w:val="0084608B"/>
    <w:rsid w:val="0085346D"/>
    <w:rsid w:val="0087282E"/>
    <w:rsid w:val="00895F7B"/>
    <w:rsid w:val="008C07F8"/>
    <w:rsid w:val="008C2B47"/>
    <w:rsid w:val="008C7C23"/>
    <w:rsid w:val="008D3184"/>
    <w:rsid w:val="008D465C"/>
    <w:rsid w:val="009012F5"/>
    <w:rsid w:val="0091668B"/>
    <w:rsid w:val="00923EBE"/>
    <w:rsid w:val="00927E45"/>
    <w:rsid w:val="00933F6A"/>
    <w:rsid w:val="009516AE"/>
    <w:rsid w:val="0096183E"/>
    <w:rsid w:val="009618B6"/>
    <w:rsid w:val="009712E9"/>
    <w:rsid w:val="009725E7"/>
    <w:rsid w:val="009859FB"/>
    <w:rsid w:val="00994095"/>
    <w:rsid w:val="009A1B24"/>
    <w:rsid w:val="009A65C9"/>
    <w:rsid w:val="009C0A44"/>
    <w:rsid w:val="009C389E"/>
    <w:rsid w:val="009C5559"/>
    <w:rsid w:val="00A11FDB"/>
    <w:rsid w:val="00A21B5F"/>
    <w:rsid w:val="00A2732D"/>
    <w:rsid w:val="00A50247"/>
    <w:rsid w:val="00A62DAB"/>
    <w:rsid w:val="00A66819"/>
    <w:rsid w:val="00A66991"/>
    <w:rsid w:val="00A84C0E"/>
    <w:rsid w:val="00A923A4"/>
    <w:rsid w:val="00A96175"/>
    <w:rsid w:val="00AB3458"/>
    <w:rsid w:val="00AB7212"/>
    <w:rsid w:val="00AF67D1"/>
    <w:rsid w:val="00B01941"/>
    <w:rsid w:val="00B22A60"/>
    <w:rsid w:val="00B30E5E"/>
    <w:rsid w:val="00B612D7"/>
    <w:rsid w:val="00B66CAB"/>
    <w:rsid w:val="00B77FE7"/>
    <w:rsid w:val="00BC43DA"/>
    <w:rsid w:val="00BD1F0D"/>
    <w:rsid w:val="00BF34B9"/>
    <w:rsid w:val="00BF7947"/>
    <w:rsid w:val="00C02C40"/>
    <w:rsid w:val="00C13911"/>
    <w:rsid w:val="00C36F96"/>
    <w:rsid w:val="00C42524"/>
    <w:rsid w:val="00C47E9E"/>
    <w:rsid w:val="00C5155C"/>
    <w:rsid w:val="00C54DC1"/>
    <w:rsid w:val="00C82595"/>
    <w:rsid w:val="00CB759B"/>
    <w:rsid w:val="00CD68FE"/>
    <w:rsid w:val="00CE26C4"/>
    <w:rsid w:val="00CE6C16"/>
    <w:rsid w:val="00CF1898"/>
    <w:rsid w:val="00CF279E"/>
    <w:rsid w:val="00CF6A77"/>
    <w:rsid w:val="00D0501D"/>
    <w:rsid w:val="00D12D23"/>
    <w:rsid w:val="00D24A25"/>
    <w:rsid w:val="00D40330"/>
    <w:rsid w:val="00D4207A"/>
    <w:rsid w:val="00D42ACF"/>
    <w:rsid w:val="00D7639C"/>
    <w:rsid w:val="00D86F2D"/>
    <w:rsid w:val="00D941C8"/>
    <w:rsid w:val="00DA652B"/>
    <w:rsid w:val="00DB18F6"/>
    <w:rsid w:val="00DB352F"/>
    <w:rsid w:val="00DC4335"/>
    <w:rsid w:val="00DD04F1"/>
    <w:rsid w:val="00DD3408"/>
    <w:rsid w:val="00DD523B"/>
    <w:rsid w:val="00DD6E89"/>
    <w:rsid w:val="00DF77B3"/>
    <w:rsid w:val="00E03B4F"/>
    <w:rsid w:val="00E11E80"/>
    <w:rsid w:val="00E162E7"/>
    <w:rsid w:val="00E2715A"/>
    <w:rsid w:val="00E27CF0"/>
    <w:rsid w:val="00E4098A"/>
    <w:rsid w:val="00E52071"/>
    <w:rsid w:val="00E53FD4"/>
    <w:rsid w:val="00E57D05"/>
    <w:rsid w:val="00E6397C"/>
    <w:rsid w:val="00E968D3"/>
    <w:rsid w:val="00EA2CA7"/>
    <w:rsid w:val="00EC59FC"/>
    <w:rsid w:val="00EE17D6"/>
    <w:rsid w:val="00EF1176"/>
    <w:rsid w:val="00F029BF"/>
    <w:rsid w:val="00F10BDE"/>
    <w:rsid w:val="00F41EBE"/>
    <w:rsid w:val="00F43410"/>
    <w:rsid w:val="00F43B41"/>
    <w:rsid w:val="00F450B8"/>
    <w:rsid w:val="00F8276B"/>
    <w:rsid w:val="00F92911"/>
    <w:rsid w:val="00FA5C6D"/>
    <w:rsid w:val="00FA7381"/>
    <w:rsid w:val="00FE5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DDBD35-9345-4066-ACFA-C439F9C4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0512"/>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7A38"/>
    <w:pPr>
      <w:keepNext/>
      <w:keepLines/>
      <w:numPr>
        <w:numId w:val="3"/>
      </w:numPr>
      <w:spacing w:before="24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4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B345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Footnote Text Char"/>
    <w:basedOn w:val="a"/>
    <w:link w:val="a5"/>
    <w:rsid w:val="00AB3458"/>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AB3458"/>
    <w:rPr>
      <w:rFonts w:ascii="Times New Roman" w:eastAsia="Times New Roman" w:hAnsi="Times New Roman" w:cs="Times New Roman"/>
      <w:sz w:val="20"/>
      <w:szCs w:val="20"/>
      <w:lang w:eastAsia="ru-RU"/>
    </w:rPr>
  </w:style>
  <w:style w:type="paragraph" w:customStyle="1" w:styleId="2">
    <w:name w:val="Стиль2"/>
    <w:basedOn w:val="a"/>
    <w:link w:val="20"/>
    <w:qFormat/>
    <w:rsid w:val="00AB3458"/>
    <w:pPr>
      <w:numPr>
        <w:ilvl w:val="1"/>
        <w:numId w:val="1"/>
      </w:numPr>
      <w:autoSpaceDE w:val="0"/>
      <w:autoSpaceDN w:val="0"/>
      <w:adjustRightInd w:val="0"/>
    </w:pPr>
    <w:rPr>
      <w:sz w:val="28"/>
      <w:szCs w:val="28"/>
    </w:rPr>
  </w:style>
  <w:style w:type="character" w:customStyle="1" w:styleId="20">
    <w:name w:val="Стиль2 Знак"/>
    <w:link w:val="2"/>
    <w:rsid w:val="00AB3458"/>
    <w:rPr>
      <w:rFonts w:ascii="Times New Roman" w:eastAsia="Times New Roman" w:hAnsi="Times New Roman" w:cs="Times New Roman"/>
      <w:sz w:val="28"/>
      <w:szCs w:val="28"/>
      <w:lang w:eastAsia="ru-RU"/>
    </w:rPr>
  </w:style>
  <w:style w:type="paragraph" w:customStyle="1" w:styleId="4">
    <w:name w:val="Стиль4"/>
    <w:basedOn w:val="a"/>
    <w:qFormat/>
    <w:rsid w:val="00AB3458"/>
    <w:pPr>
      <w:numPr>
        <w:ilvl w:val="2"/>
        <w:numId w:val="1"/>
      </w:numPr>
      <w:tabs>
        <w:tab w:val="left" w:pos="0"/>
        <w:tab w:val="left" w:pos="1276"/>
      </w:tabs>
      <w:autoSpaceDE w:val="0"/>
      <w:autoSpaceDN w:val="0"/>
      <w:adjustRightInd w:val="0"/>
    </w:pPr>
  </w:style>
  <w:style w:type="paragraph" w:customStyle="1" w:styleId="5">
    <w:name w:val="Стиль5"/>
    <w:basedOn w:val="a"/>
    <w:qFormat/>
    <w:rsid w:val="00AB3458"/>
    <w:pPr>
      <w:numPr>
        <w:ilvl w:val="3"/>
        <w:numId w:val="1"/>
      </w:numPr>
      <w:autoSpaceDE w:val="0"/>
      <w:autoSpaceDN w:val="0"/>
      <w:adjustRightInd w:val="0"/>
    </w:pPr>
  </w:style>
  <w:style w:type="character" w:customStyle="1" w:styleId="Heading1">
    <w:name w:val="Heading #1"/>
    <w:rsid w:val="00AB3458"/>
  </w:style>
  <w:style w:type="character" w:customStyle="1" w:styleId="Heading2">
    <w:name w:val="Heading #2_"/>
    <w:link w:val="Heading20"/>
    <w:rsid w:val="00AB3458"/>
    <w:rPr>
      <w:sz w:val="26"/>
      <w:szCs w:val="26"/>
      <w:shd w:val="clear" w:color="auto" w:fill="FFFFFF"/>
    </w:rPr>
  </w:style>
  <w:style w:type="character" w:customStyle="1" w:styleId="Bodytext2">
    <w:name w:val="Body text (2)_"/>
    <w:link w:val="Bodytext20"/>
    <w:rsid w:val="00AB3458"/>
    <w:rPr>
      <w:shd w:val="clear" w:color="auto" w:fill="FFFFFF"/>
    </w:rPr>
  </w:style>
  <w:style w:type="character" w:customStyle="1" w:styleId="Bodytext210pt">
    <w:name w:val="Body text (2) + 10 pt"/>
    <w:rsid w:val="00AB345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AB3458"/>
    <w:rPr>
      <w:sz w:val="21"/>
      <w:szCs w:val="21"/>
      <w:shd w:val="clear" w:color="auto" w:fill="FFFFFF"/>
    </w:rPr>
  </w:style>
  <w:style w:type="paragraph" w:customStyle="1" w:styleId="Heading20">
    <w:name w:val="Heading #2"/>
    <w:basedOn w:val="a"/>
    <w:link w:val="Heading2"/>
    <w:rsid w:val="00AB3458"/>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AB3458"/>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AB3458"/>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styleId="a6">
    <w:name w:val="Hyperlink"/>
    <w:basedOn w:val="a0"/>
    <w:uiPriority w:val="99"/>
    <w:unhideWhenUsed/>
    <w:rsid w:val="000E016F"/>
    <w:rPr>
      <w:color w:val="0563C1" w:themeColor="hyperlink"/>
      <w:u w:val="single"/>
    </w:rPr>
  </w:style>
  <w:style w:type="character" w:styleId="a7">
    <w:name w:val="FollowedHyperlink"/>
    <w:basedOn w:val="a0"/>
    <w:uiPriority w:val="99"/>
    <w:semiHidden/>
    <w:unhideWhenUsed/>
    <w:rsid w:val="000E016F"/>
    <w:rPr>
      <w:color w:val="954F72" w:themeColor="followedHyperlink"/>
      <w:u w:val="single"/>
    </w:rPr>
  </w:style>
  <w:style w:type="paragraph" w:styleId="a8">
    <w:name w:val="Balloon Text"/>
    <w:basedOn w:val="a"/>
    <w:link w:val="a9"/>
    <w:uiPriority w:val="99"/>
    <w:semiHidden/>
    <w:unhideWhenUsed/>
    <w:rsid w:val="00C54DC1"/>
    <w:rPr>
      <w:rFonts w:ascii="Segoe UI" w:hAnsi="Segoe UI" w:cs="Segoe UI"/>
      <w:sz w:val="18"/>
      <w:szCs w:val="18"/>
    </w:rPr>
  </w:style>
  <w:style w:type="character" w:customStyle="1" w:styleId="a9">
    <w:name w:val="Текст выноски Знак"/>
    <w:basedOn w:val="a0"/>
    <w:link w:val="a8"/>
    <w:uiPriority w:val="99"/>
    <w:semiHidden/>
    <w:rsid w:val="00C54DC1"/>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587A38"/>
    <w:rPr>
      <w:rFonts w:asciiTheme="majorHAnsi" w:eastAsiaTheme="majorEastAsia" w:hAnsiTheme="majorHAnsi" w:cstheme="majorBidi"/>
      <w:color w:val="2E74B5" w:themeColor="accent1" w:themeShade="BF"/>
      <w:sz w:val="32"/>
      <w:szCs w:val="32"/>
    </w:rPr>
  </w:style>
  <w:style w:type="character" w:customStyle="1" w:styleId="aa">
    <w:name w:val="Основной Знак"/>
    <w:basedOn w:val="a0"/>
    <w:link w:val="ab"/>
    <w:locked/>
    <w:rsid w:val="00587A38"/>
    <w:rPr>
      <w:rFonts w:ascii="Times New Roman" w:hAnsi="Times New Roman" w:cs="Times New Roman"/>
      <w:sz w:val="24"/>
    </w:rPr>
  </w:style>
  <w:style w:type="paragraph" w:customStyle="1" w:styleId="ab">
    <w:name w:val="Основной"/>
    <w:basedOn w:val="a"/>
    <w:link w:val="aa"/>
    <w:qFormat/>
    <w:rsid w:val="00587A38"/>
    <w:pPr>
      <w:spacing w:line="252" w:lineRule="auto"/>
      <w:ind w:firstLine="851"/>
    </w:pPr>
    <w:rPr>
      <w:rFonts w:eastAsiaTheme="minorHAnsi"/>
      <w:szCs w:val="22"/>
      <w:lang w:eastAsia="en-US"/>
    </w:rPr>
  </w:style>
  <w:style w:type="paragraph" w:styleId="a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d"/>
    <w:uiPriority w:val="34"/>
    <w:qFormat/>
    <w:rsid w:val="00090B22"/>
    <w:pPr>
      <w:ind w:left="720"/>
      <w:contextualSpacing/>
    </w:pPr>
    <w:rPr>
      <w:rFonts w:eastAsiaTheme="minorHAnsi" w:cstheme="minorBidi"/>
      <w:sz w:val="28"/>
      <w:szCs w:val="22"/>
      <w:lang w:eastAsia="en-US"/>
    </w:rPr>
  </w:style>
  <w:style w:type="character" w:customStyle="1" w:styleId="UnresolvedMention">
    <w:name w:val="Unresolved Mention"/>
    <w:basedOn w:val="a0"/>
    <w:uiPriority w:val="99"/>
    <w:semiHidden/>
    <w:unhideWhenUsed/>
    <w:rsid w:val="00F029BF"/>
    <w:rPr>
      <w:color w:val="605E5C"/>
      <w:shd w:val="clear" w:color="auto" w:fill="E1DFDD"/>
    </w:rPr>
  </w:style>
  <w:style w:type="character" w:customStyle="1" w:styleId="a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basedOn w:val="a0"/>
    <w:link w:val="ac"/>
    <w:uiPriority w:val="34"/>
    <w:locked/>
    <w:rsid w:val="003F69A8"/>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38339">
      <w:bodyDiv w:val="1"/>
      <w:marLeft w:val="0"/>
      <w:marRight w:val="0"/>
      <w:marTop w:val="0"/>
      <w:marBottom w:val="0"/>
      <w:divBdr>
        <w:top w:val="none" w:sz="0" w:space="0" w:color="auto"/>
        <w:left w:val="none" w:sz="0" w:space="0" w:color="auto"/>
        <w:bottom w:val="none" w:sz="0" w:space="0" w:color="auto"/>
        <w:right w:val="none" w:sz="0" w:space="0" w:color="auto"/>
      </w:divBdr>
      <w:divsChild>
        <w:div w:id="1398043076">
          <w:marLeft w:val="0"/>
          <w:marRight w:val="0"/>
          <w:marTop w:val="0"/>
          <w:marBottom w:val="45"/>
          <w:divBdr>
            <w:top w:val="none" w:sz="0" w:space="0" w:color="auto"/>
            <w:left w:val="none" w:sz="0" w:space="0" w:color="auto"/>
            <w:bottom w:val="none" w:sz="0" w:space="0" w:color="auto"/>
            <w:right w:val="none" w:sz="0" w:space="0" w:color="auto"/>
          </w:divBdr>
          <w:divsChild>
            <w:div w:id="36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2997">
      <w:bodyDiv w:val="1"/>
      <w:marLeft w:val="0"/>
      <w:marRight w:val="0"/>
      <w:marTop w:val="0"/>
      <w:marBottom w:val="0"/>
      <w:divBdr>
        <w:top w:val="none" w:sz="0" w:space="0" w:color="auto"/>
        <w:left w:val="none" w:sz="0" w:space="0" w:color="auto"/>
        <w:bottom w:val="none" w:sz="0" w:space="0" w:color="auto"/>
        <w:right w:val="none" w:sz="0" w:space="0" w:color="auto"/>
      </w:divBdr>
    </w:div>
    <w:div w:id="562638372">
      <w:bodyDiv w:val="1"/>
      <w:marLeft w:val="0"/>
      <w:marRight w:val="0"/>
      <w:marTop w:val="0"/>
      <w:marBottom w:val="0"/>
      <w:divBdr>
        <w:top w:val="none" w:sz="0" w:space="0" w:color="auto"/>
        <w:left w:val="none" w:sz="0" w:space="0" w:color="auto"/>
        <w:bottom w:val="none" w:sz="0" w:space="0" w:color="auto"/>
        <w:right w:val="none" w:sz="0" w:space="0" w:color="auto"/>
      </w:divBdr>
    </w:div>
    <w:div w:id="647561339">
      <w:bodyDiv w:val="1"/>
      <w:marLeft w:val="0"/>
      <w:marRight w:val="0"/>
      <w:marTop w:val="0"/>
      <w:marBottom w:val="0"/>
      <w:divBdr>
        <w:top w:val="none" w:sz="0" w:space="0" w:color="auto"/>
        <w:left w:val="none" w:sz="0" w:space="0" w:color="auto"/>
        <w:bottom w:val="none" w:sz="0" w:space="0" w:color="auto"/>
        <w:right w:val="none" w:sz="0" w:space="0" w:color="auto"/>
      </w:divBdr>
      <w:divsChild>
        <w:div w:id="510146855">
          <w:marLeft w:val="0"/>
          <w:marRight w:val="0"/>
          <w:marTop w:val="0"/>
          <w:marBottom w:val="0"/>
          <w:divBdr>
            <w:top w:val="none" w:sz="0" w:space="0" w:color="auto"/>
            <w:left w:val="none" w:sz="0" w:space="0" w:color="auto"/>
            <w:bottom w:val="none" w:sz="0" w:space="0" w:color="auto"/>
            <w:right w:val="none" w:sz="0" w:space="0" w:color="auto"/>
          </w:divBdr>
        </w:div>
      </w:divsChild>
    </w:div>
    <w:div w:id="1838960943">
      <w:bodyDiv w:val="1"/>
      <w:marLeft w:val="0"/>
      <w:marRight w:val="0"/>
      <w:marTop w:val="0"/>
      <w:marBottom w:val="0"/>
      <w:divBdr>
        <w:top w:val="none" w:sz="0" w:space="0" w:color="auto"/>
        <w:left w:val="none" w:sz="0" w:space="0" w:color="auto"/>
        <w:bottom w:val="none" w:sz="0" w:space="0" w:color="auto"/>
        <w:right w:val="none" w:sz="0" w:space="0" w:color="auto"/>
      </w:divBdr>
    </w:div>
    <w:div w:id="1854344493">
      <w:bodyDiv w:val="1"/>
      <w:marLeft w:val="0"/>
      <w:marRight w:val="0"/>
      <w:marTop w:val="0"/>
      <w:marBottom w:val="0"/>
      <w:divBdr>
        <w:top w:val="none" w:sz="0" w:space="0" w:color="auto"/>
        <w:left w:val="none" w:sz="0" w:space="0" w:color="auto"/>
        <w:bottom w:val="none" w:sz="0" w:space="0" w:color="auto"/>
        <w:right w:val="none" w:sz="0" w:space="0" w:color="auto"/>
      </w:divBdr>
    </w:div>
    <w:div w:id="2039430880">
      <w:bodyDiv w:val="1"/>
      <w:marLeft w:val="0"/>
      <w:marRight w:val="0"/>
      <w:marTop w:val="0"/>
      <w:marBottom w:val="0"/>
      <w:divBdr>
        <w:top w:val="none" w:sz="0" w:space="0" w:color="auto"/>
        <w:left w:val="none" w:sz="0" w:space="0" w:color="auto"/>
        <w:bottom w:val="none" w:sz="0" w:space="0" w:color="auto"/>
        <w:right w:val="none" w:sz="0" w:space="0" w:color="auto"/>
      </w:divBdr>
    </w:div>
    <w:div w:id="20621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1623E-14B3-4BFA-B27B-E83A06071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Гаварс Денис Сергеевич</dc:creator>
  <cp:keywords/>
  <dc:description/>
  <cp:lastModifiedBy>Толстенко Ольга Анатольевна</cp:lastModifiedBy>
  <cp:revision>3</cp:revision>
  <cp:lastPrinted>2019-08-06T13:18:00Z</cp:lastPrinted>
  <dcterms:created xsi:type="dcterms:W3CDTF">2026-04-02T18:46:00Z</dcterms:created>
  <dcterms:modified xsi:type="dcterms:W3CDTF">2026-04-02T18:50:00Z</dcterms:modified>
</cp:coreProperties>
</file>