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6958" w14:textId="77777777" w:rsidR="004E361C" w:rsidRPr="00294D8B" w:rsidRDefault="004E361C" w:rsidP="004E361C">
      <w:pPr>
        <w:widowControl w:val="0"/>
        <w:shd w:val="clear" w:color="auto" w:fill="FFFFFF"/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D8B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49F4FEE" w14:textId="142F614A" w:rsidR="004E361C" w:rsidRPr="00294D8B" w:rsidRDefault="004E361C" w:rsidP="004E361C">
      <w:pPr>
        <w:widowControl w:val="0"/>
        <w:shd w:val="clear" w:color="auto" w:fill="FFFFFF"/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D8B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работ по ремонту </w:t>
      </w:r>
      <w:r w:rsidRPr="00DA65F3">
        <w:rPr>
          <w:rFonts w:ascii="Times New Roman" w:hAnsi="Times New Roman" w:cs="Times New Roman"/>
          <w:b/>
          <w:bCs/>
          <w:sz w:val="24"/>
          <w:szCs w:val="24"/>
        </w:rPr>
        <w:t xml:space="preserve">и поверке </w:t>
      </w:r>
      <w:r w:rsidRPr="00294D8B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комплексов </w:t>
      </w:r>
      <w:r w:rsidR="006311D4" w:rsidRPr="0087651E">
        <w:rPr>
          <w:rFonts w:ascii="Times New Roman" w:eastAsia="Calibri" w:hAnsi="Times New Roman" w:cs="Times New Roman"/>
          <w:b/>
        </w:rPr>
        <w:t xml:space="preserve">измерительных с </w:t>
      </w:r>
      <w:proofErr w:type="spellStart"/>
      <w:r w:rsidR="006311D4" w:rsidRPr="0087651E">
        <w:rPr>
          <w:rFonts w:ascii="Times New Roman" w:eastAsia="Calibri" w:hAnsi="Times New Roman" w:cs="Times New Roman"/>
          <w:b/>
        </w:rPr>
        <w:t>фотофиксацией</w:t>
      </w:r>
      <w:proofErr w:type="spellEnd"/>
      <w:r w:rsidRPr="00294D8B">
        <w:rPr>
          <w:rFonts w:ascii="Times New Roman" w:hAnsi="Times New Roman" w:cs="Times New Roman"/>
          <w:b/>
          <w:bCs/>
          <w:sz w:val="24"/>
          <w:szCs w:val="24"/>
        </w:rPr>
        <w:t xml:space="preserve"> «СКАТ-ПП»</w:t>
      </w:r>
    </w:p>
    <w:p w14:paraId="5965D3F2" w14:textId="7AA7CA5D" w:rsidR="00EA40FB" w:rsidRDefault="00EA40FB">
      <w:pPr>
        <w:pStyle w:val="af9"/>
        <w:snapToGrid w:val="0"/>
        <w:spacing w:beforeAutospacing="0" w:after="0" w:afterAutospacing="0"/>
        <w:jc w:val="center"/>
        <w:rPr>
          <w:b/>
          <w:bCs/>
        </w:rPr>
      </w:pPr>
    </w:p>
    <w:p w14:paraId="3280C128" w14:textId="77777777" w:rsidR="00EA40FB" w:rsidRDefault="00EA40FB">
      <w:pPr>
        <w:snapToGri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8"/>
        <w:gridCol w:w="6821"/>
      </w:tblGrid>
      <w:tr w:rsidR="00EA40FB" w14:paraId="052BD1A4" w14:textId="77777777" w:rsidTr="00E81B00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7FF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AAA8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EA40FB" w14:paraId="2AA407D5" w14:textId="77777777" w:rsidTr="00E81B00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58D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4C2C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EA40FB" w14:paraId="173E4894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7B9" w14:textId="77777777" w:rsidR="00EA40FB" w:rsidRDefault="004E361C" w:rsidP="007104AB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</w:t>
            </w:r>
            <w:r w:rsidR="007104AB">
              <w:rPr>
                <w:rFonts w:ascii="Times New Roman" w:hAnsi="Times New Roman" w:cs="Times New Roman"/>
                <w:sz w:val="24"/>
                <w:szCs w:val="24"/>
              </w:rPr>
              <w:t>, Комплексы ФВФ</w:t>
            </w:r>
            <w:r w:rsidR="00631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D33AB" w14:textId="18720A12" w:rsidR="006311D4" w:rsidRDefault="006311D4" w:rsidP="007104AB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386" w14:textId="315D7DDA" w:rsidR="007C4965" w:rsidRDefault="009257C7" w:rsidP="009257C7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техническое средство, работающее в автоматическом режиме и имеющее функции фото- и киносъемки, видеозаписи, предназначенное для обеспечения контроля за дорожным движением, в том числе для фиксации административных правонарушений в области дорожного движения</w:t>
            </w:r>
            <w:r w:rsidR="007C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C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 в собственности Заказчика.</w:t>
            </w:r>
          </w:p>
          <w:p w14:paraId="68441749" w14:textId="57D0C32B" w:rsidR="00EA40FB" w:rsidRPr="007C4965" w:rsidRDefault="00EA40FB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FB" w14:paraId="3FE43A3C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6B9" w14:textId="0F7473D1" w:rsidR="00EA40FB" w:rsidRDefault="004E361C" w:rsidP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10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6217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15B4" w14:textId="08E964F1" w:rsidR="00EA40FB" w:rsidRDefault="004E361C" w:rsidP="007E688E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работы, направленные на восстановление работоспособности и замену комплектующих и иных необходимых элементов Комплекса, в результате которых он будет </w:t>
            </w:r>
            <w:r w:rsidRPr="007E688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="007E688E" w:rsidRPr="007E688E">
              <w:rPr>
                <w:rFonts w:ascii="Times New Roman" w:hAnsi="Times New Roman" w:cs="Times New Roman"/>
                <w:sz w:val="24"/>
                <w:szCs w:val="24"/>
              </w:rPr>
              <w:t>характеристикам, указанным в Приложении № 2 к Техническому заданию</w:t>
            </w:r>
          </w:p>
        </w:tc>
      </w:tr>
      <w:tr w:rsidR="00EA40FB" w14:paraId="2A0FE807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F135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24B" w14:textId="77777777" w:rsidR="00EA40FB" w:rsidRDefault="004E361C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EA40FB" w14:paraId="439D11EA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1189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8910" w14:textId="77777777" w:rsidR="00EA40FB" w:rsidRDefault="004E361C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</w:tr>
      <w:tr w:rsidR="00EA40FB" w14:paraId="45493EE7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1572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 «Паутина»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940" w14:textId="77777777" w:rsidR="009257C7" w:rsidRPr="009257C7" w:rsidRDefault="009257C7" w:rsidP="009257C7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7C7">
              <w:rPr>
                <w:rFonts w:ascii="Times New Roman" w:hAnsi="Times New Roman" w:cs="Times New Roman"/>
                <w:sz w:val="24"/>
                <w:szCs w:val="24"/>
              </w:rPr>
              <w:t>Специальное программное обеспечение для контроля</w:t>
            </w:r>
          </w:p>
          <w:p w14:paraId="52D4B5A4" w14:textId="035C14C0" w:rsidR="00EA40FB" w:rsidRDefault="009257C7" w:rsidP="009257C7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7C7">
              <w:rPr>
                <w:rFonts w:ascii="Times New Roman" w:hAnsi="Times New Roman" w:cs="Times New Roman"/>
                <w:sz w:val="24"/>
                <w:szCs w:val="24"/>
              </w:rPr>
              <w:t>за передвижением транспортных средств, предназначенное для работоспособности единой системы контроля за передвижением транспортных средств по автомобильным дорогам</w:t>
            </w:r>
          </w:p>
        </w:tc>
      </w:tr>
      <w:tr w:rsidR="00EA40FB" w14:paraId="78A4A84C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418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FDD5" w14:textId="7D9CAAB0" w:rsidR="00EA40FB" w:rsidRDefault="004E361C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</w:t>
            </w:r>
            <w:r w:rsidR="00F63E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ком»</w:t>
            </w:r>
          </w:p>
        </w:tc>
      </w:tr>
      <w:tr w:rsidR="00EA40FB" w14:paraId="0D1E828D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563B" w14:textId="26CED91A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018E" w14:textId="7FF6DF47" w:rsidR="00EA40FB" w:rsidRDefault="004E361C" w:rsidP="004E361C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– победитель, взявший на себя обязательства выполнения в соответствии с условиями настоящего Технического задания</w:t>
            </w:r>
          </w:p>
        </w:tc>
      </w:tr>
      <w:tr w:rsidR="00053BE0" w14:paraId="01A3F9DB" w14:textId="77777777" w:rsidTr="004E361C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77F" w14:textId="0A65AC06" w:rsidR="00053BE0" w:rsidDel="004E361C" w:rsidRDefault="00053BE0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BEFE" w14:textId="28DB347B" w:rsidR="00053BE0" w:rsidRDefault="00723854" w:rsidP="004E361C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hAnsi="Times New Roman" w:cs="Times New Roman"/>
                <w:sz w:val="24"/>
                <w:szCs w:val="24"/>
              </w:rPr>
              <w:t>ООО «ОЛЬВИЯ»</w:t>
            </w:r>
          </w:p>
        </w:tc>
      </w:tr>
      <w:tr w:rsidR="00EA40FB" w14:paraId="6FC716E1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0628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контроля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0971" w14:textId="4C46675D" w:rsidR="00EA40FB" w:rsidRDefault="00EA2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EE">
              <w:rPr>
                <w:rFonts w:ascii="Times New Roman" w:hAnsi="Times New Roman" w:cs="Times New Roman"/>
                <w:sz w:val="24"/>
                <w:szCs w:val="24"/>
              </w:rPr>
              <w:t>Участок дороги (автомобильной дороги) и/или прилегающей территории, на котором комплексами ФВФ обеспечивается контроль за дорожным движением</w:t>
            </w:r>
          </w:p>
        </w:tc>
      </w:tr>
      <w:tr w:rsidR="00C522A8" w14:paraId="5A81D925" w14:textId="77777777" w:rsidTr="004E361C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AB6A" w14:textId="2462631A" w:rsidR="00C522A8" w:rsidRDefault="00C522A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C791" w14:textId="64701CF5" w:rsidR="00C522A8" w:rsidRDefault="00631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стандарт</w:t>
            </w:r>
          </w:p>
        </w:tc>
      </w:tr>
      <w:tr w:rsidR="00EA40FB" w14:paraId="24FDDA91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98F0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E8F6" w14:textId="3CE0A067" w:rsidR="00EA40FB" w:rsidRDefault="004E361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</w:t>
            </w:r>
          </w:p>
        </w:tc>
      </w:tr>
      <w:tr w:rsidR="00EA40FB" w14:paraId="09E0E4C8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52B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E0F5" w14:textId="77777777" w:rsidR="00EA40FB" w:rsidRDefault="004E361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EA40FB" w14:paraId="52C43F2C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4F7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8612" w14:textId="107661C4" w:rsidR="00EA40FB" w:rsidRDefault="004E361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</w:tr>
      <w:tr w:rsidR="00C522A8" w14:paraId="171B83C4" w14:textId="77777777" w:rsidTr="004E361C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148" w14:textId="69EAC431" w:rsidR="00C522A8" w:rsidRDefault="00C522A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7D1" w14:textId="235091D0" w:rsidR="00C522A8" w:rsidRDefault="000A04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</w:tr>
      <w:tr w:rsidR="00EA40FB" w14:paraId="3EA53479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4A2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ГРЗ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790A" w14:textId="28916795" w:rsidR="00EA40FB" w:rsidRDefault="004E361C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</w:tr>
      <w:tr w:rsidR="00EA40FB" w14:paraId="0830ABEE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A8C1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ГЛОНАСС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FC08" w14:textId="6D3F8EA0" w:rsidR="00EA40FB" w:rsidRDefault="004E36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навигационная спутниковая система</w:t>
            </w:r>
          </w:p>
        </w:tc>
      </w:tr>
      <w:tr w:rsidR="00EA40FB" w14:paraId="1C32A33E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87F3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Positioning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1DA" w14:textId="17C5AAAF" w:rsidR="00EA40FB" w:rsidRDefault="006311D4" w:rsidP="006311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361C">
              <w:rPr>
                <w:rFonts w:ascii="Times New Roman" w:hAnsi="Times New Roman" w:cs="Times New Roman"/>
                <w:sz w:val="24"/>
                <w:szCs w:val="24"/>
              </w:rPr>
              <w:t>путниковая система навигации, обеспечивающая измерение расстояния, времени и определяющая местоположение во всемирной системе координат</w:t>
            </w:r>
          </w:p>
        </w:tc>
      </w:tr>
      <w:tr w:rsidR="00EA40FB" w14:paraId="18A84A71" w14:textId="77777777" w:rsidTr="00E81B00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A18" w14:textId="77777777" w:rsidR="00EA40FB" w:rsidRDefault="004E361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UTC (SU)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9E0" w14:textId="3017E03F" w:rsidR="00EA40FB" w:rsidRDefault="004E361C" w:rsidP="004E36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средств определения и прогнозирования параметров</w:t>
            </w:r>
          </w:p>
        </w:tc>
      </w:tr>
    </w:tbl>
    <w:p w14:paraId="2C8B46C0" w14:textId="6501E3CA" w:rsidR="000A0428" w:rsidRDefault="000A0428">
      <w:pPr>
        <w:snapToGri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8CA9A2" w14:textId="77777777" w:rsidR="00EA40FB" w:rsidRDefault="00EA40FB">
      <w:pPr>
        <w:snapToGri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A610963" w14:textId="6DF3C2FE" w:rsidR="006311D4" w:rsidRPr="00CE56B6" w:rsidRDefault="006311D4" w:rsidP="00E81B00">
      <w:pPr>
        <w:pStyle w:val="af6"/>
        <w:numPr>
          <w:ilvl w:val="0"/>
          <w:numId w:val="1"/>
        </w:numPr>
        <w:snapToGrid w:val="0"/>
        <w:spacing w:after="0" w:line="276" w:lineRule="auto"/>
        <w:ind w:left="720" w:firstLine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E56B6">
        <w:rPr>
          <w:rFonts w:ascii="Times New Roman" w:hAnsi="Times New Roman" w:cs="Times New Roman"/>
          <w:b/>
          <w:sz w:val="24"/>
          <w:szCs w:val="24"/>
        </w:rPr>
        <w:t>Место и сроки выполнения работ</w:t>
      </w:r>
    </w:p>
    <w:p w14:paraId="3EECECD2" w14:textId="09D840A8" w:rsidR="006311D4" w:rsidRPr="00CE56B6" w:rsidRDefault="006311D4" w:rsidP="00E81B00">
      <w:pPr>
        <w:tabs>
          <w:tab w:val="left" w:pos="993"/>
        </w:tabs>
        <w:snapToGri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56B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E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выполнения Работ: в соответствии с Приложением № 1 к Техническому заданию.</w:t>
      </w:r>
    </w:p>
    <w:p w14:paraId="2246152C" w14:textId="7216EF71" w:rsidR="006311D4" w:rsidRPr="00CE56B6" w:rsidRDefault="001C4F0D" w:rsidP="00E81B00">
      <w:pPr>
        <w:tabs>
          <w:tab w:val="left" w:pos="993"/>
        </w:tabs>
        <w:snapToGri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11D4" w:rsidRPr="00CE56B6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311D4" w:rsidRPr="00CE5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Сроки выполнения Работ: не позднее 20.06.2026.</w:t>
      </w:r>
    </w:p>
    <w:p w14:paraId="1D1A4353" w14:textId="77777777" w:rsidR="006311D4" w:rsidRDefault="006311D4" w:rsidP="00E81B00">
      <w:pPr>
        <w:snapToGrid w:val="0"/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625F4B6" w14:textId="1F02A183" w:rsidR="00EA40FB" w:rsidRPr="00E81B00" w:rsidRDefault="006311D4" w:rsidP="00E81B00">
      <w:pPr>
        <w:pStyle w:val="af6"/>
        <w:numPr>
          <w:ilvl w:val="0"/>
          <w:numId w:val="1"/>
        </w:numPr>
        <w:snapToGrid w:val="0"/>
        <w:spacing w:after="0" w:line="276" w:lineRule="auto"/>
        <w:ind w:left="720" w:firstLine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1B00">
        <w:rPr>
          <w:rFonts w:ascii="Times New Roman" w:hAnsi="Times New Roman" w:cs="Times New Roman"/>
          <w:b/>
          <w:sz w:val="24"/>
          <w:szCs w:val="24"/>
        </w:rPr>
        <w:t>Описание работ</w:t>
      </w:r>
    </w:p>
    <w:p w14:paraId="2F7624F9" w14:textId="2DE90A5D" w:rsidR="000445C6" w:rsidRPr="00E81B00" w:rsidRDefault="004E361C" w:rsidP="00E81B00">
      <w:pPr>
        <w:pStyle w:val="af6"/>
        <w:widowControl w:val="0"/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Ремонту подлежат </w:t>
      </w:r>
      <w:r w:rsidR="00E72709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у Заказчика комплексы</w:t>
      </w:r>
      <w:r w:rsidR="000445C6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ФВФ, </w:t>
      </w:r>
      <w:r w:rsidR="000445C6" w:rsidRPr="00E81B00">
        <w:rPr>
          <w:rFonts w:ascii="Times New Roman" w:hAnsi="Times New Roman"/>
          <w:sz w:val="24"/>
        </w:rPr>
        <w:t>размещенные на линейных участках дороги на территории Санкт-Петербурга, функционально и технологически интегрированные в СПО «Паутина».</w:t>
      </w:r>
    </w:p>
    <w:p w14:paraId="48566229" w14:textId="603F584B" w:rsidR="001C4F0D" w:rsidRPr="00E81B00" w:rsidRDefault="001C4F0D" w:rsidP="00E81B00">
      <w:pPr>
        <w:tabs>
          <w:tab w:val="left" w:pos="142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81B00">
        <w:rPr>
          <w:rFonts w:ascii="Times New Roman" w:hAnsi="Times New Roman"/>
          <w:sz w:val="24"/>
        </w:rPr>
        <w:t>Количество комплексов ФВФ составляет 110 (сто десять) штук. Адресный перечень мест размещения комплексов ФВФ представлен в Приложении № 1 к Техническому заданию.</w:t>
      </w:r>
    </w:p>
    <w:p w14:paraId="75BD6810" w14:textId="65376BD0" w:rsidR="001C4F0D" w:rsidRPr="00E81B00" w:rsidRDefault="001C4F0D" w:rsidP="00E81B00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81B00">
        <w:rPr>
          <w:rFonts w:ascii="Times New Roman" w:hAnsi="Times New Roman"/>
          <w:sz w:val="24"/>
        </w:rPr>
        <w:t xml:space="preserve">2.2. </w:t>
      </w:r>
      <w:r w:rsidR="000445C6" w:rsidRPr="00E81B00">
        <w:rPr>
          <w:rFonts w:ascii="Times New Roman" w:hAnsi="Times New Roman"/>
          <w:sz w:val="24"/>
        </w:rPr>
        <w:t>Подрядчик на весь срок в период действия Договора, должен обеспечивать работоспособность и функционирование комплексов ФВФ в режиме реального времени, 7</w:t>
      </w:r>
      <w:r w:rsidR="000A0428" w:rsidRPr="00E81B00">
        <w:rPr>
          <w:rFonts w:ascii="Times New Roman" w:hAnsi="Times New Roman"/>
          <w:sz w:val="24"/>
        </w:rPr>
        <w:t> </w:t>
      </w:r>
      <w:r w:rsidR="000445C6" w:rsidRPr="00E81B00">
        <w:rPr>
          <w:rFonts w:ascii="Times New Roman" w:hAnsi="Times New Roman"/>
          <w:sz w:val="24"/>
        </w:rPr>
        <w:t xml:space="preserve">(семь) дней в неделю 24 (двадцать четыре) часа в сутки. </w:t>
      </w:r>
    </w:p>
    <w:p w14:paraId="668370B5" w14:textId="77777777" w:rsidR="001C4F0D" w:rsidRPr="00E81B00" w:rsidRDefault="001C4F0D" w:rsidP="00E81B00">
      <w:pPr>
        <w:widowControl w:val="0"/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  <w:r w:rsidRPr="00E81B00">
        <w:rPr>
          <w:rFonts w:ascii="Times New Roman" w:hAnsi="Times New Roman"/>
          <w:sz w:val="24"/>
        </w:rPr>
        <w:tab/>
        <w:t>На время проведения Работ по ремонту комплексов ФВФ Подрядчиком создается подменный фонд комплексов ФВФ. Состав и количество комплексов, входящего в подменный фонд, рассчитывается Подрядчиком самостоятельно в объеме достаточным для обеспечения требований Договора.</w:t>
      </w:r>
    </w:p>
    <w:p w14:paraId="61B72A6A" w14:textId="09500B5D" w:rsidR="000445C6" w:rsidRPr="00E81B00" w:rsidRDefault="002C4E7B" w:rsidP="00E81B0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E81B00">
        <w:rPr>
          <w:rFonts w:ascii="Times New Roman" w:hAnsi="Times New Roman"/>
          <w:sz w:val="24"/>
        </w:rPr>
        <w:tab/>
      </w:r>
      <w:r w:rsidR="001C4F0D" w:rsidRPr="00E81B00">
        <w:rPr>
          <w:rFonts w:ascii="Times New Roman" w:hAnsi="Times New Roman"/>
          <w:sz w:val="24"/>
        </w:rPr>
        <w:t xml:space="preserve">2.3. </w:t>
      </w:r>
      <w:r w:rsidR="000445C6" w:rsidRPr="00E81B00">
        <w:rPr>
          <w:rFonts w:ascii="Times New Roman" w:hAnsi="Times New Roman"/>
          <w:sz w:val="24"/>
        </w:rPr>
        <w:t xml:space="preserve">Подрядчик несет риск случайной гибели или случайной порчи, повреждения, утраты комплексов ФВФ, возникших вследствие непреодолимой силы или по вине третьих лиц. </w:t>
      </w:r>
    </w:p>
    <w:p w14:paraId="6DFAEF04" w14:textId="5AA966CC" w:rsidR="000A0428" w:rsidRPr="00E81B00" w:rsidRDefault="002C4E7B" w:rsidP="00E81B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hAnsi="Times New Roman"/>
          <w:sz w:val="24"/>
        </w:rPr>
        <w:tab/>
      </w:r>
      <w:r w:rsidR="001C4F0D" w:rsidRPr="00E81B00">
        <w:rPr>
          <w:rFonts w:ascii="Times New Roman" w:hAnsi="Times New Roman"/>
          <w:sz w:val="24"/>
        </w:rPr>
        <w:t xml:space="preserve">2.4. </w:t>
      </w:r>
      <w:r w:rsidR="00F76217" w:rsidRPr="00E81B00">
        <w:rPr>
          <w:rFonts w:ascii="Times New Roman" w:hAnsi="Times New Roman" w:cs="Times New Roman"/>
          <w:lang w:eastAsia="ru-RU"/>
        </w:rPr>
        <w:t>Работы</w:t>
      </w:r>
      <w:r w:rsidR="004E361C" w:rsidRPr="00E81B00">
        <w:rPr>
          <w:rFonts w:ascii="Times New Roman" w:hAnsi="Times New Roman" w:cs="Times New Roman"/>
          <w:lang w:eastAsia="ru-RU"/>
        </w:rPr>
        <w:t xml:space="preserve"> </w:t>
      </w:r>
      <w:r w:rsidR="00F76217" w:rsidRPr="00E81B00">
        <w:rPr>
          <w:rFonts w:ascii="Times New Roman" w:hAnsi="Times New Roman" w:cs="Times New Roman"/>
          <w:lang w:eastAsia="ru-RU"/>
        </w:rPr>
        <w:t xml:space="preserve">подразумевают </w:t>
      </w:r>
      <w:r w:rsidR="004E361C" w:rsidRPr="00E81B00">
        <w:rPr>
          <w:rFonts w:ascii="Times New Roman" w:hAnsi="Times New Roman" w:cs="Times New Roman"/>
          <w:lang w:eastAsia="ru-RU"/>
        </w:rPr>
        <w:t>проведение диагностики, приведение в товарный вид, восстановление работоспособности и замен</w:t>
      </w:r>
      <w:r w:rsidR="007B4EFA" w:rsidRPr="00E81B00">
        <w:rPr>
          <w:rFonts w:ascii="Times New Roman" w:hAnsi="Times New Roman" w:cs="Times New Roman"/>
          <w:lang w:eastAsia="ru-RU"/>
        </w:rPr>
        <w:t>у</w:t>
      </w:r>
      <w:r w:rsidR="004E361C" w:rsidRPr="00E81B00">
        <w:rPr>
          <w:rFonts w:ascii="Times New Roman" w:hAnsi="Times New Roman" w:cs="Times New Roman"/>
          <w:lang w:eastAsia="ru-RU"/>
        </w:rPr>
        <w:t xml:space="preserve"> комплектующих и иных необходимых элементов Комплексов, в результате которых они будут соответствовать </w:t>
      </w:r>
      <w:r w:rsidR="007B4EFA" w:rsidRPr="00E81B00">
        <w:rPr>
          <w:rFonts w:ascii="Times New Roman" w:hAnsi="Times New Roman" w:cs="Times New Roman"/>
          <w:lang w:eastAsia="ru-RU"/>
        </w:rPr>
        <w:t>характеристикам, указанным в Приложении № 2 к Техническому заданию</w:t>
      </w:r>
      <w:r w:rsidR="00892975" w:rsidRPr="00E81B00">
        <w:rPr>
          <w:rFonts w:ascii="Times New Roman" w:hAnsi="Times New Roman" w:cs="Times New Roman"/>
          <w:lang w:eastAsia="ru-RU"/>
        </w:rPr>
        <w:t xml:space="preserve"> и п.</w:t>
      </w:r>
      <w:r w:rsidR="006A6E7C" w:rsidRPr="00E81B00">
        <w:rPr>
          <w:rFonts w:ascii="Times New Roman" w:hAnsi="Times New Roman" w:cs="Times New Roman"/>
          <w:lang w:eastAsia="ru-RU"/>
        </w:rPr>
        <w:t>4-5</w:t>
      </w:r>
      <w:r w:rsidR="00892975" w:rsidRPr="00E81B00">
        <w:rPr>
          <w:rFonts w:ascii="Times New Roman" w:hAnsi="Times New Roman" w:cs="Times New Roman"/>
          <w:lang w:eastAsia="ru-RU"/>
        </w:rPr>
        <w:t xml:space="preserve"> настоящего Технического задания</w:t>
      </w:r>
      <w:r w:rsidR="004E361C" w:rsidRPr="00E81B00">
        <w:rPr>
          <w:rFonts w:ascii="Times New Roman" w:hAnsi="Times New Roman" w:cs="Times New Roman"/>
          <w:lang w:eastAsia="ru-RU"/>
        </w:rPr>
        <w:t xml:space="preserve">, которые должны быть осуществлены с сохранением заводского номера путем замены аппаратной части и при необходимости установки дополнительного ПО или обновления/замены существующего ПО. При этом допускается изменение наименование измерительного модуля </w:t>
      </w:r>
      <w:r w:rsidR="004E361C" w:rsidRPr="00E81B00">
        <w:rPr>
          <w:rFonts w:ascii="Times New Roman" w:hAnsi="Times New Roman" w:cs="Times New Roman"/>
        </w:rPr>
        <w:t>Комплексов</w:t>
      </w:r>
      <w:r w:rsidR="004E361C" w:rsidRPr="00E81B00">
        <w:rPr>
          <w:rFonts w:ascii="Times New Roman" w:hAnsi="Times New Roman" w:cs="Times New Roman"/>
          <w:lang w:eastAsia="ru-RU"/>
        </w:rPr>
        <w:t xml:space="preserve"> по согласованию с </w:t>
      </w:r>
      <w:r w:rsidR="00C522A8" w:rsidRPr="00E81B00">
        <w:rPr>
          <w:rFonts w:ascii="Times New Roman" w:hAnsi="Times New Roman" w:cs="Times New Roman"/>
          <w:lang w:eastAsia="ru-RU"/>
        </w:rPr>
        <w:t>П</w:t>
      </w:r>
      <w:r w:rsidR="004E361C" w:rsidRPr="00E81B00">
        <w:rPr>
          <w:rFonts w:ascii="Times New Roman" w:hAnsi="Times New Roman" w:cs="Times New Roman"/>
          <w:lang w:eastAsia="ru-RU"/>
        </w:rPr>
        <w:t>роизводителем</w:t>
      </w:r>
      <w:r w:rsidR="000A0428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E7909" w14:textId="635F0209" w:rsidR="00892975" w:rsidRPr="00E81B00" w:rsidRDefault="000A0428" w:rsidP="00E81B00">
      <w:pPr>
        <w:suppressLineNumbers/>
        <w:tabs>
          <w:tab w:val="left" w:pos="709"/>
        </w:tabs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61C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обновления программного обеспечения Комплекса, Заказчику передается неисключительное право бессрочного пользования таким программным обеспечением в составе Комплекса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EE9DBE" w14:textId="2DEF4A0E" w:rsidR="00892975" w:rsidRPr="00E81B00" w:rsidRDefault="00892975" w:rsidP="00E81B00">
      <w:pPr>
        <w:pStyle w:val="af6"/>
        <w:numPr>
          <w:ilvl w:val="1"/>
          <w:numId w:val="9"/>
        </w:numPr>
        <w:suppressLineNumbers/>
        <w:tabs>
          <w:tab w:val="left" w:pos="709"/>
        </w:tabs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выполнения Работ Подрядчик не позднее 1 (одного) рабочего дня, следующего за днем заключения Договора назначает ответственное лицо на период </w:t>
      </w:r>
      <w:bookmarkStart w:id="0" w:name="_GoBack"/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</w:t>
      </w:r>
      <w:bookmarkEnd w:id="0"/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обязательств по Договору, направляет информацию Заказчику с указанием фамилии, имени, отчества ответственного лица, номера телефона, адреса электронной почты.</w:t>
      </w:r>
    </w:p>
    <w:p w14:paraId="062663A9" w14:textId="4EDE0B27" w:rsidR="00892975" w:rsidRPr="00E81B00" w:rsidRDefault="00892975" w:rsidP="00E81B00">
      <w:pPr>
        <w:tabs>
          <w:tab w:val="left" w:pos="709"/>
        </w:tabs>
        <w:snapToGri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Подрядчик подготавливает график проведения Ремонта Комплексов (далее – график) по форме согласно Приложению № 6 к Техническому заданию и предоставляет два экземпляра графика для утверждения Заказчику не позднее 2 (двух) рабочих дней с момента заключения Договора. Заказчик утверждает и направляет график Подрядчику не позднее 3 (трех) рабочих дней с момента предоставления графика на утверждение.</w:t>
      </w:r>
    </w:p>
    <w:p w14:paraId="61CBD716" w14:textId="45A5B439" w:rsidR="003B07E0" w:rsidRPr="00E81B00" w:rsidRDefault="004E361C" w:rsidP="00E81B00">
      <w:pPr>
        <w:pStyle w:val="af6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выполнения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должна быть проведена метрологическая поверка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428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омплексов</w:t>
      </w:r>
      <w:r w:rsidR="000A0428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ФВФ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должен организовать проведение поверки у аккредитованных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юридических лиц и индивидуальных предпринимателей. Подрядчик контролирует внесение сведений о поверке аккредитованной организацией в размещенный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официальном сайте Федерального информационного фонда по обеспечению единства измерений - ФГИС «АРШИН» в сроки и порядке согласно требованиям Федерального закона от 26.06.2008 № 102-ФЗ «Об обеспечении единства измерений». После проведения поверки Подрядчик должен передать Заказчику свидетельство о поверке (на бумажном носителе). Общий срок проведения поверки после ремонта должен составлять не более 3 (трех) рабочих дней.</w:t>
      </w:r>
    </w:p>
    <w:p w14:paraId="662D4943" w14:textId="00FFD417" w:rsidR="00F76217" w:rsidRPr="00E81B00" w:rsidRDefault="00F76217" w:rsidP="00E81B00">
      <w:pPr>
        <w:pStyle w:val="af6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hAnsi="Times New Roman" w:cs="Times New Roman"/>
          <w:sz w:val="24"/>
          <w:szCs w:val="24"/>
          <w:lang w:eastAsia="ru-RU"/>
        </w:rPr>
        <w:t>Отремонтированные Комплексы должны в любое время суток и при любых погодных условиях обеспечивать выполнение функций и требований, указанных в приложении № 2 к Техническому заданию. Ремонт должен обеспечивать бесперебойную и качественную работу Комплексов.</w:t>
      </w:r>
    </w:p>
    <w:p w14:paraId="379F33F8" w14:textId="0A96C3D7" w:rsidR="00F76217" w:rsidRPr="00E81B00" w:rsidRDefault="00F76217" w:rsidP="00E81B00">
      <w:pPr>
        <w:pStyle w:val="af6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hAnsi="Times New Roman" w:cs="Times New Roman"/>
          <w:sz w:val="24"/>
          <w:szCs w:val="24"/>
          <w:lang w:eastAsia="ru-RU"/>
        </w:rPr>
        <w:t>К выполнению работ допускается персонал, имеющий действующий сертификат/свидетельство, подтверждающий прохождение обучения по ремонту</w:t>
      </w:r>
      <w:r w:rsidRPr="00E81B00">
        <w:rPr>
          <w:rFonts w:ascii="Times New Roman" w:hAnsi="Times New Roman" w:cs="Times New Roman"/>
          <w:sz w:val="24"/>
          <w:szCs w:val="24"/>
        </w:rPr>
        <w:t xml:space="preserve"> </w:t>
      </w:r>
      <w:r w:rsidRPr="00E81B00">
        <w:rPr>
          <w:rFonts w:ascii="Times New Roman" w:hAnsi="Times New Roman" w:cs="Times New Roman"/>
          <w:sz w:val="24"/>
          <w:szCs w:val="24"/>
          <w:lang w:eastAsia="ru-RU"/>
        </w:rPr>
        <w:t>комплексов серии «СКАТ-ПП» у Производителя</w:t>
      </w:r>
      <w:r w:rsidRPr="00E81B00">
        <w:rPr>
          <w:rFonts w:ascii="Times New Roman" w:hAnsi="Times New Roman" w:cs="Times New Roman"/>
          <w:sz w:val="24"/>
          <w:szCs w:val="24"/>
        </w:rPr>
        <w:t xml:space="preserve"> </w:t>
      </w:r>
      <w:r w:rsidRPr="00E81B00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E81B00">
        <w:rPr>
          <w:rFonts w:ascii="Times New Roman" w:hAnsi="Times New Roman" w:cs="Times New Roman"/>
          <w:sz w:val="24"/>
          <w:szCs w:val="24"/>
          <w:lang w:eastAsia="ru-RU"/>
        </w:rPr>
        <w:t>авторизационное</w:t>
      </w:r>
      <w:proofErr w:type="spellEnd"/>
      <w:r w:rsidRPr="00E81B00">
        <w:rPr>
          <w:rFonts w:ascii="Times New Roman" w:hAnsi="Times New Roman" w:cs="Times New Roman"/>
          <w:sz w:val="24"/>
          <w:szCs w:val="24"/>
          <w:lang w:eastAsia="ru-RU"/>
        </w:rPr>
        <w:t xml:space="preserve"> письмо Производителя, подтверждающее права на осуществление ремонта Комплексов.</w:t>
      </w:r>
      <w:r w:rsidRPr="00E81B00">
        <w:rPr>
          <w:rFonts w:ascii="Times New Roman" w:hAnsi="Times New Roman" w:cs="Times New Roman"/>
          <w:sz w:val="24"/>
          <w:szCs w:val="24"/>
        </w:rPr>
        <w:t xml:space="preserve"> </w:t>
      </w:r>
      <w:r w:rsidRPr="00E81B00">
        <w:rPr>
          <w:rFonts w:ascii="Times New Roman" w:hAnsi="Times New Roman" w:cs="Times New Roman"/>
          <w:sz w:val="24"/>
          <w:szCs w:val="24"/>
          <w:lang w:eastAsia="ru-RU"/>
        </w:rPr>
        <w:t>Заказчик оставляет за собой право запросить у Производителя подтверждение актуальности Сертификата, предоставленного Подрядчиком.</w:t>
      </w:r>
    </w:p>
    <w:p w14:paraId="71998B3B" w14:textId="77777777" w:rsidR="00F76217" w:rsidRPr="00E81B00" w:rsidRDefault="00F76217" w:rsidP="00E81B00">
      <w:pPr>
        <w:pStyle w:val="af6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hAnsi="Times New Roman" w:cs="Times New Roman"/>
          <w:sz w:val="24"/>
          <w:szCs w:val="24"/>
          <w:lang w:eastAsia="ru-RU"/>
        </w:rPr>
        <w:t>Используемые при выполнении работ комплектующие и составные части, расходные материалы должны иметь сертификаты качества и соответствовать ГОСТ или ТУ, действующими на территории Российской Федерации.</w:t>
      </w:r>
    </w:p>
    <w:p w14:paraId="3A9873C9" w14:textId="5A1059CD" w:rsidR="00C70E52" w:rsidRPr="00E81B00" w:rsidRDefault="00C70E52" w:rsidP="00E81B00">
      <w:pPr>
        <w:pStyle w:val="af6"/>
        <w:numPr>
          <w:ilvl w:val="1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проверки соответствия отремонтированных комплексов требованиям к функциональным, техническим, качественным характеристикам и эксплуатационным характеристикам проводится тестирование Комплексов с участием представителей Заказчика. В течение 1 (одного) рабочего дня с даты окончания выполнения работ Подрядчик направляет Заказчику уведомление о готовности к тестированию Комплексов. Срок тестирования работоспособности комплексов ФВФ составляет </w:t>
      </w:r>
      <w:r w:rsidR="006A6E7C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A6E7C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суток. По итогам тестирования Комплексов составляется Акт тестирования Комплексов, который подписывается уполномоченными представителями Заказчика и Подрядчика и содержит информацию о прохождении/не прохождении Комплексами тестирования. Заказчик вправе привлечь к проведению тестирования работоспособности комплексов специализированные организации. В случае </w:t>
      </w:r>
      <w:proofErr w:type="spellStart"/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непрохождения</w:t>
      </w:r>
      <w:proofErr w:type="spellEnd"/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тестирования, повторное тестирование проводится в порядке, предусмотренном настоящим пунктом, после уведомления Подрядчиком Заказчика о готовности к тестированию работоспособности комплексов ФВФ. </w:t>
      </w:r>
    </w:p>
    <w:p w14:paraId="059EB79F" w14:textId="77777777" w:rsidR="00C70E52" w:rsidRPr="00E81B00" w:rsidRDefault="00C70E52" w:rsidP="00E81B00">
      <w:pPr>
        <w:pStyle w:val="af6"/>
        <w:numPr>
          <w:ilvl w:val="1"/>
          <w:numId w:val="9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выполненных работ производится Заказчиком после проведения тестирования, в течение 5 (пяти) рабочих дней со дня подписания Акта тестирования комплексов ФВФ.</w:t>
      </w:r>
    </w:p>
    <w:p w14:paraId="24DA1D2A" w14:textId="1502ADD1" w:rsidR="00EA40FB" w:rsidRPr="00E81B00" w:rsidRDefault="00751B54" w:rsidP="00E81B00">
      <w:pPr>
        <w:pStyle w:val="af6"/>
        <w:numPr>
          <w:ilvl w:val="1"/>
          <w:numId w:val="9"/>
        </w:numPr>
        <w:spacing w:after="0" w:line="276" w:lineRule="auto"/>
        <w:ind w:left="0" w:firstLine="567"/>
        <w:rPr>
          <w:rFonts w:eastAsia="Times New Roman" w:cs="Times New Roman"/>
          <w:szCs w:val="24"/>
          <w:lang w:eastAsia="ru-RU"/>
        </w:rPr>
      </w:pPr>
      <w:r w:rsidRPr="00E81B00">
        <w:rPr>
          <w:rFonts w:ascii="Times New Roman" w:hAnsi="Times New Roman"/>
          <w:sz w:val="24"/>
        </w:rPr>
        <w:t xml:space="preserve">Подрядчик в срок не позднее 5 (пяти) рабочих дней с даты выполнения </w:t>
      </w:r>
      <w:proofErr w:type="gramStart"/>
      <w:r w:rsidRPr="00E81B00">
        <w:rPr>
          <w:rFonts w:ascii="Times New Roman" w:hAnsi="Times New Roman"/>
          <w:sz w:val="24"/>
        </w:rPr>
        <w:t>работ,  предоставляет</w:t>
      </w:r>
      <w:proofErr w:type="gramEnd"/>
      <w:r w:rsidRPr="00E81B00">
        <w:rPr>
          <w:rFonts w:ascii="Times New Roman" w:hAnsi="Times New Roman"/>
          <w:sz w:val="24"/>
        </w:rPr>
        <w:t xml:space="preserve"> Заказчику отчетные документы согласно Приложению № 3 к Техническому заданию.</w:t>
      </w:r>
    </w:p>
    <w:p w14:paraId="5E9DA9D3" w14:textId="77777777" w:rsidR="00EA40FB" w:rsidRPr="00E81B00" w:rsidRDefault="004E361C" w:rsidP="00E81B00">
      <w:pPr>
        <w:pStyle w:val="af6"/>
        <w:numPr>
          <w:ilvl w:val="0"/>
          <w:numId w:val="9"/>
        </w:numPr>
        <w:snapToGrid w:val="0"/>
        <w:spacing w:after="0" w:line="276" w:lineRule="auto"/>
        <w:ind w:left="720" w:firstLine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0">
        <w:rPr>
          <w:rFonts w:ascii="Times New Roman" w:hAnsi="Times New Roman" w:cs="Times New Roman"/>
          <w:b/>
          <w:sz w:val="24"/>
          <w:szCs w:val="24"/>
        </w:rPr>
        <w:t xml:space="preserve"> Требования к гарантийным обязательствам</w:t>
      </w:r>
    </w:p>
    <w:p w14:paraId="6188EE20" w14:textId="44A74B02" w:rsidR="00EA40FB" w:rsidRPr="00E81B00" w:rsidRDefault="004E361C" w:rsidP="00E81B00">
      <w:pPr>
        <w:suppressLineNumbers/>
        <w:tabs>
          <w:tab w:val="left" w:pos="993"/>
        </w:tabs>
        <w:snapToGri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Гарантийный срок на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A0425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0425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восемнадцать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="008A0425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подписания Заказчиком акта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 выполненных работ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41FBC" w14:textId="3ACE9550" w:rsidR="00EA40FB" w:rsidRPr="00E81B00" w:rsidRDefault="004E361C" w:rsidP="00E81B00">
      <w:pPr>
        <w:tabs>
          <w:tab w:val="left" w:pos="993"/>
        </w:tabs>
        <w:snapToGri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гарантийного срока Подрядчик обязуется за свой счет производить необходимый ремонт, устранение недостатков в соответствии с требованиями законодательства Российской Федерации и настоящего Технического задания. В случае выявления в течение гарантийного срока недостатков в выполненных работах, Подрядчик в течение 10 (десяти) календарных дней с момента составления двухстороннего акта </w:t>
      </w:r>
      <w:r w:rsidR="00F76217"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 их устранение. Гарантийный срок продляется на срок устранения неисправностей.</w:t>
      </w: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31EFC8" w14:textId="5E2219A7" w:rsidR="00EA40FB" w:rsidRPr="00E81B00" w:rsidRDefault="004E361C" w:rsidP="00E81B00">
      <w:pPr>
        <w:suppressLineNumbers/>
        <w:tabs>
          <w:tab w:val="left" w:pos="1134"/>
          <w:tab w:val="left" w:pos="1418"/>
        </w:tabs>
        <w:snapToGri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C8A6FE" w14:textId="5E3A41BC" w:rsidR="00EA40FB" w:rsidRPr="00E81B00" w:rsidRDefault="004E361C" w:rsidP="00E81B00">
      <w:pPr>
        <w:pStyle w:val="af6"/>
        <w:numPr>
          <w:ilvl w:val="0"/>
          <w:numId w:val="9"/>
        </w:numPr>
        <w:snapToGrid w:val="0"/>
        <w:spacing w:after="0" w:line="276" w:lineRule="auto"/>
        <w:ind w:left="1146" w:firstLine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00">
        <w:rPr>
          <w:rFonts w:ascii="Times New Roman" w:hAnsi="Times New Roman" w:cs="Times New Roman"/>
          <w:b/>
          <w:sz w:val="24"/>
          <w:szCs w:val="24"/>
        </w:rPr>
        <w:t xml:space="preserve">Функциональные и качественные характеристики </w:t>
      </w:r>
      <w:r w:rsidR="006A6E7C" w:rsidRPr="00E81B00">
        <w:rPr>
          <w:rFonts w:ascii="Times New Roman" w:hAnsi="Times New Roman" w:cs="Times New Roman"/>
          <w:b/>
          <w:sz w:val="24"/>
          <w:szCs w:val="24"/>
        </w:rPr>
        <w:t>к</w:t>
      </w:r>
      <w:r w:rsidRPr="00E81B00">
        <w:rPr>
          <w:rFonts w:ascii="Times New Roman" w:hAnsi="Times New Roman" w:cs="Times New Roman"/>
          <w:b/>
          <w:sz w:val="24"/>
          <w:szCs w:val="24"/>
        </w:rPr>
        <w:t xml:space="preserve">омплекса </w:t>
      </w:r>
      <w:r w:rsidR="006A6E7C" w:rsidRPr="00E81B00">
        <w:rPr>
          <w:rFonts w:ascii="Times New Roman" w:hAnsi="Times New Roman" w:cs="Times New Roman"/>
          <w:b/>
          <w:sz w:val="24"/>
          <w:szCs w:val="24"/>
        </w:rPr>
        <w:t xml:space="preserve">ФВФ </w:t>
      </w:r>
      <w:r w:rsidRPr="00E81B00">
        <w:rPr>
          <w:rFonts w:ascii="Times New Roman" w:hAnsi="Times New Roman" w:cs="Times New Roman"/>
          <w:b/>
          <w:sz w:val="24"/>
          <w:szCs w:val="24"/>
        </w:rPr>
        <w:t>после завершения</w:t>
      </w:r>
      <w:r w:rsidR="005905A1" w:rsidRPr="00E81B0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E81B00">
        <w:rPr>
          <w:rFonts w:ascii="Times New Roman" w:hAnsi="Times New Roman" w:cs="Times New Roman"/>
          <w:b/>
          <w:sz w:val="24"/>
          <w:szCs w:val="24"/>
        </w:rPr>
        <w:t>абот</w:t>
      </w:r>
    </w:p>
    <w:p w14:paraId="527C2189" w14:textId="1E30802E" w:rsidR="003D7CB5" w:rsidRPr="00E81B00" w:rsidRDefault="003D7CB5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5905A1" w:rsidRPr="00E81B00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E81B00">
        <w:rPr>
          <w:rFonts w:ascii="Times New Roman" w:hAnsi="Times New Roman" w:cs="Times New Roman"/>
          <w:sz w:val="24"/>
          <w:szCs w:val="24"/>
        </w:rPr>
        <w:t>соответс</w:t>
      </w:r>
      <w:r w:rsidR="005905A1" w:rsidRPr="00E81B00">
        <w:rPr>
          <w:rFonts w:ascii="Times New Roman" w:hAnsi="Times New Roman" w:cs="Times New Roman"/>
          <w:sz w:val="24"/>
          <w:szCs w:val="24"/>
        </w:rPr>
        <w:t>т</w:t>
      </w:r>
      <w:r w:rsidRPr="00E81B00">
        <w:rPr>
          <w:rFonts w:ascii="Times New Roman" w:hAnsi="Times New Roman" w:cs="Times New Roman"/>
          <w:sz w:val="24"/>
          <w:szCs w:val="24"/>
        </w:rPr>
        <w:t>в</w:t>
      </w:r>
      <w:r w:rsidR="005905A1" w:rsidRPr="00E81B00">
        <w:rPr>
          <w:rFonts w:ascii="Times New Roman" w:hAnsi="Times New Roman" w:cs="Times New Roman"/>
          <w:sz w:val="24"/>
          <w:szCs w:val="24"/>
        </w:rPr>
        <w:t>овать</w:t>
      </w:r>
      <w:r w:rsidRPr="00E81B00">
        <w:rPr>
          <w:rFonts w:ascii="Times New Roman" w:hAnsi="Times New Roman" w:cs="Times New Roman"/>
          <w:sz w:val="24"/>
          <w:szCs w:val="24"/>
        </w:rPr>
        <w:t xml:space="preserve"> </w:t>
      </w:r>
      <w:r w:rsidR="005905A1" w:rsidRPr="00E81B00">
        <w:rPr>
          <w:rFonts w:ascii="Times New Roman" w:hAnsi="Times New Roman" w:cs="Times New Roman"/>
          <w:sz w:val="24"/>
          <w:szCs w:val="24"/>
        </w:rPr>
        <w:t>характеристикам, указанным в Приложении № 2 к Техническому заданию.</w:t>
      </w:r>
    </w:p>
    <w:p w14:paraId="5BBB4838" w14:textId="46A8BD8A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осуществляет автоматическую фиксацию нарушений ПДД скоростного режима, а также фактов движения по полосе для маршрутных ТС, по встречной полосе, во встречном направлении по дороге с односторонним движением, по обочине, по тротуару.</w:t>
      </w:r>
    </w:p>
    <w:p w14:paraId="3ACE868D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осуществляет автоматическую фиксацию нарушений правил применения ремней безопасности</w:t>
      </w:r>
      <w:r w:rsidRPr="00E81B00">
        <w:rPr>
          <w:rFonts w:ascii="Times New Roman" w:hAnsi="Times New Roman" w:cs="Times New Roman"/>
          <w:sz w:val="18"/>
          <w:szCs w:val="18"/>
        </w:rPr>
        <w:t>;</w:t>
      </w:r>
    </w:p>
    <w:p w14:paraId="200CB2E1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осуществляет автоматическую фиксацию нарушений правил пользования внешними световыми приборами.</w:t>
      </w:r>
    </w:p>
    <w:p w14:paraId="22372B8B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обеспечивает автоматическую фиксация нарушений ПДД с качеством, обеспечивающим достаточную доказательную базу (в том числе при полном отсутствии освещения в месте установки в ночное время).</w:t>
      </w:r>
    </w:p>
    <w:p w14:paraId="398E4A1D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обеспечивает формирование цветного изображения. Выбор варианта цветности (цветное/черно-белое) изображения фото и видеоматериалах без изменения ракурса зафиксированного ТС.</w:t>
      </w:r>
    </w:p>
    <w:p w14:paraId="22BE137A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осуществляет фиксацию нарушений ПДД на дороге по встречному, попутному транспорту или при взаимно-встречном характере движения так, что все пространство зоны контроля видно в поле фотографии. На фотографии одновременно видны все фиксируемые полосы движения с элементами обочины дороги.</w:t>
      </w:r>
    </w:p>
    <w:p w14:paraId="70FDFA19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осуществляет автоматическую классификацию ТС (легковые, грузовые, автобусы).</w:t>
      </w:r>
    </w:p>
    <w:p w14:paraId="5A70758F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обеспечивает автоматический контроль исполнения запрета движения грузовых ТС по отдельным полосам или по дороге в целом.</w:t>
      </w:r>
    </w:p>
    <w:p w14:paraId="275ADF1E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Фотоизображение ТС, полученное при распознавании его ГРЗ, позволяет визуально определять отличительные признаки ТС.</w:t>
      </w:r>
    </w:p>
    <w:p w14:paraId="642E5883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В служебном поле фотографии указаны: зафиксированная скорость ТС, направление движения, дата нарушения, время нарушения (полное представление времени в соответствии с п. 6.1.1 ГОСТ ИСО 8601-2001), значение максимально допустимой скорости на данном участке дороги, место нарушения, серийный номер Комплекса.</w:t>
      </w:r>
    </w:p>
    <w:p w14:paraId="610698E4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 xml:space="preserve">Сохраняемые данные о нарушении включают в себя полностью распознанный государственный регистрационный знак транспортного средства, информацию о времени </w:t>
      </w:r>
      <w:proofErr w:type="spellStart"/>
      <w:r w:rsidRPr="00E81B00">
        <w:rPr>
          <w:rFonts w:ascii="Times New Roman" w:hAnsi="Times New Roman" w:cs="Times New Roman"/>
          <w:sz w:val="24"/>
          <w:szCs w:val="24"/>
        </w:rPr>
        <w:t>фотовидефиксации</w:t>
      </w:r>
      <w:proofErr w:type="spellEnd"/>
      <w:r w:rsidRPr="00E81B00">
        <w:rPr>
          <w:rFonts w:ascii="Times New Roman" w:hAnsi="Times New Roman" w:cs="Times New Roman"/>
          <w:sz w:val="24"/>
          <w:szCs w:val="24"/>
        </w:rPr>
        <w:t xml:space="preserve"> в форматах по ГОСТ ИСО 8601, заводской номер Комплекса, </w:t>
      </w:r>
      <w:proofErr w:type="spellStart"/>
      <w:r w:rsidRPr="00E81B00">
        <w:rPr>
          <w:rFonts w:ascii="Times New Roman" w:hAnsi="Times New Roman" w:cs="Times New Roman"/>
          <w:sz w:val="24"/>
          <w:szCs w:val="24"/>
        </w:rPr>
        <w:t>геопозицию</w:t>
      </w:r>
      <w:proofErr w:type="spellEnd"/>
      <w:r w:rsidRPr="00E81B00">
        <w:rPr>
          <w:rFonts w:ascii="Times New Roman" w:hAnsi="Times New Roman" w:cs="Times New Roman"/>
          <w:sz w:val="24"/>
          <w:szCs w:val="24"/>
        </w:rPr>
        <w:t xml:space="preserve"> Комплекса, информацию, позволяющую идентифицировать Комплекс, в том числе информацию о его расположении, наименование административного правонарушения.</w:t>
      </w:r>
    </w:p>
    <w:p w14:paraId="552453F8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Для каждого зафиксированного нарушения возможно сохранения видеоролика продолжительностью не менее 5 секунд.</w:t>
      </w:r>
    </w:p>
    <w:p w14:paraId="6DB63592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Программное обеспечение Комплекса совместимо с программным обеспечением серверов Заказчика, СПО «Паутина» МВД России, без использования дополнительных аппаратно-программных средств. Формат обмена данными с WEB-сервисом «Дупло 2» указан в Приложении № 3 к Техническому заданию.</w:t>
      </w:r>
    </w:p>
    <w:p w14:paraId="02321223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Обеспечивается круглосуточное функционирование.</w:t>
      </w:r>
    </w:p>
    <w:p w14:paraId="55EE7200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Обеспечивается простая удаленная настройка и управление Комплексом с помощью компьютера, без необходимости установки на него специализированного ПО (защищенный доступ с помощью </w:t>
      </w:r>
      <w:proofErr w:type="spellStart"/>
      <w:r w:rsidRPr="00E81B0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81B00">
        <w:rPr>
          <w:rFonts w:ascii="Times New Roman" w:hAnsi="Times New Roman" w:cs="Times New Roman"/>
          <w:sz w:val="24"/>
          <w:szCs w:val="24"/>
        </w:rPr>
        <w:t>-интерфейса).</w:t>
      </w:r>
    </w:p>
    <w:p w14:paraId="37984710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Комплекс не требует проведения поверки в процессе установки на рубежах контроля.</w:t>
      </w:r>
    </w:p>
    <w:p w14:paraId="67EB1238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Программное обеспечение Комплекса обеспечивает разграничение прав доступа.</w:t>
      </w:r>
    </w:p>
    <w:p w14:paraId="4026CD47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Обеспечивается возможность индивидуального указания направления движения, адреса, кода местоположения, ограничения скорости для каждой полосы движения.</w:t>
      </w:r>
    </w:p>
    <w:p w14:paraId="2B9DFBF4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Обеспечивается возможность разметки на изображении границ полос движения.</w:t>
      </w:r>
    </w:p>
    <w:p w14:paraId="66D78D57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 xml:space="preserve">Обеспечивается возможность раздельного указания ограничения скорости для ТС категорий «В» и «С». </w:t>
      </w:r>
    </w:p>
    <w:p w14:paraId="76562A4E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Обеспечивается корректное отключение Комплекса и сохранение данных при внезапном отключении питания. Обеспечивается автоматическое восстановление рабочего режима после отключения питания и его повторного включения.</w:t>
      </w:r>
    </w:p>
    <w:p w14:paraId="62A1DB29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ПО Комплекса имеет возможность проведения розыска ТС по загруженным базам розыска.</w:t>
      </w:r>
    </w:p>
    <w:p w14:paraId="7661923A" w14:textId="77777777" w:rsidR="00EA40FB" w:rsidRPr="00E81B00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Уровень защиты ПО Комплекса от преднамеренных и непреднамеренных изменений соответствует уровню «Высокий» в соответствии с Р 50.2.077-2014.</w:t>
      </w:r>
    </w:p>
    <w:p w14:paraId="1833AF36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1B00">
        <w:rPr>
          <w:rFonts w:ascii="Times New Roman" w:hAnsi="Times New Roman" w:cs="Times New Roman"/>
          <w:sz w:val="24"/>
          <w:szCs w:val="24"/>
        </w:rPr>
        <w:t>Программное обеспечение Комплекса является встроенным в аппаратное обеспечение Комплекса и поставляет</w:t>
      </w:r>
      <w:r>
        <w:rPr>
          <w:rFonts w:ascii="Times New Roman" w:hAnsi="Times New Roman" w:cs="Times New Roman"/>
          <w:sz w:val="24"/>
          <w:szCs w:val="24"/>
        </w:rPr>
        <w:t>ся без дополнительных лицензий и сертификатов.</w:t>
      </w:r>
    </w:p>
    <w:p w14:paraId="11D57313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поверки предусматривает возможность поверки в процессе эксплуатации без полного демонтажа Комплекса и без изъятия отдельных компонентов.</w:t>
      </w:r>
    </w:p>
    <w:p w14:paraId="44AC6C2E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возможность удаленного обновления ПО.</w:t>
      </w:r>
    </w:p>
    <w:p w14:paraId="25BEF71B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обеспечивает контроль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фотовидеофиксацию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 движущихся по дороге транспортных средств, включая возможность фиксации ТС без ГРЗ (с нераспознанными ГРЗ) для целей розыска.</w:t>
      </w:r>
    </w:p>
    <w:p w14:paraId="2A1A8AD8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обеспечивает распознавание одновременно всех типов ГРЗ ТС, применяемых в Российской Федерации.</w:t>
      </w:r>
    </w:p>
    <w:p w14:paraId="574D579C" w14:textId="77777777" w:rsidR="00EA40FB" w:rsidRDefault="004E361C" w:rsidP="00E81B00">
      <w:pPr>
        <w:pStyle w:val="af6"/>
        <w:numPr>
          <w:ilvl w:val="1"/>
          <w:numId w:val="9"/>
        </w:numPr>
        <w:tabs>
          <w:tab w:val="left" w:pos="993"/>
        </w:tabs>
        <w:snapToGrid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автоматическое корректное присвоение соответствующего типу ТС порога скорости по ПДД.</w:t>
      </w:r>
    </w:p>
    <w:p w14:paraId="4D26DF07" w14:textId="77777777" w:rsidR="00EA40FB" w:rsidRDefault="00EA40FB" w:rsidP="00E81B00">
      <w:pPr>
        <w:tabs>
          <w:tab w:val="left" w:pos="993"/>
        </w:tabs>
        <w:snapToGrid w:val="0"/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746E3D6" w14:textId="5EE65895" w:rsidR="00EA40FB" w:rsidRDefault="004E361C" w:rsidP="00E81B00">
      <w:pPr>
        <w:pStyle w:val="af6"/>
        <w:numPr>
          <w:ilvl w:val="0"/>
          <w:numId w:val="9"/>
        </w:numPr>
        <w:snapToGrid w:val="0"/>
        <w:spacing w:after="0" w:line="276" w:lineRule="auto"/>
        <w:ind w:left="720" w:firstLine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к Комплексу после завершения </w:t>
      </w:r>
      <w:r w:rsidR="00E4272D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абот</w:t>
      </w:r>
    </w:p>
    <w:p w14:paraId="259F6FD8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измерение скорости ТС в автоматическом режиме и обнаружение факта нарушения скоростного режима ТС при прохождении их через зону контроля, а также автоматическая классификация ТС по 3 классам (легковые, грузовые, автобусы).</w:t>
      </w:r>
    </w:p>
    <w:p w14:paraId="709288E8" w14:textId="77777777" w:rsidR="00EA40FB" w:rsidRPr="00E81B00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Зона контроля, обеспечиваемая измерительным модулем Комплекса, должна соответствовать не менее </w:t>
      </w:r>
      <w:r w:rsidRPr="00E81B00">
        <w:rPr>
          <w:rFonts w:ascii="Times New Roman" w:hAnsi="Times New Roman" w:cs="Times New Roman"/>
          <w:sz w:val="24"/>
          <w:szCs w:val="24"/>
        </w:rPr>
        <w:t>чем 4 полосам движения.</w:t>
      </w:r>
    </w:p>
    <w:p w14:paraId="409B2B83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скорости, распознавание ГРЗ и выявление нарушителей производятся непосредственно измерительным модулем без привлечения дополнительных внешних аппаратных вычислительных ресурсов.</w:t>
      </w:r>
    </w:p>
    <w:p w14:paraId="1BE1048D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Пределы допускаемой абсолютной погрешности при измерении скорости: ± 1 км/ч.</w:t>
      </w:r>
    </w:p>
    <w:p w14:paraId="22786566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Измерительный модуль Комплекса рассчитан для размещения на опоре рядом с проезжей частью (над проезжей частью).</w:t>
      </w:r>
    </w:p>
    <w:p w14:paraId="7FD6BB2A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Измерительный модуль Комплекс функционирует при установке на обочине дороги на расстояниях вплоть до 5 м от края проезжей части.</w:t>
      </w:r>
    </w:p>
    <w:p w14:paraId="6BD7348A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архивное хранение исходных данных нарушений ПДД в количестве не менее 200 000 записей с фотографиями. Срок хранения данных о нарушениях составляет не менее 30 суток.</w:t>
      </w:r>
    </w:p>
    <w:p w14:paraId="3A077CC2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Встроенное ПО Комплекса устойчиво к вирусным атакам.</w:t>
      </w:r>
    </w:p>
    <w:p w14:paraId="4C49E43C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Индикаторная панель измерительного модуля обеспечивает возможность первичной диагностики Комплекса. </w:t>
      </w:r>
    </w:p>
    <w:p w14:paraId="49C5AFC2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защиты оболочки измерительного модуля не менее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 xml:space="preserve"> 66.</w:t>
      </w:r>
    </w:p>
    <w:p w14:paraId="3FF476C6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возможность установки порога скорости с шагом в 1 км/ч.</w:t>
      </w:r>
    </w:p>
    <w:p w14:paraId="207D66D8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возможность определения географических координат Комплекса с использованием встроенного приемника спутниковой навигации, поддерживающего системы ГЛОНАСС и GPS. Пределы допускаемой абсолютной погрешности определения координат в плане составляют не более ± 4,5 м.</w:t>
      </w:r>
    </w:p>
    <w:p w14:paraId="05DF28F1" w14:textId="77777777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Обеспечивается возможность автоматической синхронизации встроенных часов Комплекса с системой спутниковой навигации. Пределы допускаемой абсолютной погрешности синхронизации времени относительно шкалы UTC (SU) составляют не более ±1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Предел допускаемой абсолютной погрешности индикации текущего времени на кадре составляет не более ±1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324911" w14:textId="4C6A2093" w:rsidR="00EA40FB" w:rsidRDefault="004E361C" w:rsidP="00E81B00">
      <w:pPr>
        <w:pStyle w:val="af6"/>
        <w:numPr>
          <w:ilvl w:val="1"/>
          <w:numId w:val="9"/>
        </w:numPr>
        <w:snapToGrid w:val="0"/>
        <w:spacing w:after="0" w:line="276" w:lineRule="auto"/>
        <w:ind w:left="0" w:firstLine="5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Измерительный модуль сохраняет свои характеристики при температуре окружающей среды от минус 50°С до + 60°С, атмосферном давлении от 60 до 106,7 кПа.</w:t>
      </w:r>
    </w:p>
    <w:p w14:paraId="1E708DFB" w14:textId="5F03A335" w:rsidR="002C4E7B" w:rsidRDefault="002C4E7B" w:rsidP="00E81B00">
      <w:pPr>
        <w:pStyle w:val="af6"/>
        <w:snapToGrid w:val="0"/>
        <w:spacing w:after="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AE8416" w14:textId="45E14477" w:rsidR="002C4E7B" w:rsidRPr="00E81B00" w:rsidRDefault="006A6E7C" w:rsidP="00E81B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81B0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</w:t>
      </w:r>
      <w:r w:rsidR="002C4E7B" w:rsidRPr="00E81B0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Требования к качеству выполнения </w:t>
      </w:r>
      <w:r w:rsidR="003B07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</w:t>
      </w:r>
      <w:r w:rsidR="002C4E7B" w:rsidRPr="00E81B0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абот</w:t>
      </w:r>
    </w:p>
    <w:p w14:paraId="640DEB99" w14:textId="3D8C6AD9" w:rsidR="002C4E7B" w:rsidRPr="002C4E7B" w:rsidRDefault="006A6E7C" w:rsidP="00E81B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.1.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Подрядчик 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 имеет права передавать третьим лицам информацию, полученную в процессе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выполнения работ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и сведения о характере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выполняемых работ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без согласования с Заказчиком.</w:t>
      </w:r>
    </w:p>
    <w:p w14:paraId="051441D9" w14:textId="48EEE57A" w:rsidR="002C4E7B" w:rsidRPr="002C4E7B" w:rsidRDefault="006A6E7C" w:rsidP="00E81B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.2.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Подрядчик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обязан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 работы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соблюдением действующих правил 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и норм техники безопасности, пожарной безопасности, а также иных утвержденных 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зарегистрированных в установленном порядке актов уполномоченных органов государственной власти в сфере охраны труда.</w:t>
      </w:r>
      <w:r w:rsidR="00751B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752EDF92" w14:textId="125EBA14" w:rsidR="002C4E7B" w:rsidRPr="002C4E7B" w:rsidRDefault="006A6E7C" w:rsidP="00E81B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.3.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Подрядчик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обязан проводить работы на комплексах ФВФ в соответствии с ре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комендациями Производителя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14:paraId="2243D7A8" w14:textId="667C58E0" w:rsidR="002C4E7B" w:rsidRPr="002C4E7B" w:rsidRDefault="006A6E7C" w:rsidP="00E81B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.4.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Работы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должны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выполнятся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квалифицированными специалистами, имеющими допуски и разрешения на производство работ, а именно удостоверения с группой по электробезопасности не ниже 2-й. </w:t>
      </w:r>
    </w:p>
    <w:p w14:paraId="7EB3E9CA" w14:textId="4C501C6F" w:rsidR="002C4E7B" w:rsidRPr="002C4E7B" w:rsidRDefault="006A6E7C" w:rsidP="00E81B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 процессе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выполнения работ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обработка и хранение персональных данных 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информации ограниченного доступа должны производиться в соответствии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 действующим законодательством.</w:t>
      </w:r>
    </w:p>
    <w:p w14:paraId="571CE8A3" w14:textId="4BA5E3B1" w:rsidR="002C4E7B" w:rsidRDefault="006A6E7C" w:rsidP="00E81B00">
      <w:pPr>
        <w:tabs>
          <w:tab w:val="left" w:pos="851"/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.6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Подрядчик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должен гарантировать качество и безопасность 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в соответствии с действующим законодательством РФ, правилами охраны труда, экологии, техники безопасности и пожарной безопасности, а также требованиями </w:t>
      </w:r>
      <w:r w:rsidR="002C4E7B" w:rsidRP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нормативно-техничес</w:t>
      </w:r>
      <w:r w:rsidR="002C4E7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кой и методической документации.</w:t>
      </w:r>
    </w:p>
    <w:p w14:paraId="02DF7DE3" w14:textId="48217D59" w:rsidR="002D1908" w:rsidRDefault="003E701D">
      <w:r>
        <w:rPr>
          <w:rFonts w:ascii="Times New Roman" w:hAnsi="Times New Roman"/>
          <w:sz w:val="24"/>
        </w:rPr>
        <w:t>Ответственность за вред и ущерб, причиненный третьим лицам или их имуществу, при выполнении работ, несет Подрядчик, если не докажет, что вред и ущерб причинен не по его вине.</w:t>
      </w:r>
    </w:p>
    <w:p w14:paraId="0C6BA988" w14:textId="77777777" w:rsidR="00744738" w:rsidRDefault="00744738">
      <w:pPr>
        <w:sectPr w:rsidR="00744738" w:rsidSect="00AB25CC">
          <w:pgSz w:w="11906" w:h="16838"/>
          <w:pgMar w:top="851" w:right="1191" w:bottom="851" w:left="1191" w:header="708" w:footer="708" w:gutter="0"/>
          <w:cols w:space="708"/>
          <w:docGrid w:linePitch="360"/>
        </w:sectPr>
      </w:pPr>
    </w:p>
    <w:p w14:paraId="61FFB528" w14:textId="77777777" w:rsidR="002D1908" w:rsidRDefault="002D1908">
      <w:pPr>
        <w:rPr>
          <w:rFonts w:ascii="Times New Roman" w:hAnsi="Times New Roman" w:cs="Times New Roman"/>
          <w:sz w:val="24"/>
          <w:szCs w:val="24"/>
        </w:rPr>
      </w:pPr>
    </w:p>
    <w:p w14:paraId="488D19A1" w14:textId="77777777" w:rsidR="00E4272D" w:rsidRPr="00A114EA" w:rsidRDefault="00E4272D" w:rsidP="00E81B0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 w:rsidRPr="00A114EA">
        <w:rPr>
          <w:rFonts w:ascii="Times New Roman" w:hAnsi="Times New Roman"/>
          <w:sz w:val="24"/>
        </w:rPr>
        <w:t>1</w:t>
      </w:r>
    </w:p>
    <w:p w14:paraId="681D05BC" w14:textId="77777777" w:rsidR="00E4272D" w:rsidRDefault="00E4272D" w:rsidP="00E4272D">
      <w:pPr>
        <w:keepNext/>
        <w:tabs>
          <w:tab w:val="center" w:pos="4677"/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Техническому заданию </w:t>
      </w:r>
    </w:p>
    <w:p w14:paraId="796DA7D2" w14:textId="77777777" w:rsidR="00E4272D" w:rsidRPr="00A83609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0410CA" w14:textId="4F963D2F" w:rsidR="003B07E0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комплексов </w:t>
      </w:r>
      <w:r w:rsidR="00015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ФВФ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960"/>
        <w:gridCol w:w="4842"/>
        <w:gridCol w:w="2410"/>
        <w:gridCol w:w="4678"/>
        <w:gridCol w:w="2703"/>
      </w:tblGrid>
      <w:tr w:rsidR="003B07E0" w:rsidRPr="003B07E0" w14:paraId="2C544073" w14:textId="77777777" w:rsidTr="003B07E0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9AFB4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6F4D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установки комплекса ФВФ на территории г. Санкт-Петербурга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C97D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комплекса</w:t>
            </w: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ФВФ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A70D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комплекса ФВФ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6EDF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3B07E0" w:rsidRPr="003B07E0" w14:paraId="3822D4CD" w14:textId="77777777" w:rsidTr="003B07E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9513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CC7B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6046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2DBB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423E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07E0" w:rsidRPr="003B07E0" w14:paraId="3B908F9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A7B90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31AE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DBF6B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4D2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66DF4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9D356F4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27EA9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1E03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2F75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6C2C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A484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A1FB2E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BD15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59E1E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B12D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F5C8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CD83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FCBFC0A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1E807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2179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FB99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FEFD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E0A2A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3D8D65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0E7A5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1380E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40CB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854D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BBB2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B57DF0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2858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9EE1A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035A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F7628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C59A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3EC8F9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14632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C341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 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84D2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4740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35C6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EBACDFF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C97B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6488B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А-118 "КАД" км 34+100 - км 35+000 (внутреннее кольцо)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CBFE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AACF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AC52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C7C697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DA58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2EEB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Смолячково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Приморское ш., д. 696-П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C22A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9D0B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8958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46B963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75192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14F98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Лисий Нос, Приморское ш., координаты N60.00989 E30.02497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72FF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7137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2405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97E0B0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F57F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E3BE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Шлиссельбургский пр., д. 20-А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BF37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7F61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7E23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FC0959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7919F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E57165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А-118 "КАД" км 34+100 - км 35+000 (внутреннее кольцо)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3BFBA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2B00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6EAF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456503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8955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69E7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ш., координаты N59.99551 E30.13028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B513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6A3B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4427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66CC79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4FC298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E903AD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Саперный, Петрозаводское ш., напротив д. 52,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3F087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4D0E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F7B5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8FBF2A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21B7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555B4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Богатырский пр., д. 15-А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9ACC7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1E03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4988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6C07059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9677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3BFF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Зеленогорское ш., координаты N60.15403 E29.96332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817E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918E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E6EE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78BD5D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A2F28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F09F9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пр., д. 41-А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E62A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ABE2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D240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149D07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6926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AA32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Лисий Нос, Приморское ш., координаты N60.03250 E29.98633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2CC9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E9AA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F2F6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B671A6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E52F8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1DEB8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Кантемировская ул., д. 8,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9FE9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937E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290B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1C21073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D5575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745A7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Петергоф, Санкт-Петербургское ш., д. 109-А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C090A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B354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B6FAD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F2316E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FDFFC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9E2E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Сестрорецк, Приморское ш., напротив д. 293-А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3D7D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C5E5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B5C5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EB9858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281D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B305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Солнечное, Зеленогорское ш., напротив д. 3-А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9D49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D890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EF27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5AFE9A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5010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674F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78,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0108F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17CD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E214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1E406F8" w14:textId="77777777" w:rsidTr="00E81B00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46AD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47208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Стрельна, Санкт-Петербургское ш., координаты N59.85645 E30.01286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77D4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D63C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AC85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C9DE409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C4AB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BE4D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Репино, Зеленогорское ш., координаты N60.17539 E29.85493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6DE1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2742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F535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8436DE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2118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A71CD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Маршала Блюхера, д. 12, лит. 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B4CA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8CB5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D50D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B8DC24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CCF8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22AE2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ш., координаты N59.99596 E30.11584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040CD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CC3B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CD46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34BA4F4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3A4A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008E9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Энгельса, д. 143,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2AA9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805F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92EF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70F858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3FBB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C2B2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Стачек, д.118-А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FDC9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D945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1D75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F65D7F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2E3EA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E473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Сестрорецк, Приморское ш., напротив д. 350,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B0216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EBE1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CE74D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90F8E99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19FEF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7D97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Стрельна, Санкт-Петербургское ш., д. 58а-А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FAFB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4933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F698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CF4B123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E4C7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92722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Горелово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Красносельское ш., напротив д. 1, к.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F276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6A0E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6E67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0344E4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C44E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B82A5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Шлиссельбургский пр., напротив д. 11,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FC70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38EF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08CB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E042EF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B0FE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E915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Коллонтай, д. 16,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69E6A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2B32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F4C6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4B7F63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89ADB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9267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Белградская ул., координаты N59.87259 E30.35697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62BF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0FF5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8176D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50C5100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6D37A2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FBF64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Петергоф,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Ропшинское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ш., д. 4-А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24C78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69C0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C44E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4A3FAF4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C22E0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2B5DA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 ул., д. 19, к. 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75B2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1347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6D41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714199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F591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A1AF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Бухарестская ул., д. 72, к. 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98DAA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A467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E035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C006D4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5C982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B0676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Коллонтай, д. 17, к. 2,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BB8D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E71C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F0A0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18E921A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C581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C3F6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Стрельна,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Волхонское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ш., координаты N59.83761 E30.04703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90C3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5690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9FD7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90C456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7ECA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8E8A2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пр., д. 24,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56B89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411B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59187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D5D8B06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0494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980B2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Обуховской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Обороны, д. 120, лит. 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183C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95F9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B58FE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F89C7F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B285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367BA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Коммуны, напротив д. 16-А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363E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D714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EDBF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95AE61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C9D0E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1381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ш., координаты N59.99149 E30.16561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2A1D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70E1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3986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1167776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3AA49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8848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Саперный, Петрозаводское ш., координаты N59.77077 E30.71655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102C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5C24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99DF4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A391F33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1C23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44B02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Софийская ул., д. 52. лит. 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E912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4322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4F50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E9B9B7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EEBE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DBB7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наб., д. 54, лит.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C978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DAF5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BD922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5C671A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A7BC6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4BB8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Белоостровская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д. 7, с.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9FAC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6D05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3022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813800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1F0B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BDA3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Кронштадт, Кронштадтское ш., напротив д. 9в-А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7066D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6630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104D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5E270A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350C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FB48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Кубинская ул., д. 77, лит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D294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6911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BA086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34D218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97B5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D47A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Салова, координаты N59.88075 E30.35993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3322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E7E38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F7D7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2C5E5A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B6BEA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7DB3B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 ул., д. 32, к. 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E23D9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6113C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FCD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02B043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8A88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7752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Обводного канала, координаты N59.90903 E30.303996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7409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6141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D560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854D75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CB320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0BEF8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Стрельна, Санкт-Петербургское ш., д. 47-А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B22F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8FC4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3F40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4365B8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6C048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9B7E8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Колпино, Финляндская ул., напротив д. 38,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1918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8C06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94F5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7B64F79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150F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6BB2D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101-Ж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8311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0943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83509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9E869E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13A069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FDB29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Кантемировская, напротив д. 37,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B9FC0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6DEA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8906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C1F3E1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339C62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0330C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Смольная наб., координаты № 59.955621 Е 30.390833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73C9B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F4A6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5223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056EAC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D366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D86B5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Пискаревский пр., напротив д. 20,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58D7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110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9FF6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025A7F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7AAE0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72866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Руставели, напротив д. 58,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9F02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016B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4239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AD329A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9F91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6987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Ломоносов, Краснофлотское ш., д. 54-А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3D94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3870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F282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D13E0F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16680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F601E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Энергетиков, д. 27,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B31C9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C660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31BF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479A4A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B2E3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9BC5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138/5-А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A475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ECAB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4861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51A3C5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E9BC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AAD2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Репино, Приморское ш., напротив д. 455, к. 32-А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F0BFA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53C6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A902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4F8A263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959E0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9CDC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Передовиков, д. 21-А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8183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6F14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2A96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74D449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A99F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72599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104-А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32E0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8886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6699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11184F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4CDE98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45E9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137-Б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D738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354C5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DB69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4E7391A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6924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5ACFD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Пискаревский пр., д. 20,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8A5CE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AA81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0422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91C2FE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646E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5A000E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Коммуны, д. 16-А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C123A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0ABC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AFEC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5F2BD36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7233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F9EF9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Солидарности, д. 4,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278B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D0E0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FA8F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B1B500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1AF82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C707D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Славы пр. д.60, лит. 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846F0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3B0D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C4E1E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87569E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DA191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00C38B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Руставели, напротив д. 58,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A9CE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37D5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BC6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8015219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6BAF4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149F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76,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00BA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D08D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484EB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C8A25DF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74DC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02DE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Петергофское ш., координаты N59.84919 E30.12299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CCF0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E310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BC75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D2AD01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BC5B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DA27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пр., д. 40,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DF7D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A83D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0D5E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482C146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CEB2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5FBE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Петергофское ш., координаты N59.85289 E30.10445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CAFD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3BC4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BAC77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BB51EE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D783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AA5E2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Кубинская ул., д. 75,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FAB44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203B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4949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704A276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03B2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9ACEF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пр., д. 25, к. 1, стр.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3AF1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1679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CEFE7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6E00AE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963C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6398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Лисий Нос, Приморское ш., координаты N60.00978 E30.02547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93D7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67E73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1DA21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5382AE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FCCE9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4E3ED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Петергоф, Санкт-Петербургское ш., напротив д. 134,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900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F613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0E75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9430FF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D2DD7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83B7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Лахтинский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координаты N59.99048 30.16554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5DEE0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1DD1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C4F1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1D8B6BA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8D5D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17CA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Обводного канала, напротив д. 106, с.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774F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0372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41795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149B2A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E6D95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D657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Кантемировская, д. 25, лит. 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9F47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49DF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E29E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E3DD89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835B7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1A76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 ул., д. 8, к. 1, стр.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F6F1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65F7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6906F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F111ED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AA4FE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C72184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 ул., д. 33, к. 1-А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5D6FF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D143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E939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8062F9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8D1C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5B29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пр., д. 3,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0195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95FC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8BECB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E01793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D2D71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5239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Тельмана, напротив д. 36,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4168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1007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B199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0EA9C9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41835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1926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Белевский пр., д.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9670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1946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7746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ECCC4EF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5432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D751A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Зеленогорск, Зеленогорское ш., координаты N60.20269 E29.71094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3222B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9954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0886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141E6478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BDA8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BD88A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пр., д. 6, стр.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DF225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629E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2F7E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0B76393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0FE7F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304319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ш., координаты N59.99676 E30.11414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8B04C1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21E7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726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937D80B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4031A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A7CA4B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Горелово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Красносельское ш., д. 24/2, стр.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894E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482D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C125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FDE844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67C1F6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8DB6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Зеленогорск, Приморское ш., координаты N60.18883 E29.73657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5BA8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100F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FDC2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2F275C3D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84D6FB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8308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53,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A809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4CB4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C7E84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9D65F40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A6595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7BB4D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Лахтинский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125,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095F5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AD1C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6EF5B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807E04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1034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86DC6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пр., д. 64,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825B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C913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4B9E6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DCCAB05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34EDD8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56BA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Сестрорецк, Приморское ш., напротив д. 350,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0E7E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E304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F3B8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32E011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9E95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0A42B7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Зеленогорск, Зеленогорское ш., координаты N60.20253 E29.71331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AE4D95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3249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FECDE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B62CCD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CB7F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59FB5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Горелово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Красносельское ш., координаты N59.78654 E30.14108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CCB97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B518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34A3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CEFB114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A0C8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A08E5B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Шлиссельбургский пр., д. 35-А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2330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CFBC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2A48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40DE172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692FC5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A7AC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Зеленогорское ш., д. 3-А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5C30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85C2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B4383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467ACA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A5C2E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1F089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Шлиссельбургский пр., д. 47, к. 1, лит.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9A0F7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0AE1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44C8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94BED41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780E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F9BA1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Зеленогорск, Приморское ш., д. 502а-В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60FAE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4469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4505D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4D0343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D9BEF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80CAB9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Репино, Приморское ш., координаты N60.16525 E29.86930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DFABF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9153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6F3EF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492CFAC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1218A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07E01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Репино, Зеленогорское ш., координаты N60.17488 E29.85470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EC22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B518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4399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7E62DA77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359D3A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D8633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ул., координаты N59.886085 E30.499639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721AFC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201D2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CD20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67A3406E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40BB4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21D79F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пр. В.О. - 14 линия В.О.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9E9C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AF454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2BFD5A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531C4892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BBAE3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6D8B20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пр. В.О. - 14 линия В.О.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7F43C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844EB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8CF79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30BFBC60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18ED5D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7114D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В.О. - 14-15 линия В.О.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FB56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E0E33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38AC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  <w:tr w:rsidR="003B07E0" w:rsidRPr="003B07E0" w14:paraId="037DE50A" w14:textId="77777777" w:rsidTr="00E81B00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A7EAC" w14:textId="77777777" w:rsidR="003B07E0" w:rsidRPr="003B07E0" w:rsidRDefault="003B07E0" w:rsidP="003B07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A777C" w14:textId="77777777" w:rsidR="003B07E0" w:rsidRPr="003B07E0" w:rsidRDefault="003B07E0" w:rsidP="003B07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пр. В.О. - 14-15 линия В.О.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569236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3E400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измерительный с </w:t>
            </w:r>
            <w:proofErr w:type="spellStart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фотофиксацией</w:t>
            </w:r>
            <w:proofErr w:type="spellEnd"/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«СКАТ-ПП»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BED1A8" w14:textId="77777777" w:rsidR="003B07E0" w:rsidRPr="003B07E0" w:rsidRDefault="003B07E0" w:rsidP="003B07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"ОЛЬВИЯ"</w:t>
            </w:r>
          </w:p>
        </w:tc>
      </w:tr>
    </w:tbl>
    <w:p w14:paraId="7ECC0E48" w14:textId="51B61422" w:rsidR="00E4272D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4CEF0B" w14:textId="77777777" w:rsidR="00E4272D" w:rsidRPr="00A83609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446BC7" w14:textId="77777777" w:rsidR="00E4272D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E4272D" w:rsidSect="00E81B00">
          <w:pgSz w:w="16838" w:h="11906" w:orient="landscape"/>
          <w:pgMar w:top="1191" w:right="851" w:bottom="1191" w:left="851" w:header="708" w:footer="708" w:gutter="0"/>
          <w:cols w:space="708"/>
          <w:docGrid w:linePitch="360"/>
        </w:sectPr>
      </w:pPr>
    </w:p>
    <w:p w14:paraId="26E78657" w14:textId="77777777" w:rsidR="00E4272D" w:rsidRPr="00E81B00" w:rsidRDefault="00E4272D" w:rsidP="00E427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14:paraId="1B19714E" w14:textId="77777777" w:rsidR="00E4272D" w:rsidRDefault="00E4272D" w:rsidP="00E4272D">
      <w:pPr>
        <w:keepNext/>
        <w:tabs>
          <w:tab w:val="center" w:pos="4677"/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Техническому заданию </w:t>
      </w:r>
    </w:p>
    <w:p w14:paraId="3A1C6B91" w14:textId="77777777" w:rsidR="00E4272D" w:rsidRDefault="00E4272D" w:rsidP="00E4272D">
      <w:pPr>
        <w:spacing w:after="100" w:afterAutospacing="1"/>
        <w:ind w:firstLine="567"/>
        <w:contextualSpacing/>
        <w:jc w:val="center"/>
        <w:rPr>
          <w:rFonts w:ascii="Times New Roman" w:hAnsi="Times New Roman"/>
          <w:b/>
          <w:sz w:val="24"/>
        </w:rPr>
      </w:pPr>
    </w:p>
    <w:p w14:paraId="6F577649" w14:textId="512F30F2" w:rsidR="00E4272D" w:rsidRDefault="00E4272D" w:rsidP="00E4272D">
      <w:pPr>
        <w:spacing w:after="100" w:afterAutospacing="1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Характеристики </w:t>
      </w:r>
      <w:r w:rsidR="00015D71"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z w:val="24"/>
        </w:rPr>
        <w:t>омплексов</w:t>
      </w:r>
      <w:r w:rsidR="00015D71">
        <w:rPr>
          <w:rFonts w:ascii="Times New Roman" w:hAnsi="Times New Roman"/>
          <w:b/>
          <w:sz w:val="24"/>
        </w:rPr>
        <w:t xml:space="preserve"> ФВФ</w:t>
      </w:r>
    </w:p>
    <w:p w14:paraId="0961BBD8" w14:textId="77777777" w:rsidR="00E4272D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570018C" w14:textId="77777777" w:rsidR="00E4272D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725"/>
        <w:gridCol w:w="3339"/>
        <w:gridCol w:w="11641"/>
      </w:tblGrid>
      <w:tr w:rsidR="00E4272D" w14:paraId="1D6D2D39" w14:textId="77777777" w:rsidTr="00AB25CC">
        <w:trPr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148D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4402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комплекса</w:t>
            </w:r>
          </w:p>
        </w:tc>
        <w:tc>
          <w:tcPr>
            <w:tcW w:w="1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D1F3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Характеристики комплексов ФВФ</w:t>
            </w:r>
          </w:p>
        </w:tc>
      </w:tr>
      <w:tr w:rsidR="00E4272D" w14:paraId="3F50C677" w14:textId="77777777" w:rsidTr="00AB25CC">
        <w:trPr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A44D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11D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56A4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E4272D" w14:paraId="79F3A8D2" w14:textId="77777777" w:rsidTr="00AB25CC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AADC" w14:textId="77777777" w:rsidR="00E4272D" w:rsidRDefault="00E4272D" w:rsidP="00AB25C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756B" w14:textId="1A759087" w:rsidR="00E4272D" w:rsidRDefault="00E4272D" w:rsidP="00AB25CC">
            <w:pPr>
              <w:keepNext/>
              <w:keepLines/>
              <w:tabs>
                <w:tab w:val="left" w:pos="4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2D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измерительный с </w:t>
            </w:r>
            <w:proofErr w:type="spellStart"/>
            <w:r w:rsidR="002D1908">
              <w:rPr>
                <w:rFonts w:ascii="Times New Roman" w:eastAsia="Calibri" w:hAnsi="Times New Roman" w:cs="Times New Roman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hAnsi="Times New Roman"/>
              </w:rPr>
              <w:t xml:space="preserve"> «СКАТ-ПП»</w:t>
            </w:r>
          </w:p>
        </w:tc>
        <w:tc>
          <w:tcPr>
            <w:tcW w:w="1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45E4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</w:t>
            </w:r>
            <w:r>
              <w:rPr>
                <w:rFonts w:ascii="Times New Roman" w:hAnsi="Times New Roman"/>
                <w:sz w:val="19"/>
              </w:rPr>
              <w:tab/>
              <w:t>Тип: стационарный.</w:t>
            </w:r>
          </w:p>
          <w:p w14:paraId="49D8024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</w:t>
            </w:r>
            <w:r>
              <w:rPr>
                <w:rFonts w:ascii="Times New Roman" w:hAnsi="Times New Roman"/>
                <w:sz w:val="19"/>
              </w:rPr>
              <w:tab/>
              <w:t>Назначение: для фиксации нарушений ПДД на линейных участках.</w:t>
            </w:r>
          </w:p>
          <w:p w14:paraId="7EDB9449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3.</w:t>
            </w:r>
            <w:r>
              <w:rPr>
                <w:rFonts w:ascii="Times New Roman" w:hAnsi="Times New Roman"/>
                <w:sz w:val="19"/>
              </w:rPr>
              <w:tab/>
              <w:t>Обеспечение автоматической фиксации и формирование фото и видеоматериалов для квалификации видов нарушений правил дорожного движения:</w:t>
            </w:r>
          </w:p>
          <w:p w14:paraId="48D4AD74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С0 (проезд без совершения административного правонарушения);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220F1B9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события С1.1 (нарушение установленного скоростного режима при измерении мгновенной скорости движения ТС);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38A1A77A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С2 (нарушение установленных правил стоянки или остановки ТС; несоблюдение требований, предписанных дорожными знаками или разметкой проезжей части дороги, запрещающими остановку или стоянку ТС);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2CA2BB54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С5 (нарушение правил пользования внешними световыми приборами);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79F94E58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С6 (движение по полосе для маршрутных транспортных средств в попутном направлении или остановка на указанной полосе в нарушение ПДД);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6C3F7516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С7 (выезд в нарушение ПДД на полосу встречного движения);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597BB537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С8 (выезд на трамвайные пути встречного направления);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79E3F24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С9 (движение во встречном направлении по дороге с односторонним движением);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38D315FE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событие С11 (нарушение требований дорожных знаков и дорожной разметки);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наличие;</w:t>
            </w:r>
          </w:p>
          <w:p w14:paraId="14FF76BC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событие С16 (нарушение правил применения ремней безопасности или мотошлемов); 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>наличие</w:t>
            </w:r>
            <w:r>
              <w:rPr>
                <w:rFonts w:ascii="Times New Roman" w:hAnsi="Times New Roman"/>
                <w:sz w:val="19"/>
              </w:rPr>
              <w:t>.</w:t>
            </w:r>
          </w:p>
          <w:p w14:paraId="277ACC63" w14:textId="77777777" w:rsidR="00E4272D" w:rsidRPr="00541108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 w:rsidRPr="00541108">
              <w:rPr>
                <w:rFonts w:ascii="Times New Roman" w:hAnsi="Times New Roman"/>
                <w:sz w:val="19"/>
              </w:rPr>
              <w:t>Улучшение точности определения транспортных средств</w:t>
            </w:r>
          </w:p>
          <w:p w14:paraId="2CFFAD62" w14:textId="77777777" w:rsidR="00E4272D" w:rsidRPr="00541108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 w:rsidRPr="00541108">
              <w:rPr>
                <w:rFonts w:ascii="Times New Roman" w:hAnsi="Times New Roman"/>
                <w:sz w:val="19"/>
              </w:rPr>
              <w:t>Улучшение работы классификатора транспортных средств</w:t>
            </w:r>
          </w:p>
          <w:p w14:paraId="67AB6403" w14:textId="77777777" w:rsidR="00E4272D" w:rsidRPr="00541108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 w:rsidRPr="00541108">
              <w:rPr>
                <w:rFonts w:ascii="Times New Roman" w:hAnsi="Times New Roman"/>
                <w:sz w:val="19"/>
              </w:rPr>
              <w:t>Замена поляризационного фильтра для улучшения фиксации событий внутри транспортных средств</w:t>
            </w:r>
          </w:p>
          <w:p w14:paraId="3528B802" w14:textId="77777777" w:rsidR="00E4272D" w:rsidRDefault="00E4272D" w:rsidP="00E4272D">
            <w:pPr>
              <w:pStyle w:val="af6"/>
              <w:widowControl w:val="0"/>
              <w:numPr>
                <w:ilvl w:val="1"/>
                <w:numId w:val="6"/>
              </w:numPr>
              <w:tabs>
                <w:tab w:val="left" w:pos="420"/>
                <w:tab w:val="left" w:pos="526"/>
              </w:tabs>
              <w:spacing w:after="0" w:line="240" w:lineRule="auto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 xml:space="preserve">Автоматическая </w:t>
            </w:r>
            <w:proofErr w:type="spellStart"/>
            <w:r>
              <w:rPr>
                <w:color w:val="000000" w:themeColor="text1"/>
                <w:sz w:val="19"/>
              </w:rPr>
              <w:t>фотовидеофиксация</w:t>
            </w:r>
            <w:proofErr w:type="spellEnd"/>
            <w:r>
              <w:rPr>
                <w:color w:val="000000" w:themeColor="text1"/>
                <w:sz w:val="19"/>
              </w:rPr>
              <w:t xml:space="preserve"> ГРЗ: наличие.</w:t>
            </w:r>
          </w:p>
          <w:p w14:paraId="7627F44C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3.2.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Ведение непрерывной видеозаписи с сохранением в архив и возможностью скачивания видеоролика по заданному промежутку времени: наличие.</w:t>
            </w:r>
          </w:p>
          <w:p w14:paraId="75D40410" w14:textId="77777777" w:rsidR="00E4272D" w:rsidRDefault="00E4272D" w:rsidP="00AB25CC">
            <w:pPr>
              <w:widowControl w:val="0"/>
              <w:tabs>
                <w:tab w:val="left" w:pos="420"/>
                <w:tab w:val="left" w:pos="526"/>
              </w:tabs>
              <w:spacing w:after="0" w:line="240" w:lineRule="auto"/>
              <w:ind w:left="36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3.3.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 xml:space="preserve">Аппаратно-программное обеспечение технических средств автоматической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</w:rPr>
              <w:t>фотовидеофиксации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должно обеспечивать автоматическую запись материалов, сформированных при фиксации событий С0; С1.1, C2; C5; С6; С7; С8; С9; С11; С12; С16 на встроенные носители информации: наличие.</w:t>
            </w:r>
          </w:p>
          <w:p w14:paraId="61ACCEC6" w14:textId="77777777" w:rsidR="00E4272D" w:rsidRDefault="00E4272D" w:rsidP="00AB25CC">
            <w:pPr>
              <w:widowControl w:val="0"/>
              <w:tabs>
                <w:tab w:val="left" w:pos="420"/>
                <w:tab w:val="left" w:pos="526"/>
              </w:tabs>
              <w:spacing w:after="0" w:line="240" w:lineRule="auto"/>
              <w:ind w:left="36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3.4.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 xml:space="preserve">Контроль всех целей в обоих направлениях: наличие. </w:t>
            </w:r>
          </w:p>
          <w:p w14:paraId="3D857099" w14:textId="77777777" w:rsidR="00E4272D" w:rsidRDefault="00E4272D" w:rsidP="00AB25CC">
            <w:pPr>
              <w:widowControl w:val="0"/>
              <w:tabs>
                <w:tab w:val="left" w:pos="420"/>
                <w:tab w:val="left" w:pos="526"/>
              </w:tabs>
              <w:spacing w:after="0" w:line="240" w:lineRule="auto"/>
              <w:ind w:left="36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3.6.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Сбор статистических данных об интенсивности транспортного потока: наличие.</w:t>
            </w:r>
          </w:p>
          <w:p w14:paraId="433D8249" w14:textId="77777777" w:rsidR="00E4272D" w:rsidRDefault="00E4272D" w:rsidP="00AB25CC">
            <w:pPr>
              <w:tabs>
                <w:tab w:val="left" w:pos="420"/>
                <w:tab w:val="left" w:pos="526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3.7.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 xml:space="preserve">Автоматическое распознавание ГРЗ, которые должны соответствовать требованиям «ГОСТ Р 50577-2018. 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требования» (утвержден приказом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</w:rPr>
              <w:t>Росстандарта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от 04.09.2018 № 555-ст): наличие.</w:t>
            </w:r>
          </w:p>
          <w:p w14:paraId="29BC0928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3.8.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Настройка обзорных и фиксирующих камер из единого веб интерфейса комплекса: наличие.</w:t>
            </w:r>
          </w:p>
          <w:p w14:paraId="2DB806D1" w14:textId="77777777" w:rsidR="00E4272D" w:rsidRDefault="00E4272D" w:rsidP="00AB25CC">
            <w:pPr>
              <w:tabs>
                <w:tab w:val="left" w:pos="420"/>
                <w:tab w:val="left" w:pos="665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lastRenderedPageBreak/>
              <w:t>3.9.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 xml:space="preserve">Определение положения всех транспортных средств в зоне контроля одновременно не менее чем на 4-х полосах дорожного движения при минимальной ширине одной полосы не менее 3,5 м: наличие. </w:t>
            </w:r>
          </w:p>
          <w:p w14:paraId="07EA5E1D" w14:textId="77777777" w:rsidR="00E4272D" w:rsidRDefault="00E4272D" w:rsidP="00AB25CC">
            <w:pPr>
              <w:widowControl w:val="0"/>
              <w:tabs>
                <w:tab w:val="left" w:pos="420"/>
              </w:tabs>
              <w:spacing w:after="0" w:line="240" w:lineRule="auto"/>
              <w:ind w:left="36" w:right="2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3.10.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Вероятность полного распознавания ГРЗ транспортных средств (движущихся и неподвижных): не менее 90 %.</w:t>
            </w:r>
          </w:p>
          <w:p w14:paraId="45293E60" w14:textId="77777777" w:rsidR="00E4272D" w:rsidRDefault="00E4272D" w:rsidP="00AB25CC">
            <w:pPr>
              <w:tabs>
                <w:tab w:val="left" w:pos="420"/>
                <w:tab w:val="left" w:pos="665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3.11.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 xml:space="preserve">Технические средства автоматической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</w:rPr>
              <w:t>фотовидеофиксации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</w:rPr>
              <w:t xml:space="preserve"> распознают одновременно все типы государственных регистрационных знаков транспортных средств, применяемые в Российской Федерации, в странах СНГ и странах Европы: наличие.</w:t>
            </w:r>
          </w:p>
          <w:p w14:paraId="5A4AB96C" w14:textId="77777777" w:rsidR="00E4272D" w:rsidRDefault="00E4272D" w:rsidP="00AB25CC">
            <w:pPr>
              <w:tabs>
                <w:tab w:val="left" w:pos="420"/>
                <w:tab w:val="left" w:pos="665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3.12.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Формирование цветного изображения с комплексов: наличие.</w:t>
            </w:r>
          </w:p>
          <w:p w14:paraId="7FB8482F" w14:textId="77777777" w:rsidR="00E4272D" w:rsidRDefault="00E4272D" w:rsidP="00AB25CC">
            <w:pPr>
              <w:tabs>
                <w:tab w:val="left" w:pos="420"/>
                <w:tab w:val="left" w:pos="665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3.13.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Круглосуточная визуальная идентификация транспортных средств по маркам и моделям: наличие.</w:t>
            </w:r>
          </w:p>
          <w:p w14:paraId="5BB63F1D" w14:textId="77777777" w:rsidR="00E4272D" w:rsidRDefault="00E4272D" w:rsidP="00AB25CC">
            <w:pPr>
              <w:tabs>
                <w:tab w:val="left" w:pos="420"/>
                <w:tab w:val="left" w:pos="665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3.14.</w:t>
            </w:r>
            <w:r>
              <w:rPr>
                <w:rFonts w:ascii="Times New Roman" w:hAnsi="Times New Roman"/>
                <w:color w:val="000000" w:themeColor="text1"/>
                <w:sz w:val="19"/>
              </w:rPr>
              <w:tab/>
              <w:t>Возможность работы с WEB-сервисом «Дупло 2» для передачи данных в СПО «Паутина»: наличие</w:t>
            </w:r>
            <w:r>
              <w:rPr>
                <w:rFonts w:ascii="Times New Roman" w:hAnsi="Times New Roman"/>
                <w:color w:val="000000" w:themeColor="text1"/>
                <w:sz w:val="19"/>
                <w:vertAlign w:val="superscript"/>
              </w:rPr>
              <w:t xml:space="preserve"> </w:t>
            </w:r>
          </w:p>
          <w:p w14:paraId="79A0281A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4.</w:t>
            </w:r>
            <w:r>
              <w:rPr>
                <w:rFonts w:ascii="Times New Roman" w:hAnsi="Times New Roman"/>
                <w:sz w:val="19"/>
              </w:rPr>
              <w:tab/>
              <w:t>Состав комплекса</w:t>
            </w:r>
          </w:p>
          <w:p w14:paraId="102F7538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4.1.</w:t>
            </w:r>
            <w:r>
              <w:rPr>
                <w:rFonts w:ascii="Times New Roman" w:hAnsi="Times New Roman"/>
                <w:sz w:val="19"/>
              </w:rPr>
              <w:tab/>
            </w:r>
            <w:proofErr w:type="spellStart"/>
            <w:r>
              <w:rPr>
                <w:rFonts w:ascii="Times New Roman" w:hAnsi="Times New Roman"/>
                <w:sz w:val="19"/>
              </w:rPr>
              <w:t>Фоторадарный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блок (модуль, датчик, моноблок): 1 шт.</w:t>
            </w:r>
          </w:p>
          <w:p w14:paraId="07B09DE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4.2.</w:t>
            </w:r>
            <w:r>
              <w:rPr>
                <w:rFonts w:ascii="Times New Roman" w:hAnsi="Times New Roman"/>
                <w:sz w:val="19"/>
              </w:rPr>
              <w:tab/>
              <w:t xml:space="preserve">Комплект кабелей: </w:t>
            </w:r>
          </w:p>
          <w:p w14:paraId="1DA6F92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4.3.</w:t>
            </w:r>
            <w:r>
              <w:rPr>
                <w:rFonts w:ascii="Times New Roman" w:hAnsi="Times New Roman"/>
                <w:sz w:val="19"/>
              </w:rPr>
              <w:tab/>
              <w:t>Комплект кронштейнов: 1 шт.</w:t>
            </w:r>
          </w:p>
          <w:p w14:paraId="29B1B45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4.4.</w:t>
            </w:r>
            <w:r>
              <w:rPr>
                <w:rFonts w:ascii="Times New Roman" w:hAnsi="Times New Roman"/>
                <w:sz w:val="19"/>
              </w:rPr>
              <w:tab/>
              <w:t>WEB-интерфейс: наличие.</w:t>
            </w:r>
          </w:p>
          <w:p w14:paraId="215F957E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</w:t>
            </w:r>
            <w:r>
              <w:rPr>
                <w:rFonts w:ascii="Times New Roman" w:hAnsi="Times New Roman"/>
                <w:sz w:val="19"/>
              </w:rPr>
              <w:tab/>
              <w:t xml:space="preserve">Состав </w:t>
            </w:r>
            <w:proofErr w:type="spellStart"/>
            <w:r>
              <w:rPr>
                <w:rFonts w:ascii="Times New Roman" w:hAnsi="Times New Roman"/>
                <w:sz w:val="19"/>
              </w:rPr>
              <w:t>фоторадарного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блока (модуля, датчика, моноблока)</w:t>
            </w:r>
          </w:p>
          <w:p w14:paraId="6AF6C53C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5.1.</w:t>
            </w:r>
            <w:r>
              <w:rPr>
                <w:rFonts w:ascii="Times New Roman" w:hAnsi="Times New Roman"/>
                <w:sz w:val="19"/>
              </w:rPr>
              <w:tab/>
              <w:t>Телекамера (видеокамера): 1 шт.</w:t>
            </w:r>
          </w:p>
          <w:p w14:paraId="17F96D0F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5.2.</w:t>
            </w:r>
            <w:r>
              <w:rPr>
                <w:rFonts w:ascii="Times New Roman" w:hAnsi="Times New Roman"/>
                <w:sz w:val="19"/>
              </w:rPr>
              <w:tab/>
              <w:t>Радиолокационный измеритель скорости (модуль): 1 шт.</w:t>
            </w:r>
          </w:p>
          <w:p w14:paraId="56D99F68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5.3.</w:t>
            </w:r>
            <w:r>
              <w:rPr>
                <w:rFonts w:ascii="Times New Roman" w:hAnsi="Times New Roman"/>
                <w:sz w:val="18"/>
              </w:rPr>
              <w:tab/>
              <w:t>Блок инфракрасной подсветки (модуль, ИК-прожектор): 1 шт.</w:t>
            </w:r>
          </w:p>
          <w:p w14:paraId="75C53324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5.4.</w:t>
            </w:r>
            <w:r>
              <w:rPr>
                <w:rFonts w:ascii="Times New Roman" w:hAnsi="Times New Roman"/>
                <w:sz w:val="18"/>
              </w:rPr>
              <w:tab/>
              <w:t>Блок обработки информации (модуль, контроллер): 1 шт.</w:t>
            </w:r>
          </w:p>
          <w:p w14:paraId="2947EE88" w14:textId="77777777" w:rsidR="00E4272D" w:rsidRDefault="00E4272D" w:rsidP="00AB2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5.5. Индикаторная панель с возможностью первичной диагностики оборудования по следующим параметрам (без подключения внешних устройств): наличие;</w:t>
            </w:r>
          </w:p>
          <w:p w14:paraId="47969406" w14:textId="77777777" w:rsidR="00E4272D" w:rsidRDefault="00E4272D" w:rsidP="00AB2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5.5.1. наличия/отсутствие входного напряжения;</w:t>
            </w:r>
          </w:p>
          <w:p w14:paraId="76B981FE" w14:textId="77777777" w:rsidR="00E4272D" w:rsidRDefault="00E4272D" w:rsidP="00AB25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5.5.2. режим работы комплекса (режим настройки/контроль);</w:t>
            </w:r>
          </w:p>
          <w:p w14:paraId="45BCE8F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5.5.3.</w:t>
            </w:r>
            <w:r>
              <w:rPr>
                <w:rFonts w:ascii="Times New Roman" w:hAnsi="Times New Roman"/>
                <w:sz w:val="18"/>
              </w:rPr>
              <w:tab/>
              <w:t xml:space="preserve">причина неработоспособности </w:t>
            </w:r>
          </w:p>
          <w:p w14:paraId="7B42BAD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5.6.</w:t>
            </w:r>
            <w:r>
              <w:rPr>
                <w:rFonts w:ascii="Times New Roman" w:hAnsi="Times New Roman"/>
                <w:sz w:val="18"/>
              </w:rPr>
              <w:tab/>
              <w:t>Разъем питания: не менее 1 шт.</w:t>
            </w:r>
          </w:p>
          <w:p w14:paraId="4A062218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5.7.</w:t>
            </w:r>
            <w:r>
              <w:rPr>
                <w:rFonts w:ascii="Times New Roman" w:hAnsi="Times New Roman"/>
                <w:sz w:val="19"/>
              </w:rPr>
              <w:tab/>
              <w:t xml:space="preserve">Разъем </w:t>
            </w:r>
            <w:proofErr w:type="spellStart"/>
            <w:r>
              <w:rPr>
                <w:rFonts w:ascii="Times New Roman" w:hAnsi="Times New Roman"/>
                <w:sz w:val="19"/>
              </w:rPr>
              <w:t>Ethernet</w:t>
            </w:r>
            <w:proofErr w:type="spellEnd"/>
            <w:r>
              <w:rPr>
                <w:rFonts w:ascii="Times New Roman" w:hAnsi="Times New Roman"/>
                <w:sz w:val="19"/>
              </w:rPr>
              <w:t>: не менее 3 шт.</w:t>
            </w:r>
          </w:p>
          <w:p w14:paraId="6856CCD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5.8.</w:t>
            </w:r>
            <w:r>
              <w:rPr>
                <w:rFonts w:ascii="Times New Roman" w:hAnsi="Times New Roman"/>
                <w:sz w:val="19"/>
              </w:rPr>
              <w:tab/>
              <w:t xml:space="preserve">Модуль ИБП: наличие </w:t>
            </w:r>
          </w:p>
          <w:p w14:paraId="64FDDB1A" w14:textId="77777777" w:rsidR="00E4272D" w:rsidRDefault="00E4272D" w:rsidP="00AB25CC">
            <w:pPr>
              <w:tabs>
                <w:tab w:val="left" w:pos="384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5.9.</w:t>
            </w:r>
            <w:r>
              <w:rPr>
                <w:rFonts w:ascii="Times New Roman" w:hAnsi="Times New Roman"/>
                <w:sz w:val="19"/>
              </w:rPr>
              <w:tab/>
              <w:t xml:space="preserve"> Модуль навигационный ГЛОНАСС/GPS: наличие. </w:t>
            </w:r>
          </w:p>
          <w:p w14:paraId="79CB63B6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6.</w:t>
            </w:r>
            <w:r>
              <w:rPr>
                <w:rFonts w:ascii="Times New Roman" w:hAnsi="Times New Roman"/>
                <w:sz w:val="19"/>
              </w:rPr>
              <w:tab/>
              <w:t>Рабочая частота излучения в диапазоне от Ч1 до Ч2, где</w:t>
            </w:r>
          </w:p>
          <w:p w14:paraId="0ABD3335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Ч1 минимальная частота излучения: не менее 24,05 ГГц; </w:t>
            </w:r>
          </w:p>
          <w:p w14:paraId="176235EC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Ч2 максимальная частота излучения: не более 24,25 ГГц.</w:t>
            </w:r>
          </w:p>
          <w:p w14:paraId="2DBB6505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7.</w:t>
            </w:r>
            <w:r>
              <w:rPr>
                <w:rFonts w:ascii="Times New Roman" w:hAnsi="Times New Roman"/>
                <w:sz w:val="19"/>
              </w:rPr>
              <w:tab/>
              <w:t>Измеряемые скорости в диапазоне от С1 до С2, где</w:t>
            </w:r>
          </w:p>
          <w:p w14:paraId="091F32D5" w14:textId="77777777" w:rsidR="00E4272D" w:rsidRDefault="00E4272D" w:rsidP="00AB25CC">
            <w:pPr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С1 минимальная измеряемая скорость: не более 20 км/ч;</w:t>
            </w:r>
          </w:p>
          <w:p w14:paraId="0CEDC9D5" w14:textId="77777777" w:rsidR="00E4272D" w:rsidRDefault="00E4272D" w:rsidP="00AB25CC">
            <w:pPr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С2 максимальная измеряемая скорость: не менее 250 км/ч.</w:t>
            </w:r>
          </w:p>
          <w:p w14:paraId="1964A98D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8.</w:t>
            </w:r>
            <w:r>
              <w:rPr>
                <w:rFonts w:ascii="Times New Roman" w:hAnsi="Times New Roman"/>
                <w:sz w:val="19"/>
              </w:rPr>
              <w:tab/>
              <w:t>Пределы допустимой погрешности измерений скорости движения транспортных средств С1.1</w:t>
            </w:r>
          </w:p>
          <w:p w14:paraId="45C95067" w14:textId="77777777" w:rsidR="00E4272D" w:rsidRDefault="00E4272D" w:rsidP="00AB25CC">
            <w:pPr>
              <w:spacing w:after="0" w:line="240" w:lineRule="auto"/>
              <w:ind w:firstLine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диапазоне скоростей движения до 100 км/ч: не более ± 3 км/ч;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  <w:p w14:paraId="571E528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диапазоне скоростей движения свыше 100 км/ч: не более ± 3 %.</w:t>
            </w:r>
          </w:p>
          <w:p w14:paraId="4150564A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9.</w:t>
            </w:r>
            <w:r>
              <w:rPr>
                <w:rFonts w:ascii="Times New Roman" w:hAnsi="Times New Roman"/>
                <w:sz w:val="19"/>
              </w:rPr>
              <w:tab/>
              <w:t xml:space="preserve">Пределы допустимой абсолютной погрешности привязки текущего времени измерителя к шкале времени </w:t>
            </w:r>
            <w:r>
              <w:rPr>
                <w:rFonts w:ascii="Times New Roman" w:hAnsi="Times New Roman"/>
                <w:sz w:val="19"/>
              </w:rPr>
              <w:br/>
              <w:t>UTC (SU): не более ± 3 с.</w:t>
            </w:r>
          </w:p>
          <w:p w14:paraId="420B2189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10.</w:t>
            </w:r>
            <w:r>
              <w:rPr>
                <w:rFonts w:ascii="Times New Roman" w:hAnsi="Times New Roman"/>
                <w:sz w:val="19"/>
              </w:rPr>
              <w:tab/>
              <w:t>Дискретность установки порогового значения скорости: не более 1 км/ч.</w:t>
            </w:r>
          </w:p>
          <w:p w14:paraId="401257A4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11.</w:t>
            </w:r>
            <w:r>
              <w:rPr>
                <w:rFonts w:ascii="Times New Roman" w:hAnsi="Times New Roman"/>
                <w:sz w:val="19"/>
              </w:rPr>
              <w:tab/>
              <w:t xml:space="preserve">Разрешение камеры: не менее 5 </w:t>
            </w:r>
            <w:proofErr w:type="spellStart"/>
            <w:r>
              <w:rPr>
                <w:rFonts w:ascii="Times New Roman" w:hAnsi="Times New Roman"/>
                <w:sz w:val="19"/>
              </w:rPr>
              <w:t>МПикс</w:t>
            </w:r>
            <w:proofErr w:type="spellEnd"/>
            <w:r>
              <w:rPr>
                <w:rFonts w:ascii="Times New Roman" w:hAnsi="Times New Roman"/>
                <w:sz w:val="19"/>
              </w:rPr>
              <w:t>.</w:t>
            </w:r>
          </w:p>
          <w:p w14:paraId="1AB90460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12.</w:t>
            </w:r>
            <w:r>
              <w:rPr>
                <w:rFonts w:ascii="Times New Roman" w:hAnsi="Times New Roman"/>
                <w:sz w:val="19"/>
              </w:rPr>
              <w:tab/>
              <w:t xml:space="preserve">Стационарные технические средства автоматической </w:t>
            </w:r>
            <w:proofErr w:type="spellStart"/>
            <w:r>
              <w:rPr>
                <w:rFonts w:ascii="Times New Roman" w:hAnsi="Times New Roman"/>
                <w:sz w:val="19"/>
              </w:rPr>
              <w:t>фотовидеофиксации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рассчитаны на питание от сети переменного тока напряжением 220 В, частотой 50 Гц, сохраняют работоспособность при отклонении напряжения питающей сети от (- 15% до + 20%) от номинального значения, частоты на (± 1 Гц): наличие.</w:t>
            </w:r>
          </w:p>
          <w:p w14:paraId="46E98987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13.</w:t>
            </w:r>
            <w:r>
              <w:rPr>
                <w:rFonts w:ascii="Times New Roman" w:hAnsi="Times New Roman"/>
                <w:sz w:val="19"/>
              </w:rPr>
              <w:tab/>
              <w:t>Максимальная потребляемая мощность: не более 45 Вт.</w:t>
            </w:r>
          </w:p>
          <w:p w14:paraId="084DD1C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14.</w:t>
            </w:r>
            <w:r>
              <w:rPr>
                <w:rFonts w:ascii="Times New Roman" w:hAnsi="Times New Roman"/>
                <w:sz w:val="19"/>
              </w:rPr>
              <w:tab/>
              <w:t>Рабочая температура в диапазоне от Т1 до Т2, где</w:t>
            </w:r>
          </w:p>
          <w:p w14:paraId="2C7612BE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Т1 минимальная рабочая температура окружающей среды: не более -40 °С;</w:t>
            </w:r>
          </w:p>
          <w:p w14:paraId="48B9CD21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Т2 максимальная рабочая температура окружающей среды: не менее +50 °С.</w:t>
            </w:r>
          </w:p>
          <w:p w14:paraId="1AFF371E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15.</w:t>
            </w:r>
            <w:r>
              <w:rPr>
                <w:rFonts w:ascii="Times New Roman" w:hAnsi="Times New Roman"/>
                <w:sz w:val="19"/>
              </w:rPr>
              <w:tab/>
              <w:t>Корпус и элементы крепления комплекса должны быть изготовлены из антикоррозионных материалов или иметь антикоррозионное покрытие: наличие.</w:t>
            </w:r>
          </w:p>
          <w:p w14:paraId="4BF2425B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16.</w:t>
            </w:r>
            <w:r>
              <w:rPr>
                <w:rFonts w:ascii="Times New Roman" w:hAnsi="Times New Roman"/>
                <w:sz w:val="19"/>
              </w:rPr>
              <w:tab/>
              <w:t>Комплекс должен быть изготовлен с использованием средств, препятствующих его обмерзанию, запотеванию и налипанию снега во время работы: наличие.</w:t>
            </w:r>
          </w:p>
          <w:p w14:paraId="27E86956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17.</w:t>
            </w:r>
            <w:r>
              <w:rPr>
                <w:rFonts w:ascii="Times New Roman" w:hAnsi="Times New Roman"/>
                <w:sz w:val="19"/>
              </w:rPr>
              <w:tab/>
              <w:t>Защитное стекло объектива телекамеры (видеокамеры) с антибликовым покрытием: наличие.</w:t>
            </w:r>
          </w:p>
          <w:p w14:paraId="1A1DDEA3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18.</w:t>
            </w:r>
            <w:r>
              <w:rPr>
                <w:rFonts w:ascii="Times New Roman" w:hAnsi="Times New Roman"/>
                <w:sz w:val="19"/>
              </w:rPr>
              <w:tab/>
              <w:t>Работоспособность комплекса должна быть обеспечена в условиях круглосуточной работы: наличие.</w:t>
            </w:r>
          </w:p>
          <w:p w14:paraId="06F2D741" w14:textId="77777777" w:rsidR="00E4272D" w:rsidRDefault="00E4272D" w:rsidP="00AB25CC">
            <w:pPr>
              <w:tabs>
                <w:tab w:val="left" w:pos="458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19.</w:t>
            </w:r>
            <w:r>
              <w:rPr>
                <w:rFonts w:ascii="Times New Roman" w:hAnsi="Times New Roman"/>
                <w:sz w:val="19"/>
              </w:rPr>
              <w:tab/>
              <w:t xml:space="preserve">Степень защиты корпуса </w:t>
            </w:r>
            <w:proofErr w:type="spellStart"/>
            <w:r>
              <w:rPr>
                <w:rFonts w:ascii="Times New Roman" w:hAnsi="Times New Roman"/>
                <w:sz w:val="19"/>
              </w:rPr>
              <w:t>фоторадарного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блока (модуля, датчика, моноблока) по ГОСТ 14254-2015: не менее IP65.</w:t>
            </w:r>
          </w:p>
          <w:p w14:paraId="2D388965" w14:textId="77777777" w:rsidR="00E4272D" w:rsidRDefault="00E4272D" w:rsidP="00AB25CC">
            <w:pPr>
              <w:tabs>
                <w:tab w:val="left" w:pos="458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20.</w:t>
            </w:r>
            <w:r>
              <w:rPr>
                <w:rFonts w:ascii="Times New Roman" w:hAnsi="Times New Roman"/>
                <w:sz w:val="19"/>
              </w:rPr>
              <w:tab/>
              <w:t xml:space="preserve">Блок инфракрасной подсветки встроен в </w:t>
            </w:r>
            <w:proofErr w:type="spellStart"/>
            <w:r>
              <w:rPr>
                <w:rFonts w:ascii="Times New Roman" w:hAnsi="Times New Roman"/>
                <w:sz w:val="19"/>
              </w:rPr>
              <w:t>фоторадарный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блок (модуль, датчик, моноблок) комплекса и служит для обеспечения дополнительной подсветки при работе в темное время суток и на больших дистанциях, питание получает непосредственно от </w:t>
            </w:r>
            <w:proofErr w:type="spellStart"/>
            <w:r>
              <w:rPr>
                <w:rFonts w:ascii="Times New Roman" w:hAnsi="Times New Roman"/>
                <w:sz w:val="19"/>
              </w:rPr>
              <w:t>фоторадарного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блока (модуля, датчика, моноблока): наличие.</w:t>
            </w:r>
            <w:r>
              <w:rPr>
                <w:rFonts w:ascii="Times New Roman" w:hAnsi="Times New Roman"/>
                <w:sz w:val="19"/>
                <w:vertAlign w:val="superscript"/>
              </w:rPr>
              <w:t xml:space="preserve"> </w:t>
            </w:r>
          </w:p>
          <w:p w14:paraId="6CFBA4AE" w14:textId="77777777" w:rsidR="00E4272D" w:rsidRDefault="00E4272D" w:rsidP="00AB25CC">
            <w:pPr>
              <w:tabs>
                <w:tab w:val="left" w:pos="420"/>
              </w:tabs>
              <w:spacing w:after="0" w:line="240" w:lineRule="auto"/>
              <w:ind w:left="36"/>
              <w:outlineLvl w:val="0"/>
              <w:rPr>
                <w:rFonts w:ascii="Times New Roman" w:hAnsi="Times New Roman"/>
                <w:color w:val="000000" w:themeColor="text1"/>
                <w:sz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</w:rPr>
              <w:t>21. Наличие модуля по обеспечению передачи всех зафиксированных событий с комплекса в систему мониторинга по протоколу информационного взаимодействия «Дупло 2»</w:t>
            </w:r>
          </w:p>
          <w:p w14:paraId="0CE9A1DF" w14:textId="77777777" w:rsidR="00E4272D" w:rsidRDefault="00E4272D" w:rsidP="00AB25CC">
            <w:pPr>
              <w:tabs>
                <w:tab w:val="left" w:pos="42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</w:tr>
    </w:tbl>
    <w:p w14:paraId="13A08511" w14:textId="77777777" w:rsidR="00E4272D" w:rsidRDefault="00E4272D" w:rsidP="00E4272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E4272D" w:rsidSect="00AB25CC">
          <w:pgSz w:w="16838" w:h="11906" w:orient="landscape"/>
          <w:pgMar w:top="1191" w:right="851" w:bottom="1191" w:left="851" w:header="708" w:footer="708" w:gutter="0"/>
          <w:cols w:space="708"/>
          <w:docGrid w:linePitch="360"/>
        </w:sectPr>
      </w:pPr>
    </w:p>
    <w:p w14:paraId="48C39C6C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14:paraId="1354B3E1" w14:textId="013F9839" w:rsidR="00EA40FB" w:rsidRDefault="004E361C">
      <w:pPr>
        <w:suppressLineNumbers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4272D">
        <w:rPr>
          <w:rFonts w:ascii="Times New Roman" w:hAnsi="Times New Roman" w:cs="Times New Roman"/>
          <w:sz w:val="24"/>
          <w:szCs w:val="24"/>
        </w:rPr>
        <w:t>3</w:t>
      </w:r>
    </w:p>
    <w:p w14:paraId="33856DA5" w14:textId="75A2ACA3" w:rsidR="00EA40FB" w:rsidRDefault="00C87A6D">
      <w:pPr>
        <w:suppressLineNumbers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87A6D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14:paraId="1B814DD0" w14:textId="77777777" w:rsidR="00E4272D" w:rsidRDefault="00E4272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C218B" w14:textId="1B1DEC60" w:rsidR="00EA40FB" w:rsidRDefault="004E361C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отчетных документов</w:t>
      </w:r>
    </w:p>
    <w:p w14:paraId="6601EA7A" w14:textId="728D2EB9" w:rsidR="00015D71" w:rsidRDefault="00015D71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65855" w14:textId="7EB788B8" w:rsidR="00015D71" w:rsidRDefault="00015D71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8"/>
        <w:gridCol w:w="2749"/>
        <w:gridCol w:w="1869"/>
        <w:gridCol w:w="1869"/>
        <w:gridCol w:w="1869"/>
      </w:tblGrid>
      <w:tr w:rsidR="00015D71" w:rsidRPr="00015D71" w14:paraId="55D0712F" w14:textId="77777777" w:rsidTr="00E81B00">
        <w:tc>
          <w:tcPr>
            <w:tcW w:w="988" w:type="dxa"/>
          </w:tcPr>
          <w:p w14:paraId="01FF53AA" w14:textId="5936B680" w:rsidR="00015D71" w:rsidRPr="00015D71" w:rsidRDefault="00015D71" w:rsidP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49" w:type="dxa"/>
          </w:tcPr>
          <w:p w14:paraId="3B39567B" w14:textId="230425AB" w:rsidR="00015D71" w:rsidRPr="00015D71" w:rsidRDefault="00015D71" w:rsidP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869" w:type="dxa"/>
          </w:tcPr>
          <w:p w14:paraId="21B78F98" w14:textId="7125CA70" w:rsidR="00015D71" w:rsidRPr="00015D71" w:rsidRDefault="00015D71" w:rsidP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</w:rPr>
              <w:t>Наименование отчетного документа</w:t>
            </w:r>
          </w:p>
        </w:tc>
        <w:tc>
          <w:tcPr>
            <w:tcW w:w="1869" w:type="dxa"/>
          </w:tcPr>
          <w:p w14:paraId="1A0C7BB5" w14:textId="51D4292A" w:rsidR="00015D71" w:rsidRPr="00015D71" w:rsidRDefault="00015D71" w:rsidP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869" w:type="dxa"/>
          </w:tcPr>
          <w:p w14:paraId="6BF29F26" w14:textId="533C2179" w:rsidR="00015D71" w:rsidRPr="00015D71" w:rsidRDefault="00015D71" w:rsidP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15D71" w:rsidRPr="00015D71" w14:paraId="6EC21459" w14:textId="77777777" w:rsidTr="003B07E0">
        <w:tc>
          <w:tcPr>
            <w:tcW w:w="988" w:type="dxa"/>
          </w:tcPr>
          <w:p w14:paraId="02ED9143" w14:textId="6AED337C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vMerge w:val="restart"/>
          </w:tcPr>
          <w:p w14:paraId="6EEA5EF9" w14:textId="3593D276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и поверке комплексов измерительный с </w:t>
            </w:r>
            <w:proofErr w:type="spellStart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 xml:space="preserve"> «СКАТ-ПП»</w:t>
            </w:r>
          </w:p>
        </w:tc>
        <w:tc>
          <w:tcPr>
            <w:tcW w:w="1869" w:type="dxa"/>
          </w:tcPr>
          <w:p w14:paraId="304A7A09" w14:textId="07F84473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сдачи-приемки выполненных работ</w:t>
            </w:r>
          </w:p>
        </w:tc>
        <w:tc>
          <w:tcPr>
            <w:tcW w:w="1869" w:type="dxa"/>
          </w:tcPr>
          <w:p w14:paraId="34387453" w14:textId="4F79AA17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74D371CF" w14:textId="70B275F4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15D71" w:rsidRPr="00015D71" w14:paraId="1E602299" w14:textId="77777777" w:rsidTr="003B07E0">
        <w:tc>
          <w:tcPr>
            <w:tcW w:w="988" w:type="dxa"/>
          </w:tcPr>
          <w:p w14:paraId="269387CE" w14:textId="7C3A064D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  <w:vMerge/>
          </w:tcPr>
          <w:p w14:paraId="04CDABDA" w14:textId="77777777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61467EA5" w14:textId="7FBF75CE" w:rsidR="00015D71" w:rsidRPr="00015D71" w:rsidRDefault="00015D71" w:rsidP="00E81B00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свидетельства об утверждении типа средства измерения с описанием типа на комплекс измерительный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«СКАТ-ПП»</w:t>
            </w:r>
          </w:p>
        </w:tc>
        <w:tc>
          <w:tcPr>
            <w:tcW w:w="1869" w:type="dxa"/>
          </w:tcPr>
          <w:p w14:paraId="68755F79" w14:textId="72B6F170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9DC957F" w14:textId="71681606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15D71" w:rsidRPr="00015D71" w14:paraId="0464C083" w14:textId="77777777" w:rsidTr="003B07E0">
        <w:tc>
          <w:tcPr>
            <w:tcW w:w="988" w:type="dxa"/>
          </w:tcPr>
          <w:p w14:paraId="691C0BFD" w14:textId="16C518AD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vMerge/>
          </w:tcPr>
          <w:p w14:paraId="7404E2E4" w14:textId="77777777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7A8139F0" w14:textId="0817087F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поверки на комплексы измерительные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«СКАТ-ПП»</w:t>
            </w:r>
          </w:p>
        </w:tc>
        <w:tc>
          <w:tcPr>
            <w:tcW w:w="1869" w:type="dxa"/>
          </w:tcPr>
          <w:p w14:paraId="4A98A8CB" w14:textId="5F545138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69" w:type="dxa"/>
          </w:tcPr>
          <w:p w14:paraId="5D905048" w14:textId="320B29DB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15D71" w:rsidRPr="00015D71" w14:paraId="6DEC2604" w14:textId="77777777" w:rsidTr="003B07E0">
        <w:tc>
          <w:tcPr>
            <w:tcW w:w="988" w:type="dxa"/>
          </w:tcPr>
          <w:p w14:paraId="283A19B7" w14:textId="42D765BB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  <w:vMerge/>
          </w:tcPr>
          <w:p w14:paraId="57F936D4" w14:textId="77777777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0EB94972" w14:textId="0D15203A" w:rsidR="00015D71" w:rsidRPr="00015D71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поверке на комплексы измерительные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«СКАТ-ПП»</w:t>
            </w:r>
          </w:p>
        </w:tc>
        <w:tc>
          <w:tcPr>
            <w:tcW w:w="1869" w:type="dxa"/>
          </w:tcPr>
          <w:p w14:paraId="75435980" w14:textId="7B110BCF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9" w:type="dxa"/>
          </w:tcPr>
          <w:p w14:paraId="33CD8175" w14:textId="7E465200" w:rsidR="00015D71" w:rsidRPr="00E81B00" w:rsidRDefault="00015D7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620504DC" w14:textId="77777777" w:rsidR="00015D71" w:rsidRDefault="00015D71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353C1" w14:textId="77777777" w:rsidR="00EA40FB" w:rsidRDefault="004E3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F0D75F" w14:textId="2168424E" w:rsidR="00EA40FB" w:rsidRDefault="004E361C">
      <w:pPr>
        <w:tabs>
          <w:tab w:val="left" w:pos="-284"/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Отчетные документы, изготовленные </w:t>
      </w:r>
      <w:r w:rsidR="000A1388">
        <w:rPr>
          <w:rFonts w:ascii="Times New Roman" w:hAnsi="Times New Roman" w:cs="Times New Roman"/>
          <w:sz w:val="24"/>
          <w:szCs w:val="24"/>
        </w:rPr>
        <w:t>Подрядчико</w:t>
      </w:r>
      <w:r>
        <w:rPr>
          <w:rFonts w:ascii="Times New Roman" w:hAnsi="Times New Roman" w:cs="Times New Roman"/>
          <w:sz w:val="24"/>
          <w:szCs w:val="24"/>
        </w:rPr>
        <w:t xml:space="preserve">м, должны содержать указание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реквизиты </w:t>
      </w:r>
      <w:r w:rsidR="000A1388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</w:t>
      </w:r>
      <w:r w:rsidR="000A1388">
        <w:rPr>
          <w:rFonts w:ascii="Times New Roman" w:hAnsi="Times New Roman" w:cs="Times New Roman"/>
          <w:sz w:val="24"/>
          <w:szCs w:val="24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>, иметь подпись уполно</w:t>
      </w:r>
      <w:r w:rsidR="000A1388">
        <w:rPr>
          <w:rFonts w:ascii="Times New Roman" w:hAnsi="Times New Roman" w:cs="Times New Roman"/>
          <w:sz w:val="24"/>
          <w:szCs w:val="24"/>
        </w:rPr>
        <w:t>моченного лица и оттиск печати Подрядчика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наличии). Все многостраничные документы должны быть прошиты, пронумерованы и скреплены подписью и печатью </w:t>
      </w:r>
      <w:r w:rsidR="000A1388">
        <w:rPr>
          <w:rFonts w:ascii="Times New Roman" w:hAnsi="Times New Roman" w:cs="Times New Roman"/>
          <w:sz w:val="24"/>
          <w:szCs w:val="24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0A1388">
        <w:rPr>
          <w:rFonts w:ascii="Times New Roman" w:hAnsi="Times New Roman" w:cs="Times New Roman"/>
          <w:sz w:val="24"/>
          <w:szCs w:val="24"/>
        </w:rPr>
        <w:t xml:space="preserve"> </w:t>
      </w:r>
      <w:r w:rsidR="000A1388" w:rsidRPr="000A1388">
        <w:rPr>
          <w:rFonts w:ascii="Times New Roman" w:hAnsi="Times New Roman" w:cs="Times New Roman"/>
          <w:sz w:val="24"/>
          <w:szCs w:val="24"/>
        </w:rPr>
        <w:t>или направлены через электронный документооборот в соответствии с требованиями, указанными в приложении № 1</w:t>
      </w:r>
      <w:r w:rsidR="00410224">
        <w:rPr>
          <w:rFonts w:ascii="Times New Roman" w:hAnsi="Times New Roman" w:cs="Times New Roman"/>
          <w:sz w:val="24"/>
          <w:szCs w:val="24"/>
        </w:rPr>
        <w:t xml:space="preserve"> к</w:t>
      </w:r>
      <w:r w:rsidR="000A1388" w:rsidRPr="000A1388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102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34390" w14:textId="77777777" w:rsidR="00EA40FB" w:rsidRDefault="004E3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6C39C18" w14:textId="6F175B64" w:rsidR="00EA40FB" w:rsidRDefault="004E3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4272D">
        <w:rPr>
          <w:rFonts w:ascii="Times New Roman" w:hAnsi="Times New Roman" w:cs="Times New Roman"/>
          <w:sz w:val="24"/>
          <w:szCs w:val="24"/>
        </w:rPr>
        <w:t>4</w:t>
      </w:r>
    </w:p>
    <w:p w14:paraId="694801B5" w14:textId="568DEE58" w:rsidR="00EA40FB" w:rsidRDefault="00C87A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A6D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14:paraId="1DFD917E" w14:textId="77777777" w:rsidR="00C87A6D" w:rsidRDefault="00C87A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76776A" w14:textId="50D9ED10" w:rsidR="00EA40FB" w:rsidRDefault="004E3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Формат обмена данными 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b/>
          <w:sz w:val="24"/>
          <w:szCs w:val="24"/>
        </w:rPr>
        <w:t>-сервисом «Дупло 2»</w:t>
      </w:r>
    </w:p>
    <w:p w14:paraId="536869CF" w14:textId="67B012B9" w:rsidR="006F12F1" w:rsidRDefault="006F1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B2BF4" w14:textId="77777777" w:rsidR="006F12F1" w:rsidRDefault="006F1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A40FB" w:rsidRPr="00C87A6D" w14:paraId="3B26E44B" w14:textId="7777777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939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proofErr w:type="gram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&lt;?xml</w:t>
            </w:r>
            <w:proofErr w:type="gram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version=«1.0» encoding=«UTF-8»?&gt;</w:t>
            </w:r>
          </w:p>
          <w:p w14:paraId="40E3A64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wsdl:definitions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MessengerService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targetNamespace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=«http://service/»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xmlns:wsdl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=«http://schemas.xmlsoap.org/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/»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xmlns:xsd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=«http://www.w3.org/2001/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XMLSchema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xmlns:tns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=«http://service/» xmlns:soap12=«http://schemas.xmlsoap.org/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/soap12/»&gt;</w:t>
            </w:r>
          </w:p>
          <w:p w14:paraId="786FE7F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wsdl:types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78238CB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xs:schema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xmlns:tns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=«http://service/»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xmlns:xs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=«http://www.w3.org/2001/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XMLSchema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attributeFormDefault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=«unqualified»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elementFormDefault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=«unqualified»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targetNamespace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=«http://service/»&gt;</w:t>
            </w:r>
          </w:p>
          <w:p w14:paraId="06DAC83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123F973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C98B30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91A020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5CC3CC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7456D4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D7EDAF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6A243B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A0BA5C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name=«camera»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4BE2CFC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5748F58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4FF404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6F51217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67E4F0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name=«return»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tns:cameraInfo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6AB071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A3B58F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1CFE4C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cameraInfo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F87735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A6199E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azimut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D5AA2C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name=«camera»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1922FD3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camera_id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6E59E44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camera_model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998415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camera_place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10F07F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gps_x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8B1370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gps_y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199703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lane_num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667207C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p_node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FA1406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print_name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83154F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priz_arh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7963B0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serial_no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962B86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name=«type»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4B49513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v_class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56BD5FE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A141DB8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0C4F3A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EC46FB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0FF7B3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faultCode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4274A8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faultMessage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263949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7148DD8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367F23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name=«process»&gt;</w:t>
            </w:r>
          </w:p>
          <w:p w14:paraId="15C4F8C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088FCB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name=«message»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62535C6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30BF10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C2A295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name=«message»&gt;</w:t>
            </w:r>
          </w:p>
          <w:p w14:paraId="2881480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2B5D2F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tr_checkIn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tns:trCheckIn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146C43E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maxOccurs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=«unbounded»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photo_extra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tns:photoExtra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187692E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7EF3E9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50407B3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trCheckIn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4C504A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lastRenderedPageBreak/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550D35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v_time_check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xs:dateTime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8C955F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v_camera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4EF329D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v_gps_x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6198D96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v_gps_y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FD9E68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v_azimut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56E21F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v_direction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D19AE7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v_speed_limit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D45D0E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v_speed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6A6B51E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v_regno_country_id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232090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v_regno_color_id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4490F98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v_recognition_accuracy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xs:decimal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8C2964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v_regno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C0BE588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maxOccurs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=«unbounded»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v_pr_viol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5F714DA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v_parking_num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18BDB35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v_parking_zone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409549F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v_lane_num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xs:int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A42BE1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v_camera_place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D83C89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v_photo_grz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type=«xs:base64Binary»/&gt;</w:t>
            </w:r>
          </w:p>
          <w:p w14:paraId="33B2CD8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v_photo_ts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type=«xs:base64Binary»/&gt;</w:t>
            </w:r>
          </w:p>
          <w:p w14:paraId="6D828B6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429E6F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68DC28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photoExtra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76CB578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07AA32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v_frame_datetime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xs:dateTime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7BD29C0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v_photo_extra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type=«xs:base64Binary»/&gt;</w:t>
            </w:r>
          </w:p>
          <w:p w14:paraId="59B7EE7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v_type_photo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04331D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CDC590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C4F48E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28AD212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4DDE7C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name=«return»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xs:boolean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0128F5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312F89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9D6B05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C37AF0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/&gt;</w:t>
            </w:r>
          </w:p>
          <w:p w14:paraId="4F42A3E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A97D0D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3D33597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75FCEFA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name=«return»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382619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BE7816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B5C1D3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name=«Version»&gt;</w:t>
            </w:r>
          </w:p>
          <w:p w14:paraId="57D8B34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F6343E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minOccurs=«0»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buildVer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xs:string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0E31A25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xs:sequence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12E4CE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xs:complexType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84A386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xs:element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»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nillable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=«true»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tns:duploFault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2263920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xs:schema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0E4F31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wsdl:types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A4FE66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76468D6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BAA902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969718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D3417F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628817C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tns:DuploFault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A04035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701956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2CD2DA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name=«process»&gt;</w:t>
            </w:r>
          </w:p>
          <w:p w14:paraId="145CC04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549132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F7081D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A327B5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3DB3593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2472F9F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9ED124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6E451C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lastRenderedPageBreak/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021A9B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66789F5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C854F2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13A6BC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94483C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747F8F9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5CB4F6E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5704AB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FEE352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name=«parameters» element=«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07AE71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wsdl:part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601800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wsdl:message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529A733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wsdl:portType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MessengerSEI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A433F4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0DE698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7F82E30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5B4CDAA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2E6D721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7BFB1E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017DB6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E49EAD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4C433A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name=«process»&gt;</w:t>
            </w:r>
          </w:p>
          <w:p w14:paraId="65FF0BF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47B3C08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6BAB9F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47C7E3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7702BCC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3F10EBF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73A570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42A572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75E4D4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7C896E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5512502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5058D74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11058C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message=«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2B2BC37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8F72E0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DAED04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wsdl:portType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67879E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wsdl:binding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MessengerServiceSoapBinding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type=«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tns:MessengerSEI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6E8508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&lt;soap12:binding style=«document» transport=«http://schemas.xmlsoap.org/soap/http»/&gt;</w:t>
            </w:r>
          </w:p>
          <w:p w14:paraId="69672AA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35DD3FE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&lt;soap12:operation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soapAction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=«« style=«document»/&gt;</w:t>
            </w:r>
          </w:p>
          <w:p w14:paraId="03E99A4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33D1287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7A0ACC7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B533D5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processGetInfoResponse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364DDF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1FA5134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AE1082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6034C1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&lt;soap12:fault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use=«literal»/&gt;</w:t>
            </w:r>
          </w:p>
          <w:p w14:paraId="078BBCF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6DE288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3C67F9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name=«process»&gt;</w:t>
            </w:r>
          </w:p>
          <w:p w14:paraId="511A946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&lt;soap12:operation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soapAction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=«« style=«document»/&gt;</w:t>
            </w:r>
          </w:p>
          <w:p w14:paraId="03BD3D78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name=«process»&gt;</w:t>
            </w:r>
          </w:p>
          <w:p w14:paraId="0DEBE19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2D3A0BC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6E3051F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processResponse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6E484DB3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66D9CB4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4C5766F0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5014D55C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&lt;soap12:fault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use=«literal»/&gt;</w:t>
            </w:r>
          </w:p>
          <w:p w14:paraId="4A4A11E6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169D787A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3223A49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1C6DADD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&lt;soap12:operation 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soapAction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=«« style=«document»/&gt;</w:t>
            </w:r>
          </w:p>
          <w:p w14:paraId="36B1DB8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lastRenderedPageBreak/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6040AC0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2C137EE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wsdl:input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2F823E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getVersionResponse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048659C5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&lt;soap12:body use=«literal»/&gt;</w:t>
            </w:r>
          </w:p>
          <w:p w14:paraId="312E8FE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wsdl:output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254016D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BC7A61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  &lt;soap12:fault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DuploException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use=«literal»/&gt;</w:t>
            </w:r>
          </w:p>
          <w:p w14:paraId="453BFA0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wsdl:fault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8F3BC6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wsdl:operation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990924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wsdl:binding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2A4901EB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wsdl:service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MessengerService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4DDB5077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wsdl:port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name=«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MessengerSEIPort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 binding=«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tns:MessengerServiceSoapBinding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»&gt;</w:t>
            </w:r>
          </w:p>
          <w:p w14:paraId="71AAB2A1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  &lt;soap12:address location=«http://localhost:9090/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MessengerSEIPort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»/&gt;</w:t>
            </w:r>
          </w:p>
          <w:p w14:paraId="3C93BCAE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wsdl:port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0ABA3229" w14:textId="77777777" w:rsidR="006F12F1" w:rsidRPr="006F12F1" w:rsidRDefault="006F12F1" w:rsidP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 xml:space="preserve">  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wsdl:service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  <w:p w14:paraId="60CD32E8" w14:textId="5502B195" w:rsidR="00EA40FB" w:rsidRDefault="006F12F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&lt;/</w:t>
            </w:r>
            <w:proofErr w:type="spellStart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wsdl:definitions</w:t>
            </w:r>
            <w:proofErr w:type="spellEnd"/>
            <w:r w:rsidRPr="006F12F1">
              <w:rPr>
                <w:rFonts w:ascii="Times New Roman" w:hAnsi="Times New Roman" w:cs="Times New Roman"/>
                <w:color w:val="00000A"/>
                <w:kern w:val="2"/>
                <w:sz w:val="20"/>
                <w:szCs w:val="20"/>
                <w:shd w:val="clear" w:color="auto" w:fill="FFFFFF"/>
                <w:lang w:val="en-GB" w:eastAsia="zh-CN" w:bidi="hi-IN"/>
              </w:rPr>
              <w:t>&gt;</w:t>
            </w:r>
          </w:p>
        </w:tc>
      </w:tr>
    </w:tbl>
    <w:p w14:paraId="5E10EE4E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93171A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EA2873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1E7BC0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7E4286" w14:textId="77777777" w:rsidR="00EA40FB" w:rsidRDefault="00EA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CAFD59" w14:textId="77777777" w:rsidR="00EA40FB" w:rsidRDefault="004E3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361C">
        <w:rPr>
          <w:lang w:val="en-US"/>
        </w:rPr>
        <w:br w:type="page"/>
      </w:r>
    </w:p>
    <w:p w14:paraId="71662408" w14:textId="63639198" w:rsidR="00EA40FB" w:rsidRDefault="004E3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4272D">
        <w:rPr>
          <w:rFonts w:ascii="Times New Roman" w:hAnsi="Times New Roman" w:cs="Times New Roman"/>
          <w:sz w:val="24"/>
          <w:szCs w:val="24"/>
        </w:rPr>
        <w:t>5</w:t>
      </w:r>
    </w:p>
    <w:p w14:paraId="76814BE7" w14:textId="21CE8A64" w:rsidR="00EA40FB" w:rsidRDefault="004E3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87A6D" w:rsidRPr="00C87A6D">
        <w:rPr>
          <w:rFonts w:ascii="Times New Roman" w:hAnsi="Times New Roman" w:cs="Times New Roman"/>
          <w:sz w:val="24"/>
          <w:szCs w:val="24"/>
        </w:rPr>
        <w:t xml:space="preserve"> Техническому</w:t>
      </w:r>
      <w:proofErr w:type="gramEnd"/>
      <w:r w:rsidR="00C87A6D" w:rsidRPr="00C87A6D">
        <w:rPr>
          <w:rFonts w:ascii="Times New Roman" w:hAnsi="Times New Roman" w:cs="Times New Roman"/>
          <w:sz w:val="24"/>
          <w:szCs w:val="24"/>
        </w:rPr>
        <w:t xml:space="preserve"> заданию</w:t>
      </w:r>
    </w:p>
    <w:p w14:paraId="37CE9178" w14:textId="77777777" w:rsidR="00CE7F0F" w:rsidRDefault="00CE7F0F" w:rsidP="00015D7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14:paraId="6EE68980" w14:textId="77777777" w:rsidR="00CE7F0F" w:rsidRDefault="00CE7F0F" w:rsidP="00015D7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14:paraId="4ABBCC99" w14:textId="7FD6CF95" w:rsidR="00015D71" w:rsidRDefault="00015D71" w:rsidP="00015D7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Форма АКТА</w:t>
      </w:r>
    </w:p>
    <w:p w14:paraId="21A4F28F" w14:textId="77777777" w:rsidR="00015D71" w:rsidRDefault="00015D71" w:rsidP="00015D71">
      <w:pPr>
        <w:keepNext/>
        <w:keepLines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НАЧАЛО ФОРМЫ</w:t>
      </w:r>
    </w:p>
    <w:p w14:paraId="232E1E25" w14:textId="77777777" w:rsidR="00015D71" w:rsidRDefault="00015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03551" w14:textId="16502BED" w:rsidR="00015D71" w:rsidRDefault="00015D71" w:rsidP="00015D71">
      <w:pPr>
        <w:spacing w:afterAutospacing="1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АКТ ДЕМОНТАЖА КОМПЛЕКСОВ ФВФ</w:t>
      </w:r>
    </w:p>
    <w:p w14:paraId="6F8A41EF" w14:textId="77777777" w:rsidR="00015D71" w:rsidRDefault="00015D71" w:rsidP="00015D71">
      <w:pPr>
        <w:spacing w:afterAutospacing="1"/>
        <w:contextualSpacing/>
        <w:rPr>
          <w:rFonts w:ascii="Times New Roman" w:hAnsi="Times New Roman"/>
          <w:b/>
          <w:sz w:val="24"/>
        </w:rPr>
      </w:pPr>
    </w:p>
    <w:p w14:paraId="2610620A" w14:textId="77777777" w:rsidR="00015D71" w:rsidRDefault="00015D71" w:rsidP="00015D71">
      <w:pPr>
        <w:tabs>
          <w:tab w:val="left" w:pos="6940"/>
        </w:tabs>
        <w:spacing w:afterAutospacing="1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______________</w:t>
      </w:r>
      <w:r>
        <w:rPr>
          <w:rFonts w:ascii="Times New Roman" w:hAnsi="Times New Roman"/>
          <w:sz w:val="24"/>
        </w:rPr>
        <w:tab/>
        <w:t>«__» ________ 20___ г.</w:t>
      </w:r>
    </w:p>
    <w:p w14:paraId="5D8DE8FB" w14:textId="77777777" w:rsidR="00015D71" w:rsidRDefault="00015D71" w:rsidP="00015D71">
      <w:pPr>
        <w:spacing w:afterAutospacing="1"/>
        <w:contextualSpacing/>
        <w:rPr>
          <w:rFonts w:ascii="Times New Roman" w:hAnsi="Times New Roman"/>
          <w:sz w:val="24"/>
        </w:rPr>
      </w:pPr>
    </w:p>
    <w:p w14:paraId="282FCCBC" w14:textId="7DD566B5" w:rsidR="00015D71" w:rsidRDefault="00015D71" w:rsidP="00015D7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_____________________именуемое в дальнейшем «Заказчик», </w:t>
      </w:r>
      <w:r>
        <w:rPr>
          <w:rFonts w:ascii="Times New Roman" w:hAnsi="Times New Roman"/>
          <w:sz w:val="24"/>
        </w:rPr>
        <w:br/>
        <w:t>в лице _______________, действующего на основании ___________, с одной стороны,</w:t>
      </w:r>
      <w:r>
        <w:rPr>
          <w:rFonts w:ascii="Times New Roman" w:hAnsi="Times New Roman"/>
          <w:sz w:val="24"/>
        </w:rPr>
        <w:br/>
        <w:t xml:space="preserve">и __________, именуемое в дальнейшем «Подрядчик», в лице___________, действующего на основании __________, с другой стороны, вместе именуемые «Стороны», составили настоящий акт к договору от _____________ № __________ о том, что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произведен </w:t>
      </w:r>
      <w:r w:rsidRPr="006D40A1">
        <w:rPr>
          <w:rFonts w:ascii="Times New Roman" w:hAnsi="Times New Roman" w:cs="Times New Roman"/>
          <w:sz w:val="24"/>
          <w:szCs w:val="24"/>
        </w:rPr>
        <w:t>демонтаж</w:t>
      </w:r>
      <w:r w:rsidRPr="0005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комплексов ФВФ</w:t>
      </w:r>
      <w:r>
        <w:rPr>
          <w:rFonts w:ascii="Times New Roman" w:hAnsi="Times New Roman"/>
          <w:sz w:val="24"/>
        </w:rPr>
        <w:t>, установленных по адресу (</w:t>
      </w:r>
      <w:proofErr w:type="spellStart"/>
      <w:r>
        <w:rPr>
          <w:rFonts w:ascii="Times New Roman" w:hAnsi="Times New Roman"/>
          <w:sz w:val="24"/>
        </w:rPr>
        <w:t>ам</w:t>
      </w:r>
      <w:proofErr w:type="spellEnd"/>
      <w:r>
        <w:rPr>
          <w:rFonts w:ascii="Times New Roman" w:hAnsi="Times New Roman"/>
          <w:sz w:val="24"/>
        </w:rPr>
        <w:t>):</w:t>
      </w:r>
    </w:p>
    <w:p w14:paraId="1BFF9E50" w14:textId="77777777" w:rsidR="00015D71" w:rsidRDefault="00015D71" w:rsidP="00015D7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2087"/>
        <w:gridCol w:w="1901"/>
        <w:gridCol w:w="1938"/>
      </w:tblGrid>
      <w:tr w:rsidR="00CE7F0F" w14:paraId="0674C820" w14:textId="77777777" w:rsidTr="00E81B00">
        <w:trPr>
          <w:trHeight w:val="124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232F" w14:textId="77777777" w:rsidR="00CE7F0F" w:rsidRPr="00E81B00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E81B00">
              <w:rPr>
                <w:rFonts w:ascii="Times New Roman" w:hAnsi="Times New Roman"/>
              </w:rPr>
              <w:t>№ п/п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A894" w14:textId="77777777" w:rsidR="00CE7F0F" w:rsidRPr="00E81B00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E81B00">
              <w:rPr>
                <w:rFonts w:ascii="Times New Roman" w:hAnsi="Times New Roman"/>
              </w:rPr>
              <w:t xml:space="preserve">Месторасположение комплексов </w:t>
            </w:r>
            <w:r w:rsidRPr="00E81B00">
              <w:rPr>
                <w:rFonts w:ascii="Times New Roman" w:hAnsi="Times New Roman"/>
              </w:rPr>
              <w:br/>
              <w:t>в Санкт-Петербурге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FBD4" w14:textId="77777777" w:rsidR="00CE7F0F" w:rsidRPr="00E81B00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E81B00">
              <w:rPr>
                <w:rFonts w:ascii="Times New Roman" w:hAnsi="Times New Roman"/>
              </w:rPr>
              <w:t>Наименование комплекса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A11F" w14:textId="77777777" w:rsidR="00CE7F0F" w:rsidRPr="00E81B00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E81B00">
              <w:rPr>
                <w:rFonts w:ascii="Times New Roman" w:hAnsi="Times New Roman"/>
              </w:rPr>
              <w:t>Серийный номер комплекса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0971" w14:textId="5CD6D178" w:rsidR="00CE7F0F" w:rsidRPr="00E81B00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E81B00">
              <w:rPr>
                <w:rFonts w:ascii="Times New Roman" w:hAnsi="Times New Roman"/>
              </w:rPr>
              <w:t>Дата демонтажа</w:t>
            </w:r>
          </w:p>
        </w:tc>
      </w:tr>
      <w:tr w:rsidR="00CE7F0F" w14:paraId="5A939DED" w14:textId="77777777" w:rsidTr="00E81B00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38A2" w14:textId="77777777" w:rsidR="00CE7F0F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83DC" w14:textId="77777777" w:rsidR="00CE7F0F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3CB4" w14:textId="77777777" w:rsidR="00CE7F0F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9E8E" w14:textId="77777777" w:rsidR="00CE7F0F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8D45" w14:textId="77777777" w:rsidR="00CE7F0F" w:rsidRDefault="00CE7F0F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F12F1" w14:paraId="74B05F97" w14:textId="77777777" w:rsidTr="00CE7F0F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5866" w14:textId="77777777" w:rsidR="006F12F1" w:rsidRDefault="006F12F1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43A8" w14:textId="77777777" w:rsidR="006F12F1" w:rsidRDefault="006F12F1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4E95" w14:textId="77777777" w:rsidR="006F12F1" w:rsidRDefault="006F12F1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A011" w14:textId="77777777" w:rsidR="006F12F1" w:rsidRDefault="006F12F1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8246" w14:textId="77777777" w:rsidR="006F12F1" w:rsidRDefault="006F12F1" w:rsidP="003B07E0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2B71DCEB" w14:textId="713247A8" w:rsidR="00015D71" w:rsidRDefault="00015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FDC85" w14:textId="7ED21C92" w:rsidR="00CE7F0F" w:rsidRDefault="00CE7F0F" w:rsidP="00CE7F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Настоящий акт составлен в 2 (двух) экземплярах, имеющих равную юридическую силу, один экземпляр для </w:t>
      </w:r>
      <w:r w:rsidR="00997757">
        <w:rPr>
          <w:rFonts w:ascii="Times New Roman" w:hAnsi="Times New Roman"/>
          <w:sz w:val="24"/>
        </w:rPr>
        <w:t>Подрядчика</w:t>
      </w:r>
      <w:r>
        <w:rPr>
          <w:rFonts w:ascii="Times New Roman" w:hAnsi="Times New Roman"/>
          <w:sz w:val="24"/>
        </w:rPr>
        <w:t>, один экземпляр для Заказчика.</w:t>
      </w:r>
    </w:p>
    <w:p w14:paraId="72AB99EE" w14:textId="77777777" w:rsidR="00CE7F0F" w:rsidRDefault="00CE7F0F" w:rsidP="00CE7F0F">
      <w:pPr>
        <w:spacing w:afterAutospacing="1"/>
        <w:contextualSpacing/>
        <w:jc w:val="both"/>
        <w:rPr>
          <w:rFonts w:ascii="Times New Roman" w:hAnsi="Times New Roman"/>
          <w:sz w:val="24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749"/>
        <w:gridCol w:w="4747"/>
      </w:tblGrid>
      <w:tr w:rsidR="00CE7F0F" w14:paraId="524BA816" w14:textId="77777777" w:rsidTr="003B07E0">
        <w:tc>
          <w:tcPr>
            <w:tcW w:w="4748" w:type="dxa"/>
            <w:shd w:val="clear" w:color="auto" w:fill="auto"/>
          </w:tcPr>
          <w:p w14:paraId="3C3D2178" w14:textId="38305FF3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Подрядчика:</w:t>
            </w:r>
          </w:p>
          <w:p w14:paraId="1039C28D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</w:p>
          <w:p w14:paraId="12E9596B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______________/_____________/</w:t>
            </w:r>
          </w:p>
          <w:p w14:paraId="1D180835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3DFFA4C8" w14:textId="77777777" w:rsidR="00CE7F0F" w:rsidRDefault="00CE7F0F" w:rsidP="003B07E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13616A18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Заказчика:</w:t>
            </w:r>
          </w:p>
          <w:p w14:paraId="1B2FE19A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</w:p>
          <w:p w14:paraId="16EEA458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______________/_____________/</w:t>
            </w:r>
          </w:p>
          <w:p w14:paraId="5C237DD0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589E7718" w14:textId="77777777" w:rsidR="00CE7F0F" w:rsidRDefault="00CE7F0F" w:rsidP="003B07E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3B7C4210" w14:textId="77777777" w:rsidR="00CE7F0F" w:rsidRDefault="00CE7F0F" w:rsidP="00CE7F0F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ФОРМЫ</w:t>
      </w:r>
    </w:p>
    <w:p w14:paraId="28FF3322" w14:textId="77777777" w:rsidR="00CE7F0F" w:rsidRDefault="00CE7F0F" w:rsidP="00CE7F0F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 согласована:</w:t>
      </w:r>
    </w:p>
    <w:p w14:paraId="30F3ECC5" w14:textId="77777777" w:rsidR="00CE7F0F" w:rsidRDefault="00CE7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23B31" w14:textId="78D9B9CC" w:rsidR="00EA40FB" w:rsidRDefault="00EA4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A6849" w14:textId="77777777" w:rsidR="00EA40FB" w:rsidRDefault="00EA40FB">
      <w:pPr>
        <w:sectPr w:rsidR="00EA40FB">
          <w:headerReference w:type="default" r:id="rId8"/>
          <w:headerReference w:type="first" r:id="rId9"/>
          <w:pgSz w:w="11906" w:h="16838"/>
          <w:pgMar w:top="851" w:right="851" w:bottom="709" w:left="1701" w:header="284" w:footer="0" w:gutter="0"/>
          <w:cols w:space="720"/>
          <w:formProt w:val="0"/>
          <w:docGrid w:linePitch="360"/>
        </w:sectPr>
      </w:pPr>
    </w:p>
    <w:p w14:paraId="100F70CB" w14:textId="774DC15F" w:rsidR="00EA40FB" w:rsidRDefault="004E361C">
      <w:pPr>
        <w:snapToGri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B25CC">
        <w:rPr>
          <w:rFonts w:ascii="Times New Roman" w:hAnsi="Times New Roman" w:cs="Times New Roman"/>
          <w:sz w:val="24"/>
          <w:szCs w:val="24"/>
        </w:rPr>
        <w:t>6</w:t>
      </w:r>
    </w:p>
    <w:p w14:paraId="3B66DF08" w14:textId="46ED9A93" w:rsidR="00EA40FB" w:rsidRDefault="004E36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87A6D" w:rsidRPr="00C87A6D">
        <w:rPr>
          <w:rFonts w:ascii="Times New Roman" w:hAnsi="Times New Roman" w:cs="Times New Roman"/>
          <w:sz w:val="24"/>
          <w:szCs w:val="24"/>
        </w:rPr>
        <w:t>Техническому заданию</w:t>
      </w:r>
    </w:p>
    <w:p w14:paraId="2672F2FC" w14:textId="2200CEF8" w:rsidR="00CE7F0F" w:rsidRPr="00E81B00" w:rsidRDefault="00CE7F0F" w:rsidP="00CE7F0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E81B00">
        <w:rPr>
          <w:rFonts w:ascii="Times New Roman" w:hAnsi="Times New Roman"/>
          <w:sz w:val="26"/>
        </w:rPr>
        <w:t xml:space="preserve">ФОРМА </w:t>
      </w:r>
    </w:p>
    <w:p w14:paraId="74871417" w14:textId="1B042D7A" w:rsidR="00EA40FB" w:rsidRDefault="004E361C">
      <w:pPr>
        <w:pStyle w:val="af9"/>
        <w:snapToGrid w:val="0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График</w:t>
      </w:r>
      <w:r w:rsidR="00CE7F0F">
        <w:rPr>
          <w:b/>
          <w:bCs/>
        </w:rPr>
        <w:t xml:space="preserve"> </w:t>
      </w:r>
      <w:r w:rsidR="00AB25CC">
        <w:rPr>
          <w:b/>
          <w:bCs/>
        </w:rPr>
        <w:t>выполнения работ</w:t>
      </w:r>
      <w:r>
        <w:rPr>
          <w:b/>
          <w:bCs/>
        </w:rPr>
        <w:t xml:space="preserve"> по </w:t>
      </w:r>
      <w:r w:rsidR="00AB25CC" w:rsidRPr="00AB25CC">
        <w:rPr>
          <w:b/>
          <w:bCs/>
        </w:rPr>
        <w:t xml:space="preserve">ремонту и поверке комплексов </w:t>
      </w:r>
      <w:r w:rsidR="00CE7F0F">
        <w:rPr>
          <w:b/>
          <w:bCs/>
        </w:rPr>
        <w:t xml:space="preserve">ФВФ </w:t>
      </w:r>
    </w:p>
    <w:p w14:paraId="51D3A6BF" w14:textId="77777777" w:rsidR="00CE7F0F" w:rsidRDefault="00CE7F0F">
      <w:pPr>
        <w:pStyle w:val="af9"/>
        <w:snapToGrid w:val="0"/>
        <w:spacing w:beforeAutospacing="0" w:after="0" w:afterAutospacing="0"/>
        <w:jc w:val="center"/>
        <w:rPr>
          <w:b/>
          <w:bCs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77"/>
        <w:gridCol w:w="1375"/>
        <w:gridCol w:w="921"/>
        <w:gridCol w:w="1575"/>
        <w:gridCol w:w="1559"/>
        <w:gridCol w:w="1843"/>
        <w:gridCol w:w="1604"/>
        <w:gridCol w:w="941"/>
      </w:tblGrid>
      <w:tr w:rsidR="00EA40FB" w14:paraId="3194D828" w14:textId="77777777" w:rsidTr="006D40A1">
        <w:trPr>
          <w:trHeight w:val="748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9C8E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14:paraId="00F4EA80" w14:textId="77777777" w:rsidR="00EA40FB" w:rsidRDefault="004E36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EE2A" w14:textId="285286A7" w:rsidR="00EA40FB" w:rsidRDefault="004E361C" w:rsidP="006D40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6D40A1">
              <w:rPr>
                <w:rFonts w:ascii="Times New Roman" w:hAnsi="Times New Roman" w:cs="Times New Roman"/>
                <w:b/>
                <w:sz w:val="14"/>
                <w:szCs w:val="14"/>
              </w:rPr>
              <w:t>Комплекса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DE7" w14:textId="6A480718" w:rsidR="00EA40FB" w:rsidRDefault="006D40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40A1">
              <w:rPr>
                <w:rFonts w:ascii="Times New Roman" w:hAnsi="Times New Roman" w:cs="Times New Roman"/>
                <w:b/>
                <w:sz w:val="14"/>
                <w:szCs w:val="14"/>
              </w:rPr>
              <w:t>Номер Комплекса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6AC1" w14:textId="684513CF" w:rsidR="00EA40FB" w:rsidRDefault="004E361C" w:rsidP="006D40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Адрес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B753" w14:textId="7075C5BB" w:rsidR="00EA40FB" w:rsidRDefault="004E361C" w:rsidP="006D4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40A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Дата </w:t>
            </w:r>
            <w:r w:rsidR="006D40A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демонтажа </w:t>
            </w:r>
            <w:r w:rsidR="006D40A1" w:rsidRPr="006D40A1">
              <w:rPr>
                <w:rFonts w:ascii="Times New Roman" w:hAnsi="Times New Roman" w:cs="Times New Roman"/>
                <w:b/>
                <w:sz w:val="14"/>
                <w:szCs w:val="14"/>
              </w:rPr>
              <w:t>К</w:t>
            </w:r>
            <w:r w:rsidRPr="006D40A1">
              <w:rPr>
                <w:rFonts w:ascii="Times New Roman" w:hAnsi="Times New Roman" w:cs="Times New Roman"/>
                <w:b/>
                <w:sz w:val="14"/>
                <w:szCs w:val="14"/>
              </w:rPr>
              <w:t>омплекса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5A0" w14:textId="7ED5943C" w:rsidR="00EA40FB" w:rsidRDefault="006D40A1" w:rsidP="006D4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Дата завершения работ по ремонту Комплекса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A203" w14:textId="77777777" w:rsidR="00EA40FB" w:rsidRDefault="004E36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Ответственный Исполнитель (Ф.И.О., номер телефона)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3158" w14:textId="77777777" w:rsidR="00EA40FB" w:rsidRDefault="004E36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Примечания</w:t>
            </w:r>
          </w:p>
        </w:tc>
      </w:tr>
      <w:tr w:rsidR="00EA40FB" w14:paraId="35EF804F" w14:textId="77777777" w:rsidTr="006D40A1">
        <w:trPr>
          <w:trHeight w:val="7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28B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A6F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C94C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B57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8AF5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B53E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601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ACF8" w14:textId="77777777" w:rsidR="00EA40FB" w:rsidRDefault="004E3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</w:tr>
      <w:tr w:rsidR="00EA40FB" w14:paraId="14D5B2C1" w14:textId="77777777" w:rsidTr="006D40A1">
        <w:trPr>
          <w:trHeight w:val="7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4DA" w14:textId="77777777" w:rsidR="00EA40FB" w:rsidRDefault="004E36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83FB" w14:textId="0A5161C3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0448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1EAB" w14:textId="77777777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37CD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775B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DA0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EB9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40FB" w14:paraId="64BDB799" w14:textId="77777777" w:rsidTr="006D40A1">
        <w:trPr>
          <w:trHeight w:val="7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DE5" w14:textId="77777777" w:rsidR="00EA40FB" w:rsidRDefault="004E36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F47C" w14:textId="6F203168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E7CE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8A80" w14:textId="77777777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0F9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CD72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1D9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DF5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40FB" w14:paraId="337830CA" w14:textId="77777777" w:rsidTr="006D40A1">
        <w:trPr>
          <w:trHeight w:val="7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03E" w14:textId="77777777" w:rsidR="00EA40FB" w:rsidRDefault="004E36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076E" w14:textId="41144C21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1027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987C" w14:textId="77777777" w:rsidR="00EA40FB" w:rsidRDefault="00EA40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19A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31A5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5278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A307" w14:textId="77777777" w:rsidR="00EA40FB" w:rsidRDefault="00EA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39D6" w14:paraId="2AA8FCFE" w14:textId="77777777" w:rsidTr="006D40A1">
        <w:trPr>
          <w:trHeight w:val="7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F02B" w14:textId="38F539C4" w:rsidR="00C739D6" w:rsidRDefault="00C739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47E9" w14:textId="77777777" w:rsidR="00C739D6" w:rsidRDefault="00C739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8885" w14:textId="77777777" w:rsidR="00C739D6" w:rsidRDefault="00C73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05BF" w14:textId="77777777" w:rsidR="00C739D6" w:rsidRDefault="00C739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967" w14:textId="77777777" w:rsidR="00C739D6" w:rsidRDefault="00C73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C62A" w14:textId="77777777" w:rsidR="00C739D6" w:rsidRDefault="00C73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199D" w14:textId="77777777" w:rsidR="00C739D6" w:rsidRDefault="00C73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80" w14:textId="77777777" w:rsidR="00C739D6" w:rsidRDefault="00C73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9E5E3A3" w14:textId="77777777" w:rsidR="00EA40FB" w:rsidRDefault="00EA4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A997902" w14:textId="77777777" w:rsidR="00EA40FB" w:rsidRDefault="00EA4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4749"/>
        <w:gridCol w:w="4747"/>
      </w:tblGrid>
      <w:tr w:rsidR="00CE7F0F" w14:paraId="29536BB6" w14:textId="77777777" w:rsidTr="003B07E0">
        <w:tc>
          <w:tcPr>
            <w:tcW w:w="4748" w:type="dxa"/>
            <w:shd w:val="clear" w:color="auto" w:fill="auto"/>
          </w:tcPr>
          <w:p w14:paraId="1F803AD7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Подрядчика:</w:t>
            </w:r>
          </w:p>
          <w:p w14:paraId="155E151D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</w:p>
          <w:p w14:paraId="555CA631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______________/_____________/</w:t>
            </w:r>
          </w:p>
          <w:p w14:paraId="5E608987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3888F72E" w14:textId="77777777" w:rsidR="00CE7F0F" w:rsidRDefault="00CE7F0F" w:rsidP="003B07E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797F7234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Заказчика:</w:t>
            </w:r>
          </w:p>
          <w:p w14:paraId="294D3492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</w:p>
          <w:p w14:paraId="11E68C4D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______________/_____________/</w:t>
            </w:r>
          </w:p>
          <w:p w14:paraId="54A10F7B" w14:textId="77777777" w:rsidR="00CE7F0F" w:rsidRDefault="00CE7F0F" w:rsidP="003B07E0">
            <w:pPr>
              <w:spacing w:afterAutospacing="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41DBD3A6" w14:textId="77777777" w:rsidR="00CE7F0F" w:rsidRDefault="00CE7F0F" w:rsidP="003B07E0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0057E7E2" w14:textId="77777777" w:rsidR="00CE7F0F" w:rsidRDefault="00CE7F0F" w:rsidP="00CE7F0F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ФОРМЫ</w:t>
      </w:r>
    </w:p>
    <w:p w14:paraId="47677682" w14:textId="77777777" w:rsidR="00CE7F0F" w:rsidRDefault="00CE7F0F" w:rsidP="00CE7F0F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 согласована:</w:t>
      </w:r>
    </w:p>
    <w:p w14:paraId="0CC3F5CE" w14:textId="77777777" w:rsidR="00EA40FB" w:rsidRDefault="00EA40FB">
      <w:pPr>
        <w:spacing w:after="0" w:line="240" w:lineRule="auto"/>
        <w:rPr>
          <w:rFonts w:ascii="Times New Roman" w:hAnsi="Times New Roman" w:cs="Times New Roman"/>
          <w:b/>
          <w:bCs/>
          <w:szCs w:val="26"/>
        </w:rPr>
      </w:pPr>
    </w:p>
    <w:p w14:paraId="54B99C87" w14:textId="77777777" w:rsidR="00EA40FB" w:rsidRDefault="00EA40FB">
      <w:pPr>
        <w:spacing w:after="0" w:line="240" w:lineRule="auto"/>
        <w:rPr>
          <w:rFonts w:ascii="Times New Roman" w:hAnsi="Times New Roman" w:cs="Times New Roman"/>
          <w:b/>
          <w:bCs/>
          <w:szCs w:val="26"/>
        </w:rPr>
      </w:pPr>
    </w:p>
    <w:p w14:paraId="6FB6C5D3" w14:textId="77777777" w:rsidR="00EA40FB" w:rsidRDefault="00EA40FB">
      <w:pPr>
        <w:snapToGrid w:val="0"/>
        <w:spacing w:after="0" w:line="240" w:lineRule="auto"/>
        <w:outlineLvl w:val="1"/>
        <w:rPr>
          <w:rFonts w:ascii="Times New Roman" w:hAnsi="Times New Roman" w:cs="Times New Roman"/>
          <w:b/>
          <w:bCs/>
          <w:szCs w:val="26"/>
        </w:rPr>
      </w:pPr>
    </w:p>
    <w:p w14:paraId="51D0273D" w14:textId="77777777" w:rsidR="00EA40FB" w:rsidRDefault="00EA40FB">
      <w:pPr>
        <w:snapToGri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000B58A" w14:textId="6A46B04A" w:rsidR="00CE7F0F" w:rsidRDefault="00CE7F0F" w:rsidP="00F8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31B30" w14:textId="77777777" w:rsidR="00CE7F0F" w:rsidRPr="00CE7F0F" w:rsidRDefault="00CE7F0F" w:rsidP="00E81B00">
      <w:pPr>
        <w:rPr>
          <w:rFonts w:ascii="Times New Roman" w:hAnsi="Times New Roman" w:cs="Times New Roman"/>
          <w:sz w:val="24"/>
          <w:szCs w:val="24"/>
        </w:rPr>
      </w:pPr>
    </w:p>
    <w:p w14:paraId="150F21C7" w14:textId="77777777" w:rsidR="00CE7F0F" w:rsidRPr="00CE7F0F" w:rsidRDefault="00CE7F0F" w:rsidP="00E81B00">
      <w:pPr>
        <w:rPr>
          <w:rFonts w:ascii="Times New Roman" w:hAnsi="Times New Roman" w:cs="Times New Roman"/>
          <w:sz w:val="24"/>
          <w:szCs w:val="24"/>
        </w:rPr>
      </w:pPr>
    </w:p>
    <w:p w14:paraId="1E19BFE9" w14:textId="77777777" w:rsidR="00CE7F0F" w:rsidRPr="00CE7F0F" w:rsidRDefault="00CE7F0F" w:rsidP="00E81B00">
      <w:pPr>
        <w:rPr>
          <w:rFonts w:ascii="Times New Roman" w:hAnsi="Times New Roman" w:cs="Times New Roman"/>
          <w:sz w:val="24"/>
          <w:szCs w:val="24"/>
        </w:rPr>
      </w:pPr>
    </w:p>
    <w:p w14:paraId="3575B81F" w14:textId="77777777" w:rsidR="00CE7F0F" w:rsidRPr="00CE7F0F" w:rsidRDefault="00CE7F0F" w:rsidP="00E81B00">
      <w:pPr>
        <w:rPr>
          <w:rFonts w:ascii="Times New Roman" w:hAnsi="Times New Roman" w:cs="Times New Roman"/>
          <w:sz w:val="24"/>
          <w:szCs w:val="24"/>
        </w:rPr>
      </w:pPr>
    </w:p>
    <w:p w14:paraId="34E5FAB9" w14:textId="00254C17" w:rsidR="00CE7F0F" w:rsidRDefault="00CE7F0F" w:rsidP="00CE7F0F">
      <w:pPr>
        <w:rPr>
          <w:rFonts w:ascii="Times New Roman" w:hAnsi="Times New Roman" w:cs="Times New Roman"/>
          <w:sz w:val="24"/>
          <w:szCs w:val="24"/>
        </w:rPr>
      </w:pPr>
    </w:p>
    <w:p w14:paraId="31E4C521" w14:textId="306B545D" w:rsidR="00CE7F0F" w:rsidRDefault="00CE7F0F" w:rsidP="00CE7F0F">
      <w:pPr>
        <w:rPr>
          <w:rFonts w:ascii="Times New Roman" w:hAnsi="Times New Roman" w:cs="Times New Roman"/>
          <w:sz w:val="24"/>
          <w:szCs w:val="24"/>
        </w:rPr>
      </w:pPr>
    </w:p>
    <w:p w14:paraId="20903FB1" w14:textId="58E81CDA" w:rsidR="00EA40FB" w:rsidRPr="00CE7F0F" w:rsidRDefault="00CE7F0F" w:rsidP="00E81B00">
      <w:pPr>
        <w:tabs>
          <w:tab w:val="left" w:pos="8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40FB" w:rsidRPr="00CE7F0F">
      <w:headerReference w:type="default" r:id="rId10"/>
      <w:headerReference w:type="first" r:id="rId11"/>
      <w:pgSz w:w="11906" w:h="16838"/>
      <w:pgMar w:top="766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55830" w14:textId="77777777" w:rsidR="003B07E0" w:rsidRDefault="003B07E0">
      <w:pPr>
        <w:spacing w:after="0" w:line="240" w:lineRule="auto"/>
      </w:pPr>
      <w:r>
        <w:separator/>
      </w:r>
    </w:p>
  </w:endnote>
  <w:endnote w:type="continuationSeparator" w:id="0">
    <w:p w14:paraId="589804B4" w14:textId="77777777" w:rsidR="003B07E0" w:rsidRDefault="003B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Segoe UI Light"/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67446" w14:textId="77777777" w:rsidR="003B07E0" w:rsidRDefault="003B07E0">
      <w:pPr>
        <w:spacing w:after="0" w:line="240" w:lineRule="auto"/>
      </w:pPr>
      <w:r>
        <w:separator/>
      </w:r>
    </w:p>
  </w:footnote>
  <w:footnote w:type="continuationSeparator" w:id="0">
    <w:p w14:paraId="10F9A71D" w14:textId="77777777" w:rsidR="003B07E0" w:rsidRDefault="003B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9028" w14:textId="77777777" w:rsidR="003B07E0" w:rsidRDefault="003B07E0">
    <w:pPr>
      <w:pStyle w:val="ae"/>
      <w:tabs>
        <w:tab w:val="clear" w:pos="4677"/>
        <w:tab w:val="clear" w:pos="9355"/>
        <w:tab w:val="center" w:pos="4395"/>
        <w:tab w:val="left" w:pos="5670"/>
      </w:tabs>
      <w:ind w:left="5103" w:hanging="510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D01F" w14:textId="77777777" w:rsidR="003B07E0" w:rsidRDefault="003B07E0">
    <w:pPr>
      <w:pStyle w:val="ae"/>
      <w:tabs>
        <w:tab w:val="clear" w:pos="4677"/>
        <w:tab w:val="clear" w:pos="9355"/>
        <w:tab w:val="center" w:pos="4395"/>
        <w:tab w:val="left" w:pos="5670"/>
      </w:tabs>
      <w:ind w:left="5103" w:hanging="510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</w:t>
    </w:r>
    <w:r>
      <w:rPr>
        <w:rFonts w:ascii="Times New Roman" w:hAnsi="Times New Roman" w:cs="Times New Roman"/>
      </w:rPr>
      <w:tab/>
      <w:t>Приложение № 3 к извещению о проведении аукциона в электронной форме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E2B1" w14:textId="797D160D" w:rsidR="003B07E0" w:rsidRDefault="003B07E0">
    <w:pPr>
      <w:pStyle w:val="ae"/>
      <w:tabs>
        <w:tab w:val="clear" w:pos="4677"/>
        <w:tab w:val="clear" w:pos="9355"/>
        <w:tab w:val="center" w:pos="4395"/>
        <w:tab w:val="left" w:pos="5670"/>
      </w:tabs>
      <w:ind w:left="5103" w:hanging="510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</w:t>
    </w:r>
    <w:r>
      <w:rPr>
        <w:rFonts w:ascii="Times New Roman" w:hAnsi="Times New Roman" w:cs="Times New Roman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4CA1" w14:textId="77777777" w:rsidR="003B07E0" w:rsidRDefault="003B07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4E76"/>
    <w:multiLevelType w:val="multilevel"/>
    <w:tmpl w:val="9DA673A0"/>
    <w:lvl w:ilvl="0">
      <w:start w:val="1"/>
      <w:numFmt w:val="decimal"/>
      <w:lvlText w:val="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5285277"/>
    <w:multiLevelType w:val="multilevel"/>
    <w:tmpl w:val="CB7247B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6" w:hanging="720"/>
      </w:pPr>
      <w:rPr>
        <w:rFonts w:ascii="Times New Roman" w:hAnsi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265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40E584C"/>
    <w:multiLevelType w:val="multilevel"/>
    <w:tmpl w:val="3476EB1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2F127662"/>
    <w:multiLevelType w:val="multilevel"/>
    <w:tmpl w:val="AEF803B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158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9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592" w:hanging="1800"/>
      </w:pPr>
    </w:lvl>
  </w:abstractNum>
  <w:abstractNum w:abstractNumId="4" w15:restartNumberingAfterBreak="0">
    <w:nsid w:val="470F41EF"/>
    <w:multiLevelType w:val="multilevel"/>
    <w:tmpl w:val="BE321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D4509B2"/>
    <w:multiLevelType w:val="hybridMultilevel"/>
    <w:tmpl w:val="6DD06290"/>
    <w:lvl w:ilvl="0" w:tplc="62667E2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5A7F53"/>
    <w:multiLevelType w:val="multilevel"/>
    <w:tmpl w:val="A49A238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7" w15:restartNumberingAfterBreak="0">
    <w:nsid w:val="659436EE"/>
    <w:multiLevelType w:val="multilevel"/>
    <w:tmpl w:val="0FB28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FD0D71"/>
    <w:multiLevelType w:val="multilevel"/>
    <w:tmpl w:val="D1B6A91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4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9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8" w:hanging="144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FB"/>
    <w:rsid w:val="00015D71"/>
    <w:rsid w:val="000445C6"/>
    <w:rsid w:val="00053BE0"/>
    <w:rsid w:val="000A0428"/>
    <w:rsid w:val="000A1388"/>
    <w:rsid w:val="0010478D"/>
    <w:rsid w:val="001C4F0D"/>
    <w:rsid w:val="002B1561"/>
    <w:rsid w:val="002C4E7B"/>
    <w:rsid w:val="002D1908"/>
    <w:rsid w:val="00320F84"/>
    <w:rsid w:val="003B07E0"/>
    <w:rsid w:val="003D7CB5"/>
    <w:rsid w:val="003E701D"/>
    <w:rsid w:val="00410224"/>
    <w:rsid w:val="00456D46"/>
    <w:rsid w:val="004E361C"/>
    <w:rsid w:val="005905A1"/>
    <w:rsid w:val="00600654"/>
    <w:rsid w:val="00603E76"/>
    <w:rsid w:val="006311D4"/>
    <w:rsid w:val="006A6E7C"/>
    <w:rsid w:val="006D40A1"/>
    <w:rsid w:val="006F12F1"/>
    <w:rsid w:val="007025BF"/>
    <w:rsid w:val="007104AB"/>
    <w:rsid w:val="007144AB"/>
    <w:rsid w:val="00723854"/>
    <w:rsid w:val="00744738"/>
    <w:rsid w:val="00751B54"/>
    <w:rsid w:val="007B42DE"/>
    <w:rsid w:val="007B4EFA"/>
    <w:rsid w:val="007C4965"/>
    <w:rsid w:val="007E688E"/>
    <w:rsid w:val="007F6932"/>
    <w:rsid w:val="0081090E"/>
    <w:rsid w:val="0087651E"/>
    <w:rsid w:val="00892975"/>
    <w:rsid w:val="008A0425"/>
    <w:rsid w:val="008A79BB"/>
    <w:rsid w:val="009257C7"/>
    <w:rsid w:val="009669C0"/>
    <w:rsid w:val="00997757"/>
    <w:rsid w:val="009A3BC9"/>
    <w:rsid w:val="00A45C43"/>
    <w:rsid w:val="00A63A81"/>
    <w:rsid w:val="00AB25CC"/>
    <w:rsid w:val="00B40159"/>
    <w:rsid w:val="00BC6106"/>
    <w:rsid w:val="00C522A8"/>
    <w:rsid w:val="00C70E52"/>
    <w:rsid w:val="00C739D6"/>
    <w:rsid w:val="00C87A6D"/>
    <w:rsid w:val="00CE56B6"/>
    <w:rsid w:val="00CE7F0F"/>
    <w:rsid w:val="00E4272D"/>
    <w:rsid w:val="00E72709"/>
    <w:rsid w:val="00E81B00"/>
    <w:rsid w:val="00EA2AEE"/>
    <w:rsid w:val="00EA40FB"/>
    <w:rsid w:val="00F63E52"/>
    <w:rsid w:val="00F76217"/>
    <w:rsid w:val="00F8370B"/>
    <w:rsid w:val="00F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F09"/>
  <w15:docId w15:val="{0EE27E79-0062-49F6-B3D3-1FC886D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875"/>
    <w:pPr>
      <w:spacing w:after="160" w:line="259" w:lineRule="auto"/>
    </w:pPr>
  </w:style>
  <w:style w:type="paragraph" w:styleId="2">
    <w:name w:val="heading 2"/>
    <w:basedOn w:val="a0"/>
    <w:next w:val="a0"/>
    <w:link w:val="20"/>
    <w:unhideWhenUsed/>
    <w:qFormat/>
    <w:rsid w:val="00320F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sid w:val="00C75279"/>
    <w:rPr>
      <w:sz w:val="16"/>
      <w:szCs w:val="16"/>
    </w:rPr>
  </w:style>
  <w:style w:type="character" w:customStyle="1" w:styleId="a5">
    <w:name w:val="Текст примечания Знак"/>
    <w:basedOn w:val="a1"/>
    <w:link w:val="a6"/>
    <w:uiPriority w:val="99"/>
    <w:semiHidden/>
    <w:qFormat/>
    <w:rsid w:val="00C75279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C75279"/>
    <w:rPr>
      <w:b/>
      <w:bCs/>
      <w:sz w:val="20"/>
      <w:szCs w:val="20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C75279"/>
    <w:rPr>
      <w:rFonts w:ascii="Segoe UI" w:hAnsi="Segoe UI" w:cs="Segoe UI"/>
      <w:sz w:val="18"/>
      <w:szCs w:val="18"/>
    </w:rPr>
  </w:style>
  <w:style w:type="character" w:customStyle="1" w:styleId="WW8Num1z1">
    <w:name w:val="WW8Num1z1"/>
    <w:qFormat/>
    <w:rsid w:val="00C40827"/>
  </w:style>
  <w:style w:type="character" w:customStyle="1" w:styleId="ab">
    <w:name w:val="Основной текст с отступом Знак"/>
    <w:basedOn w:val="a1"/>
    <w:uiPriority w:val="99"/>
    <w:semiHidden/>
    <w:qFormat/>
    <w:rsid w:val="008841AC"/>
  </w:style>
  <w:style w:type="character" w:customStyle="1" w:styleId="1">
    <w:name w:val="Основной текст с отступом Знак1"/>
    <w:link w:val="ac"/>
    <w:qFormat/>
    <w:rsid w:val="008841A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1"/>
    <w:link w:val="2"/>
    <w:qFormat/>
    <w:rsid w:val="00320F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s12">
    <w:name w:val="s12"/>
    <w:basedOn w:val="a1"/>
    <w:qFormat/>
    <w:rsid w:val="00742EEE"/>
  </w:style>
  <w:style w:type="character" w:customStyle="1" w:styleId="apple-converted-space">
    <w:name w:val="apple-converted-space"/>
    <w:basedOn w:val="a1"/>
    <w:qFormat/>
    <w:rsid w:val="00742EEE"/>
  </w:style>
  <w:style w:type="character" w:customStyle="1" w:styleId="ad">
    <w:name w:val="Верхний колонтитул Знак"/>
    <w:basedOn w:val="a1"/>
    <w:link w:val="ae"/>
    <w:uiPriority w:val="99"/>
    <w:qFormat/>
    <w:rsid w:val="00705651"/>
  </w:style>
  <w:style w:type="character" w:customStyle="1" w:styleId="af">
    <w:name w:val="Нижний колонтитул Знак"/>
    <w:basedOn w:val="a1"/>
    <w:link w:val="af0"/>
    <w:uiPriority w:val="99"/>
    <w:qFormat/>
    <w:rsid w:val="00705651"/>
  </w:style>
  <w:style w:type="paragraph" w:styleId="af1">
    <w:name w:val="Title"/>
    <w:basedOn w:val="a0"/>
    <w:next w:val="af2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2">
    <w:name w:val="Body Text"/>
    <w:basedOn w:val="a0"/>
    <w:pPr>
      <w:spacing w:after="140" w:line="276" w:lineRule="auto"/>
    </w:pPr>
  </w:style>
  <w:style w:type="paragraph" w:styleId="af3">
    <w:name w:val="List"/>
    <w:basedOn w:val="af2"/>
    <w:rPr>
      <w:rFonts w:cs="Noto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Noto Sans"/>
    </w:rPr>
  </w:style>
  <w:style w:type="paragraph" w:styleId="af6">
    <w:name w:val="List Paragraph"/>
    <w:basedOn w:val="a0"/>
    <w:link w:val="af7"/>
    <w:uiPriority w:val="34"/>
    <w:qFormat/>
    <w:rsid w:val="00F20A61"/>
    <w:pPr>
      <w:ind w:left="720"/>
      <w:contextualSpacing/>
    </w:pPr>
  </w:style>
  <w:style w:type="paragraph" w:styleId="a6">
    <w:name w:val="annotation text"/>
    <w:basedOn w:val="a0"/>
    <w:link w:val="a5"/>
    <w:uiPriority w:val="99"/>
    <w:semiHidden/>
    <w:unhideWhenUsed/>
    <w:rsid w:val="00C75279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C75279"/>
    <w:rPr>
      <w:b/>
      <w:bCs/>
    </w:rPr>
  </w:style>
  <w:style w:type="paragraph" w:styleId="af8">
    <w:name w:val="Revision"/>
    <w:uiPriority w:val="99"/>
    <w:semiHidden/>
    <w:qFormat/>
    <w:rsid w:val="00C75279"/>
  </w:style>
  <w:style w:type="paragraph" w:styleId="aa">
    <w:name w:val="Balloon Text"/>
    <w:basedOn w:val="a0"/>
    <w:link w:val="a9"/>
    <w:uiPriority w:val="99"/>
    <w:semiHidden/>
    <w:unhideWhenUsed/>
    <w:qFormat/>
    <w:rsid w:val="00C752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Normal (Web)"/>
    <w:basedOn w:val="a0"/>
    <w:uiPriority w:val="99"/>
    <w:semiHidden/>
    <w:unhideWhenUsed/>
    <w:qFormat/>
    <w:rsid w:val="00143A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1"/>
    <w:rsid w:val="008841A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Стиль с нумерацией"/>
    <w:basedOn w:val="af6"/>
    <w:qFormat/>
    <w:rsid w:val="00320FB2"/>
    <w:pPr>
      <w:widowControl w:val="0"/>
      <w:numPr>
        <w:ilvl w:val="1"/>
        <w:numId w:val="3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ы"/>
    <w:basedOn w:val="a0"/>
    <w:qFormat/>
  </w:style>
  <w:style w:type="paragraph" w:styleId="ae">
    <w:name w:val="header"/>
    <w:basedOn w:val="a0"/>
    <w:link w:val="ad"/>
    <w:uiPriority w:val="99"/>
    <w:unhideWhenUsed/>
    <w:rsid w:val="00705651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0"/>
    <w:link w:val="af"/>
    <w:uiPriority w:val="99"/>
    <w:unhideWhenUsed/>
    <w:rsid w:val="007056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врезки"/>
    <w:basedOn w:val="a0"/>
    <w:qFormat/>
  </w:style>
  <w:style w:type="paragraph" w:customStyle="1" w:styleId="afc">
    <w:name w:val="Комментарий"/>
    <w:basedOn w:val="a0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afd">
    <w:name w:val="Без списка"/>
    <w:uiPriority w:val="99"/>
    <w:semiHidden/>
    <w:unhideWhenUsed/>
    <w:qFormat/>
  </w:style>
  <w:style w:type="table" w:styleId="afe">
    <w:name w:val="Table Grid"/>
    <w:basedOn w:val="a2"/>
    <w:uiPriority w:val="39"/>
    <w:rsid w:val="0017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link w:val="af6"/>
    <w:qFormat/>
    <w:locked/>
    <w:rsid w:val="00F7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40A29-377A-4D12-9779-A7C311D9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7111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Камбаров Теймур Рафаилович</cp:lastModifiedBy>
  <cp:revision>8</cp:revision>
  <dcterms:created xsi:type="dcterms:W3CDTF">2026-04-17T12:32:00Z</dcterms:created>
  <dcterms:modified xsi:type="dcterms:W3CDTF">2026-04-21T11:39:00Z</dcterms:modified>
  <dc:language>ru-RU</dc:language>
</cp:coreProperties>
</file>