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8C" w:rsidRPr="006B331C" w:rsidRDefault="005B358C" w:rsidP="00FA6136">
      <w:pPr>
        <w:spacing w:line="276" w:lineRule="auto"/>
        <w:jc w:val="center"/>
        <w:rPr>
          <w:b/>
          <w:lang w:eastAsia="en-US"/>
        </w:rPr>
      </w:pPr>
      <w:r w:rsidRPr="006B331C">
        <w:rPr>
          <w:b/>
          <w:lang w:eastAsia="en-US"/>
        </w:rPr>
        <w:t>Спецификация</w:t>
      </w:r>
      <w:r w:rsidR="00FA6136" w:rsidRPr="006B331C">
        <w:rPr>
          <w:b/>
          <w:lang w:eastAsia="en-US"/>
        </w:rPr>
        <w:t xml:space="preserve"> </w:t>
      </w:r>
      <w:r w:rsidR="00DB5F44" w:rsidRPr="006B331C">
        <w:rPr>
          <w:b/>
          <w:lang w:eastAsia="en-US"/>
        </w:rPr>
        <w:t xml:space="preserve">на единицу </w:t>
      </w:r>
      <w:r w:rsidR="00FA6136" w:rsidRPr="006B331C">
        <w:rPr>
          <w:b/>
          <w:lang w:eastAsia="en-US"/>
        </w:rPr>
        <w:t xml:space="preserve">поставляемого </w:t>
      </w:r>
      <w:r w:rsidR="00DB5F44" w:rsidRPr="006B331C">
        <w:rPr>
          <w:b/>
          <w:lang w:eastAsia="en-US"/>
        </w:rPr>
        <w:t>Т</w:t>
      </w:r>
      <w:r w:rsidR="00FA6136" w:rsidRPr="006B331C">
        <w:rPr>
          <w:b/>
          <w:lang w:eastAsia="en-US"/>
        </w:rPr>
        <w:t>овара</w:t>
      </w:r>
    </w:p>
    <w:p w:rsidR="00FA6136" w:rsidRPr="006B331C" w:rsidRDefault="00FA6136" w:rsidP="00FA6136">
      <w:pPr>
        <w:jc w:val="center"/>
        <w:rPr>
          <w:b/>
          <w:lang w:eastAsia="en-US"/>
        </w:rPr>
      </w:pPr>
      <w:r w:rsidRPr="006B331C">
        <w:rPr>
          <w:b/>
          <w:lang w:eastAsia="en-US"/>
        </w:rPr>
        <w:t>(модульн</w:t>
      </w:r>
      <w:r w:rsidR="00DB5F44" w:rsidRPr="006B331C">
        <w:rPr>
          <w:b/>
          <w:lang w:eastAsia="en-US"/>
        </w:rPr>
        <w:t>ая</w:t>
      </w:r>
      <w:r w:rsidRPr="006B331C">
        <w:rPr>
          <w:b/>
          <w:lang w:eastAsia="en-US"/>
        </w:rPr>
        <w:t xml:space="preserve"> смарт-опор</w:t>
      </w:r>
      <w:r w:rsidR="00DB5F44" w:rsidRPr="006B331C">
        <w:rPr>
          <w:b/>
          <w:lang w:eastAsia="en-US"/>
        </w:rPr>
        <w:t>а</w:t>
      </w:r>
      <w:r w:rsidRPr="006B331C">
        <w:rPr>
          <w:b/>
          <w:lang w:eastAsia="en-US"/>
        </w:rPr>
        <w:t>)</w:t>
      </w:r>
    </w:p>
    <w:p w:rsidR="00FA6136" w:rsidRPr="006B331C" w:rsidRDefault="00FA6136" w:rsidP="00FA6136">
      <w:pPr>
        <w:jc w:val="center"/>
        <w:rPr>
          <w:b/>
          <w:lang w:eastAsia="en-US"/>
        </w:rPr>
      </w:pPr>
    </w:p>
    <w:tbl>
      <w:tblPr>
        <w:tblStyle w:val="TableGrid"/>
        <w:tblW w:w="9877" w:type="dxa"/>
        <w:tblInd w:w="150" w:type="dxa"/>
        <w:tblCellMar>
          <w:top w:w="44" w:type="dxa"/>
          <w:left w:w="104" w:type="dxa"/>
          <w:bottom w:w="4" w:type="dxa"/>
          <w:right w:w="59" w:type="dxa"/>
        </w:tblCellMar>
        <w:tblLook w:val="04A0" w:firstRow="1" w:lastRow="0" w:firstColumn="1" w:lastColumn="0" w:noHBand="0" w:noVBand="1"/>
      </w:tblPr>
      <w:tblGrid>
        <w:gridCol w:w="1524"/>
        <w:gridCol w:w="6227"/>
        <w:gridCol w:w="992"/>
        <w:gridCol w:w="1134"/>
      </w:tblGrid>
      <w:tr w:rsidR="00FA6136" w:rsidRPr="006B331C" w:rsidTr="00FA6136">
        <w:trPr>
          <w:trHeight w:val="653"/>
          <w:tblHeader/>
        </w:trPr>
        <w:tc>
          <w:tcPr>
            <w:tcW w:w="1524" w:type="dxa"/>
            <w:tcBorders>
              <w:top w:val="single" w:sz="8" w:space="0" w:color="000000"/>
              <w:left w:val="single" w:sz="8" w:space="0" w:color="000000"/>
              <w:bottom w:val="single" w:sz="8" w:space="0" w:color="000000"/>
              <w:right w:val="single" w:sz="8" w:space="0" w:color="000000"/>
            </w:tcBorders>
            <w:shd w:val="clear" w:color="auto" w:fill="FBE2D5"/>
            <w:vAlign w:val="center"/>
          </w:tcPr>
          <w:p w:rsidR="00FA6136" w:rsidRPr="006B331C" w:rsidRDefault="00FA6136" w:rsidP="008F3642">
            <w:r w:rsidRPr="006B331C">
              <w:rPr>
                <w:rFonts w:eastAsia="Calibri"/>
                <w:b/>
                <w:sz w:val="20"/>
              </w:rPr>
              <w:t xml:space="preserve">Наименование </w:t>
            </w:r>
          </w:p>
        </w:tc>
        <w:tc>
          <w:tcPr>
            <w:tcW w:w="6227" w:type="dxa"/>
            <w:tcBorders>
              <w:top w:val="single" w:sz="8" w:space="0" w:color="000000"/>
              <w:left w:val="single" w:sz="8" w:space="0" w:color="000000"/>
              <w:bottom w:val="single" w:sz="8" w:space="0" w:color="000000"/>
              <w:right w:val="single" w:sz="8" w:space="0" w:color="000000"/>
            </w:tcBorders>
            <w:shd w:val="clear" w:color="auto" w:fill="FBE2D5"/>
            <w:vAlign w:val="center"/>
          </w:tcPr>
          <w:p w:rsidR="00FA6136" w:rsidRPr="006B331C" w:rsidRDefault="00FA6136" w:rsidP="008F3642">
            <w:pPr>
              <w:jc w:val="center"/>
            </w:pPr>
            <w:r w:rsidRPr="006B331C">
              <w:rPr>
                <w:rFonts w:eastAsia="Calibri"/>
                <w:b/>
                <w:sz w:val="20"/>
              </w:rPr>
              <w:t xml:space="preserve">Описание установленного оборудования </w:t>
            </w:r>
          </w:p>
        </w:tc>
        <w:tc>
          <w:tcPr>
            <w:tcW w:w="992" w:type="dxa"/>
            <w:tcBorders>
              <w:top w:val="single" w:sz="8" w:space="0" w:color="000000"/>
              <w:left w:val="single" w:sz="8" w:space="0" w:color="000000"/>
              <w:bottom w:val="single" w:sz="8" w:space="0" w:color="000000"/>
              <w:right w:val="single" w:sz="8" w:space="0" w:color="000000"/>
            </w:tcBorders>
            <w:shd w:val="clear" w:color="auto" w:fill="FBE2D5"/>
            <w:vAlign w:val="center"/>
          </w:tcPr>
          <w:p w:rsidR="00FA6136" w:rsidRPr="006B331C" w:rsidRDefault="00FA6136" w:rsidP="008F3642">
            <w:pPr>
              <w:ind w:left="20"/>
            </w:pPr>
            <w:r w:rsidRPr="006B331C">
              <w:rPr>
                <w:rFonts w:eastAsia="Calibri"/>
                <w:b/>
                <w:sz w:val="20"/>
              </w:rPr>
              <w:t xml:space="preserve">Ед. изм. </w:t>
            </w:r>
          </w:p>
        </w:tc>
        <w:tc>
          <w:tcPr>
            <w:tcW w:w="1134" w:type="dxa"/>
            <w:tcBorders>
              <w:top w:val="single" w:sz="8" w:space="0" w:color="000000"/>
              <w:left w:val="single" w:sz="8" w:space="0" w:color="000000"/>
              <w:bottom w:val="single" w:sz="8" w:space="0" w:color="000000"/>
              <w:right w:val="single" w:sz="8" w:space="0" w:color="000000"/>
            </w:tcBorders>
            <w:shd w:val="clear" w:color="auto" w:fill="FBE2D5"/>
            <w:vAlign w:val="center"/>
          </w:tcPr>
          <w:p w:rsidR="00FA6136" w:rsidRPr="006B331C" w:rsidRDefault="00FA6136" w:rsidP="008F3642">
            <w:pPr>
              <w:ind w:left="32"/>
            </w:pPr>
            <w:r w:rsidRPr="006B331C">
              <w:rPr>
                <w:rFonts w:eastAsia="Calibri"/>
                <w:b/>
                <w:sz w:val="20"/>
              </w:rPr>
              <w:t xml:space="preserve">Кол-во </w:t>
            </w:r>
          </w:p>
        </w:tc>
      </w:tr>
      <w:tr w:rsidR="00FA6136" w:rsidRPr="006B331C" w:rsidTr="00FA6136">
        <w:trPr>
          <w:trHeight w:val="1400"/>
        </w:trPr>
        <w:tc>
          <w:tcPr>
            <w:tcW w:w="1524" w:type="dxa"/>
            <w:tcBorders>
              <w:top w:val="single" w:sz="8" w:space="0" w:color="000000"/>
              <w:left w:val="single" w:sz="8" w:space="0" w:color="000000"/>
              <w:bottom w:val="single" w:sz="8" w:space="0" w:color="000000"/>
              <w:right w:val="single" w:sz="8" w:space="0" w:color="000000"/>
            </w:tcBorders>
            <w:vAlign w:val="center"/>
          </w:tcPr>
          <w:p w:rsidR="00FA6136" w:rsidRPr="006B331C" w:rsidRDefault="00FA6136" w:rsidP="008F3642">
            <w:pPr>
              <w:ind w:right="660"/>
              <w:jc w:val="center"/>
            </w:pPr>
            <w:r w:rsidRPr="006B331C">
              <w:rPr>
                <w:noProof/>
              </w:rPr>
              <w:drawing>
                <wp:inline distT="0" distB="0" distL="0" distR="0" wp14:anchorId="3E293646" wp14:editId="4E14023B">
                  <wp:extent cx="419100" cy="571500"/>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8"/>
                          <a:stretch>
                            <a:fillRect/>
                          </a:stretch>
                        </pic:blipFill>
                        <pic:spPr>
                          <a:xfrm>
                            <a:off x="0" y="0"/>
                            <a:ext cx="419100" cy="571500"/>
                          </a:xfrm>
                          <a:prstGeom prst="rect">
                            <a:avLst/>
                          </a:prstGeom>
                        </pic:spPr>
                      </pic:pic>
                    </a:graphicData>
                  </a:graphic>
                </wp:inline>
              </w:drawing>
            </w:r>
            <w:r w:rsidRPr="006B331C">
              <w:rPr>
                <w:rFonts w:eastAsia="Calibri"/>
                <w:sz w:val="20"/>
              </w:rPr>
              <w:t xml:space="preserve"> </w:t>
            </w:r>
          </w:p>
        </w:tc>
        <w:tc>
          <w:tcPr>
            <w:tcW w:w="6227" w:type="dxa"/>
            <w:tcBorders>
              <w:top w:val="single" w:sz="8" w:space="0" w:color="000000"/>
              <w:left w:val="single" w:sz="8" w:space="0" w:color="000000"/>
              <w:bottom w:val="single" w:sz="8" w:space="0" w:color="000000"/>
              <w:right w:val="single" w:sz="8" w:space="0" w:color="000000"/>
            </w:tcBorders>
            <w:vAlign w:val="center"/>
          </w:tcPr>
          <w:p w:rsidR="00FA6136" w:rsidRPr="006B331C" w:rsidRDefault="00FA6136" w:rsidP="008F3642">
            <w:pPr>
              <w:spacing w:line="242" w:lineRule="auto"/>
              <w:ind w:left="2"/>
            </w:pPr>
            <w:r w:rsidRPr="006B331C">
              <w:rPr>
                <w:rFonts w:eastAsia="Calibri"/>
                <w:sz w:val="20"/>
              </w:rPr>
              <w:t xml:space="preserve">Заглушка с установленным автономным контроллером. </w:t>
            </w:r>
          </w:p>
          <w:p w:rsidR="00FA6136" w:rsidRPr="006B331C" w:rsidRDefault="00FA6136" w:rsidP="008F3642">
            <w:pPr>
              <w:ind w:left="2"/>
            </w:pPr>
            <w:r w:rsidRPr="006B331C">
              <w:rPr>
                <w:rFonts w:eastAsia="Calibri"/>
                <w:sz w:val="20"/>
              </w:rPr>
              <w:t xml:space="preserve"> </w:t>
            </w:r>
          </w:p>
          <w:p w:rsidR="00FA6136" w:rsidRPr="006B331C" w:rsidRDefault="00FA6136" w:rsidP="00FA6136">
            <w:pPr>
              <w:spacing w:after="2" w:line="239" w:lineRule="auto"/>
              <w:ind w:left="2"/>
            </w:pPr>
            <w:r w:rsidRPr="006B331C">
              <w:rPr>
                <w:rFonts w:eastAsia="Calibri"/>
                <w:sz w:val="20"/>
              </w:rPr>
              <w:t xml:space="preserve">Завершающий модуль – верхняя часть смарт-опоры. Содержит котроллер DMX 512 с релейным выходом для управления модулем иллюминации и функциональным освещением. IP 66     </w:t>
            </w:r>
          </w:p>
        </w:tc>
        <w:tc>
          <w:tcPr>
            <w:tcW w:w="992" w:type="dxa"/>
            <w:tcBorders>
              <w:top w:val="single" w:sz="8" w:space="0" w:color="000000"/>
              <w:left w:val="single" w:sz="8" w:space="0" w:color="000000"/>
              <w:bottom w:val="single" w:sz="8"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шт </w:t>
            </w:r>
          </w:p>
        </w:tc>
        <w:tc>
          <w:tcPr>
            <w:tcW w:w="1134" w:type="dxa"/>
            <w:tcBorders>
              <w:top w:val="single" w:sz="8" w:space="0" w:color="000000"/>
              <w:left w:val="single" w:sz="8" w:space="0" w:color="000000"/>
              <w:bottom w:val="single" w:sz="8"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1 </w:t>
            </w:r>
          </w:p>
        </w:tc>
      </w:tr>
      <w:tr w:rsidR="00FA6136" w:rsidRPr="006B331C" w:rsidTr="00FA6136">
        <w:trPr>
          <w:trHeight w:val="1066"/>
        </w:trPr>
        <w:tc>
          <w:tcPr>
            <w:tcW w:w="1524" w:type="dxa"/>
            <w:tcBorders>
              <w:top w:val="single" w:sz="8" w:space="0" w:color="000000"/>
              <w:left w:val="single" w:sz="8" w:space="0" w:color="000000"/>
              <w:bottom w:val="single" w:sz="4" w:space="0" w:color="000000"/>
              <w:right w:val="single" w:sz="8" w:space="0" w:color="000000"/>
            </w:tcBorders>
            <w:vAlign w:val="center"/>
          </w:tcPr>
          <w:p w:rsidR="00FA6136" w:rsidRPr="006B331C" w:rsidRDefault="00FA6136" w:rsidP="008F3642">
            <w:r w:rsidRPr="006B331C">
              <w:rPr>
                <w:noProof/>
              </w:rPr>
              <w:drawing>
                <wp:inline distT="0" distB="0" distL="0" distR="0" wp14:anchorId="70A6735D" wp14:editId="3CA4A023">
                  <wp:extent cx="257556" cy="705612"/>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9"/>
                          <a:stretch>
                            <a:fillRect/>
                          </a:stretch>
                        </pic:blipFill>
                        <pic:spPr>
                          <a:xfrm>
                            <a:off x="0" y="0"/>
                            <a:ext cx="257556" cy="705612"/>
                          </a:xfrm>
                          <a:prstGeom prst="rect">
                            <a:avLst/>
                          </a:prstGeom>
                        </pic:spPr>
                      </pic:pic>
                    </a:graphicData>
                  </a:graphic>
                </wp:inline>
              </w:drawing>
            </w:r>
            <w:r w:rsidRPr="006B331C">
              <w:rPr>
                <w:rFonts w:eastAsia="Calibri"/>
                <w:b/>
                <w:sz w:val="20"/>
              </w:rPr>
              <w:t xml:space="preserve"> </w:t>
            </w:r>
          </w:p>
        </w:tc>
        <w:tc>
          <w:tcPr>
            <w:tcW w:w="6227" w:type="dxa"/>
            <w:tcBorders>
              <w:top w:val="single" w:sz="8" w:space="0" w:color="000000"/>
              <w:left w:val="single" w:sz="8" w:space="0" w:color="000000"/>
              <w:bottom w:val="single" w:sz="4" w:space="0" w:color="000000"/>
              <w:right w:val="single" w:sz="8" w:space="0" w:color="000000"/>
            </w:tcBorders>
            <w:vAlign w:val="center"/>
          </w:tcPr>
          <w:p w:rsidR="00FA6136" w:rsidRPr="006B331C" w:rsidRDefault="00FA6136" w:rsidP="008F3642">
            <w:pPr>
              <w:ind w:left="2"/>
            </w:pPr>
            <w:r w:rsidRPr="006B331C">
              <w:rPr>
                <w:rFonts w:eastAsia="Calibri"/>
                <w:sz w:val="20"/>
              </w:rPr>
              <w:t xml:space="preserve">Модуль праздничной иллюминации </w:t>
            </w:r>
          </w:p>
          <w:p w:rsidR="00FA6136" w:rsidRPr="006B331C" w:rsidRDefault="00FA6136" w:rsidP="008F3642">
            <w:pPr>
              <w:ind w:left="2"/>
            </w:pPr>
            <w:r w:rsidRPr="006B331C">
              <w:rPr>
                <w:rFonts w:eastAsia="Calibri"/>
                <w:sz w:val="20"/>
              </w:rPr>
              <w:t xml:space="preserve"> </w:t>
            </w:r>
          </w:p>
          <w:p w:rsidR="00FA6136" w:rsidRPr="006B331C" w:rsidRDefault="00FA6136" w:rsidP="00FA6136">
            <w:pPr>
              <w:ind w:left="2" w:right="154"/>
              <w:jc w:val="both"/>
            </w:pPr>
            <w:r w:rsidRPr="006B331C">
              <w:rPr>
                <w:rFonts w:eastAsia="Calibri"/>
                <w:sz w:val="20"/>
              </w:rPr>
              <w:t xml:space="preserve">Модуль смарт-иллюминации – полноцветный (RGB).  Количество пикселей - 54 шт., мощностью 0,9 Вт. Общая установленная мощность - 50 Вт. Матовый рассеиватель   </w:t>
            </w:r>
          </w:p>
        </w:tc>
        <w:tc>
          <w:tcPr>
            <w:tcW w:w="992" w:type="dxa"/>
            <w:tcBorders>
              <w:top w:val="single" w:sz="8"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шт</w:t>
            </w:r>
            <w:r w:rsidRPr="006B331C">
              <w:rPr>
                <w:rFonts w:eastAsia="Calibri"/>
                <w:b/>
                <w:sz w:val="20"/>
              </w:rPr>
              <w:t xml:space="preserve"> </w:t>
            </w:r>
          </w:p>
        </w:tc>
        <w:tc>
          <w:tcPr>
            <w:tcW w:w="1134" w:type="dxa"/>
            <w:tcBorders>
              <w:top w:val="single" w:sz="8"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1 </w:t>
            </w:r>
          </w:p>
        </w:tc>
      </w:tr>
      <w:tr w:rsidR="00FA6136" w:rsidRPr="006B331C" w:rsidTr="00FA6136">
        <w:trPr>
          <w:trHeight w:val="627"/>
        </w:trPr>
        <w:tc>
          <w:tcPr>
            <w:tcW w:w="152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r w:rsidRPr="006B331C">
              <w:rPr>
                <w:noProof/>
              </w:rPr>
              <w:drawing>
                <wp:inline distT="0" distB="0" distL="0" distR="0" wp14:anchorId="12A0212E" wp14:editId="2425999C">
                  <wp:extent cx="304800" cy="676656"/>
                  <wp:effectExtent l="0" t="0" r="0" b="0"/>
                  <wp:docPr id="584" name="Picture 584"/>
                  <wp:cNvGraphicFramePr/>
                  <a:graphic xmlns:a="http://schemas.openxmlformats.org/drawingml/2006/main">
                    <a:graphicData uri="http://schemas.openxmlformats.org/drawingml/2006/picture">
                      <pic:pic xmlns:pic="http://schemas.openxmlformats.org/drawingml/2006/picture">
                        <pic:nvPicPr>
                          <pic:cNvPr id="584" name="Picture 584"/>
                          <pic:cNvPicPr/>
                        </pic:nvPicPr>
                        <pic:blipFill>
                          <a:blip r:embed="rId10"/>
                          <a:stretch>
                            <a:fillRect/>
                          </a:stretch>
                        </pic:blipFill>
                        <pic:spPr>
                          <a:xfrm>
                            <a:off x="0" y="0"/>
                            <a:ext cx="304800" cy="676656"/>
                          </a:xfrm>
                          <a:prstGeom prst="rect">
                            <a:avLst/>
                          </a:prstGeom>
                        </pic:spPr>
                      </pic:pic>
                    </a:graphicData>
                  </a:graphic>
                </wp:inline>
              </w:drawing>
            </w:r>
            <w:r w:rsidRPr="006B331C">
              <w:rPr>
                <w:rFonts w:eastAsia="Calibri"/>
                <w:b/>
                <w:sz w:val="20"/>
              </w:rPr>
              <w:t xml:space="preserve"> </w:t>
            </w:r>
          </w:p>
        </w:tc>
        <w:tc>
          <w:tcPr>
            <w:tcW w:w="6227"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left="2"/>
            </w:pPr>
            <w:r w:rsidRPr="006B331C">
              <w:rPr>
                <w:rFonts w:eastAsia="Calibri"/>
                <w:sz w:val="20"/>
              </w:rPr>
              <w:t xml:space="preserve">Модуль функционального освещения </w:t>
            </w:r>
          </w:p>
          <w:p w:rsidR="00FA6136" w:rsidRPr="006B331C" w:rsidRDefault="00FA6136" w:rsidP="008F3642">
            <w:pPr>
              <w:ind w:left="2"/>
            </w:pPr>
            <w:r w:rsidRPr="006B331C">
              <w:rPr>
                <w:rFonts w:eastAsia="Calibri"/>
                <w:sz w:val="20"/>
              </w:rPr>
              <w:t xml:space="preserve"> </w:t>
            </w:r>
          </w:p>
          <w:p w:rsidR="00FA6136" w:rsidRPr="006B331C" w:rsidRDefault="00FA6136" w:rsidP="008F3642">
            <w:pPr>
              <w:spacing w:line="242" w:lineRule="auto"/>
              <w:ind w:left="2"/>
            </w:pPr>
            <w:r w:rsidRPr="006B331C">
              <w:rPr>
                <w:rFonts w:eastAsia="Calibri"/>
                <w:sz w:val="20"/>
              </w:rPr>
              <w:t xml:space="preserve">Модуль функционального освещения – светодиодный модуль мощностью 30Вт. </w:t>
            </w:r>
          </w:p>
          <w:p w:rsidR="00FA6136" w:rsidRPr="006B331C" w:rsidRDefault="00FA6136" w:rsidP="008F3642">
            <w:pPr>
              <w:ind w:left="2"/>
            </w:pPr>
            <w:r w:rsidRPr="006B331C">
              <w:rPr>
                <w:rFonts w:eastAsia="Calibri"/>
                <w:sz w:val="20"/>
              </w:rPr>
              <w:t xml:space="preserve">Линза, широкая оптика (60х120), 4000К. </w:t>
            </w:r>
          </w:p>
        </w:tc>
        <w:tc>
          <w:tcPr>
            <w:tcW w:w="992"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шт</w:t>
            </w:r>
            <w:r w:rsidRPr="006B331C">
              <w:rPr>
                <w:rFonts w:eastAsia="Calibri"/>
                <w:b/>
                <w:sz w:val="20"/>
              </w:rPr>
              <w:t xml:space="preserve"> </w:t>
            </w:r>
          </w:p>
        </w:tc>
        <w:tc>
          <w:tcPr>
            <w:tcW w:w="113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1 </w:t>
            </w:r>
          </w:p>
        </w:tc>
      </w:tr>
      <w:tr w:rsidR="00FA6136" w:rsidRPr="006B331C" w:rsidTr="00FA6136">
        <w:trPr>
          <w:trHeight w:val="887"/>
        </w:trPr>
        <w:tc>
          <w:tcPr>
            <w:tcW w:w="152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r w:rsidRPr="006B331C">
              <w:rPr>
                <w:noProof/>
              </w:rPr>
              <w:drawing>
                <wp:inline distT="0" distB="0" distL="0" distR="0" wp14:anchorId="5182BC7A" wp14:editId="1F85871D">
                  <wp:extent cx="266700" cy="714756"/>
                  <wp:effectExtent l="0" t="0" r="0" b="0"/>
                  <wp:docPr id="586" name="Picture 586"/>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11"/>
                          <a:stretch>
                            <a:fillRect/>
                          </a:stretch>
                        </pic:blipFill>
                        <pic:spPr>
                          <a:xfrm>
                            <a:off x="0" y="0"/>
                            <a:ext cx="266700" cy="714756"/>
                          </a:xfrm>
                          <a:prstGeom prst="rect">
                            <a:avLst/>
                          </a:prstGeom>
                        </pic:spPr>
                      </pic:pic>
                    </a:graphicData>
                  </a:graphic>
                </wp:inline>
              </w:drawing>
            </w:r>
            <w:r w:rsidRPr="006B331C">
              <w:rPr>
                <w:rFonts w:eastAsia="Calibri"/>
              </w:rPr>
              <w:t xml:space="preserve"> </w:t>
            </w:r>
            <w:r w:rsidRPr="006B331C">
              <w:rPr>
                <w:rFonts w:eastAsia="Calibri"/>
                <w:b/>
                <w:sz w:val="20"/>
              </w:rPr>
              <w:t xml:space="preserve"> </w:t>
            </w:r>
          </w:p>
        </w:tc>
        <w:tc>
          <w:tcPr>
            <w:tcW w:w="6227"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left="2"/>
            </w:pPr>
            <w:r w:rsidRPr="006B331C">
              <w:rPr>
                <w:rFonts w:eastAsia="Calibri"/>
                <w:sz w:val="20"/>
              </w:rPr>
              <w:t xml:space="preserve">Модуль видеонаблюдения </w:t>
            </w:r>
          </w:p>
          <w:p w:rsidR="00FA6136" w:rsidRPr="006B331C" w:rsidRDefault="00FA6136" w:rsidP="008F3642">
            <w:pPr>
              <w:ind w:left="2"/>
            </w:pPr>
            <w:r w:rsidRPr="006B331C">
              <w:rPr>
                <w:rFonts w:eastAsia="Calibri"/>
                <w:sz w:val="20"/>
              </w:rPr>
              <w:t xml:space="preserve"> </w:t>
            </w:r>
          </w:p>
          <w:p w:rsidR="00FA6136" w:rsidRPr="006B331C" w:rsidRDefault="00FA6136" w:rsidP="008F3642">
            <w:pPr>
              <w:ind w:left="2"/>
            </w:pPr>
            <w:r w:rsidRPr="006B331C">
              <w:rPr>
                <w:rFonts w:eastAsia="Calibri"/>
                <w:sz w:val="20"/>
              </w:rPr>
              <w:t xml:space="preserve">Уличная PTZ камера с ИК-подсветкой и микрофоном.   IGMP, UDP, DHCP, DNS, FTP, HTTP, ICMP, NTP, QoS, RTP, RTSP, TCP/IP. </w:t>
            </w:r>
          </w:p>
        </w:tc>
        <w:tc>
          <w:tcPr>
            <w:tcW w:w="992"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шт</w:t>
            </w:r>
            <w:r w:rsidRPr="006B331C">
              <w:rPr>
                <w:rFonts w:eastAsia="Calibri"/>
                <w:b/>
                <w:sz w:val="20"/>
              </w:rPr>
              <w:t xml:space="preserve"> </w:t>
            </w:r>
          </w:p>
        </w:tc>
        <w:tc>
          <w:tcPr>
            <w:tcW w:w="113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2 </w:t>
            </w:r>
          </w:p>
        </w:tc>
      </w:tr>
      <w:tr w:rsidR="00FA6136" w:rsidRPr="006B331C" w:rsidTr="00FA6136">
        <w:trPr>
          <w:trHeight w:val="705"/>
        </w:trPr>
        <w:tc>
          <w:tcPr>
            <w:tcW w:w="152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r w:rsidRPr="006B331C">
              <w:rPr>
                <w:rFonts w:eastAsia="Calibri"/>
                <w:b/>
                <w:sz w:val="20"/>
              </w:rPr>
              <w:t xml:space="preserve"> </w:t>
            </w:r>
          </w:p>
          <w:p w:rsidR="00FA6136" w:rsidRPr="006B331C" w:rsidRDefault="00FA6136" w:rsidP="008F3642">
            <w:r w:rsidRPr="006B331C">
              <w:rPr>
                <w:noProof/>
              </w:rPr>
              <w:drawing>
                <wp:inline distT="0" distB="0" distL="0" distR="0" wp14:anchorId="609D2180" wp14:editId="071B0DA9">
                  <wp:extent cx="277368" cy="513588"/>
                  <wp:effectExtent l="0" t="0" r="0" b="0"/>
                  <wp:docPr id="588" name="Picture 588"/>
                  <wp:cNvGraphicFramePr/>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12"/>
                          <a:stretch>
                            <a:fillRect/>
                          </a:stretch>
                        </pic:blipFill>
                        <pic:spPr>
                          <a:xfrm>
                            <a:off x="0" y="0"/>
                            <a:ext cx="277368" cy="513588"/>
                          </a:xfrm>
                          <a:prstGeom prst="rect">
                            <a:avLst/>
                          </a:prstGeom>
                        </pic:spPr>
                      </pic:pic>
                    </a:graphicData>
                  </a:graphic>
                </wp:inline>
              </w:drawing>
            </w:r>
            <w:r w:rsidRPr="006B331C">
              <w:rPr>
                <w:rFonts w:eastAsia="Calibri"/>
                <w:b/>
                <w:sz w:val="20"/>
              </w:rPr>
              <w:t xml:space="preserve"> </w:t>
            </w:r>
          </w:p>
          <w:p w:rsidR="00FA6136" w:rsidRPr="006B331C" w:rsidRDefault="00FA6136" w:rsidP="008F3642">
            <w:r w:rsidRPr="006B331C">
              <w:rPr>
                <w:rFonts w:eastAsia="Calibri"/>
                <w:b/>
                <w:sz w:val="20"/>
              </w:rPr>
              <w:t xml:space="preserve"> </w:t>
            </w:r>
          </w:p>
        </w:tc>
        <w:tc>
          <w:tcPr>
            <w:tcW w:w="6227"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left="2"/>
            </w:pPr>
            <w:r w:rsidRPr="006B331C">
              <w:rPr>
                <w:rFonts w:eastAsia="Calibri"/>
                <w:sz w:val="20"/>
              </w:rPr>
              <w:t xml:space="preserve">Модуль точки доступа WI-Fi </w:t>
            </w:r>
          </w:p>
        </w:tc>
        <w:tc>
          <w:tcPr>
            <w:tcW w:w="992"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шт</w:t>
            </w:r>
            <w:r w:rsidRPr="006B331C">
              <w:rPr>
                <w:rFonts w:eastAsia="Calibri"/>
                <w:b/>
                <w:sz w:val="20"/>
              </w:rPr>
              <w:t xml:space="preserve"> </w:t>
            </w:r>
          </w:p>
        </w:tc>
        <w:tc>
          <w:tcPr>
            <w:tcW w:w="113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1 </w:t>
            </w:r>
          </w:p>
        </w:tc>
      </w:tr>
      <w:tr w:rsidR="00FA6136" w:rsidRPr="006B331C" w:rsidTr="00FA6136">
        <w:trPr>
          <w:trHeight w:val="597"/>
        </w:trPr>
        <w:tc>
          <w:tcPr>
            <w:tcW w:w="152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586"/>
              <w:jc w:val="center"/>
            </w:pPr>
            <w:r w:rsidRPr="006B331C">
              <w:rPr>
                <w:noProof/>
              </w:rPr>
              <w:drawing>
                <wp:inline distT="0" distB="0" distL="0" distR="0" wp14:anchorId="33E7BDEC" wp14:editId="5C6DE30B">
                  <wp:extent cx="467868" cy="665988"/>
                  <wp:effectExtent l="0" t="0" r="0" b="0"/>
                  <wp:docPr id="590" name="Picture 590"/>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13"/>
                          <a:stretch>
                            <a:fillRect/>
                          </a:stretch>
                        </pic:blipFill>
                        <pic:spPr>
                          <a:xfrm>
                            <a:off x="0" y="0"/>
                            <a:ext cx="467868" cy="665988"/>
                          </a:xfrm>
                          <a:prstGeom prst="rect">
                            <a:avLst/>
                          </a:prstGeom>
                        </pic:spPr>
                      </pic:pic>
                    </a:graphicData>
                  </a:graphic>
                </wp:inline>
              </w:drawing>
            </w:r>
            <w:r w:rsidRPr="006B331C">
              <w:rPr>
                <w:rFonts w:eastAsia="Calibri"/>
                <w:b/>
                <w:sz w:val="20"/>
              </w:rPr>
              <w:t xml:space="preserve"> </w:t>
            </w:r>
          </w:p>
        </w:tc>
        <w:tc>
          <w:tcPr>
            <w:tcW w:w="6227"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left="2"/>
            </w:pPr>
            <w:r w:rsidRPr="006B331C">
              <w:rPr>
                <w:rFonts w:eastAsia="Calibri"/>
                <w:sz w:val="20"/>
              </w:rPr>
              <w:t xml:space="preserve">Модуль GOBO проектора </w:t>
            </w:r>
          </w:p>
          <w:p w:rsidR="00FA6136" w:rsidRPr="006B331C" w:rsidRDefault="00FA6136" w:rsidP="008F3642">
            <w:pPr>
              <w:ind w:left="2"/>
            </w:pPr>
            <w:r w:rsidRPr="006B331C">
              <w:rPr>
                <w:rFonts w:eastAsia="Calibri"/>
                <w:sz w:val="20"/>
              </w:rPr>
              <w:t xml:space="preserve"> </w:t>
            </w:r>
          </w:p>
          <w:p w:rsidR="00FA6136" w:rsidRPr="006B331C" w:rsidRDefault="00FA6136" w:rsidP="008F3642">
            <w:pPr>
              <w:ind w:left="2" w:right="7"/>
            </w:pPr>
            <w:r w:rsidRPr="006B331C">
              <w:rPr>
                <w:rFonts w:eastAsia="Calibri"/>
                <w:sz w:val="20"/>
              </w:rPr>
              <w:t xml:space="preserve">Модуль с гобо-проектором – модуль для проекции различных изображений на тротуар или любую другую поверхность. Присутствует возможность выбора любого изображения. </w:t>
            </w:r>
          </w:p>
        </w:tc>
        <w:tc>
          <w:tcPr>
            <w:tcW w:w="992"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шт</w:t>
            </w:r>
            <w:r w:rsidRPr="006B331C">
              <w:rPr>
                <w:rFonts w:eastAsia="Calibri"/>
                <w:b/>
                <w:sz w:val="20"/>
              </w:rPr>
              <w:t xml:space="preserve"> </w:t>
            </w:r>
          </w:p>
        </w:tc>
        <w:tc>
          <w:tcPr>
            <w:tcW w:w="113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1 </w:t>
            </w:r>
          </w:p>
        </w:tc>
      </w:tr>
      <w:tr w:rsidR="00FA6136" w:rsidRPr="006B331C" w:rsidTr="00FA6136">
        <w:trPr>
          <w:trHeight w:val="871"/>
        </w:trPr>
        <w:tc>
          <w:tcPr>
            <w:tcW w:w="152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r w:rsidRPr="006B331C">
              <w:rPr>
                <w:noProof/>
              </w:rPr>
              <w:drawing>
                <wp:inline distT="0" distB="0" distL="0" distR="0" wp14:anchorId="7EAC14CE" wp14:editId="2AA70DAF">
                  <wp:extent cx="277368" cy="662940"/>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4"/>
                          <a:stretch>
                            <a:fillRect/>
                          </a:stretch>
                        </pic:blipFill>
                        <pic:spPr>
                          <a:xfrm rot="-10799999" flipV="1">
                            <a:off x="0" y="0"/>
                            <a:ext cx="277368" cy="662940"/>
                          </a:xfrm>
                          <a:prstGeom prst="rect">
                            <a:avLst/>
                          </a:prstGeom>
                        </pic:spPr>
                      </pic:pic>
                    </a:graphicData>
                  </a:graphic>
                </wp:inline>
              </w:drawing>
            </w:r>
            <w:r w:rsidRPr="006B331C">
              <w:rPr>
                <w:rFonts w:eastAsia="Calibri"/>
                <w:b/>
                <w:sz w:val="20"/>
              </w:rPr>
              <w:t xml:space="preserve"> </w:t>
            </w:r>
          </w:p>
        </w:tc>
        <w:tc>
          <w:tcPr>
            <w:tcW w:w="6227"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left="2"/>
            </w:pPr>
            <w:r w:rsidRPr="006B331C">
              <w:rPr>
                <w:rFonts w:eastAsia="Calibri"/>
                <w:sz w:val="20"/>
              </w:rPr>
              <w:t xml:space="preserve">Модуль беспроводной зарядки </w:t>
            </w:r>
          </w:p>
          <w:p w:rsidR="00FA6136" w:rsidRPr="006B331C" w:rsidRDefault="00FA6136" w:rsidP="008F3642">
            <w:pPr>
              <w:ind w:left="2"/>
            </w:pPr>
            <w:r w:rsidRPr="006B331C">
              <w:rPr>
                <w:rFonts w:eastAsia="Calibri"/>
                <w:sz w:val="20"/>
              </w:rPr>
              <w:t xml:space="preserve"> </w:t>
            </w:r>
          </w:p>
          <w:p w:rsidR="00FA6136" w:rsidRPr="006B331C" w:rsidRDefault="00FA6136" w:rsidP="00FA6136">
            <w:pPr>
              <w:spacing w:after="1" w:line="241" w:lineRule="auto"/>
              <w:ind w:left="2" w:right="36"/>
            </w:pPr>
            <w:r w:rsidRPr="006B331C">
              <w:rPr>
                <w:rFonts w:eastAsia="Calibri"/>
                <w:sz w:val="20"/>
              </w:rPr>
              <w:t xml:space="preserve">Бесконтактная индукционная зарядка для мобильного телефона совместима со всеми телефонами, поддерживающими стандарт Qi. 15 Вт.  </w:t>
            </w:r>
          </w:p>
        </w:tc>
        <w:tc>
          <w:tcPr>
            <w:tcW w:w="992"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шт</w:t>
            </w:r>
            <w:r w:rsidRPr="006B331C">
              <w:rPr>
                <w:rFonts w:eastAsia="Calibri"/>
                <w:b/>
                <w:sz w:val="20"/>
              </w:rPr>
              <w:t xml:space="preserve"> </w:t>
            </w:r>
          </w:p>
        </w:tc>
        <w:tc>
          <w:tcPr>
            <w:tcW w:w="113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1 </w:t>
            </w:r>
          </w:p>
        </w:tc>
      </w:tr>
      <w:tr w:rsidR="00FA6136" w:rsidRPr="006B331C" w:rsidTr="00FA6136">
        <w:trPr>
          <w:trHeight w:val="1232"/>
        </w:trPr>
        <w:tc>
          <w:tcPr>
            <w:tcW w:w="152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r w:rsidRPr="006B331C">
              <w:rPr>
                <w:noProof/>
              </w:rPr>
              <w:drawing>
                <wp:inline distT="0" distB="0" distL="0" distR="0" wp14:anchorId="65C4CD4F" wp14:editId="4A054EA1">
                  <wp:extent cx="239268" cy="627888"/>
                  <wp:effectExtent l="0" t="0" r="0" b="0"/>
                  <wp:docPr id="903" name="Picture 903"/>
                  <wp:cNvGraphicFramePr/>
                  <a:graphic xmlns:a="http://schemas.openxmlformats.org/drawingml/2006/main">
                    <a:graphicData uri="http://schemas.openxmlformats.org/drawingml/2006/picture">
                      <pic:pic xmlns:pic="http://schemas.openxmlformats.org/drawingml/2006/picture">
                        <pic:nvPicPr>
                          <pic:cNvPr id="903" name="Picture 903"/>
                          <pic:cNvPicPr/>
                        </pic:nvPicPr>
                        <pic:blipFill>
                          <a:blip r:embed="rId15"/>
                          <a:stretch>
                            <a:fillRect/>
                          </a:stretch>
                        </pic:blipFill>
                        <pic:spPr>
                          <a:xfrm>
                            <a:off x="0" y="0"/>
                            <a:ext cx="239268" cy="627888"/>
                          </a:xfrm>
                          <a:prstGeom prst="rect">
                            <a:avLst/>
                          </a:prstGeom>
                        </pic:spPr>
                      </pic:pic>
                    </a:graphicData>
                  </a:graphic>
                </wp:inline>
              </w:drawing>
            </w:r>
            <w:r w:rsidRPr="006B331C">
              <w:rPr>
                <w:rFonts w:eastAsia="Calibri"/>
                <w:b/>
                <w:sz w:val="20"/>
              </w:rPr>
              <w:t xml:space="preserve"> </w:t>
            </w:r>
          </w:p>
        </w:tc>
        <w:tc>
          <w:tcPr>
            <w:tcW w:w="6227"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left="4"/>
            </w:pPr>
            <w:r w:rsidRPr="006B331C">
              <w:rPr>
                <w:rFonts w:eastAsia="Calibri"/>
                <w:sz w:val="20"/>
              </w:rPr>
              <w:t xml:space="preserve">Модуль удлинитель </w:t>
            </w:r>
          </w:p>
          <w:p w:rsidR="00FA6136" w:rsidRPr="006B331C" w:rsidRDefault="00FA6136" w:rsidP="008F3642">
            <w:pPr>
              <w:ind w:left="4"/>
            </w:pPr>
            <w:r w:rsidRPr="006B331C">
              <w:rPr>
                <w:rFonts w:eastAsia="Calibri"/>
                <w:sz w:val="20"/>
              </w:rPr>
              <w:t xml:space="preserve"> </w:t>
            </w:r>
          </w:p>
          <w:p w:rsidR="00FA6136" w:rsidRPr="006B331C" w:rsidRDefault="00FA6136" w:rsidP="008F3642">
            <w:pPr>
              <w:ind w:left="4"/>
            </w:pPr>
            <w:r w:rsidRPr="006B331C">
              <w:rPr>
                <w:rFonts w:eastAsia="Calibri"/>
                <w:sz w:val="20"/>
              </w:rPr>
              <w:t xml:space="preserve">Модуль для набора высоты – дополнительные «пустые» сегменты для увеличения высоты смарт-опоры. </w:t>
            </w:r>
          </w:p>
        </w:tc>
        <w:tc>
          <w:tcPr>
            <w:tcW w:w="992"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шт</w:t>
            </w:r>
            <w:r w:rsidRPr="006B331C">
              <w:rPr>
                <w:rFonts w:eastAsia="Calibri"/>
                <w:b/>
                <w:sz w:val="20"/>
              </w:rPr>
              <w:t xml:space="preserve"> </w:t>
            </w:r>
          </w:p>
        </w:tc>
        <w:tc>
          <w:tcPr>
            <w:tcW w:w="113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2 </w:t>
            </w:r>
          </w:p>
        </w:tc>
      </w:tr>
      <w:tr w:rsidR="00FA6136" w:rsidRPr="006B331C" w:rsidTr="00FA6136">
        <w:trPr>
          <w:trHeight w:val="376"/>
        </w:trPr>
        <w:tc>
          <w:tcPr>
            <w:tcW w:w="152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630"/>
              <w:jc w:val="center"/>
            </w:pPr>
            <w:r w:rsidRPr="006B331C">
              <w:rPr>
                <w:noProof/>
              </w:rPr>
              <w:drawing>
                <wp:inline distT="0" distB="0" distL="0" distR="0" wp14:anchorId="48A644CA" wp14:editId="2DA9CC1B">
                  <wp:extent cx="434340" cy="1066800"/>
                  <wp:effectExtent l="0" t="0" r="0" b="0"/>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6"/>
                          <a:stretch>
                            <a:fillRect/>
                          </a:stretch>
                        </pic:blipFill>
                        <pic:spPr>
                          <a:xfrm>
                            <a:off x="0" y="0"/>
                            <a:ext cx="434340" cy="1066800"/>
                          </a:xfrm>
                          <a:prstGeom prst="rect">
                            <a:avLst/>
                          </a:prstGeom>
                        </pic:spPr>
                      </pic:pic>
                    </a:graphicData>
                  </a:graphic>
                </wp:inline>
              </w:drawing>
            </w:r>
            <w:r w:rsidRPr="006B331C">
              <w:rPr>
                <w:rFonts w:eastAsia="Calibri"/>
                <w:b/>
                <w:sz w:val="20"/>
              </w:rPr>
              <w:t xml:space="preserve"> </w:t>
            </w:r>
          </w:p>
        </w:tc>
        <w:tc>
          <w:tcPr>
            <w:tcW w:w="6227"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left="4"/>
            </w:pPr>
            <w:r w:rsidRPr="006B331C">
              <w:rPr>
                <w:rFonts w:eastAsia="Calibri"/>
                <w:sz w:val="20"/>
              </w:rPr>
              <w:t xml:space="preserve">Цоколь смарт-опоры </w:t>
            </w:r>
          </w:p>
          <w:p w:rsidR="00FA6136" w:rsidRPr="006B331C" w:rsidRDefault="00FA6136" w:rsidP="008F3642">
            <w:pPr>
              <w:ind w:left="4"/>
            </w:pPr>
            <w:r w:rsidRPr="006B331C">
              <w:rPr>
                <w:rFonts w:eastAsia="Calibri"/>
                <w:sz w:val="20"/>
              </w:rPr>
              <w:t xml:space="preserve"> </w:t>
            </w:r>
          </w:p>
          <w:p w:rsidR="00FA6136" w:rsidRPr="006B331C" w:rsidRDefault="00FA6136" w:rsidP="008F3642">
            <w:pPr>
              <w:ind w:left="4" w:right="13"/>
            </w:pPr>
            <w:r w:rsidRPr="006B331C">
              <w:rPr>
                <w:rFonts w:eastAsia="Calibri"/>
                <w:sz w:val="20"/>
              </w:rPr>
              <w:t xml:space="preserve">Цоколь – основной коммутационный модуль, содержащий в себе силовую и коммутационную часть. Poe и оптические коммутаторы, защитную автоматику. Элементы с расширенным температурным диапазоном. </w:t>
            </w:r>
          </w:p>
        </w:tc>
        <w:tc>
          <w:tcPr>
            <w:tcW w:w="992"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шт</w:t>
            </w:r>
            <w:r w:rsidRPr="006B331C">
              <w:rPr>
                <w:rFonts w:eastAsia="Calibri"/>
                <w:b/>
                <w:sz w:val="20"/>
              </w:rPr>
              <w:t xml:space="preserve"> </w:t>
            </w:r>
          </w:p>
        </w:tc>
        <w:tc>
          <w:tcPr>
            <w:tcW w:w="113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1 </w:t>
            </w:r>
          </w:p>
        </w:tc>
      </w:tr>
      <w:tr w:rsidR="00FA6136" w:rsidRPr="006B331C" w:rsidTr="00FA6136">
        <w:trPr>
          <w:trHeight w:val="202"/>
        </w:trPr>
        <w:tc>
          <w:tcPr>
            <w:tcW w:w="152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r w:rsidRPr="006B331C">
              <w:rPr>
                <w:rFonts w:eastAsia="Calibri"/>
                <w:b/>
                <w:sz w:val="20"/>
              </w:rPr>
              <w:t xml:space="preserve"> </w:t>
            </w:r>
          </w:p>
        </w:tc>
        <w:tc>
          <w:tcPr>
            <w:tcW w:w="6227"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left="4"/>
            </w:pPr>
            <w:r w:rsidRPr="006B331C">
              <w:rPr>
                <w:rFonts w:eastAsia="Calibri"/>
                <w:sz w:val="20"/>
              </w:rPr>
              <w:t xml:space="preserve">Закладной элемент фундамента </w:t>
            </w:r>
          </w:p>
          <w:p w:rsidR="00FA6136" w:rsidRPr="006B331C" w:rsidRDefault="00FA6136" w:rsidP="008F3642">
            <w:pPr>
              <w:ind w:left="4"/>
            </w:pPr>
            <w:r w:rsidRPr="006B331C">
              <w:rPr>
                <w:rFonts w:eastAsia="Calibri"/>
                <w:sz w:val="20"/>
              </w:rPr>
              <w:t xml:space="preserve"> </w:t>
            </w:r>
          </w:p>
          <w:p w:rsidR="00FA6136" w:rsidRPr="006B331C" w:rsidRDefault="00FA6136" w:rsidP="008F3642">
            <w:pPr>
              <w:ind w:left="4"/>
            </w:pPr>
            <w:r w:rsidRPr="006B331C">
              <w:rPr>
                <w:rFonts w:eastAsia="Calibri"/>
                <w:sz w:val="20"/>
              </w:rPr>
              <w:t xml:space="preserve"> Диаметр 150мм, длина 2500мм. </w:t>
            </w:r>
          </w:p>
        </w:tc>
        <w:tc>
          <w:tcPr>
            <w:tcW w:w="992"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шт</w:t>
            </w:r>
            <w:r w:rsidRPr="006B331C">
              <w:rPr>
                <w:rFonts w:eastAsia="Calibri"/>
                <w:b/>
                <w:sz w:val="20"/>
              </w:rPr>
              <w:t xml:space="preserve"> </w:t>
            </w:r>
          </w:p>
        </w:tc>
        <w:tc>
          <w:tcPr>
            <w:tcW w:w="1134" w:type="dxa"/>
            <w:tcBorders>
              <w:top w:val="single" w:sz="4" w:space="0" w:color="000000"/>
              <w:left w:val="single" w:sz="8" w:space="0" w:color="000000"/>
              <w:bottom w:val="single" w:sz="4" w:space="0" w:color="000000"/>
              <w:right w:val="single" w:sz="8" w:space="0" w:color="000000"/>
            </w:tcBorders>
            <w:vAlign w:val="center"/>
          </w:tcPr>
          <w:p w:rsidR="00FA6136" w:rsidRPr="006B331C" w:rsidRDefault="00FA6136" w:rsidP="008F3642">
            <w:pPr>
              <w:ind w:right="47"/>
              <w:jc w:val="center"/>
            </w:pPr>
            <w:r w:rsidRPr="006B331C">
              <w:rPr>
                <w:rFonts w:eastAsia="Calibri"/>
                <w:sz w:val="20"/>
              </w:rPr>
              <w:t xml:space="preserve">1 </w:t>
            </w:r>
          </w:p>
        </w:tc>
      </w:tr>
    </w:tbl>
    <w:p w:rsidR="005B358C" w:rsidRPr="006B331C" w:rsidRDefault="005B358C" w:rsidP="005B358C">
      <w:pPr>
        <w:spacing w:after="200" w:line="276" w:lineRule="auto"/>
        <w:jc w:val="center"/>
        <w:rPr>
          <w:b/>
          <w:lang w:eastAsia="en-US"/>
        </w:rPr>
      </w:pPr>
    </w:p>
    <w:p w:rsidR="00C675E9" w:rsidRPr="006B331C" w:rsidRDefault="00C675E9" w:rsidP="00C675E9">
      <w:pPr>
        <w:spacing w:after="200" w:line="276" w:lineRule="auto"/>
        <w:jc w:val="center"/>
        <w:rPr>
          <w:b/>
          <w:lang w:eastAsia="en-US"/>
        </w:rPr>
      </w:pPr>
    </w:p>
    <w:p w:rsidR="005B358C" w:rsidRPr="006B331C" w:rsidRDefault="008A0424" w:rsidP="00C675E9">
      <w:pPr>
        <w:spacing w:after="200" w:line="276" w:lineRule="auto"/>
        <w:jc w:val="center"/>
        <w:rPr>
          <w:b/>
          <w:lang w:eastAsia="en-US"/>
        </w:rPr>
      </w:pPr>
      <w:r w:rsidRPr="006B331C">
        <w:rPr>
          <w:b/>
          <w:lang w:eastAsia="en-US"/>
        </w:rPr>
        <w:lastRenderedPageBreak/>
        <w:t>Место доставки</w:t>
      </w:r>
    </w:p>
    <w:p w:rsidR="008A0424" w:rsidRPr="006B331C" w:rsidRDefault="008A0424" w:rsidP="00C675E9">
      <w:pPr>
        <w:spacing w:line="276" w:lineRule="auto"/>
        <w:rPr>
          <w:lang w:eastAsia="en-US"/>
        </w:rPr>
      </w:pPr>
      <w:r w:rsidRPr="006B331C">
        <w:rPr>
          <w:lang w:eastAsia="en-US"/>
        </w:rPr>
        <w:t>1 шт. – Смоленская область, Ершичский район, с. Ершичи, ул. Советская, д. 46</w:t>
      </w:r>
    </w:p>
    <w:p w:rsidR="00C675E9" w:rsidRPr="006B331C" w:rsidRDefault="008A0424" w:rsidP="00C675E9">
      <w:pPr>
        <w:spacing w:line="276" w:lineRule="auto"/>
        <w:ind w:left="709" w:hanging="709"/>
        <w:rPr>
          <w:lang w:eastAsia="en-US"/>
        </w:rPr>
      </w:pPr>
      <w:r w:rsidRPr="006B331C">
        <w:rPr>
          <w:lang w:eastAsia="en-US"/>
        </w:rPr>
        <w:t>1 шт.</w:t>
      </w:r>
      <w:r w:rsidR="00C675E9" w:rsidRPr="006B331C">
        <w:rPr>
          <w:b/>
          <w:lang w:eastAsia="en-US"/>
        </w:rPr>
        <w:t xml:space="preserve"> – </w:t>
      </w:r>
      <w:r w:rsidR="00C675E9" w:rsidRPr="006B331C">
        <w:rPr>
          <w:lang w:eastAsia="en-US"/>
        </w:rPr>
        <w:t xml:space="preserve">Смоленская область, Смоленский мо, д. Новосельцы, ул. Юбилейная рядом с домами № 16, 18 </w:t>
      </w:r>
    </w:p>
    <w:p w:rsidR="0017548D" w:rsidRPr="006B331C" w:rsidRDefault="0017548D" w:rsidP="00C675E9">
      <w:pPr>
        <w:spacing w:line="276" w:lineRule="auto"/>
        <w:ind w:left="709" w:hanging="709"/>
        <w:rPr>
          <w:lang w:eastAsia="en-US"/>
        </w:rPr>
      </w:pPr>
    </w:p>
    <w:p w:rsidR="0017548D" w:rsidRPr="006B331C" w:rsidRDefault="0017548D" w:rsidP="0017548D">
      <w:pPr>
        <w:spacing w:line="276" w:lineRule="auto"/>
        <w:ind w:left="709" w:hanging="709"/>
        <w:jc w:val="center"/>
        <w:rPr>
          <w:b/>
          <w:lang w:eastAsia="en-US"/>
        </w:rPr>
      </w:pPr>
      <w:r w:rsidRPr="006B331C">
        <w:rPr>
          <w:b/>
          <w:lang w:eastAsia="en-US"/>
        </w:rPr>
        <w:t>Срок поставки Товара – 13.07.2026г.</w:t>
      </w:r>
    </w:p>
    <w:p w:rsidR="008A0424" w:rsidRPr="006B331C" w:rsidRDefault="008A0424" w:rsidP="005B358C">
      <w:pPr>
        <w:spacing w:after="200" w:line="276" w:lineRule="auto"/>
        <w:jc w:val="center"/>
        <w:rPr>
          <w:b/>
          <w:lang w:eastAsia="en-US"/>
        </w:rPr>
      </w:pPr>
      <w:r w:rsidRPr="006B331C">
        <w:rPr>
          <w:b/>
          <w:lang w:eastAsia="en-US"/>
        </w:rPr>
        <w:t xml:space="preserve"> </w:t>
      </w:r>
      <w:bookmarkStart w:id="0" w:name="_GoBack"/>
      <w:bookmarkEnd w:id="0"/>
    </w:p>
    <w:sectPr w:rsidR="008A0424" w:rsidRPr="006B331C" w:rsidSect="00BB6304">
      <w:headerReference w:type="even" r:id="rId17"/>
      <w:headerReference w:type="default" r:id="rId18"/>
      <w:headerReference w:type="first" r:id="rId19"/>
      <w:pgSz w:w="11906" w:h="16838"/>
      <w:pgMar w:top="709" w:right="1134" w:bottom="851" w:left="1134" w:header="539"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D7" w:rsidRDefault="004051E8">
      <w:r>
        <w:separator/>
      </w:r>
    </w:p>
  </w:endnote>
  <w:endnote w:type="continuationSeparator" w:id="0">
    <w:p w:rsidR="007D2ED7" w:rsidRDefault="0040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CYR">
    <w:charset w:val="01"/>
    <w:family w:val="swiss"/>
    <w:pitch w:val="variable"/>
  </w:font>
  <w:font w:name="Arial Unicode MS">
    <w:panose1 w:val="020B0604020202020204"/>
    <w:charset w:val="01"/>
    <w:family w:val="swiss"/>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Noto Sans">
    <w:panose1 w:val="020B0502040504020204"/>
    <w:charset w:val="CC"/>
    <w:family w:val="swiss"/>
    <w:pitch w:val="variable"/>
    <w:sig w:usb0="E00082FF" w:usb1="4000205F" w:usb2="08000029" w:usb3="00000000" w:csb0="0000019F" w:csb1="00000000"/>
  </w:font>
  <w:font w:name="Liberation Sans">
    <w:altName w:val="Arial"/>
    <w:panose1 w:val="020B0604020202020204"/>
    <w:charset w:val="01"/>
    <w:family w:val="swiss"/>
    <w:pitch w:val="variable"/>
    <w:sig w:usb0="E0000AFF" w:usb1="500078FF" w:usb2="00000021" w:usb3="00000000" w:csb0="000001BF" w:csb1="00000000"/>
  </w:font>
  <w:font w:name="PetersburgC">
    <w:altName w:val="Times New Roman"/>
    <w:charset w:val="01"/>
    <w:family w:val="roman"/>
    <w:pitch w:val="variable"/>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NTHelvetica/Cyrillic">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D7" w:rsidRDefault="004051E8">
      <w:r>
        <w:separator/>
      </w:r>
    </w:p>
  </w:footnote>
  <w:footnote w:type="continuationSeparator" w:id="0">
    <w:p w:rsidR="007D2ED7" w:rsidRDefault="0040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3B" w:rsidRDefault="004051E8">
    <w:pPr>
      <w:pStyle w:val="ad"/>
    </w:pPr>
    <w:r>
      <w:rPr>
        <w:noProof/>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D1363B" w:rsidRDefault="004051E8">
                          <w:pPr>
                            <w:pStyle w:val="ad"/>
                            <w:rPr>
                              <w:rStyle w:val="ae"/>
                            </w:rPr>
                          </w:pPr>
                          <w:r>
                            <w:rPr>
                              <w:rStyle w:val="ae"/>
                            </w:rPr>
                            <w:fldChar w:fldCharType="begin"/>
                          </w:r>
                          <w:r>
                            <w:rPr>
                              <w:rStyle w:val="ae"/>
                            </w:rPr>
                            <w:instrText xml:space="preserve"> PAGE </w:instrText>
                          </w:r>
                          <w:r>
                            <w:rPr>
                              <w:rStyle w:val="ae"/>
                            </w:rPr>
                            <w:fldChar w:fldCharType="separate"/>
                          </w:r>
                          <w:r>
                            <w:rPr>
                              <w:rStyle w:val="ae"/>
                            </w:rPr>
                            <w:t>0</w:t>
                          </w:r>
                          <w:r>
                            <w:rPr>
                              <w:rStyle w:val="ae"/>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D1363B" w:rsidRDefault="004051E8">
                    <w:pPr>
                      <w:pStyle w:val="ad"/>
                      <w:rPr>
                        <w:rStyle w:val="ae"/>
                      </w:rPr>
                    </w:pPr>
                    <w:r>
                      <w:rPr>
                        <w:rStyle w:val="ae"/>
                      </w:rPr>
                      <w:fldChar w:fldCharType="begin"/>
                    </w:r>
                    <w:r>
                      <w:rPr>
                        <w:rStyle w:val="ae"/>
                      </w:rPr>
                      <w:instrText xml:space="preserve"> PAGE </w:instrText>
                    </w:r>
                    <w:r>
                      <w:rPr>
                        <w:rStyle w:val="ae"/>
                      </w:rPr>
                      <w:fldChar w:fldCharType="separate"/>
                    </w:r>
                    <w:r>
                      <w:rPr>
                        <w:rStyle w:val="ae"/>
                      </w:rPr>
                      <w:t>0</w:t>
                    </w:r>
                    <w:r>
                      <w:rPr>
                        <w:rStyle w:val="ae"/>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3B" w:rsidRDefault="00D1363B">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3B" w:rsidRDefault="00D1363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DC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663749"/>
    <w:multiLevelType w:val="multilevel"/>
    <w:tmpl w:val="6CBE4FEA"/>
    <w:lvl w:ilvl="0">
      <w:start w:val="1"/>
      <w:numFmt w:val="bullet"/>
      <w:pStyle w:val="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59219E"/>
    <w:multiLevelType w:val="multilevel"/>
    <w:tmpl w:val="C284EEE8"/>
    <w:lvl w:ilvl="0">
      <w:start w:val="1"/>
      <w:numFmt w:val="bullet"/>
      <w:pStyle w:val="2"/>
      <w:lvlText w:val=""/>
      <w:lvlJc w:val="left"/>
      <w:pPr>
        <w:tabs>
          <w:tab w:val="num" w:pos="1211"/>
        </w:tabs>
        <w:ind w:left="1134" w:hanging="283"/>
      </w:pPr>
      <w:rPr>
        <w:rFonts w:ascii="Wingdings" w:hAnsi="Wingdings" w:cs="Wingdings" w:hint="default"/>
        <w:color w:val="006881"/>
      </w:rPr>
    </w:lvl>
    <w:lvl w:ilvl="1">
      <w:start w:val="1"/>
      <w:numFmt w:val="bullet"/>
      <w:lvlText w:val=""/>
      <w:lvlJc w:val="left"/>
      <w:pPr>
        <w:tabs>
          <w:tab w:val="num" w:pos="1494"/>
        </w:tabs>
        <w:ind w:left="1418" w:hanging="284"/>
      </w:pPr>
      <w:rPr>
        <w:rFonts w:ascii="Wingdings" w:hAnsi="Wingdings" w:cs="Wingdings" w:hint="default"/>
        <w:color w:val="006881"/>
      </w:rPr>
    </w:lvl>
    <w:lvl w:ilvl="2">
      <w:start w:val="1"/>
      <w:numFmt w:val="bullet"/>
      <w:lvlText w:val="-"/>
      <w:lvlJc w:val="left"/>
      <w:pPr>
        <w:tabs>
          <w:tab w:val="num" w:pos="1778"/>
        </w:tabs>
        <w:ind w:left="1701" w:hanging="283"/>
      </w:pPr>
      <w:rPr>
        <w:rFonts w:ascii="OpenSymbol" w:hAnsi="OpenSymbol" w:cs="OpenSymbol" w:hint="default"/>
        <w:color w:val="006881"/>
      </w:rPr>
    </w:lvl>
    <w:lvl w:ilvl="3">
      <w:start w:val="1"/>
      <w:numFmt w:val="decimal"/>
      <w:lvlText w:val="(%4)"/>
      <w:lvlJc w:val="left"/>
      <w:pPr>
        <w:tabs>
          <w:tab w:val="num" w:pos="3186"/>
        </w:tabs>
        <w:ind w:left="3186" w:hanging="360"/>
      </w:pPr>
    </w:lvl>
    <w:lvl w:ilvl="4">
      <w:start w:val="1"/>
      <w:numFmt w:val="lowerLetter"/>
      <w:lvlText w:val="(%5)"/>
      <w:lvlJc w:val="left"/>
      <w:pPr>
        <w:tabs>
          <w:tab w:val="num" w:pos="3546"/>
        </w:tabs>
        <w:ind w:left="3546" w:hanging="360"/>
      </w:pPr>
    </w:lvl>
    <w:lvl w:ilvl="5">
      <w:start w:val="1"/>
      <w:numFmt w:val="lowerRoman"/>
      <w:lvlText w:val="(%6)"/>
      <w:lvlJc w:val="left"/>
      <w:pPr>
        <w:tabs>
          <w:tab w:val="num" w:pos="3906"/>
        </w:tabs>
        <w:ind w:left="3906" w:hanging="360"/>
      </w:pPr>
    </w:lvl>
    <w:lvl w:ilvl="6">
      <w:start w:val="1"/>
      <w:numFmt w:val="decimal"/>
      <w:lvlText w:val="%7."/>
      <w:lvlJc w:val="left"/>
      <w:pPr>
        <w:tabs>
          <w:tab w:val="num" w:pos="4266"/>
        </w:tabs>
        <w:ind w:left="4266" w:hanging="360"/>
      </w:pPr>
    </w:lvl>
    <w:lvl w:ilvl="7">
      <w:start w:val="1"/>
      <w:numFmt w:val="lowerLetter"/>
      <w:lvlText w:val="%8."/>
      <w:lvlJc w:val="left"/>
      <w:pPr>
        <w:tabs>
          <w:tab w:val="num" w:pos="4626"/>
        </w:tabs>
        <w:ind w:left="4626" w:hanging="360"/>
      </w:pPr>
    </w:lvl>
    <w:lvl w:ilvl="8">
      <w:start w:val="1"/>
      <w:numFmt w:val="lowerRoman"/>
      <w:lvlText w:val="%9."/>
      <w:lvlJc w:val="left"/>
      <w:pPr>
        <w:tabs>
          <w:tab w:val="num" w:pos="4986"/>
        </w:tabs>
        <w:ind w:left="4986" w:hanging="360"/>
      </w:pPr>
    </w:lvl>
  </w:abstractNum>
  <w:abstractNum w:abstractNumId="3" w15:restartNumberingAfterBreak="0">
    <w:nsid w:val="08845880"/>
    <w:multiLevelType w:val="multilevel"/>
    <w:tmpl w:val="E160C38A"/>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4" w15:restartNumberingAfterBreak="0">
    <w:nsid w:val="0A214570"/>
    <w:multiLevelType w:val="multilevel"/>
    <w:tmpl w:val="589E0BDE"/>
    <w:lvl w:ilvl="0">
      <w:start w:val="1"/>
      <w:numFmt w:val="decimal"/>
      <w:pStyle w:val="20"/>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3E58C4"/>
    <w:multiLevelType w:val="multilevel"/>
    <w:tmpl w:val="22709358"/>
    <w:lvl w:ilvl="0">
      <w:start w:val="1"/>
      <w:numFmt w:val="bullet"/>
      <w:pStyle w:val="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C33592"/>
    <w:multiLevelType w:val="multilevel"/>
    <w:tmpl w:val="BF581B1E"/>
    <w:lvl w:ilvl="0">
      <w:start w:val="1"/>
      <w:numFmt w:val="decimal"/>
      <w:suff w:val="space"/>
      <w:lvlText w:val="%1."/>
      <w:lvlJc w:val="left"/>
      <w:pPr>
        <w:tabs>
          <w:tab w:val="num" w:pos="0"/>
        </w:tabs>
        <w:ind w:left="0" w:firstLine="0"/>
      </w:pPr>
    </w:lvl>
    <w:lvl w:ilvl="1">
      <w:start w:val="1"/>
      <w:numFmt w:val="decimal"/>
      <w:isLgl/>
      <w:suff w:val="space"/>
      <w:lvlText w:val="%1.%2."/>
      <w:lvlJc w:val="left"/>
      <w:pPr>
        <w:tabs>
          <w:tab w:val="num" w:pos="0"/>
        </w:tabs>
        <w:ind w:left="0" w:firstLine="0"/>
      </w:pPr>
      <w:rPr>
        <w:i w:val="0"/>
      </w:rPr>
    </w:lvl>
    <w:lvl w:ilvl="2">
      <w:start w:val="1"/>
      <w:numFmt w:val="decimal"/>
      <w:isLgl/>
      <w:suff w:val="space"/>
      <w:lvlText w:val="%1.%2.%3."/>
      <w:lvlJc w:val="left"/>
      <w:pPr>
        <w:tabs>
          <w:tab w:val="num" w:pos="0"/>
        </w:tabs>
        <w:ind w:left="0" w:firstLine="0"/>
      </w:pPr>
      <w:rPr>
        <w:b w:val="0"/>
      </w:rPr>
    </w:lvl>
    <w:lvl w:ilvl="3">
      <w:start w:val="1"/>
      <w:numFmt w:val="decimal"/>
      <w:isLgl/>
      <w:suff w:val="space"/>
      <w:lvlText w:val="%1.%2.%3.%4."/>
      <w:lvlJc w:val="left"/>
      <w:pPr>
        <w:tabs>
          <w:tab w:val="num" w:pos="0"/>
        </w:tabs>
        <w:ind w:left="0" w:firstLine="0"/>
      </w:pPr>
    </w:lvl>
    <w:lvl w:ilvl="4">
      <w:start w:val="1"/>
      <w:numFmt w:val="decimal"/>
      <w:isLgl/>
      <w:suff w:val="space"/>
      <w:lvlText w:val="%1.%2.%3.%4.%5."/>
      <w:lvlJc w:val="left"/>
      <w:pPr>
        <w:tabs>
          <w:tab w:val="num" w:pos="0"/>
        </w:tabs>
        <w:ind w:left="0" w:firstLine="0"/>
      </w:pPr>
    </w:lvl>
    <w:lvl w:ilvl="5">
      <w:start w:val="1"/>
      <w:numFmt w:val="decimal"/>
      <w:isLgl/>
      <w:suff w:val="space"/>
      <w:lvlText w:val="%1.%2.%3.%4.%5.%6."/>
      <w:lvlJc w:val="left"/>
      <w:pPr>
        <w:tabs>
          <w:tab w:val="num" w:pos="0"/>
        </w:tabs>
        <w:ind w:left="0" w:firstLine="0"/>
      </w:pPr>
    </w:lvl>
    <w:lvl w:ilvl="6">
      <w:start w:val="1"/>
      <w:numFmt w:val="decimal"/>
      <w:isLgl/>
      <w:suff w:val="space"/>
      <w:lvlText w:val="%1.%2.%3.%4.%5.%6.%7."/>
      <w:lvlJc w:val="left"/>
      <w:pPr>
        <w:tabs>
          <w:tab w:val="num" w:pos="0"/>
        </w:tabs>
        <w:ind w:left="0" w:firstLine="0"/>
      </w:pPr>
    </w:lvl>
    <w:lvl w:ilvl="7">
      <w:start w:val="1"/>
      <w:numFmt w:val="decimal"/>
      <w:isLgl/>
      <w:suff w:val="space"/>
      <w:lvlText w:val="%1.%2.%3.%4.%5.%6.%7.%8."/>
      <w:lvlJc w:val="left"/>
      <w:pPr>
        <w:tabs>
          <w:tab w:val="num" w:pos="0"/>
        </w:tabs>
        <w:ind w:left="0" w:firstLine="0"/>
      </w:pPr>
    </w:lvl>
    <w:lvl w:ilvl="8">
      <w:start w:val="1"/>
      <w:numFmt w:val="decimal"/>
      <w:isLgl/>
      <w:suff w:val="space"/>
      <w:lvlText w:val="%1.%2.%3.%4.%5.%6.%7.%8.%9."/>
      <w:lvlJc w:val="left"/>
      <w:pPr>
        <w:tabs>
          <w:tab w:val="num" w:pos="0"/>
        </w:tabs>
        <w:ind w:left="0" w:firstLine="0"/>
      </w:pPr>
    </w:lvl>
  </w:abstractNum>
  <w:abstractNum w:abstractNumId="7" w15:restartNumberingAfterBreak="0">
    <w:nsid w:val="1B012915"/>
    <w:multiLevelType w:val="multilevel"/>
    <w:tmpl w:val="7242CD22"/>
    <w:lvl w:ilvl="0">
      <w:start w:val="1"/>
      <w:numFmt w:val="bullet"/>
      <w:pStyle w:val="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1DD506E"/>
    <w:multiLevelType w:val="multilevel"/>
    <w:tmpl w:val="B94C3C1A"/>
    <w:lvl w:ilvl="0">
      <w:start w:val="1"/>
      <w:numFmt w:val="decimal"/>
      <w:pStyle w:val="50"/>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8B5952"/>
    <w:multiLevelType w:val="multilevel"/>
    <w:tmpl w:val="AE5C6D6C"/>
    <w:lvl w:ilvl="0">
      <w:start w:val="1"/>
      <w:numFmt w:val="decimal"/>
      <w:pStyle w:val="40"/>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5FF0D22"/>
    <w:multiLevelType w:val="multilevel"/>
    <w:tmpl w:val="E208E224"/>
    <w:lvl w:ilvl="0">
      <w:start w:val="1"/>
      <w:numFmt w:val="bullet"/>
      <w:pStyle w:val="21"/>
      <w:lvlText w:val=""/>
      <w:lvlJc w:val="left"/>
      <w:pPr>
        <w:tabs>
          <w:tab w:val="num" w:pos="3060"/>
        </w:tabs>
        <w:ind w:left="2983" w:hanging="28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3CF6BCA"/>
    <w:multiLevelType w:val="multilevel"/>
    <w:tmpl w:val="FB4AF702"/>
    <w:lvl w:ilvl="0">
      <w:start w:val="1"/>
      <w:numFmt w:val="decimal"/>
      <w:pStyle w:val="a"/>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7D12AC4"/>
    <w:multiLevelType w:val="multilevel"/>
    <w:tmpl w:val="AC8E44B0"/>
    <w:lvl w:ilvl="0">
      <w:start w:val="1"/>
      <w:numFmt w:val="bullet"/>
      <w:pStyle w:val="a0"/>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F9E026E"/>
    <w:multiLevelType w:val="multilevel"/>
    <w:tmpl w:val="C9B014BE"/>
    <w:lvl w:ilvl="0">
      <w:start w:val="1"/>
      <w:numFmt w:val="decimal"/>
      <w:lvlText w:val="%1."/>
      <w:lvlJc w:val="left"/>
      <w:pPr>
        <w:tabs>
          <w:tab w:val="num" w:pos="420"/>
        </w:tabs>
        <w:ind w:left="420" w:hanging="420"/>
      </w:pPr>
    </w:lvl>
    <w:lvl w:ilvl="1">
      <w:start w:val="1"/>
      <w:numFmt w:val="decimal"/>
      <w:pStyle w:val="11"/>
      <w:suff w:val="space"/>
      <w:lvlText w:val="1.%2."/>
      <w:lvlJc w:val="left"/>
      <w:pPr>
        <w:tabs>
          <w:tab w:val="num" w:pos="0"/>
        </w:tabs>
        <w:ind w:left="0" w:firstLine="697"/>
      </w:pPr>
    </w:lvl>
    <w:lvl w:ilvl="2">
      <w:start w:val="1"/>
      <w:numFmt w:val="decimal"/>
      <w:suff w:val="space"/>
      <w:lvlText w:val="%1.%2.%3."/>
      <w:lvlJc w:val="left"/>
      <w:pPr>
        <w:tabs>
          <w:tab w:val="num" w:pos="0"/>
        </w:tabs>
        <w:ind w:left="0" w:firstLine="680"/>
      </w:pPr>
    </w:lvl>
    <w:lvl w:ilvl="3">
      <w:start w:val="1"/>
      <w:numFmt w:val="decimal"/>
      <w:lvlText w:val="%1.%2.%3.%4."/>
      <w:lvlJc w:val="left"/>
      <w:pPr>
        <w:tabs>
          <w:tab w:val="num" w:pos="2811"/>
        </w:tabs>
        <w:ind w:left="2811" w:hanging="720"/>
      </w:pPr>
    </w:lvl>
    <w:lvl w:ilvl="4">
      <w:start w:val="1"/>
      <w:numFmt w:val="decimal"/>
      <w:lvlText w:val="%1.%2.%3.%4.%5."/>
      <w:lvlJc w:val="left"/>
      <w:pPr>
        <w:tabs>
          <w:tab w:val="num" w:pos="3868"/>
        </w:tabs>
        <w:ind w:left="3868" w:hanging="1080"/>
      </w:pPr>
    </w:lvl>
    <w:lvl w:ilvl="5">
      <w:start w:val="1"/>
      <w:numFmt w:val="decimal"/>
      <w:lvlText w:val="%1.%2.%3.%4.%5.%6."/>
      <w:lvlJc w:val="left"/>
      <w:pPr>
        <w:tabs>
          <w:tab w:val="num" w:pos="4565"/>
        </w:tabs>
        <w:ind w:left="4565" w:hanging="1080"/>
      </w:pPr>
    </w:lvl>
    <w:lvl w:ilvl="6">
      <w:start w:val="1"/>
      <w:numFmt w:val="decimal"/>
      <w:lvlText w:val="%1.%2.%3.%4.%5.%6.%7."/>
      <w:lvlJc w:val="left"/>
      <w:pPr>
        <w:tabs>
          <w:tab w:val="num" w:pos="5622"/>
        </w:tabs>
        <w:ind w:left="5622" w:hanging="1440"/>
      </w:pPr>
    </w:lvl>
    <w:lvl w:ilvl="7">
      <w:start w:val="1"/>
      <w:numFmt w:val="decimal"/>
      <w:lvlText w:val="%1.%2.%3.%4.%5.%6.%7.%8."/>
      <w:lvlJc w:val="left"/>
      <w:pPr>
        <w:tabs>
          <w:tab w:val="num" w:pos="6319"/>
        </w:tabs>
        <w:ind w:left="6319" w:hanging="1440"/>
      </w:pPr>
    </w:lvl>
    <w:lvl w:ilvl="8">
      <w:start w:val="1"/>
      <w:numFmt w:val="decimal"/>
      <w:lvlText w:val="%1.%2.%3.%4.%5.%6.%7.%8.%9."/>
      <w:lvlJc w:val="left"/>
      <w:pPr>
        <w:tabs>
          <w:tab w:val="num" w:pos="7376"/>
        </w:tabs>
        <w:ind w:left="7376" w:hanging="1800"/>
      </w:pPr>
    </w:lvl>
  </w:abstractNum>
  <w:abstractNum w:abstractNumId="14" w15:restartNumberingAfterBreak="0">
    <w:nsid w:val="5FA33C11"/>
    <w:multiLevelType w:val="multilevel"/>
    <w:tmpl w:val="3160A4B8"/>
    <w:lvl w:ilvl="0">
      <w:start w:val="5"/>
      <w:numFmt w:val="decimal"/>
      <w:pStyle w:val="30"/>
      <w:lvlText w:val="%1."/>
      <w:lvlJc w:val="left"/>
      <w:pPr>
        <w:tabs>
          <w:tab w:val="num" w:pos="360"/>
        </w:tabs>
        <w:ind w:left="360" w:hanging="360"/>
      </w:pPr>
    </w:lvl>
    <w:lvl w:ilvl="1">
      <w:start w:val="1"/>
      <w:numFmt w:val="decimal"/>
      <w:lvlText w:val="5.%2"/>
      <w:lvlJc w:val="left"/>
      <w:pPr>
        <w:tabs>
          <w:tab w:val="num" w:pos="612"/>
        </w:tabs>
        <w:ind w:left="612" w:hanging="432"/>
      </w:pPr>
    </w:lvl>
    <w:lvl w:ilvl="2">
      <w:start w:val="1"/>
      <w:numFmt w:val="none"/>
      <w:suff w:val="nothing"/>
      <w:lvlText w:val="%12.%2.%3."/>
      <w:lvlJc w:val="left"/>
      <w:pPr>
        <w:tabs>
          <w:tab w:val="num" w:pos="0"/>
        </w:tabs>
        <w:ind w:left="1224" w:hanging="504"/>
      </w:pPr>
    </w:lvl>
    <w:lvl w:ilvl="3">
      <w:start w:val="1"/>
      <w:numFmt w:val="none"/>
      <w:suff w:val="nothing"/>
      <w:lvlText w:val="%1.%2.%3%4."/>
      <w:lvlJc w:val="left"/>
      <w:pPr>
        <w:tabs>
          <w:tab w:val="num" w:pos="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FF057E7"/>
    <w:multiLevelType w:val="multilevel"/>
    <w:tmpl w:val="2190FA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18F783E"/>
    <w:multiLevelType w:val="multilevel"/>
    <w:tmpl w:val="5FD04BF6"/>
    <w:lvl w:ilvl="0">
      <w:start w:val="1"/>
      <w:numFmt w:val="bullet"/>
      <w:pStyle w:val="a1"/>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D23E11"/>
    <w:multiLevelType w:val="multilevel"/>
    <w:tmpl w:val="C2F4B45A"/>
    <w:lvl w:ilvl="0">
      <w:start w:val="1"/>
      <w:numFmt w:val="decimal"/>
      <w:pStyle w:val="31"/>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13"/>
  </w:num>
  <w:num w:numId="3">
    <w:abstractNumId w:val="7"/>
  </w:num>
  <w:num w:numId="4">
    <w:abstractNumId w:val="5"/>
  </w:num>
  <w:num w:numId="5">
    <w:abstractNumId w:val="1"/>
  </w:num>
  <w:num w:numId="6">
    <w:abstractNumId w:val="4"/>
  </w:num>
  <w:num w:numId="7">
    <w:abstractNumId w:val="17"/>
  </w:num>
  <w:num w:numId="8">
    <w:abstractNumId w:val="9"/>
  </w:num>
  <w:num w:numId="9">
    <w:abstractNumId w:val="8"/>
  </w:num>
  <w:num w:numId="10">
    <w:abstractNumId w:val="2"/>
  </w:num>
  <w:num w:numId="11">
    <w:abstractNumId w:val="16"/>
  </w:num>
  <w:num w:numId="12">
    <w:abstractNumId w:val="12"/>
  </w:num>
  <w:num w:numId="13">
    <w:abstractNumId w:val="11"/>
  </w:num>
  <w:num w:numId="14">
    <w:abstractNumId w:val="10"/>
  </w:num>
  <w:num w:numId="15">
    <w:abstractNumId w:val="3"/>
  </w:num>
  <w:num w:numId="16">
    <w:abstractNumId w:val="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3B"/>
    <w:rsid w:val="00031948"/>
    <w:rsid w:val="0003564D"/>
    <w:rsid w:val="000779E1"/>
    <w:rsid w:val="0017548D"/>
    <w:rsid w:val="00283A65"/>
    <w:rsid w:val="002B09BF"/>
    <w:rsid w:val="003A6B9A"/>
    <w:rsid w:val="004051E8"/>
    <w:rsid w:val="004614B6"/>
    <w:rsid w:val="005B358C"/>
    <w:rsid w:val="005E49B6"/>
    <w:rsid w:val="006B331C"/>
    <w:rsid w:val="007D146B"/>
    <w:rsid w:val="007D2ED7"/>
    <w:rsid w:val="007E74F1"/>
    <w:rsid w:val="008829AD"/>
    <w:rsid w:val="008A0424"/>
    <w:rsid w:val="008D2BA3"/>
    <w:rsid w:val="009D03A5"/>
    <w:rsid w:val="009D5EEC"/>
    <w:rsid w:val="00A42B6D"/>
    <w:rsid w:val="00B43F09"/>
    <w:rsid w:val="00B659FE"/>
    <w:rsid w:val="00B71E8F"/>
    <w:rsid w:val="00B9349C"/>
    <w:rsid w:val="00BB6304"/>
    <w:rsid w:val="00C5014C"/>
    <w:rsid w:val="00C675E9"/>
    <w:rsid w:val="00CF4F0E"/>
    <w:rsid w:val="00D1363B"/>
    <w:rsid w:val="00D97736"/>
    <w:rsid w:val="00DB5F44"/>
    <w:rsid w:val="00E40CF3"/>
    <w:rsid w:val="00FA6136"/>
    <w:rsid w:val="00FB5766"/>
    <w:rsid w:val="00FF1915"/>
    <w:rsid w:val="00FF5B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87B03-80FE-46C5-870B-B538B41E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74B3F"/>
    <w:rPr>
      <w:rFonts w:ascii="Times New Roman" w:eastAsia="Times New Roman" w:hAnsi="Times New Roman" w:cs="Times New Roman"/>
      <w:sz w:val="24"/>
      <w:szCs w:val="24"/>
      <w:lang w:eastAsia="ru-RU"/>
    </w:rPr>
  </w:style>
  <w:style w:type="paragraph" w:styleId="1">
    <w:name w:val="heading 1"/>
    <w:basedOn w:val="a2"/>
    <w:next w:val="a2"/>
    <w:link w:val="10"/>
    <w:qFormat/>
    <w:rsid w:val="00C74B3F"/>
    <w:pPr>
      <w:keepNext/>
      <w:widowControl w:val="0"/>
      <w:spacing w:before="80" w:line="221" w:lineRule="auto"/>
      <w:ind w:left="2080" w:right="2200"/>
      <w:jc w:val="center"/>
      <w:outlineLvl w:val="0"/>
    </w:pPr>
    <w:rPr>
      <w:rFonts w:ascii="Arial" w:hAnsi="Arial"/>
      <w:b/>
      <w:szCs w:val="20"/>
    </w:rPr>
  </w:style>
  <w:style w:type="paragraph" w:styleId="22">
    <w:name w:val="heading 2"/>
    <w:basedOn w:val="a2"/>
    <w:next w:val="a2"/>
    <w:link w:val="23"/>
    <w:qFormat/>
    <w:rsid w:val="00C74B3F"/>
    <w:pPr>
      <w:keepNext/>
      <w:widowControl w:val="0"/>
      <w:spacing w:before="120" w:line="262" w:lineRule="auto"/>
      <w:outlineLvl w:val="1"/>
    </w:pPr>
    <w:rPr>
      <w:b/>
      <w:szCs w:val="20"/>
    </w:rPr>
  </w:style>
  <w:style w:type="paragraph" w:styleId="32">
    <w:name w:val="heading 3"/>
    <w:basedOn w:val="a2"/>
    <w:next w:val="a2"/>
    <w:link w:val="33"/>
    <w:qFormat/>
    <w:rsid w:val="00C74B3F"/>
    <w:pPr>
      <w:keepNext/>
      <w:jc w:val="right"/>
      <w:outlineLvl w:val="2"/>
    </w:pPr>
    <w:rPr>
      <w:rFonts w:ascii="Arial" w:hAnsi="Arial"/>
      <w:b/>
      <w:sz w:val="28"/>
      <w:szCs w:val="20"/>
    </w:rPr>
  </w:style>
  <w:style w:type="paragraph" w:styleId="41">
    <w:name w:val="heading 4"/>
    <w:basedOn w:val="a2"/>
    <w:next w:val="a2"/>
    <w:link w:val="42"/>
    <w:qFormat/>
    <w:rsid w:val="00C74B3F"/>
    <w:pPr>
      <w:keepNext/>
      <w:jc w:val="center"/>
      <w:outlineLvl w:val="3"/>
    </w:pPr>
    <w:rPr>
      <w:rFonts w:ascii="Arial" w:hAnsi="Arial"/>
      <w:b/>
      <w:sz w:val="28"/>
      <w:szCs w:val="20"/>
    </w:rPr>
  </w:style>
  <w:style w:type="paragraph" w:styleId="51">
    <w:name w:val="heading 5"/>
    <w:basedOn w:val="a2"/>
    <w:next w:val="a2"/>
    <w:link w:val="52"/>
    <w:qFormat/>
    <w:rsid w:val="00C74B3F"/>
    <w:pPr>
      <w:keepNext/>
      <w:jc w:val="center"/>
      <w:outlineLvl w:val="4"/>
    </w:pPr>
    <w:rPr>
      <w:rFonts w:ascii="Arial" w:hAnsi="Arial" w:cs="Arial"/>
      <w:b/>
      <w:bCs/>
      <w:sz w:val="20"/>
    </w:rPr>
  </w:style>
  <w:style w:type="paragraph" w:styleId="6">
    <w:name w:val="heading 6"/>
    <w:basedOn w:val="a2"/>
    <w:next w:val="a2"/>
    <w:link w:val="60"/>
    <w:qFormat/>
    <w:rsid w:val="00C74B3F"/>
    <w:pPr>
      <w:keepNext/>
      <w:tabs>
        <w:tab w:val="left" w:pos="-720"/>
      </w:tabs>
      <w:outlineLvl w:val="5"/>
    </w:pPr>
    <w:rPr>
      <w:bCs/>
      <w:i/>
      <w:iCs/>
      <w:sz w:val="22"/>
    </w:rPr>
  </w:style>
  <w:style w:type="paragraph" w:styleId="7">
    <w:name w:val="heading 7"/>
    <w:basedOn w:val="a2"/>
    <w:next w:val="a2"/>
    <w:link w:val="70"/>
    <w:qFormat/>
    <w:rsid w:val="00C74B3F"/>
    <w:pPr>
      <w:keepNext/>
      <w:jc w:val="center"/>
      <w:outlineLvl w:val="6"/>
    </w:pPr>
    <w:rPr>
      <w:rFonts w:ascii="Arial CYR" w:eastAsia="Arial Unicode MS" w:hAnsi="Arial CYR" w:cs="Arial CYR"/>
      <w:b/>
      <w:bCs/>
      <w:sz w:val="16"/>
      <w:szCs w:val="16"/>
      <w:lang w:val="en-US"/>
    </w:rPr>
  </w:style>
  <w:style w:type="paragraph" w:styleId="8">
    <w:name w:val="heading 8"/>
    <w:basedOn w:val="a2"/>
    <w:next w:val="a2"/>
    <w:link w:val="80"/>
    <w:qFormat/>
    <w:rsid w:val="00C74B3F"/>
    <w:pPr>
      <w:keepNext/>
      <w:tabs>
        <w:tab w:val="left" w:pos="-720"/>
      </w:tabs>
      <w:outlineLvl w:val="7"/>
    </w:pPr>
    <w:rPr>
      <w:b/>
      <w:i/>
      <w:iCs/>
      <w:sz w:val="22"/>
    </w:rPr>
  </w:style>
  <w:style w:type="paragraph" w:styleId="9">
    <w:name w:val="heading 9"/>
    <w:basedOn w:val="a2"/>
    <w:next w:val="a2"/>
    <w:link w:val="90"/>
    <w:qFormat/>
    <w:rsid w:val="00C74B3F"/>
    <w:pPr>
      <w:keepNext/>
      <w:jc w:val="center"/>
      <w:outlineLvl w:val="8"/>
    </w:pPr>
    <w:rPr>
      <w:b/>
      <w:bCs/>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C74B3F"/>
    <w:rPr>
      <w:rFonts w:ascii="Arial" w:eastAsia="Times New Roman" w:hAnsi="Arial" w:cs="Times New Roman"/>
      <w:b/>
      <w:sz w:val="24"/>
      <w:szCs w:val="20"/>
      <w:lang w:eastAsia="ru-RU"/>
    </w:rPr>
  </w:style>
  <w:style w:type="character" w:customStyle="1" w:styleId="23">
    <w:name w:val="Заголовок 2 Знак"/>
    <w:basedOn w:val="a3"/>
    <w:link w:val="22"/>
    <w:qFormat/>
    <w:rsid w:val="00C74B3F"/>
    <w:rPr>
      <w:rFonts w:ascii="Times New Roman" w:eastAsia="Times New Roman" w:hAnsi="Times New Roman" w:cs="Times New Roman"/>
      <w:b/>
      <w:sz w:val="24"/>
      <w:szCs w:val="20"/>
      <w:lang w:eastAsia="ru-RU"/>
    </w:rPr>
  </w:style>
  <w:style w:type="character" w:customStyle="1" w:styleId="33">
    <w:name w:val="Заголовок 3 Знак"/>
    <w:basedOn w:val="a3"/>
    <w:link w:val="32"/>
    <w:qFormat/>
    <w:rsid w:val="00C74B3F"/>
    <w:rPr>
      <w:rFonts w:ascii="Arial" w:eastAsia="Times New Roman" w:hAnsi="Arial" w:cs="Times New Roman"/>
      <w:b/>
      <w:sz w:val="28"/>
      <w:szCs w:val="20"/>
      <w:lang w:eastAsia="ru-RU"/>
    </w:rPr>
  </w:style>
  <w:style w:type="character" w:customStyle="1" w:styleId="42">
    <w:name w:val="Заголовок 4 Знак"/>
    <w:basedOn w:val="a3"/>
    <w:link w:val="41"/>
    <w:qFormat/>
    <w:rsid w:val="00C74B3F"/>
    <w:rPr>
      <w:rFonts w:ascii="Arial" w:eastAsia="Times New Roman" w:hAnsi="Arial" w:cs="Times New Roman"/>
      <w:b/>
      <w:sz w:val="28"/>
      <w:szCs w:val="20"/>
      <w:lang w:eastAsia="ru-RU"/>
    </w:rPr>
  </w:style>
  <w:style w:type="character" w:customStyle="1" w:styleId="52">
    <w:name w:val="Заголовок 5 Знак"/>
    <w:basedOn w:val="a3"/>
    <w:link w:val="51"/>
    <w:qFormat/>
    <w:rsid w:val="00C74B3F"/>
    <w:rPr>
      <w:rFonts w:ascii="Arial" w:eastAsia="Times New Roman" w:hAnsi="Arial" w:cs="Arial"/>
      <w:b/>
      <w:bCs/>
      <w:sz w:val="20"/>
      <w:szCs w:val="24"/>
      <w:lang w:eastAsia="ru-RU"/>
    </w:rPr>
  </w:style>
  <w:style w:type="character" w:customStyle="1" w:styleId="60">
    <w:name w:val="Заголовок 6 Знак"/>
    <w:basedOn w:val="a3"/>
    <w:link w:val="6"/>
    <w:qFormat/>
    <w:rsid w:val="00C74B3F"/>
    <w:rPr>
      <w:rFonts w:ascii="Times New Roman" w:eastAsia="Times New Roman" w:hAnsi="Times New Roman" w:cs="Times New Roman"/>
      <w:bCs/>
      <w:i/>
      <w:iCs/>
      <w:szCs w:val="24"/>
      <w:lang w:eastAsia="ru-RU"/>
    </w:rPr>
  </w:style>
  <w:style w:type="character" w:customStyle="1" w:styleId="70">
    <w:name w:val="Заголовок 7 Знак"/>
    <w:basedOn w:val="a3"/>
    <w:link w:val="7"/>
    <w:qFormat/>
    <w:rsid w:val="00C74B3F"/>
    <w:rPr>
      <w:rFonts w:ascii="Arial CYR" w:eastAsia="Arial Unicode MS" w:hAnsi="Arial CYR" w:cs="Arial CYR"/>
      <w:b/>
      <w:bCs/>
      <w:sz w:val="16"/>
      <w:szCs w:val="16"/>
      <w:lang w:val="en-US" w:eastAsia="ru-RU"/>
    </w:rPr>
  </w:style>
  <w:style w:type="character" w:customStyle="1" w:styleId="80">
    <w:name w:val="Заголовок 8 Знак"/>
    <w:basedOn w:val="a3"/>
    <w:link w:val="8"/>
    <w:qFormat/>
    <w:rsid w:val="00C74B3F"/>
    <w:rPr>
      <w:rFonts w:ascii="Times New Roman" w:eastAsia="Times New Roman" w:hAnsi="Times New Roman" w:cs="Times New Roman"/>
      <w:b/>
      <w:i/>
      <w:iCs/>
      <w:szCs w:val="24"/>
      <w:lang w:eastAsia="ru-RU"/>
    </w:rPr>
  </w:style>
  <w:style w:type="character" w:customStyle="1" w:styleId="90">
    <w:name w:val="Заголовок 9 Знак"/>
    <w:basedOn w:val="a3"/>
    <w:link w:val="9"/>
    <w:qFormat/>
    <w:rsid w:val="00C74B3F"/>
    <w:rPr>
      <w:rFonts w:ascii="Times New Roman" w:eastAsia="Times New Roman" w:hAnsi="Times New Roman" w:cs="Times New Roman"/>
      <w:b/>
      <w:bCs/>
      <w:sz w:val="18"/>
      <w:szCs w:val="18"/>
      <w:lang w:val="en-US" w:eastAsia="ru-RU"/>
    </w:rPr>
  </w:style>
  <w:style w:type="character" w:customStyle="1" w:styleId="a6">
    <w:name w:val="Основной текст с отступом Знак"/>
    <w:basedOn w:val="a3"/>
    <w:link w:val="a7"/>
    <w:qFormat/>
    <w:rsid w:val="00C74B3F"/>
    <w:rPr>
      <w:rFonts w:ascii="Times New Roman" w:eastAsia="Times New Roman" w:hAnsi="Times New Roman" w:cs="Times New Roman"/>
      <w:color w:val="000000"/>
      <w:sz w:val="24"/>
      <w:szCs w:val="24"/>
      <w:lang w:eastAsia="ru-RU"/>
    </w:rPr>
  </w:style>
  <w:style w:type="character" w:customStyle="1" w:styleId="24">
    <w:name w:val="Основной текст 2 Знак"/>
    <w:basedOn w:val="a3"/>
    <w:link w:val="25"/>
    <w:qFormat/>
    <w:rsid w:val="00C74B3F"/>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3"/>
    <w:link w:val="35"/>
    <w:qFormat/>
    <w:rsid w:val="00C74B3F"/>
    <w:rPr>
      <w:rFonts w:ascii="Times New Roman" w:eastAsia="Times New Roman" w:hAnsi="Times New Roman" w:cs="Times New Roman"/>
      <w:color w:val="FF0000"/>
      <w:sz w:val="24"/>
      <w:szCs w:val="20"/>
      <w:lang w:eastAsia="ru-RU"/>
    </w:rPr>
  </w:style>
  <w:style w:type="character" w:customStyle="1" w:styleId="a8">
    <w:name w:val="Основной текст Знак"/>
    <w:basedOn w:val="a3"/>
    <w:link w:val="a9"/>
    <w:qFormat/>
    <w:rsid w:val="00C74B3F"/>
    <w:rPr>
      <w:rFonts w:ascii="Arial" w:eastAsia="Times New Roman" w:hAnsi="Arial" w:cs="Times New Roman"/>
      <w:b/>
      <w:sz w:val="28"/>
      <w:szCs w:val="20"/>
      <w:lang w:eastAsia="ru-RU"/>
    </w:rPr>
  </w:style>
  <w:style w:type="character" w:customStyle="1" w:styleId="aa">
    <w:name w:val="Нижний колонтитул Знак"/>
    <w:basedOn w:val="a3"/>
    <w:link w:val="ab"/>
    <w:qFormat/>
    <w:rsid w:val="00C74B3F"/>
    <w:rPr>
      <w:rFonts w:ascii="Arial" w:eastAsia="Times New Roman" w:hAnsi="Arial" w:cs="Times New Roman"/>
      <w:szCs w:val="20"/>
      <w:lang w:eastAsia="ru-RU"/>
    </w:rPr>
  </w:style>
  <w:style w:type="character" w:customStyle="1" w:styleId="ac">
    <w:name w:val="Верхний колонтитул Знак"/>
    <w:basedOn w:val="a3"/>
    <w:link w:val="ad"/>
    <w:uiPriority w:val="99"/>
    <w:qFormat/>
    <w:rsid w:val="00C74B3F"/>
    <w:rPr>
      <w:rFonts w:ascii="Arial" w:eastAsia="Times New Roman" w:hAnsi="Arial" w:cs="Times New Roman"/>
      <w:szCs w:val="20"/>
      <w:lang w:eastAsia="ru-RU"/>
    </w:rPr>
  </w:style>
  <w:style w:type="character" w:styleId="ae">
    <w:name w:val="page number"/>
    <w:basedOn w:val="a3"/>
    <w:rsid w:val="00C74B3F"/>
  </w:style>
  <w:style w:type="character" w:customStyle="1" w:styleId="26">
    <w:name w:val="Основной текст с отступом 2 Знак"/>
    <w:basedOn w:val="a3"/>
    <w:link w:val="27"/>
    <w:qFormat/>
    <w:rsid w:val="00C74B3F"/>
    <w:rPr>
      <w:rFonts w:ascii="Times New Roman" w:eastAsia="Times New Roman" w:hAnsi="Times New Roman" w:cs="Times New Roman"/>
      <w:color w:val="000000"/>
      <w:sz w:val="24"/>
      <w:szCs w:val="24"/>
      <w:lang w:eastAsia="ru-RU"/>
    </w:rPr>
  </w:style>
  <w:style w:type="character" w:customStyle="1" w:styleId="af">
    <w:name w:val="Текст Знак"/>
    <w:basedOn w:val="a3"/>
    <w:qFormat/>
    <w:rsid w:val="00C74B3F"/>
    <w:rPr>
      <w:rFonts w:ascii="Consolas" w:eastAsia="Times New Roman" w:hAnsi="Consolas" w:cs="Consolas"/>
      <w:sz w:val="21"/>
      <w:szCs w:val="21"/>
      <w:lang w:eastAsia="ru-RU"/>
    </w:rPr>
  </w:style>
  <w:style w:type="character" w:customStyle="1" w:styleId="af0">
    <w:name w:val="Текст выноски Знак"/>
    <w:basedOn w:val="a3"/>
    <w:link w:val="af1"/>
    <w:semiHidden/>
    <w:qFormat/>
    <w:rsid w:val="00C74B3F"/>
    <w:rPr>
      <w:rFonts w:ascii="Tahoma" w:eastAsia="Times New Roman" w:hAnsi="Tahoma" w:cs="Tahoma"/>
      <w:sz w:val="16"/>
      <w:szCs w:val="16"/>
      <w:lang w:eastAsia="ru-RU"/>
    </w:rPr>
  </w:style>
  <w:style w:type="character" w:styleId="af2">
    <w:name w:val="Hyperlink"/>
    <w:rsid w:val="00C74B3F"/>
    <w:rPr>
      <w:color w:val="0000FF"/>
      <w:u w:val="single"/>
    </w:rPr>
  </w:style>
  <w:style w:type="character" w:styleId="af3">
    <w:name w:val="FollowedHyperlink"/>
    <w:rsid w:val="00C74B3F"/>
    <w:rPr>
      <w:color w:val="800080"/>
      <w:u w:val="single"/>
    </w:rPr>
  </w:style>
  <w:style w:type="character" w:customStyle="1" w:styleId="af4">
    <w:name w:val="Текст примечания Знак"/>
    <w:basedOn w:val="a3"/>
    <w:link w:val="af5"/>
    <w:uiPriority w:val="99"/>
    <w:semiHidden/>
    <w:qFormat/>
    <w:rsid w:val="00C74B3F"/>
    <w:rPr>
      <w:rFonts w:ascii="Times New Roman" w:eastAsia="Times New Roman" w:hAnsi="Times New Roman" w:cs="Times New Roman"/>
      <w:sz w:val="20"/>
      <w:szCs w:val="20"/>
      <w:lang w:val="en-US"/>
    </w:rPr>
  </w:style>
  <w:style w:type="character" w:customStyle="1" w:styleId="36">
    <w:name w:val="Основной текст 3 Знак"/>
    <w:basedOn w:val="a3"/>
    <w:link w:val="37"/>
    <w:qFormat/>
    <w:rsid w:val="00C74B3F"/>
    <w:rPr>
      <w:rFonts w:ascii="Times New Roman" w:eastAsia="Times New Roman" w:hAnsi="Times New Roman" w:cs="Times New Roman"/>
      <w:bCs/>
      <w:sz w:val="24"/>
      <w:szCs w:val="24"/>
      <w:lang w:eastAsia="ru-RU"/>
    </w:rPr>
  </w:style>
  <w:style w:type="character" w:customStyle="1" w:styleId="af6">
    <w:name w:val="Текст концевой сноски Знак"/>
    <w:basedOn w:val="a3"/>
    <w:link w:val="af7"/>
    <w:semiHidden/>
    <w:qFormat/>
    <w:rsid w:val="00C74B3F"/>
    <w:rPr>
      <w:rFonts w:ascii="Times New Roman" w:eastAsia="Times New Roman" w:hAnsi="Times New Roman" w:cs="Times New Roman"/>
      <w:sz w:val="20"/>
      <w:szCs w:val="20"/>
      <w:lang w:eastAsia="ru-RU"/>
    </w:rPr>
  </w:style>
  <w:style w:type="character" w:styleId="af8">
    <w:name w:val="annotation reference"/>
    <w:uiPriority w:val="99"/>
    <w:semiHidden/>
    <w:qFormat/>
    <w:rsid w:val="00C74B3F"/>
    <w:rPr>
      <w:sz w:val="16"/>
      <w:szCs w:val="16"/>
    </w:rPr>
  </w:style>
  <w:style w:type="character" w:customStyle="1" w:styleId="af9">
    <w:name w:val="Тема примечания Знак"/>
    <w:basedOn w:val="af4"/>
    <w:link w:val="afa"/>
    <w:semiHidden/>
    <w:qFormat/>
    <w:rsid w:val="00C74B3F"/>
    <w:rPr>
      <w:rFonts w:ascii="Times New Roman" w:eastAsia="Times New Roman" w:hAnsi="Times New Roman" w:cs="Times New Roman"/>
      <w:b/>
      <w:bCs/>
      <w:sz w:val="20"/>
      <w:szCs w:val="20"/>
      <w:lang w:val="en-US" w:eastAsia="ru-RU"/>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c"/>
    <w:qFormat/>
    <w:rsid w:val="00C74B3F"/>
    <w:rPr>
      <w:rFonts w:ascii="Times New Roman" w:eastAsia="Times New Roman" w:hAnsi="Times New Roman" w:cs="Times New Roman"/>
      <w:sz w:val="20"/>
      <w:szCs w:val="20"/>
      <w:lang w:eastAsia="ru-RU"/>
    </w:rPr>
  </w:style>
  <w:style w:type="character" w:customStyle="1" w:styleId="user">
    <w:name w:val="Символ сноски (user)"/>
    <w:semiHidden/>
    <w:qFormat/>
    <w:rsid w:val="00C74B3F"/>
    <w:rPr>
      <w:vertAlign w:val="superscript"/>
    </w:rPr>
  </w:style>
  <w:style w:type="character" w:customStyle="1" w:styleId="afd">
    <w:name w:val="Символ сноски"/>
    <w:qFormat/>
    <w:rPr>
      <w:vertAlign w:val="superscript"/>
    </w:rPr>
  </w:style>
  <w:style w:type="character" w:styleId="afe">
    <w:name w:val="footnote reference"/>
    <w:rPr>
      <w:vertAlign w:val="superscript"/>
    </w:rPr>
  </w:style>
  <w:style w:type="character" w:customStyle="1" w:styleId="12">
    <w:name w:val="Текст Знак1"/>
    <w:link w:val="aff"/>
    <w:qFormat/>
    <w:rsid w:val="00C74B3F"/>
    <w:rPr>
      <w:rFonts w:ascii="Courier New" w:eastAsia="Times New Roman" w:hAnsi="Courier New" w:cs="Times New Roman"/>
      <w:sz w:val="20"/>
      <w:szCs w:val="20"/>
      <w:lang w:eastAsia="ru-RU"/>
    </w:rPr>
  </w:style>
  <w:style w:type="character" w:customStyle="1" w:styleId="aff0">
    <w:name w:val="Текст_бюл Знак"/>
    <w:link w:val="a1"/>
    <w:qFormat/>
    <w:rsid w:val="00C74B3F"/>
    <w:rPr>
      <w:rFonts w:ascii="Times New Roman" w:eastAsia="MS Mincho" w:hAnsi="Times New Roman" w:cs="Times New Roman"/>
      <w:sz w:val="28"/>
      <w:szCs w:val="24"/>
      <w:lang w:eastAsia="ru-RU"/>
    </w:rPr>
  </w:style>
  <w:style w:type="character" w:customStyle="1" w:styleId="aff1">
    <w:name w:val="Заголовок Знак"/>
    <w:basedOn w:val="a3"/>
    <w:link w:val="aff2"/>
    <w:qFormat/>
    <w:rsid w:val="00C74B3F"/>
    <w:rPr>
      <w:rFonts w:ascii="Times New Roman" w:eastAsia="Times New Roman" w:hAnsi="Times New Roman" w:cs="Times New Roman"/>
      <w:b/>
      <w:sz w:val="18"/>
      <w:szCs w:val="20"/>
      <w:lang w:eastAsia="ru-RU"/>
    </w:rPr>
  </w:style>
  <w:style w:type="character" w:styleId="aff3">
    <w:name w:val="Emphasis"/>
    <w:qFormat/>
    <w:rsid w:val="00C74B3F"/>
    <w:rPr>
      <w:i/>
      <w:iCs/>
    </w:rPr>
  </w:style>
  <w:style w:type="character" w:customStyle="1" w:styleId="z-">
    <w:name w:val="z-Конец формы Знак"/>
    <w:basedOn w:val="a3"/>
    <w:link w:val="z-0"/>
    <w:qFormat/>
    <w:rsid w:val="00C74B3F"/>
    <w:rPr>
      <w:rFonts w:ascii="Arial" w:eastAsia="Times New Roman" w:hAnsi="Arial" w:cs="Arial"/>
      <w:vanish/>
      <w:sz w:val="16"/>
      <w:szCs w:val="16"/>
      <w:lang w:eastAsia="ru-RU"/>
    </w:rPr>
  </w:style>
  <w:style w:type="character" w:customStyle="1" w:styleId="z-1">
    <w:name w:val="z-Начало формы Знак"/>
    <w:basedOn w:val="a3"/>
    <w:link w:val="z-2"/>
    <w:qFormat/>
    <w:rsid w:val="00C74B3F"/>
    <w:rPr>
      <w:rFonts w:ascii="Arial" w:eastAsia="Times New Roman" w:hAnsi="Arial" w:cs="Arial"/>
      <w:vanish/>
      <w:sz w:val="16"/>
      <w:szCs w:val="16"/>
      <w:lang w:eastAsia="ru-RU"/>
    </w:rPr>
  </w:style>
  <w:style w:type="character" w:customStyle="1" w:styleId="aff4">
    <w:name w:val="Термин Знак"/>
    <w:link w:val="aff5"/>
    <w:qFormat/>
    <w:locked/>
    <w:rsid w:val="00C74B3F"/>
    <w:rPr>
      <w:rFonts w:ascii="Times New Roman" w:eastAsia="Times New Roman" w:hAnsi="Times New Roman" w:cs="Times New Roman"/>
      <w:sz w:val="26"/>
      <w:szCs w:val="24"/>
      <w:lang w:eastAsia="ru-RU"/>
    </w:rPr>
  </w:style>
  <w:style w:type="character" w:customStyle="1" w:styleId="aff6">
    <w:name w:val="Подзаголовок Знак"/>
    <w:basedOn w:val="a3"/>
    <w:link w:val="aff7"/>
    <w:qFormat/>
    <w:rsid w:val="00C74B3F"/>
    <w:rPr>
      <w:rFonts w:ascii="Courier New" w:eastAsia="Times New Roman" w:hAnsi="Courier New" w:cs="Times New Roman"/>
      <w:b/>
      <w:sz w:val="28"/>
      <w:szCs w:val="20"/>
    </w:rPr>
  </w:style>
  <w:style w:type="character" w:customStyle="1" w:styleId="user0">
    <w:name w:val="Символ концевой сноски (user)"/>
    <w:basedOn w:val="a3"/>
    <w:uiPriority w:val="99"/>
    <w:semiHidden/>
    <w:unhideWhenUsed/>
    <w:qFormat/>
    <w:rsid w:val="00DF3BDA"/>
    <w:rPr>
      <w:vertAlign w:val="superscript"/>
    </w:rPr>
  </w:style>
  <w:style w:type="character" w:customStyle="1" w:styleId="aff8">
    <w:name w:val="Символ концевой сноски"/>
    <w:qFormat/>
    <w:rPr>
      <w:vertAlign w:val="superscript"/>
    </w:rPr>
  </w:style>
  <w:style w:type="character" w:styleId="aff9">
    <w:name w:val="endnote reference"/>
    <w:rPr>
      <w:vertAlign w:val="superscript"/>
    </w:rPr>
  </w:style>
  <w:style w:type="character" w:customStyle="1" w:styleId="ConsPlusNormal">
    <w:name w:val="ConsPlusNormal Знак"/>
    <w:link w:val="ConsPlusNormal0"/>
    <w:qFormat/>
    <w:locked/>
    <w:rsid w:val="009136DB"/>
    <w:rPr>
      <w:rFonts w:ascii="Arial" w:eastAsia="Times New Roman" w:hAnsi="Arial" w:cs="Arial"/>
      <w:sz w:val="20"/>
      <w:szCs w:val="20"/>
      <w:lang w:eastAsia="ru-RU"/>
    </w:rPr>
  </w:style>
  <w:style w:type="character" w:customStyle="1" w:styleId="defaultdocbaseattributestylewithoutnowrap1">
    <w:name w:val="defaultdocbaseattributestylewithoutnowrap1"/>
    <w:basedOn w:val="a3"/>
    <w:qFormat/>
    <w:rsid w:val="002D02E2"/>
    <w:rPr>
      <w:rFonts w:ascii="Tahoma" w:hAnsi="Tahoma" w:cs="Tahoma"/>
      <w:sz w:val="18"/>
      <w:szCs w:val="18"/>
    </w:rPr>
  </w:style>
  <w:style w:type="paragraph" w:styleId="aff2">
    <w:name w:val="Title"/>
    <w:basedOn w:val="a2"/>
    <w:next w:val="a9"/>
    <w:link w:val="aff1"/>
    <w:qFormat/>
    <w:rsid w:val="00C74B3F"/>
    <w:pPr>
      <w:jc w:val="center"/>
    </w:pPr>
    <w:rPr>
      <w:b/>
      <w:sz w:val="18"/>
      <w:szCs w:val="20"/>
    </w:rPr>
  </w:style>
  <w:style w:type="paragraph" w:styleId="a9">
    <w:name w:val="Body Text"/>
    <w:basedOn w:val="a2"/>
    <w:link w:val="a8"/>
    <w:rsid w:val="00C74B3F"/>
    <w:pPr>
      <w:jc w:val="both"/>
    </w:pPr>
    <w:rPr>
      <w:rFonts w:ascii="Arial" w:hAnsi="Arial"/>
      <w:b/>
      <w:sz w:val="28"/>
      <w:szCs w:val="20"/>
    </w:rPr>
  </w:style>
  <w:style w:type="paragraph" w:styleId="affa">
    <w:name w:val="List"/>
    <w:basedOn w:val="a9"/>
    <w:rPr>
      <w:rFonts w:cs="Noto Sans"/>
    </w:rPr>
  </w:style>
  <w:style w:type="paragraph" w:styleId="affb">
    <w:name w:val="caption"/>
    <w:basedOn w:val="a2"/>
    <w:next w:val="a2"/>
    <w:qFormat/>
    <w:rsid w:val="00C74B3F"/>
    <w:pPr>
      <w:spacing w:before="120" w:after="120"/>
    </w:pPr>
    <w:rPr>
      <w:b/>
      <w:bCs/>
      <w:sz w:val="20"/>
      <w:szCs w:val="20"/>
    </w:rPr>
  </w:style>
  <w:style w:type="paragraph" w:styleId="affc">
    <w:name w:val="index heading"/>
    <w:basedOn w:val="a2"/>
    <w:qFormat/>
    <w:pPr>
      <w:suppressLineNumbers/>
    </w:pPr>
    <w:rPr>
      <w:rFonts w:cs="Noto Sans"/>
    </w:rPr>
  </w:style>
  <w:style w:type="paragraph" w:customStyle="1" w:styleId="user1">
    <w:name w:val="Заголовок (user)"/>
    <w:basedOn w:val="a2"/>
    <w:next w:val="a9"/>
    <w:qFormat/>
    <w:pPr>
      <w:keepNext/>
      <w:spacing w:before="240" w:after="120"/>
    </w:pPr>
    <w:rPr>
      <w:rFonts w:ascii="Liberation Sans" w:eastAsia="Tahoma" w:hAnsi="Liberation Sans" w:cs="Noto Sans"/>
      <w:sz w:val="28"/>
      <w:szCs w:val="28"/>
    </w:rPr>
  </w:style>
  <w:style w:type="paragraph" w:customStyle="1" w:styleId="user2">
    <w:name w:val="Указатель (user)"/>
    <w:basedOn w:val="a2"/>
    <w:qFormat/>
    <w:pPr>
      <w:suppressLineNumbers/>
    </w:pPr>
    <w:rPr>
      <w:rFonts w:cs="Noto Sans"/>
    </w:rPr>
  </w:style>
  <w:style w:type="paragraph" w:styleId="a7">
    <w:name w:val="Body Text Indent"/>
    <w:basedOn w:val="a2"/>
    <w:link w:val="a6"/>
    <w:rsid w:val="00C74B3F"/>
    <w:pPr>
      <w:spacing w:before="120"/>
      <w:ind w:left="851"/>
      <w:jc w:val="both"/>
    </w:pPr>
    <w:rPr>
      <w:color w:val="000000"/>
    </w:rPr>
  </w:style>
  <w:style w:type="paragraph" w:customStyle="1" w:styleId="13">
    <w:name w:val="Обычный1"/>
    <w:qFormat/>
    <w:rsid w:val="00C74B3F"/>
    <w:rPr>
      <w:rFonts w:ascii="Times New Roman" w:eastAsia="Times New Roman" w:hAnsi="Times New Roman" w:cs="Times New Roman"/>
      <w:sz w:val="20"/>
      <w:szCs w:val="20"/>
      <w:lang w:eastAsia="ru-RU"/>
    </w:rPr>
  </w:style>
  <w:style w:type="paragraph" w:styleId="25">
    <w:name w:val="Body Text 2"/>
    <w:basedOn w:val="a2"/>
    <w:link w:val="24"/>
    <w:qFormat/>
    <w:rsid w:val="00C74B3F"/>
    <w:pPr>
      <w:widowControl w:val="0"/>
      <w:spacing w:before="120" w:line="221" w:lineRule="auto"/>
      <w:jc w:val="both"/>
    </w:pPr>
    <w:rPr>
      <w:szCs w:val="20"/>
    </w:rPr>
  </w:style>
  <w:style w:type="paragraph" w:styleId="35">
    <w:name w:val="Body Text Indent 3"/>
    <w:basedOn w:val="a2"/>
    <w:link w:val="34"/>
    <w:qFormat/>
    <w:rsid w:val="00C74B3F"/>
    <w:pPr>
      <w:widowControl w:val="0"/>
      <w:tabs>
        <w:tab w:val="left" w:pos="0"/>
      </w:tabs>
      <w:spacing w:before="120"/>
      <w:ind w:left="720" w:hanging="11"/>
      <w:jc w:val="both"/>
    </w:pPr>
    <w:rPr>
      <w:color w:val="FF0000"/>
      <w:szCs w:val="20"/>
    </w:rPr>
  </w:style>
  <w:style w:type="paragraph" w:customStyle="1" w:styleId="FR1">
    <w:name w:val="FR1"/>
    <w:qFormat/>
    <w:rsid w:val="00C74B3F"/>
    <w:pPr>
      <w:widowControl w:val="0"/>
      <w:spacing w:before="240"/>
      <w:ind w:left="240"/>
      <w:jc w:val="center"/>
    </w:pPr>
    <w:rPr>
      <w:rFonts w:ascii="Courier New" w:eastAsia="Times New Roman" w:hAnsi="Courier New" w:cs="Times New Roman"/>
      <w:b/>
      <w:sz w:val="20"/>
      <w:szCs w:val="20"/>
      <w:lang w:eastAsia="ru-RU"/>
    </w:rPr>
  </w:style>
  <w:style w:type="paragraph" w:customStyle="1" w:styleId="user3">
    <w:name w:val="Колонтитулы (user)"/>
    <w:basedOn w:val="a2"/>
    <w:qFormat/>
  </w:style>
  <w:style w:type="paragraph" w:customStyle="1" w:styleId="affd">
    <w:name w:val="Колонтитулы"/>
    <w:basedOn w:val="a2"/>
    <w:qFormat/>
  </w:style>
  <w:style w:type="paragraph" w:styleId="ab">
    <w:name w:val="footer"/>
    <w:basedOn w:val="a2"/>
    <w:link w:val="aa"/>
    <w:rsid w:val="00C74B3F"/>
    <w:pPr>
      <w:widowControl w:val="0"/>
      <w:tabs>
        <w:tab w:val="center" w:pos="4153"/>
        <w:tab w:val="right" w:pos="8306"/>
      </w:tabs>
      <w:spacing w:line="262" w:lineRule="auto"/>
      <w:ind w:firstLine="640"/>
    </w:pPr>
    <w:rPr>
      <w:rFonts w:ascii="Arial" w:hAnsi="Arial"/>
      <w:sz w:val="22"/>
      <w:szCs w:val="20"/>
    </w:rPr>
  </w:style>
  <w:style w:type="paragraph" w:customStyle="1" w:styleId="28">
    <w:name w:val="заголовок 2"/>
    <w:basedOn w:val="a2"/>
    <w:next w:val="a2"/>
    <w:qFormat/>
    <w:rsid w:val="00C74B3F"/>
    <w:pPr>
      <w:keepNext/>
      <w:jc w:val="both"/>
    </w:pPr>
    <w:rPr>
      <w:b/>
    </w:rPr>
  </w:style>
  <w:style w:type="paragraph" w:customStyle="1" w:styleId="xl24">
    <w:name w:val="xl24"/>
    <w:basedOn w:val="a2"/>
    <w:qFormat/>
    <w:rsid w:val="00C74B3F"/>
    <w:pPr>
      <w:pBdr>
        <w:right w:val="single" w:sz="4" w:space="0" w:color="000000"/>
      </w:pBdr>
      <w:spacing w:before="100" w:after="100"/>
    </w:pPr>
    <w:rPr>
      <w:rFonts w:ascii="Arial" w:hAnsi="Arial"/>
      <w:b/>
    </w:rPr>
  </w:style>
  <w:style w:type="paragraph" w:styleId="ad">
    <w:name w:val="header"/>
    <w:basedOn w:val="a2"/>
    <w:link w:val="ac"/>
    <w:uiPriority w:val="99"/>
    <w:rsid w:val="00C74B3F"/>
    <w:pPr>
      <w:widowControl w:val="0"/>
      <w:tabs>
        <w:tab w:val="center" w:pos="4153"/>
        <w:tab w:val="right" w:pos="8306"/>
      </w:tabs>
      <w:spacing w:line="262" w:lineRule="auto"/>
      <w:ind w:firstLine="640"/>
    </w:pPr>
    <w:rPr>
      <w:rFonts w:ascii="Arial" w:hAnsi="Arial"/>
      <w:sz w:val="22"/>
      <w:szCs w:val="20"/>
    </w:rPr>
  </w:style>
  <w:style w:type="paragraph" w:styleId="27">
    <w:name w:val="Body Text Indent 2"/>
    <w:basedOn w:val="a2"/>
    <w:link w:val="26"/>
    <w:qFormat/>
    <w:rsid w:val="00C74B3F"/>
    <w:pPr>
      <w:spacing w:before="120"/>
      <w:ind w:left="540"/>
      <w:jc w:val="both"/>
    </w:pPr>
    <w:rPr>
      <w:color w:val="000000"/>
    </w:rPr>
  </w:style>
  <w:style w:type="paragraph" w:styleId="aff">
    <w:name w:val="Plain Text"/>
    <w:basedOn w:val="a2"/>
    <w:link w:val="12"/>
    <w:qFormat/>
    <w:rsid w:val="00C74B3F"/>
    <w:rPr>
      <w:rFonts w:ascii="Courier New" w:hAnsi="Courier New"/>
      <w:sz w:val="20"/>
      <w:szCs w:val="20"/>
    </w:rPr>
  </w:style>
  <w:style w:type="paragraph" w:styleId="af1">
    <w:name w:val="Balloon Text"/>
    <w:basedOn w:val="a2"/>
    <w:link w:val="af0"/>
    <w:semiHidden/>
    <w:qFormat/>
    <w:rsid w:val="00C74B3F"/>
    <w:rPr>
      <w:rFonts w:ascii="Tahoma" w:hAnsi="Tahoma" w:cs="Tahoma"/>
      <w:sz w:val="16"/>
      <w:szCs w:val="16"/>
    </w:rPr>
  </w:style>
  <w:style w:type="paragraph" w:customStyle="1" w:styleId="11">
    <w:name w:val="Нумерованый 1.1"/>
    <w:basedOn w:val="a2"/>
    <w:qFormat/>
    <w:rsid w:val="00C74B3F"/>
    <w:pPr>
      <w:numPr>
        <w:ilvl w:val="1"/>
        <w:numId w:val="2"/>
      </w:numPr>
      <w:spacing w:before="60"/>
      <w:ind w:right="-257"/>
      <w:jc w:val="both"/>
    </w:pPr>
  </w:style>
  <w:style w:type="paragraph" w:customStyle="1" w:styleId="30">
    <w:name w:val="маркированный список 3"/>
    <w:basedOn w:val="29"/>
    <w:qFormat/>
    <w:rsid w:val="00C74B3F"/>
    <w:pPr>
      <w:numPr>
        <w:numId w:val="1"/>
      </w:numPr>
      <w:tabs>
        <w:tab w:val="clear" w:pos="72"/>
        <w:tab w:val="left" w:pos="1438"/>
      </w:tabs>
      <w:spacing w:before="60"/>
      <w:ind w:left="1438" w:right="-285"/>
      <w:jc w:val="both"/>
    </w:pPr>
  </w:style>
  <w:style w:type="paragraph" w:styleId="29">
    <w:name w:val="List Bullet 2"/>
    <w:basedOn w:val="a2"/>
    <w:autoRedefine/>
    <w:rsid w:val="00C74B3F"/>
    <w:pPr>
      <w:tabs>
        <w:tab w:val="left" w:pos="72"/>
      </w:tabs>
      <w:spacing w:before="20"/>
      <w:ind w:left="34"/>
    </w:pPr>
    <w:rPr>
      <w:b/>
      <w:bCs/>
      <w:sz w:val="22"/>
    </w:rPr>
  </w:style>
  <w:style w:type="paragraph" w:customStyle="1" w:styleId="ssPara1">
    <w:name w:val="ssPara1"/>
    <w:basedOn w:val="a2"/>
    <w:qFormat/>
    <w:rsid w:val="00C74B3F"/>
    <w:pPr>
      <w:spacing w:after="260" w:line="260" w:lineRule="atLeast"/>
      <w:jc w:val="both"/>
    </w:pPr>
    <w:rPr>
      <w:rFonts w:ascii="Arial" w:hAnsi="Arial"/>
      <w:sz w:val="22"/>
      <w:szCs w:val="20"/>
      <w:lang w:val="en-GB" w:eastAsia="en-US"/>
    </w:rPr>
  </w:style>
  <w:style w:type="paragraph" w:styleId="af5">
    <w:name w:val="annotation text"/>
    <w:basedOn w:val="a2"/>
    <w:link w:val="af4"/>
    <w:uiPriority w:val="99"/>
    <w:semiHidden/>
    <w:rsid w:val="00C74B3F"/>
    <w:rPr>
      <w:sz w:val="20"/>
      <w:szCs w:val="20"/>
      <w:lang w:val="en-US" w:eastAsia="en-US"/>
    </w:rPr>
  </w:style>
  <w:style w:type="paragraph" w:customStyle="1" w:styleId="font5">
    <w:name w:val="font5"/>
    <w:basedOn w:val="a2"/>
    <w:qFormat/>
    <w:rsid w:val="00C74B3F"/>
    <w:pPr>
      <w:spacing w:beforeAutospacing="1" w:afterAutospacing="1"/>
    </w:pPr>
    <w:rPr>
      <w:rFonts w:ascii="Tahoma" w:eastAsia="Arial Unicode MS" w:hAnsi="Tahoma" w:cs="Tahoma"/>
      <w:color w:val="000000"/>
      <w:sz w:val="16"/>
      <w:szCs w:val="16"/>
    </w:rPr>
  </w:style>
  <w:style w:type="paragraph" w:customStyle="1" w:styleId="font6">
    <w:name w:val="font6"/>
    <w:basedOn w:val="a2"/>
    <w:qFormat/>
    <w:rsid w:val="00C74B3F"/>
    <w:pPr>
      <w:spacing w:beforeAutospacing="1" w:afterAutospacing="1"/>
    </w:pPr>
    <w:rPr>
      <w:rFonts w:ascii="Tahoma" w:eastAsia="Arial Unicode MS" w:hAnsi="Tahoma" w:cs="Tahoma"/>
      <w:b/>
      <w:bCs/>
      <w:color w:val="000000"/>
      <w:sz w:val="16"/>
      <w:szCs w:val="16"/>
    </w:rPr>
  </w:style>
  <w:style w:type="paragraph" w:customStyle="1" w:styleId="xl28">
    <w:name w:val="xl28"/>
    <w:basedOn w:val="a2"/>
    <w:qFormat/>
    <w:rsid w:val="00C74B3F"/>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16"/>
      <w:szCs w:val="16"/>
    </w:rPr>
  </w:style>
  <w:style w:type="paragraph" w:customStyle="1" w:styleId="xl29">
    <w:name w:val="xl29"/>
    <w:basedOn w:val="a2"/>
    <w:qFormat/>
    <w:rsid w:val="00C74B3F"/>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eastAsia="Arial Unicode MS" w:hAnsi="Arial Unicode MS" w:cs="Arial Unicode MS"/>
      <w:sz w:val="16"/>
      <w:szCs w:val="16"/>
    </w:rPr>
  </w:style>
  <w:style w:type="paragraph" w:customStyle="1" w:styleId="xl30">
    <w:name w:val="xl30"/>
    <w:basedOn w:val="a2"/>
    <w:qFormat/>
    <w:rsid w:val="00C74B3F"/>
    <w:pPr>
      <w:pBdr>
        <w:top w:val="single" w:sz="4" w:space="0" w:color="000000"/>
        <w:right w:val="single" w:sz="4" w:space="0" w:color="000000"/>
      </w:pBdr>
      <w:spacing w:beforeAutospacing="1" w:afterAutospacing="1"/>
      <w:jc w:val="center"/>
    </w:pPr>
    <w:rPr>
      <w:rFonts w:ascii="Arial CYR" w:eastAsia="Arial Unicode MS" w:hAnsi="Arial CYR" w:cs="Arial CYR"/>
      <w:b/>
      <w:bCs/>
      <w:sz w:val="16"/>
      <w:szCs w:val="16"/>
    </w:rPr>
  </w:style>
  <w:style w:type="paragraph" w:customStyle="1" w:styleId="xl31">
    <w:name w:val="xl31"/>
    <w:basedOn w:val="a2"/>
    <w:qFormat/>
    <w:rsid w:val="00C74B3F"/>
    <w:pPr>
      <w:pBdr>
        <w:top w:val="single" w:sz="4" w:space="0" w:color="000000"/>
        <w:left w:val="single" w:sz="4" w:space="0" w:color="000000"/>
        <w:right w:val="single" w:sz="4" w:space="0" w:color="000000"/>
      </w:pBdr>
      <w:spacing w:beforeAutospacing="1" w:afterAutospacing="1"/>
      <w:jc w:val="center"/>
    </w:pPr>
    <w:rPr>
      <w:rFonts w:ascii="Arial CYR" w:eastAsia="Arial Unicode MS" w:hAnsi="Arial CYR" w:cs="Arial CYR"/>
      <w:b/>
      <w:bCs/>
      <w:sz w:val="16"/>
      <w:szCs w:val="16"/>
    </w:rPr>
  </w:style>
  <w:style w:type="paragraph" w:customStyle="1" w:styleId="xl32">
    <w:name w:val="xl32"/>
    <w:basedOn w:val="a2"/>
    <w:qFormat/>
    <w:rsid w:val="00C74B3F"/>
    <w:pPr>
      <w:pBdr>
        <w:top w:val="single" w:sz="4" w:space="0" w:color="000000"/>
        <w:left w:val="single" w:sz="4" w:space="0" w:color="000000"/>
      </w:pBdr>
      <w:spacing w:beforeAutospacing="1" w:afterAutospacing="1"/>
      <w:jc w:val="center"/>
    </w:pPr>
    <w:rPr>
      <w:rFonts w:ascii="Arial CYR" w:eastAsia="Arial Unicode MS" w:hAnsi="Arial CYR" w:cs="Arial CYR"/>
      <w:b/>
      <w:bCs/>
      <w:sz w:val="16"/>
      <w:szCs w:val="16"/>
    </w:rPr>
  </w:style>
  <w:style w:type="paragraph" w:customStyle="1" w:styleId="xl33">
    <w:name w:val="xl33"/>
    <w:basedOn w:val="a2"/>
    <w:qFormat/>
    <w:rsid w:val="00C74B3F"/>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Unicode MS" w:eastAsia="Arial Unicode MS" w:hAnsi="Arial Unicode MS" w:cs="Arial Unicode MS"/>
      <w:sz w:val="16"/>
      <w:szCs w:val="16"/>
    </w:rPr>
  </w:style>
  <w:style w:type="paragraph" w:customStyle="1" w:styleId="xl47">
    <w:name w:val="xl47"/>
    <w:basedOn w:val="a2"/>
    <w:qFormat/>
    <w:rsid w:val="00C74B3F"/>
    <w:pPr>
      <w:pBdr>
        <w:left w:val="single" w:sz="4" w:space="0" w:color="000000"/>
        <w:right w:val="single" w:sz="4" w:space="0" w:color="000000"/>
      </w:pBdr>
      <w:spacing w:beforeAutospacing="1" w:afterAutospacing="1"/>
      <w:jc w:val="center"/>
    </w:pPr>
    <w:rPr>
      <w:rFonts w:ascii="Arial CYR" w:eastAsia="Arial Unicode MS" w:hAnsi="Arial CYR" w:cs="Arial CYR"/>
      <w:b/>
      <w:bCs/>
      <w:sz w:val="16"/>
      <w:szCs w:val="16"/>
    </w:rPr>
  </w:style>
  <w:style w:type="paragraph" w:customStyle="1" w:styleId="210">
    <w:name w:val="заголовок 21"/>
    <w:basedOn w:val="a2"/>
    <w:next w:val="a2"/>
    <w:qFormat/>
    <w:rsid w:val="00C74B3F"/>
    <w:pPr>
      <w:spacing w:before="120"/>
      <w:jc w:val="both"/>
    </w:pPr>
  </w:style>
  <w:style w:type="paragraph" w:customStyle="1" w:styleId="xl34">
    <w:name w:val="xl34"/>
    <w:basedOn w:val="a2"/>
    <w:qFormat/>
    <w:rsid w:val="00C74B3F"/>
    <w:pPr>
      <w:pBdr>
        <w:left w:val="single" w:sz="4" w:space="0" w:color="000000"/>
        <w:right w:val="single" w:sz="4" w:space="0" w:color="000000"/>
      </w:pBdr>
      <w:spacing w:beforeAutospacing="1" w:afterAutospacing="1"/>
      <w:jc w:val="center"/>
    </w:pPr>
    <w:rPr>
      <w:rFonts w:ascii="Arial CYR" w:eastAsia="Arial Unicode MS" w:hAnsi="Arial CYR" w:cs="Arial CYR"/>
      <w:b/>
      <w:bCs/>
      <w:sz w:val="16"/>
      <w:szCs w:val="16"/>
    </w:rPr>
  </w:style>
  <w:style w:type="paragraph" w:styleId="3">
    <w:name w:val="List Bullet 3"/>
    <w:basedOn w:val="a2"/>
    <w:autoRedefine/>
    <w:rsid w:val="00C74B3F"/>
    <w:pPr>
      <w:numPr>
        <w:numId w:val="3"/>
      </w:numPr>
    </w:pPr>
    <w:rPr>
      <w:sz w:val="20"/>
      <w:szCs w:val="20"/>
      <w:lang w:eastAsia="en-US"/>
    </w:rPr>
  </w:style>
  <w:style w:type="paragraph" w:styleId="4">
    <w:name w:val="List Bullet 4"/>
    <w:basedOn w:val="a2"/>
    <w:autoRedefine/>
    <w:rsid w:val="00C74B3F"/>
    <w:pPr>
      <w:numPr>
        <w:numId w:val="4"/>
      </w:numPr>
    </w:pPr>
    <w:rPr>
      <w:sz w:val="20"/>
      <w:szCs w:val="20"/>
      <w:lang w:eastAsia="en-US"/>
    </w:rPr>
  </w:style>
  <w:style w:type="paragraph" w:styleId="5">
    <w:name w:val="List Bullet 5"/>
    <w:basedOn w:val="a2"/>
    <w:autoRedefine/>
    <w:rsid w:val="00C74B3F"/>
    <w:pPr>
      <w:numPr>
        <w:numId w:val="5"/>
      </w:numPr>
    </w:pPr>
    <w:rPr>
      <w:sz w:val="20"/>
      <w:szCs w:val="20"/>
      <w:lang w:eastAsia="en-US"/>
    </w:rPr>
  </w:style>
  <w:style w:type="paragraph" w:styleId="20">
    <w:name w:val="List Number 2"/>
    <w:basedOn w:val="a2"/>
    <w:rsid w:val="00C74B3F"/>
    <w:pPr>
      <w:numPr>
        <w:numId w:val="6"/>
      </w:numPr>
    </w:pPr>
    <w:rPr>
      <w:sz w:val="20"/>
      <w:szCs w:val="20"/>
      <w:lang w:eastAsia="en-US"/>
    </w:rPr>
  </w:style>
  <w:style w:type="paragraph" w:styleId="31">
    <w:name w:val="List Number 3"/>
    <w:basedOn w:val="a2"/>
    <w:rsid w:val="00C74B3F"/>
    <w:pPr>
      <w:numPr>
        <w:numId w:val="7"/>
      </w:numPr>
    </w:pPr>
    <w:rPr>
      <w:sz w:val="20"/>
      <w:szCs w:val="20"/>
      <w:lang w:eastAsia="en-US"/>
    </w:rPr>
  </w:style>
  <w:style w:type="paragraph" w:styleId="40">
    <w:name w:val="List Number 4"/>
    <w:basedOn w:val="a2"/>
    <w:rsid w:val="00C74B3F"/>
    <w:pPr>
      <w:numPr>
        <w:numId w:val="8"/>
      </w:numPr>
    </w:pPr>
    <w:rPr>
      <w:sz w:val="20"/>
      <w:szCs w:val="20"/>
      <w:lang w:eastAsia="en-US"/>
    </w:rPr>
  </w:style>
  <w:style w:type="paragraph" w:styleId="50">
    <w:name w:val="List Number 5"/>
    <w:basedOn w:val="a2"/>
    <w:rsid w:val="00C74B3F"/>
    <w:pPr>
      <w:numPr>
        <w:numId w:val="9"/>
      </w:numPr>
    </w:pPr>
    <w:rPr>
      <w:sz w:val="20"/>
      <w:szCs w:val="20"/>
      <w:lang w:eastAsia="en-US"/>
    </w:rPr>
  </w:style>
  <w:style w:type="paragraph" w:customStyle="1" w:styleId="1Level1h1l1">
    <w:name w:val="Заголовок 1.Level 1.h1.l1"/>
    <w:basedOn w:val="a2"/>
    <w:next w:val="a2"/>
    <w:qFormat/>
    <w:rsid w:val="00C74B3F"/>
    <w:pPr>
      <w:keepNext/>
      <w:keepLines/>
      <w:spacing w:line="240" w:lineRule="atLeast"/>
      <w:outlineLvl w:val="0"/>
    </w:pPr>
    <w:rPr>
      <w:b/>
      <w:szCs w:val="20"/>
      <w:lang w:val="en-GB"/>
    </w:rPr>
  </w:style>
  <w:style w:type="paragraph" w:customStyle="1" w:styleId="2H2">
    <w:name w:val="Заголовок 2.H2"/>
    <w:basedOn w:val="a2"/>
    <w:next w:val="a2"/>
    <w:qFormat/>
    <w:rsid w:val="00C74B3F"/>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styleId="37">
    <w:name w:val="Body Text 3"/>
    <w:basedOn w:val="a2"/>
    <w:link w:val="36"/>
    <w:qFormat/>
    <w:rsid w:val="00C74B3F"/>
    <w:pPr>
      <w:keepNext/>
      <w:keepLines/>
      <w:spacing w:before="120"/>
      <w:ind w:right="126"/>
      <w:jc w:val="both"/>
    </w:pPr>
    <w:rPr>
      <w:bCs/>
    </w:rPr>
  </w:style>
  <w:style w:type="paragraph" w:customStyle="1" w:styleId="1Legal2">
    <w:name w:val="1Legal 2"/>
    <w:qFormat/>
    <w:rsid w:val="00C74B3F"/>
    <w:pPr>
      <w:widowControl w:val="0"/>
      <w:jc w:val="center"/>
    </w:pPr>
    <w:rPr>
      <w:rFonts w:ascii="Times New Roman" w:eastAsia="Times New Roman" w:hAnsi="Times New Roman" w:cs="Times New Roman"/>
      <w:sz w:val="24"/>
      <w:szCs w:val="20"/>
      <w:lang w:val="en-US" w:eastAsia="ru-RU"/>
    </w:rPr>
  </w:style>
  <w:style w:type="paragraph" w:customStyle="1" w:styleId="Header1">
    <w:name w:val="Верхний колонтитул.Header 1"/>
    <w:basedOn w:val="a2"/>
    <w:qFormat/>
    <w:rsid w:val="00C74B3F"/>
    <w:pPr>
      <w:tabs>
        <w:tab w:val="center" w:pos="4153"/>
        <w:tab w:val="right" w:pos="8306"/>
      </w:tabs>
    </w:pPr>
    <w:rPr>
      <w:szCs w:val="20"/>
    </w:rPr>
  </w:style>
  <w:style w:type="paragraph" w:customStyle="1" w:styleId="xl40">
    <w:name w:val="xl40"/>
    <w:basedOn w:val="a2"/>
    <w:qFormat/>
    <w:rsid w:val="00C74B3F"/>
    <w:pPr>
      <w:pBdr>
        <w:bottom w:val="single" w:sz="4" w:space="0" w:color="000000"/>
      </w:pBdr>
      <w:spacing w:beforeAutospacing="1" w:afterAutospacing="1"/>
      <w:jc w:val="right"/>
    </w:pPr>
    <w:rPr>
      <w:rFonts w:eastAsia="Arial Unicode MS"/>
    </w:rPr>
  </w:style>
  <w:style w:type="paragraph" w:customStyle="1" w:styleId="211">
    <w:name w:val="Основной текст с отступом 21"/>
    <w:basedOn w:val="a2"/>
    <w:qFormat/>
    <w:rsid w:val="00C74B3F"/>
    <w:pPr>
      <w:ind w:left="1418" w:hanging="698"/>
      <w:jc w:val="both"/>
    </w:pPr>
    <w:rPr>
      <w:sz w:val="22"/>
      <w:szCs w:val="20"/>
    </w:rPr>
  </w:style>
  <w:style w:type="paragraph" w:customStyle="1" w:styleId="310">
    <w:name w:val="Основной текст с отступом 31"/>
    <w:basedOn w:val="a2"/>
    <w:qFormat/>
    <w:rsid w:val="00C74B3F"/>
    <w:pPr>
      <w:tabs>
        <w:tab w:val="left" w:pos="5812"/>
      </w:tabs>
      <w:spacing w:after="120" w:line="240" w:lineRule="exact"/>
      <w:ind w:firstLine="720"/>
      <w:jc w:val="both"/>
    </w:pPr>
    <w:rPr>
      <w:rFonts w:ascii="Arial" w:hAnsi="Arial"/>
      <w:szCs w:val="20"/>
    </w:rPr>
  </w:style>
  <w:style w:type="paragraph" w:customStyle="1" w:styleId="BodyText1">
    <w:name w:val="Body Text1"/>
    <w:basedOn w:val="a2"/>
    <w:qFormat/>
    <w:rsid w:val="00C74B3F"/>
    <w:rPr>
      <w:szCs w:val="20"/>
      <w:lang w:val="en-US"/>
    </w:rPr>
  </w:style>
  <w:style w:type="paragraph" w:styleId="af7">
    <w:name w:val="endnote text"/>
    <w:basedOn w:val="a2"/>
    <w:link w:val="af6"/>
    <w:semiHidden/>
    <w:rsid w:val="00C74B3F"/>
    <w:rPr>
      <w:sz w:val="20"/>
      <w:szCs w:val="20"/>
    </w:rPr>
  </w:style>
  <w:style w:type="paragraph" w:customStyle="1" w:styleId="2">
    <w:name w:val="Список без м.2"/>
    <w:basedOn w:val="a2"/>
    <w:qFormat/>
    <w:rsid w:val="00C74B3F"/>
    <w:pPr>
      <w:numPr>
        <w:numId w:val="10"/>
      </w:numPr>
      <w:spacing w:before="120" w:after="60"/>
      <w:jc w:val="both"/>
    </w:pPr>
    <w:rPr>
      <w:rFonts w:ascii="Arial" w:hAnsi="Arial"/>
      <w:sz w:val="20"/>
      <w:szCs w:val="20"/>
    </w:rPr>
  </w:style>
  <w:style w:type="paragraph" w:styleId="afa">
    <w:name w:val="annotation subject"/>
    <w:basedOn w:val="af5"/>
    <w:next w:val="af5"/>
    <w:link w:val="af9"/>
    <w:semiHidden/>
    <w:qFormat/>
    <w:rsid w:val="00C74B3F"/>
    <w:rPr>
      <w:b/>
      <w:bCs/>
      <w:lang w:val="ru-RU" w:eastAsia="ru-RU"/>
    </w:rPr>
  </w:style>
  <w:style w:type="paragraph" w:customStyle="1" w:styleId="a1">
    <w:name w:val="Текст_бюл"/>
    <w:basedOn w:val="aff"/>
    <w:link w:val="aff0"/>
    <w:qFormat/>
    <w:rsid w:val="00C74B3F"/>
    <w:pPr>
      <w:numPr>
        <w:numId w:val="11"/>
      </w:numPr>
      <w:tabs>
        <w:tab w:val="left" w:pos="851"/>
      </w:tabs>
      <w:jc w:val="both"/>
    </w:pPr>
    <w:rPr>
      <w:rFonts w:ascii="Times New Roman" w:eastAsia="MS Mincho" w:hAnsi="Times New Roman"/>
      <w:sz w:val="28"/>
      <w:szCs w:val="24"/>
    </w:rPr>
  </w:style>
  <w:style w:type="paragraph" w:styleId="a0">
    <w:name w:val="List Bullet"/>
    <w:basedOn w:val="a2"/>
    <w:rsid w:val="00C74B3F"/>
    <w:pPr>
      <w:numPr>
        <w:numId w:val="12"/>
      </w:numPr>
    </w:pPr>
  </w:style>
  <w:style w:type="paragraph" w:customStyle="1" w:styleId="Normalsingle">
    <w:name w:val="Normal_single"/>
    <w:basedOn w:val="a2"/>
    <w:qFormat/>
    <w:rsid w:val="00C74B3F"/>
    <w:pPr>
      <w:widowControl w:val="0"/>
      <w:jc w:val="both"/>
    </w:pPr>
    <w:rPr>
      <w:sz w:val="22"/>
      <w:szCs w:val="20"/>
      <w:lang w:eastAsia="en-US"/>
    </w:rPr>
  </w:style>
  <w:style w:type="paragraph" w:customStyle="1" w:styleId="affe">
    <w:name w:val="Текст_бо"/>
    <w:basedOn w:val="aff"/>
    <w:autoRedefine/>
    <w:qFormat/>
    <w:rsid w:val="00C74B3F"/>
    <w:pPr>
      <w:jc w:val="both"/>
    </w:pPr>
    <w:rPr>
      <w:rFonts w:ascii="Times New Roman" w:hAnsi="Times New Roman" w:cs="Courier New"/>
      <w:sz w:val="24"/>
      <w:szCs w:val="24"/>
    </w:rPr>
  </w:style>
  <w:style w:type="paragraph" w:customStyle="1" w:styleId="L4">
    <w:name w:val="L4"/>
    <w:basedOn w:val="32"/>
    <w:qFormat/>
    <w:rsid w:val="00C74B3F"/>
    <w:pPr>
      <w:keepNext w:val="0"/>
      <w:tabs>
        <w:tab w:val="left" w:pos="360"/>
      </w:tabs>
      <w:ind w:left="1440" w:hanging="360"/>
      <w:jc w:val="left"/>
      <w:outlineLvl w:val="9"/>
    </w:pPr>
    <w:rPr>
      <w:rFonts w:ascii="Times New Roman" w:hAnsi="Times New Roman"/>
      <w:b w:val="0"/>
      <w:i/>
      <w:sz w:val="20"/>
      <w:lang w:val="en-GB" w:eastAsia="en-US"/>
    </w:rPr>
  </w:style>
  <w:style w:type="paragraph" w:customStyle="1" w:styleId="aff5">
    <w:name w:val="Термин"/>
    <w:basedOn w:val="a2"/>
    <w:link w:val="aff4"/>
    <w:qFormat/>
    <w:rsid w:val="00C74B3F"/>
    <w:pPr>
      <w:ind w:left="567"/>
      <w:jc w:val="both"/>
    </w:pPr>
    <w:rPr>
      <w:sz w:val="26"/>
    </w:rPr>
  </w:style>
  <w:style w:type="paragraph" w:styleId="af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rsid w:val="00C74B3F"/>
    <w:rPr>
      <w:sz w:val="20"/>
      <w:szCs w:val="20"/>
    </w:rPr>
  </w:style>
  <w:style w:type="paragraph" w:customStyle="1" w:styleId="afff">
    <w:name w:val="Стиль"/>
    <w:basedOn w:val="a2"/>
    <w:uiPriority w:val="99"/>
    <w:qFormat/>
    <w:rsid w:val="00C74B3F"/>
    <w:pPr>
      <w:widowControl w:val="0"/>
      <w:spacing w:after="160" w:line="240" w:lineRule="exact"/>
      <w:jc w:val="right"/>
    </w:pPr>
    <w:rPr>
      <w:sz w:val="20"/>
      <w:szCs w:val="20"/>
      <w:lang w:val="en-GB" w:eastAsia="en-US"/>
    </w:rPr>
  </w:style>
  <w:style w:type="paragraph" w:customStyle="1" w:styleId="afff0">
    <w:name w:val="Договор текст"/>
    <w:basedOn w:val="a2"/>
    <w:qFormat/>
    <w:rsid w:val="00C74B3F"/>
    <w:pPr>
      <w:shd w:val="clear" w:color="auto" w:fill="FFFFFF"/>
      <w:spacing w:afterAutospacing="1"/>
      <w:jc w:val="both"/>
    </w:pPr>
    <w:rPr>
      <w:sz w:val="20"/>
      <w:szCs w:val="20"/>
    </w:rPr>
  </w:style>
  <w:style w:type="paragraph" w:customStyle="1" w:styleId="afff1">
    <w:name w:val="Договор содержание"/>
    <w:basedOn w:val="a2"/>
    <w:qFormat/>
    <w:rsid w:val="00C74B3F"/>
    <w:pPr>
      <w:shd w:val="clear" w:color="auto" w:fill="FFFFFF"/>
      <w:spacing w:before="240" w:after="240"/>
      <w:jc w:val="center"/>
    </w:pPr>
    <w:rPr>
      <w:b/>
      <w:caps/>
    </w:rPr>
  </w:style>
  <w:style w:type="paragraph" w:customStyle="1" w:styleId="2a">
    <w:name w:val="Договор содержание 2"/>
    <w:basedOn w:val="afff1"/>
    <w:qFormat/>
    <w:rsid w:val="00C74B3F"/>
    <w:pPr>
      <w:spacing w:beforeAutospacing="1" w:afterAutospacing="1"/>
      <w:jc w:val="left"/>
    </w:pPr>
    <w:rPr>
      <w:sz w:val="20"/>
    </w:rPr>
  </w:style>
  <w:style w:type="paragraph" w:customStyle="1" w:styleId="14">
    <w:name w:val="Нижний колонтитул1"/>
    <w:basedOn w:val="a2"/>
    <w:qFormat/>
    <w:rsid w:val="00C74B3F"/>
    <w:pPr>
      <w:tabs>
        <w:tab w:val="center" w:pos="4153"/>
        <w:tab w:val="right" w:pos="8306"/>
      </w:tabs>
    </w:pPr>
    <w:rPr>
      <w:sz w:val="20"/>
      <w:szCs w:val="20"/>
    </w:rPr>
  </w:style>
  <w:style w:type="paragraph" w:customStyle="1" w:styleId="Normal1">
    <w:name w:val="Normal1"/>
    <w:qFormat/>
    <w:rsid w:val="00C74B3F"/>
    <w:rPr>
      <w:rFonts w:ascii="Times New Roman" w:eastAsia="Times New Roman" w:hAnsi="Times New Roman" w:cs="Times New Roman"/>
      <w:sz w:val="20"/>
      <w:szCs w:val="20"/>
      <w:lang w:eastAsia="ru-RU"/>
    </w:rPr>
  </w:style>
  <w:style w:type="paragraph" w:customStyle="1" w:styleId="311">
    <w:name w:val="Основной текст 31"/>
    <w:basedOn w:val="a2"/>
    <w:qFormat/>
    <w:rsid w:val="00C74B3F"/>
    <w:pPr>
      <w:overflowPunct w:val="0"/>
      <w:ind w:right="-108"/>
      <w:jc w:val="both"/>
      <w:textAlignment w:val="baseline"/>
    </w:pPr>
    <w:rPr>
      <w:rFonts w:ascii="Arial" w:hAnsi="Arial"/>
      <w:sz w:val="22"/>
    </w:rPr>
  </w:style>
  <w:style w:type="paragraph" w:customStyle="1" w:styleId="afff2">
    <w:name w:val="Таблицы (моноширинный)"/>
    <w:basedOn w:val="a2"/>
    <w:next w:val="a2"/>
    <w:qFormat/>
    <w:rsid w:val="00C74B3F"/>
    <w:pPr>
      <w:jc w:val="both"/>
    </w:pPr>
    <w:rPr>
      <w:rFonts w:ascii="Courier New" w:hAnsi="Courier New" w:cs="Courier New"/>
      <w:sz w:val="20"/>
      <w:szCs w:val="20"/>
    </w:rPr>
  </w:style>
  <w:style w:type="paragraph" w:customStyle="1" w:styleId="ConsPlusNormal0">
    <w:name w:val="ConsPlusNormal"/>
    <w:link w:val="ConsPlusNormal"/>
    <w:qFormat/>
    <w:rsid w:val="00C74B3F"/>
    <w:pPr>
      <w:ind w:firstLine="720"/>
    </w:pPr>
    <w:rPr>
      <w:rFonts w:ascii="Arial" w:eastAsia="Times New Roman" w:hAnsi="Arial" w:cs="Arial"/>
      <w:sz w:val="20"/>
      <w:szCs w:val="20"/>
      <w:lang w:eastAsia="ru-RU"/>
    </w:rPr>
  </w:style>
  <w:style w:type="paragraph" w:customStyle="1" w:styleId="a">
    <w:name w:val="Абзац"/>
    <w:qFormat/>
    <w:rsid w:val="00C74B3F"/>
    <w:pPr>
      <w:numPr>
        <w:numId w:val="13"/>
      </w:numPr>
    </w:pPr>
    <w:rPr>
      <w:rFonts w:ascii="Times New Roman" w:eastAsia="Times New Roman" w:hAnsi="Times New Roman" w:cs="Times New Roman"/>
      <w:sz w:val="24"/>
      <w:szCs w:val="20"/>
      <w:lang w:eastAsia="ru-RU"/>
    </w:rPr>
  </w:style>
  <w:style w:type="paragraph" w:customStyle="1" w:styleId="15">
    <w:name w:val="Стиль1"/>
    <w:basedOn w:val="a2"/>
    <w:qFormat/>
    <w:rsid w:val="00C74B3F"/>
    <w:pPr>
      <w:jc w:val="both"/>
    </w:pPr>
    <w:rPr>
      <w:sz w:val="20"/>
      <w:szCs w:val="20"/>
    </w:rPr>
  </w:style>
  <w:style w:type="paragraph" w:customStyle="1" w:styleId="16">
    <w:name w:val="çàãîëîâîê 1"/>
    <w:basedOn w:val="a2"/>
    <w:next w:val="a2"/>
    <w:qFormat/>
    <w:rsid w:val="00C74B3F"/>
    <w:pPr>
      <w:keepNext/>
    </w:pPr>
    <w:rPr>
      <w:b/>
      <w:bCs/>
      <w:sz w:val="28"/>
      <w:szCs w:val="28"/>
    </w:rPr>
  </w:style>
  <w:style w:type="paragraph" w:customStyle="1" w:styleId="2b">
    <w:name w:val="Îñíîâíîé òåêñò 2"/>
    <w:basedOn w:val="a2"/>
    <w:qFormat/>
    <w:rsid w:val="00C74B3F"/>
    <w:pPr>
      <w:ind w:firstLine="720"/>
      <w:jc w:val="both"/>
    </w:pPr>
    <w:rPr>
      <w:sz w:val="28"/>
      <w:szCs w:val="28"/>
    </w:rPr>
  </w:style>
  <w:style w:type="paragraph" w:customStyle="1" w:styleId="2c">
    <w:name w:val="çàãîëîâîê 2"/>
    <w:basedOn w:val="a2"/>
    <w:next w:val="a2"/>
    <w:qFormat/>
    <w:rsid w:val="00C74B3F"/>
    <w:pPr>
      <w:keepNext/>
      <w:ind w:firstLine="720"/>
      <w:jc w:val="both"/>
    </w:pPr>
    <w:rPr>
      <w:sz w:val="28"/>
      <w:szCs w:val="28"/>
    </w:rPr>
  </w:style>
  <w:style w:type="paragraph" w:customStyle="1" w:styleId="ConsNormal">
    <w:name w:val="ConsNormal"/>
    <w:qFormat/>
    <w:rsid w:val="00C74B3F"/>
    <w:pPr>
      <w:ind w:right="19772" w:firstLine="720"/>
    </w:pPr>
    <w:rPr>
      <w:rFonts w:ascii="Arial" w:eastAsia="Times New Roman" w:hAnsi="Arial" w:cs="Arial"/>
      <w:sz w:val="20"/>
      <w:szCs w:val="20"/>
      <w:lang w:eastAsia="ru-RU"/>
    </w:rPr>
  </w:style>
  <w:style w:type="paragraph" w:customStyle="1" w:styleId="38">
    <w:name w:val="Îñíîâíîé òåêñò ñ îòñòóïîì 3"/>
    <w:basedOn w:val="a2"/>
    <w:qFormat/>
    <w:rsid w:val="00C74B3F"/>
    <w:pPr>
      <w:ind w:left="1230"/>
      <w:jc w:val="both"/>
    </w:pPr>
    <w:rPr>
      <w:sz w:val="28"/>
      <w:szCs w:val="28"/>
    </w:rPr>
  </w:style>
  <w:style w:type="paragraph" w:customStyle="1" w:styleId="xl41">
    <w:name w:val="xl41"/>
    <w:basedOn w:val="a2"/>
    <w:qFormat/>
    <w:rsid w:val="00C74B3F"/>
    <w:pPr>
      <w:pBdr>
        <w:right w:val="single" w:sz="8" w:space="0" w:color="000000"/>
      </w:pBdr>
      <w:spacing w:before="100" w:after="100"/>
      <w:jc w:val="center"/>
    </w:pPr>
    <w:rPr>
      <w:rFonts w:ascii="Arial" w:hAnsi="Arial"/>
      <w:b/>
    </w:rPr>
  </w:style>
  <w:style w:type="paragraph" w:customStyle="1" w:styleId="xl23">
    <w:name w:val="xl23"/>
    <w:basedOn w:val="a2"/>
    <w:qFormat/>
    <w:rsid w:val="00C74B3F"/>
    <w:pPr>
      <w:spacing w:beforeAutospacing="1" w:afterAutospacing="1"/>
    </w:pPr>
    <w:rPr>
      <w:rFonts w:eastAsia="Arial Unicode MS"/>
      <w:b/>
      <w:bCs/>
      <w:lang w:val="en-US" w:eastAsia="en-US"/>
    </w:rPr>
  </w:style>
  <w:style w:type="paragraph" w:customStyle="1" w:styleId="17">
    <w:name w:val="Цитата1"/>
    <w:basedOn w:val="a2"/>
    <w:qFormat/>
    <w:rsid w:val="00C74B3F"/>
    <w:pPr>
      <w:overflowPunct w:val="0"/>
      <w:ind w:left="-21" w:right="-766"/>
      <w:textAlignment w:val="baseline"/>
    </w:pPr>
    <w:rPr>
      <w:rFonts w:ascii="Arial" w:hAnsi="Arial"/>
      <w:sz w:val="22"/>
    </w:rPr>
  </w:style>
  <w:style w:type="paragraph" w:customStyle="1" w:styleId="consnormal1">
    <w:name w:val="consnormal1"/>
    <w:basedOn w:val="a2"/>
    <w:qFormat/>
    <w:rsid w:val="00C74B3F"/>
    <w:pPr>
      <w:spacing w:beforeAutospacing="1" w:afterAutospacing="1"/>
    </w:pPr>
  </w:style>
  <w:style w:type="paragraph" w:styleId="afff3">
    <w:name w:val="Block Text"/>
    <w:basedOn w:val="a2"/>
    <w:uiPriority w:val="99"/>
    <w:qFormat/>
    <w:rsid w:val="00C74B3F"/>
    <w:pPr>
      <w:ind w:left="5580" w:right="-68"/>
      <w:jc w:val="both"/>
    </w:pPr>
    <w:rPr>
      <w:szCs w:val="20"/>
    </w:rPr>
  </w:style>
  <w:style w:type="paragraph" w:customStyle="1" w:styleId="FR2">
    <w:name w:val="FR2"/>
    <w:qFormat/>
    <w:rsid w:val="00C74B3F"/>
    <w:pPr>
      <w:widowControl w:val="0"/>
      <w:spacing w:line="439" w:lineRule="auto"/>
      <w:ind w:left="8160"/>
      <w:jc w:val="both"/>
    </w:pPr>
    <w:rPr>
      <w:rFonts w:ascii="Times New Roman" w:eastAsia="Times New Roman" w:hAnsi="Times New Roman" w:cs="Times New Roman"/>
      <w:sz w:val="12"/>
      <w:szCs w:val="12"/>
      <w:lang w:eastAsia="ru-RU"/>
    </w:rPr>
  </w:style>
  <w:style w:type="paragraph" w:customStyle="1" w:styleId="Iauiue">
    <w:name w:val="Iau?iue"/>
    <w:qFormat/>
    <w:rsid w:val="00C74B3F"/>
    <w:rPr>
      <w:rFonts w:ascii="Times New Roman" w:eastAsia="Times New Roman" w:hAnsi="Times New Roman" w:cs="Times New Roman"/>
      <w:sz w:val="20"/>
      <w:szCs w:val="20"/>
      <w:lang w:val="en-US" w:eastAsia="ru-RU"/>
    </w:rPr>
  </w:style>
  <w:style w:type="paragraph" w:customStyle="1" w:styleId="Normal2">
    <w:name w:val="Normal2"/>
    <w:qFormat/>
    <w:rsid w:val="00C74B3F"/>
    <w:rPr>
      <w:rFonts w:ascii="Times New Roman" w:eastAsia="Times New Roman" w:hAnsi="Times New Roman" w:cs="Times New Roman"/>
      <w:sz w:val="20"/>
      <w:szCs w:val="20"/>
      <w:lang w:eastAsia="ru-RU"/>
    </w:rPr>
  </w:style>
  <w:style w:type="paragraph" w:customStyle="1" w:styleId="ConsPlusNonformat">
    <w:name w:val="ConsPlusNonformat"/>
    <w:qFormat/>
    <w:rsid w:val="00C74B3F"/>
    <w:rPr>
      <w:rFonts w:ascii="Courier New" w:eastAsia="Times New Roman" w:hAnsi="Courier New" w:cs="Courier New"/>
      <w:sz w:val="20"/>
      <w:szCs w:val="20"/>
      <w:lang w:eastAsia="ru-RU"/>
    </w:rPr>
  </w:style>
  <w:style w:type="paragraph" w:customStyle="1" w:styleId="21">
    <w:name w:val="Текст_бюл2"/>
    <w:basedOn w:val="a2"/>
    <w:qFormat/>
    <w:rsid w:val="00C74B3F"/>
    <w:pPr>
      <w:numPr>
        <w:numId w:val="14"/>
      </w:numPr>
    </w:pPr>
    <w:rPr>
      <w:szCs w:val="20"/>
    </w:rPr>
  </w:style>
  <w:style w:type="paragraph" w:customStyle="1" w:styleId="110">
    <w:name w:val="Заголовок 11"/>
    <w:basedOn w:val="13"/>
    <w:next w:val="13"/>
    <w:qFormat/>
    <w:rsid w:val="00C74B3F"/>
    <w:pPr>
      <w:keepNext/>
      <w:outlineLvl w:val="0"/>
    </w:pPr>
    <w:rPr>
      <w:sz w:val="24"/>
    </w:rPr>
  </w:style>
  <w:style w:type="paragraph" w:customStyle="1" w:styleId="afff4">
    <w:name w:val="Договор ШАПКА"/>
    <w:basedOn w:val="a2"/>
    <w:qFormat/>
    <w:rsid w:val="00C74B3F"/>
    <w:pPr>
      <w:jc w:val="center"/>
    </w:pPr>
    <w:rPr>
      <w:b/>
      <w:szCs w:val="20"/>
    </w:rPr>
  </w:style>
  <w:style w:type="paragraph" w:customStyle="1" w:styleId="2d">
    <w:name w:val="Стиль2"/>
    <w:basedOn w:val="a2"/>
    <w:qFormat/>
    <w:rsid w:val="00C74B3F"/>
    <w:pPr>
      <w:jc w:val="center"/>
    </w:pPr>
    <w:rPr>
      <w:b/>
      <w:szCs w:val="20"/>
    </w:rPr>
  </w:style>
  <w:style w:type="paragraph" w:customStyle="1" w:styleId="afff5">
    <w:name w:val="Основной"/>
    <w:basedOn w:val="a2"/>
    <w:qFormat/>
    <w:rsid w:val="00C74B3F"/>
    <w:pPr>
      <w:jc w:val="both"/>
    </w:pPr>
    <w:rPr>
      <w:rFonts w:ascii="Arial" w:hAnsi="Arial" w:cs="Arial"/>
    </w:rPr>
  </w:style>
  <w:style w:type="paragraph" w:customStyle="1" w:styleId="afff6">
    <w:name w:val="a"/>
    <w:basedOn w:val="a2"/>
    <w:qFormat/>
    <w:rsid w:val="00C74B3F"/>
    <w:pPr>
      <w:keepNext/>
      <w:ind w:firstLine="737"/>
      <w:jc w:val="both"/>
    </w:pPr>
  </w:style>
  <w:style w:type="paragraph" w:styleId="z-0">
    <w:name w:val="HTML Bottom of Form"/>
    <w:basedOn w:val="a2"/>
    <w:next w:val="a2"/>
    <w:link w:val="z-"/>
    <w:qFormat/>
    <w:rsid w:val="00C74B3F"/>
    <w:pPr>
      <w:pBdr>
        <w:top w:val="single" w:sz="6" w:space="1" w:color="000000"/>
      </w:pBdr>
      <w:jc w:val="center"/>
    </w:pPr>
    <w:rPr>
      <w:rFonts w:ascii="Arial" w:hAnsi="Arial" w:cs="Arial"/>
      <w:vanish/>
      <w:sz w:val="16"/>
      <w:szCs w:val="16"/>
    </w:rPr>
  </w:style>
  <w:style w:type="paragraph" w:styleId="z-2">
    <w:name w:val="HTML Top of Form"/>
    <w:basedOn w:val="a2"/>
    <w:next w:val="a2"/>
    <w:link w:val="z-1"/>
    <w:qFormat/>
    <w:rsid w:val="00C74B3F"/>
    <w:pPr>
      <w:pBdr>
        <w:bottom w:val="single" w:sz="6" w:space="1" w:color="000000"/>
      </w:pBdr>
      <w:jc w:val="center"/>
    </w:pPr>
    <w:rPr>
      <w:rFonts w:ascii="Arial" w:hAnsi="Arial" w:cs="Arial"/>
      <w:vanish/>
      <w:sz w:val="16"/>
      <w:szCs w:val="16"/>
    </w:rPr>
  </w:style>
  <w:style w:type="paragraph" w:customStyle="1" w:styleId="PageNumberC">
    <w:name w:val="PageNumber  НомCтр"/>
    <w:basedOn w:val="a2"/>
    <w:qFormat/>
    <w:rsid w:val="00C74B3F"/>
    <w:pPr>
      <w:spacing w:before="60" w:after="60"/>
      <w:jc w:val="center"/>
    </w:pPr>
    <w:rPr>
      <w:rFonts w:ascii="Arial" w:hAnsi="Arial"/>
      <w:sz w:val="20"/>
      <w:szCs w:val="20"/>
    </w:rPr>
  </w:style>
  <w:style w:type="paragraph" w:customStyle="1" w:styleId="Char1CharCharCharChar">
    <w:name w:val="Char1 Знак Char Char Знак Знак Char Char"/>
    <w:basedOn w:val="a2"/>
    <w:qFormat/>
    <w:rsid w:val="00C74B3F"/>
    <w:pPr>
      <w:spacing w:after="160" w:line="240" w:lineRule="exact"/>
      <w:jc w:val="right"/>
    </w:pPr>
    <w:rPr>
      <w:sz w:val="20"/>
      <w:szCs w:val="20"/>
      <w:lang w:val="en-GB"/>
    </w:rPr>
  </w:style>
  <w:style w:type="paragraph" w:styleId="afff7">
    <w:name w:val="Revision"/>
    <w:uiPriority w:val="99"/>
    <w:semiHidden/>
    <w:qFormat/>
    <w:rsid w:val="00C74B3F"/>
    <w:rPr>
      <w:rFonts w:ascii="Times New Roman" w:eastAsia="Times New Roman" w:hAnsi="Times New Roman" w:cs="Times New Roman"/>
      <w:sz w:val="24"/>
      <w:szCs w:val="24"/>
      <w:lang w:eastAsia="ru-RU"/>
    </w:rPr>
  </w:style>
  <w:style w:type="paragraph" w:customStyle="1" w:styleId="CharChar8">
    <w:name w:val="Char Char8"/>
    <w:basedOn w:val="a2"/>
    <w:uiPriority w:val="99"/>
    <w:qFormat/>
    <w:rsid w:val="00C74B3F"/>
    <w:pPr>
      <w:spacing w:after="160" w:line="240" w:lineRule="exact"/>
      <w:jc w:val="both"/>
    </w:pPr>
    <w:rPr>
      <w:rFonts w:ascii="Arial" w:hAnsi="Arial" w:cs="Arial"/>
      <w:sz w:val="20"/>
      <w:szCs w:val="20"/>
      <w:lang w:val="en-GB"/>
    </w:rPr>
  </w:style>
  <w:style w:type="paragraph" w:styleId="aff7">
    <w:name w:val="Subtitle"/>
    <w:basedOn w:val="a2"/>
    <w:link w:val="aff6"/>
    <w:qFormat/>
    <w:rsid w:val="00C74B3F"/>
    <w:pPr>
      <w:spacing w:before="120" w:after="120"/>
      <w:jc w:val="center"/>
    </w:pPr>
    <w:rPr>
      <w:rFonts w:ascii="Courier New" w:hAnsi="Courier New"/>
      <w:b/>
      <w:sz w:val="28"/>
      <w:szCs w:val="20"/>
      <w:lang w:eastAsia="en-US"/>
    </w:rPr>
  </w:style>
  <w:style w:type="paragraph" w:customStyle="1" w:styleId="18">
    <w:name w:val="??????1"/>
    <w:basedOn w:val="a2"/>
    <w:qFormat/>
    <w:rsid w:val="00C74B3F"/>
    <w:pPr>
      <w:tabs>
        <w:tab w:val="left" w:pos="426"/>
      </w:tabs>
      <w:spacing w:after="60"/>
      <w:ind w:left="709" w:hanging="708"/>
      <w:jc w:val="both"/>
    </w:pPr>
    <w:rPr>
      <w:rFonts w:ascii="PetersburgC" w:hAnsi="PetersburgC"/>
      <w:sz w:val="20"/>
      <w:szCs w:val="20"/>
    </w:rPr>
  </w:style>
  <w:style w:type="paragraph" w:customStyle="1" w:styleId="xl43">
    <w:name w:val="xl43"/>
    <w:basedOn w:val="a2"/>
    <w:qFormat/>
    <w:rsid w:val="00C74B3F"/>
    <w:pPr>
      <w:spacing w:beforeAutospacing="1" w:afterAutospacing="1"/>
      <w:jc w:val="center"/>
      <w:textAlignment w:val="top"/>
    </w:pPr>
    <w:rPr>
      <w:b/>
      <w:bCs/>
      <w:sz w:val="22"/>
      <w:szCs w:val="22"/>
    </w:rPr>
  </w:style>
  <w:style w:type="paragraph" w:customStyle="1" w:styleId="ListAlpha2">
    <w:name w:val="List Alpha 2"/>
    <w:basedOn w:val="a2"/>
    <w:next w:val="25"/>
    <w:uiPriority w:val="99"/>
    <w:qFormat/>
    <w:rsid w:val="00C74B3F"/>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9"/>
    <w:uiPriority w:val="99"/>
    <w:qFormat/>
    <w:rsid w:val="00C74B3F"/>
    <w:pPr>
      <w:numPr>
        <w:ilvl w:val="2"/>
        <w:numId w:val="15"/>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qFormat/>
    <w:rsid w:val="00C74B3F"/>
    <w:pPr>
      <w:tabs>
        <w:tab w:val="left" w:pos="-720"/>
      </w:tabs>
      <w:overflowPunct w:val="0"/>
      <w:textAlignment w:val="baseline"/>
    </w:pPr>
    <w:rPr>
      <w:rFonts w:ascii="Book Antiqua" w:eastAsia="Mincho" w:hAnsi="Book Antiqua" w:cs="Book Antiqua"/>
      <w:lang w:val="en-US" w:eastAsia="ja-JP"/>
    </w:rPr>
  </w:style>
  <w:style w:type="paragraph" w:customStyle="1" w:styleId="Norm">
    <w:name w:val="Norm"/>
    <w:basedOn w:val="a2"/>
    <w:uiPriority w:val="99"/>
    <w:qFormat/>
    <w:rsid w:val="00C74B3F"/>
    <w:pPr>
      <w:widowControl w:val="0"/>
      <w:spacing w:before="240"/>
      <w:jc w:val="both"/>
    </w:pPr>
    <w:rPr>
      <w:rFonts w:ascii="NTHelvetica/Cyrillic" w:eastAsia="MS Mincho" w:hAnsi="NTHelvetica/Cyrillic" w:cs="NTHelvetica/Cyrillic"/>
      <w:sz w:val="22"/>
      <w:szCs w:val="22"/>
      <w:lang w:val="en-GB" w:eastAsia="zh-CN"/>
    </w:rPr>
  </w:style>
  <w:style w:type="paragraph" w:styleId="afff8">
    <w:name w:val="Normal (Web)"/>
    <w:basedOn w:val="a2"/>
    <w:uiPriority w:val="99"/>
    <w:qFormat/>
    <w:rsid w:val="00C74B3F"/>
    <w:pPr>
      <w:spacing w:before="100" w:after="100"/>
    </w:pPr>
    <w:rPr>
      <w:rFonts w:ascii="Arial Unicode MS" w:eastAsia="MS Mincho" w:hAnsi="Arial Unicode MS" w:cs="Arial Unicode MS"/>
      <w:lang w:eastAsia="ja-JP"/>
    </w:rPr>
  </w:style>
  <w:style w:type="paragraph" w:customStyle="1" w:styleId="western">
    <w:name w:val="western"/>
    <w:basedOn w:val="a2"/>
    <w:uiPriority w:val="99"/>
    <w:qFormat/>
    <w:rsid w:val="00C74B3F"/>
    <w:pPr>
      <w:spacing w:before="280" w:after="280"/>
      <w:jc w:val="both"/>
    </w:pPr>
    <w:rPr>
      <w:rFonts w:ascii="Arial" w:hAnsi="Arial" w:cs="Arial"/>
      <w:lang w:eastAsia="ar-SA"/>
    </w:rPr>
  </w:style>
  <w:style w:type="paragraph" w:styleId="afff9">
    <w:name w:val="List Paragraph"/>
    <w:basedOn w:val="a2"/>
    <w:uiPriority w:val="34"/>
    <w:qFormat/>
    <w:rsid w:val="00982AE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itle2">
    <w:name w:val="title2"/>
    <w:basedOn w:val="a2"/>
    <w:qFormat/>
    <w:rsid w:val="00EF707D"/>
    <w:pPr>
      <w:spacing w:before="180"/>
    </w:pPr>
    <w:rPr>
      <w:b/>
      <w:bCs/>
      <w:sz w:val="18"/>
      <w:szCs w:val="18"/>
    </w:rPr>
  </w:style>
  <w:style w:type="paragraph" w:customStyle="1" w:styleId="user4">
    <w:name w:val="Содержимое врезки (user)"/>
    <w:basedOn w:val="a2"/>
    <w:qFormat/>
  </w:style>
  <w:style w:type="paragraph" w:customStyle="1" w:styleId="afffa">
    <w:name w:val="Содержимое врезки"/>
    <w:basedOn w:val="a2"/>
    <w:qFormat/>
  </w:style>
  <w:style w:type="numbering" w:customStyle="1" w:styleId="user5">
    <w:name w:val="Без списка (user)"/>
    <w:uiPriority w:val="99"/>
    <w:semiHidden/>
    <w:unhideWhenUsed/>
    <w:qFormat/>
  </w:style>
  <w:style w:type="numbering" w:styleId="111111">
    <w:name w:val="Outline List 2"/>
    <w:uiPriority w:val="99"/>
    <w:unhideWhenUsed/>
    <w:qFormat/>
    <w:rsid w:val="00C74B3F"/>
  </w:style>
  <w:style w:type="table" w:styleId="afffb">
    <w:name w:val="Table Grid"/>
    <w:basedOn w:val="a4"/>
    <w:rsid w:val="00C74B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A6136"/>
    <w:pPr>
      <w:suppressAutoHyphens w:val="0"/>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71CF9-6D17-4AE2-A1A7-B7AC04AB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vdi</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Евгения Юрьевна</dc:creator>
  <dc:description/>
  <cp:lastModifiedBy>Сидоров Алексей Валентинович</cp:lastModifiedBy>
  <cp:revision>16</cp:revision>
  <cp:lastPrinted>2020-06-05T12:11:00Z</cp:lastPrinted>
  <dcterms:created xsi:type="dcterms:W3CDTF">2026-04-23T07:47:00Z</dcterms:created>
  <dcterms:modified xsi:type="dcterms:W3CDTF">2026-05-04T09:41:00Z</dcterms:modified>
  <dc:language>ru-RU</dc:language>
</cp:coreProperties>
</file>