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9F" w:rsidRPr="00A74673" w:rsidRDefault="00A74673">
      <w:pPr>
        <w:pStyle w:val="010"/>
        <w:jc w:val="center"/>
        <w:rPr>
          <w:b/>
          <w:sz w:val="28"/>
          <w:szCs w:val="28"/>
        </w:rPr>
      </w:pPr>
      <w:r w:rsidRPr="00A74673">
        <w:rPr>
          <w:b/>
          <w:sz w:val="28"/>
          <w:szCs w:val="28"/>
        </w:rPr>
        <w:t>Техническое задание</w:t>
      </w:r>
    </w:p>
    <w:p w:rsidR="0010579F" w:rsidRDefault="00ED20C5">
      <w:pPr>
        <w:pStyle w:val="010"/>
        <w:jc w:val="center"/>
        <w:rPr>
          <w:b/>
        </w:rPr>
      </w:pPr>
      <w:r>
        <w:rPr>
          <w:b/>
        </w:rPr>
        <w:t>Создание и внедрение отраслевого функционального модуля видеомониторинга и видеоанализа Региональной подсистемы безопасности Свердловской области информационной системы для организации мониторинга социально-экономического развития Свердловской области, включающего в себя специальный сегмент вычислительной инфраструктуры</w:t>
      </w:r>
    </w:p>
    <w:p w:rsidR="0010579F" w:rsidRDefault="0010579F">
      <w:pPr>
        <w:widowControl w:val="0"/>
        <w:contextualSpacing/>
      </w:pPr>
    </w:p>
    <w:p w:rsidR="0010579F" w:rsidRDefault="00ED20C5">
      <w:pPr>
        <w:pStyle w:val="010"/>
        <w:ind w:firstLine="0"/>
        <w:rPr>
          <w:b/>
        </w:rPr>
      </w:pPr>
      <w:r>
        <w:rPr>
          <w:b/>
        </w:rPr>
        <w:t>Оглавление.</w:t>
      </w:r>
    </w:p>
    <w:sdt>
      <w:sdtPr>
        <w:id w:val="1703206447"/>
        <w:docPartObj>
          <w:docPartGallery w:val="Table of Contents"/>
          <w:docPartUnique/>
        </w:docPartObj>
      </w:sdtPr>
      <w:sdtContent>
        <w:p w:rsidR="0010579F" w:rsidRDefault="00ED20C5">
          <w:pPr>
            <w:pStyle w:val="1f4"/>
            <w:rPr>
              <w:rFonts w:asciiTheme="minorHAnsi" w:eastAsiaTheme="minorEastAsia" w:hAnsiTheme="minorHAnsi" w:cstheme="minorBidi"/>
              <w:caps w:val="0"/>
              <w:color w:val="auto"/>
              <w:szCs w:val="22"/>
            </w:rPr>
          </w:pPr>
          <w:r>
            <w:fldChar w:fldCharType="begin"/>
          </w:r>
          <w:r>
            <w:rPr>
              <w:rStyle w:val="afff9"/>
              <w:webHidden/>
            </w:rPr>
            <w:instrText xml:space="preserve"> TOC \z \o "1-3" \u \h</w:instrText>
          </w:r>
          <w:r>
            <w:rPr>
              <w:rStyle w:val="afff9"/>
            </w:rPr>
            <w:fldChar w:fldCharType="separate"/>
          </w:r>
          <w:hyperlink w:anchor="_Toc223705304">
            <w:bookmarkStart w:id="0" w:name="_Hlt223684707"/>
            <w:bookmarkStart w:id="1" w:name="_Hlt223684706"/>
            <w:bookmarkEnd w:id="0"/>
            <w:bookmarkEnd w:id="1"/>
            <w:r>
              <w:rPr>
                <w:rStyle w:val="afff9"/>
                <w:webHidden/>
              </w:rPr>
              <w:t>1. Перечень терминов и опр</w:t>
            </w:r>
            <w:r>
              <w:rPr>
                <w:rStyle w:val="afff9"/>
                <w:webHidden/>
              </w:rPr>
              <w:t>е</w:t>
            </w:r>
            <w:r>
              <w:rPr>
                <w:rStyle w:val="afff9"/>
                <w:webHidden/>
              </w:rPr>
              <w:t>делений:</w:t>
            </w:r>
            <w:r>
              <w:rPr>
                <w:rStyle w:val="afff9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_Toc223705304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9"/>
                <w:vanish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1f4"/>
            <w:rPr>
              <w:rFonts w:asciiTheme="minorHAnsi" w:eastAsiaTheme="minorEastAsia" w:hAnsiTheme="minorHAnsi" w:cstheme="minorBidi"/>
              <w:caps w:val="0"/>
              <w:color w:val="auto"/>
              <w:szCs w:val="22"/>
            </w:rPr>
          </w:pPr>
          <w:hyperlink w:anchor="_Toc223705305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_Toc223705305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2. Общие сведения</w:t>
            </w:r>
            <w:r w:rsidR="00ED20C5">
              <w:rPr>
                <w:rStyle w:val="afff9"/>
                <w:webHidden/>
              </w:rPr>
              <w:tab/>
              <w:t>4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06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_Toc223705306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2.1. Наименование</w:t>
            </w:r>
            <w:r w:rsidR="00ED20C5">
              <w:rPr>
                <w:rStyle w:val="afff9"/>
                <w:webHidden/>
              </w:rPr>
              <w:tab/>
              <w:t>4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07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_Toc223705307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2.2. Заказчик</w:t>
            </w:r>
            <w:r w:rsidR="00ED20C5">
              <w:rPr>
                <w:rStyle w:val="afff9"/>
                <w:webHidden/>
              </w:rPr>
              <w:tab/>
              <w:t>4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08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_Toc223705308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2.3. Нормативно-правовые акты:</w:t>
            </w:r>
            <w:r w:rsidR="00ED20C5">
              <w:rPr>
                <w:rStyle w:val="afff9"/>
                <w:webHidden/>
              </w:rPr>
              <w:tab/>
              <w:t>4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09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_Toc223705309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2.4. Общий срок оказания услуг</w:t>
            </w:r>
            <w:r w:rsidR="00ED20C5">
              <w:rPr>
                <w:rStyle w:val="afff9"/>
                <w:webHidden/>
              </w:rPr>
              <w:tab/>
              <w:t>5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10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_Toc223705310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2.5. Сведения об источниках и порядке финансирования работ.</w:t>
            </w:r>
            <w:r w:rsidR="00ED20C5">
              <w:rPr>
                <w:rStyle w:val="afff9"/>
                <w:webHidden/>
              </w:rPr>
              <w:tab/>
              <w:t>5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11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_Toc223705311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2.6. Порядок оформления и предъявления Заказчику результатов работ</w:t>
            </w:r>
            <w:r w:rsidR="00ED20C5">
              <w:rPr>
                <w:rStyle w:val="afff9"/>
                <w:webHidden/>
              </w:rPr>
              <w:tab/>
              <w:t>5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12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_Toc223705312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2.7. Место оказания услуг</w:t>
            </w:r>
            <w:r w:rsidR="00ED20C5">
              <w:rPr>
                <w:rStyle w:val="afff9"/>
                <w:webHidden/>
              </w:rPr>
              <w:tab/>
              <w:t>5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1f4"/>
            <w:rPr>
              <w:rFonts w:asciiTheme="minorHAnsi" w:eastAsiaTheme="minorEastAsia" w:hAnsiTheme="minorHAnsi" w:cstheme="minorBidi"/>
              <w:caps w:val="0"/>
              <w:color w:val="auto"/>
              <w:szCs w:val="22"/>
            </w:rPr>
          </w:pPr>
          <w:hyperlink w:anchor="_Toc223705313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_Toc223705313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3. Цели создания и назначение Системы</w:t>
            </w:r>
            <w:r w:rsidR="00ED20C5">
              <w:rPr>
                <w:rStyle w:val="afff9"/>
                <w:webHidden/>
              </w:rPr>
              <w:tab/>
              <w:t>5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14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_Toc223705314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3.1. Цели создания Системы</w:t>
            </w:r>
            <w:r w:rsidR="00ED20C5">
              <w:rPr>
                <w:rStyle w:val="afff9"/>
                <w:webHidden/>
              </w:rPr>
              <w:tab/>
              <w:t>5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15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_Toc223705315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3.2. Назначение Системы</w:t>
            </w:r>
            <w:r w:rsidR="00ED20C5">
              <w:rPr>
                <w:rStyle w:val="afff9"/>
                <w:webHidden/>
              </w:rPr>
              <w:tab/>
              <w:t>5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1f4"/>
            <w:rPr>
              <w:rFonts w:asciiTheme="minorHAnsi" w:eastAsiaTheme="minorEastAsia" w:hAnsiTheme="minorHAnsi" w:cstheme="minorBidi"/>
              <w:caps w:val="0"/>
              <w:color w:val="auto"/>
              <w:szCs w:val="22"/>
            </w:rPr>
          </w:pPr>
          <w:hyperlink w:anchor="_Toc223705316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_Toc223705316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4. Характеристика Системы</w:t>
            </w:r>
            <w:r w:rsidR="00ED20C5">
              <w:rPr>
                <w:rStyle w:val="afff9"/>
                <w:webHidden/>
              </w:rPr>
              <w:tab/>
              <w:t>6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17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_Toc223705317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4.1. Краткие сведения об объекте автоматизации</w:t>
            </w:r>
            <w:r w:rsidR="00ED20C5">
              <w:rPr>
                <w:rStyle w:val="afff9"/>
                <w:webHidden/>
              </w:rPr>
              <w:tab/>
              <w:t>6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18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_Toc223705318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4.2. Сведения об условиях эксплуатации объекта автоматизации и характеристиках окружающей среды</w:t>
            </w:r>
            <w:r w:rsidR="00ED20C5">
              <w:rPr>
                <w:rStyle w:val="afff9"/>
                <w:webHidden/>
              </w:rPr>
              <w:tab/>
              <w:t>7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1f4"/>
            <w:rPr>
              <w:rFonts w:asciiTheme="minorHAnsi" w:eastAsiaTheme="minorEastAsia" w:hAnsiTheme="minorHAnsi" w:cstheme="minorBidi"/>
              <w:caps w:val="0"/>
              <w:color w:val="auto"/>
              <w:szCs w:val="22"/>
            </w:rPr>
          </w:pPr>
          <w:hyperlink w:anchor="_Toc223705319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_Toc223705319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 Требования к Системе</w:t>
            </w:r>
            <w:r w:rsidR="00ED20C5">
              <w:rPr>
                <w:rStyle w:val="afff9"/>
                <w:webHidden/>
              </w:rPr>
              <w:tab/>
              <w:t>8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20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_Toc223705320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5.1. Требования к структуре Системы в целом</w:t>
            </w:r>
            <w:r w:rsidR="00ED20C5">
              <w:rPr>
                <w:rStyle w:val="afff9"/>
                <w:webHidden/>
              </w:rPr>
              <w:tab/>
              <w:t>8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21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_Toc223705321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5.1.1. Перечень, назначение и основные характеристики</w:t>
            </w:r>
            <w:r w:rsidR="00ED20C5">
              <w:rPr>
                <w:rStyle w:val="afff9"/>
                <w:webHidden/>
              </w:rPr>
              <w:tab/>
              <w:t>8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22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_Toc223705322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5.1.1.1. Региональная (городская) система видеонаблюдения</w:t>
            </w:r>
            <w:r w:rsidR="00ED20C5">
              <w:rPr>
                <w:rStyle w:val="afff9"/>
                <w:webHidden/>
              </w:rPr>
              <w:tab/>
              <w:t>8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23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_Toc223705323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5.1.1.2. Специальный раздел вычислительной инфраструктуры</w:t>
            </w:r>
            <w:r w:rsidR="00ED20C5">
              <w:rPr>
                <w:rStyle w:val="afff9"/>
                <w:webHidden/>
              </w:rPr>
              <w:tab/>
              <w:t>9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24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_Toc223705324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5.1.2. Требования к обеспечению информационного взаимодействия компонентов Системы</w:t>
            </w:r>
            <w:r w:rsidR="00ED20C5">
              <w:rPr>
                <w:rStyle w:val="afff9"/>
                <w:webHidden/>
              </w:rPr>
              <w:tab/>
              <w:t>11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25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_Toc223705325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5.1.3. Требования к характеристикам взаимосвязей компонентов Системы</w:t>
            </w:r>
            <w:r w:rsidR="00ED20C5">
              <w:rPr>
                <w:rStyle w:val="afff9"/>
                <w:webHidden/>
              </w:rPr>
              <w:tab/>
              <w:t>11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26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_Toc223705326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5.1.4. Требования к режимам функционирования Системы;</w:t>
            </w:r>
            <w:r w:rsidR="00ED20C5">
              <w:rPr>
                <w:rStyle w:val="afff9"/>
                <w:webHidden/>
              </w:rPr>
              <w:tab/>
              <w:t>11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27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_Toc223705327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5.1.5. Перспективы развития и модернизации Системы</w:t>
            </w:r>
            <w:r w:rsidR="00ED20C5">
              <w:rPr>
                <w:rStyle w:val="afff9"/>
                <w:webHidden/>
              </w:rPr>
              <w:tab/>
              <w:t>12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28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_Toc223705328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5.2. Требования к функциям, выполняемым Системой</w:t>
            </w:r>
            <w:r w:rsidR="00ED20C5">
              <w:rPr>
                <w:rStyle w:val="afff9"/>
                <w:webHidden/>
              </w:rPr>
              <w:tab/>
              <w:t>12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29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_Toc223705329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5.2.1. Перечень функций РГСВН</w:t>
            </w:r>
            <w:r w:rsidR="00ED20C5">
              <w:rPr>
                <w:rStyle w:val="afff9"/>
                <w:webHidden/>
              </w:rPr>
              <w:tab/>
              <w:t>12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30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_Toc223705330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5.2.1.1. Подсистема аутентификации и авторизации пользователей</w:t>
            </w:r>
            <w:r w:rsidR="00ED20C5">
              <w:rPr>
                <w:rStyle w:val="afff9"/>
                <w:webHidden/>
              </w:rPr>
              <w:tab/>
              <w:t>12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31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_Toc223705331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5.2.1.2. Подсистема получения и предоставления видеоизображений</w:t>
            </w:r>
            <w:r w:rsidR="00ED20C5">
              <w:rPr>
                <w:rStyle w:val="afff9"/>
                <w:webHidden/>
              </w:rPr>
              <w:tab/>
              <w:t>12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32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_Toc223705332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5.2.1.3. Подсистема управления полномочиями</w:t>
            </w:r>
            <w:r w:rsidR="00ED20C5">
              <w:rPr>
                <w:rStyle w:val="afff9"/>
                <w:webHidden/>
              </w:rPr>
              <w:tab/>
              <w:t>13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33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_Toc223705333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5.2.1.4. Подсистема протоколирования действий пользователей</w:t>
            </w:r>
            <w:r w:rsidR="00ED20C5">
              <w:rPr>
                <w:rStyle w:val="afff9"/>
                <w:webHidden/>
              </w:rPr>
              <w:tab/>
              <w:t>14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34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_Toc223705334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5.2.1.5. Подсистема ведения реестра средств видеонаблюдения</w:t>
            </w:r>
            <w:r w:rsidR="00ED20C5">
              <w:rPr>
                <w:rStyle w:val="afff9"/>
                <w:webHidden/>
              </w:rPr>
              <w:tab/>
              <w:t>14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35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_Toc223705335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5.2.1.6. Подсистема ведения Реестра пользователей РГСВН</w:t>
            </w:r>
            <w:r w:rsidR="00ED20C5">
              <w:rPr>
                <w:rStyle w:val="afff9"/>
                <w:webHidden/>
              </w:rPr>
              <w:tab/>
              <w:t>14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36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_Toc223705336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5.2.1.7. Подсистема предоставления пользовательского интерфейса (портал оператора РГСВН)</w:t>
            </w:r>
            <w:r w:rsidR="00ED20C5">
              <w:rPr>
                <w:rStyle w:val="afff9"/>
                <w:webHidden/>
              </w:rPr>
              <w:tab/>
              <w:t>15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37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_Toc223705337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5.2.1.8. Подсистема качества работы источников видеопотоков и статистики РГСВН</w:t>
            </w:r>
            <w:r w:rsidR="00ED20C5">
              <w:rPr>
                <w:rStyle w:val="afff9"/>
                <w:webHidden/>
              </w:rPr>
              <w:tab/>
              <w:t>16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38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_Toc223705338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5.2.1.9. Подсистема интеллектуальной обработки видеопотоков РГСВН</w:t>
            </w:r>
            <w:r w:rsidR="00ED20C5">
              <w:rPr>
                <w:rStyle w:val="afff9"/>
                <w:webHidden/>
              </w:rPr>
              <w:tab/>
              <w:t>16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39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_Toc223705339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5.2.1.9.1. Аналитический алгоритм обнаружение оставленного предмета</w:t>
            </w:r>
            <w:r w:rsidR="00ED20C5">
              <w:rPr>
                <w:rStyle w:val="afff9"/>
                <w:webHidden/>
              </w:rPr>
              <w:tab/>
              <w:t>17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40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_Toc223705340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5.2.1.9.2. Аналитический алгоритм детекции скопления людей</w:t>
            </w:r>
            <w:r w:rsidR="00ED20C5">
              <w:rPr>
                <w:rStyle w:val="afff9"/>
                <w:webHidden/>
              </w:rPr>
              <w:tab/>
              <w:t>17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41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_Toc223705341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5.2.1.9.3. Аналитический алгоритм пересечение линии</w:t>
            </w:r>
            <w:r w:rsidR="00ED20C5">
              <w:rPr>
                <w:rStyle w:val="afff9"/>
                <w:webHidden/>
              </w:rPr>
              <w:tab/>
              <w:t>17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42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_Toc223705342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5.2.1.9.4. Аналитический алгоритм детекция драки</w:t>
            </w:r>
            <w:r w:rsidR="00ED20C5">
              <w:rPr>
                <w:rStyle w:val="afff9"/>
                <w:webHidden/>
              </w:rPr>
              <w:tab/>
              <w:t>18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43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_Toc223705343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5.2.1.9.5. Аналитический алгоритм обнаружение движения в зоне</w:t>
            </w:r>
            <w:r w:rsidR="00ED20C5">
              <w:rPr>
                <w:rStyle w:val="afff9"/>
                <w:webHidden/>
              </w:rPr>
              <w:tab/>
              <w:t>18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44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_Toc223705344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5.2.1.9.6. Аналитический алгоритм Биометрия</w:t>
            </w:r>
            <w:r w:rsidR="00ED20C5">
              <w:rPr>
                <w:rStyle w:val="afff9"/>
                <w:webHidden/>
              </w:rPr>
              <w:tab/>
              <w:t>18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45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_Toc223705345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5.2.1.9.6.1. Требования к формированию эталонных фотоизображений</w:t>
            </w:r>
            <w:r w:rsidR="00ED20C5">
              <w:rPr>
                <w:rStyle w:val="afff9"/>
                <w:webHidden/>
              </w:rPr>
              <w:tab/>
              <w:t>19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46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_Toc223705346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5.2.2. Перечень функций СРВИ</w:t>
            </w:r>
            <w:r w:rsidR="00ED20C5">
              <w:rPr>
                <w:rStyle w:val="afff9"/>
                <w:webHidden/>
              </w:rPr>
              <w:tab/>
              <w:t>20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47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_Toc223705347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5.2.2.1. Подсистема детектирования лиц</w:t>
            </w:r>
            <w:r w:rsidR="00ED20C5">
              <w:rPr>
                <w:rStyle w:val="afff9"/>
                <w:webHidden/>
              </w:rPr>
              <w:tab/>
              <w:t>20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48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_Toc223705348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5.2.2.2. Подсистема интеграции с региональной (городской) системой видеонаблюдения</w:t>
            </w:r>
            <w:r w:rsidR="00ED20C5">
              <w:rPr>
                <w:rStyle w:val="afff9"/>
                <w:webHidden/>
              </w:rPr>
              <w:tab/>
              <w:t>21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49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_Toc223705349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5.2.2.3. Подсистема видеонаблюдения</w:t>
            </w:r>
            <w:r w:rsidR="00ED20C5">
              <w:rPr>
                <w:rStyle w:val="afff9"/>
                <w:webHidden/>
              </w:rPr>
              <w:tab/>
              <w:t>21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50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_Toc223705350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5.2.2.4. Подсистема приоритетного управления видеонаблюдением</w:t>
            </w:r>
            <w:r w:rsidR="00ED20C5">
              <w:rPr>
                <w:rStyle w:val="afff9"/>
                <w:webHidden/>
              </w:rPr>
              <w:tab/>
              <w:t>22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51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_Toc223705351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5.2.2.5. Подсистема видеоидентификации физических лиц</w:t>
            </w:r>
            <w:r w:rsidR="00ED20C5">
              <w:rPr>
                <w:rStyle w:val="afff9"/>
                <w:webHidden/>
              </w:rPr>
              <w:tab/>
              <w:t>23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52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_Toc223705352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5.2.2.5.1. Модуль кодирования детектированных лиц</w:t>
            </w:r>
            <w:r w:rsidR="00ED20C5">
              <w:rPr>
                <w:rStyle w:val="afff9"/>
                <w:webHidden/>
              </w:rPr>
              <w:tab/>
              <w:t>23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53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_Toc223705353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5.2.2.5.2. Модуль сравнения и хранения событий</w:t>
            </w:r>
            <w:r w:rsidR="00ED20C5">
              <w:rPr>
                <w:rStyle w:val="afff9"/>
                <w:webHidden/>
              </w:rPr>
              <w:tab/>
              <w:t>23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54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_Toc223705354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5.2.2.5.3. Модуль обработки заданий</w:t>
            </w:r>
            <w:r w:rsidR="00ED20C5">
              <w:rPr>
                <w:rStyle w:val="afff9"/>
                <w:webHidden/>
              </w:rPr>
              <w:tab/>
              <w:t>24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55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_Toc223705355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5.2.2.6. Подсистема постановки заданий</w:t>
            </w:r>
            <w:r w:rsidR="00ED20C5">
              <w:rPr>
                <w:rStyle w:val="afff9"/>
                <w:webHidden/>
              </w:rPr>
              <w:tab/>
              <w:t>24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56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_Toc223705356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5.2.2.6.1. Модуль постановки заданий</w:t>
            </w:r>
            <w:r w:rsidR="00ED20C5">
              <w:rPr>
                <w:rStyle w:val="afff9"/>
                <w:webHidden/>
              </w:rPr>
              <w:tab/>
              <w:t>25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57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_Toc223705357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5.2.2.6.2. Модуль ведения картотеки розыска</w:t>
            </w:r>
            <w:r w:rsidR="00ED20C5">
              <w:rPr>
                <w:rStyle w:val="afff9"/>
                <w:webHidden/>
              </w:rPr>
              <w:tab/>
              <w:t>26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58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_Toc223705358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5.2.2.6.3. Модуль поиска по видеофайлам</w:t>
            </w:r>
            <w:r w:rsidR="00ED20C5">
              <w:rPr>
                <w:rStyle w:val="afff9"/>
                <w:webHidden/>
              </w:rPr>
              <w:tab/>
              <w:t>26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59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_Toc223705359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5.2.2.6.4. Модуль предоставления картографической информации</w:t>
            </w:r>
            <w:r w:rsidR="00ED20C5">
              <w:rPr>
                <w:rStyle w:val="afff9"/>
                <w:webHidden/>
              </w:rPr>
              <w:tab/>
              <w:t>26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60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_Toc223705360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5.3. Требования к видам обеспечения Системы</w:t>
            </w:r>
            <w:r w:rsidR="00ED20C5">
              <w:rPr>
                <w:rStyle w:val="afff9"/>
                <w:webHidden/>
              </w:rPr>
              <w:tab/>
              <w:t>27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61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_Toc223705361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5.3.1. Требования к математическому обеспечению</w:t>
            </w:r>
            <w:r w:rsidR="00ED20C5">
              <w:rPr>
                <w:rStyle w:val="afff9"/>
                <w:webHidden/>
              </w:rPr>
              <w:tab/>
              <w:t>27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62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_Toc223705362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5.3.2. Требования к информационному обеспечению</w:t>
            </w:r>
            <w:r w:rsidR="00ED20C5">
              <w:rPr>
                <w:rStyle w:val="afff9"/>
                <w:webHidden/>
              </w:rPr>
              <w:tab/>
              <w:t>27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63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_Toc223705363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5.3.2.1. Требования к составу, структуре и способам организации данных в Системе</w:t>
            </w:r>
            <w:r w:rsidR="00ED20C5">
              <w:rPr>
                <w:rStyle w:val="afff9"/>
                <w:webHidden/>
              </w:rPr>
              <w:tab/>
              <w:t>27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64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_Toc223705364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5.3.2.2. Требования к организации ввода данных в Систему</w:t>
            </w:r>
            <w:r w:rsidR="00ED20C5">
              <w:rPr>
                <w:rStyle w:val="afff9"/>
                <w:webHidden/>
              </w:rPr>
              <w:tab/>
              <w:t>28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65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_Toc223705365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5.3.2.3. Требования к информационному обмену между компонентами Системы и смежными системами</w:t>
            </w:r>
            <w:r w:rsidR="00ED20C5">
              <w:rPr>
                <w:rStyle w:val="afff9"/>
                <w:webHidden/>
              </w:rPr>
              <w:tab/>
              <w:t>28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66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_Toc223705366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5.3.2.4. Требования по применению систем управления базами данных</w:t>
            </w:r>
            <w:r w:rsidR="00ED20C5">
              <w:rPr>
                <w:rStyle w:val="afff9"/>
                <w:webHidden/>
              </w:rPr>
              <w:tab/>
              <w:t>28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67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_Toc223705367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5.3.2.5. Требования к структуре процесса сбора, обработки, передачи данных в Системе и представлению данных</w:t>
            </w:r>
            <w:r w:rsidR="00ED20C5">
              <w:rPr>
                <w:rStyle w:val="afff9"/>
                <w:webHidden/>
              </w:rPr>
              <w:tab/>
              <w:t>28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68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_Toc223705368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5.3.2.6. Требования к защите данных от разрушений при авариях и сбоях в электропитании Системы</w:t>
            </w:r>
            <w:r w:rsidR="00ED20C5">
              <w:rPr>
                <w:rStyle w:val="afff9"/>
                <w:webHidden/>
              </w:rPr>
              <w:tab/>
              <w:t>29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69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_Toc223705369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5.3.2.7. Требования к контролю, хранению, обновлению и восстановлению данных</w:t>
            </w:r>
            <w:r w:rsidR="00ED20C5">
              <w:rPr>
                <w:rStyle w:val="afff9"/>
                <w:webHidden/>
              </w:rPr>
              <w:tab/>
              <w:t>29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70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_Toc223705370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5.3.3. Требования к лингвистическому обеспечению</w:t>
            </w:r>
            <w:r w:rsidR="00ED20C5">
              <w:rPr>
                <w:rStyle w:val="afff9"/>
                <w:webHidden/>
              </w:rPr>
              <w:tab/>
              <w:t>29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71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_Toc223705371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5.3.4. Требования к программному обеспечению</w:t>
            </w:r>
            <w:r w:rsidR="00ED20C5">
              <w:rPr>
                <w:rStyle w:val="afff9"/>
                <w:webHidden/>
              </w:rPr>
              <w:tab/>
              <w:t>29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72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_Toc223705372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5.3.5. Требования к техническому обеспечению</w:t>
            </w:r>
            <w:r w:rsidR="00ED20C5">
              <w:rPr>
                <w:rStyle w:val="afff9"/>
                <w:webHidden/>
              </w:rPr>
              <w:tab/>
              <w:t>29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73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_Toc223705373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5.3.6. Требования к метрологическому обеспечению</w:t>
            </w:r>
            <w:r w:rsidR="00ED20C5">
              <w:rPr>
                <w:rStyle w:val="afff9"/>
                <w:webHidden/>
              </w:rPr>
              <w:tab/>
              <w:t>30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74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_Toc223705374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5.3.7. Требования к организационному обеспечению</w:t>
            </w:r>
            <w:r w:rsidR="00ED20C5">
              <w:rPr>
                <w:rStyle w:val="afff9"/>
                <w:webHidden/>
              </w:rPr>
              <w:tab/>
              <w:t>30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75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_Toc223705375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5.3.8. Требования к методическому обеспечению</w:t>
            </w:r>
            <w:r w:rsidR="00ED20C5">
              <w:rPr>
                <w:rStyle w:val="afff9"/>
                <w:webHidden/>
              </w:rPr>
              <w:tab/>
              <w:t>30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76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_Toc223705376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5.3.9. Требования к другим видам обеспечения</w:t>
            </w:r>
            <w:r w:rsidR="00ED20C5">
              <w:rPr>
                <w:rStyle w:val="afff9"/>
                <w:webHidden/>
              </w:rPr>
              <w:tab/>
              <w:t>30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77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_Toc223705377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5.4. Общие технические требования</w:t>
            </w:r>
            <w:r w:rsidR="00ED20C5">
              <w:rPr>
                <w:rStyle w:val="afff9"/>
                <w:webHidden/>
              </w:rPr>
              <w:tab/>
              <w:t>30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78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_Toc223705378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5.4.1. Требования к численности и квалификации персонала и пользователей</w:t>
            </w:r>
            <w:r w:rsidR="00ED20C5">
              <w:rPr>
                <w:rStyle w:val="afff9"/>
                <w:webHidden/>
              </w:rPr>
              <w:tab/>
              <w:t>30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79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_Toc223705379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5.4.2. В требованиях к показателям назначения Системы</w:t>
            </w:r>
            <w:r w:rsidR="00ED20C5">
              <w:rPr>
                <w:rStyle w:val="afff9"/>
                <w:webHidden/>
              </w:rPr>
              <w:tab/>
              <w:t>31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80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_Toc223705380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5.4.3. Требования к надежности</w:t>
            </w:r>
            <w:r w:rsidR="00ED20C5">
              <w:rPr>
                <w:rStyle w:val="afff9"/>
                <w:webHidden/>
              </w:rPr>
              <w:tab/>
              <w:t>32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81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_Toc223705381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5.4.4. Требования к эргономике и технической эстетике</w:t>
            </w:r>
            <w:r w:rsidR="00ED20C5">
              <w:rPr>
                <w:rStyle w:val="afff9"/>
                <w:webHidden/>
              </w:rPr>
              <w:tab/>
              <w:t>33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82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_Toc223705382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5.4.5. Требования к эксплуатации, техническому обслуживанию, ремонту и хранению компонентов</w:t>
            </w:r>
            <w:r w:rsidR="00ED20C5">
              <w:rPr>
                <w:rStyle w:val="afff9"/>
                <w:webHidden/>
              </w:rPr>
              <w:tab/>
              <w:t>33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83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_Toc223705383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5.4.5.1. Условия и регламент (режим) эксплуатации</w:t>
            </w:r>
            <w:r w:rsidR="00ED20C5">
              <w:rPr>
                <w:rStyle w:val="afff9"/>
                <w:webHidden/>
              </w:rPr>
              <w:tab/>
              <w:t>33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84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_Toc223705384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5.4.5.2. Требования к регламенту обслуживания</w:t>
            </w:r>
            <w:r w:rsidR="00ED20C5">
              <w:rPr>
                <w:rStyle w:val="afff9"/>
                <w:webHidden/>
              </w:rPr>
              <w:tab/>
              <w:t>33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85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_Toc223705385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5.4.6. Требования к защите информации от несанкционированного доступа</w:t>
            </w:r>
            <w:r w:rsidR="00ED20C5">
              <w:rPr>
                <w:rStyle w:val="afff9"/>
                <w:webHidden/>
              </w:rPr>
              <w:tab/>
              <w:t>34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86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_Toc223705386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5.4.7. Требования по сохранности информации при авариях</w:t>
            </w:r>
            <w:r w:rsidR="00ED20C5">
              <w:rPr>
                <w:rStyle w:val="afff9"/>
                <w:webHidden/>
              </w:rPr>
              <w:tab/>
              <w:t>34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87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_Toc223705387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5.4.7.1. Перечень событий, при которых должна быть обеспечена сохранность информации в системе</w:t>
            </w:r>
            <w:r w:rsidR="00ED20C5">
              <w:rPr>
                <w:rStyle w:val="afff9"/>
                <w:webHidden/>
              </w:rPr>
              <w:tab/>
              <w:t>34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88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_Toc223705388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5.4.7.2. Требования к регламентам и объемам резервного копирования и архивирования данных</w:t>
            </w:r>
            <w:r w:rsidR="00ED20C5">
              <w:rPr>
                <w:rStyle w:val="afff9"/>
                <w:webHidden/>
              </w:rPr>
              <w:tab/>
              <w:t>34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89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_Toc223705389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5.4.8. Требования к защите от влияния внешних воздействий</w:t>
            </w:r>
            <w:r w:rsidR="00ED20C5">
              <w:rPr>
                <w:rStyle w:val="afff9"/>
                <w:webHidden/>
              </w:rPr>
              <w:tab/>
              <w:t>35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90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_Toc223705390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5.4.9. Требования к патентной чистоте и патентоспособности</w:t>
            </w:r>
            <w:r w:rsidR="00ED20C5">
              <w:rPr>
                <w:rStyle w:val="afff9"/>
                <w:webHidden/>
              </w:rPr>
              <w:tab/>
              <w:t>35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91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_Toc223705391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5.4.10. Требования по стандартизации и унификации</w:t>
            </w:r>
            <w:r w:rsidR="00ED20C5">
              <w:rPr>
                <w:rStyle w:val="afff9"/>
                <w:webHidden/>
              </w:rPr>
              <w:tab/>
              <w:t>35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1f4"/>
            <w:rPr>
              <w:rFonts w:asciiTheme="minorHAnsi" w:eastAsiaTheme="minorEastAsia" w:hAnsiTheme="minorHAnsi" w:cstheme="minorBidi"/>
              <w:caps w:val="0"/>
              <w:color w:val="auto"/>
              <w:szCs w:val="22"/>
            </w:rPr>
          </w:pPr>
          <w:hyperlink w:anchor="_Toc223705392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_Toc223705392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6. Состав и содержание работ по созданию Системы</w:t>
            </w:r>
            <w:r w:rsidR="00ED20C5">
              <w:rPr>
                <w:rStyle w:val="afff9"/>
                <w:webHidden/>
              </w:rPr>
              <w:tab/>
              <w:t>36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1f4"/>
            <w:rPr>
              <w:rFonts w:asciiTheme="minorHAnsi" w:eastAsiaTheme="minorEastAsia" w:hAnsiTheme="minorHAnsi" w:cstheme="minorBidi"/>
              <w:caps w:val="0"/>
              <w:color w:val="auto"/>
              <w:szCs w:val="22"/>
            </w:rPr>
          </w:pPr>
          <w:hyperlink w:anchor="_Toc223705393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_Toc223705393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7. Порядок контроля и приемки Системы</w:t>
            </w:r>
            <w:r w:rsidR="00ED20C5">
              <w:rPr>
                <w:rStyle w:val="afff9"/>
                <w:webHidden/>
              </w:rPr>
              <w:tab/>
              <w:t>37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94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_Toc223705394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7.1. Виды, состав, объем и методы испытаний Системы и ее составных частей</w:t>
            </w:r>
            <w:r w:rsidR="00ED20C5">
              <w:rPr>
                <w:rStyle w:val="afff9"/>
                <w:webHidden/>
              </w:rPr>
              <w:tab/>
              <w:t>37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95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_Toc223705395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7.2. Общие требования к приемке работ по стадиям</w:t>
            </w:r>
            <w:r w:rsidR="00ED20C5">
              <w:rPr>
                <w:rStyle w:val="afff9"/>
                <w:webHidden/>
              </w:rPr>
              <w:tab/>
              <w:t>37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96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_Toc223705396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7.3. Сведения о гарантийном обслуживании Системы</w:t>
            </w:r>
            <w:r w:rsidR="00ED20C5">
              <w:rPr>
                <w:rStyle w:val="afff9"/>
                <w:webHidden/>
              </w:rPr>
              <w:tab/>
              <w:t>38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97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_Toc223705397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7.4. Порядок выполнения доработок и устранения, допущенных Исполнителем ошибок, которые выявлены в процессе испытаний и в период гарантийного обслуживания</w:t>
            </w:r>
            <w:r w:rsidR="00ED20C5">
              <w:rPr>
                <w:rStyle w:val="afff9"/>
                <w:webHidden/>
              </w:rPr>
              <w:tab/>
              <w:t>38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22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color w:val="auto"/>
              <w:szCs w:val="22"/>
            </w:rPr>
          </w:pPr>
          <w:hyperlink w:anchor="_Toc223705398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_Toc223705398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7.5. Статус приемочной комиссии</w:t>
            </w:r>
            <w:r w:rsidR="00ED20C5">
              <w:rPr>
                <w:rStyle w:val="afff9"/>
                <w:webHidden/>
              </w:rPr>
              <w:tab/>
              <w:t>39</w:t>
            </w:r>
            <w:r w:rsidR="00ED20C5">
              <w:rPr>
                <w:webHidden/>
              </w:rPr>
              <w:fldChar w:fldCharType="end"/>
            </w:r>
          </w:hyperlink>
        </w:p>
        <w:p w:rsidR="0010579F" w:rsidRDefault="00A74673">
          <w:pPr>
            <w:pStyle w:val="1f4"/>
            <w:rPr>
              <w:rFonts w:asciiTheme="minorHAnsi" w:eastAsiaTheme="minorEastAsia" w:hAnsiTheme="minorHAnsi" w:cstheme="minorBidi"/>
              <w:caps w:val="0"/>
              <w:color w:val="auto"/>
              <w:szCs w:val="22"/>
            </w:rPr>
          </w:pPr>
          <w:hyperlink w:anchor="_Toc223705399">
            <w:r w:rsidR="00ED20C5">
              <w:rPr>
                <w:webHidden/>
              </w:rPr>
              <w:fldChar w:fldCharType="begin"/>
            </w:r>
            <w:r w:rsidR="00ED20C5">
              <w:rPr>
                <w:webHidden/>
              </w:rPr>
              <w:instrText>PAGEREF _Toc223705399 \h</w:instrText>
            </w:r>
            <w:r w:rsidR="00ED20C5">
              <w:rPr>
                <w:webHidden/>
              </w:rPr>
            </w:r>
            <w:r w:rsidR="00ED20C5">
              <w:rPr>
                <w:webHidden/>
              </w:rPr>
              <w:fldChar w:fldCharType="separate"/>
            </w:r>
            <w:r w:rsidR="00ED20C5">
              <w:rPr>
                <w:rStyle w:val="afff9"/>
                <w:webHidden/>
              </w:rPr>
              <w:t>8. Требования к документированию</w:t>
            </w:r>
            <w:r w:rsidR="00ED20C5">
              <w:rPr>
                <w:rStyle w:val="afff9"/>
                <w:webHidden/>
              </w:rPr>
              <w:tab/>
              <w:t>39</w:t>
            </w:r>
            <w:r w:rsidR="00ED20C5">
              <w:rPr>
                <w:webHidden/>
              </w:rPr>
              <w:fldChar w:fldCharType="end"/>
            </w:r>
          </w:hyperlink>
          <w:r w:rsidR="00ED20C5">
            <w:rPr>
              <w:rStyle w:val="afff9"/>
            </w:rPr>
            <w:fldChar w:fldCharType="end"/>
          </w:r>
        </w:p>
      </w:sdtContent>
    </w:sdt>
    <w:p w:rsidR="0010579F" w:rsidRDefault="00ED20C5">
      <w:pPr>
        <w:pStyle w:val="1f4"/>
      </w:pPr>
      <w:r>
        <w:lastRenderedPageBreak/>
        <w:br w:type="page"/>
      </w:r>
    </w:p>
    <w:p w:rsidR="0010579F" w:rsidRDefault="00ED20C5">
      <w:pPr>
        <w:pStyle w:val="021"/>
        <w:numPr>
          <w:ilvl w:val="0"/>
          <w:numId w:val="1"/>
        </w:numPr>
        <w:spacing w:before="0"/>
      </w:pPr>
      <w:bookmarkStart w:id="2" w:name="_Toc223705304"/>
      <w:bookmarkStart w:id="3" w:name="_Toc223684607"/>
      <w:r>
        <w:lastRenderedPageBreak/>
        <w:t>Перечень терминов и определений:</w:t>
      </w:r>
      <w:bookmarkEnd w:id="2"/>
      <w:bookmarkEnd w:id="3"/>
      <w:r>
        <w:tab/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2542"/>
        <w:gridCol w:w="7234"/>
      </w:tblGrid>
      <w:tr w:rsidR="0010579F">
        <w:trPr>
          <w:tblHeader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0579F" w:rsidRDefault="00ED20C5">
            <w:pPr>
              <w:pStyle w:val="030"/>
              <w:widowControl w:val="0"/>
              <w:rPr>
                <w:sz w:val="24"/>
              </w:rPr>
            </w:pPr>
            <w:r>
              <w:rPr>
                <w:sz w:val="24"/>
              </w:rPr>
              <w:t>Термин</w:t>
            </w:r>
          </w:p>
        </w:tc>
        <w:tc>
          <w:tcPr>
            <w:tcW w:w="7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0579F" w:rsidRDefault="00ED20C5">
            <w:pPr>
              <w:pStyle w:val="030"/>
              <w:widowControl w:val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</w:tc>
      </w:tr>
      <w:tr w:rsidR="0010579F"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API</w:t>
            </w:r>
          </w:p>
        </w:tc>
        <w:tc>
          <w:tcPr>
            <w:tcW w:w="72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sz w:val="24"/>
              </w:rPr>
            </w:pPr>
            <w:proofErr w:type="spellStart"/>
            <w:r>
              <w:rPr>
                <w:sz w:val="24"/>
              </w:rPr>
              <w:t>Application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Interface</w:t>
            </w:r>
            <w:proofErr w:type="spellEnd"/>
            <w:r>
              <w:rPr>
                <w:sz w:val="24"/>
              </w:rPr>
              <w:t xml:space="preserve"> - значит программный интерфейс приложения</w:t>
            </w:r>
          </w:p>
        </w:tc>
      </w:tr>
      <w:tr w:rsidR="0010579F"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Basic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authorization</w:t>
            </w:r>
            <w:proofErr w:type="spellEnd"/>
          </w:p>
        </w:tc>
        <w:tc>
          <w:tcPr>
            <w:tcW w:w="72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При базовой HTTP- аутентификации запрос содержит поле заголовка в форме </w:t>
            </w:r>
            <w:proofErr w:type="spellStart"/>
            <w:r>
              <w:rPr>
                <w:sz w:val="24"/>
              </w:rPr>
              <w:t>Authorization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Basic</w:t>
            </w:r>
            <w:proofErr w:type="spellEnd"/>
            <w:r>
              <w:rPr>
                <w:sz w:val="24"/>
              </w:rPr>
              <w:t>, где учетные данные представляют собой идентификатор и пароль в кодировке.</w:t>
            </w:r>
          </w:p>
        </w:tc>
      </w:tr>
      <w:tr w:rsidR="0010579F"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Digest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authorization</w:t>
            </w:r>
            <w:proofErr w:type="spellEnd"/>
          </w:p>
        </w:tc>
        <w:tc>
          <w:tcPr>
            <w:tcW w:w="72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sz w:val="24"/>
              </w:rPr>
            </w:pPr>
            <w:r>
              <w:rPr>
                <w:sz w:val="24"/>
              </w:rPr>
              <w:t>Один из согласованных методов, которые веб-сервер может использовать для согласования учетных данных, таких как имя пользователя или пароль, с веб-браузером пользователя</w:t>
            </w:r>
          </w:p>
        </w:tc>
      </w:tr>
      <w:tr w:rsidR="0010579F"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REST API</w:t>
            </w:r>
          </w:p>
        </w:tc>
        <w:tc>
          <w:tcPr>
            <w:tcW w:w="72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sz w:val="24"/>
              </w:rPr>
            </w:pPr>
            <w:r>
              <w:rPr>
                <w:sz w:val="24"/>
              </w:rPr>
              <w:t>Архитектурный стиль взаимодействия компонентов распределённого приложения в сети</w:t>
            </w:r>
          </w:p>
        </w:tc>
      </w:tr>
      <w:tr w:rsidR="0010579F"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Авторизация</w:t>
            </w:r>
          </w:p>
        </w:tc>
        <w:tc>
          <w:tcPr>
            <w:tcW w:w="72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sz w:val="24"/>
              </w:rPr>
            </w:pPr>
            <w:r>
              <w:rPr>
                <w:sz w:val="24"/>
              </w:rPr>
              <w:t>Предоставление определённому пользователю или группе пользователей прав на выполнение определённых действий; а также процесс проверки (подтверждения) данных прав при попытке выполнения этих действий</w:t>
            </w:r>
          </w:p>
        </w:tc>
      </w:tr>
      <w:tr w:rsidR="0010579F"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Администратор</w:t>
            </w:r>
          </w:p>
        </w:tc>
        <w:tc>
          <w:tcPr>
            <w:tcW w:w="72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sz w:val="24"/>
              </w:rPr>
            </w:pPr>
            <w:r>
              <w:rPr>
                <w:sz w:val="24"/>
              </w:rPr>
              <w:t>Администратор системы.</w:t>
            </w:r>
          </w:p>
        </w:tc>
      </w:tr>
      <w:tr w:rsidR="0010579F"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АРМ</w:t>
            </w:r>
          </w:p>
        </w:tc>
        <w:tc>
          <w:tcPr>
            <w:tcW w:w="72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sz w:val="24"/>
              </w:rPr>
            </w:pPr>
            <w:r>
              <w:rPr>
                <w:sz w:val="24"/>
              </w:rPr>
              <w:t>Автоматизированное рабочее место</w:t>
            </w:r>
          </w:p>
        </w:tc>
      </w:tr>
      <w:tr w:rsidR="0010579F"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Аутентификация</w:t>
            </w:r>
          </w:p>
        </w:tc>
        <w:tc>
          <w:tcPr>
            <w:tcW w:w="72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sz w:val="24"/>
              </w:rPr>
            </w:pPr>
            <w:r>
              <w:rPr>
                <w:sz w:val="24"/>
              </w:rPr>
              <w:t>Процедура проверки подлинности пользователя, например: проверка подлинности пользователя путём сравнения введённого им пароля с паролем в базе данных пользователей.</w:t>
            </w:r>
          </w:p>
        </w:tc>
      </w:tr>
      <w:tr w:rsidR="0010579F"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БД</w:t>
            </w:r>
          </w:p>
        </w:tc>
        <w:tc>
          <w:tcPr>
            <w:tcW w:w="72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sz w:val="24"/>
              </w:rPr>
            </w:pPr>
            <w:r>
              <w:rPr>
                <w:sz w:val="24"/>
              </w:rPr>
              <w:t>База данных</w:t>
            </w:r>
          </w:p>
        </w:tc>
      </w:tr>
      <w:tr w:rsidR="0010579F"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Галереи</w:t>
            </w:r>
          </w:p>
        </w:tc>
        <w:tc>
          <w:tcPr>
            <w:tcW w:w="72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sz w:val="24"/>
              </w:rPr>
            </w:pPr>
            <w:r>
              <w:rPr>
                <w:sz w:val="24"/>
              </w:rPr>
              <w:t>Сгруппированные наборы фотографий (индексных данных с результатами распознавания лиц) с возможностью добавления метаинформации, формируемые пользователями  и предназначенные для осуществления исторических поисковых запросов в них, а также с возможностью использования фотографий из галерей для исторического поиска в других массивах данных (детекций с видеокамер и т.п.) и добавления их в Листы мониторинга.</w:t>
            </w:r>
          </w:p>
        </w:tc>
      </w:tr>
      <w:tr w:rsidR="00A74673"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673" w:rsidRDefault="00A74673">
            <w:pPr>
              <w:pStyle w:val="032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Государственный заказчик</w:t>
            </w:r>
            <w:r w:rsidR="00A72128">
              <w:rPr>
                <w:b/>
                <w:sz w:val="24"/>
              </w:rPr>
              <w:t xml:space="preserve">, </w:t>
            </w:r>
            <w:proofErr w:type="spellStart"/>
            <w:r w:rsidR="00A72128">
              <w:rPr>
                <w:b/>
                <w:sz w:val="24"/>
              </w:rPr>
              <w:t>Госзаказчик</w:t>
            </w:r>
            <w:proofErr w:type="spellEnd"/>
          </w:p>
        </w:tc>
        <w:tc>
          <w:tcPr>
            <w:tcW w:w="72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74673" w:rsidRDefault="00A74673">
            <w:pPr>
              <w:pStyle w:val="032"/>
              <w:widowControl w:val="0"/>
              <w:rPr>
                <w:sz w:val="24"/>
              </w:rPr>
            </w:pPr>
            <w:r w:rsidRPr="00A72128">
              <w:rPr>
                <w:sz w:val="24"/>
              </w:rPr>
              <w:t>Государственное бюджетное учреждение Свердловской области «Оператор электронного правительства»</w:t>
            </w:r>
          </w:p>
        </w:tc>
      </w:tr>
      <w:tr w:rsidR="0010579F"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Исторический поиск</w:t>
            </w:r>
          </w:p>
        </w:tc>
        <w:tc>
          <w:tcPr>
            <w:tcW w:w="72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sz w:val="24"/>
              </w:rPr>
            </w:pPr>
            <w:r>
              <w:rPr>
                <w:sz w:val="24"/>
              </w:rPr>
              <w:t>Режим разового поискового запроса пользователя, который осуществляется по определенным условиям в существующих индексных метаданных.</w:t>
            </w:r>
          </w:p>
        </w:tc>
      </w:tr>
      <w:tr w:rsidR="0010579F"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КТС ДВ</w:t>
            </w:r>
          </w:p>
        </w:tc>
        <w:tc>
          <w:tcPr>
            <w:tcW w:w="72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sz w:val="24"/>
              </w:rPr>
            </w:pPr>
            <w:r>
              <w:rPr>
                <w:sz w:val="24"/>
              </w:rPr>
              <w:t>Комплекс технических средств доставки видеоизображений</w:t>
            </w:r>
          </w:p>
        </w:tc>
      </w:tr>
      <w:tr w:rsidR="0010579F"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Лист мониторинга</w:t>
            </w:r>
          </w:p>
        </w:tc>
        <w:tc>
          <w:tcPr>
            <w:tcW w:w="72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sz w:val="24"/>
              </w:rPr>
            </w:pPr>
            <w:r>
              <w:rPr>
                <w:sz w:val="24"/>
              </w:rPr>
              <w:t>Набор фотографий (индексных данных с результатами распознавания лиц) с возможностью добавления метаинформации, формируемые пользователями, и предназначенные для осуществления мониторинга в режиме, приближенном к реальному времени, всех лиц из данного набора на городских видеокамерах (всех или по ограниченному перечню), заведенных на РГСВН распознавания лиц с выдачей уведомлений пользователям по различным каналам оповещений о найденных событиях, соответствующих заданным пользователями уровню сходства и иным параметрам</w:t>
            </w:r>
          </w:p>
        </w:tc>
      </w:tr>
      <w:tr w:rsidR="0010579F"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МВД</w:t>
            </w:r>
          </w:p>
        </w:tc>
        <w:tc>
          <w:tcPr>
            <w:tcW w:w="7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sz w:val="24"/>
              </w:rPr>
            </w:pPr>
            <w:r>
              <w:rPr>
                <w:sz w:val="24"/>
              </w:rPr>
              <w:t>Управление МВД по Свердловской области</w:t>
            </w:r>
          </w:p>
        </w:tc>
      </w:tr>
      <w:tr w:rsidR="0010579F"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</w:p>
        </w:tc>
        <w:tc>
          <w:tcPr>
            <w:tcW w:w="7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sz w:val="24"/>
              </w:rPr>
            </w:pPr>
            <w:r>
              <w:rPr>
                <w:sz w:val="24"/>
              </w:rPr>
              <w:t>Модуль видеомониторинга и видеоанализа «Региональной подсистемы безопасности Свердловской области» информационной системы для организации мониторинга социально-экономического развития Свердловской области</w:t>
            </w:r>
          </w:p>
        </w:tc>
      </w:tr>
      <w:tr w:rsidR="0010579F"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ОС</w:t>
            </w:r>
          </w:p>
        </w:tc>
        <w:tc>
          <w:tcPr>
            <w:tcW w:w="72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sz w:val="24"/>
              </w:rPr>
            </w:pPr>
            <w:r>
              <w:rPr>
                <w:sz w:val="24"/>
              </w:rPr>
              <w:t>Операционная система</w:t>
            </w:r>
          </w:p>
        </w:tc>
      </w:tr>
      <w:tr w:rsidR="0010579F"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ПК</w:t>
            </w:r>
          </w:p>
        </w:tc>
        <w:tc>
          <w:tcPr>
            <w:tcW w:w="72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sz w:val="24"/>
              </w:rPr>
            </w:pPr>
            <w:r>
              <w:rPr>
                <w:sz w:val="24"/>
              </w:rPr>
              <w:t>Программный комплекс</w:t>
            </w:r>
          </w:p>
        </w:tc>
      </w:tr>
      <w:tr w:rsidR="0010579F"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РГСВН</w:t>
            </w:r>
          </w:p>
        </w:tc>
        <w:tc>
          <w:tcPr>
            <w:tcW w:w="72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widowControl w:val="0"/>
            </w:pPr>
            <w:r>
              <w:t>Региональная (городская) система видеонаблюдения</w:t>
            </w:r>
          </w:p>
        </w:tc>
      </w:tr>
      <w:tr w:rsidR="0010579F"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ПО Системы</w:t>
            </w:r>
          </w:p>
        </w:tc>
        <w:tc>
          <w:tcPr>
            <w:tcW w:w="72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sz w:val="24"/>
              </w:rPr>
            </w:pPr>
            <w:r>
              <w:rPr>
                <w:sz w:val="24"/>
              </w:rPr>
              <w:t>Программное обеспечение Системы</w:t>
            </w:r>
          </w:p>
        </w:tc>
      </w:tr>
      <w:tr w:rsidR="0010579F"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Портал оператора РГСВН</w:t>
            </w:r>
          </w:p>
        </w:tc>
        <w:tc>
          <w:tcPr>
            <w:tcW w:w="72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sz w:val="24"/>
              </w:rPr>
            </w:pPr>
            <w:r>
              <w:rPr>
                <w:sz w:val="24"/>
              </w:rPr>
              <w:t>Информационная система, обеспечивающая подключение источников видео с целью их сбора, обработки (в том числе аналитической), хранения обработанной информации и предоставления пользователям системы в едином графическом интерфейсе доступа</w:t>
            </w:r>
          </w:p>
        </w:tc>
      </w:tr>
      <w:tr w:rsidR="0010579F"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Раскладка</w:t>
            </w:r>
          </w:p>
        </w:tc>
        <w:tc>
          <w:tcPr>
            <w:tcW w:w="72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sz w:val="24"/>
              </w:rPr>
            </w:pPr>
            <w:r>
              <w:rPr>
                <w:sz w:val="24"/>
              </w:rPr>
              <w:t>Режим одновременного отображения нескольких видеопотоков с нескольких видеокамер на портале оператора РГСВН</w:t>
            </w:r>
          </w:p>
        </w:tc>
      </w:tr>
      <w:tr w:rsidR="0010579F"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Эталонное фотоизображение</w:t>
            </w:r>
          </w:p>
        </w:tc>
        <w:tc>
          <w:tcPr>
            <w:tcW w:w="72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sz w:val="24"/>
              </w:rPr>
            </w:pPr>
            <w:r>
              <w:rPr>
                <w:sz w:val="24"/>
              </w:rPr>
              <w:t>это четкое цветное фото лица, соответствующее строгим техническим требованиям для идентификации или биометрических систем. Оно служит стандартом для сравнения с другими изображениями. Требования к эталонным фотоизображениям приведены в п. 1.15.1</w:t>
            </w:r>
          </w:p>
        </w:tc>
      </w:tr>
      <w:tr w:rsidR="0010579F"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</w:rPr>
              <w:t>Видеокамера</w:t>
            </w:r>
          </w:p>
        </w:tc>
        <w:tc>
          <w:tcPr>
            <w:tcW w:w="7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sz w:val="24"/>
                <w:highlight w:val="yellow"/>
              </w:rPr>
            </w:pPr>
            <w:r>
              <w:rPr>
                <w:sz w:val="24"/>
              </w:rPr>
              <w:t>Оконечное устройство, источник формирования видеоизображения</w:t>
            </w:r>
          </w:p>
        </w:tc>
      </w:tr>
      <w:tr w:rsidR="0010579F"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СРВИ</w:t>
            </w:r>
          </w:p>
        </w:tc>
        <w:tc>
          <w:tcPr>
            <w:tcW w:w="7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sz w:val="24"/>
              </w:rPr>
            </w:pPr>
            <w:r>
              <w:rPr>
                <w:sz w:val="24"/>
              </w:rPr>
              <w:t>Специальный раздел вычислительной инфраструктуры</w:t>
            </w:r>
          </w:p>
        </w:tc>
      </w:tr>
      <w:tr w:rsidR="0010579F"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СУБД</w:t>
            </w:r>
          </w:p>
        </w:tc>
        <w:tc>
          <w:tcPr>
            <w:tcW w:w="7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b/>
                <w:sz w:val="24"/>
              </w:rPr>
            </w:pPr>
            <w:r>
              <w:rPr>
                <w:sz w:val="24"/>
              </w:rPr>
              <w:t>Система управления базами данных</w:t>
            </w:r>
          </w:p>
        </w:tc>
      </w:tr>
      <w:tr w:rsidR="0010579F"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Функциональный заказчик</w:t>
            </w:r>
          </w:p>
        </w:tc>
        <w:tc>
          <w:tcPr>
            <w:tcW w:w="7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pStyle w:val="032"/>
              <w:widowControl w:val="0"/>
              <w:rPr>
                <w:sz w:val="24"/>
              </w:rPr>
            </w:pPr>
            <w:r>
              <w:rPr>
                <w:sz w:val="24"/>
              </w:rPr>
              <w:t>Управление ФСБ по Свердловской области, Министерство общественной безопасности Свердловской области, Главное управление МВД России по Свердловской области</w:t>
            </w:r>
          </w:p>
        </w:tc>
      </w:tr>
      <w:tr w:rsidR="0010579F"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widowControl w:val="0"/>
              <w:rPr>
                <w:b/>
              </w:rPr>
            </w:pPr>
            <w:r>
              <w:rPr>
                <w:b/>
              </w:rPr>
              <w:t>МСП</w:t>
            </w:r>
          </w:p>
        </w:tc>
        <w:tc>
          <w:tcPr>
            <w:tcW w:w="7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widowControl w:val="0"/>
              <w:rPr>
                <w:b/>
              </w:rPr>
            </w:pPr>
            <w:proofErr w:type="spellStart"/>
            <w:r>
              <w:t>Мультисервисная</w:t>
            </w:r>
            <w:proofErr w:type="spellEnd"/>
            <w:r>
              <w:t xml:space="preserve"> платформа СРВИ</w:t>
            </w:r>
          </w:p>
        </w:tc>
      </w:tr>
    </w:tbl>
    <w:p w:rsidR="0010579F" w:rsidRDefault="00ED20C5">
      <w:pPr>
        <w:pStyle w:val="021"/>
        <w:numPr>
          <w:ilvl w:val="0"/>
          <w:numId w:val="1"/>
        </w:numPr>
      </w:pPr>
      <w:bookmarkStart w:id="4" w:name="_Toc223705305"/>
      <w:bookmarkStart w:id="5" w:name="_Toc223684608"/>
      <w:r>
        <w:t>Общие сведения</w:t>
      </w:r>
      <w:bookmarkEnd w:id="4"/>
      <w:bookmarkEnd w:id="5"/>
    </w:p>
    <w:p w:rsidR="0010579F" w:rsidRDefault="00ED20C5">
      <w:pPr>
        <w:pStyle w:val="022"/>
        <w:numPr>
          <w:ilvl w:val="1"/>
          <w:numId w:val="1"/>
        </w:numPr>
      </w:pPr>
      <w:bookmarkStart w:id="6" w:name="_Toc223705306"/>
      <w:bookmarkStart w:id="7" w:name="_Toc223684609"/>
      <w:r>
        <w:t>Наименование</w:t>
      </w:r>
      <w:bookmarkEnd w:id="6"/>
      <w:bookmarkEnd w:id="7"/>
    </w:p>
    <w:p w:rsidR="0010579F" w:rsidRDefault="00ED20C5">
      <w:pPr>
        <w:spacing w:before="60" w:after="60"/>
        <w:ind w:firstLine="357"/>
        <w:jc w:val="both"/>
      </w:pPr>
      <w:r>
        <w:t xml:space="preserve">Настоящее </w:t>
      </w:r>
      <w:r w:rsidR="00A74673">
        <w:t xml:space="preserve">Техническое задание </w:t>
      </w:r>
      <w:r>
        <w:t>(далее</w:t>
      </w:r>
      <w:r w:rsidR="00A74673" w:rsidRPr="00A74673">
        <w:t xml:space="preserve"> </w:t>
      </w:r>
      <w:r>
        <w:t>-</w:t>
      </w:r>
      <w:r w:rsidR="00A74673" w:rsidRPr="00A74673">
        <w:t xml:space="preserve"> </w:t>
      </w:r>
      <w:r>
        <w:t>ТЗ) содержит технические требования, предъявляемые к выполнению работ по созданию модуля видеомониторинга и видеоанализа «Региональной подсистемы безопасности Свердловской области» информационной системы для организации мониторинга социально-экономического развития Свердловской области, включающего в себя специальный сегмент вычислительной инфраструктуры (далее – Система).</w:t>
      </w:r>
      <w:r w:rsidR="00647F64">
        <w:br/>
      </w:r>
    </w:p>
    <w:p w:rsidR="0010579F" w:rsidRDefault="00ED20C5">
      <w:pPr>
        <w:pStyle w:val="022"/>
        <w:numPr>
          <w:ilvl w:val="1"/>
          <w:numId w:val="1"/>
        </w:numPr>
      </w:pPr>
      <w:bookmarkStart w:id="8" w:name="_Toc223705307"/>
      <w:bookmarkStart w:id="9" w:name="_Toc223684610"/>
      <w:r>
        <w:t>Заказчик</w:t>
      </w:r>
      <w:bookmarkEnd w:id="8"/>
      <w:bookmarkEnd w:id="9"/>
    </w:p>
    <w:p w:rsidR="0010579F" w:rsidRDefault="00A74673">
      <w:pPr>
        <w:spacing w:before="60" w:after="60"/>
        <w:ind w:firstLine="357"/>
        <w:jc w:val="both"/>
      </w:pPr>
      <w:r>
        <w:t xml:space="preserve">Екатеринбургский филиал </w:t>
      </w:r>
      <w:r w:rsidRPr="00A74673">
        <w:t xml:space="preserve">ПАО </w:t>
      </w:r>
      <w:r>
        <w:t>«</w:t>
      </w:r>
      <w:proofErr w:type="spellStart"/>
      <w:r w:rsidRPr="00A74673">
        <w:t>Ростелеком</w:t>
      </w:r>
      <w:r>
        <w:t>»</w:t>
      </w:r>
      <w:proofErr w:type="spellEnd"/>
      <w:r w:rsidR="00ED20C5">
        <w:t>.</w:t>
      </w:r>
    </w:p>
    <w:p w:rsidR="0010579F" w:rsidRDefault="00ED20C5">
      <w:pPr>
        <w:pStyle w:val="022"/>
        <w:numPr>
          <w:ilvl w:val="1"/>
          <w:numId w:val="1"/>
        </w:numPr>
      </w:pPr>
      <w:bookmarkStart w:id="10" w:name="_Toc223705308"/>
      <w:bookmarkStart w:id="11" w:name="_Toc223684611"/>
      <w:r>
        <w:t>Нормативно-правовые акты:</w:t>
      </w:r>
      <w:bookmarkEnd w:id="10"/>
      <w:bookmarkEnd w:id="11"/>
    </w:p>
    <w:p w:rsidR="0010579F" w:rsidRDefault="00ED20C5">
      <w:pPr>
        <w:pStyle w:val="a5"/>
        <w:numPr>
          <w:ilvl w:val="0"/>
          <w:numId w:val="2"/>
        </w:numPr>
        <w:spacing w:before="60"/>
        <w:ind w:left="714" w:hanging="357"/>
      </w:pPr>
      <w:r>
        <w:t>Указ Президента № 1203 «Об утверждении перечня сведений, отнесенных к государственной тайне», Ведомственный приказ № 0122;</w:t>
      </w:r>
    </w:p>
    <w:p w:rsidR="0010579F" w:rsidRDefault="00ED20C5">
      <w:pPr>
        <w:pStyle w:val="a5"/>
        <w:numPr>
          <w:ilvl w:val="0"/>
          <w:numId w:val="2"/>
        </w:numPr>
      </w:pPr>
      <w:r>
        <w:t>Федеральный закон от 12.08.1995г. № 144 «Об оперативно-розыскной деятельности»;</w:t>
      </w:r>
    </w:p>
    <w:p w:rsidR="0010579F" w:rsidRDefault="00ED20C5">
      <w:pPr>
        <w:pStyle w:val="a5"/>
        <w:numPr>
          <w:ilvl w:val="0"/>
          <w:numId w:val="2"/>
        </w:numPr>
      </w:pPr>
      <w:r>
        <w:t>Федеральный закон от 21.12.1994 г. № 68-ФЗ «О защите населения и территорий от чрезвычайных ситуаций природного и техногенного характера»;</w:t>
      </w:r>
    </w:p>
    <w:p w:rsidR="0010579F" w:rsidRDefault="00ED20C5">
      <w:pPr>
        <w:pStyle w:val="a5"/>
        <w:numPr>
          <w:ilvl w:val="0"/>
          <w:numId w:val="2"/>
        </w:numPr>
      </w:pPr>
      <w:r>
        <w:t>Федеральный закон от 06.03.2006 № 35-ФЗ «О противодействии терроризму»;</w:t>
      </w:r>
    </w:p>
    <w:p w:rsidR="0010579F" w:rsidRDefault="00ED20C5">
      <w:pPr>
        <w:pStyle w:val="a5"/>
        <w:numPr>
          <w:ilvl w:val="0"/>
          <w:numId w:val="2"/>
        </w:numPr>
      </w:pPr>
      <w:r>
        <w:t>Федеральный закон от 07.07. 2003 № 126-ФЗ «О связи»;</w:t>
      </w:r>
    </w:p>
    <w:p w:rsidR="0010579F" w:rsidRDefault="00ED20C5">
      <w:pPr>
        <w:pStyle w:val="a5"/>
        <w:numPr>
          <w:ilvl w:val="0"/>
          <w:numId w:val="2"/>
        </w:numPr>
      </w:pPr>
      <w:r>
        <w:t>Федеральный закон от 27.07.2006 № 149-ФЗ «Об информации, информационных технологиях и о защите информации»;</w:t>
      </w:r>
    </w:p>
    <w:p w:rsidR="0010579F" w:rsidRDefault="00ED20C5">
      <w:pPr>
        <w:pStyle w:val="a5"/>
        <w:numPr>
          <w:ilvl w:val="0"/>
          <w:numId w:val="2"/>
        </w:numPr>
      </w:pPr>
      <w:r>
        <w:t>Указ Президента Российской Федерации от 2 июля 2021 г. № 400 «О Стратегии национальной безопасности Российской Федерации»;</w:t>
      </w:r>
    </w:p>
    <w:p w:rsidR="0010579F" w:rsidRDefault="00ED20C5">
      <w:pPr>
        <w:pStyle w:val="a5"/>
        <w:numPr>
          <w:ilvl w:val="0"/>
          <w:numId w:val="2"/>
        </w:numPr>
      </w:pPr>
      <w:r>
        <w:t xml:space="preserve">Постановление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</w:t>
      </w:r>
      <w:r>
        <w:lastRenderedPageBreak/>
        <w:t>национальной гвардии российской федерации, и форм паспортов безопасности таких мест и объектов (территорий)»;</w:t>
      </w:r>
    </w:p>
    <w:p w:rsidR="0010579F" w:rsidRDefault="00ED20C5">
      <w:pPr>
        <w:pStyle w:val="a5"/>
        <w:numPr>
          <w:ilvl w:val="0"/>
          <w:numId w:val="2"/>
        </w:numPr>
      </w:pPr>
      <w:r>
        <w:t>Постановление Правительства Российской Федерации от 16.11.2015 № 1236 «Об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— членов Евразийского экономического союза, за исключением Российской Федерации»;</w:t>
      </w:r>
    </w:p>
    <w:p w:rsidR="0010579F" w:rsidRDefault="00ED20C5">
      <w:pPr>
        <w:pStyle w:val="a5"/>
        <w:numPr>
          <w:ilvl w:val="0"/>
          <w:numId w:val="2"/>
        </w:numPr>
      </w:pPr>
      <w:r>
        <w:t>Распоряжение Правительства Российской Федерации от 3 декабря 2014 года № 2446-р «Об утверждении Концепции построения и развития аппаратно-программного комплекса «Безопасный город».</w:t>
      </w:r>
    </w:p>
    <w:p w:rsidR="0010579F" w:rsidRDefault="00ED20C5">
      <w:pPr>
        <w:pStyle w:val="a5"/>
        <w:numPr>
          <w:ilvl w:val="0"/>
          <w:numId w:val="2"/>
        </w:numPr>
      </w:pPr>
      <w:r>
        <w:t>Распоряжение Правительства Российской Федерации от 29 декабря 2014 года № 2769-р «Об утверждении Концепции региональной информатизации».</w:t>
      </w:r>
    </w:p>
    <w:p w:rsidR="0010579F" w:rsidRDefault="00ED20C5">
      <w:pPr>
        <w:pStyle w:val="a5"/>
        <w:numPr>
          <w:ilvl w:val="0"/>
          <w:numId w:val="2"/>
        </w:numPr>
      </w:pPr>
      <w:r>
        <w:t xml:space="preserve">Приказ </w:t>
      </w:r>
      <w:proofErr w:type="spellStart"/>
      <w:r>
        <w:t>Минкомсвязи</w:t>
      </w:r>
      <w:proofErr w:type="spellEnd"/>
      <w:r>
        <w:t xml:space="preserve"> России от 19.08.2015 № 305 «Об утверждении Методических рекомендаций по использованию свободного программного обеспечения в деятельности федеральных органов исполнительной власти, включая критерии определения государственных информационных систем, при создании которых необходимо использовать свободное программное обеспечение, в том числе государственных информационных систем, предназначенных для оказания государственных и муниципальных услуг в электронном виде».</w:t>
      </w:r>
    </w:p>
    <w:p w:rsidR="0010579F" w:rsidRDefault="00ED20C5">
      <w:pPr>
        <w:pStyle w:val="022"/>
        <w:numPr>
          <w:ilvl w:val="1"/>
          <w:numId w:val="1"/>
        </w:numPr>
      </w:pPr>
      <w:bookmarkStart w:id="12" w:name="_Toc223705309"/>
      <w:bookmarkStart w:id="13" w:name="_Toc223684612"/>
      <w:r>
        <w:t>Общий срок оказания услуг</w:t>
      </w:r>
      <w:bookmarkEnd w:id="12"/>
      <w:bookmarkEnd w:id="13"/>
    </w:p>
    <w:p w:rsidR="0010579F" w:rsidRDefault="00ED20C5">
      <w:pPr>
        <w:spacing w:before="60" w:after="60"/>
        <w:ind w:firstLine="357"/>
        <w:jc w:val="both"/>
      </w:pPr>
      <w:r>
        <w:t xml:space="preserve">Начало оказания услуг: </w:t>
      </w:r>
      <w:r w:rsidRPr="00A74673">
        <w:rPr>
          <w:highlight w:val="yellow"/>
        </w:rPr>
        <w:t xml:space="preserve">дата заключения </w:t>
      </w:r>
      <w:r w:rsidR="00A74673" w:rsidRPr="00A74673">
        <w:rPr>
          <w:highlight w:val="yellow"/>
        </w:rPr>
        <w:t>договора</w:t>
      </w:r>
      <w:r>
        <w:t>.</w:t>
      </w:r>
    </w:p>
    <w:p w:rsidR="0010579F" w:rsidRDefault="00ED20C5">
      <w:pPr>
        <w:spacing w:before="60" w:after="60"/>
        <w:ind w:firstLine="357"/>
        <w:jc w:val="both"/>
        <w:rPr>
          <w:b/>
        </w:rPr>
      </w:pPr>
      <w:r>
        <w:t>Окончание оказания услуг: 31 июля 2026 года.</w:t>
      </w:r>
    </w:p>
    <w:p w:rsidR="0010579F" w:rsidRDefault="00ED20C5">
      <w:pPr>
        <w:pStyle w:val="022"/>
        <w:numPr>
          <w:ilvl w:val="1"/>
          <w:numId w:val="1"/>
        </w:numPr>
      </w:pPr>
      <w:bookmarkStart w:id="14" w:name="_Toc223705310"/>
      <w:bookmarkStart w:id="15" w:name="_Toc223684613"/>
      <w:r>
        <w:t>Сведения об источниках и порядке финансирования работ.</w:t>
      </w:r>
      <w:bookmarkEnd w:id="14"/>
      <w:bookmarkEnd w:id="15"/>
    </w:p>
    <w:p w:rsidR="0010579F" w:rsidRDefault="00ED20C5">
      <w:pPr>
        <w:spacing w:before="60" w:after="60"/>
        <w:ind w:firstLine="357"/>
        <w:jc w:val="both"/>
      </w:pPr>
      <w:r>
        <w:t xml:space="preserve">Источник финансирования – средства </w:t>
      </w:r>
      <w:r w:rsidR="00A74673">
        <w:t>Заказчика</w:t>
      </w:r>
      <w:r>
        <w:t>.</w:t>
      </w:r>
    </w:p>
    <w:p w:rsidR="0010579F" w:rsidRDefault="00ED20C5">
      <w:pPr>
        <w:pStyle w:val="022"/>
        <w:numPr>
          <w:ilvl w:val="1"/>
          <w:numId w:val="1"/>
        </w:numPr>
      </w:pPr>
      <w:bookmarkStart w:id="16" w:name="_Toc223705311"/>
      <w:bookmarkStart w:id="17" w:name="_Toc223684614"/>
      <w:r>
        <w:t>Порядок оформления и предъявления Заказчику результатов работ</w:t>
      </w:r>
      <w:bookmarkEnd w:id="16"/>
      <w:bookmarkEnd w:id="17"/>
    </w:p>
    <w:p w:rsidR="0010579F" w:rsidRDefault="00ED20C5">
      <w:pPr>
        <w:spacing w:before="60" w:after="60"/>
        <w:ind w:firstLine="357"/>
        <w:jc w:val="both"/>
      </w:pPr>
      <w:r>
        <w:t>Порядок оформления и предъявления Заказчику результатов работ по созданию Системы приведен в разделах 6, 7 и 8 настоящего ТЗ.</w:t>
      </w:r>
    </w:p>
    <w:p w:rsidR="0010579F" w:rsidRDefault="00ED20C5">
      <w:pPr>
        <w:spacing w:before="60" w:after="60"/>
        <w:ind w:firstLine="357"/>
        <w:jc w:val="both"/>
      </w:pPr>
      <w:r>
        <w:t>Результаты работ передаются Заказчику в порядке, определенном в настоящем ТЗ.</w:t>
      </w:r>
    </w:p>
    <w:p w:rsidR="0010579F" w:rsidRDefault="00ED20C5">
      <w:pPr>
        <w:spacing w:before="60" w:after="60"/>
        <w:ind w:firstLine="357"/>
        <w:jc w:val="both"/>
      </w:pPr>
      <w:r>
        <w:t>Программное обеспечение должно быть передано Исполнителем Заказчику на соответствующих машинных (электронных) носителях информации. Предоставленное Исполнителем программное обеспечения должно быть также установлено и настроено Исполнителем на предоставленном Заказчиком оборудовании.</w:t>
      </w:r>
    </w:p>
    <w:p w:rsidR="0010579F" w:rsidRDefault="00ED20C5">
      <w:pPr>
        <w:pStyle w:val="022"/>
        <w:numPr>
          <w:ilvl w:val="1"/>
          <w:numId w:val="1"/>
        </w:numPr>
      </w:pPr>
      <w:bookmarkStart w:id="18" w:name="_Toc223705312"/>
      <w:bookmarkStart w:id="19" w:name="_Toc223684615"/>
      <w:r>
        <w:t>Место оказания услуг</w:t>
      </w:r>
      <w:bookmarkEnd w:id="18"/>
      <w:bookmarkEnd w:id="19"/>
      <w:r>
        <w:t>:</w:t>
      </w:r>
    </w:p>
    <w:p w:rsidR="0010579F" w:rsidRDefault="00ED20C5">
      <w:pPr>
        <w:shd w:val="clear" w:color="auto" w:fill="FFFFFF"/>
        <w:tabs>
          <w:tab w:val="left" w:pos="720"/>
        </w:tabs>
        <w:ind w:firstLine="709"/>
        <w:jc w:val="both"/>
      </w:pPr>
      <w:r>
        <w:t xml:space="preserve">работы по контракту могут выполняться на территории </w:t>
      </w:r>
      <w:proofErr w:type="spellStart"/>
      <w:r w:rsidR="00A72128">
        <w:t>Госзаказчика</w:t>
      </w:r>
      <w:proofErr w:type="spellEnd"/>
      <w:r>
        <w:t xml:space="preserve"> по адресу: Свердловская область, г. Екатеринбург ул. Московская, стр. 11, либо дистанционно, по месту нахождения Исполнителя.</w:t>
      </w:r>
    </w:p>
    <w:p w:rsidR="0010579F" w:rsidRDefault="00ED20C5">
      <w:pPr>
        <w:pStyle w:val="Standard"/>
        <w:rPr>
          <w:sz w:val="24"/>
        </w:rPr>
      </w:pPr>
      <w:r>
        <w:rPr>
          <w:sz w:val="24"/>
        </w:rPr>
        <w:t xml:space="preserve">  Для целей выполнения работ Исполнителю предоставляется доступ к компонентам Системы в Единой сети передачи данных Правительства Свердловской области.</w:t>
      </w:r>
    </w:p>
    <w:p w:rsidR="0010579F" w:rsidRDefault="00ED20C5">
      <w:pPr>
        <w:shd w:val="clear" w:color="auto" w:fill="FFFFFF"/>
        <w:tabs>
          <w:tab w:val="left" w:pos="720"/>
        </w:tabs>
        <w:ind w:firstLine="709"/>
        <w:jc w:val="both"/>
      </w:pPr>
      <w:r>
        <w:t xml:space="preserve">Местоположение программно-аппаратной платформы Системы: 620144, г. Екатеринбург, ул. Большакова, 105. </w:t>
      </w:r>
    </w:p>
    <w:p w:rsidR="0010579F" w:rsidRDefault="00ED20C5">
      <w:pPr>
        <w:shd w:val="clear" w:color="auto" w:fill="FFFFFF"/>
        <w:tabs>
          <w:tab w:val="left" w:pos="720"/>
        </w:tabs>
        <w:ind w:firstLine="709"/>
        <w:jc w:val="both"/>
      </w:pPr>
      <w:r>
        <w:t xml:space="preserve">Услуги оказываются Исполнителем как посредством удаленного доступа к программно-аппаратной платформе Системы, размещенной в защищенной сети Правительства Свердловской области, с использованием сертифицированных средств криптографической защиты информации и каналов связи — подключения к защищенной сети по технологии </w:t>
      </w:r>
      <w:proofErr w:type="spellStart"/>
      <w:r>
        <w:t>ViPNet</w:t>
      </w:r>
      <w:proofErr w:type="spellEnd"/>
      <w:r>
        <w:t xml:space="preserve"> (</w:t>
      </w:r>
      <w:proofErr w:type="spellStart"/>
      <w:r>
        <w:t>ViPNet</w:t>
      </w:r>
      <w:proofErr w:type="spellEnd"/>
      <w:r>
        <w:t xml:space="preserve">-сеть № 2057) (Эквивалент не допускается в целях обеспечения совместимости с уже имеющимся программным обеспечением), так и непосредственно на территории </w:t>
      </w:r>
      <w:proofErr w:type="spellStart"/>
      <w:r w:rsidR="00647F64">
        <w:t>Госз</w:t>
      </w:r>
      <w:r>
        <w:t>аказчика</w:t>
      </w:r>
      <w:proofErr w:type="spellEnd"/>
      <w:r>
        <w:t xml:space="preserve">, по фактическому местоположению программно-аппаратной платформы Системы. </w:t>
      </w:r>
    </w:p>
    <w:p w:rsidR="0010579F" w:rsidRDefault="00ED20C5">
      <w:pPr>
        <w:shd w:val="clear" w:color="auto" w:fill="FFFFFF"/>
        <w:tabs>
          <w:tab w:val="left" w:pos="720"/>
        </w:tabs>
        <w:ind w:firstLine="709"/>
        <w:jc w:val="both"/>
      </w:pPr>
      <w:r>
        <w:lastRenderedPageBreak/>
        <w:t xml:space="preserve">Представителю Исполнителя предоставляется доступ к компонентам Системы в Единой сети передачи данных Правительства Свердловской области, средствам мониторинга и системе </w:t>
      </w:r>
      <w:proofErr w:type="spellStart"/>
      <w:r>
        <w:t>ServiceDesk</w:t>
      </w:r>
      <w:proofErr w:type="spellEnd"/>
      <w:r>
        <w:t>.</w:t>
      </w:r>
    </w:p>
    <w:p w:rsidR="0010579F" w:rsidRDefault="00ED20C5">
      <w:pPr>
        <w:shd w:val="clear" w:color="auto" w:fill="FFFFFF"/>
        <w:tabs>
          <w:tab w:val="left" w:pos="720"/>
        </w:tabs>
        <w:ind w:firstLine="709"/>
        <w:jc w:val="both"/>
      </w:pPr>
      <w:r>
        <w:t>Вопрос приобретения установки и настройки Исполнителем Программного обеспечения или программно-аппаратного комплекса ведомственной защищенной сети передачи данных здравоохранения Свердловской области (</w:t>
      </w:r>
      <w:proofErr w:type="spellStart"/>
      <w:r>
        <w:t>ViPNet</w:t>
      </w:r>
      <w:proofErr w:type="spellEnd"/>
      <w:r>
        <w:t>-сеть № 2057) решается Исполнителем самостоятельно за счет собственных средств.</w:t>
      </w:r>
    </w:p>
    <w:p w:rsidR="0010579F" w:rsidRDefault="00ED20C5">
      <w:pPr>
        <w:pStyle w:val="021"/>
        <w:numPr>
          <w:ilvl w:val="0"/>
          <w:numId w:val="1"/>
        </w:numPr>
      </w:pPr>
      <w:bookmarkStart w:id="20" w:name="_Toc223705313"/>
      <w:bookmarkStart w:id="21" w:name="_Toc223684616"/>
      <w:r>
        <w:t>Цели создания и назначение Системы</w:t>
      </w:r>
      <w:bookmarkEnd w:id="20"/>
      <w:bookmarkEnd w:id="21"/>
    </w:p>
    <w:p w:rsidR="0010579F" w:rsidRDefault="00ED20C5">
      <w:pPr>
        <w:pStyle w:val="022"/>
        <w:numPr>
          <w:ilvl w:val="1"/>
          <w:numId w:val="1"/>
        </w:numPr>
        <w:spacing w:before="0"/>
      </w:pPr>
      <w:bookmarkStart w:id="22" w:name="_Toc223705314"/>
      <w:bookmarkStart w:id="23" w:name="_Toc223684617"/>
      <w:r>
        <w:t>Цели создания Системы</w:t>
      </w:r>
      <w:bookmarkEnd w:id="22"/>
      <w:bookmarkEnd w:id="23"/>
    </w:p>
    <w:p w:rsidR="0010579F" w:rsidRDefault="00ED20C5">
      <w:pPr>
        <w:spacing w:before="60" w:after="60"/>
        <w:ind w:firstLine="357"/>
        <w:jc w:val="both"/>
      </w:pPr>
      <w:r>
        <w:t>Система создается для:</w:t>
      </w:r>
    </w:p>
    <w:p w:rsidR="0010579F" w:rsidRDefault="00ED20C5">
      <w:pPr>
        <w:pStyle w:val="a5"/>
        <w:numPr>
          <w:ilvl w:val="0"/>
          <w:numId w:val="3"/>
        </w:numPr>
      </w:pPr>
      <w:r>
        <w:t>обеспечения реализации полномочий Правительства Свердловской области в сфере обеспечения общественной безопасности за счет применения современных информационно-коммуникационных технологий;</w:t>
      </w:r>
    </w:p>
    <w:p w:rsidR="0010579F" w:rsidRDefault="00ED20C5">
      <w:pPr>
        <w:pStyle w:val="a5"/>
        <w:numPr>
          <w:ilvl w:val="0"/>
          <w:numId w:val="3"/>
        </w:numPr>
      </w:pPr>
      <w:r>
        <w:t>информационно-аналитической поддержки обеспечения оперативно-розыскной деятельности оперативными подразделениями государственных органов, уполномоченных Федеральным законом от 12.08.1995 № 144-ФЗ;</w:t>
      </w:r>
    </w:p>
    <w:p w:rsidR="0010579F" w:rsidRDefault="00ED20C5">
      <w:pPr>
        <w:pStyle w:val="a5"/>
        <w:numPr>
          <w:ilvl w:val="0"/>
          <w:numId w:val="3"/>
        </w:numPr>
      </w:pPr>
      <w:r>
        <w:t>поддержки деятельности органов государственной власти и органов местного самоуправления по предупреждению терроризма, выявлению, предупреждению, пресечению, раскрытию и расследованию террористического акта, минимизации и (или) ликвидации последствий проявлений терроризма.</w:t>
      </w:r>
    </w:p>
    <w:p w:rsidR="0010579F" w:rsidRDefault="00ED20C5">
      <w:pPr>
        <w:pStyle w:val="022"/>
        <w:numPr>
          <w:ilvl w:val="1"/>
          <w:numId w:val="1"/>
        </w:numPr>
      </w:pPr>
      <w:bookmarkStart w:id="24" w:name="_Toc223705315"/>
      <w:bookmarkStart w:id="25" w:name="_Toc223684618"/>
      <w:r>
        <w:t>Назначение Системы</w:t>
      </w:r>
      <w:bookmarkEnd w:id="24"/>
      <w:bookmarkEnd w:id="25"/>
    </w:p>
    <w:p w:rsidR="0010579F" w:rsidRDefault="00ED20C5">
      <w:pPr>
        <w:spacing w:before="60" w:after="60"/>
        <w:ind w:firstLine="357"/>
        <w:jc w:val="both"/>
      </w:pPr>
      <w:r>
        <w:t>Система предназначена для: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оперативной оценки, анализа и прогнозирования обстановки в муниципальных образованиях;</w:t>
      </w:r>
    </w:p>
    <w:p w:rsidR="0010579F" w:rsidRDefault="00ED20C5">
      <w:pPr>
        <w:pStyle w:val="a5"/>
        <w:numPr>
          <w:ilvl w:val="0"/>
          <w:numId w:val="3"/>
        </w:numPr>
      </w:pPr>
      <w:r>
        <w:t>своевременной поддержки процессов принятия управленческих решений по экстренному предупреждению и ликвидации кризисных ситуаций;</w:t>
      </w:r>
    </w:p>
    <w:p w:rsidR="0010579F" w:rsidRDefault="00ED20C5">
      <w:pPr>
        <w:pStyle w:val="a5"/>
        <w:numPr>
          <w:ilvl w:val="0"/>
          <w:numId w:val="3"/>
        </w:numPr>
      </w:pPr>
      <w:r>
        <w:t>обеспечения возможности по интеграции федеральных, региональных и муниципальных информационных систем, обеспечивающих безопасность жизнедеятельности на территории Свердловской области;</w:t>
      </w:r>
    </w:p>
    <w:p w:rsidR="0010579F" w:rsidRDefault="00ED20C5">
      <w:pPr>
        <w:pStyle w:val="a5"/>
        <w:numPr>
          <w:ilvl w:val="0"/>
          <w:numId w:val="3"/>
        </w:numPr>
      </w:pPr>
      <w:r>
        <w:t>оказания информационной поддержки соответствующим службам для обеспечения экстренной помощи населению при угрозах жизни и здоровью, уменьшения социально-экономического ущерба при чрезвычайных происшествиях и чрезвычайных ситуациях;</w:t>
      </w:r>
    </w:p>
    <w:p w:rsidR="0010579F" w:rsidRDefault="00ED20C5">
      <w:pPr>
        <w:pStyle w:val="a5"/>
        <w:numPr>
          <w:ilvl w:val="0"/>
          <w:numId w:val="3"/>
        </w:numPr>
      </w:pPr>
      <w:r>
        <w:t>получения, обработки и хранения видеоизображений с источников видеоизображений, установленных в местах массового скопления людей, объектах критической инфраструктуры, социально значимых объектах, автомобильных дорогах и в иных местах;</w:t>
      </w:r>
    </w:p>
    <w:p w:rsidR="0010579F" w:rsidRDefault="00ED20C5">
      <w:pPr>
        <w:pStyle w:val="a5"/>
        <w:numPr>
          <w:ilvl w:val="0"/>
          <w:numId w:val="3"/>
        </w:numPr>
        <w:tabs>
          <w:tab w:val="clear" w:pos="993"/>
          <w:tab w:val="clear" w:pos="1418"/>
          <w:tab w:val="clear" w:pos="1843"/>
        </w:tabs>
        <w:rPr>
          <w:b/>
          <w:sz w:val="28"/>
        </w:rPr>
      </w:pPr>
      <w:r>
        <w:t>обеспечения возможности машинной обработки собранных данных с применением технологий искусственного интеллекта;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отображения получаемого с камер видеонаблюдения видеоизображения в режиме реального времени;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отображение зон обзора камер видеонаблюдения на электронной карте с возможностью просмотра получаемого видеопотока путем выбора камеры видеонаблюдения;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управления камерами видеонаблюдения;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записи видеопотоков, получаемых с камер видеонаблюдения;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хранение и воспроизведение архивных видеоданных;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оповещения ответственных лиц через интерфейс Системы, в случае детектирования видеоаналитикой критического события, в соответствии с правами доступа к информации;</w:t>
      </w:r>
    </w:p>
    <w:p w:rsidR="0010579F" w:rsidRDefault="00ED20C5">
      <w:pPr>
        <w:pStyle w:val="a5"/>
        <w:numPr>
          <w:ilvl w:val="0"/>
          <w:numId w:val="3"/>
        </w:numPr>
        <w:tabs>
          <w:tab w:val="clear" w:pos="993"/>
          <w:tab w:val="clear" w:pos="1418"/>
          <w:tab w:val="clear" w:pos="1843"/>
        </w:tabs>
        <w:rPr>
          <w:b/>
          <w:sz w:val="28"/>
        </w:rPr>
      </w:pPr>
      <w:r>
        <w:t>поиска по заданным временным параметрам в архиве видеоданных;</w:t>
      </w:r>
    </w:p>
    <w:p w:rsidR="0010579F" w:rsidRDefault="00ED20C5">
      <w:pPr>
        <w:pStyle w:val="a5"/>
        <w:numPr>
          <w:ilvl w:val="0"/>
          <w:numId w:val="3"/>
        </w:numPr>
        <w:tabs>
          <w:tab w:val="clear" w:pos="993"/>
          <w:tab w:val="clear" w:pos="1418"/>
          <w:tab w:val="clear" w:pos="1843"/>
        </w:tabs>
      </w:pPr>
      <w:r>
        <w:lastRenderedPageBreak/>
        <w:t xml:space="preserve">обеспечения правопорядка, профилактики правонарушений и проведения оперативно-розыскных мероприятий Управлением Федеральной службы безопасности Российской Федерации по Свердловской области </w:t>
      </w:r>
      <w:r>
        <w:rPr>
          <w:color w:val="auto"/>
        </w:rPr>
        <w:t>и Главным управлением Министерства внутренних дел Российской Федерации по Свердловской области»;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выявления, предупреждения, пресечения и раскрытия преступлений, а также выявления и установления лиц, их подготавливающих, совершающих или совершивших;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осуществления розыска лиц, скрывающихся от органов дознания, следствия и суда, уклоняющихся от уголовного наказания, а также розыска без вести пропавших;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  <w:rPr>
          <w:b/>
          <w:sz w:val="28"/>
        </w:rPr>
      </w:pPr>
      <w:r>
        <w:t>добывания информации о событиях или действиях (бездействии), создающих угрозу государственной, военной, экономической, информационной или экологической безопасности Российской Федерации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с целью поддержки деятельности органов государственной власти и органов местного самоуправления по предупреждению терроризма, выявлению, предупреждению, пресечению, раскрытию и расследованию террористического акта, минимизации и (или) ликвидации последствий проявлений терроризма;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  <w:rPr>
          <w:b/>
          <w:sz w:val="28"/>
        </w:rPr>
      </w:pPr>
      <w:r>
        <w:t>для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</w:p>
    <w:p w:rsidR="0010579F" w:rsidRDefault="00ED20C5">
      <w:pPr>
        <w:ind w:firstLine="426"/>
        <w:jc w:val="both"/>
      </w:pPr>
      <w:r>
        <w:t>Система может быть использована для реализации функций подсистемы «Обеспечение правопорядка и профилактики правонарушений на территории муниципального образования» функционального блока «Безопасность населения и муниципальной (коммунальной) инфраструктуры» АПК «Безопасный город» в Свердловской области.</w:t>
      </w:r>
    </w:p>
    <w:p w:rsidR="0010579F" w:rsidRDefault="00ED20C5">
      <w:pPr>
        <w:pStyle w:val="021"/>
        <w:numPr>
          <w:ilvl w:val="0"/>
          <w:numId w:val="1"/>
        </w:numPr>
      </w:pPr>
      <w:bookmarkStart w:id="26" w:name="_Toc223705316"/>
      <w:bookmarkStart w:id="27" w:name="_Toc223684619"/>
      <w:r>
        <w:t>Характеристика Системы</w:t>
      </w:r>
      <w:bookmarkEnd w:id="26"/>
      <w:bookmarkEnd w:id="27"/>
    </w:p>
    <w:p w:rsidR="0010579F" w:rsidRDefault="00ED20C5">
      <w:pPr>
        <w:pStyle w:val="022"/>
        <w:numPr>
          <w:ilvl w:val="1"/>
          <w:numId w:val="1"/>
        </w:numPr>
      </w:pPr>
      <w:bookmarkStart w:id="28" w:name="_Toc223705317"/>
      <w:bookmarkStart w:id="29" w:name="_Toc223684620"/>
      <w:r>
        <w:t>Краткие сведения об объекте автоматизации</w:t>
      </w:r>
      <w:bookmarkEnd w:id="28"/>
      <w:bookmarkEnd w:id="29"/>
    </w:p>
    <w:p w:rsidR="0010579F" w:rsidRDefault="00ED20C5">
      <w:pPr>
        <w:spacing w:before="60" w:after="60"/>
        <w:ind w:firstLine="357"/>
        <w:jc w:val="both"/>
      </w:pPr>
      <w:r>
        <w:t>Объектами автоматизации являются: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технологические процессы, связанные с получением информации от средств видеонаблюдения, подключенного оборудования и внешних информационных систем, обработкой и предоставлением данных в электронном виде пользователям Системы;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оперативно-розыскная деятельность, осуществляемая оперативными подразделениями государственных органов, уполномоченных Федеральным законом от 12.08.1995 № 144-ФЗ, в части касающейся обнаружения и идентификации физических лиц, являющихся объектами видеонаблюдения (видеоидентификации), на основании данных видеонаблюдения с целью выявления и установления лиц, подготавливающих, совершающих или совершивших преступления; осуществления розыска лиц, скрывающихся от органов дознания, следствия и суда, уклоняющихся от уголовного наказания, розыска без вести пропавших; а также решения иных задач оперативно-розыскной деятельности.</w:t>
      </w:r>
    </w:p>
    <w:p w:rsidR="0010579F" w:rsidRDefault="00ED20C5">
      <w:pPr>
        <w:spacing w:before="60" w:after="60"/>
        <w:ind w:firstLine="357"/>
        <w:jc w:val="both"/>
      </w:pPr>
      <w:r>
        <w:t>В состав Системы должны входить следующие компоненты: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центр обработки данных (далее – ЦОД), в составе:</w:t>
      </w:r>
    </w:p>
    <w:p w:rsidR="0010579F" w:rsidRDefault="00ED20C5">
      <w:pPr>
        <w:pStyle w:val="051"/>
        <w:numPr>
          <w:ilvl w:val="1"/>
          <w:numId w:val="4"/>
        </w:numPr>
      </w:pPr>
      <w:r>
        <w:t>сетевое и серверное оборудование;</w:t>
      </w:r>
    </w:p>
    <w:p w:rsidR="0010579F" w:rsidRDefault="00ED20C5">
      <w:pPr>
        <w:pStyle w:val="051"/>
        <w:numPr>
          <w:ilvl w:val="1"/>
          <w:numId w:val="4"/>
        </w:numPr>
      </w:pPr>
      <w:r>
        <w:t>общесистемное ПО Системы;</w:t>
      </w:r>
    </w:p>
    <w:p w:rsidR="0010579F" w:rsidRDefault="00ED20C5">
      <w:pPr>
        <w:pStyle w:val="051"/>
        <w:numPr>
          <w:ilvl w:val="1"/>
          <w:numId w:val="4"/>
        </w:numPr>
      </w:pPr>
      <w:r>
        <w:t>средства администрирования Системы.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специализированное ПО, обеспечивающее выполнение целей и задач Системы;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пакет протоколов для осуществления информационного обмена между компонентами Системы, поставщиками и потребителями данных;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каналы связи, обеспечивающие подключение функциональных пользователей Системы и поставщиков видеопотоков в Системе;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подсистема обеспечения информационной безопасности;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средства видеонаблюдения и оборудование, установленное на объектах:</w:t>
      </w:r>
    </w:p>
    <w:p w:rsidR="0010579F" w:rsidRDefault="00ED20C5">
      <w:pPr>
        <w:pStyle w:val="051"/>
        <w:numPr>
          <w:ilvl w:val="1"/>
          <w:numId w:val="4"/>
        </w:numPr>
      </w:pPr>
      <w:r>
        <w:lastRenderedPageBreak/>
        <w:t>камеры городского видеонаблюдения;</w:t>
      </w:r>
    </w:p>
    <w:p w:rsidR="0010579F" w:rsidRDefault="00ED20C5">
      <w:pPr>
        <w:pStyle w:val="051"/>
        <w:numPr>
          <w:ilvl w:val="1"/>
          <w:numId w:val="4"/>
        </w:numPr>
      </w:pPr>
      <w:r>
        <w:t>камеры подъездного видеонаблюдения (видеодомофоны);</w:t>
      </w:r>
    </w:p>
    <w:p w:rsidR="0010579F" w:rsidRDefault="00ED20C5">
      <w:pPr>
        <w:pStyle w:val="051"/>
        <w:numPr>
          <w:ilvl w:val="1"/>
          <w:numId w:val="4"/>
        </w:numPr>
      </w:pPr>
      <w:r>
        <w:t>камеры видеонаблюдения, установленные на объектах транспортной инфраструктуры в соответствии с Федеральным законом от 09.02.2007 № 16-ФЗ (при необходимости);</w:t>
      </w:r>
    </w:p>
    <w:p w:rsidR="0010579F" w:rsidRDefault="00ED20C5">
      <w:pPr>
        <w:pStyle w:val="051"/>
        <w:numPr>
          <w:ilvl w:val="1"/>
          <w:numId w:val="4"/>
        </w:numPr>
      </w:pPr>
      <w:r>
        <w:t>камеры видеонаблюдения, установленные на объектах спорта и задействованные в период проведения спортивных и культурно-массовых мероприятий в соответствии с Приказом МВД России от 17.11.2015 № 1092 (при необходимости).</w:t>
      </w:r>
    </w:p>
    <w:p w:rsidR="0010579F" w:rsidRDefault="00ED20C5">
      <w:pPr>
        <w:spacing w:before="60" w:after="60"/>
        <w:ind w:firstLine="357"/>
        <w:jc w:val="both"/>
      </w:pPr>
      <w:r>
        <w:t xml:space="preserve">ЦОД, каналы связи, подсистема обеспечения информационной безопасности, средства видеонаблюдения и оборудование, установленное на объектах, предоставляются </w:t>
      </w:r>
      <w:proofErr w:type="spellStart"/>
      <w:r w:rsidR="00EE086B">
        <w:t>Госз</w:t>
      </w:r>
      <w:r>
        <w:t>аказчиком</w:t>
      </w:r>
      <w:proofErr w:type="spellEnd"/>
      <w:r>
        <w:t xml:space="preserve"> и не входят в состав работ, выполняемых в рамках настоящего ТЗ. </w:t>
      </w:r>
    </w:p>
    <w:p w:rsidR="0010579F" w:rsidRDefault="00ED20C5">
      <w:pPr>
        <w:pStyle w:val="022"/>
        <w:numPr>
          <w:ilvl w:val="1"/>
          <w:numId w:val="1"/>
        </w:numPr>
      </w:pPr>
      <w:bookmarkStart w:id="30" w:name="_ymfzma"/>
      <w:bookmarkStart w:id="31" w:name="_Toc223705318"/>
      <w:bookmarkStart w:id="32" w:name="_Toc223684621"/>
      <w:bookmarkEnd w:id="30"/>
      <w:r>
        <w:t>Сведения об условиях эксплуатации объекта автоматизации и характеристиках окружающей среды</w:t>
      </w:r>
      <w:bookmarkEnd w:id="31"/>
      <w:bookmarkEnd w:id="32"/>
    </w:p>
    <w:p w:rsidR="0010579F" w:rsidRDefault="00ED20C5">
      <w:pPr>
        <w:spacing w:before="60" w:after="60"/>
        <w:ind w:firstLine="357"/>
        <w:jc w:val="both"/>
      </w:pPr>
      <w:r>
        <w:t>Технические средства, необходимые для размещения Системы предоставляются Заказчиком.</w:t>
      </w:r>
    </w:p>
    <w:p w:rsidR="0010579F" w:rsidRDefault="00ED20C5">
      <w:pPr>
        <w:spacing w:before="60" w:after="60"/>
        <w:ind w:firstLine="357"/>
        <w:jc w:val="both"/>
      </w:pPr>
      <w:r>
        <w:t xml:space="preserve">Условия эксплуатации технических средств ЦОД должны соответствовать ГОСТ IEC 60950-1-2014 «Требование соответствия технической документации производителя оборудования и актуальному стандарту безопасности». </w:t>
      </w:r>
    </w:p>
    <w:p w:rsidR="0010579F" w:rsidRDefault="00ED20C5">
      <w:pPr>
        <w:spacing w:before="60" w:after="60"/>
        <w:ind w:firstLine="357"/>
        <w:jc w:val="both"/>
      </w:pPr>
      <w:r>
        <w:t>Характеристики окружающей среды для технологического помещения ЦОД должны соответствовать параметрам, приведенным в Таблице 1:</w:t>
      </w:r>
    </w:p>
    <w:p w:rsidR="0010579F" w:rsidRDefault="00ED20C5">
      <w:pPr>
        <w:keepNext/>
        <w:keepLines/>
        <w:spacing w:before="120" w:after="120"/>
        <w:jc w:val="right"/>
      </w:pPr>
      <w:bookmarkStart w:id="33" w:name="_3im3ia3"/>
      <w:bookmarkEnd w:id="33"/>
      <w:r>
        <w:t>Таблица 1. Требования к условиям эксплуатации ЦОД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243"/>
        <w:gridCol w:w="5533"/>
      </w:tblGrid>
      <w:tr w:rsidR="0010579F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9F" w:rsidRDefault="00ED20C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Характеристика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9F" w:rsidRDefault="00ED20C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</w:tr>
      <w:tr w:rsidR="0010579F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9F" w:rsidRDefault="00ED20C5">
            <w:pPr>
              <w:widowControl w:val="0"/>
            </w:pPr>
            <w:r>
              <w:t>Температура хранения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9F" w:rsidRDefault="00ED20C5">
            <w:pPr>
              <w:widowControl w:val="0"/>
            </w:pPr>
            <w:r>
              <w:t>25 ± 15 °С</w:t>
            </w:r>
          </w:p>
        </w:tc>
      </w:tr>
      <w:tr w:rsidR="0010579F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9F" w:rsidRDefault="00ED20C5">
            <w:pPr>
              <w:widowControl w:val="0"/>
            </w:pPr>
            <w:r>
              <w:t>Влажность хранения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9F" w:rsidRDefault="00ED20C5">
            <w:pPr>
              <w:widowControl w:val="0"/>
            </w:pPr>
            <w:r>
              <w:t>60 ± 20 % при атмосфере воздуха 20±5 °С</w:t>
            </w:r>
          </w:p>
        </w:tc>
      </w:tr>
      <w:tr w:rsidR="0010579F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9F" w:rsidRDefault="00ED20C5">
            <w:pPr>
              <w:widowControl w:val="0"/>
            </w:pPr>
            <w:r>
              <w:t>Рабочая температура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9F" w:rsidRDefault="00ED20C5">
            <w:pPr>
              <w:widowControl w:val="0"/>
            </w:pPr>
            <w:r>
              <w:t>20 ± 5°С</w:t>
            </w:r>
          </w:p>
        </w:tc>
      </w:tr>
      <w:tr w:rsidR="0010579F"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9F" w:rsidRDefault="00ED20C5">
            <w:pPr>
              <w:widowControl w:val="0"/>
            </w:pPr>
            <w:r>
              <w:t>Рабочая влажность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9F" w:rsidRDefault="00ED20C5">
            <w:pPr>
              <w:widowControl w:val="0"/>
            </w:pPr>
            <w:r>
              <w:t>60 ± 15 % при атмосфере воздуха 20±5 °С</w:t>
            </w:r>
          </w:p>
        </w:tc>
      </w:tr>
    </w:tbl>
    <w:p w:rsidR="0010579F" w:rsidRDefault="0010579F"/>
    <w:p w:rsidR="0010579F" w:rsidRDefault="00ED20C5">
      <w:pPr>
        <w:spacing w:before="60" w:after="60"/>
        <w:ind w:firstLine="357"/>
        <w:jc w:val="both"/>
      </w:pPr>
      <w:r>
        <w:t>Автоматизированные рабочие места (далее - АРМ) пользователей Системы должны размещаться в зданиях офисного типа, в закрытых помещениях, защищенных от влияния внешних атмосферных воздействий.</w:t>
      </w:r>
    </w:p>
    <w:p w:rsidR="0010579F" w:rsidRDefault="00ED20C5">
      <w:pPr>
        <w:spacing w:before="60" w:after="60"/>
        <w:ind w:firstLine="357"/>
        <w:jc w:val="both"/>
      </w:pPr>
      <w:r>
        <w:t xml:space="preserve">Условия эксплуатации персональных компьютеров Системы должны соответствовать санитарно-эпидемиологическим требованиям к эксплуатации помещений, зданий, сооружений, оборудования и операционных процессов» (Санитарно-эпидемиологические требования к эксплуатации помещений, зданий, сооружений, оборудования и операционных процессов </w:t>
      </w:r>
      <w:proofErr w:type="gramStart"/>
      <w:r>
        <w:t>СанПиН  2.2.3670</w:t>
      </w:r>
      <w:proofErr w:type="gramEnd"/>
      <w:r>
        <w:t>-20).</w:t>
      </w:r>
    </w:p>
    <w:p w:rsidR="0010579F" w:rsidRDefault="00ED20C5">
      <w:pPr>
        <w:spacing w:before="60" w:after="60"/>
        <w:ind w:firstLine="357"/>
        <w:jc w:val="both"/>
      </w:pPr>
      <w:r>
        <w:t xml:space="preserve">Характеристики окружающей среды для помещений, в которых расположены АРМ пользователей, должны соответствовать требованиям </w:t>
      </w:r>
      <w:proofErr w:type="spellStart"/>
      <w:r>
        <w:t>СанПин</w:t>
      </w:r>
      <w:proofErr w:type="spellEnd"/>
      <w: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и СП 2.2.3670-20 «Санитарно-эпидемиологические требования к эксплуатации помещений, зданий, сооружений, оборудования и операционных процессов» и приведены в Таблице 2. </w:t>
      </w:r>
    </w:p>
    <w:p w:rsidR="0010579F" w:rsidRDefault="00ED20C5">
      <w:pPr>
        <w:keepNext/>
        <w:keepLines/>
        <w:spacing w:before="120" w:after="120"/>
        <w:jc w:val="right"/>
      </w:pPr>
      <w:bookmarkStart w:id="34" w:name="_1xrdshw"/>
      <w:bookmarkEnd w:id="34"/>
      <w:r>
        <w:t>Таблица 2. Требования к условиям эксплуатации АРМ пользователей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725"/>
        <w:gridCol w:w="1951"/>
        <w:gridCol w:w="1989"/>
        <w:gridCol w:w="1932"/>
        <w:gridCol w:w="2179"/>
      </w:tblGrid>
      <w:tr w:rsidR="0010579F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Период года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Категория работ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Температура воздуха, </w:t>
            </w:r>
            <w:r>
              <w:rPr>
                <w:b/>
                <w:vertAlign w:val="superscript"/>
              </w:rPr>
              <w:t>0</w:t>
            </w:r>
            <w:r>
              <w:rPr>
                <w:b/>
              </w:rPr>
              <w:t>С не более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Относительная влажность воздуха %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Скорость движения воздуха м/с</w:t>
            </w:r>
          </w:p>
        </w:tc>
      </w:tr>
      <w:tr w:rsidR="0010579F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</w:pPr>
            <w:r>
              <w:t>холодный</w:t>
            </w:r>
            <w:r>
              <w:tab/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  <w:jc w:val="center"/>
            </w:pPr>
            <w:r>
              <w:t>легкая -1а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  <w:jc w:val="center"/>
            </w:pPr>
            <w:r>
              <w:t>22-24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  <w:jc w:val="center"/>
            </w:pPr>
            <w:r>
              <w:t>40-60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  <w:jc w:val="center"/>
            </w:pPr>
            <w:r>
              <w:t>0,1</w:t>
            </w:r>
          </w:p>
        </w:tc>
      </w:tr>
      <w:tr w:rsidR="0010579F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10579F">
            <w:pPr>
              <w:widowControl w:val="0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  <w:jc w:val="center"/>
            </w:pPr>
            <w:r>
              <w:t>легкая - 1б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  <w:jc w:val="center"/>
            </w:pPr>
            <w:r>
              <w:t>21-23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  <w:jc w:val="center"/>
            </w:pPr>
            <w:r>
              <w:t>40-60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  <w:jc w:val="center"/>
            </w:pPr>
            <w:r>
              <w:t>0,1</w:t>
            </w:r>
          </w:p>
        </w:tc>
      </w:tr>
      <w:tr w:rsidR="0010579F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</w:pPr>
            <w:r>
              <w:lastRenderedPageBreak/>
              <w:t>теплый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  <w:jc w:val="center"/>
            </w:pPr>
            <w:r>
              <w:t>легкая-1a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  <w:jc w:val="center"/>
            </w:pPr>
            <w:r>
              <w:t>23-25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  <w:jc w:val="center"/>
            </w:pPr>
            <w:r>
              <w:t>40-60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  <w:jc w:val="center"/>
            </w:pPr>
            <w:r>
              <w:t>0,1</w:t>
            </w:r>
          </w:p>
        </w:tc>
      </w:tr>
      <w:tr w:rsidR="0010579F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10579F">
            <w:pPr>
              <w:widowControl w:val="0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  <w:jc w:val="center"/>
            </w:pPr>
            <w:r>
              <w:t>легкая - 1б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  <w:jc w:val="center"/>
            </w:pPr>
            <w:r>
              <w:t>22-24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  <w:jc w:val="center"/>
            </w:pPr>
            <w:r>
              <w:t>40-60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  <w:jc w:val="center"/>
            </w:pPr>
            <w:r>
              <w:t>0,2</w:t>
            </w:r>
          </w:p>
        </w:tc>
      </w:tr>
    </w:tbl>
    <w:p w:rsidR="0010579F" w:rsidRDefault="00ED20C5">
      <w:pPr>
        <w:pStyle w:val="021"/>
        <w:numPr>
          <w:ilvl w:val="0"/>
          <w:numId w:val="1"/>
        </w:numPr>
        <w:spacing w:line="240" w:lineRule="auto"/>
      </w:pPr>
      <w:bookmarkStart w:id="35" w:name="_Toc223705319"/>
      <w:bookmarkStart w:id="36" w:name="_Toc223684622"/>
      <w:r>
        <w:t>Требования к Системе</w:t>
      </w:r>
      <w:bookmarkEnd w:id="35"/>
      <w:bookmarkEnd w:id="36"/>
      <w:r>
        <w:t xml:space="preserve"> </w:t>
      </w:r>
    </w:p>
    <w:p w:rsidR="0010579F" w:rsidRDefault="00ED20C5">
      <w:pPr>
        <w:pStyle w:val="022"/>
        <w:numPr>
          <w:ilvl w:val="1"/>
          <w:numId w:val="1"/>
        </w:numPr>
        <w:spacing w:before="0"/>
      </w:pPr>
      <w:bookmarkStart w:id="37" w:name="_Toc223705320"/>
      <w:bookmarkStart w:id="38" w:name="_Toc223684623"/>
      <w:r>
        <w:t>Требования к структуре Системы в целом</w:t>
      </w:r>
      <w:bookmarkEnd w:id="37"/>
      <w:bookmarkEnd w:id="38"/>
    </w:p>
    <w:p w:rsidR="0010579F" w:rsidRDefault="00ED20C5">
      <w:pPr>
        <w:pStyle w:val="022"/>
        <w:numPr>
          <w:ilvl w:val="2"/>
          <w:numId w:val="1"/>
        </w:numPr>
      </w:pPr>
      <w:bookmarkStart w:id="39" w:name="_Toc223705321"/>
      <w:bookmarkStart w:id="40" w:name="_Toc223684624"/>
      <w:r>
        <w:t>Перечень, назначение и основные характеристики</w:t>
      </w:r>
      <w:bookmarkEnd w:id="39"/>
      <w:bookmarkEnd w:id="40"/>
    </w:p>
    <w:p w:rsidR="0010579F" w:rsidRDefault="00ED20C5">
      <w:pPr>
        <w:pStyle w:val="022"/>
        <w:numPr>
          <w:ilvl w:val="3"/>
          <w:numId w:val="1"/>
        </w:numPr>
        <w:spacing w:after="0"/>
      </w:pPr>
      <w:bookmarkStart w:id="41" w:name="_Toc223705322"/>
      <w:bookmarkStart w:id="42" w:name="_Toc223684625"/>
      <w:r>
        <w:t>Региональная (городская) система видеонаблюдения</w:t>
      </w:r>
      <w:bookmarkEnd w:id="41"/>
      <w:bookmarkEnd w:id="42"/>
      <w:r>
        <w:t xml:space="preserve"> </w:t>
      </w:r>
    </w:p>
    <w:p w:rsidR="0010579F" w:rsidRDefault="00ED20C5">
      <w:pPr>
        <w:spacing w:before="60" w:after="60"/>
        <w:ind w:firstLine="357"/>
        <w:jc w:val="both"/>
      </w:pPr>
      <w:r>
        <w:t>РГСВН должна обеспечивать безопасность информации, при уровне и состоянии защищенности информации, характеризуемое способностью персонала, технических средств и информационных технологий обеспечивать конфиденциальность, целостность и доступность информации при ее обработке техническими средствами.</w:t>
      </w:r>
    </w:p>
    <w:p w:rsidR="0010579F" w:rsidRDefault="00ED20C5">
      <w:pPr>
        <w:spacing w:before="60" w:after="60"/>
        <w:ind w:firstLine="357"/>
        <w:jc w:val="both"/>
      </w:pPr>
      <w:r>
        <w:t>В состав РГСВН должны входить следующие функциональные (прикладные) подсистемы: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Подсистема аутентификации и авторизации пользователей;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Подсистема получения и предоставления видеоизображений;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Подсистема управления полномочиями;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Подсистема протоколирования действий пользователей;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Подсистема ведения реестра средств видеонаблюдения;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Подсистема ведения реестра пользователей;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Подсистема предоставления пользовательского интерфейса (портал оператора платформы);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Подсистема качества работы источников видеопотоков и статистики;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подсистема интеллектуального видеомониторинга (система аналитической обработки видеопотока), в составе которой должна поддерживать следующие алгоритмы, а именно:</w:t>
      </w:r>
    </w:p>
    <w:p w:rsidR="0010579F" w:rsidRDefault="00ED20C5">
      <w:pPr>
        <w:pStyle w:val="051"/>
        <w:numPr>
          <w:ilvl w:val="1"/>
          <w:numId w:val="4"/>
        </w:numPr>
      </w:pPr>
      <w:r>
        <w:t>аналитический алгоритм обнаружение оставленного предмета;</w:t>
      </w:r>
    </w:p>
    <w:p w:rsidR="0010579F" w:rsidRDefault="00ED20C5">
      <w:pPr>
        <w:pStyle w:val="051"/>
        <w:numPr>
          <w:ilvl w:val="1"/>
          <w:numId w:val="4"/>
        </w:numPr>
      </w:pPr>
      <w:r>
        <w:t>аналитический алгоритм детекции скопления людей;</w:t>
      </w:r>
    </w:p>
    <w:p w:rsidR="0010579F" w:rsidRDefault="00ED20C5">
      <w:pPr>
        <w:pStyle w:val="051"/>
        <w:numPr>
          <w:ilvl w:val="1"/>
          <w:numId w:val="4"/>
        </w:numPr>
      </w:pPr>
      <w:r>
        <w:t>аналитический алгоритм пересечение линии;</w:t>
      </w:r>
    </w:p>
    <w:p w:rsidR="0010579F" w:rsidRDefault="00ED20C5">
      <w:pPr>
        <w:pStyle w:val="051"/>
        <w:numPr>
          <w:ilvl w:val="1"/>
          <w:numId w:val="4"/>
        </w:numPr>
      </w:pPr>
      <w:r>
        <w:t>аналитический алгоритм детекция драки;</w:t>
      </w:r>
    </w:p>
    <w:p w:rsidR="0010579F" w:rsidRDefault="00ED20C5">
      <w:pPr>
        <w:pStyle w:val="051"/>
        <w:numPr>
          <w:ilvl w:val="1"/>
          <w:numId w:val="4"/>
        </w:numPr>
      </w:pPr>
      <w:r>
        <w:t>аналитический алгоритм обнаружение движения в зоне;</w:t>
      </w:r>
    </w:p>
    <w:p w:rsidR="0010579F" w:rsidRDefault="00ED20C5">
      <w:pPr>
        <w:numPr>
          <w:ilvl w:val="1"/>
          <w:numId w:val="4"/>
        </w:numPr>
        <w:tabs>
          <w:tab w:val="left" w:pos="83"/>
          <w:tab w:val="left" w:pos="1134"/>
        </w:tabs>
        <w:spacing w:line="276" w:lineRule="auto"/>
        <w:jc w:val="both"/>
      </w:pPr>
      <w:r>
        <w:t>аналитический алгоритм Биометрия.</w:t>
      </w:r>
    </w:p>
    <w:p w:rsidR="0010579F" w:rsidRDefault="00ED20C5">
      <w:pPr>
        <w:spacing w:before="60" w:after="60"/>
        <w:ind w:firstLine="357"/>
        <w:jc w:val="both"/>
      </w:pPr>
      <w:r>
        <w:t>Требуемые значения технических, технологических показателей РГСВН, которые должны быть достигнуты в результате создания Системы приведены в Таблице 3.</w:t>
      </w:r>
    </w:p>
    <w:p w:rsidR="0010579F" w:rsidRDefault="0010579F">
      <w:pPr>
        <w:pStyle w:val="a5"/>
        <w:ind w:firstLine="0"/>
        <w:jc w:val="center"/>
      </w:pPr>
    </w:p>
    <w:p w:rsidR="0010579F" w:rsidRDefault="00ED20C5">
      <w:pPr>
        <w:pStyle w:val="a5"/>
        <w:ind w:firstLine="0"/>
        <w:jc w:val="right"/>
        <w:rPr>
          <w:b/>
          <w:sz w:val="28"/>
        </w:rPr>
      </w:pPr>
      <w:r>
        <w:t>Таблица 3. Показатели РГСВН</w:t>
      </w:r>
    </w:p>
    <w:tbl>
      <w:tblPr>
        <w:tblpPr w:leftFromText="180" w:rightFromText="180" w:vertAnchor="text" w:horzAnchor="margin" w:tblpY="38"/>
        <w:tblW w:w="9771" w:type="dxa"/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val="04A0" w:firstRow="1" w:lastRow="0" w:firstColumn="1" w:lastColumn="0" w:noHBand="0" w:noVBand="1"/>
      </w:tblPr>
      <w:tblGrid>
        <w:gridCol w:w="620"/>
        <w:gridCol w:w="5891"/>
        <w:gridCol w:w="3260"/>
      </w:tblGrid>
      <w:tr w:rsidR="0010579F">
        <w:trPr>
          <w:trHeight w:val="192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</w:tcPr>
          <w:p w:rsidR="0010579F" w:rsidRDefault="0010579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:rsidR="0010579F" w:rsidRDefault="00ED20C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Показатель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:rsidR="0010579F" w:rsidRDefault="00ED20C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Значение</w:t>
            </w:r>
          </w:p>
        </w:tc>
      </w:tr>
      <w:tr w:rsidR="0010579F">
        <w:trPr>
          <w:trHeight w:val="297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579F" w:rsidRDefault="00ED20C5">
            <w:pPr>
              <w:widowControl w:val="0"/>
              <w:jc w:val="center"/>
            </w:pPr>
            <w:r>
              <w:t>1</w:t>
            </w:r>
          </w:p>
        </w:tc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579F" w:rsidRDefault="00ED20C5">
            <w:pPr>
              <w:widowControl w:val="0"/>
            </w:pPr>
            <w:r>
              <w:t>Количество обрабатываемых видеопотоков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579F" w:rsidRDefault="0010579F">
            <w:pPr>
              <w:widowControl w:val="0"/>
              <w:jc w:val="center"/>
            </w:pPr>
          </w:p>
        </w:tc>
      </w:tr>
      <w:tr w:rsidR="0010579F">
        <w:trPr>
          <w:trHeight w:val="11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579F" w:rsidRDefault="00ED20C5">
            <w:pPr>
              <w:widowControl w:val="0"/>
              <w:jc w:val="center"/>
            </w:pPr>
            <w:r>
              <w:t>1.1</w:t>
            </w:r>
          </w:p>
        </w:tc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579F" w:rsidRDefault="00ED20C5">
            <w:pPr>
              <w:widowControl w:val="0"/>
            </w:pPr>
            <w:r>
              <w:t>Количество  обрабатываемых  видеопотоков с возможностью интеллектуальной обработки и контроля качества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579F" w:rsidRDefault="00ED20C5">
            <w:pPr>
              <w:widowControl w:val="0"/>
              <w:jc w:val="center"/>
            </w:pPr>
            <w:r>
              <w:t>Не менее 500</w:t>
            </w:r>
          </w:p>
        </w:tc>
      </w:tr>
      <w:tr w:rsidR="0010579F">
        <w:trPr>
          <w:trHeight w:val="11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579F" w:rsidRDefault="00ED20C5">
            <w:pPr>
              <w:widowControl w:val="0"/>
              <w:jc w:val="center"/>
            </w:pPr>
            <w:r>
              <w:t>1.2</w:t>
            </w:r>
          </w:p>
        </w:tc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579F" w:rsidRDefault="00ED20C5">
            <w:pPr>
              <w:widowControl w:val="0"/>
            </w:pPr>
            <w:r>
              <w:t>Количество обрабатываемых  видеопотоков в режиме «по запросу»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579F" w:rsidRDefault="00ED20C5">
            <w:pPr>
              <w:widowControl w:val="0"/>
              <w:jc w:val="center"/>
            </w:pPr>
            <w:r>
              <w:t>Не менее 4500</w:t>
            </w:r>
          </w:p>
        </w:tc>
      </w:tr>
      <w:tr w:rsidR="0010579F">
        <w:trPr>
          <w:trHeight w:val="119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579F" w:rsidRDefault="00ED20C5">
            <w:pPr>
              <w:widowControl w:val="0"/>
              <w:jc w:val="center"/>
            </w:pPr>
            <w:r>
              <w:t>2</w:t>
            </w:r>
          </w:p>
        </w:tc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579F" w:rsidRDefault="00ED20C5">
            <w:pPr>
              <w:widowControl w:val="0"/>
            </w:pPr>
            <w:r>
              <w:t>Количество видеопотоков, обрабатываемых  аналитическим алгоритмом Биометрия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579F" w:rsidRDefault="00ED20C5">
            <w:pPr>
              <w:widowControl w:val="0"/>
              <w:jc w:val="center"/>
              <w:rPr>
                <w:highlight w:val="yellow"/>
              </w:rPr>
            </w:pPr>
            <w:r>
              <w:t>Не менее 200</w:t>
            </w:r>
          </w:p>
        </w:tc>
      </w:tr>
      <w:tr w:rsidR="0010579F">
        <w:trPr>
          <w:trHeight w:val="225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579F" w:rsidRDefault="00ED20C5">
            <w:pPr>
              <w:widowControl w:val="0"/>
              <w:jc w:val="center"/>
            </w:pPr>
            <w:r>
              <w:t>3</w:t>
            </w:r>
          </w:p>
        </w:tc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579F" w:rsidRDefault="00ED20C5">
            <w:pPr>
              <w:widowControl w:val="0"/>
            </w:pPr>
            <w:r>
              <w:t>Количество  видеопотоков, обрабатываемых  аналитическим алгоритмом ситуационного анализа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579F" w:rsidRDefault="00ED20C5">
            <w:pPr>
              <w:widowControl w:val="0"/>
              <w:jc w:val="center"/>
            </w:pPr>
            <w:r>
              <w:t>Не менее 30</w:t>
            </w:r>
          </w:p>
        </w:tc>
      </w:tr>
    </w:tbl>
    <w:p w:rsidR="0010579F" w:rsidRDefault="0010579F">
      <w:pPr>
        <w:pStyle w:val="1e"/>
        <w:widowControl/>
        <w:tabs>
          <w:tab w:val="clear" w:pos="993"/>
          <w:tab w:val="left" w:pos="426"/>
        </w:tabs>
        <w:spacing w:after="0"/>
        <w:ind w:left="720"/>
        <w:contextualSpacing/>
      </w:pPr>
    </w:p>
    <w:p w:rsidR="0010579F" w:rsidRDefault="00ED20C5">
      <w:pPr>
        <w:pStyle w:val="022"/>
        <w:numPr>
          <w:ilvl w:val="3"/>
          <w:numId w:val="1"/>
        </w:numPr>
        <w:spacing w:after="0"/>
      </w:pPr>
      <w:bookmarkStart w:id="43" w:name="_Toc223705323"/>
      <w:bookmarkStart w:id="44" w:name="_Toc223684626"/>
      <w:r>
        <w:lastRenderedPageBreak/>
        <w:t>Специальный раздел вычислительной инфраструктуры</w:t>
      </w:r>
      <w:bookmarkEnd w:id="43"/>
      <w:bookmarkEnd w:id="44"/>
    </w:p>
    <w:p w:rsidR="0010579F" w:rsidRDefault="00ED20C5">
      <w:pPr>
        <w:spacing w:before="60" w:after="60"/>
        <w:ind w:firstLine="357"/>
        <w:jc w:val="both"/>
      </w:pPr>
      <w:r>
        <w:t>Требуемые значения технических, технологических показателей СРВИ, которые должны быть достигнуты в результате создания Системы приведены в Таблице 4.</w:t>
      </w:r>
    </w:p>
    <w:p w:rsidR="0010579F" w:rsidRDefault="0010579F">
      <w:pPr>
        <w:spacing w:before="60" w:after="60"/>
        <w:ind w:firstLine="357"/>
        <w:jc w:val="both"/>
      </w:pPr>
    </w:p>
    <w:p w:rsidR="0010579F" w:rsidRDefault="00ED20C5">
      <w:pPr>
        <w:ind w:firstLine="360"/>
        <w:jc w:val="right"/>
        <w:rPr>
          <w:b/>
          <w:sz w:val="28"/>
        </w:rPr>
      </w:pPr>
      <w:r>
        <w:t>Таблица 4. Показатели СРВИ</w:t>
      </w: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481"/>
        <w:gridCol w:w="4442"/>
        <w:gridCol w:w="4853"/>
      </w:tblGrid>
      <w:tr w:rsidR="0010579F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0579F" w:rsidRDefault="0010579F">
            <w:pPr>
              <w:widowControl w:val="0"/>
              <w:spacing w:before="120" w:after="120"/>
              <w:jc w:val="center"/>
              <w:rPr>
                <w:b/>
              </w:rPr>
            </w:pP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10579F" w:rsidRDefault="00ED20C5">
            <w:pPr>
              <w:widowControl w:val="0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Показатель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10579F" w:rsidRDefault="00ED20C5">
            <w:pPr>
              <w:widowControl w:val="0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Значение</w:t>
            </w:r>
          </w:p>
        </w:tc>
      </w:tr>
      <w:tr w:rsidR="0010579F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9F" w:rsidRDefault="00ED20C5">
            <w:pPr>
              <w:widowControl w:val="0"/>
              <w:jc w:val="center"/>
            </w:pPr>
            <w:r>
              <w:t>1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widowControl w:val="0"/>
            </w:pPr>
            <w:r>
              <w:t>Количество обрабатываемых видеопотоков (разрешение не менее 1920×1080), шт.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widowControl w:val="0"/>
              <w:jc w:val="center"/>
            </w:pPr>
            <w:r>
              <w:t>Не менее 200</w:t>
            </w:r>
          </w:p>
        </w:tc>
      </w:tr>
      <w:tr w:rsidR="0010579F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9F" w:rsidRDefault="00ED20C5">
            <w:pPr>
              <w:widowControl w:val="0"/>
              <w:jc w:val="center"/>
            </w:pPr>
            <w:r>
              <w:t>2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widowControl w:val="0"/>
            </w:pPr>
            <w:r>
              <w:t>Глубина видеоархива, дней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widowControl w:val="0"/>
              <w:jc w:val="center"/>
            </w:pPr>
            <w:r>
              <w:t>Не менее 30</w:t>
            </w:r>
          </w:p>
        </w:tc>
      </w:tr>
      <w:tr w:rsidR="0010579F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9F" w:rsidRDefault="00ED20C5">
            <w:pPr>
              <w:widowControl w:val="0"/>
              <w:jc w:val="center"/>
            </w:pPr>
            <w:r>
              <w:t>3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widowControl w:val="0"/>
            </w:pPr>
            <w:r>
              <w:t>Максимальное количество карточек в БД СРВИ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widowControl w:val="0"/>
              <w:jc w:val="center"/>
            </w:pPr>
            <w:r>
              <w:t>Не более 10 000</w:t>
            </w:r>
          </w:p>
        </w:tc>
      </w:tr>
      <w:tr w:rsidR="0010579F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9F" w:rsidRDefault="00ED20C5">
            <w:pPr>
              <w:widowControl w:val="0"/>
              <w:jc w:val="center"/>
            </w:pPr>
            <w:r>
              <w:t>4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widowControl w:val="0"/>
            </w:pPr>
            <w:r>
              <w:t>Количество карточек, находящихся в режиме потоковой идентификации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widowControl w:val="0"/>
              <w:jc w:val="center"/>
            </w:pPr>
            <w:r>
              <w:t>Не более 100 000</w:t>
            </w:r>
          </w:p>
        </w:tc>
      </w:tr>
      <w:tr w:rsidR="0010579F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9F" w:rsidRDefault="00ED20C5">
            <w:pPr>
              <w:widowControl w:val="0"/>
              <w:jc w:val="center"/>
            </w:pPr>
            <w:r>
              <w:t>5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widowControl w:val="0"/>
            </w:pPr>
            <w:r>
              <w:t>Количество одновременно обрабатываемых видеороликов, при поиске по видеофайлу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widowControl w:val="0"/>
              <w:jc w:val="center"/>
            </w:pPr>
            <w:r>
              <w:t>Не менее 5</w:t>
            </w:r>
          </w:p>
        </w:tc>
      </w:tr>
      <w:tr w:rsidR="0010579F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widowControl w:val="0"/>
              <w:jc w:val="center"/>
            </w:pPr>
            <w:r>
              <w:t>6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widowControl w:val="0"/>
            </w:pPr>
            <w:r>
              <w:t>Количество АРМ СПЗ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widowControl w:val="0"/>
              <w:jc w:val="center"/>
            </w:pPr>
            <w:r>
              <w:t>Не более 1</w:t>
            </w:r>
          </w:p>
        </w:tc>
      </w:tr>
      <w:tr w:rsidR="0010579F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widowControl w:val="0"/>
              <w:jc w:val="center"/>
            </w:pPr>
            <w:r>
              <w:t>7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widowControl w:val="0"/>
            </w:pPr>
            <w:r>
              <w:t>Вероятностные показатели (вероятность детектирования лица в видеопотоке, вероятность истинно положительной идентификации человека, вероятность ложноположительной идентификации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widowControl w:val="0"/>
              <w:jc w:val="center"/>
            </w:pPr>
            <w:r>
              <w:t>В соответствии с Едиными Требованиями к техническим параметрам сегментов аппаратно-программного комплекса «Безопасный город» от 28.06.2017 № 4516п-П4</w:t>
            </w:r>
          </w:p>
        </w:tc>
      </w:tr>
      <w:tr w:rsidR="0010579F">
        <w:trPr>
          <w:jc w:val="center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widowControl w:val="0"/>
              <w:jc w:val="center"/>
            </w:pPr>
            <w:r>
              <w:t>8</w:t>
            </w:r>
          </w:p>
          <w:p w:rsidR="0010579F" w:rsidRDefault="0010579F">
            <w:pPr>
              <w:widowControl w:val="0"/>
              <w:jc w:val="center"/>
            </w:pP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widowControl w:val="0"/>
            </w:pPr>
            <w:r>
              <w:t>Глубина хранения архива событий идентификации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79F" w:rsidRDefault="00ED20C5">
            <w:pPr>
              <w:widowControl w:val="0"/>
              <w:jc w:val="center"/>
            </w:pPr>
            <w:r>
              <w:t>Не менее 100 000 событий</w:t>
            </w:r>
          </w:p>
        </w:tc>
      </w:tr>
    </w:tbl>
    <w:p w:rsidR="0010579F" w:rsidRDefault="0010579F">
      <w:pPr>
        <w:spacing w:before="60" w:after="60"/>
        <w:ind w:firstLine="357"/>
        <w:jc w:val="both"/>
      </w:pPr>
    </w:p>
    <w:p w:rsidR="0010579F" w:rsidRDefault="00ED20C5">
      <w:pPr>
        <w:spacing w:before="60" w:after="60"/>
        <w:ind w:firstLine="357"/>
        <w:jc w:val="both"/>
      </w:pPr>
      <w:r>
        <w:t>СРВИ должен состоять из: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proofErr w:type="spellStart"/>
      <w:r>
        <w:t>мультисервисная</w:t>
      </w:r>
      <w:proofErr w:type="spellEnd"/>
      <w:r>
        <w:t xml:space="preserve"> платформа (не входит в состав работ, выполняемых в рамках настоящего ТЗ);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подсистема детектирования лиц;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подсистема интеграции с региональной (городской) системой видеонаблюдения;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подсистема видеонаблюдения;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подсистема видеоаналитики и идентификации транспортных средств (не входит в состав работ, выполняемых в рамках настоящего ТЗ);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подсистема приоритетного управления видеонаблюдением;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подсистема комплексного анализа информации (не входит в состав работ, выполняемых в рамках настоящего ТЗ);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подсистема видеоидентификации физических лиц;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подсистема постановки заданий;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подсистема обеспечения информационной безопасности (не входит в состав работ, выполняемых в рамках настоящего ТЗ);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телекоммуникационная подсистема (не входит в состав работ, выполняемых в рамках настоящего ТЗ).</w:t>
      </w:r>
    </w:p>
    <w:p w:rsidR="0010579F" w:rsidRDefault="00ED20C5">
      <w:pPr>
        <w:widowControl w:val="0"/>
        <w:tabs>
          <w:tab w:val="left" w:pos="0"/>
          <w:tab w:val="left" w:pos="426"/>
        </w:tabs>
        <w:ind w:left="360"/>
        <w:contextualSpacing/>
        <w:jc w:val="both"/>
      </w:pPr>
      <w:r>
        <w:tab/>
        <w:t>Принципиальная схема построения СРВИ приведена на Рисунке 1.</w:t>
      </w:r>
    </w:p>
    <w:p w:rsidR="0010579F" w:rsidRDefault="0010579F">
      <w:pPr>
        <w:widowControl w:val="0"/>
        <w:tabs>
          <w:tab w:val="left" w:pos="0"/>
          <w:tab w:val="left" w:pos="426"/>
        </w:tabs>
        <w:ind w:left="360"/>
        <w:contextualSpacing/>
        <w:jc w:val="both"/>
      </w:pPr>
    </w:p>
    <w:p w:rsidR="0010579F" w:rsidRDefault="0010579F">
      <w:pPr>
        <w:widowControl w:val="0"/>
        <w:tabs>
          <w:tab w:val="left" w:pos="0"/>
          <w:tab w:val="left" w:pos="426"/>
        </w:tabs>
        <w:ind w:left="360"/>
        <w:contextualSpacing/>
        <w:jc w:val="both"/>
      </w:pPr>
    </w:p>
    <w:p w:rsidR="0010579F" w:rsidRDefault="0010579F">
      <w:pPr>
        <w:widowControl w:val="0"/>
        <w:tabs>
          <w:tab w:val="left" w:pos="0"/>
          <w:tab w:val="left" w:pos="426"/>
        </w:tabs>
        <w:ind w:left="360"/>
        <w:contextualSpacing/>
        <w:jc w:val="both"/>
      </w:pPr>
    </w:p>
    <w:p w:rsidR="0010579F" w:rsidRDefault="0010579F">
      <w:pPr>
        <w:widowControl w:val="0"/>
        <w:tabs>
          <w:tab w:val="left" w:pos="0"/>
          <w:tab w:val="left" w:pos="426"/>
        </w:tabs>
        <w:ind w:left="360"/>
        <w:contextualSpacing/>
        <w:jc w:val="both"/>
      </w:pPr>
    </w:p>
    <w:p w:rsidR="0010579F" w:rsidRDefault="0010579F">
      <w:pPr>
        <w:widowControl w:val="0"/>
        <w:tabs>
          <w:tab w:val="left" w:pos="0"/>
          <w:tab w:val="left" w:pos="426"/>
        </w:tabs>
        <w:ind w:left="360"/>
        <w:contextualSpacing/>
        <w:jc w:val="both"/>
      </w:pPr>
    </w:p>
    <w:p w:rsidR="0010579F" w:rsidRDefault="0010579F">
      <w:pPr>
        <w:widowControl w:val="0"/>
        <w:tabs>
          <w:tab w:val="left" w:pos="0"/>
          <w:tab w:val="left" w:pos="426"/>
        </w:tabs>
        <w:ind w:left="360"/>
        <w:contextualSpacing/>
        <w:jc w:val="both"/>
      </w:pPr>
    </w:p>
    <w:p w:rsidR="0010579F" w:rsidRDefault="0010579F">
      <w:pPr>
        <w:widowControl w:val="0"/>
        <w:tabs>
          <w:tab w:val="left" w:pos="0"/>
          <w:tab w:val="left" w:pos="426"/>
        </w:tabs>
        <w:ind w:left="360"/>
        <w:contextualSpacing/>
        <w:jc w:val="both"/>
      </w:pPr>
    </w:p>
    <w:p w:rsidR="0010579F" w:rsidRDefault="0010579F">
      <w:pPr>
        <w:widowControl w:val="0"/>
        <w:tabs>
          <w:tab w:val="left" w:pos="0"/>
          <w:tab w:val="left" w:pos="426"/>
        </w:tabs>
        <w:ind w:left="360"/>
        <w:contextualSpacing/>
        <w:jc w:val="both"/>
      </w:pPr>
    </w:p>
    <w:p w:rsidR="0010579F" w:rsidRDefault="0010579F">
      <w:pPr>
        <w:widowControl w:val="0"/>
        <w:tabs>
          <w:tab w:val="left" w:pos="0"/>
          <w:tab w:val="left" w:pos="426"/>
        </w:tabs>
        <w:ind w:left="360"/>
        <w:contextualSpacing/>
        <w:jc w:val="both"/>
      </w:pPr>
    </w:p>
    <w:p w:rsidR="0010579F" w:rsidRDefault="0010579F">
      <w:pPr>
        <w:widowControl w:val="0"/>
        <w:tabs>
          <w:tab w:val="left" w:pos="0"/>
          <w:tab w:val="left" w:pos="426"/>
        </w:tabs>
        <w:ind w:left="360"/>
        <w:contextualSpacing/>
        <w:jc w:val="both"/>
      </w:pPr>
    </w:p>
    <w:p w:rsidR="0010579F" w:rsidRDefault="0010579F">
      <w:pPr>
        <w:widowControl w:val="0"/>
        <w:tabs>
          <w:tab w:val="left" w:pos="0"/>
          <w:tab w:val="left" w:pos="426"/>
        </w:tabs>
        <w:ind w:left="360"/>
        <w:contextualSpacing/>
        <w:jc w:val="both"/>
      </w:pPr>
    </w:p>
    <w:p w:rsidR="0010579F" w:rsidRDefault="00ED20C5">
      <w:pPr>
        <w:spacing w:before="60" w:after="60" w:line="360" w:lineRule="auto"/>
        <w:ind w:firstLine="357"/>
        <w:jc w:val="right"/>
      </w:pPr>
      <w:r>
        <w:t>Рисунок 1. Принципиальная схема СРВИ</w:t>
      </w:r>
    </w:p>
    <w:p w:rsidR="0010579F" w:rsidRDefault="00ED20C5">
      <w:pPr>
        <w:tabs>
          <w:tab w:val="left" w:pos="426"/>
        </w:tabs>
        <w:spacing w:before="60" w:after="60"/>
        <w:ind w:left="-567"/>
        <w:jc w:val="right"/>
      </w:pPr>
      <w:r>
        <w:rPr>
          <w:noProof/>
        </w:rPr>
        <mc:AlternateContent>
          <mc:Choice Requires="wps">
            <w:drawing>
              <wp:anchor distT="0" distB="0" distL="635" distR="0" simplePos="0" relativeHeight="3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616700" cy="4826000"/>
            <wp:effectExtent l="0" t="0" r="0" b="0"/>
            <wp:docPr id="2" name="ole_rI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le_rId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0" cy="482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579F" w:rsidRDefault="00ED20C5">
      <w:pPr>
        <w:spacing w:before="60" w:after="60"/>
        <w:ind w:firstLine="357"/>
        <w:jc w:val="both"/>
      </w:pPr>
      <w:r>
        <w:t>Подсистема детектирования лиц предназначена для детектирования лиц из видеопотоков, получаемых от РГСВН.</w:t>
      </w:r>
    </w:p>
    <w:p w:rsidR="0010579F" w:rsidRDefault="00ED20C5">
      <w:pPr>
        <w:spacing w:before="60" w:after="60"/>
        <w:ind w:firstLine="357"/>
        <w:jc w:val="both"/>
      </w:pPr>
      <w:r>
        <w:t>Подсистема интеграции с региональной (городской) системой видеонаблюдения предназначена для обеспечения интеграционного взаимодействия между подсистемой видеонаблюдения и РГСВН по согласованным сценариям взаимодействия.</w:t>
      </w:r>
    </w:p>
    <w:p w:rsidR="0010579F" w:rsidRDefault="00ED20C5">
      <w:pPr>
        <w:spacing w:before="60" w:after="60"/>
        <w:ind w:firstLine="357"/>
        <w:jc w:val="both"/>
      </w:pPr>
      <w:r>
        <w:t xml:space="preserve">Подсистема видеонаблюдения предназначена для обеспечения механизмов работы с видеоисточниками РГСВН, а также предоставления получаемых видеопотоков в другие подсистемы СРВИ, осуществляющие их дальнейшую обработку. </w:t>
      </w:r>
    </w:p>
    <w:p w:rsidR="0010579F" w:rsidRDefault="00ED20C5">
      <w:pPr>
        <w:spacing w:before="60" w:after="60"/>
        <w:ind w:firstLine="357"/>
        <w:jc w:val="both"/>
      </w:pPr>
      <w:r>
        <w:t xml:space="preserve">Подсистема приоритетного управления видеонаблюдением (далее - ППУВ) предназначена для реализации функций специализированного приоритетного предоставления доступа к объектам (видеоисточникам) РГСВН. </w:t>
      </w:r>
    </w:p>
    <w:p w:rsidR="0010579F" w:rsidRDefault="00ED20C5">
      <w:pPr>
        <w:spacing w:before="60" w:after="60"/>
        <w:ind w:firstLine="357"/>
        <w:jc w:val="both"/>
      </w:pPr>
      <w:r>
        <w:t>Подсистема видеоидентификации физических лиц предназначена для предоставления функциональных возможностей в части детектирования, кодирования и идентификации лиц.</w:t>
      </w:r>
    </w:p>
    <w:p w:rsidR="0010579F" w:rsidRDefault="00ED20C5">
      <w:pPr>
        <w:spacing w:before="60" w:after="60"/>
        <w:ind w:firstLine="357"/>
        <w:jc w:val="both"/>
      </w:pPr>
      <w:r>
        <w:t>Подсистема постановки заданий предназначена для информационного взаимодействия операторов с подсистемой видеоидентификации физических лиц.</w:t>
      </w:r>
    </w:p>
    <w:p w:rsidR="0010579F" w:rsidRDefault="00ED20C5">
      <w:pPr>
        <w:keepNext/>
        <w:numPr>
          <w:ilvl w:val="2"/>
          <w:numId w:val="1"/>
        </w:numPr>
        <w:tabs>
          <w:tab w:val="left" w:pos="1276"/>
        </w:tabs>
        <w:spacing w:before="120" w:line="23" w:lineRule="atLeast"/>
        <w:contextualSpacing/>
        <w:jc w:val="both"/>
        <w:outlineLvl w:val="1"/>
      </w:pPr>
      <w:bookmarkStart w:id="45" w:name="_Toc223705324"/>
      <w:r>
        <w:t>Требования к обеспечению информационного взаимодействия компонентов Системы</w:t>
      </w:r>
      <w:bookmarkEnd w:id="45"/>
    </w:p>
    <w:p w:rsidR="0010579F" w:rsidRDefault="00ED20C5">
      <w:pPr>
        <w:spacing w:before="60" w:after="60"/>
        <w:ind w:firstLine="357"/>
        <w:jc w:val="both"/>
      </w:pPr>
      <w:r>
        <w:t xml:space="preserve">Система должна обеспечивать взаимодействие с системой защиты информации для обеспечения возможности защищенного подключения пользователей Функционального </w:t>
      </w:r>
      <w:r>
        <w:lastRenderedPageBreak/>
        <w:t>заказчика с возможностью передачи данных (мультимедийных и, при наличии, канала телеуправления/телесигнализации) с видеокамер в СРВИ.</w:t>
      </w:r>
    </w:p>
    <w:p w:rsidR="0010579F" w:rsidRDefault="00ED20C5">
      <w:pPr>
        <w:spacing w:before="60" w:after="60"/>
        <w:ind w:firstLine="357"/>
        <w:jc w:val="both"/>
      </w:pPr>
      <w:r>
        <w:t>Информационный обмен между компонентами СРВИ должен быть реализован с использованием стандартизованных механизмов, протоколов, инструментов.</w:t>
      </w:r>
    </w:p>
    <w:p w:rsidR="0010579F" w:rsidRDefault="00ED20C5">
      <w:pPr>
        <w:spacing w:before="60" w:after="60"/>
        <w:ind w:firstLine="357"/>
        <w:jc w:val="both"/>
      </w:pPr>
      <w:r>
        <w:t>Частные требования по методам и протоколам информационного взаимодействия, если предъявляются, приведены в описании функциональных требований соответствующих подсистем.</w:t>
      </w:r>
    </w:p>
    <w:p w:rsidR="0010579F" w:rsidRDefault="00ED20C5">
      <w:pPr>
        <w:keepNext/>
        <w:numPr>
          <w:ilvl w:val="2"/>
          <w:numId w:val="1"/>
        </w:numPr>
        <w:tabs>
          <w:tab w:val="left" w:pos="1276"/>
        </w:tabs>
        <w:spacing w:before="120" w:line="23" w:lineRule="atLeast"/>
        <w:contextualSpacing/>
        <w:jc w:val="both"/>
        <w:outlineLvl w:val="1"/>
      </w:pPr>
      <w:bookmarkStart w:id="46" w:name="_Toc223705325"/>
      <w:r>
        <w:t>Требования к характеристикам взаимосвязей компонентов Системы</w:t>
      </w:r>
      <w:bookmarkEnd w:id="46"/>
    </w:p>
    <w:p w:rsidR="0010579F" w:rsidRDefault="00ED20C5">
      <w:pPr>
        <w:spacing w:before="60" w:after="60"/>
        <w:ind w:firstLine="357"/>
        <w:jc w:val="both"/>
      </w:pPr>
      <w:r>
        <w:t>В качестве протокола взаимодействия между компонентами системы на транспортно-сетевом уровне необходимо использовать протокол TCP/IP.</w:t>
      </w:r>
    </w:p>
    <w:p w:rsidR="0010579F" w:rsidRDefault="00ED20C5">
      <w:pPr>
        <w:spacing w:before="60" w:after="60"/>
        <w:ind w:firstLine="357"/>
        <w:jc w:val="both"/>
      </w:pPr>
      <w:r>
        <w:t>Информационное взаимодействие между программными компонентами подсистем должно осуществляться на основе веб-сервисов с использованием стандартных протоколов и технологий.</w:t>
      </w:r>
    </w:p>
    <w:p w:rsidR="0010579F" w:rsidRDefault="00ED20C5">
      <w:pPr>
        <w:spacing w:before="60" w:after="60"/>
        <w:ind w:firstLine="357"/>
        <w:jc w:val="both"/>
      </w:pPr>
      <w:r>
        <w:t>Информационный обмен между программными компонентами Системы и прикладным клиентским ПО должен осуществляться по протоколам HTTP/HTTPS.</w:t>
      </w:r>
    </w:p>
    <w:p w:rsidR="0010579F" w:rsidRDefault="00ED20C5">
      <w:pPr>
        <w:spacing w:before="60" w:after="60"/>
        <w:ind w:firstLine="357"/>
        <w:jc w:val="both"/>
      </w:pPr>
      <w:r>
        <w:t>Подсистема приоритетного управления видеонаблюдением должна взаимодействовать с РГСВН с целью обеспечения выполнения задач подсистемы приоритетного управления видеонаблюдением. Для реализации интеграции должна быть обеспечена сетевая связность между создаваемой ППУВ СРВИ и РГСВН.</w:t>
      </w:r>
    </w:p>
    <w:p w:rsidR="0010579F" w:rsidRDefault="00ED20C5">
      <w:pPr>
        <w:spacing w:before="60" w:after="60"/>
        <w:ind w:firstLine="357"/>
        <w:jc w:val="both"/>
      </w:pPr>
      <w:r>
        <w:t>Подсистема детектирования лиц должна взаимодействовать с РГСВН с целью обеспечения выполнения задач видеоидентификации физических лиц. Метод интеграции – получение RTSP потоков.</w:t>
      </w:r>
    </w:p>
    <w:p w:rsidR="0010579F" w:rsidRDefault="00ED20C5">
      <w:pPr>
        <w:pStyle w:val="022"/>
        <w:numPr>
          <w:ilvl w:val="2"/>
          <w:numId w:val="1"/>
        </w:numPr>
        <w:spacing w:after="0"/>
      </w:pPr>
      <w:bookmarkStart w:id="47" w:name="_Toc223705326"/>
      <w:bookmarkStart w:id="48" w:name="_Toc223684629"/>
      <w:r>
        <w:t>Требования к режимам функционирования Системы;</w:t>
      </w:r>
      <w:bookmarkEnd w:id="47"/>
      <w:bookmarkEnd w:id="48"/>
    </w:p>
    <w:p w:rsidR="0010579F" w:rsidRDefault="00ED20C5">
      <w:pPr>
        <w:spacing w:before="60" w:after="60"/>
        <w:ind w:firstLine="357"/>
        <w:jc w:val="both"/>
      </w:pPr>
      <w:r>
        <w:t>При разработке Системы должны быть предусмотрены следующие режимы функционирования: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штатный режим, при котором обеспечивается выполнение задач в объеме функций, предусмотренных настоящим техническим заданием;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сервисный режим, необходимый для проведения обслуживания, реконфигурации и пополнения технических и программных средств Системы новыми компонентами;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аварийный режим работы.</w:t>
      </w:r>
    </w:p>
    <w:p w:rsidR="0010579F" w:rsidRDefault="00ED20C5">
      <w:pPr>
        <w:spacing w:before="60" w:after="60"/>
        <w:ind w:firstLine="357"/>
        <w:jc w:val="both"/>
      </w:pPr>
      <w:r>
        <w:t xml:space="preserve">В штатном режиме функционирования Система должна обеспечивать следующий режим работы: 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доступность функций Системы должна быть обеспечена в режиме — 24 часа в день, 7 дней в неделю (24х7).</w:t>
      </w:r>
    </w:p>
    <w:p w:rsidR="0010579F" w:rsidRDefault="00ED20C5">
      <w:pPr>
        <w:spacing w:before="60" w:after="60"/>
        <w:ind w:firstLine="357"/>
        <w:jc w:val="both"/>
      </w:pPr>
      <w:r>
        <w:t>Круглосуточный режим работы Системы должен учитываться при планировании работы обслуживающего персонала организации, обеспечивающей эксплуатацию Системы.</w:t>
      </w:r>
    </w:p>
    <w:p w:rsidR="0010579F" w:rsidRDefault="00ED20C5">
      <w:pPr>
        <w:spacing w:before="60" w:after="60"/>
        <w:ind w:firstLine="357"/>
        <w:jc w:val="both"/>
      </w:pPr>
      <w:r>
        <w:t>Круглосуточный режим работы Системы не требует организации круглосуточной работы пользователей и допускает работу пользователей в соответствии со штатным расписанием.</w:t>
      </w:r>
    </w:p>
    <w:p w:rsidR="0010579F" w:rsidRDefault="00ED20C5">
      <w:pPr>
        <w:spacing w:before="60" w:after="60"/>
        <w:ind w:firstLine="357"/>
        <w:jc w:val="both"/>
      </w:pPr>
      <w:r>
        <w:t>В сервисном режиме Система должна обеспечивать возможность проведения следующих работ: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техническое обслуживание;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модернизацию программно-аппаратных средств Системы;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устранение аварийных ситуаций.</w:t>
      </w:r>
    </w:p>
    <w:p w:rsidR="0010579F" w:rsidRDefault="00ED20C5">
      <w:pPr>
        <w:spacing w:before="60" w:after="60"/>
        <w:ind w:firstLine="357"/>
        <w:jc w:val="both"/>
      </w:pPr>
      <w:r>
        <w:t xml:space="preserve">Система переходит в аварийный режим при возникновении нештатной ситуации и невозможности продолжения штатной работы. </w:t>
      </w:r>
    </w:p>
    <w:p w:rsidR="0010579F" w:rsidRDefault="00ED20C5">
      <w:pPr>
        <w:spacing w:before="60" w:after="60"/>
        <w:ind w:firstLine="357"/>
        <w:jc w:val="both"/>
      </w:pPr>
      <w:r>
        <w:t>Функционирование Системы при массовых отказах и сбоях серверного, общесистемного, специального программного обеспечения и оборудования, в том числе структурных узлов Системы, не предусматривается.</w:t>
      </w:r>
    </w:p>
    <w:p w:rsidR="0010579F" w:rsidRDefault="00ED20C5">
      <w:pPr>
        <w:pStyle w:val="022"/>
        <w:numPr>
          <w:ilvl w:val="2"/>
          <w:numId w:val="1"/>
        </w:numPr>
        <w:spacing w:after="0"/>
      </w:pPr>
      <w:bookmarkStart w:id="49" w:name="_Toc223705327"/>
      <w:bookmarkStart w:id="50" w:name="_Toc223684630"/>
      <w:r>
        <w:lastRenderedPageBreak/>
        <w:t>Перспективы развития и модернизации Системы</w:t>
      </w:r>
      <w:bookmarkEnd w:id="49"/>
      <w:bookmarkEnd w:id="50"/>
    </w:p>
    <w:p w:rsidR="0010579F" w:rsidRDefault="00ED20C5">
      <w:pPr>
        <w:spacing w:before="60" w:after="60"/>
        <w:ind w:firstLine="357"/>
        <w:jc w:val="both"/>
      </w:pPr>
      <w:r>
        <w:t>Должна быть предусмотрена возможность масштабирования Системы при увеличении нагрузки на Систему и расширении функциональных возможностей.</w:t>
      </w:r>
    </w:p>
    <w:p w:rsidR="0010579F" w:rsidRDefault="00ED20C5">
      <w:pPr>
        <w:spacing w:before="60" w:after="60"/>
        <w:ind w:firstLine="357"/>
        <w:jc w:val="both"/>
      </w:pPr>
      <w:r>
        <w:t xml:space="preserve">Должна быть предусмотрена возможность подключения видеооборудования и систем видеонаблюдения сторонних производителей, соответствующих требованиям к интеграции с Системой. </w:t>
      </w:r>
    </w:p>
    <w:p w:rsidR="0010579F" w:rsidRDefault="00ED20C5">
      <w:pPr>
        <w:spacing w:before="60" w:after="60"/>
        <w:ind w:firstLine="357"/>
        <w:jc w:val="both"/>
      </w:pPr>
      <w:r>
        <w:t>Должна быть предусмотрена возможность подключения средств анализа видеоизображений (видеоаналитика) сторонних производителей, соответствующих требованиям к интеграции с Системой.</w:t>
      </w:r>
    </w:p>
    <w:p w:rsidR="0010579F" w:rsidRDefault="00ED20C5">
      <w:pPr>
        <w:spacing w:before="60" w:after="60"/>
        <w:ind w:firstLine="357"/>
        <w:jc w:val="both"/>
      </w:pPr>
      <w:r>
        <w:t>Должна быть предусмотрена возможность получение фотоизображений лиц и сопутствующих метаданных из внешних систем видеонаблюдения;</w:t>
      </w:r>
    </w:p>
    <w:p w:rsidR="0010579F" w:rsidRDefault="00ED20C5">
      <w:pPr>
        <w:spacing w:before="60" w:after="60"/>
        <w:ind w:firstLine="357"/>
        <w:jc w:val="both"/>
      </w:pPr>
      <w:r>
        <w:t>Должна быть предусмотрена возможность интеграции внешних систем видеонаблюдения, в том числе передача детекций лиц путем получения доступа РГСВН к видеоархиву внешних систем видеонаблюдения с использованием программного интерфейса (API) по запросу с возможностью поиска фрагментов по конкретному источнику видеопотока, времени и даты зафиксированного события, получения предварительного просмотра и экспорта видеофрагментов событий.</w:t>
      </w:r>
    </w:p>
    <w:p w:rsidR="0010579F" w:rsidRDefault="00ED20C5">
      <w:pPr>
        <w:pStyle w:val="022"/>
        <w:numPr>
          <w:ilvl w:val="1"/>
          <w:numId w:val="1"/>
        </w:numPr>
      </w:pPr>
      <w:bookmarkStart w:id="51" w:name="_Toc223705328"/>
      <w:bookmarkStart w:id="52" w:name="_Toc223684631"/>
      <w:r>
        <w:t>Требования к функциям, выполняемым Системой</w:t>
      </w:r>
      <w:bookmarkEnd w:id="51"/>
      <w:bookmarkEnd w:id="52"/>
    </w:p>
    <w:p w:rsidR="0010579F" w:rsidRDefault="00ED20C5">
      <w:pPr>
        <w:pStyle w:val="022"/>
        <w:numPr>
          <w:ilvl w:val="2"/>
          <w:numId w:val="1"/>
        </w:numPr>
        <w:spacing w:after="0"/>
      </w:pPr>
      <w:bookmarkStart w:id="53" w:name="_Toc223705329"/>
      <w:bookmarkStart w:id="54" w:name="_Toc223684632"/>
      <w:r>
        <w:t>Перечень функций РГСВН</w:t>
      </w:r>
      <w:bookmarkEnd w:id="53"/>
      <w:bookmarkEnd w:id="54"/>
    </w:p>
    <w:p w:rsidR="0010579F" w:rsidRDefault="00ED20C5">
      <w:pPr>
        <w:spacing w:before="60" w:after="60"/>
        <w:ind w:firstLine="357"/>
        <w:jc w:val="both"/>
      </w:pPr>
      <w:r>
        <w:t>Функциональность РГСВН определяется составом функциональных (прикладных) подсистемы.</w:t>
      </w:r>
    </w:p>
    <w:p w:rsidR="0010579F" w:rsidRDefault="00ED20C5">
      <w:pPr>
        <w:pStyle w:val="022"/>
        <w:numPr>
          <w:ilvl w:val="3"/>
          <w:numId w:val="1"/>
        </w:numPr>
        <w:spacing w:after="0"/>
      </w:pPr>
      <w:bookmarkStart w:id="55" w:name="_Toc223705330"/>
      <w:bookmarkStart w:id="56" w:name="_Toc223684633"/>
      <w:r>
        <w:t>Подсистема аутентификации и авторизации пользователей</w:t>
      </w:r>
      <w:bookmarkEnd w:id="55"/>
      <w:bookmarkEnd w:id="56"/>
    </w:p>
    <w:p w:rsidR="0010579F" w:rsidRDefault="00ED20C5">
      <w:pPr>
        <w:spacing w:before="60" w:after="60"/>
        <w:ind w:firstLine="357"/>
        <w:jc w:val="both"/>
      </w:pPr>
      <w:r>
        <w:t>Подсистема аутентификации и авторизации пользователей осуществляет процедуры аутентификации и авторизации пользователей РГСВН.</w:t>
      </w:r>
    </w:p>
    <w:p w:rsidR="0010579F" w:rsidRDefault="00ED20C5">
      <w:pPr>
        <w:spacing w:before="60" w:after="60"/>
        <w:ind w:firstLine="357"/>
        <w:jc w:val="both"/>
      </w:pPr>
      <w:r>
        <w:t>Подсистема аутентификации и авторизации пользователей должна обеспечивать выполнение следующих функций: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 xml:space="preserve">возможность HTTP </w:t>
      </w:r>
      <w:proofErr w:type="spellStart"/>
      <w:r>
        <w:t>Basic</w:t>
      </w:r>
      <w:proofErr w:type="spellEnd"/>
      <w:r>
        <w:t xml:space="preserve"> аутентификации (только после предъявления уникального персонифицированного идентификатора (логина) и пароля пользователя;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авторизации пользователя;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регистрации действий пользователя при взаимодействии с подсистемой протоколирования действий пользователя, на основе уникальных персонифицированных идентификаторов каждого пользователя;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администрирования уникального персонифицированного идентификатора (имени) и пароля пользователя через панель администратора системы;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указания контактов администратора для неавторизированных пользователей для возможности обратной связи.</w:t>
      </w:r>
    </w:p>
    <w:p w:rsidR="0010579F" w:rsidRDefault="00ED20C5">
      <w:pPr>
        <w:pStyle w:val="022"/>
        <w:numPr>
          <w:ilvl w:val="3"/>
          <w:numId w:val="1"/>
        </w:numPr>
        <w:spacing w:after="0"/>
      </w:pPr>
      <w:bookmarkStart w:id="57" w:name="_Toc223705331"/>
      <w:bookmarkStart w:id="58" w:name="_Toc223684634"/>
      <w:r>
        <w:t>Подсистема получения и предоставления видеоизображений</w:t>
      </w:r>
      <w:bookmarkEnd w:id="57"/>
      <w:bookmarkEnd w:id="58"/>
    </w:p>
    <w:p w:rsidR="0010579F" w:rsidRDefault="00ED20C5">
      <w:pPr>
        <w:spacing w:before="60" w:after="60"/>
        <w:ind w:firstLine="357"/>
        <w:jc w:val="both"/>
      </w:pPr>
      <w:r>
        <w:t>Подсистема получения и предоставления видеоизображений должна обеспечивать получение и обработку видеоизображений от средств видеонаблюдения, подключенных к РГСВН.</w:t>
      </w:r>
    </w:p>
    <w:p w:rsidR="0010579F" w:rsidRDefault="00ED20C5">
      <w:pPr>
        <w:spacing w:before="60" w:after="60"/>
        <w:ind w:firstLine="357"/>
        <w:jc w:val="both"/>
      </w:pPr>
      <w:r>
        <w:t>Подсистема получения и предоставления видеоизображений должна обеспечивать выполнение следующих функций: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получение видеоизображений от средств видеонаблюдения, подключенных к РГСВН в формате H.264;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получение от средств видеонаблюдения РГСВН видеоизображений по протоколам RTP/RTSP;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поддержка следующих профилей видеоизображения:</w:t>
      </w:r>
    </w:p>
    <w:p w:rsidR="0010579F" w:rsidRDefault="00ED20C5" w:rsidP="007C1C29">
      <w:pPr>
        <w:pStyle w:val="052"/>
        <w:numPr>
          <w:ilvl w:val="0"/>
          <w:numId w:val="16"/>
        </w:numPr>
        <w:tabs>
          <w:tab w:val="left" w:pos="648"/>
        </w:tabs>
        <w:ind w:left="1560" w:hanging="426"/>
      </w:pPr>
      <w:r>
        <w:t>базовый профиль (</w:t>
      </w:r>
      <w:proofErr w:type="spellStart"/>
      <w:r>
        <w:t>BaselineProfile</w:t>
      </w:r>
      <w:proofErr w:type="spellEnd"/>
      <w:r>
        <w:t>) – приоритетный для использования,</w:t>
      </w:r>
    </w:p>
    <w:p w:rsidR="0010579F" w:rsidRDefault="00ED20C5" w:rsidP="007C1C29">
      <w:pPr>
        <w:pStyle w:val="052"/>
        <w:numPr>
          <w:ilvl w:val="0"/>
          <w:numId w:val="17"/>
        </w:numPr>
        <w:tabs>
          <w:tab w:val="left" w:pos="648"/>
        </w:tabs>
        <w:ind w:left="1560" w:hanging="426"/>
      </w:pPr>
      <w:r>
        <w:t>основной профиль (</w:t>
      </w:r>
      <w:proofErr w:type="spellStart"/>
      <w:r>
        <w:t>MainProfile</w:t>
      </w:r>
      <w:proofErr w:type="spellEnd"/>
      <w:r>
        <w:t>);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lastRenderedPageBreak/>
        <w:t xml:space="preserve">взаимодействие видеокамер с РГСВН по протоколу RTSP с поддержкой следующих типов авторизации: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authorization</w:t>
      </w:r>
      <w:proofErr w:type="spellEnd"/>
      <w:r>
        <w:t>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предоставление видеоизображений от видеокамер пользователям РГСВН;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 xml:space="preserve">поддержка приема и обработки VBR и CBR видеопотоков РГСВН; 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поддержку возможности ретрансляции видеопотоков в режиме CDN;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функция получения звука от средств видеонаблюдения с поддержкой аудио кодека AAC;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отображение текущего статуса по не менее 500 видеопотокам с возможностью интеллектуальной обработки и контроля качества в режиме реального времени, получаемым от Подсистемы качества работы видеокамер и статистики.</w:t>
      </w:r>
    </w:p>
    <w:p w:rsidR="0010579F" w:rsidRDefault="00ED20C5">
      <w:pPr>
        <w:pStyle w:val="022"/>
        <w:numPr>
          <w:ilvl w:val="3"/>
          <w:numId w:val="1"/>
        </w:numPr>
        <w:spacing w:after="0"/>
      </w:pPr>
      <w:bookmarkStart w:id="59" w:name="_heading=h.p79ye6mnhg26"/>
      <w:bookmarkStart w:id="60" w:name="_Toc223705332"/>
      <w:bookmarkStart w:id="61" w:name="_Toc223684635"/>
      <w:bookmarkEnd w:id="59"/>
      <w:r>
        <w:t>Подсистема управления полномочиями</w:t>
      </w:r>
      <w:bookmarkEnd w:id="60"/>
      <w:bookmarkEnd w:id="61"/>
    </w:p>
    <w:p w:rsidR="0010579F" w:rsidRDefault="00ED20C5">
      <w:pPr>
        <w:spacing w:before="60" w:after="60"/>
        <w:ind w:firstLine="357"/>
        <w:jc w:val="both"/>
      </w:pPr>
      <w:r>
        <w:t>Подсистема управления полномочиями предназначена для назначения пользователю/группе пользователей полномочий на администрирование РГСВН и управление группой видеокамер.</w:t>
      </w:r>
    </w:p>
    <w:p w:rsidR="0010579F" w:rsidRDefault="00ED20C5">
      <w:pPr>
        <w:spacing w:before="60" w:after="60"/>
        <w:ind w:firstLine="357"/>
        <w:jc w:val="both"/>
      </w:pPr>
      <w:r>
        <w:t xml:space="preserve">Подсистема управления полномочиями должна обеспечивать назначение пользователю/группе пользователей полномочий на группы видеокамер. Все полномочия должны предоставляться пользователю только в случае явного наличия данных полномочий на группы видеокамер. </w:t>
      </w:r>
    </w:p>
    <w:p w:rsidR="0010579F" w:rsidRDefault="00ED20C5">
      <w:pPr>
        <w:spacing w:before="60" w:after="60"/>
        <w:ind w:firstLine="357"/>
        <w:jc w:val="both"/>
      </w:pPr>
      <w:r>
        <w:t>Подсистема управления полномочиями должна обеспечивать поддержку следующих объектов: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пользователь;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группа пользователей;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видеокамера;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группа видеокамер;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округ видеокамер.</w:t>
      </w:r>
    </w:p>
    <w:p w:rsidR="0010579F" w:rsidRDefault="00ED20C5">
      <w:pPr>
        <w:spacing w:before="60" w:after="60"/>
        <w:ind w:firstLine="357"/>
        <w:jc w:val="both"/>
      </w:pPr>
      <w:r>
        <w:t>Подсистема управления полномочиями должна обеспечивать поддержку следующих полномочий пользователя для работы со средствами видеонаблюдения: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просмотр видеопотока;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создание скриншотов и его сохранение на АРМ пользователя;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изменение регистрационных сведений;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доступ к видеоанализу по типам видеоаналитики;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доступ к ретроспективному поиску (далее – Исторический поиск);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доступ к онлайн мониторингу (далее – Листы Мониторинга).</w:t>
      </w:r>
    </w:p>
    <w:p w:rsidR="0010579F" w:rsidRDefault="00ED20C5">
      <w:pPr>
        <w:spacing w:before="60" w:after="60"/>
        <w:ind w:firstLine="357"/>
        <w:jc w:val="both"/>
      </w:pPr>
      <w:r>
        <w:t>Подсистема управления полномочиями должна обеспечивать поддержку следующих возможностей пользователя по работе с реестром пользователей РГСВН: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 xml:space="preserve">возможность создать, удалить пользователей (при наличии </w:t>
      </w:r>
      <w:bookmarkStart w:id="62" w:name="_Hlk221543462"/>
      <w:r>
        <w:t>соответствующего</w:t>
      </w:r>
      <w:bookmarkEnd w:id="62"/>
      <w:r>
        <w:t xml:space="preserve"> права);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изменение регистрационных сведений (при наличии соответствующего права);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создать, назначить и удалить группы пользователей (при наличии соответствующего права);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создать, назначить и удалить роли пользователей (при наличии соответствующего права);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назначить и удалить в роли права пользователей (при наличии соответствующего права).</w:t>
      </w:r>
    </w:p>
    <w:p w:rsidR="0010579F" w:rsidRDefault="00ED20C5">
      <w:pPr>
        <w:pStyle w:val="022"/>
        <w:numPr>
          <w:ilvl w:val="3"/>
          <w:numId w:val="1"/>
        </w:numPr>
        <w:spacing w:after="0"/>
      </w:pPr>
      <w:bookmarkStart w:id="63" w:name="_heading=h.8hzds4sm0jh6"/>
      <w:bookmarkStart w:id="64" w:name="_Toc223705333"/>
      <w:bookmarkStart w:id="65" w:name="_Toc223684636"/>
      <w:bookmarkEnd w:id="63"/>
      <w:r>
        <w:t>Подсистема протоколирования действий пользователей</w:t>
      </w:r>
      <w:bookmarkEnd w:id="64"/>
      <w:bookmarkEnd w:id="65"/>
    </w:p>
    <w:p w:rsidR="0010579F" w:rsidRDefault="00ED20C5">
      <w:pPr>
        <w:spacing w:before="60" w:after="60"/>
        <w:ind w:firstLine="357"/>
        <w:jc w:val="both"/>
      </w:pPr>
      <w:r>
        <w:t>Подсистема протоколирования действий пользователя должна обеспечивать протоколирование активности пользователей, для повышения уровня безопасности на портале.</w:t>
      </w:r>
    </w:p>
    <w:p w:rsidR="0010579F" w:rsidRDefault="00ED20C5">
      <w:pPr>
        <w:spacing w:before="60" w:after="60"/>
        <w:ind w:firstLine="357"/>
        <w:jc w:val="both"/>
      </w:pPr>
      <w:r>
        <w:t>Подсистема протоколирования должна обеспечивать выполнение следующих функций: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протоколирование, хранение и отображение действий:</w:t>
      </w:r>
    </w:p>
    <w:p w:rsidR="0010579F" w:rsidRDefault="00ED20C5" w:rsidP="007C1C29">
      <w:pPr>
        <w:pStyle w:val="052"/>
        <w:numPr>
          <w:ilvl w:val="0"/>
          <w:numId w:val="18"/>
        </w:numPr>
        <w:tabs>
          <w:tab w:val="left" w:pos="648"/>
        </w:tabs>
        <w:ind w:hanging="663"/>
      </w:pPr>
      <w:r>
        <w:t>по сессиям пользователя;</w:t>
      </w:r>
    </w:p>
    <w:p w:rsidR="0010579F" w:rsidRDefault="00ED20C5" w:rsidP="007C1C29">
      <w:pPr>
        <w:pStyle w:val="052"/>
        <w:numPr>
          <w:ilvl w:val="0"/>
          <w:numId w:val="19"/>
        </w:numPr>
        <w:tabs>
          <w:tab w:val="left" w:pos="648"/>
        </w:tabs>
        <w:ind w:left="1560" w:hanging="426"/>
      </w:pPr>
      <w:r>
        <w:t>по ролям пользователей;</w:t>
      </w:r>
    </w:p>
    <w:p w:rsidR="0010579F" w:rsidRDefault="00ED20C5" w:rsidP="007C1C29">
      <w:pPr>
        <w:pStyle w:val="052"/>
        <w:numPr>
          <w:ilvl w:val="0"/>
          <w:numId w:val="20"/>
        </w:numPr>
        <w:tabs>
          <w:tab w:val="left" w:pos="648"/>
        </w:tabs>
        <w:ind w:left="1560" w:hanging="426"/>
      </w:pPr>
      <w:r>
        <w:t>по правам пользователей;</w:t>
      </w:r>
    </w:p>
    <w:p w:rsidR="0010579F" w:rsidRDefault="00ED20C5" w:rsidP="007C1C29">
      <w:pPr>
        <w:pStyle w:val="052"/>
        <w:numPr>
          <w:ilvl w:val="0"/>
          <w:numId w:val="21"/>
        </w:numPr>
        <w:tabs>
          <w:tab w:val="left" w:pos="648"/>
        </w:tabs>
        <w:ind w:left="1560" w:hanging="426"/>
      </w:pPr>
      <w:r>
        <w:lastRenderedPageBreak/>
        <w:t>по видеокамерам;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выгрузки собранных данных в формате XLSX.</w:t>
      </w:r>
    </w:p>
    <w:p w:rsidR="0010579F" w:rsidRDefault="00ED20C5">
      <w:pPr>
        <w:pStyle w:val="022"/>
        <w:numPr>
          <w:ilvl w:val="3"/>
          <w:numId w:val="1"/>
        </w:numPr>
        <w:spacing w:after="0"/>
      </w:pPr>
      <w:bookmarkStart w:id="66" w:name="_heading=h.6ffo0d8tow2i"/>
      <w:bookmarkStart w:id="67" w:name="_Toc223705334"/>
      <w:bookmarkStart w:id="68" w:name="_Toc223684637"/>
      <w:bookmarkEnd w:id="66"/>
      <w:r>
        <w:t>Подсистема ведения реестра средств видеонаблюдения</w:t>
      </w:r>
      <w:bookmarkEnd w:id="67"/>
      <w:bookmarkEnd w:id="68"/>
    </w:p>
    <w:p w:rsidR="0010579F" w:rsidRDefault="00ED20C5">
      <w:pPr>
        <w:spacing w:before="60" w:after="60"/>
        <w:ind w:firstLine="357"/>
        <w:jc w:val="both"/>
      </w:pPr>
      <w:r>
        <w:t>Подсистема ведения Реестра средств видеонаблюдения должна обеспечивать ведение состава средств видеонаблюдения, подключенных к РГСВН, и обработку их регистрационных сведений.</w:t>
      </w:r>
    </w:p>
    <w:p w:rsidR="0010579F" w:rsidRDefault="00ED20C5">
      <w:pPr>
        <w:spacing w:before="60" w:after="60"/>
        <w:ind w:firstLine="357"/>
        <w:jc w:val="both"/>
      </w:pPr>
      <w:r>
        <w:t>Подсистема ведения реестра средств видеонаблюдения должна обеспечивать следующий функционал: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обработки регистрационных сведений средств видеонаблюдения, в том числе:</w:t>
      </w:r>
    </w:p>
    <w:p w:rsidR="0010579F" w:rsidRDefault="00ED20C5" w:rsidP="007C1C29">
      <w:pPr>
        <w:pStyle w:val="052"/>
        <w:numPr>
          <w:ilvl w:val="0"/>
          <w:numId w:val="22"/>
        </w:numPr>
        <w:ind w:left="1560" w:hanging="426"/>
      </w:pPr>
      <w:r>
        <w:t>наименование;</w:t>
      </w:r>
    </w:p>
    <w:p w:rsidR="0010579F" w:rsidRDefault="00ED20C5" w:rsidP="007C1C29">
      <w:pPr>
        <w:pStyle w:val="052"/>
        <w:numPr>
          <w:ilvl w:val="0"/>
          <w:numId w:val="23"/>
        </w:numPr>
        <w:ind w:left="1560" w:hanging="426"/>
      </w:pPr>
      <w:r>
        <w:t>адрес установки;</w:t>
      </w:r>
    </w:p>
    <w:p w:rsidR="0010579F" w:rsidRDefault="00ED20C5" w:rsidP="007C1C29">
      <w:pPr>
        <w:pStyle w:val="052"/>
        <w:numPr>
          <w:ilvl w:val="0"/>
          <w:numId w:val="24"/>
        </w:numPr>
        <w:ind w:left="1560" w:hanging="426"/>
      </w:pPr>
      <w:r>
        <w:t>территориальная принадлежность;</w:t>
      </w:r>
    </w:p>
    <w:p w:rsidR="0010579F" w:rsidRDefault="00ED20C5" w:rsidP="007C1C29">
      <w:pPr>
        <w:pStyle w:val="052"/>
        <w:numPr>
          <w:ilvl w:val="0"/>
          <w:numId w:val="25"/>
        </w:numPr>
        <w:ind w:left="1560" w:hanging="426"/>
      </w:pPr>
      <w:r>
        <w:t>координаты установки;</w:t>
      </w:r>
    </w:p>
    <w:p w:rsidR="0010579F" w:rsidRDefault="00ED20C5" w:rsidP="007C1C29">
      <w:pPr>
        <w:pStyle w:val="052"/>
        <w:numPr>
          <w:ilvl w:val="0"/>
          <w:numId w:val="26"/>
        </w:numPr>
        <w:ind w:left="1560" w:hanging="426"/>
      </w:pPr>
      <w:r>
        <w:t>азимут;</w:t>
      </w:r>
    </w:p>
    <w:p w:rsidR="0010579F" w:rsidRDefault="00ED20C5" w:rsidP="007C1C29">
      <w:pPr>
        <w:pStyle w:val="052"/>
        <w:numPr>
          <w:ilvl w:val="0"/>
          <w:numId w:val="27"/>
        </w:numPr>
        <w:ind w:left="1560" w:hanging="426"/>
      </w:pPr>
      <w:r>
        <w:t>угол обзора;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сопровождение следующих процессов:</w:t>
      </w:r>
    </w:p>
    <w:p w:rsidR="0010579F" w:rsidRDefault="00ED20C5" w:rsidP="007C1C29">
      <w:pPr>
        <w:pStyle w:val="052"/>
        <w:numPr>
          <w:ilvl w:val="0"/>
          <w:numId w:val="28"/>
        </w:numPr>
        <w:ind w:left="1560" w:hanging="426"/>
      </w:pPr>
      <w:r>
        <w:t>возможность внесения регистрационных сведений средства видеонаблюдения в реестр РГСВН;</w:t>
      </w:r>
    </w:p>
    <w:p w:rsidR="0010579F" w:rsidRDefault="00ED20C5" w:rsidP="007C1C29">
      <w:pPr>
        <w:pStyle w:val="052"/>
        <w:numPr>
          <w:ilvl w:val="0"/>
          <w:numId w:val="29"/>
        </w:numPr>
        <w:ind w:left="1560" w:hanging="426"/>
      </w:pPr>
      <w:r>
        <w:t xml:space="preserve">возможность исключения средства видеонаблюдения из реестра средств видеонаблюдения; </w:t>
      </w:r>
    </w:p>
    <w:p w:rsidR="0010579F" w:rsidRDefault="00ED20C5" w:rsidP="007C1C29">
      <w:pPr>
        <w:pStyle w:val="052"/>
        <w:numPr>
          <w:ilvl w:val="0"/>
          <w:numId w:val="30"/>
        </w:numPr>
        <w:ind w:left="1560" w:hanging="426"/>
      </w:pPr>
      <w:r>
        <w:t>возможность экспорта реестра видеокамер в форматах CSV и XLSX;</w:t>
      </w:r>
    </w:p>
    <w:p w:rsidR="0010579F" w:rsidRDefault="00ED20C5" w:rsidP="007C1C29">
      <w:pPr>
        <w:pStyle w:val="052"/>
        <w:numPr>
          <w:ilvl w:val="0"/>
          <w:numId w:val="31"/>
        </w:numPr>
        <w:ind w:left="1560" w:hanging="426"/>
      </w:pPr>
      <w:r>
        <w:t>возможность импорта реестра видеокамер в формате XLSX;</w:t>
      </w:r>
    </w:p>
    <w:p w:rsidR="0010579F" w:rsidRDefault="00ED20C5" w:rsidP="007C1C29">
      <w:pPr>
        <w:pStyle w:val="052"/>
        <w:numPr>
          <w:ilvl w:val="0"/>
          <w:numId w:val="32"/>
        </w:numPr>
        <w:ind w:left="1560" w:hanging="426"/>
      </w:pPr>
      <w:r>
        <w:t>возможность группового удаления видеокамер.</w:t>
      </w:r>
    </w:p>
    <w:p w:rsidR="0010579F" w:rsidRDefault="00ED20C5">
      <w:pPr>
        <w:pStyle w:val="022"/>
        <w:numPr>
          <w:ilvl w:val="3"/>
          <w:numId w:val="1"/>
        </w:numPr>
        <w:spacing w:after="0"/>
      </w:pPr>
      <w:bookmarkStart w:id="69" w:name="_heading=h.3jpxhwg3lztq"/>
      <w:bookmarkStart w:id="70" w:name="_Toc223684638"/>
      <w:bookmarkStart w:id="71" w:name="_Toc223705335"/>
      <w:bookmarkEnd w:id="69"/>
      <w:r>
        <w:t xml:space="preserve">Подсистема ведения Реестра пользователей </w:t>
      </w:r>
      <w:bookmarkEnd w:id="70"/>
      <w:r>
        <w:t>РГСВН</w:t>
      </w:r>
      <w:bookmarkEnd w:id="71"/>
    </w:p>
    <w:p w:rsidR="0010579F" w:rsidRDefault="00ED20C5">
      <w:pPr>
        <w:spacing w:before="60" w:after="60"/>
        <w:ind w:firstLine="357"/>
        <w:jc w:val="both"/>
      </w:pPr>
      <w:r>
        <w:t>Подсистема ведения Реестра пользователей РГСВН должна обеспечивать ведение состава пользователей, подключенных к РГСВН, и обработку их регистрационных сведений.</w:t>
      </w:r>
    </w:p>
    <w:p w:rsidR="0010579F" w:rsidRDefault="00ED20C5">
      <w:pPr>
        <w:spacing w:before="60" w:after="60"/>
        <w:ind w:firstLine="357"/>
        <w:jc w:val="both"/>
      </w:pPr>
      <w:r>
        <w:t>Подсистема ведения реестра пользователей РГСВН должна обеспечивать следующий функционал: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обработку регистрационных сведений пользователя, а именно атрибутов карточки пользователя:</w:t>
      </w:r>
    </w:p>
    <w:p w:rsidR="0010579F" w:rsidRDefault="00ED20C5">
      <w:pPr>
        <w:pStyle w:val="1e"/>
        <w:numPr>
          <w:ilvl w:val="1"/>
          <w:numId w:val="5"/>
        </w:numPr>
        <w:tabs>
          <w:tab w:val="clear" w:pos="993"/>
          <w:tab w:val="left" w:pos="426"/>
        </w:tabs>
        <w:spacing w:after="0"/>
        <w:ind w:left="1418"/>
        <w:contextualSpacing/>
      </w:pPr>
      <w:r>
        <w:t>ФИО;</w:t>
      </w:r>
    </w:p>
    <w:p w:rsidR="0010579F" w:rsidRDefault="00ED20C5">
      <w:pPr>
        <w:pStyle w:val="1e"/>
        <w:numPr>
          <w:ilvl w:val="1"/>
          <w:numId w:val="5"/>
        </w:numPr>
        <w:tabs>
          <w:tab w:val="clear" w:pos="993"/>
          <w:tab w:val="left" w:pos="426"/>
        </w:tabs>
        <w:spacing w:after="0"/>
        <w:contextualSpacing/>
      </w:pPr>
      <w:r>
        <w:t xml:space="preserve"> e-</w:t>
      </w:r>
      <w:proofErr w:type="spellStart"/>
      <w:r>
        <w:t>mail</w:t>
      </w:r>
      <w:proofErr w:type="spellEnd"/>
      <w:r>
        <w:t>;</w:t>
      </w:r>
    </w:p>
    <w:p w:rsidR="0010579F" w:rsidRDefault="00ED20C5">
      <w:pPr>
        <w:pStyle w:val="1e"/>
        <w:numPr>
          <w:ilvl w:val="1"/>
          <w:numId w:val="5"/>
        </w:numPr>
        <w:tabs>
          <w:tab w:val="clear" w:pos="993"/>
          <w:tab w:val="left" w:pos="426"/>
        </w:tabs>
        <w:spacing w:after="0"/>
        <w:contextualSpacing/>
      </w:pPr>
      <w:r>
        <w:t xml:space="preserve">телефон; </w:t>
      </w:r>
    </w:p>
    <w:p w:rsidR="0010579F" w:rsidRDefault="00ED20C5">
      <w:pPr>
        <w:pStyle w:val="1e"/>
        <w:numPr>
          <w:ilvl w:val="1"/>
          <w:numId w:val="5"/>
        </w:numPr>
        <w:tabs>
          <w:tab w:val="clear" w:pos="993"/>
          <w:tab w:val="left" w:pos="426"/>
        </w:tabs>
        <w:spacing w:after="0"/>
        <w:contextualSpacing/>
      </w:pPr>
      <w:r>
        <w:t xml:space="preserve">логин; </w:t>
      </w:r>
    </w:p>
    <w:p w:rsidR="0010579F" w:rsidRDefault="00ED20C5">
      <w:pPr>
        <w:pStyle w:val="1e"/>
        <w:numPr>
          <w:ilvl w:val="1"/>
          <w:numId w:val="5"/>
        </w:numPr>
        <w:tabs>
          <w:tab w:val="clear" w:pos="993"/>
          <w:tab w:val="left" w:pos="426"/>
        </w:tabs>
        <w:spacing w:after="0"/>
        <w:contextualSpacing/>
      </w:pPr>
      <w:r>
        <w:t xml:space="preserve">пароль; </w:t>
      </w:r>
    </w:p>
    <w:p w:rsidR="0010579F" w:rsidRDefault="00ED20C5">
      <w:pPr>
        <w:pStyle w:val="1e"/>
        <w:numPr>
          <w:ilvl w:val="1"/>
          <w:numId w:val="5"/>
        </w:numPr>
        <w:tabs>
          <w:tab w:val="clear" w:pos="993"/>
          <w:tab w:val="left" w:pos="426"/>
        </w:tabs>
        <w:spacing w:after="0"/>
        <w:contextualSpacing/>
      </w:pPr>
      <w:r>
        <w:t xml:space="preserve">признак активности; </w:t>
      </w:r>
    </w:p>
    <w:p w:rsidR="0010579F" w:rsidRDefault="00ED20C5">
      <w:pPr>
        <w:pStyle w:val="1e"/>
        <w:numPr>
          <w:ilvl w:val="1"/>
          <w:numId w:val="5"/>
        </w:numPr>
        <w:tabs>
          <w:tab w:val="clear" w:pos="993"/>
          <w:tab w:val="left" w:pos="426"/>
        </w:tabs>
        <w:spacing w:after="0"/>
        <w:contextualSpacing/>
      </w:pPr>
      <w:r>
        <w:t xml:space="preserve">приоритет; </w:t>
      </w:r>
    </w:p>
    <w:p w:rsidR="0010579F" w:rsidRDefault="00ED20C5">
      <w:pPr>
        <w:pStyle w:val="1e"/>
        <w:numPr>
          <w:ilvl w:val="1"/>
          <w:numId w:val="5"/>
        </w:numPr>
        <w:tabs>
          <w:tab w:val="clear" w:pos="993"/>
          <w:tab w:val="left" w:pos="426"/>
        </w:tabs>
        <w:spacing w:after="0"/>
        <w:contextualSpacing/>
      </w:pPr>
      <w:r>
        <w:t xml:space="preserve">принадлежность группам пользователей; </w:t>
      </w:r>
    </w:p>
    <w:p w:rsidR="0010579F" w:rsidRDefault="00ED20C5">
      <w:pPr>
        <w:pStyle w:val="1e"/>
        <w:numPr>
          <w:ilvl w:val="1"/>
          <w:numId w:val="5"/>
        </w:numPr>
        <w:tabs>
          <w:tab w:val="clear" w:pos="993"/>
          <w:tab w:val="left" w:pos="426"/>
        </w:tabs>
        <w:spacing w:after="0"/>
        <w:contextualSpacing/>
      </w:pPr>
      <w:r>
        <w:t xml:space="preserve">доступные группы камер; </w:t>
      </w:r>
    </w:p>
    <w:p w:rsidR="0010579F" w:rsidRDefault="00ED20C5">
      <w:pPr>
        <w:pStyle w:val="1e"/>
        <w:numPr>
          <w:ilvl w:val="1"/>
          <w:numId w:val="5"/>
        </w:numPr>
        <w:tabs>
          <w:tab w:val="clear" w:pos="993"/>
          <w:tab w:val="left" w:pos="426"/>
        </w:tabs>
        <w:spacing w:after="0"/>
        <w:contextualSpacing/>
      </w:pPr>
      <w:r>
        <w:t xml:space="preserve">доступные округа; </w:t>
      </w:r>
    </w:p>
    <w:p w:rsidR="0010579F" w:rsidRDefault="00ED20C5">
      <w:pPr>
        <w:pStyle w:val="1e"/>
        <w:numPr>
          <w:ilvl w:val="1"/>
          <w:numId w:val="5"/>
        </w:numPr>
        <w:tabs>
          <w:tab w:val="clear" w:pos="993"/>
          <w:tab w:val="left" w:pos="426"/>
        </w:tabs>
        <w:spacing w:after="0"/>
        <w:contextualSpacing/>
      </w:pPr>
      <w:r>
        <w:t>назначенные роли пользователей;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сопровождение следующих администраторских процессов:</w:t>
      </w:r>
    </w:p>
    <w:p w:rsidR="0010579F" w:rsidRDefault="00ED20C5">
      <w:pPr>
        <w:pStyle w:val="1e"/>
        <w:numPr>
          <w:ilvl w:val="1"/>
          <w:numId w:val="5"/>
        </w:numPr>
        <w:tabs>
          <w:tab w:val="clear" w:pos="993"/>
          <w:tab w:val="left" w:pos="426"/>
        </w:tabs>
        <w:spacing w:after="0"/>
        <w:contextualSpacing/>
      </w:pPr>
      <w:r>
        <w:t>возможность внесения регистрационных сведений пользователя в Реестр пользователей;</w:t>
      </w:r>
    </w:p>
    <w:p w:rsidR="0010579F" w:rsidRDefault="00ED20C5">
      <w:pPr>
        <w:pStyle w:val="1e"/>
        <w:numPr>
          <w:ilvl w:val="1"/>
          <w:numId w:val="5"/>
        </w:numPr>
        <w:tabs>
          <w:tab w:val="clear" w:pos="993"/>
          <w:tab w:val="left" w:pos="426"/>
        </w:tabs>
        <w:spacing w:after="0"/>
        <w:contextualSpacing/>
      </w:pPr>
      <w:r>
        <w:t>возможность исключения (удаления) сведений о пользователе в Реестре пользователей;</w:t>
      </w:r>
    </w:p>
    <w:p w:rsidR="0010579F" w:rsidRDefault="00ED20C5">
      <w:pPr>
        <w:pStyle w:val="1e"/>
        <w:numPr>
          <w:ilvl w:val="1"/>
          <w:numId w:val="5"/>
        </w:numPr>
        <w:tabs>
          <w:tab w:val="clear" w:pos="993"/>
          <w:tab w:val="left" w:pos="426"/>
        </w:tabs>
        <w:spacing w:after="0"/>
        <w:contextualSpacing/>
      </w:pPr>
      <w:r>
        <w:t xml:space="preserve">возможность группового исключения (удаления) сведений о видеокамерах </w:t>
      </w:r>
      <w:r>
        <w:lastRenderedPageBreak/>
        <w:t xml:space="preserve">доступных пользователю в карточке Пользователя; </w:t>
      </w:r>
    </w:p>
    <w:p w:rsidR="0010579F" w:rsidRDefault="00ED20C5">
      <w:pPr>
        <w:pStyle w:val="1e"/>
        <w:numPr>
          <w:ilvl w:val="1"/>
          <w:numId w:val="5"/>
        </w:numPr>
        <w:tabs>
          <w:tab w:val="clear" w:pos="993"/>
          <w:tab w:val="left" w:pos="426"/>
        </w:tabs>
        <w:spacing w:after="0"/>
        <w:contextualSpacing/>
      </w:pPr>
      <w:r>
        <w:t>возможность внесения изменений в состав полномочий пользователя в Реестре пользователей.</w:t>
      </w:r>
    </w:p>
    <w:p w:rsidR="0010579F" w:rsidRDefault="00ED20C5">
      <w:pPr>
        <w:pStyle w:val="022"/>
        <w:numPr>
          <w:ilvl w:val="3"/>
          <w:numId w:val="1"/>
        </w:numPr>
        <w:spacing w:after="0"/>
      </w:pPr>
      <w:bookmarkStart w:id="72" w:name="_heading=h.l2pg7dqye8ff"/>
      <w:bookmarkStart w:id="73" w:name="_Hlk141887037"/>
      <w:bookmarkStart w:id="74" w:name="_Toc223705336"/>
      <w:bookmarkStart w:id="75" w:name="_Toc223684639"/>
      <w:bookmarkEnd w:id="72"/>
      <w:r>
        <w:t xml:space="preserve">Подсистема предоставления пользовательского интерфейса </w:t>
      </w:r>
      <w:bookmarkEnd w:id="73"/>
      <w:r>
        <w:t>(портал оператора РГСВН)</w:t>
      </w:r>
      <w:bookmarkEnd w:id="74"/>
      <w:bookmarkEnd w:id="75"/>
    </w:p>
    <w:p w:rsidR="0010579F" w:rsidRDefault="00ED20C5">
      <w:pPr>
        <w:spacing w:before="60" w:after="60"/>
        <w:ind w:firstLine="357"/>
        <w:jc w:val="both"/>
      </w:pPr>
      <w:r>
        <w:t>Портал оператора РГСВН должен обеспечивать доступ к функциям подсистем РГСВН с помощью веб-интерфейса на АРМ пользователя.</w:t>
      </w:r>
    </w:p>
    <w:p w:rsidR="0010579F" w:rsidRDefault="00ED20C5">
      <w:pPr>
        <w:spacing w:before="60" w:after="60"/>
        <w:ind w:firstLine="357"/>
        <w:jc w:val="both"/>
      </w:pPr>
      <w:r>
        <w:t>Портал оператора РГСВН должен обеспечивать выполнение следующих функций: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аутентификации и авторизации пользователей;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доступа пользователей к функциям, предоставляемым подсистемами РГСВН в соответствии с назначенными полномочиями в Реестре Пользователей;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поддержка HTML5 плеера для воспроизведения контента в режиме реального времени;</w:t>
      </w:r>
    </w:p>
    <w:p w:rsidR="0010579F" w:rsidRDefault="00ED20C5">
      <w:pPr>
        <w:numPr>
          <w:ilvl w:val="0"/>
          <w:numId w:val="3"/>
        </w:numPr>
        <w:tabs>
          <w:tab w:val="left" w:pos="426"/>
        </w:tabs>
        <w:contextualSpacing/>
        <w:jc w:val="both"/>
      </w:pPr>
      <w:bookmarkStart w:id="76" w:name="_heading=h.tyjcwt"/>
      <w:bookmarkEnd w:id="76"/>
      <w:r>
        <w:t xml:space="preserve">возможность использования HTML5 плеера с синхронизацией по </w:t>
      </w:r>
      <w:proofErr w:type="spellStart"/>
      <w:r>
        <w:t>timestamp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t>точного времени из SEI-меток;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обеспечения отображения всплывающих подсказок по ключевым элементам интерфейса портала оператора РГСВН;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отображения контактов в интерфейсе для обращения пользователя в техническую поддержку;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поддержка отображения средств видеонаблюдения на карте, привязанных к географическим координатам, с указанием:</w:t>
      </w:r>
    </w:p>
    <w:p w:rsidR="0010579F" w:rsidRDefault="00ED20C5" w:rsidP="007C1C29">
      <w:pPr>
        <w:pStyle w:val="052"/>
        <w:numPr>
          <w:ilvl w:val="0"/>
          <w:numId w:val="33"/>
        </w:numPr>
        <w:tabs>
          <w:tab w:val="left" w:pos="342"/>
        </w:tabs>
        <w:ind w:left="1560" w:hanging="426"/>
      </w:pPr>
      <w:r>
        <w:t>названия видеокамеры;</w:t>
      </w:r>
    </w:p>
    <w:p w:rsidR="0010579F" w:rsidRDefault="00ED20C5" w:rsidP="007C1C29">
      <w:pPr>
        <w:pStyle w:val="052"/>
        <w:numPr>
          <w:ilvl w:val="0"/>
          <w:numId w:val="34"/>
        </w:numPr>
        <w:tabs>
          <w:tab w:val="left" w:pos="342"/>
        </w:tabs>
        <w:ind w:left="1560" w:hanging="426"/>
      </w:pPr>
      <w:r>
        <w:t>статуса работоспособности;</w:t>
      </w:r>
    </w:p>
    <w:p w:rsidR="0010579F" w:rsidRDefault="00ED20C5" w:rsidP="007C1C29">
      <w:pPr>
        <w:pStyle w:val="052"/>
        <w:numPr>
          <w:ilvl w:val="0"/>
          <w:numId w:val="35"/>
        </w:numPr>
        <w:tabs>
          <w:tab w:val="left" w:pos="342"/>
        </w:tabs>
        <w:ind w:left="1560" w:hanging="426"/>
      </w:pPr>
      <w:r>
        <w:t>адрес места установки;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выбор средства видеонаблюдения на карте;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автоматическое изменение размера окна отображения видеопотока в зависимости от разрешения видеоизображения;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группировки видеокамер по географическому принципу в зависимости от масштаба просматриваемой карты. При приближении участка карты, сгруппированные видеокамер должны распадаться на более мелкие группы, вплоть до отдельных видеокамер;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индивидуальные настройки для каждого пользователя:</w:t>
      </w:r>
    </w:p>
    <w:p w:rsidR="0010579F" w:rsidRDefault="00ED20C5">
      <w:pPr>
        <w:pStyle w:val="052"/>
        <w:numPr>
          <w:ilvl w:val="0"/>
          <w:numId w:val="6"/>
        </w:numPr>
        <w:tabs>
          <w:tab w:val="left" w:pos="342"/>
        </w:tabs>
        <w:ind w:left="1560" w:hanging="426"/>
      </w:pPr>
      <w:r>
        <w:t>возможность включить\выключить звуковые оповещения о событиях аналитики;</w:t>
      </w:r>
    </w:p>
    <w:p w:rsidR="0010579F" w:rsidRDefault="00ED20C5">
      <w:pPr>
        <w:pStyle w:val="052"/>
        <w:numPr>
          <w:ilvl w:val="0"/>
          <w:numId w:val="6"/>
        </w:numPr>
        <w:tabs>
          <w:tab w:val="left" w:pos="342"/>
        </w:tabs>
        <w:ind w:left="1560" w:hanging="426"/>
      </w:pPr>
      <w:r>
        <w:t>возможность сохранять последние положение и зум карты;</w:t>
      </w:r>
    </w:p>
    <w:p w:rsidR="0010579F" w:rsidRDefault="00ED20C5">
      <w:pPr>
        <w:pStyle w:val="052"/>
        <w:numPr>
          <w:ilvl w:val="0"/>
          <w:numId w:val="6"/>
        </w:numPr>
        <w:tabs>
          <w:tab w:val="left" w:pos="342"/>
        </w:tabs>
        <w:ind w:left="1560" w:hanging="426"/>
      </w:pPr>
      <w:r>
        <w:t>возможность сохранять последнее состояние фильтра;</w:t>
      </w:r>
    </w:p>
    <w:p w:rsidR="0010579F" w:rsidRDefault="00ED20C5">
      <w:pPr>
        <w:pStyle w:val="052"/>
        <w:numPr>
          <w:ilvl w:val="0"/>
          <w:numId w:val="6"/>
        </w:numPr>
        <w:tabs>
          <w:tab w:val="left" w:pos="342"/>
        </w:tabs>
        <w:ind w:left="1560" w:hanging="426"/>
      </w:pPr>
      <w:r>
        <w:t>возможность воспроизведения видеопотоков в одном окне;</w:t>
      </w:r>
    </w:p>
    <w:p w:rsidR="0010579F" w:rsidRDefault="00ED20C5">
      <w:pPr>
        <w:pStyle w:val="052"/>
        <w:numPr>
          <w:ilvl w:val="0"/>
          <w:numId w:val="6"/>
        </w:numPr>
        <w:tabs>
          <w:tab w:val="left" w:pos="342"/>
        </w:tabs>
        <w:ind w:left="1560" w:hanging="426"/>
      </w:pPr>
      <w:r>
        <w:t>возможность задать или сбросить настройки по умолчанию;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поддержку просмотра потокового видео в интегрированном веб-плеере;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обеспечивать использование локального картографического сервиса OSM;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обеспечивать поддержку фильтров для поиска средств видеонаблюдения: по типу средства видеонаблюдения;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обеспечивать возможность просмотра видеоизображений с заданного списка видеокамер в многопоточном режиме (режим раскладок) и возможность ручного выбора раскладки (в зависимости от технических характеристик АРМ пользователя):</w:t>
      </w:r>
    </w:p>
    <w:p w:rsidR="0010579F" w:rsidRDefault="00ED20C5" w:rsidP="007C1C29">
      <w:pPr>
        <w:pStyle w:val="052"/>
        <w:numPr>
          <w:ilvl w:val="0"/>
          <w:numId w:val="36"/>
        </w:numPr>
        <w:tabs>
          <w:tab w:val="left" w:pos="342"/>
        </w:tabs>
        <w:ind w:left="1560" w:hanging="426"/>
      </w:pPr>
      <w:r>
        <w:t>раскладка 1 камера;</w:t>
      </w:r>
    </w:p>
    <w:p w:rsidR="0010579F" w:rsidRDefault="00ED20C5" w:rsidP="007C1C29">
      <w:pPr>
        <w:pStyle w:val="052"/>
        <w:numPr>
          <w:ilvl w:val="0"/>
          <w:numId w:val="37"/>
        </w:numPr>
        <w:tabs>
          <w:tab w:val="left" w:pos="342"/>
        </w:tabs>
        <w:ind w:left="1560" w:hanging="426"/>
      </w:pPr>
      <w:r>
        <w:t xml:space="preserve">раскладка </w:t>
      </w:r>
      <w:bookmarkStart w:id="77" w:name="_Hlk221547051"/>
      <w:r>
        <w:t>2 камеры вертикально</w:t>
      </w:r>
      <w:bookmarkEnd w:id="77"/>
      <w:r>
        <w:t>;</w:t>
      </w:r>
    </w:p>
    <w:p w:rsidR="0010579F" w:rsidRDefault="00ED20C5" w:rsidP="007C1C29">
      <w:pPr>
        <w:pStyle w:val="052"/>
        <w:numPr>
          <w:ilvl w:val="0"/>
          <w:numId w:val="38"/>
        </w:numPr>
        <w:tabs>
          <w:tab w:val="left" w:pos="342"/>
        </w:tabs>
        <w:ind w:left="1560" w:hanging="426"/>
      </w:pPr>
      <w:r>
        <w:t>раскладка 4 камеры;</w:t>
      </w:r>
    </w:p>
    <w:p w:rsidR="0010579F" w:rsidRDefault="00ED20C5" w:rsidP="007C1C29">
      <w:pPr>
        <w:pStyle w:val="052"/>
        <w:numPr>
          <w:ilvl w:val="0"/>
          <w:numId w:val="39"/>
        </w:numPr>
        <w:tabs>
          <w:tab w:val="left" w:pos="342"/>
        </w:tabs>
        <w:ind w:left="1560" w:hanging="426"/>
      </w:pPr>
      <w:r>
        <w:t>раскладка 9 камер;</w:t>
      </w:r>
    </w:p>
    <w:p w:rsidR="0010579F" w:rsidRDefault="00ED20C5" w:rsidP="007C1C29">
      <w:pPr>
        <w:pStyle w:val="052"/>
        <w:numPr>
          <w:ilvl w:val="0"/>
          <w:numId w:val="40"/>
        </w:numPr>
        <w:tabs>
          <w:tab w:val="left" w:pos="342"/>
        </w:tabs>
        <w:ind w:left="1560" w:hanging="426"/>
      </w:pPr>
      <w:r>
        <w:t>раскладка 12 камер;</w:t>
      </w:r>
    </w:p>
    <w:p w:rsidR="0010579F" w:rsidRDefault="00ED20C5" w:rsidP="007C1C29">
      <w:pPr>
        <w:pStyle w:val="052"/>
        <w:numPr>
          <w:ilvl w:val="0"/>
          <w:numId w:val="41"/>
        </w:numPr>
        <w:tabs>
          <w:tab w:val="left" w:pos="342"/>
        </w:tabs>
        <w:ind w:left="1560" w:hanging="426"/>
      </w:pPr>
      <w:r>
        <w:t>раскладка 5 камер плюс 1 камера;</w:t>
      </w:r>
    </w:p>
    <w:p w:rsidR="0010579F" w:rsidRDefault="00ED20C5" w:rsidP="007C1C29">
      <w:pPr>
        <w:pStyle w:val="052"/>
        <w:numPr>
          <w:ilvl w:val="0"/>
          <w:numId w:val="42"/>
        </w:numPr>
        <w:tabs>
          <w:tab w:val="left" w:pos="342"/>
        </w:tabs>
        <w:ind w:left="1560" w:hanging="426"/>
      </w:pPr>
      <w:r>
        <w:lastRenderedPageBreak/>
        <w:t>раскладка 7 камер плюс 1 камера;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обеспечивать возможность просмотра отдельной камеры в полноэкранном режиме и выхода из него;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обеспечивать возможность просмотра видеоизображений с заданных видеокамер в режиме миниатюры с возможностью быстрого перехода к нормальному режиму просмотра и обратно;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поддержку отображения статуса работы средств видеонаблюдения на портале оператора с функцией фильтрации по состоянию.</w:t>
      </w:r>
    </w:p>
    <w:p w:rsidR="0010579F" w:rsidRDefault="00ED20C5">
      <w:pPr>
        <w:pStyle w:val="022"/>
        <w:numPr>
          <w:ilvl w:val="3"/>
          <w:numId w:val="1"/>
        </w:numPr>
        <w:spacing w:after="0"/>
      </w:pPr>
      <w:bookmarkStart w:id="78" w:name="_Toc223684640"/>
      <w:bookmarkStart w:id="79" w:name="_Toc223705337"/>
      <w:r>
        <w:t xml:space="preserve">Подсистема качества работы источников видеопотоков и статистики </w:t>
      </w:r>
      <w:bookmarkEnd w:id="78"/>
      <w:r>
        <w:t>РГСВН</w:t>
      </w:r>
      <w:bookmarkEnd w:id="79"/>
    </w:p>
    <w:p w:rsidR="0010579F" w:rsidRDefault="00ED20C5">
      <w:pPr>
        <w:spacing w:before="60" w:after="60"/>
        <w:ind w:firstLine="357"/>
        <w:jc w:val="both"/>
      </w:pPr>
      <w:r>
        <w:t>Подсистема качества работы источников видеопотоков и статистики должна обеспечивать поддержку возможности предоставления веб-интерфейса для контроля качества работы не менее 500 обрабатываемых видеопотоков с возможностью интеллектуальной обработки и контроля качества и построения отчетов о качестве работы видеокамер по заданному расписанию и по запросу. Перечень шаблонов отчетов должен содержать (формат *CSV, XLSX):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Отчет 1. Отчет о количестве событий;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Отчет 2. Выгрузка событий;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Отчет 3. Отчет о неработающих камерах;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Отчет 4. Отчет об ошибках данной камеры за заданный период времени;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Отчет 5. Отчет по продолжительности работы камер за период</w:t>
      </w:r>
      <w:r>
        <w:tab/>
        <w:t>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Отчет 6. Отчет по непрерывной неработоспособности камер за период;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Отчет 7. График работы камеры за период;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Отчет 8. Данные с рестриммеров и параметры потребления видеоконтента;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Отчет 9. Средние значения битрейта;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Отчет 10. График средних значений битрейта выбранной камеры;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Отчет 11. Начало/остановка записи архивов по каналам;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Отчет 12. Таблица состояний камер с почасовой разбивкой;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Отчет 13. Таблица типов состояний камер с почасовой разбивкой.</w:t>
      </w:r>
    </w:p>
    <w:p w:rsidR="0010579F" w:rsidRDefault="00ED20C5">
      <w:pPr>
        <w:spacing w:before="60" w:after="60"/>
        <w:ind w:firstLine="357"/>
        <w:jc w:val="both"/>
      </w:pPr>
      <w:r>
        <w:t xml:space="preserve">Подсистема качества работы источников видеопотоков и статистики должна предоставлять </w:t>
      </w:r>
      <w:proofErr w:type="spellStart"/>
      <w:r w:rsidR="00420F03">
        <w:t>Госз</w:t>
      </w:r>
      <w:r>
        <w:t>аказчику</w:t>
      </w:r>
      <w:proofErr w:type="spellEnd"/>
      <w:r>
        <w:t xml:space="preserve"> возможность самостоятельно формировать необходимые отчеты в отношении одного источника видеоизображений, или группы источников видеоизображений.</w:t>
      </w:r>
    </w:p>
    <w:p w:rsidR="0010579F" w:rsidRDefault="00ED20C5">
      <w:pPr>
        <w:spacing w:before="60" w:after="60"/>
        <w:ind w:firstLine="357"/>
        <w:jc w:val="both"/>
      </w:pPr>
      <w:r>
        <w:t>Источники видеоизображений могут находиться в следующих режимах работы: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статус "Работает" – работает;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статус "Проблемная" – назначается при отсутствии событий для критериев уровня не работает или сервисная проблема;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статус "Не работает</w:t>
      </w:r>
      <w:bookmarkStart w:id="80" w:name="_Hlk221547804"/>
      <w:r>
        <w:t>"</w:t>
      </w:r>
      <w:bookmarkEnd w:id="80"/>
      <w:r>
        <w:t xml:space="preserve"> – источник</w:t>
      </w:r>
      <w:bookmarkStart w:id="81" w:name="_Hlk221547841"/>
      <w:r>
        <w:t xml:space="preserve"> видеоизображений </w:t>
      </w:r>
      <w:bookmarkEnd w:id="81"/>
      <w:r>
        <w:t>недоступен.</w:t>
      </w:r>
    </w:p>
    <w:p w:rsidR="0010579F" w:rsidRDefault="00ED20C5">
      <w:pPr>
        <w:pStyle w:val="022"/>
        <w:numPr>
          <w:ilvl w:val="3"/>
          <w:numId w:val="1"/>
        </w:numPr>
        <w:spacing w:after="0"/>
      </w:pPr>
      <w:bookmarkStart w:id="82" w:name="_heading=h.ljhezoc9b3iy"/>
      <w:bookmarkStart w:id="83" w:name="_Toc223684641"/>
      <w:bookmarkStart w:id="84" w:name="_Toc223705338"/>
      <w:bookmarkEnd w:id="82"/>
      <w:r>
        <w:t xml:space="preserve">Подсистема интеллектуальной обработки видеопотоков </w:t>
      </w:r>
      <w:bookmarkEnd w:id="83"/>
      <w:r>
        <w:t>РГСВН</w:t>
      </w:r>
      <w:bookmarkEnd w:id="84"/>
    </w:p>
    <w:p w:rsidR="0010579F" w:rsidRDefault="00ED20C5">
      <w:pPr>
        <w:spacing w:before="60" w:after="60"/>
        <w:ind w:firstLine="357"/>
        <w:jc w:val="both"/>
      </w:pPr>
      <w:r>
        <w:t>Подсистема интеллектуальной обработки видеопотоков должна обеспечивать подключение аналитических алгоритмов для интеллектуальной обработки видеопотоков, индексации видеопотоков, хранение индексных данных с привязкой ко времени и предоставление данных видеоанализа.</w:t>
      </w:r>
    </w:p>
    <w:p w:rsidR="0010579F" w:rsidRDefault="00ED20C5">
      <w:pPr>
        <w:spacing w:before="60" w:after="60"/>
        <w:ind w:firstLine="357"/>
        <w:jc w:val="both"/>
      </w:pPr>
      <w:r>
        <w:t>Подсистема интеллектуальной обработки видео должна обеспечивать возможность подключения следующих аналитических алгоритмов: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аналитический алгоритм ситуационного анализа в составе:</w:t>
      </w:r>
    </w:p>
    <w:p w:rsidR="0010579F" w:rsidRDefault="00ED20C5">
      <w:pPr>
        <w:pStyle w:val="052"/>
        <w:numPr>
          <w:ilvl w:val="0"/>
          <w:numId w:val="7"/>
        </w:numPr>
        <w:ind w:left="1560" w:hanging="426"/>
      </w:pPr>
      <w:r>
        <w:t>обнаружение оставленного предмета</w:t>
      </w:r>
    </w:p>
    <w:p w:rsidR="0010579F" w:rsidRDefault="00ED20C5">
      <w:pPr>
        <w:pStyle w:val="052"/>
        <w:numPr>
          <w:ilvl w:val="0"/>
          <w:numId w:val="7"/>
        </w:numPr>
        <w:ind w:left="1560" w:hanging="426"/>
      </w:pPr>
      <w:r>
        <w:t>детекция скопления людей;</w:t>
      </w:r>
    </w:p>
    <w:p w:rsidR="0010579F" w:rsidRDefault="00ED20C5">
      <w:pPr>
        <w:pStyle w:val="052"/>
        <w:numPr>
          <w:ilvl w:val="0"/>
          <w:numId w:val="7"/>
        </w:numPr>
        <w:ind w:left="1560" w:hanging="426"/>
      </w:pPr>
      <w:r>
        <w:t>пересечение линии;</w:t>
      </w:r>
    </w:p>
    <w:p w:rsidR="0010579F" w:rsidRDefault="00ED20C5">
      <w:pPr>
        <w:pStyle w:val="052"/>
        <w:numPr>
          <w:ilvl w:val="0"/>
          <w:numId w:val="7"/>
        </w:numPr>
        <w:ind w:left="1560" w:hanging="426"/>
      </w:pPr>
      <w:r>
        <w:t>детекция драки;</w:t>
      </w:r>
    </w:p>
    <w:p w:rsidR="0010579F" w:rsidRDefault="00ED20C5">
      <w:pPr>
        <w:pStyle w:val="052"/>
        <w:numPr>
          <w:ilvl w:val="0"/>
          <w:numId w:val="7"/>
        </w:numPr>
        <w:ind w:left="1560" w:hanging="426"/>
      </w:pPr>
      <w:r>
        <w:t>обнаружение движения в зоне;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lastRenderedPageBreak/>
        <w:t>аналитический алгоритм Биометрия.</w:t>
      </w:r>
    </w:p>
    <w:p w:rsidR="0010579F" w:rsidRDefault="00ED20C5">
      <w:pPr>
        <w:spacing w:before="60" w:after="60"/>
        <w:ind w:firstLine="357"/>
        <w:jc w:val="both"/>
      </w:pPr>
      <w:r>
        <w:t>Подсистема интеллектуальной обработки видеопотоков должна поддерживать возможность подключения дополнительных аналитических алгоритмов при дальнейшей модернизации Системы.</w:t>
      </w:r>
    </w:p>
    <w:p w:rsidR="0010579F" w:rsidRDefault="00ED20C5">
      <w:pPr>
        <w:pStyle w:val="022"/>
        <w:numPr>
          <w:ilvl w:val="4"/>
          <w:numId w:val="1"/>
        </w:numPr>
        <w:spacing w:after="0"/>
        <w:ind w:left="2410" w:hanging="970"/>
      </w:pPr>
      <w:bookmarkStart w:id="85" w:name="_Toc223705339"/>
      <w:bookmarkStart w:id="86" w:name="_Toc223684642"/>
      <w:bookmarkStart w:id="87" w:name="_Hlk221534185"/>
      <w:r>
        <w:t>Аналитический алгоритм обнаружение оставленного предмета</w:t>
      </w:r>
      <w:bookmarkEnd w:id="85"/>
      <w:bookmarkEnd w:id="86"/>
      <w:bookmarkEnd w:id="87"/>
    </w:p>
    <w:p w:rsidR="0010579F" w:rsidRDefault="00ED20C5">
      <w:pPr>
        <w:spacing w:before="60" w:after="60"/>
        <w:ind w:firstLine="357"/>
        <w:jc w:val="both"/>
      </w:pPr>
      <w:r>
        <w:t xml:space="preserve">Аналитический алгоритм обнаружение оставленного предмета </w:t>
      </w:r>
      <w:bookmarkStart w:id="88" w:name="_Hlk221535002"/>
      <w:r>
        <w:t xml:space="preserve">должен обеспечивать возможность выбора условий поиска </w:t>
      </w:r>
      <w:bookmarkEnd w:id="88"/>
      <w:r>
        <w:t>по признаку оставленный предмет, а именно: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 xml:space="preserve">возможности выбора одной видеокамеры для </w:t>
      </w:r>
      <w:bookmarkStart w:id="89" w:name="_Hlk221534681"/>
      <w:r>
        <w:t>детектирования оставленного предмета, а именно:</w:t>
      </w:r>
    </w:p>
    <w:p w:rsidR="0010579F" w:rsidRDefault="00ED20C5">
      <w:pPr>
        <w:pStyle w:val="051"/>
        <w:numPr>
          <w:ilvl w:val="1"/>
          <w:numId w:val="4"/>
        </w:numPr>
      </w:pPr>
      <w:r>
        <w:t>рюкзаки;</w:t>
      </w:r>
    </w:p>
    <w:p w:rsidR="0010579F" w:rsidRDefault="00ED20C5">
      <w:pPr>
        <w:pStyle w:val="051"/>
        <w:numPr>
          <w:ilvl w:val="1"/>
          <w:numId w:val="4"/>
        </w:numPr>
      </w:pPr>
      <w:r>
        <w:t>спортивные сумки;</w:t>
      </w:r>
    </w:p>
    <w:p w:rsidR="0010579F" w:rsidRDefault="00ED20C5">
      <w:pPr>
        <w:pStyle w:val="051"/>
        <w:numPr>
          <w:ilvl w:val="1"/>
          <w:numId w:val="4"/>
        </w:numPr>
      </w:pPr>
      <w:r>
        <w:t>сумки для ноутбуков;</w:t>
      </w:r>
    </w:p>
    <w:p w:rsidR="0010579F" w:rsidRDefault="00ED20C5">
      <w:pPr>
        <w:pStyle w:val="051"/>
        <w:numPr>
          <w:ilvl w:val="1"/>
          <w:numId w:val="4"/>
        </w:numPr>
      </w:pPr>
      <w:r>
        <w:t>чемоданы;</w:t>
      </w:r>
      <w:bookmarkEnd w:id="89"/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 xml:space="preserve">возможность выбора области на видеопотоке с </w:t>
      </w:r>
      <w:bookmarkStart w:id="90" w:name="_Hlk221703029"/>
      <w:r>
        <w:t xml:space="preserve">видеокамеры для </w:t>
      </w:r>
      <w:bookmarkStart w:id="91" w:name="_Hlk221534855"/>
      <w:r>
        <w:t>детектирования</w:t>
      </w:r>
      <w:bookmarkEnd w:id="91"/>
      <w:r>
        <w:t xml:space="preserve"> </w:t>
      </w:r>
      <w:bookmarkStart w:id="92" w:name="_Hlk221621971"/>
      <w:bookmarkEnd w:id="90"/>
      <w:r>
        <w:t>оставленного предмета</w:t>
      </w:r>
      <w:bookmarkEnd w:id="92"/>
      <w:r>
        <w:t>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задания периода действия Листа Мониторинга по оставленному предмету;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детектирования оставленного предмета при условии не перекрытия другими объектами;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детектирования оставленного предмета если площадь искомого признака не менее 1% относительно площади кадра.</w:t>
      </w:r>
    </w:p>
    <w:p w:rsidR="0010579F" w:rsidRDefault="00ED20C5">
      <w:pPr>
        <w:pStyle w:val="022"/>
        <w:numPr>
          <w:ilvl w:val="4"/>
          <w:numId w:val="1"/>
        </w:numPr>
        <w:spacing w:after="0"/>
        <w:ind w:left="2410" w:hanging="970"/>
      </w:pPr>
      <w:bookmarkStart w:id="93" w:name="_Toc223705340"/>
      <w:bookmarkStart w:id="94" w:name="_Toc223684643"/>
      <w:r>
        <w:t xml:space="preserve">Аналитический алгоритм детекции </w:t>
      </w:r>
      <w:bookmarkStart w:id="95" w:name="_Hlk221535270"/>
      <w:r>
        <w:t>скопления людей</w:t>
      </w:r>
      <w:bookmarkEnd w:id="93"/>
      <w:bookmarkEnd w:id="94"/>
      <w:bookmarkEnd w:id="95"/>
    </w:p>
    <w:p w:rsidR="0010579F" w:rsidRDefault="00ED20C5">
      <w:pPr>
        <w:spacing w:before="60" w:after="60"/>
        <w:ind w:firstLine="357"/>
        <w:jc w:val="both"/>
      </w:pPr>
      <w:r>
        <w:t xml:space="preserve">Аналитический алгоритм детекции скопления людей </w:t>
      </w:r>
      <w:bookmarkStart w:id="96" w:name="_Hlk221535651"/>
      <w:r>
        <w:t xml:space="preserve">должен обеспечивать возможность детектирования по признаку </w:t>
      </w:r>
      <w:bookmarkEnd w:id="96"/>
      <w:r>
        <w:t>скопление людей (толпа), а именно: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выбора одной видеокамеры для детектирования скопления людей;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детекции людей на видеопотоке от видеокамеры;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bookmarkStart w:id="97" w:name="_Hlk221535783"/>
      <w:r>
        <w:t>возможность задания периода действия Листа Мониторинга по скоплению людей;</w:t>
      </w:r>
      <w:bookmarkEnd w:id="97"/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 xml:space="preserve">возможность задать в листе мониторинга количество человек образующих </w:t>
      </w:r>
      <w:bookmarkStart w:id="98" w:name="_Hlk221703057"/>
      <w:r>
        <w:t xml:space="preserve">скопление людей </w:t>
      </w:r>
      <w:bookmarkEnd w:id="98"/>
      <w:r>
        <w:t>для детектирования.</w:t>
      </w:r>
    </w:p>
    <w:p w:rsidR="0010579F" w:rsidRDefault="00ED20C5">
      <w:pPr>
        <w:pStyle w:val="022"/>
        <w:numPr>
          <w:ilvl w:val="4"/>
          <w:numId w:val="1"/>
        </w:numPr>
        <w:spacing w:after="0"/>
        <w:ind w:left="2410" w:hanging="970"/>
      </w:pPr>
      <w:bookmarkStart w:id="99" w:name="_Toc223705341"/>
      <w:bookmarkStart w:id="100" w:name="_Toc223684644"/>
      <w:r>
        <w:t>Аналитический алгоритм пересечение линии</w:t>
      </w:r>
      <w:bookmarkEnd w:id="99"/>
      <w:bookmarkEnd w:id="100"/>
    </w:p>
    <w:p w:rsidR="0010579F" w:rsidRDefault="00ED20C5">
      <w:pPr>
        <w:spacing w:before="60" w:after="60"/>
        <w:ind w:firstLine="357"/>
        <w:jc w:val="both"/>
      </w:pPr>
      <w:r>
        <w:t xml:space="preserve">Аналитический алгоритм </w:t>
      </w:r>
      <w:bookmarkStart w:id="101" w:name="_Hlk221535660"/>
      <w:r>
        <w:t xml:space="preserve">пересечение линии </w:t>
      </w:r>
      <w:bookmarkEnd w:id="101"/>
      <w:r>
        <w:t>должен обеспечивать возможность детектирования по признаку пересечение линии, а именно: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bookmarkStart w:id="102" w:name="_Hlk221703588"/>
      <w:r>
        <w:t xml:space="preserve">возможность выбора одной видеокамеры для детектирования </w:t>
      </w:r>
      <w:bookmarkEnd w:id="102"/>
      <w:r>
        <w:t>пересечения линии;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bookmarkStart w:id="103" w:name="_Hlk221536212"/>
      <w:r>
        <w:t>возможность детекции людей на видеопотоке от видеокамеры;</w:t>
      </w:r>
      <w:bookmarkEnd w:id="103"/>
      <w:r>
        <w:t xml:space="preserve"> 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 xml:space="preserve">возможность задания линии контроля пересечения </w:t>
      </w:r>
      <w:bookmarkStart w:id="104" w:name="_Hlk221703522"/>
      <w:r>
        <w:t>на видеопотоке с видеокамеры для детектирования</w:t>
      </w:r>
      <w:bookmarkEnd w:id="104"/>
      <w:r>
        <w:t xml:space="preserve">; 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задания периода действия Листа Мониторинга по пересечению.</w:t>
      </w:r>
    </w:p>
    <w:p w:rsidR="0010579F" w:rsidRDefault="00ED20C5">
      <w:pPr>
        <w:pStyle w:val="022"/>
        <w:numPr>
          <w:ilvl w:val="4"/>
          <w:numId w:val="1"/>
        </w:numPr>
        <w:spacing w:after="0"/>
        <w:ind w:left="2410" w:hanging="970"/>
      </w:pPr>
      <w:bookmarkStart w:id="105" w:name="_Toc223705342"/>
      <w:bookmarkStart w:id="106" w:name="_Toc223684645"/>
      <w:r>
        <w:t>Аналитический алгоритм детекция драки</w:t>
      </w:r>
      <w:bookmarkEnd w:id="105"/>
      <w:bookmarkEnd w:id="106"/>
    </w:p>
    <w:p w:rsidR="0010579F" w:rsidRDefault="00ED20C5">
      <w:pPr>
        <w:spacing w:before="60" w:after="60"/>
        <w:ind w:firstLine="357"/>
        <w:jc w:val="both"/>
      </w:pPr>
      <w:r>
        <w:t xml:space="preserve">Аналитический алгоритм детекция </w:t>
      </w:r>
      <w:bookmarkStart w:id="107" w:name="_Hlk221536012"/>
      <w:bookmarkStart w:id="108" w:name="_Hlk221536068"/>
      <w:r>
        <w:t>драки</w:t>
      </w:r>
      <w:bookmarkEnd w:id="107"/>
      <w:r>
        <w:t xml:space="preserve"> </w:t>
      </w:r>
      <w:bookmarkStart w:id="109" w:name="_Hlk221537211"/>
      <w:bookmarkEnd w:id="108"/>
      <w:r>
        <w:t>должен обеспечивать детектирования по признаку</w:t>
      </w:r>
      <w:bookmarkEnd w:id="109"/>
      <w:r>
        <w:t xml:space="preserve"> драки (участие 2 и более людей, между которыми присутствует плотный физический контакт), а именно: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выбора одной видеокамеры для детектирования драки;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задания периода действия Листа Мониторинга по детектированию драки;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детектирования контакта людей на видеопотоке от видеокамеры длительностью не менее 3 секунд;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bookmarkStart w:id="110" w:name="_Hlk221536435"/>
      <w:bookmarkStart w:id="111" w:name="_Hlk221621947"/>
      <w:r>
        <w:t xml:space="preserve">возможность детектирования сцены драки при условии </w:t>
      </w:r>
      <w:bookmarkEnd w:id="110"/>
      <w:r>
        <w:t>не перекрытия другими объектами;</w:t>
      </w:r>
      <w:bookmarkEnd w:id="111"/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 xml:space="preserve"> </w:t>
      </w:r>
      <w:bookmarkStart w:id="112" w:name="_Hlk221536499"/>
      <w:r>
        <w:t xml:space="preserve">возможность детектирования сцены драки при условии, что </w:t>
      </w:r>
      <w:bookmarkEnd w:id="112"/>
      <w:r>
        <w:t>все участники драки видны отчетливо;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lastRenderedPageBreak/>
        <w:t>возможность детектирования драки при условии, что сцена драки не менее 3% относительно площади всего кадра.</w:t>
      </w:r>
    </w:p>
    <w:p w:rsidR="0010579F" w:rsidRDefault="00ED20C5">
      <w:pPr>
        <w:pStyle w:val="022"/>
        <w:numPr>
          <w:ilvl w:val="4"/>
          <w:numId w:val="1"/>
        </w:numPr>
        <w:spacing w:after="0"/>
        <w:ind w:left="2410" w:hanging="970"/>
      </w:pPr>
      <w:bookmarkStart w:id="113" w:name="_Toc223705343"/>
      <w:bookmarkStart w:id="114" w:name="_Toc223684646"/>
      <w:r>
        <w:t>Аналитический алгоритм обнаружение движения в зоне</w:t>
      </w:r>
      <w:bookmarkEnd w:id="113"/>
      <w:bookmarkEnd w:id="114"/>
    </w:p>
    <w:p w:rsidR="0010579F" w:rsidRDefault="00ED20C5">
      <w:pPr>
        <w:spacing w:before="60" w:after="60"/>
        <w:ind w:firstLine="357"/>
        <w:jc w:val="both"/>
      </w:pPr>
      <w:r>
        <w:t xml:space="preserve">Аналитический алгоритм </w:t>
      </w:r>
      <w:bookmarkStart w:id="115" w:name="_Hlk221703547"/>
      <w:bookmarkStart w:id="116" w:name="_Hlk221537430"/>
      <w:r>
        <w:t xml:space="preserve">обнаружение движения </w:t>
      </w:r>
      <w:bookmarkEnd w:id="115"/>
      <w:r>
        <w:t xml:space="preserve">в зоне </w:t>
      </w:r>
      <w:bookmarkEnd w:id="116"/>
      <w:r>
        <w:t>должен обеспечивать детектирования по признаку движения в зоне, а именно: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 xml:space="preserve">возможность задания зоны для контроля движения на видеопотоке с видеокамеры для детектирования </w:t>
      </w:r>
      <w:bookmarkStart w:id="117" w:name="_Hlk221703604"/>
      <w:r>
        <w:t>обнаружения движения</w:t>
      </w:r>
      <w:bookmarkEnd w:id="117"/>
      <w:r>
        <w:t>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выбора одной видеокамеры для детектирования обнаружения движения в зоне;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задания периода действия Листа Мониторинга по обнаружению движения в зоне.</w:t>
      </w:r>
    </w:p>
    <w:p w:rsidR="0010579F" w:rsidRDefault="00ED20C5">
      <w:pPr>
        <w:pStyle w:val="022"/>
        <w:numPr>
          <w:ilvl w:val="4"/>
          <w:numId w:val="1"/>
        </w:numPr>
        <w:spacing w:after="0"/>
        <w:ind w:left="2410" w:hanging="970"/>
      </w:pPr>
      <w:bookmarkStart w:id="118" w:name="_Toc223705344"/>
      <w:bookmarkStart w:id="119" w:name="_Toc223684647"/>
      <w:r>
        <w:t>Аналитический алгоритм Биометрия</w:t>
      </w:r>
      <w:bookmarkEnd w:id="118"/>
      <w:bookmarkEnd w:id="119"/>
    </w:p>
    <w:p w:rsidR="0010579F" w:rsidRDefault="00ED20C5">
      <w:pPr>
        <w:spacing w:before="60" w:after="60"/>
        <w:ind w:firstLine="357"/>
        <w:jc w:val="both"/>
      </w:pPr>
      <w:bookmarkStart w:id="120" w:name="_Hlk221520270"/>
      <w:r>
        <w:t xml:space="preserve">Аналитический </w:t>
      </w:r>
      <w:bookmarkEnd w:id="120"/>
      <w:r>
        <w:t>алгоритм детектирования лиц должен обеспечивать возможность выбора условий поиска по лицу, а именно: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 xml:space="preserve">возможность добавления/редактирования, сортировки и отображения (в различных масштабах) </w:t>
      </w:r>
      <w:bookmarkStart w:id="121" w:name="_Hlk221892444"/>
      <w:r>
        <w:t xml:space="preserve">эталонных </w:t>
      </w:r>
      <w:bookmarkEnd w:id="121"/>
      <w:r>
        <w:t>фотоизображений, используемых при детектировании по лицам:</w:t>
      </w:r>
    </w:p>
    <w:p w:rsidR="0010579F" w:rsidRDefault="00ED20C5">
      <w:pPr>
        <w:pStyle w:val="051"/>
        <w:numPr>
          <w:ilvl w:val="1"/>
          <w:numId w:val="4"/>
        </w:numPr>
      </w:pPr>
      <w:r>
        <w:t>из локального источника, с АРМ пользователя;</w:t>
      </w:r>
    </w:p>
    <w:p w:rsidR="0010579F" w:rsidRDefault="00ED20C5">
      <w:pPr>
        <w:pStyle w:val="051"/>
        <w:numPr>
          <w:ilvl w:val="1"/>
          <w:numId w:val="4"/>
        </w:numPr>
      </w:pPr>
      <w:r>
        <w:t>из ранее загруженных наборов фотоизображений, сохраненных в Галереи;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анализа эталонных фотоизображений на наличие лица;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выбора процента соответствия для операции сравнения;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выбора предустановленного набора видеокамер «по всем доступным видеопотокам» с условием добавления фотоизображения для сравнения;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задания периода действия Листа Мониторинга по лицам;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выбора отображения всех результатов индексации без операции сравнения по отдельным выбранным видеокамерам (без добавления фотоизображения для сравнения);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выбора поиска с указанием критериев:</w:t>
      </w:r>
    </w:p>
    <w:p w:rsidR="0010579F" w:rsidRDefault="00ED20C5">
      <w:pPr>
        <w:pStyle w:val="051"/>
        <w:numPr>
          <w:ilvl w:val="1"/>
          <w:numId w:val="4"/>
        </w:numPr>
      </w:pPr>
      <w:r>
        <w:t>и «свои», и «чужие»;</w:t>
      </w:r>
    </w:p>
    <w:p w:rsidR="0010579F" w:rsidRDefault="00ED20C5">
      <w:pPr>
        <w:pStyle w:val="051"/>
        <w:numPr>
          <w:ilvl w:val="1"/>
          <w:numId w:val="4"/>
        </w:numPr>
      </w:pPr>
      <w:r>
        <w:t>только «свои»;</w:t>
      </w:r>
    </w:p>
    <w:p w:rsidR="0010579F" w:rsidRDefault="00ED20C5">
      <w:pPr>
        <w:pStyle w:val="051"/>
        <w:numPr>
          <w:ilvl w:val="1"/>
          <w:numId w:val="4"/>
        </w:numPr>
      </w:pPr>
      <w:r>
        <w:t>только «чужие».</w:t>
      </w:r>
    </w:p>
    <w:p w:rsidR="0010579F" w:rsidRDefault="00ED20C5">
      <w:pPr>
        <w:spacing w:before="60" w:after="60"/>
        <w:ind w:firstLine="357"/>
        <w:jc w:val="both"/>
      </w:pPr>
      <w:r>
        <w:t>Аналитический алгоритм Биометрия должен обеспечивать возможность получения и работы с результатами поиска по лицам, а именно: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отображения (в различных масштабах) фотоизображений событий, полученных в результате выполнения аналитического алгоритма;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отображения исходного эталонного фотоизображения лица, по которому было задан поиск при получении совпадения;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отображения данных объекта, по параметрам которого произошло совпадение;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добавления фотоизображений события в Галерею;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использовать результат распознавания как условия для Исторического поиска;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сохранения фотоизображений события на АРМ пользователя;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выбора нескольких или всех результатов для массового действия скачивания фотоизображений и метаинформации в формате ZIP по выбранным событиям на АРМ пользователя;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скачивания фотоизображений и метаинформации в формате ZIP по выбранным событиям на АРМ пользователя;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удаления полученного события из списка зафиксированных событий в рамках сессии пользователя;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lastRenderedPageBreak/>
        <w:t>возможность отображения параметров текущего поиска;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отображения общего количества полученных событий учетом ограничения на количество результатов в конфигурационных файлах;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 xml:space="preserve">возможность отображения общего количества видеокамер, зафиксировавших </w:t>
      </w:r>
      <w:proofErr w:type="spellStart"/>
      <w:r>
        <w:t>сработки</w:t>
      </w:r>
      <w:proofErr w:type="spellEnd"/>
      <w:r>
        <w:t>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отображения наименования и адреса видеокамер, где было зафиксировано событие;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отображения времени и даты зафиксированного события;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добавления результата в избранное;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просмотра увеличенного фотоизображения зафиксированного события в отдельном окне;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просмотра увеличенного фотоизображения зафиксированного события.</w:t>
      </w:r>
    </w:p>
    <w:p w:rsidR="0010579F" w:rsidRDefault="00ED20C5">
      <w:pPr>
        <w:pStyle w:val="022"/>
        <w:numPr>
          <w:ilvl w:val="5"/>
          <w:numId w:val="1"/>
        </w:numPr>
        <w:spacing w:after="0"/>
        <w:ind w:left="1418" w:firstLine="283"/>
      </w:pPr>
      <w:bookmarkStart w:id="122" w:name="_heading=h.77o7ydw1n4vu"/>
      <w:bookmarkStart w:id="123" w:name="_heading=h.ivc0do6j1g31"/>
      <w:bookmarkStart w:id="124" w:name="_Toc223705345"/>
      <w:bookmarkStart w:id="125" w:name="_Toc223684648"/>
      <w:bookmarkStart w:id="126" w:name="_Hlk221877545"/>
      <w:bookmarkEnd w:id="122"/>
      <w:bookmarkEnd w:id="123"/>
      <w:r>
        <w:t>Требования к формированию эталонных фотоизображений</w:t>
      </w:r>
      <w:bookmarkEnd w:id="124"/>
      <w:bookmarkEnd w:id="125"/>
      <w:bookmarkEnd w:id="126"/>
    </w:p>
    <w:p w:rsidR="0010579F" w:rsidRDefault="00ED20C5">
      <w:pPr>
        <w:spacing w:before="60" w:after="60"/>
        <w:ind w:firstLine="357"/>
        <w:jc w:val="both"/>
      </w:pPr>
      <w:r>
        <w:t xml:space="preserve">К формированию эталонных фотоизображений предъявляются следующие требования: 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размеры фотографии:</w:t>
      </w:r>
    </w:p>
    <w:p w:rsidR="0010579F" w:rsidRDefault="00ED20C5">
      <w:pPr>
        <w:pStyle w:val="051"/>
        <w:numPr>
          <w:ilvl w:val="1"/>
          <w:numId w:val="4"/>
        </w:numPr>
      </w:pPr>
      <w:r>
        <w:t>размер лица на эталонном фотоизображении должен составлять не менее 70% от общей площади фотографии;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качество, контрастность, яркость и цвет:</w:t>
      </w:r>
    </w:p>
    <w:p w:rsidR="0010579F" w:rsidRDefault="00ED20C5">
      <w:pPr>
        <w:pStyle w:val="051"/>
        <w:numPr>
          <w:ilvl w:val="1"/>
          <w:numId w:val="4"/>
        </w:numPr>
      </w:pPr>
      <w:r>
        <w:t>эталонное фотоизображение должно быть четким и цветным;</w:t>
      </w:r>
    </w:p>
    <w:p w:rsidR="0010579F" w:rsidRDefault="00ED20C5">
      <w:pPr>
        <w:pStyle w:val="051"/>
        <w:numPr>
          <w:ilvl w:val="1"/>
          <w:numId w:val="4"/>
        </w:numPr>
      </w:pPr>
      <w:r>
        <w:t xml:space="preserve">фотографии не должны быть чрезмерно темными или </w:t>
      </w:r>
      <w:proofErr w:type="spellStart"/>
      <w:r>
        <w:t>пересвеченными</w:t>
      </w:r>
      <w:proofErr w:type="spellEnd"/>
      <w:r>
        <w:t>;</w:t>
      </w:r>
    </w:p>
    <w:p w:rsidR="0010579F" w:rsidRDefault="00ED20C5">
      <w:pPr>
        <w:pStyle w:val="051"/>
        <w:numPr>
          <w:ilvl w:val="1"/>
          <w:numId w:val="4"/>
        </w:numPr>
      </w:pPr>
      <w:r>
        <w:t>контрастность должна позволять чётко выделить объект на фоне и сохранить детали, наличие теней на лице не допускается;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головные уборы:</w:t>
      </w:r>
    </w:p>
    <w:p w:rsidR="0010579F" w:rsidRDefault="00ED20C5">
      <w:pPr>
        <w:pStyle w:val="051"/>
        <w:numPr>
          <w:ilvl w:val="1"/>
          <w:numId w:val="4"/>
        </w:numPr>
      </w:pPr>
      <w:r>
        <w:t>человек должен быть изображен без головного убора, платка, палантина или аналогичных элементов, за исключением случаев с платком/хиджабом;</w:t>
      </w:r>
    </w:p>
    <w:p w:rsidR="0010579F" w:rsidRDefault="00ED20C5">
      <w:pPr>
        <w:pStyle w:val="051"/>
        <w:numPr>
          <w:ilvl w:val="1"/>
          <w:numId w:val="4"/>
        </w:numPr>
      </w:pPr>
      <w:r>
        <w:t>допускается шарф на шее при условии, что он не закрывает подбородок;</w:t>
      </w:r>
    </w:p>
    <w:p w:rsidR="0010579F" w:rsidRDefault="00ED20C5">
      <w:pPr>
        <w:pStyle w:val="051"/>
        <w:numPr>
          <w:ilvl w:val="1"/>
          <w:numId w:val="4"/>
        </w:numPr>
      </w:pPr>
      <w:r>
        <w:t>платок/хиджаб допускается при четкой видимости лица: лоб и подбородок открыты, волосы полностью закрыты;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положение головы и взгляд:</w:t>
      </w:r>
    </w:p>
    <w:p w:rsidR="0010579F" w:rsidRDefault="00ED20C5">
      <w:pPr>
        <w:pStyle w:val="051"/>
        <w:numPr>
          <w:ilvl w:val="1"/>
          <w:numId w:val="4"/>
        </w:numPr>
      </w:pPr>
      <w:r>
        <w:t>голова должна быть расположена анфас, без поворота и наклона;</w:t>
      </w:r>
    </w:p>
    <w:p w:rsidR="0010579F" w:rsidRDefault="00ED20C5">
      <w:pPr>
        <w:pStyle w:val="051"/>
        <w:numPr>
          <w:ilvl w:val="1"/>
          <w:numId w:val="4"/>
        </w:numPr>
      </w:pPr>
      <w:r>
        <w:t>взгляд направлен прямо в камеру;</w:t>
      </w:r>
    </w:p>
    <w:p w:rsidR="0010579F" w:rsidRDefault="00ED20C5">
      <w:pPr>
        <w:pStyle w:val="051"/>
        <w:numPr>
          <w:ilvl w:val="1"/>
          <w:numId w:val="4"/>
        </w:numPr>
      </w:pPr>
      <w:r>
        <w:t>волосы не должны закрывать лицо; лицо должно быть видно полностью, глаза открыты и хорошо видны;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очки и оправы:</w:t>
      </w:r>
    </w:p>
    <w:p w:rsidR="0010579F" w:rsidRDefault="00ED20C5">
      <w:pPr>
        <w:pStyle w:val="051"/>
        <w:numPr>
          <w:ilvl w:val="1"/>
          <w:numId w:val="4"/>
        </w:numPr>
      </w:pPr>
      <w:r>
        <w:t>оправа очков не должна скрывать глаза;</w:t>
      </w:r>
    </w:p>
    <w:p w:rsidR="0010579F" w:rsidRDefault="00ED20C5">
      <w:pPr>
        <w:pStyle w:val="051"/>
        <w:numPr>
          <w:ilvl w:val="1"/>
          <w:numId w:val="4"/>
        </w:numPr>
      </w:pPr>
      <w:r>
        <w:t>массивные оправы не допускаются;</w:t>
      </w:r>
    </w:p>
    <w:p w:rsidR="0010579F" w:rsidRDefault="00ED20C5">
      <w:pPr>
        <w:pStyle w:val="051"/>
        <w:numPr>
          <w:ilvl w:val="1"/>
          <w:numId w:val="4"/>
        </w:numPr>
      </w:pPr>
      <w:r>
        <w:t>тонированные или цветные стекла очков допускаются при четкой видимости глаз;</w:t>
      </w:r>
    </w:p>
    <w:p w:rsidR="0010579F" w:rsidRDefault="00ED20C5">
      <w:pPr>
        <w:pStyle w:val="051"/>
        <w:numPr>
          <w:ilvl w:val="1"/>
          <w:numId w:val="4"/>
        </w:numPr>
      </w:pPr>
      <w:r>
        <w:t>блики на стеклах очков не допускаются.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выражение лица:</w:t>
      </w:r>
    </w:p>
    <w:p w:rsidR="0010579F" w:rsidRDefault="00ED20C5">
      <w:pPr>
        <w:pStyle w:val="051"/>
        <w:numPr>
          <w:ilvl w:val="1"/>
          <w:numId w:val="4"/>
        </w:numPr>
      </w:pPr>
      <w:r>
        <w:t>выражение лица должно быть нейтральным, рот закрыт;</w:t>
      </w:r>
    </w:p>
    <w:p w:rsidR="0010579F" w:rsidRDefault="00ED20C5">
      <w:pPr>
        <w:pStyle w:val="051"/>
        <w:numPr>
          <w:ilvl w:val="1"/>
          <w:numId w:val="4"/>
        </w:numPr>
      </w:pPr>
      <w:r>
        <w:t>сильно выраженные эмоции (например, открытый рот или закрытые глаза при смехе) не допускаются.</w:t>
      </w:r>
    </w:p>
    <w:p w:rsidR="0010579F" w:rsidRDefault="00ED20C5">
      <w:pPr>
        <w:pStyle w:val="022"/>
        <w:numPr>
          <w:ilvl w:val="2"/>
          <w:numId w:val="1"/>
        </w:numPr>
        <w:spacing w:after="0"/>
      </w:pPr>
      <w:bookmarkStart w:id="127" w:name="_Toc223705346"/>
      <w:bookmarkStart w:id="128" w:name="_Toc223684649"/>
      <w:r>
        <w:t>Перечень функций СРВИ</w:t>
      </w:r>
      <w:bookmarkEnd w:id="127"/>
      <w:bookmarkEnd w:id="128"/>
    </w:p>
    <w:p w:rsidR="0010579F" w:rsidRDefault="00ED20C5">
      <w:pPr>
        <w:spacing w:before="60" w:after="60"/>
        <w:ind w:firstLine="357"/>
        <w:jc w:val="both"/>
      </w:pPr>
      <w:r>
        <w:t>Функции СРВИ определяются функциональным наполнением следующего состава подсистем: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подсистема детектирования лиц;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подсистема интеграции с региональной (городской) системой видеонаблюдения;</w:t>
      </w:r>
    </w:p>
    <w:p w:rsidR="0010579F" w:rsidRDefault="00ED20C5">
      <w:pPr>
        <w:spacing w:before="60" w:after="60"/>
        <w:ind w:firstLine="357"/>
        <w:jc w:val="both"/>
      </w:pPr>
      <w:r>
        <w:lastRenderedPageBreak/>
        <w:t>Подсистема видеонаблюдения;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подсистема приоритетного управления видеонаблюдением;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подсистема видеоидентификации лиц:</w:t>
      </w:r>
    </w:p>
    <w:p w:rsidR="0010579F" w:rsidRDefault="00ED20C5">
      <w:pPr>
        <w:numPr>
          <w:ilvl w:val="1"/>
          <w:numId w:val="4"/>
        </w:numPr>
        <w:tabs>
          <w:tab w:val="left" w:pos="83"/>
          <w:tab w:val="left" w:pos="1134"/>
        </w:tabs>
        <w:spacing w:line="276" w:lineRule="auto"/>
        <w:jc w:val="both"/>
      </w:pPr>
      <w:r>
        <w:t>модуль кодирования детектированных лиц;</w:t>
      </w:r>
    </w:p>
    <w:p w:rsidR="0010579F" w:rsidRDefault="00ED20C5">
      <w:pPr>
        <w:numPr>
          <w:ilvl w:val="1"/>
          <w:numId w:val="4"/>
        </w:numPr>
        <w:tabs>
          <w:tab w:val="left" w:pos="83"/>
          <w:tab w:val="left" w:pos="1134"/>
        </w:tabs>
        <w:spacing w:line="276" w:lineRule="auto"/>
        <w:jc w:val="both"/>
      </w:pPr>
      <w:r>
        <w:t>модуль сравнения и хранения событий;</w:t>
      </w:r>
    </w:p>
    <w:p w:rsidR="0010579F" w:rsidRDefault="00ED20C5">
      <w:pPr>
        <w:numPr>
          <w:ilvl w:val="1"/>
          <w:numId w:val="4"/>
        </w:numPr>
        <w:tabs>
          <w:tab w:val="left" w:pos="83"/>
          <w:tab w:val="left" w:pos="1134"/>
        </w:tabs>
        <w:spacing w:line="276" w:lineRule="auto"/>
        <w:jc w:val="both"/>
      </w:pPr>
      <w:r>
        <w:t>модуль обработки заданий.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подсистема постановки заданий:</w:t>
      </w:r>
    </w:p>
    <w:p w:rsidR="0010579F" w:rsidRDefault="00ED20C5">
      <w:pPr>
        <w:numPr>
          <w:ilvl w:val="1"/>
          <w:numId w:val="4"/>
        </w:numPr>
        <w:tabs>
          <w:tab w:val="left" w:pos="83"/>
          <w:tab w:val="left" w:pos="1134"/>
        </w:tabs>
        <w:spacing w:line="276" w:lineRule="auto"/>
        <w:jc w:val="both"/>
      </w:pPr>
      <w:r>
        <w:t>модуль постановки заданий;</w:t>
      </w:r>
    </w:p>
    <w:p w:rsidR="0010579F" w:rsidRDefault="00ED20C5">
      <w:pPr>
        <w:numPr>
          <w:ilvl w:val="1"/>
          <w:numId w:val="4"/>
        </w:numPr>
        <w:tabs>
          <w:tab w:val="left" w:pos="83"/>
          <w:tab w:val="left" w:pos="1134"/>
        </w:tabs>
        <w:spacing w:line="276" w:lineRule="auto"/>
        <w:jc w:val="both"/>
      </w:pPr>
      <w:r>
        <w:t>модуль ведения картотеки розыска;</w:t>
      </w:r>
    </w:p>
    <w:p w:rsidR="0010579F" w:rsidRDefault="00ED20C5">
      <w:pPr>
        <w:numPr>
          <w:ilvl w:val="1"/>
          <w:numId w:val="4"/>
        </w:numPr>
        <w:tabs>
          <w:tab w:val="left" w:pos="83"/>
          <w:tab w:val="left" w:pos="1134"/>
        </w:tabs>
        <w:spacing w:line="276" w:lineRule="auto"/>
        <w:jc w:val="both"/>
      </w:pPr>
      <w:r>
        <w:t>модуль поиска по видеофайлам;</w:t>
      </w:r>
    </w:p>
    <w:p w:rsidR="0010579F" w:rsidRDefault="00ED20C5">
      <w:pPr>
        <w:numPr>
          <w:ilvl w:val="1"/>
          <w:numId w:val="4"/>
        </w:numPr>
        <w:tabs>
          <w:tab w:val="left" w:pos="83"/>
          <w:tab w:val="left" w:pos="1134"/>
        </w:tabs>
        <w:spacing w:line="276" w:lineRule="auto"/>
        <w:jc w:val="both"/>
      </w:pPr>
      <w:r>
        <w:t>модуль предоставления картографической информации.</w:t>
      </w:r>
    </w:p>
    <w:p w:rsidR="0010579F" w:rsidRDefault="00ED20C5">
      <w:pPr>
        <w:pStyle w:val="022"/>
        <w:numPr>
          <w:ilvl w:val="3"/>
          <w:numId w:val="1"/>
        </w:numPr>
        <w:spacing w:after="0"/>
      </w:pPr>
      <w:bookmarkStart w:id="129" w:name="_Toc223705347"/>
      <w:bookmarkStart w:id="130" w:name="_Toc223684650"/>
      <w:r>
        <w:t>Подсистема детектирования лиц</w:t>
      </w:r>
      <w:bookmarkEnd w:id="129"/>
      <w:bookmarkEnd w:id="130"/>
    </w:p>
    <w:p w:rsidR="0010579F" w:rsidRDefault="00ED20C5">
      <w:pPr>
        <w:spacing w:before="60" w:after="60"/>
        <w:ind w:firstLine="357"/>
        <w:jc w:val="both"/>
      </w:pPr>
      <w:r>
        <w:t xml:space="preserve">Подсистема предназначена для детектирования лиц из видеопотоков, получаемых от РГСВН. </w:t>
      </w:r>
    </w:p>
    <w:p w:rsidR="0010579F" w:rsidRDefault="00ED20C5">
      <w:pPr>
        <w:spacing w:before="60" w:after="60"/>
        <w:ind w:firstLine="357"/>
        <w:jc w:val="both"/>
      </w:pPr>
      <w:r>
        <w:t>На уровне подсистемы должны быть реализованы инструменты для управления: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настройкой источников данных;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настройкой структуры источников данных;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настройкой минимальных значений качества для детектирования лиц;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настройкой минимального размера изображений лиц для детектирования;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настройкой длины трека;</w:t>
      </w:r>
    </w:p>
    <w:p w:rsidR="0010579F" w:rsidRDefault="00ED20C5">
      <w:pPr>
        <w:spacing w:before="60" w:after="60"/>
        <w:ind w:firstLine="357"/>
        <w:jc w:val="both"/>
      </w:pPr>
      <w:r>
        <w:t>Подсистема должна обеспечивать выполнение следующих функций: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получение детекций из видеопотоков;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формирование пакета данных результатов видеообработки, включающего обнаруженное изображение лица, соответствующий ему полноразмерный кадр из видеопоследовательности (при необходимости), показатели качества, дату и время обнаружения лица, идентификатор источника видеонаблюдения.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  <w:rPr>
          <w:rFonts w:eastAsia="Droid Sans Fallback"/>
          <w:color w:val="auto"/>
          <w:kern w:val="2"/>
          <w:lang w:eastAsia="ar-SA"/>
        </w:rPr>
      </w:pPr>
      <w:r>
        <w:t xml:space="preserve">хранение информации из пакета данных результатов видеообработки, перечень сохраняемых параметров указан в </w:t>
      </w:r>
      <w:r>
        <w:rPr>
          <w:rFonts w:eastAsia="Droid Sans Fallback"/>
          <w:color w:val="auto"/>
          <w:kern w:val="2"/>
          <w:lang w:eastAsia="ar-SA"/>
        </w:rPr>
        <w:t>Таблице 5:</w:t>
      </w:r>
    </w:p>
    <w:p w:rsidR="0010579F" w:rsidRDefault="00ED20C5">
      <w:pPr>
        <w:jc w:val="right"/>
      </w:pPr>
      <w:bookmarkStart w:id="131" w:name="_Ref213430155"/>
      <w:r>
        <w:t xml:space="preserve">Таблица </w:t>
      </w:r>
      <w:bookmarkEnd w:id="131"/>
      <w:r>
        <w:t>5</w:t>
      </w:r>
    </w:p>
    <w:tbl>
      <w:tblPr>
        <w:tblW w:w="4600" w:type="pct"/>
        <w:jc w:val="right"/>
        <w:tblLayout w:type="fixed"/>
        <w:tblLook w:val="04A0" w:firstRow="1" w:lastRow="0" w:firstColumn="1" w:lastColumn="0" w:noHBand="0" w:noVBand="1"/>
      </w:tblPr>
      <w:tblGrid>
        <w:gridCol w:w="4641"/>
        <w:gridCol w:w="4348"/>
      </w:tblGrid>
      <w:tr w:rsidR="0010579F">
        <w:trPr>
          <w:jc w:val="righ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9F" w:rsidRDefault="00ED20C5">
            <w:pPr>
              <w:widowControl w:val="0"/>
              <w:spacing w:before="60"/>
              <w:jc w:val="center"/>
              <w:rPr>
                <w:b/>
                <w:kern w:val="2"/>
                <w:lang w:eastAsia="ar-SA"/>
              </w:rPr>
            </w:pPr>
            <w:r>
              <w:rPr>
                <w:b/>
                <w:kern w:val="2"/>
                <w:lang w:eastAsia="ar-SA"/>
              </w:rPr>
              <w:t>Наименование параметра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9F" w:rsidRDefault="00ED20C5">
            <w:pPr>
              <w:widowControl w:val="0"/>
              <w:spacing w:before="60"/>
              <w:jc w:val="center"/>
              <w:rPr>
                <w:b/>
                <w:kern w:val="2"/>
                <w:lang w:eastAsia="ar-SA"/>
              </w:rPr>
            </w:pPr>
            <w:r>
              <w:rPr>
                <w:b/>
                <w:kern w:val="2"/>
                <w:lang w:eastAsia="ar-SA"/>
              </w:rPr>
              <w:t>Требования к хранению</w:t>
            </w:r>
          </w:p>
        </w:tc>
      </w:tr>
      <w:tr w:rsidR="0010579F">
        <w:trPr>
          <w:jc w:val="right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9F" w:rsidRDefault="00ED20C5">
            <w:pPr>
              <w:widowControl w:val="0"/>
              <w:spacing w:before="60"/>
              <w:jc w:val="both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Полноразмерный кадр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9F" w:rsidRDefault="00ED20C5">
            <w:pPr>
              <w:widowControl w:val="0"/>
              <w:spacing w:before="60"/>
              <w:jc w:val="both"/>
              <w:rPr>
                <w:kern w:val="2"/>
                <w:lang w:val="en-US" w:eastAsia="ar-SA"/>
              </w:rPr>
            </w:pPr>
            <w:r>
              <w:rPr>
                <w:kern w:val="2"/>
                <w:lang w:eastAsia="ar-SA"/>
              </w:rPr>
              <w:t>Изображение в формате JPEG</w:t>
            </w:r>
          </w:p>
        </w:tc>
      </w:tr>
    </w:tbl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хранение информации должно быть реализовано посредством программного файлового сервера и внутрисистемной базы данных;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должна быть реализована поддержка инструмента автоматического удаления устаревшей информации по настраиваемому расписанию;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глубина хранения информации должна составлять не менее 30 суток.</w:t>
      </w:r>
    </w:p>
    <w:p w:rsidR="0010579F" w:rsidRDefault="00ED20C5">
      <w:pPr>
        <w:pStyle w:val="022"/>
        <w:numPr>
          <w:ilvl w:val="3"/>
          <w:numId w:val="1"/>
        </w:numPr>
        <w:spacing w:after="0"/>
      </w:pPr>
      <w:bookmarkStart w:id="132" w:name="_Toc223705348"/>
      <w:bookmarkStart w:id="133" w:name="_Toc223684651"/>
      <w:r>
        <w:t>Подсистема интеграции с региональной (городской) системой видеонаблюдения</w:t>
      </w:r>
      <w:bookmarkEnd w:id="132"/>
      <w:bookmarkEnd w:id="133"/>
      <w:r>
        <w:t xml:space="preserve"> </w:t>
      </w:r>
    </w:p>
    <w:p w:rsidR="0010579F" w:rsidRDefault="00ED20C5">
      <w:pPr>
        <w:spacing w:before="60" w:after="60"/>
        <w:ind w:firstLine="357"/>
        <w:jc w:val="both"/>
      </w:pPr>
      <w:r>
        <w:t>Подсистема интеграции с РГСВН предназначена для обеспечения интеграционного взаимодействия между подсистемой видеонаблюдения (далее - ПВН) и РГСВН по согласованным сценариям взаимодействия.</w:t>
      </w:r>
    </w:p>
    <w:p w:rsidR="0010579F" w:rsidRDefault="00ED20C5">
      <w:pPr>
        <w:spacing w:before="60" w:after="60"/>
        <w:ind w:firstLine="357"/>
        <w:jc w:val="both"/>
      </w:pPr>
      <w:r>
        <w:t>Подсистема интеграции с РГСВН должна обеспечивать следующие сценарии интеграционного взаимодействия: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получение и обновление конфигурационной информации об источниках видеосигнала, имеющихся в РГСВН (ID, название, координаты, направление, описание, статус);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получение доступа к видеопотоку и архиву заданных источников видеосигнала, имеющихся в РГСВН;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экспорт фрагментов архива заданных источников видеосигнала, имеющихся в РГСВН;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 xml:space="preserve">получение о обновление информации из внутреннего журнала аудита действий в </w:t>
      </w:r>
      <w:r>
        <w:lastRenderedPageBreak/>
        <w:t>РГСВН.</w:t>
      </w:r>
    </w:p>
    <w:p w:rsidR="0010579F" w:rsidRDefault="00ED20C5">
      <w:pPr>
        <w:spacing w:before="60" w:after="60"/>
        <w:ind w:firstLine="357"/>
        <w:jc w:val="both"/>
      </w:pPr>
      <w:r>
        <w:t>Конкретные сценарии должны быть согласованы между сторонами информационного взаимодействия.</w:t>
      </w:r>
    </w:p>
    <w:p w:rsidR="0010579F" w:rsidRDefault="00ED20C5">
      <w:pPr>
        <w:pStyle w:val="022"/>
        <w:numPr>
          <w:ilvl w:val="3"/>
          <w:numId w:val="1"/>
        </w:numPr>
        <w:spacing w:after="0"/>
      </w:pPr>
      <w:bookmarkStart w:id="134" w:name="_Toc223705349"/>
      <w:bookmarkStart w:id="135" w:name="_Toc223684652"/>
      <w:r>
        <w:t>Подсистема видеонаблюдения</w:t>
      </w:r>
      <w:bookmarkEnd w:id="134"/>
      <w:bookmarkEnd w:id="135"/>
    </w:p>
    <w:p w:rsidR="0010579F" w:rsidRDefault="00ED20C5">
      <w:pPr>
        <w:spacing w:before="60" w:after="60"/>
        <w:ind w:firstLine="357"/>
        <w:jc w:val="both"/>
      </w:pPr>
      <w:r>
        <w:t>Программное обеспечение подсистемы должно обеспечивать: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конфигурирование, установку режимов и параметров работы средств видеонаблюдения;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поддержку одновременного использования до двух потоков от камеры;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 xml:space="preserve">программную поддержку аппаратной декомпрессии для кодеков H.264, средствами встроенного аппаратного </w:t>
      </w:r>
      <w:proofErr w:type="spellStart"/>
      <w:r>
        <w:t>видеосопроцессора</w:t>
      </w:r>
      <w:proofErr w:type="spellEnd"/>
      <w:r>
        <w:t>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поддержку работы с панорамными камерами. Возможность преобразования изображения панорамных камер (180°/360°) с поддержкой цифрового PTZ как для живого, так и архивного видео;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возможность задать приоритет на управление PTZ для камер, с установленным запретом на совместное управление телеметрией. При работе с PTZ камерой пользователь должен информироваться о том, что управление телеметрией заблокировано по причине перехвата управления пользователем с большим приоритетом;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возможность подсистемы записывать и воспроизводить видеопотоки в форматах H.264;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возможность присвоения текстового признака каждой видеокамере, надпись должна включать номер и название видеокамеры, текущее время и дату;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запись видеоинформации на внешние носители из внутреннего видеоархива в целях создания видеоархива, предназначенного для организации длительного хранения видеоматериалов подсистемы;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запрет на удаление информации из долговременного архива;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поддержку функции протоколирования события с возможностью выбора фильтров (критериев), по которым будет производиться выборка и отображение событий из общего протокола, настройки времени хранения протокола событий, настройки «закладок» для каждого вида регистрируемых событий, поиска событий по заданным параметрам: времени, виду события;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интеллектуальный поиск видеозаписи в архиве по признаку места и времени события, номеру видеокамеры;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хранение архивов изображения в формате, защищенном от несанкционированного изменения, с возможностью экспорта фрагментов в общепринятые форматы;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поиск в архиве изображений по номеру видеокамеры, времени, дате;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интеграцию с модулем хранения и поиска МСП (сценарии и методы определяются на этапе проектирования);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наличие интеграционных механизмов REST для обеспечения возможности информационного обмена со сторонними подсистемами;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наличие модуля самодиагностики для детектирования работоспособности подсистемы: корректность записи видеоархива на диск, информирование об истечении срока лицензионного ключа, информирование о наличии дампов памяти, созданных при аварийном завершении работы процессов подсистемы, информирование о критичной нагрузке ядра процессора, информирование о проблемах при записи аудиоархива и др.;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поддержку записи на сетевые хранилища;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поддержку работы в виртуальных средах;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 xml:space="preserve">поддержку систем </w:t>
      </w:r>
      <w:proofErr w:type="spellStart"/>
      <w:r>
        <w:t>видеоотображающих</w:t>
      </w:r>
      <w:proofErr w:type="spellEnd"/>
      <w:r>
        <w:t xml:space="preserve"> устройств (</w:t>
      </w:r>
      <w:proofErr w:type="spellStart"/>
      <w:r>
        <w:t>видеостен</w:t>
      </w:r>
      <w:proofErr w:type="spellEnd"/>
      <w:r>
        <w:t>);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наличие модуля WEB-трансляции видеопотока для просмотра видеопотоков через WEB-браузеры;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 xml:space="preserve">наличие возможности трансляции видеопотока без </w:t>
      </w:r>
      <w:proofErr w:type="spellStart"/>
      <w:r>
        <w:t>транскодирования</w:t>
      </w:r>
      <w:proofErr w:type="spellEnd"/>
      <w:r>
        <w:t xml:space="preserve"> напрямую в WEB-браузер в кодеке H264, используя аппаратную декомпрессию на клиентском месте;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наличие мобильного клиента;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 xml:space="preserve">возможность защищённого подключения мобильного клиента к подсистеме посредством </w:t>
      </w:r>
      <w:r>
        <w:lastRenderedPageBreak/>
        <w:t>защищённого протокола HTTPS;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возможность нанесения титров;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отсутствие возможности изменения разрешения исходного видеопотока.</w:t>
      </w:r>
    </w:p>
    <w:p w:rsidR="0010579F" w:rsidRDefault="00ED20C5">
      <w:pPr>
        <w:pStyle w:val="022"/>
        <w:numPr>
          <w:ilvl w:val="3"/>
          <w:numId w:val="1"/>
        </w:numPr>
        <w:spacing w:after="0"/>
      </w:pPr>
      <w:bookmarkStart w:id="136" w:name="_Toc223705350"/>
      <w:bookmarkStart w:id="137" w:name="_Toc223684653"/>
      <w:r>
        <w:t>Подсистема приоритетного управления видеонаблюдением</w:t>
      </w:r>
      <w:bookmarkEnd w:id="136"/>
      <w:bookmarkEnd w:id="137"/>
      <w:r>
        <w:t xml:space="preserve"> </w:t>
      </w:r>
    </w:p>
    <w:p w:rsidR="0010579F" w:rsidRDefault="00ED20C5">
      <w:pPr>
        <w:spacing w:before="60" w:after="60"/>
        <w:ind w:firstLine="357"/>
        <w:jc w:val="both"/>
      </w:pPr>
      <w:r>
        <w:t>Подсистема приоритетного управления видеонаблюдением (далее – ППУВ) должна предоставлять приоритетный бесшовный доступ к РГСВН и поддерживать функционал разделения прав доступа с возможностью назначения группам пользователей специализированных прав, а также выделения объектов РГСВН в закрытые от других операторов сегменты ППУВ, с целью ограничения доступа к событиям, а также живому и архивному видео неуполномоченных лиц.</w:t>
      </w:r>
    </w:p>
    <w:p w:rsidR="0010579F" w:rsidRDefault="00ED20C5">
      <w:pPr>
        <w:spacing w:before="60" w:after="60"/>
        <w:ind w:firstLine="357"/>
        <w:jc w:val="both"/>
      </w:pPr>
      <w:r>
        <w:t>Специальное программное обеспечение подсистемы должно обеспечивать: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приоритетный доступ к видеокамере, с возможностью отключения доступа и просмотра видеоизображения другим пользователям, с меньшими правами доступа;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осуществлять ограничение или предоставление приоритетного доступа к управлению PTZ-камерами пользователям согласно их правам доступа;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иметь приоритетный доступ к архиву видеокамеры, с возможностью отключения доступа и просмотра архивного видеоизображения другим пользователям, с меньшими правами доступа, а также перенос архива выбранных камер на сервер ППУВ, после чего архив на сервере РГСВН становится недоступным;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иметь возможность сделать возврат перехваченного архивного видеоизображения с сервера ППУВ на сервер РГСВН, с восстановлением доступа до перехваченного фрагмента пользователям РГСВН;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сохранение автономии удаленных объектов мониторинга, возможность не связывать распределенные объекты в единую сеть и предоставлять бесшовный приоритетный доступ к РГСВН;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просмотр видео в режиме «онлайн» и архивного видео систем видеонаблюдения;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возможность организации удаленного просмотра видеоданных на муниципальных объектах по «узким» каналам связи (просмотр и передача видеоданных («онлайн» и архивное видео) только с тех камер, которые выведены на мониторы операторов ППУВ в текущий момент времени);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возможность ограничения или предоставление приоритетного доступа к управлению PTZ-камерами пользователям ППУВ;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возможность резервирования видеоархива в ППУВ;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выборочная запись видеоархива удаленной системы в ППУВ;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отсутствие возможности получения данных о действиях оператора ППУВ операторами и администраторами подчинённых систем видеонаблюдения РГСВН;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автоматическая замена в раскладке отображения на мониторе перехваченных оператором ППУВ видеокамер случайными видеокамерами в режиме «онлайн» у остальных пользователей.</w:t>
      </w:r>
    </w:p>
    <w:p w:rsidR="0010579F" w:rsidRDefault="00ED20C5">
      <w:pPr>
        <w:pStyle w:val="022"/>
        <w:numPr>
          <w:ilvl w:val="3"/>
          <w:numId w:val="1"/>
        </w:numPr>
        <w:spacing w:after="0"/>
      </w:pPr>
      <w:bookmarkStart w:id="138" w:name="_Toc223705351"/>
      <w:bookmarkStart w:id="139" w:name="_Toc223684654"/>
      <w:r>
        <w:t>Подсистема видеоидентификации физических лиц</w:t>
      </w:r>
      <w:bookmarkEnd w:id="138"/>
      <w:bookmarkEnd w:id="139"/>
    </w:p>
    <w:p w:rsidR="0010579F" w:rsidRDefault="00ED20C5">
      <w:pPr>
        <w:spacing w:before="60" w:after="60"/>
        <w:ind w:firstLine="357"/>
        <w:jc w:val="both"/>
      </w:pPr>
      <w:r>
        <w:t>Подсистема видеоидентификации физических лиц должна состоять из модулей, обеспечивающих заданную функциональность.</w:t>
      </w:r>
    </w:p>
    <w:p w:rsidR="0010579F" w:rsidRDefault="00ED20C5">
      <w:pPr>
        <w:spacing w:before="60" w:after="60"/>
        <w:ind w:firstLine="357"/>
        <w:jc w:val="both"/>
      </w:pPr>
      <w:r>
        <w:t>На уровне подсистемы должны быть реализованы инструменты для управления: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настройкой параметров программного обеспечения СУБД;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настройкой порогового значения меры схожести биометрических шаблонов;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настройкой глубины хранения данных;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настройкой логов системных событий для каждого модуля и событий работы пользователей;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балансировкой нагрузки между программными модулями подсистемы в рамках функции видеоидентификации;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lastRenderedPageBreak/>
        <w:t>настройкой подключения и информационного взаимодействия с подсистемами постановки заданий;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 xml:space="preserve">мониторингом работоспособности составляющих подсистемы и передачей данных о состоянии модулей в подсистему постановки заданий; 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настройкой ограничений на используемую картотеку розыска, доступную для участия в потоковой идентификации физических лиц.</w:t>
      </w:r>
    </w:p>
    <w:p w:rsidR="0010579F" w:rsidRDefault="00ED20C5">
      <w:pPr>
        <w:spacing w:before="60" w:after="60"/>
        <w:ind w:firstLine="357"/>
        <w:jc w:val="both"/>
      </w:pPr>
      <w:r>
        <w:t>Должен быть реализован функционал настройки сценариев автоматической очистки данных подсистемы.</w:t>
      </w:r>
    </w:p>
    <w:p w:rsidR="0010579F" w:rsidRDefault="00ED20C5">
      <w:pPr>
        <w:spacing w:before="60" w:after="60"/>
        <w:ind w:firstLine="357"/>
        <w:jc w:val="both"/>
      </w:pPr>
      <w:r>
        <w:t>Подсистема видеоидентификации физических лиц включает в себя следующие модули: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модуль кодирования детектированных лиц;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модуль сравнения и хранения событий;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модуль обработки заданий.</w:t>
      </w:r>
      <w:bookmarkStart w:id="140" w:name="_Toc213870171"/>
      <w:bookmarkStart w:id="141" w:name="_Toc213704035"/>
      <w:bookmarkStart w:id="142" w:name="_Hlk196916083"/>
      <w:bookmarkStart w:id="143" w:name="_Toc216366858"/>
      <w:bookmarkEnd w:id="140"/>
      <w:bookmarkEnd w:id="141"/>
    </w:p>
    <w:p w:rsidR="0010579F" w:rsidRDefault="00ED20C5">
      <w:pPr>
        <w:pStyle w:val="022"/>
        <w:numPr>
          <w:ilvl w:val="4"/>
          <w:numId w:val="1"/>
        </w:numPr>
        <w:spacing w:after="0"/>
      </w:pPr>
      <w:bookmarkStart w:id="144" w:name="_Toc223705352"/>
      <w:r>
        <w:t>Модуль кодирования детектированных лиц</w:t>
      </w:r>
      <w:bookmarkEnd w:id="142"/>
      <w:bookmarkEnd w:id="143"/>
      <w:bookmarkEnd w:id="144"/>
    </w:p>
    <w:p w:rsidR="0010579F" w:rsidRDefault="00ED20C5">
      <w:pPr>
        <w:spacing w:before="60" w:after="60"/>
        <w:ind w:firstLine="357"/>
        <w:jc w:val="both"/>
      </w:pPr>
      <w:r>
        <w:t>Модуль должен обеспечивать выполнение следующих функций: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получение детекций из подсистемы детектирования лиц;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построение биометрических шаблонов для детектированных лиц с расчетом показателей качества;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трансляция построенных биометрических шаблонов в модуль сравнения и хранения событий.</w:t>
      </w:r>
    </w:p>
    <w:p w:rsidR="0010579F" w:rsidRDefault="00ED20C5">
      <w:pPr>
        <w:pStyle w:val="022"/>
        <w:numPr>
          <w:ilvl w:val="4"/>
          <w:numId w:val="1"/>
        </w:numPr>
        <w:spacing w:after="0"/>
      </w:pPr>
      <w:bookmarkStart w:id="145" w:name="_Toc223705353"/>
      <w:bookmarkStart w:id="146" w:name="_Toc223684655"/>
      <w:bookmarkStart w:id="147" w:name="_Toc216366859"/>
      <w:bookmarkStart w:id="148" w:name="_Ref197113693"/>
      <w:r>
        <w:t>Модуль сравнения и хранения событий</w:t>
      </w:r>
      <w:bookmarkEnd w:id="145"/>
      <w:bookmarkEnd w:id="146"/>
      <w:bookmarkEnd w:id="147"/>
      <w:bookmarkEnd w:id="148"/>
    </w:p>
    <w:p w:rsidR="0010579F" w:rsidRDefault="00ED20C5">
      <w:pPr>
        <w:spacing w:before="60" w:after="60"/>
        <w:ind w:firstLine="357"/>
        <w:jc w:val="both"/>
      </w:pPr>
      <w:r>
        <w:t>Модуль сравнения и хранения событий должен обеспечить выполнение следующих функций:</w:t>
      </w:r>
    </w:p>
    <w:p w:rsidR="0010579F" w:rsidRDefault="00ED20C5">
      <w:pPr>
        <w:spacing w:before="60" w:after="60"/>
        <w:ind w:firstLine="357"/>
        <w:jc w:val="both"/>
      </w:pPr>
      <w:r>
        <w:t>Сравнение биометрических шаблонов: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 xml:space="preserve">сравнение биометрических шаблонов с эталонами, хранящимися в картотеке розыска, и идентификация лиц в зонах контроля, соответствующих </w:t>
      </w:r>
      <w:proofErr w:type="spellStart"/>
      <w:r>
        <w:t>пп</w:t>
      </w:r>
      <w:proofErr w:type="spellEnd"/>
      <w:r>
        <w:t>. б, в, е п. 33 Постановления Правительства РФ от 26 сентября 2016 г. № 969;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формирование внутрисистемного уведомления в случае совпадения биометрического шаблона с эталонами, хранящимися в картотеке розыска.</w:t>
      </w:r>
    </w:p>
    <w:p w:rsidR="0010579F" w:rsidRDefault="00ED20C5">
      <w:pPr>
        <w:spacing w:before="60" w:after="60"/>
        <w:ind w:firstLine="357"/>
        <w:jc w:val="both"/>
      </w:pPr>
      <w:r>
        <w:t>Хранение событий обнаружения лиц: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хранение информации из пакета данных результатов видеообработки, перечень сохраняемых параметров указан в Таблице 6:</w:t>
      </w:r>
    </w:p>
    <w:p w:rsidR="0010579F" w:rsidRDefault="00ED20C5">
      <w:pPr>
        <w:pStyle w:val="Right"/>
        <w:rPr>
          <w:b w:val="0"/>
          <w:bCs w:val="0"/>
          <w:color w:val="000000"/>
          <w:sz w:val="24"/>
        </w:rPr>
      </w:pPr>
      <w:bookmarkStart w:id="149" w:name="_Ref197115789"/>
      <w:r>
        <w:rPr>
          <w:b w:val="0"/>
          <w:bCs w:val="0"/>
          <w:color w:val="000000"/>
          <w:sz w:val="24"/>
        </w:rPr>
        <w:t xml:space="preserve">Таблица </w:t>
      </w:r>
      <w:bookmarkEnd w:id="149"/>
      <w:r>
        <w:rPr>
          <w:b w:val="0"/>
          <w:bCs w:val="0"/>
          <w:color w:val="000000"/>
          <w:sz w:val="24"/>
        </w:rPr>
        <w:t>6</w:t>
      </w:r>
    </w:p>
    <w:tbl>
      <w:tblPr>
        <w:tblStyle w:val="afffc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4953"/>
        <w:gridCol w:w="4681"/>
      </w:tblGrid>
      <w:tr w:rsidR="0010579F">
        <w:trPr>
          <w:jc w:val="center"/>
        </w:trPr>
        <w:tc>
          <w:tcPr>
            <w:tcW w:w="4953" w:type="dxa"/>
          </w:tcPr>
          <w:p w:rsidR="0010579F" w:rsidRDefault="00ED20C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параметра</w:t>
            </w:r>
          </w:p>
        </w:tc>
        <w:tc>
          <w:tcPr>
            <w:tcW w:w="4681" w:type="dxa"/>
          </w:tcPr>
          <w:p w:rsidR="0010579F" w:rsidRDefault="00ED20C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Требования к хранению</w:t>
            </w:r>
          </w:p>
        </w:tc>
      </w:tr>
      <w:tr w:rsidR="0010579F">
        <w:trPr>
          <w:jc w:val="center"/>
        </w:trPr>
        <w:tc>
          <w:tcPr>
            <w:tcW w:w="4953" w:type="dxa"/>
          </w:tcPr>
          <w:p w:rsidR="0010579F" w:rsidRDefault="00ED20C5">
            <w:r>
              <w:t>Детектированное лицо</w:t>
            </w:r>
          </w:p>
        </w:tc>
        <w:tc>
          <w:tcPr>
            <w:tcW w:w="4681" w:type="dxa"/>
          </w:tcPr>
          <w:p w:rsidR="0010579F" w:rsidRDefault="00ED20C5">
            <w:r>
              <w:t>Изображение в формате JPEG</w:t>
            </w:r>
          </w:p>
        </w:tc>
      </w:tr>
      <w:tr w:rsidR="0010579F">
        <w:trPr>
          <w:jc w:val="center"/>
        </w:trPr>
        <w:tc>
          <w:tcPr>
            <w:tcW w:w="4953" w:type="dxa"/>
          </w:tcPr>
          <w:p w:rsidR="0010579F" w:rsidRDefault="00ED20C5">
            <w:r>
              <w:t>Биометрический шаблон</w:t>
            </w:r>
          </w:p>
        </w:tc>
        <w:tc>
          <w:tcPr>
            <w:tcW w:w="4681" w:type="dxa"/>
          </w:tcPr>
          <w:p w:rsidR="0010579F" w:rsidRDefault="00ED20C5">
            <w:r>
              <w:t>Внутрисистемный формат</w:t>
            </w:r>
          </w:p>
        </w:tc>
      </w:tr>
      <w:tr w:rsidR="0010579F">
        <w:trPr>
          <w:jc w:val="center"/>
        </w:trPr>
        <w:tc>
          <w:tcPr>
            <w:tcW w:w="4953" w:type="dxa"/>
          </w:tcPr>
          <w:p w:rsidR="0010579F" w:rsidRDefault="00ED20C5">
            <w:r>
              <w:t>Показатели качества и применимости</w:t>
            </w:r>
          </w:p>
        </w:tc>
        <w:tc>
          <w:tcPr>
            <w:tcW w:w="4681" w:type="dxa"/>
          </w:tcPr>
          <w:p w:rsidR="0010579F" w:rsidRDefault="00ED20C5">
            <w:r>
              <w:t>Внутрисистемный формат</w:t>
            </w:r>
          </w:p>
        </w:tc>
      </w:tr>
      <w:tr w:rsidR="0010579F">
        <w:trPr>
          <w:jc w:val="center"/>
        </w:trPr>
        <w:tc>
          <w:tcPr>
            <w:tcW w:w="4953" w:type="dxa"/>
          </w:tcPr>
          <w:p w:rsidR="0010579F" w:rsidRDefault="00ED20C5">
            <w:r>
              <w:t>Дата и время обнаружения лица</w:t>
            </w:r>
          </w:p>
        </w:tc>
        <w:tc>
          <w:tcPr>
            <w:tcW w:w="4681" w:type="dxa"/>
          </w:tcPr>
          <w:p w:rsidR="0010579F" w:rsidRDefault="00ED20C5">
            <w:r>
              <w:t xml:space="preserve">Дата и время </w:t>
            </w:r>
          </w:p>
        </w:tc>
      </w:tr>
      <w:tr w:rsidR="0010579F">
        <w:trPr>
          <w:jc w:val="center"/>
        </w:trPr>
        <w:tc>
          <w:tcPr>
            <w:tcW w:w="4953" w:type="dxa"/>
          </w:tcPr>
          <w:p w:rsidR="0010579F" w:rsidRDefault="00ED20C5">
            <w:r>
              <w:t>Идентификатор источника видеонаблюдения</w:t>
            </w:r>
          </w:p>
        </w:tc>
        <w:tc>
          <w:tcPr>
            <w:tcW w:w="4681" w:type="dxa"/>
          </w:tcPr>
          <w:p w:rsidR="0010579F" w:rsidRDefault="00ED20C5">
            <w:r>
              <w:t>Внутрисистемный идентификатор</w:t>
            </w:r>
          </w:p>
        </w:tc>
      </w:tr>
    </w:tbl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spacing w:before="240"/>
        <w:contextualSpacing/>
        <w:jc w:val="both"/>
      </w:pPr>
      <w:r>
        <w:t>хранение информации должно быть реализовано посредством программного файлового сервера и внутрисистемной базы данных;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поддержка инструмента автоматического удаления устаревшей информации по настраиваемому расписанию;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глубина хранения информации должна составлять не менее 30 суток.</w:t>
      </w:r>
    </w:p>
    <w:p w:rsidR="0010579F" w:rsidRDefault="00ED20C5">
      <w:pPr>
        <w:pStyle w:val="022"/>
        <w:numPr>
          <w:ilvl w:val="4"/>
          <w:numId w:val="1"/>
        </w:numPr>
        <w:spacing w:after="0"/>
      </w:pPr>
      <w:bookmarkStart w:id="150" w:name="_Toc223705354"/>
      <w:bookmarkStart w:id="151" w:name="_Toc223684656"/>
      <w:bookmarkStart w:id="152" w:name="_Toc216366860"/>
      <w:r>
        <w:t>Модуль обработки заданий</w:t>
      </w:r>
      <w:bookmarkEnd w:id="150"/>
      <w:bookmarkEnd w:id="151"/>
      <w:bookmarkEnd w:id="152"/>
    </w:p>
    <w:p w:rsidR="0010579F" w:rsidRDefault="00ED20C5">
      <w:pPr>
        <w:spacing w:before="60" w:after="60"/>
        <w:ind w:firstLine="357"/>
        <w:jc w:val="both"/>
      </w:pPr>
      <w:r>
        <w:t>Модуль должен обеспечивать выполнение следующих функций: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обработка задания на розыск физического лица в архиве детектированных лиц по запросу, полученному от подсистемы постановки заданий, посредством актуальной версии универсального протокола интеграции систем видеоидентификации (1б2.009.249);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lastRenderedPageBreak/>
        <w:t>обработка задания на розыск физического лица в режиме реального времени по запросу, полученному от подсистемы постановки заданий, посредством актуальной версии универсального протокола интеграции систем видеоидентификации (1б2.009.249);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фиксация результатов идентификации лиц с указанием ссылки на карточку в картотеке розыска или передача идентификатора посредством актуальной версии универсального протокола интеграции систем видеоидентификации (1б2.009.249);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 xml:space="preserve">передачу по запросу для отображения в подсистеме постановки заданий информации о </w:t>
      </w:r>
      <w:proofErr w:type="spellStart"/>
      <w:r>
        <w:t>детекциях</w:t>
      </w:r>
      <w:proofErr w:type="spellEnd"/>
      <w:r>
        <w:t xml:space="preserve"> лиц, включая: обнаруженное изображение лица, соответствующий ему полноразмерный кадр из видеопоследовательности, дата и время обнаружения лица, идентификатор источника видеонаблюдения;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подключения к одной подсистеме видеоидентификации физических лиц до четырех экземпляров подсистемы постановки заданий;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резервирование настраиваемого количества карточек в картотеке, доступных для участия в потоковой идентификации, за каждой из подключенных подсистем постановки заданий;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сбор сервисной информации: работоспособность модуля в целом, работоспособность отдельных профилей протокола 1б2.009.249, детализация по возникшим ошибкам и автоматическая отправка этой информации в подсистему постановки заданий с целью последующего отображения на АРМ оператора;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возможность работы в режиме потоковой идентификации с целью автоматической постановки карточек подсистемы постановки заданий на поиск без необходимости создания задания.</w:t>
      </w:r>
    </w:p>
    <w:p w:rsidR="0010579F" w:rsidRDefault="00ED20C5">
      <w:pPr>
        <w:pStyle w:val="022"/>
        <w:numPr>
          <w:ilvl w:val="3"/>
          <w:numId w:val="1"/>
        </w:numPr>
        <w:spacing w:after="0"/>
      </w:pPr>
      <w:bookmarkStart w:id="153" w:name="_Toc223705355"/>
      <w:bookmarkStart w:id="154" w:name="_Toc223684657"/>
      <w:r>
        <w:t>Подсистема постановки заданий</w:t>
      </w:r>
      <w:bookmarkEnd w:id="153"/>
      <w:bookmarkEnd w:id="154"/>
    </w:p>
    <w:p w:rsidR="0010579F" w:rsidRDefault="00ED20C5">
      <w:pPr>
        <w:spacing w:before="60" w:after="60"/>
        <w:ind w:firstLine="357"/>
        <w:jc w:val="both"/>
      </w:pPr>
      <w:r>
        <w:t>На уровне подсистемы должен быть реализован механизм разграничения и управления правами доступа, обеспечивающий, но не ограничивающийся следующими функциональными возможностями: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возможность вариативно назначать доступ к функциям подсистемы (и ее модулей) для заданных ролей пользователей;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возможность создания ролей пользователей на основе уже существующих (копирование ролей с существующими правами доступа);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аудит системных событий и действий пользователей;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возможность автоматического отключения пользователей по истечении заданного периода бездействия.</w:t>
      </w:r>
    </w:p>
    <w:p w:rsidR="0010579F" w:rsidRDefault="00ED20C5">
      <w:pPr>
        <w:spacing w:before="60" w:after="60"/>
        <w:ind w:firstLine="357"/>
        <w:jc w:val="both"/>
      </w:pPr>
      <w:r>
        <w:t>Подсистема постановки заданий должна обеспечивать выполнение следующих функций: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осуществление информационного взаимодействия с подсистемой видеоидентификации физических лиц с использованием актуальной версии протокола 1б2.009.249;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предоставление инструмента для управления картотекой розыска;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поддержка возможности создать задание в модуле обработки заданий на поиск лиц из картотеки в режиме реального времени;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отображение результатов поиска в режиме реального времени на специализированной панели графического интерфейса с возможностью выбора отдельных источников видеонаблюдения или групп источников видеонаблюдения, также должна быть предусмотрена возможность отображения нескольких таких панелей с независимыми настройками по выбору источников видеонаблюдения;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вывод уведомления оператору в случае обнаружения лиц из карточек, поставленных на поиск в реальном времени;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поддержка возможности создания задания в модуле обработки заданий на поиск в архиве детекций по карточке из картотеки или по загружаемой фотографии;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поддержка экспертного режима отображения входного изображения и изображения из карточки-кандидата для возможности визуальной оценки степени совпадения лиц на изображениях.</w:t>
      </w:r>
    </w:p>
    <w:p w:rsidR="0010579F" w:rsidRDefault="00ED20C5">
      <w:pPr>
        <w:spacing w:before="60" w:after="60"/>
        <w:ind w:firstLine="357"/>
        <w:jc w:val="both"/>
      </w:pPr>
      <w:r>
        <w:lastRenderedPageBreak/>
        <w:t>Подсистема постановки заданий включает в себя следующие модули: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модуль постановки заданий;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модуль ведения картотеки розыска;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модуль поиска по видеофайлам;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spacing w:line="360" w:lineRule="auto"/>
        <w:contextualSpacing/>
        <w:jc w:val="both"/>
      </w:pPr>
      <w:r>
        <w:t>модуль предоставления картографической информации.</w:t>
      </w:r>
    </w:p>
    <w:p w:rsidR="0010579F" w:rsidRDefault="00ED20C5">
      <w:pPr>
        <w:pStyle w:val="022"/>
        <w:numPr>
          <w:ilvl w:val="4"/>
          <w:numId w:val="1"/>
        </w:numPr>
        <w:spacing w:after="0"/>
      </w:pPr>
      <w:bookmarkStart w:id="155" w:name="_Toc223705356"/>
      <w:bookmarkStart w:id="156" w:name="_Toc223684658"/>
      <w:bookmarkStart w:id="157" w:name="_Toc216366862"/>
      <w:r>
        <w:t>Модуль постановки заданий</w:t>
      </w:r>
      <w:bookmarkEnd w:id="155"/>
      <w:bookmarkEnd w:id="156"/>
      <w:bookmarkEnd w:id="157"/>
    </w:p>
    <w:p w:rsidR="0010579F" w:rsidRDefault="00ED20C5">
      <w:pPr>
        <w:spacing w:before="60" w:after="60"/>
        <w:ind w:firstLine="357"/>
        <w:jc w:val="both"/>
      </w:pPr>
      <w:r>
        <w:t>Модуль должен обеспечивать выполнение следующих функций: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подключение к модулю обработки заданий посредством актуальной версии универсального протокола интеграции систем видеоидентификации (1б2.009.249);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постановку и передачу в модуль обработки заданий посредством актуальной версии универсального протокола интеграции систем видеоидентификации (1б2.009.249) заданий на розыск физического лица в соответствии информацией, содержащейся в картотеке розыска;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получение от модуля обработки заданий данных обработки результатов идентификации лиц с указанием ссылки на карточку в картотеке розыска или специализированного идентификатора посредством актуальной версии универсального протокола интеграции систем видеоидентификации (1б2.009.249);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 xml:space="preserve">получение от модуля обработки заданий данных для отображения информации о </w:t>
      </w:r>
      <w:proofErr w:type="spellStart"/>
      <w:r>
        <w:t>детекциях</w:t>
      </w:r>
      <w:proofErr w:type="spellEnd"/>
      <w:r>
        <w:t xml:space="preserve"> лиц, включая: обнаруженное изображение лица, соответствующий ему полноразмерный кадр из видеопоследовательности, дата и время обнаружения лица, идентификатор источника видеонаблюдения;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получение от модуля обработки заданий сервисной информации о работоспособности модуля в целом, отдельных профилей протокола 1б2.009.249, детализация по возникшим ошибкам и отображение детализированной информации на АРМ оператора;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автоматическую постановку картотеки розыска, как всей, так и её отдельных категорий, на потоковую идентификацию на поиск и передачу данной информации в модуль обработки заданий без необходимости создания задания;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получение от модуля обработки заданий информации о превышении количества карточек в картотеке, доступных для участия в потоковой идентификации;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осуществление поиска по фотоизображению разыскиваемых лиц в данных, которые участвовали при поиске в модуле ведения картотеки розыска и модуле поиска по видеофайлам;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spacing w:line="360" w:lineRule="auto"/>
        <w:contextualSpacing/>
        <w:jc w:val="both"/>
      </w:pPr>
      <w:r>
        <w:t>создание и выгрузка отчёта о результатах идентификации лиц.</w:t>
      </w:r>
    </w:p>
    <w:p w:rsidR="0010579F" w:rsidRDefault="00ED20C5">
      <w:pPr>
        <w:pStyle w:val="022"/>
        <w:numPr>
          <w:ilvl w:val="4"/>
          <w:numId w:val="1"/>
        </w:numPr>
        <w:spacing w:after="0"/>
      </w:pPr>
      <w:bookmarkStart w:id="158" w:name="_Toc223705357"/>
      <w:bookmarkStart w:id="159" w:name="_Toc223684659"/>
      <w:bookmarkStart w:id="160" w:name="_Toc216366863"/>
      <w:bookmarkStart w:id="161" w:name="_Ref197468262"/>
      <w:r>
        <w:t>Модуль ведения картотеки розыска</w:t>
      </w:r>
      <w:bookmarkEnd w:id="158"/>
      <w:bookmarkEnd w:id="159"/>
      <w:bookmarkEnd w:id="160"/>
      <w:bookmarkEnd w:id="161"/>
    </w:p>
    <w:p w:rsidR="0010579F" w:rsidRDefault="00ED20C5">
      <w:pPr>
        <w:spacing w:before="60" w:after="60"/>
        <w:ind w:firstLine="357"/>
        <w:jc w:val="both"/>
      </w:pPr>
      <w:r>
        <w:t>Модуль должен обеспечивать выполнение следующих функций: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поддержку инструмента управления (добавление, удаление, редактирование) категориями розыска;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поддержку инструмента управления (добавление, удаление, редактирование) шаблонами карточек розыска, включая настройку количества и типов полей данных для каждого зарегистрированного шаблона карточек розыска;</w:t>
      </w:r>
    </w:p>
    <w:p w:rsidR="0010579F" w:rsidRDefault="00ED20C5">
      <w:pPr>
        <w:pStyle w:val="a"/>
        <w:numPr>
          <w:ilvl w:val="0"/>
          <w:numId w:val="0"/>
        </w:numPr>
        <w:spacing w:line="240" w:lineRule="auto"/>
        <w:ind w:left="360"/>
        <w:rPr>
          <w:i/>
        </w:rPr>
      </w:pPr>
      <w:r>
        <w:rPr>
          <w:b/>
          <w:i/>
        </w:rPr>
        <w:t>Примечание</w:t>
      </w:r>
      <w:r>
        <w:t xml:space="preserve"> – </w:t>
      </w:r>
      <w:r>
        <w:rPr>
          <w:i/>
        </w:rPr>
        <w:t>под шаблоном карточки розыска понимается предопределенный пользователем набор полей определенного типа для внесения информации в карточку розыска (персональные, розыскные, оперативные и иные данные разыскиваемого лица)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возможность быстрого создания карточки розыска в картотеке на основании обнаруженного лица, полученного из видеопоследовательности источника видеонаблюдения;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возможность пакетного импорта фотографий из выбранной директории с функцией проверки наличия дубликатов;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поддержку инструмента управления правами доступа к функциям добавления, удаления, редактирования карточек розыска, категорий и шаблонов карточек розыска;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lastRenderedPageBreak/>
        <w:t>поддержку инструментов поиска карточки розыска по полям данных и биометрического поиска в картотеке розыска по выбранным категориям картотеки с учетом прав доступа;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поддержку инструмента поиска дубликатов карточек розыска по изображениям лиц для выбранных категорий картотеки;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spacing w:line="360" w:lineRule="auto"/>
        <w:contextualSpacing/>
        <w:jc w:val="both"/>
      </w:pPr>
      <w:r>
        <w:t>поддержку инструмента исключения категории картотеки из потоковой идентификации.</w:t>
      </w:r>
    </w:p>
    <w:p w:rsidR="0010579F" w:rsidRDefault="00ED20C5">
      <w:pPr>
        <w:pStyle w:val="022"/>
        <w:numPr>
          <w:ilvl w:val="4"/>
          <w:numId w:val="1"/>
        </w:numPr>
        <w:spacing w:after="0"/>
      </w:pPr>
      <w:bookmarkStart w:id="162" w:name="_Toc216366864"/>
      <w:bookmarkStart w:id="163" w:name="_Toc214303689"/>
      <w:bookmarkStart w:id="164" w:name="_Toc223705358"/>
      <w:bookmarkStart w:id="165" w:name="_Toc223684660"/>
      <w:bookmarkStart w:id="166" w:name="_Toc216366865"/>
      <w:bookmarkStart w:id="167" w:name="_Ref197468282"/>
      <w:bookmarkEnd w:id="162"/>
      <w:bookmarkEnd w:id="163"/>
      <w:r>
        <w:t>Модуль поиска по видеофайлам</w:t>
      </w:r>
      <w:bookmarkEnd w:id="164"/>
      <w:bookmarkEnd w:id="165"/>
      <w:bookmarkEnd w:id="166"/>
      <w:bookmarkEnd w:id="167"/>
    </w:p>
    <w:p w:rsidR="0010579F" w:rsidRDefault="00ED20C5">
      <w:pPr>
        <w:spacing w:before="60" w:after="60"/>
        <w:ind w:firstLine="357"/>
        <w:jc w:val="both"/>
      </w:pPr>
      <w:r>
        <w:t>Модуль должен обеспечивать выполнение следующих функций: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поддержка инструмента обработки видеофайлов с целью поиска лиц в архивной видеозаписи и их сравнения с биометрическими шаблонами картотеки;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 xml:space="preserve">возможность использования предустановленных или самостоятельно созданных пресетов для обработки видеозаписи для </w:t>
      </w:r>
      <w:proofErr w:type="spellStart"/>
      <w:r>
        <w:t>приоритезации</w:t>
      </w:r>
      <w:proofErr w:type="spellEnd"/>
      <w:r>
        <w:t xml:space="preserve"> производительности/точности работы поиска по видео;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возможность просмотра превью видеозаписи (если формат файла поддерживает такую функцию);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возможность задать угол поворота видеозаписи для обработки;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возможность фильтрации результатов обработки видеозаписей:</w:t>
      </w:r>
    </w:p>
    <w:p w:rsidR="0010579F" w:rsidRDefault="00ED20C5">
      <w:pPr>
        <w:pStyle w:val="051"/>
        <w:numPr>
          <w:ilvl w:val="1"/>
          <w:numId w:val="4"/>
        </w:numPr>
      </w:pPr>
      <w:r>
        <w:t>выбор событий по одной видеозаписи, либо по всем видеозаписям сразу;</w:t>
      </w:r>
    </w:p>
    <w:p w:rsidR="0010579F" w:rsidRDefault="00ED20C5">
      <w:pPr>
        <w:pStyle w:val="051"/>
        <w:numPr>
          <w:ilvl w:val="1"/>
          <w:numId w:val="4"/>
        </w:numPr>
      </w:pPr>
      <w:r>
        <w:t>отображение детекций или идентификаций;</w:t>
      </w:r>
    </w:p>
    <w:p w:rsidR="0010579F" w:rsidRDefault="00ED20C5">
      <w:pPr>
        <w:pStyle w:val="051"/>
        <w:numPr>
          <w:ilvl w:val="1"/>
          <w:numId w:val="4"/>
        </w:numPr>
      </w:pPr>
      <w:r>
        <w:t>группировка обнаруженных лиц по уникальности;</w:t>
      </w:r>
    </w:p>
    <w:p w:rsidR="0010579F" w:rsidRDefault="00ED20C5">
      <w:pPr>
        <w:pStyle w:val="051"/>
        <w:numPr>
          <w:ilvl w:val="1"/>
          <w:numId w:val="4"/>
        </w:numPr>
      </w:pPr>
      <w:r>
        <w:t>фильтр по частоте появления персон в видеозаписи.</w:t>
      </w:r>
    </w:p>
    <w:p w:rsidR="0010579F" w:rsidRDefault="00ED20C5">
      <w:pPr>
        <w:pStyle w:val="022"/>
        <w:numPr>
          <w:ilvl w:val="4"/>
          <w:numId w:val="1"/>
        </w:numPr>
        <w:spacing w:after="0"/>
      </w:pPr>
      <w:bookmarkStart w:id="168" w:name="_Toc223705359"/>
      <w:bookmarkStart w:id="169" w:name="_Toc223684661"/>
      <w:bookmarkStart w:id="170" w:name="_Toc216366866"/>
      <w:bookmarkStart w:id="171" w:name="_Ref197468293"/>
      <w:r>
        <w:t>Модуль предоставления картографической информации</w:t>
      </w:r>
      <w:bookmarkEnd w:id="168"/>
      <w:bookmarkEnd w:id="169"/>
      <w:bookmarkEnd w:id="170"/>
      <w:bookmarkEnd w:id="171"/>
    </w:p>
    <w:p w:rsidR="0010579F" w:rsidRDefault="00ED20C5">
      <w:pPr>
        <w:spacing w:before="60" w:after="60"/>
        <w:ind w:firstLine="357"/>
        <w:jc w:val="both"/>
      </w:pPr>
      <w:r>
        <w:t>Модуль должен обеспечивать выполнение следующих функций: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отображение на картографической подложке источников видеоизображения, по которым были получены события видеоидентификации;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отображение в интерфейсе пользователя карты выбранной территории;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размещение на карте задействованных источников видеонаблюдения, в том числе, сгруппированных по определенным признакам;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отображение в виде цветового индикатора статуса камер:</w:t>
      </w:r>
    </w:p>
    <w:p w:rsidR="0010579F" w:rsidRDefault="00ED20C5">
      <w:pPr>
        <w:pStyle w:val="051"/>
        <w:numPr>
          <w:ilvl w:val="1"/>
          <w:numId w:val="4"/>
        </w:numPr>
      </w:pPr>
      <w:r>
        <w:t>«Работающая камера» – камера зарегистрирована в Системе, пользователь активировал обработку видеопотока с этой камеры, детектирование работает;</w:t>
      </w:r>
    </w:p>
    <w:p w:rsidR="0010579F" w:rsidRDefault="00ED20C5">
      <w:pPr>
        <w:pStyle w:val="051"/>
        <w:numPr>
          <w:ilvl w:val="1"/>
          <w:numId w:val="4"/>
        </w:numPr>
      </w:pPr>
      <w:r>
        <w:t>«Неработающая камера» – камера зарегистрирована в Системе, но пользователь не активировал обработку видеопотока с этой камеры, детектирование не работает;</w:t>
      </w:r>
    </w:p>
    <w:p w:rsidR="0010579F" w:rsidRDefault="00ED20C5">
      <w:pPr>
        <w:pStyle w:val="051"/>
        <w:numPr>
          <w:ilvl w:val="1"/>
          <w:numId w:val="4"/>
        </w:numPr>
      </w:pPr>
      <w:r>
        <w:t>«Неисправная камера» – камера зарегистрирована в Системе, пользователь активировал обработку видеопотока с этой камеры, но детектирование не работает (сетевая недоступность, отсутствие видеопотока и пр.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возможность фильтрации по статусу при работе системного администратора с деревом камер, отображение результатов фильтрации на картографической подложке;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возможность текстового поиска по имени камеры в дереве камер;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возможность вывода маршрута перемещения лица, поставленного на поиск в режиме реального времени, на карте;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возможность раскрытия карты на весь экран;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возможность перехода между событиями идентификации в режиме маршрутов по кнопке перехода;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возможность выбора камер на карте выделением одной или несколькими областями произвольной формы;</w:t>
      </w:r>
    </w:p>
    <w:p w:rsidR="0010579F" w:rsidRDefault="00ED20C5">
      <w:pPr>
        <w:widowControl w:val="0"/>
        <w:numPr>
          <w:ilvl w:val="0"/>
          <w:numId w:val="3"/>
        </w:numPr>
        <w:tabs>
          <w:tab w:val="left" w:pos="426"/>
        </w:tabs>
        <w:contextualSpacing/>
        <w:jc w:val="both"/>
      </w:pPr>
      <w:r>
        <w:t>возможность объединения камер в группы и создания на их базе структуры (иерархии) вложенных узлов (район, микрорайон, улица, дом, помещение и т.д.).</w:t>
      </w:r>
    </w:p>
    <w:p w:rsidR="0010579F" w:rsidRDefault="0010579F">
      <w:pPr>
        <w:tabs>
          <w:tab w:val="left" w:pos="0"/>
          <w:tab w:val="left" w:pos="426"/>
        </w:tabs>
        <w:contextualSpacing/>
        <w:rPr>
          <w:b/>
        </w:rPr>
      </w:pPr>
    </w:p>
    <w:p w:rsidR="0010579F" w:rsidRDefault="00ED20C5">
      <w:pPr>
        <w:pStyle w:val="022"/>
        <w:numPr>
          <w:ilvl w:val="1"/>
          <w:numId w:val="1"/>
        </w:numPr>
      </w:pPr>
      <w:bookmarkStart w:id="172" w:name="_Toc223705360"/>
      <w:bookmarkStart w:id="173" w:name="_Toc223684666"/>
      <w:r>
        <w:t>Требования к видам обеспечения Системы</w:t>
      </w:r>
      <w:bookmarkEnd w:id="172"/>
      <w:bookmarkEnd w:id="173"/>
    </w:p>
    <w:p w:rsidR="0010579F" w:rsidRDefault="00ED20C5">
      <w:pPr>
        <w:pStyle w:val="022"/>
        <w:numPr>
          <w:ilvl w:val="2"/>
          <w:numId w:val="1"/>
        </w:numPr>
        <w:spacing w:after="0"/>
      </w:pPr>
      <w:bookmarkStart w:id="174" w:name="_Toc223705361"/>
      <w:bookmarkStart w:id="175" w:name="_Toc223684667"/>
      <w:r>
        <w:t>Требования к математическому обеспечению</w:t>
      </w:r>
      <w:bookmarkEnd w:id="174"/>
      <w:bookmarkEnd w:id="175"/>
    </w:p>
    <w:p w:rsidR="0010579F" w:rsidRDefault="00ED20C5">
      <w:pPr>
        <w:spacing w:before="60" w:after="60"/>
        <w:ind w:firstLine="357"/>
        <w:jc w:val="both"/>
      </w:pPr>
      <w:bookmarkStart w:id="176" w:name="_1ulbmlt"/>
      <w:bookmarkEnd w:id="176"/>
      <w:r>
        <w:t>Требования к математическому обеспечению не предъявляются.</w:t>
      </w:r>
    </w:p>
    <w:p w:rsidR="0010579F" w:rsidRDefault="00ED20C5">
      <w:pPr>
        <w:pStyle w:val="022"/>
        <w:numPr>
          <w:ilvl w:val="2"/>
          <w:numId w:val="1"/>
        </w:numPr>
        <w:spacing w:after="0"/>
      </w:pPr>
      <w:bookmarkStart w:id="177" w:name="_4ekz59m"/>
      <w:bookmarkStart w:id="178" w:name="_Toc223705362"/>
      <w:bookmarkStart w:id="179" w:name="_Toc223684668"/>
      <w:bookmarkEnd w:id="177"/>
      <w:r>
        <w:t>Требования к информационному обеспечению</w:t>
      </w:r>
      <w:bookmarkEnd w:id="178"/>
      <w:bookmarkEnd w:id="179"/>
    </w:p>
    <w:p w:rsidR="0010579F" w:rsidRDefault="00ED20C5">
      <w:pPr>
        <w:spacing w:before="60" w:after="60"/>
        <w:ind w:firstLine="357"/>
        <w:jc w:val="both"/>
      </w:pPr>
      <w:bookmarkStart w:id="180" w:name="_2tq9fhf"/>
      <w:bookmarkEnd w:id="180"/>
      <w:r>
        <w:t>При разработке структуры информационного обеспечения должны быть соблюдены следующие основные принципы: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 xml:space="preserve">принцип оптимального представления информации: реализация данного принципа должна быть достигнута за счет использования различных видов представления данных; 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принцип единого понятийного базиса: реализация данного принципа должна быть достигнута за счет формирования и поддержания в актуальном состоянии на всем жизненном цикле проекта единого тезауруса определяющего понятия, объекты, алгоритмы и т.д.</w:t>
      </w:r>
    </w:p>
    <w:p w:rsidR="0010579F" w:rsidRDefault="00ED20C5">
      <w:pPr>
        <w:spacing w:before="60" w:after="60"/>
        <w:ind w:firstLine="357"/>
        <w:jc w:val="both"/>
      </w:pPr>
      <w:r>
        <w:t>Информационное обеспечение должно быть достаточным для выполнения всех функций Системы.</w:t>
      </w:r>
    </w:p>
    <w:p w:rsidR="0010579F" w:rsidRDefault="00ED20C5">
      <w:pPr>
        <w:pStyle w:val="022"/>
        <w:numPr>
          <w:ilvl w:val="3"/>
          <w:numId w:val="1"/>
        </w:numPr>
        <w:spacing w:after="0"/>
      </w:pPr>
      <w:bookmarkStart w:id="181" w:name="_18vjpp8"/>
      <w:bookmarkStart w:id="182" w:name="_Toc223705363"/>
      <w:bookmarkStart w:id="183" w:name="_Toc223684669"/>
      <w:bookmarkEnd w:id="181"/>
      <w:r>
        <w:t>Требования к составу, структуре и способам организации данных в Системе</w:t>
      </w:r>
      <w:bookmarkEnd w:id="182"/>
      <w:bookmarkEnd w:id="183"/>
    </w:p>
    <w:p w:rsidR="0010579F" w:rsidRDefault="00ED20C5">
      <w:pPr>
        <w:spacing w:before="60" w:after="60"/>
        <w:ind w:firstLine="357"/>
        <w:jc w:val="both"/>
      </w:pPr>
      <w:r>
        <w:t xml:space="preserve">Система классификации и кодирования информации должна представлять собой комплекс классификаторов, обеспечивающих однозначность понятий и удобный диалог пользователя с </w:t>
      </w:r>
      <w:proofErr w:type="spellStart"/>
      <w:r>
        <w:t>Cистемой</w:t>
      </w:r>
      <w:proofErr w:type="spellEnd"/>
      <w:r>
        <w:t>.</w:t>
      </w:r>
    </w:p>
    <w:p w:rsidR="0010579F" w:rsidRDefault="00ED20C5">
      <w:pPr>
        <w:spacing w:before="60" w:after="60"/>
        <w:ind w:firstLine="357"/>
        <w:jc w:val="both"/>
      </w:pPr>
      <w:r>
        <w:t>Классификаторы должны удовлетворять следующим требованиям: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обеспечить полноту охвата объектов классификации;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иметь необходимую глубину классификации, достаточную для обработки данных;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обладать достаточной гибкостью для детализации признаков при расширении множества объектов и их групп без нарушения структуры классификатора;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иметь защиту от дублирования записей.</w:t>
      </w:r>
    </w:p>
    <w:p w:rsidR="0010579F" w:rsidRDefault="00ED20C5">
      <w:pPr>
        <w:spacing w:before="60" w:after="60"/>
        <w:ind w:firstLine="357"/>
        <w:jc w:val="both"/>
      </w:pPr>
      <w:r>
        <w:t>Уровень хранения данных в Системе должен быть построен на основе современных объектно-реляционных, документоориентированных или других типов СУБД. Для обеспечения логической и физической целостности данных должны использоваться встроенные механизмы СУБД.</w:t>
      </w:r>
    </w:p>
    <w:p w:rsidR="0010579F" w:rsidRDefault="00ED20C5">
      <w:pPr>
        <w:pStyle w:val="022"/>
        <w:numPr>
          <w:ilvl w:val="3"/>
          <w:numId w:val="1"/>
        </w:numPr>
        <w:spacing w:after="0"/>
      </w:pPr>
      <w:bookmarkStart w:id="184" w:name="_1maplo9"/>
      <w:bookmarkStart w:id="185" w:name="_Toc223705364"/>
      <w:bookmarkStart w:id="186" w:name="_Toc223684670"/>
      <w:bookmarkEnd w:id="184"/>
      <w:r>
        <w:t>Требования к организации ввода данных в Систему</w:t>
      </w:r>
      <w:bookmarkEnd w:id="185"/>
      <w:bookmarkEnd w:id="186"/>
    </w:p>
    <w:p w:rsidR="0010579F" w:rsidRDefault="00ED20C5">
      <w:pPr>
        <w:spacing w:before="60" w:after="60"/>
        <w:ind w:firstLine="357"/>
        <w:jc w:val="both"/>
      </w:pPr>
      <w:r>
        <w:t>Система должна обеспечивать однократный ввод данных вне зависимости от того, в каких информационных массивах или базах данных они будут храниться и какими функциональными подсистемами использоваться.</w:t>
      </w:r>
    </w:p>
    <w:p w:rsidR="0010579F" w:rsidRDefault="00ED20C5">
      <w:pPr>
        <w:spacing w:before="60" w:after="60"/>
        <w:ind w:firstLine="357"/>
        <w:jc w:val="both"/>
      </w:pPr>
      <w:r>
        <w:t xml:space="preserve">Необходимо предусмотреть в Системе инструменты массовой загрузки реестров видеокамер и реестров пользователей, на основе подготовленных Исполнителем шаблонов, путем загрузки данных по разработанной Исполнителем методике. </w:t>
      </w:r>
    </w:p>
    <w:p w:rsidR="0010579F" w:rsidRDefault="00ED20C5">
      <w:pPr>
        <w:spacing w:before="60" w:after="60"/>
        <w:ind w:firstLine="357"/>
        <w:jc w:val="both"/>
      </w:pPr>
      <w:r>
        <w:t>Начальная загрузка данных производится в соответствии с мероприятиями по вводу Системы в эксплуатацию.</w:t>
      </w:r>
    </w:p>
    <w:p w:rsidR="0010579F" w:rsidRDefault="00ED20C5">
      <w:pPr>
        <w:pStyle w:val="022"/>
        <w:numPr>
          <w:ilvl w:val="3"/>
          <w:numId w:val="1"/>
        </w:numPr>
        <w:spacing w:after="0"/>
      </w:pPr>
      <w:bookmarkStart w:id="187" w:name="_46ad4c2"/>
      <w:bookmarkStart w:id="188" w:name="_Toc223705365"/>
      <w:bookmarkStart w:id="189" w:name="_Toc223684671"/>
      <w:bookmarkEnd w:id="187"/>
      <w:r>
        <w:t>Требования к информационному обмену между компонентами Системы и смежными системами</w:t>
      </w:r>
      <w:bookmarkEnd w:id="188"/>
      <w:bookmarkEnd w:id="189"/>
    </w:p>
    <w:p w:rsidR="0010579F" w:rsidRDefault="00ED20C5">
      <w:pPr>
        <w:spacing w:before="60" w:after="60"/>
        <w:ind w:firstLine="357"/>
        <w:jc w:val="both"/>
      </w:pPr>
      <w:bookmarkStart w:id="190" w:name="_2lfnejv"/>
      <w:bookmarkEnd w:id="190"/>
      <w:r>
        <w:t>Информационный обмен Системы со смежными системами должен осуществляться в соответствии с регламентами информационного взаимодействия. Процедуры взаимодействия и характеристики взаимосвязей со смежными системами должны быть определены в регламентах информационного взаимодействия.</w:t>
      </w:r>
    </w:p>
    <w:p w:rsidR="0010579F" w:rsidRDefault="00ED20C5">
      <w:pPr>
        <w:spacing w:before="60" w:after="60"/>
        <w:ind w:firstLine="357"/>
        <w:jc w:val="both"/>
      </w:pPr>
      <w:r>
        <w:t>С целью обеспечения выполнения оперативно-розыскных задач СРВИ должен обеспечивать возможность взаимодействия с информационными системами специальных служб посредством универсального протокола интеграции систем видеоидентификации 1б2.009.249, с подтверждающим письмом от ФГКУ «В/ч 45187» и протокола RU.ЦВАУ.00971-01.</w:t>
      </w:r>
    </w:p>
    <w:p w:rsidR="0010579F" w:rsidRDefault="00ED20C5">
      <w:pPr>
        <w:spacing w:before="60" w:after="60"/>
        <w:ind w:firstLine="357"/>
        <w:jc w:val="both"/>
      </w:pPr>
      <w:r>
        <w:lastRenderedPageBreak/>
        <w:t>Заказчик предоставляет Исполнителю доступ к смежным системам и оказывает консультационную поддержку, необходимую для информационного взаимодействия в рамках проводимых работ.</w:t>
      </w:r>
    </w:p>
    <w:p w:rsidR="0010579F" w:rsidRDefault="00ED20C5">
      <w:pPr>
        <w:pStyle w:val="022"/>
        <w:numPr>
          <w:ilvl w:val="3"/>
          <w:numId w:val="1"/>
        </w:numPr>
        <w:spacing w:after="0"/>
      </w:pPr>
      <w:bookmarkStart w:id="191" w:name="_Toc223705366"/>
      <w:bookmarkStart w:id="192" w:name="_Toc223684672"/>
      <w:r>
        <w:t>Требования по применению систем управления базами данных</w:t>
      </w:r>
      <w:bookmarkEnd w:id="191"/>
      <w:bookmarkEnd w:id="192"/>
    </w:p>
    <w:p w:rsidR="0010579F" w:rsidRDefault="00ED20C5">
      <w:pPr>
        <w:spacing w:before="60" w:after="60"/>
        <w:ind w:firstLine="357"/>
        <w:jc w:val="both"/>
      </w:pPr>
      <w:r>
        <w:t>Для хранения данных в Системе должны использоваться реляционные базы данных, обеспечивающие реализацию встроенных механизмов построения индексов и контроля целостности данных.</w:t>
      </w:r>
    </w:p>
    <w:p w:rsidR="0010579F" w:rsidRDefault="00ED20C5">
      <w:pPr>
        <w:spacing w:before="60" w:after="60"/>
        <w:ind w:firstLine="357"/>
        <w:jc w:val="both"/>
      </w:pPr>
      <w:r>
        <w:t>Допускается размещение отдельных параметров конфигурации Системы, не подлежащих модификации в ходе ее нормального функционирования и обслуживания, во внешних конфигурационных файлах. Допускается использование специализированных БД и файловых структур для хранения фото- и видеоизображений.</w:t>
      </w:r>
    </w:p>
    <w:p w:rsidR="0010579F" w:rsidRDefault="00ED20C5">
      <w:pPr>
        <w:spacing w:before="60" w:after="60"/>
        <w:ind w:firstLine="357"/>
        <w:jc w:val="both"/>
      </w:pPr>
      <w:r>
        <w:t>Общие требования к используемой реализации СУБД: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поддержка реляционной, объектно-реляционной или документно-ориентированной модели базы данных;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поддержка многопроцессорной архитектуры;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наличие средств создания индексов и кластеров данных;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наличие средств проверки целостности базы данных;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совместимость с различными операционными системами серверов БД;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поддержка сетевых протоколов TCP/IP;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наличие графических средств администрирования;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возможность контроля доступа к данным;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централизованное управление учетными записями пользователей;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оптимизация запросов.</w:t>
      </w:r>
    </w:p>
    <w:p w:rsidR="0010579F" w:rsidRDefault="00ED20C5">
      <w:pPr>
        <w:pStyle w:val="022"/>
        <w:numPr>
          <w:ilvl w:val="3"/>
          <w:numId w:val="1"/>
        </w:numPr>
        <w:spacing w:after="0"/>
      </w:pPr>
      <w:bookmarkStart w:id="193" w:name="_10kxoro"/>
      <w:bookmarkStart w:id="194" w:name="_Toc223705367"/>
      <w:bookmarkStart w:id="195" w:name="_Toc223684673"/>
      <w:bookmarkEnd w:id="193"/>
      <w:r>
        <w:t>Требования к структуре процесса сбора, обработки, передачи данных в Системе и представлению данных</w:t>
      </w:r>
      <w:bookmarkEnd w:id="194"/>
      <w:bookmarkEnd w:id="195"/>
    </w:p>
    <w:p w:rsidR="0010579F" w:rsidRDefault="00ED20C5">
      <w:pPr>
        <w:spacing w:before="60" w:after="60"/>
        <w:ind w:firstLine="357"/>
        <w:jc w:val="both"/>
      </w:pPr>
      <w:r>
        <w:t>Состав данных должен быть достаточным для выполнения всех функций Системы и отвечать требованиям полноты, достоверности, однозначной идентификации, непротиворечивости и необходимой точности представления.</w:t>
      </w:r>
    </w:p>
    <w:p w:rsidR="0010579F" w:rsidRDefault="00ED20C5">
      <w:pPr>
        <w:pStyle w:val="022"/>
        <w:numPr>
          <w:ilvl w:val="3"/>
          <w:numId w:val="1"/>
        </w:numPr>
        <w:spacing w:after="0"/>
      </w:pPr>
      <w:bookmarkStart w:id="196" w:name="_3kkl7fh"/>
      <w:bookmarkStart w:id="197" w:name="_Toc223705368"/>
      <w:bookmarkStart w:id="198" w:name="_Toc223684674"/>
      <w:bookmarkEnd w:id="196"/>
      <w:r>
        <w:t>Требования к защите данных от разрушений при авариях и сбоях в электропитании Системы</w:t>
      </w:r>
      <w:bookmarkEnd w:id="197"/>
      <w:bookmarkEnd w:id="198"/>
    </w:p>
    <w:p w:rsidR="0010579F" w:rsidRDefault="00ED20C5">
      <w:pPr>
        <w:spacing w:before="60" w:after="60"/>
        <w:ind w:firstLine="357"/>
        <w:jc w:val="both"/>
      </w:pPr>
      <w:r>
        <w:t>В Системе должна быть обеспечена защита данных от утраты или нарушения целостности в следующих случаях: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при сбоях в электропитании серверного оборудования — средствами СУБД, обеспечивающей сохранность данных в состоянии на момент последней завершенной транзакции;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при авариях, приведших к невозможности восстановления данных с сервера СУБД — использованием процедур резервного копирования баз данных Системы и хранения резервных копий.</w:t>
      </w:r>
    </w:p>
    <w:p w:rsidR="0010579F" w:rsidRDefault="00ED20C5">
      <w:pPr>
        <w:spacing w:before="60" w:after="60"/>
        <w:ind w:firstLine="357"/>
        <w:jc w:val="both"/>
      </w:pPr>
      <w:r>
        <w:t>Порядок резервного копирования устанавливается при вводе Системы в промышленную эксплуатацию и определяется эксплуатационной документацией.</w:t>
      </w:r>
    </w:p>
    <w:p w:rsidR="0010579F" w:rsidRDefault="00ED20C5">
      <w:pPr>
        <w:spacing w:before="60" w:after="60"/>
        <w:ind w:firstLine="357"/>
        <w:jc w:val="both"/>
      </w:pPr>
      <w:r>
        <w:t>Дополнительные требования к защите данных от разрушений при авариях и сбоях в электропитании Системы не предъявляются.</w:t>
      </w:r>
    </w:p>
    <w:p w:rsidR="0010579F" w:rsidRDefault="00ED20C5">
      <w:pPr>
        <w:pStyle w:val="022"/>
        <w:numPr>
          <w:ilvl w:val="3"/>
          <w:numId w:val="1"/>
        </w:numPr>
        <w:spacing w:after="0"/>
      </w:pPr>
      <w:bookmarkStart w:id="199" w:name="_1zpvhna"/>
      <w:bookmarkStart w:id="200" w:name="_Toc223705369"/>
      <w:bookmarkStart w:id="201" w:name="_Toc223684675"/>
      <w:bookmarkEnd w:id="199"/>
      <w:r>
        <w:t>Требования к контролю, хранению, обновлению и восстановлению данных</w:t>
      </w:r>
      <w:bookmarkEnd w:id="200"/>
      <w:bookmarkEnd w:id="201"/>
    </w:p>
    <w:p w:rsidR="0010579F" w:rsidRDefault="00ED20C5">
      <w:pPr>
        <w:spacing w:before="60" w:after="60"/>
        <w:ind w:firstLine="357"/>
        <w:jc w:val="both"/>
      </w:pPr>
      <w:r>
        <w:t>Система должна обеспечивать первичный контроль вводимых данных на соответствие формальным правилам: проверка типов, размерности, допустимости значений.</w:t>
      </w:r>
    </w:p>
    <w:p w:rsidR="0010579F" w:rsidRDefault="00ED20C5">
      <w:pPr>
        <w:spacing w:before="60" w:after="60"/>
        <w:ind w:firstLine="357"/>
        <w:jc w:val="both"/>
      </w:pPr>
      <w:r>
        <w:t>Система должна регулярно сохранять имеющиеся данные, достаточные для полного восстановления работоспособности.</w:t>
      </w:r>
    </w:p>
    <w:p w:rsidR="0010579F" w:rsidRDefault="00ED20C5">
      <w:pPr>
        <w:pStyle w:val="022"/>
        <w:numPr>
          <w:ilvl w:val="2"/>
          <w:numId w:val="1"/>
        </w:numPr>
        <w:spacing w:after="0"/>
      </w:pPr>
      <w:bookmarkStart w:id="202" w:name="_4jpj0b3"/>
      <w:bookmarkStart w:id="203" w:name="_Toc223705370"/>
      <w:bookmarkStart w:id="204" w:name="_Toc223684676"/>
      <w:bookmarkEnd w:id="202"/>
      <w:r>
        <w:lastRenderedPageBreak/>
        <w:t>Требования к лингвистическому обеспечению</w:t>
      </w:r>
      <w:bookmarkEnd w:id="203"/>
      <w:bookmarkEnd w:id="204"/>
    </w:p>
    <w:p w:rsidR="0010579F" w:rsidRDefault="00ED20C5">
      <w:pPr>
        <w:spacing w:before="60" w:after="60"/>
        <w:ind w:firstLine="357"/>
        <w:jc w:val="both"/>
      </w:pPr>
      <w:r>
        <w:t>Система должна строиться с использованием графического интерфейса пользователя.</w:t>
      </w:r>
    </w:p>
    <w:p w:rsidR="0010579F" w:rsidRDefault="00ED20C5">
      <w:pPr>
        <w:spacing w:before="60" w:after="60"/>
        <w:ind w:firstLine="357"/>
        <w:jc w:val="both"/>
      </w:pPr>
      <w:r>
        <w:t>Все экранные формы, выходные формы, инструкции по работе, вся документация для пользователей должны быть выполнены на русском языке. Исключения могут составлять используемое общесистемное ПО и/или системные сообщения, не подлежащие русификации.</w:t>
      </w:r>
    </w:p>
    <w:p w:rsidR="0010579F" w:rsidRDefault="00ED20C5">
      <w:pPr>
        <w:pStyle w:val="022"/>
        <w:numPr>
          <w:ilvl w:val="2"/>
          <w:numId w:val="1"/>
        </w:numPr>
        <w:spacing w:after="0"/>
      </w:pPr>
      <w:bookmarkStart w:id="205" w:name="_2yutaiw"/>
      <w:bookmarkStart w:id="206" w:name="_Toc223705371"/>
      <w:bookmarkStart w:id="207" w:name="_Toc223684677"/>
      <w:bookmarkEnd w:id="205"/>
      <w:r>
        <w:t>Требования к программному обеспечению</w:t>
      </w:r>
      <w:bookmarkEnd w:id="206"/>
      <w:bookmarkEnd w:id="207"/>
    </w:p>
    <w:p w:rsidR="0010579F" w:rsidRDefault="00ED20C5">
      <w:pPr>
        <w:spacing w:before="60" w:after="60"/>
        <w:ind w:firstLine="357"/>
        <w:jc w:val="both"/>
      </w:pPr>
      <w:bookmarkStart w:id="208" w:name="_1e03kqp"/>
      <w:bookmarkEnd w:id="208"/>
      <w:r>
        <w:t>ПО Системы должно строиться по модульному принципу и обеспечивать выполнение следующих функций: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системную поддержку модулей, реализующих функции Системы;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многопользовательский доступ к ресурсам технического, программного и информационного обеспечения Системы;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поддержку ведения баз данных и файловых структур данных;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обеспечение защиты информационных ресурсов от несанкционированного доступа;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гибкость и простоту использования, возможность настройки на различные типы технических средств и различные режимы их эксплуатации;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идентификацию пользователей и аутентификацию доступа к ресурсам технического, программного и информационного обеспечения Системы.</w:t>
      </w:r>
    </w:p>
    <w:p w:rsidR="0010579F" w:rsidRDefault="00ED20C5">
      <w:pPr>
        <w:pStyle w:val="022"/>
        <w:numPr>
          <w:ilvl w:val="2"/>
          <w:numId w:val="1"/>
        </w:numPr>
        <w:spacing w:after="0"/>
      </w:pPr>
      <w:bookmarkStart w:id="209" w:name="_3xzr3ei"/>
      <w:bookmarkStart w:id="210" w:name="_Toc223705372"/>
      <w:bookmarkStart w:id="211" w:name="_Toc223684678"/>
      <w:bookmarkEnd w:id="209"/>
      <w:r>
        <w:t>Требования к техническому обеспечению</w:t>
      </w:r>
      <w:bookmarkEnd w:id="210"/>
      <w:bookmarkEnd w:id="211"/>
    </w:p>
    <w:p w:rsidR="0010579F" w:rsidRDefault="00ED20C5">
      <w:pPr>
        <w:spacing w:before="60" w:after="60"/>
        <w:ind w:firstLine="357"/>
        <w:jc w:val="both"/>
      </w:pPr>
      <w:r>
        <w:t>Технические средства Системы должны включать следующие основные компоненты: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серверные платформы и системы хранения данных, которые поддерживают функционирование общесистемного ПО и ПО Системы;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оборудование сети хранения данных, обеспечивающее предоставление ресурсов хранения для подсистем Системы;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оборудование локальной вычислительной сети (далее - ЛВС), которое создает коммутационную среду взаимодействия модулей Системы;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АРМ пользователей, которые обеспечивают работу с Системой на соответствующих рабочих местах;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телекоммуникационное оборудование, которое поддерживает информационный обмен между модулями Системы, подключенным оборудованием, внешними информационными системами и пользователями.</w:t>
      </w:r>
    </w:p>
    <w:p w:rsidR="0010579F" w:rsidRDefault="00ED20C5">
      <w:pPr>
        <w:spacing w:before="60" w:after="60"/>
        <w:ind w:firstLine="357"/>
        <w:jc w:val="both"/>
      </w:pPr>
      <w:r>
        <w:t>Серверное оборудование, системы хранения данных, оборудование сети хранения данных, оборудование ЛВС и телекоммуникационное оборудование, АРМ пользователей, каналы связи, средства видеонаблюдения и оборудование, установленное на объектах, обеспечиваются Заказчиком и не входят в состав Работ, выполняемых в рамках настоящего ТЗ.</w:t>
      </w:r>
    </w:p>
    <w:p w:rsidR="0010579F" w:rsidRDefault="00ED20C5">
      <w:pPr>
        <w:spacing w:before="60" w:after="60"/>
        <w:ind w:firstLine="357"/>
        <w:jc w:val="both"/>
      </w:pPr>
      <w:r>
        <w:t>Обмен информацией между программно-техническими средствами Системы должен обеспечиваться средствами ЛВС, а с внешними информационными системами и пользователями – по коммутируемым каналам связи с использованием телекоммуникационного оборудования и унифицированных транспортных протоколов.</w:t>
      </w:r>
    </w:p>
    <w:p w:rsidR="0010579F" w:rsidRDefault="00ED20C5">
      <w:pPr>
        <w:spacing w:before="60" w:after="60"/>
        <w:ind w:firstLine="357"/>
        <w:jc w:val="both"/>
      </w:pPr>
      <w:r>
        <w:t>Программно-технические средства Системы, осуществляющие оперативное хранение и обработку фото- и видеоизображений, должны удовлетворять следующим требованиям: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обеспечивать одновременную работу с видеоизображениями расчетного количества пользователей;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обеспечивать оперативное хранение и обработку информации служебных баз данных;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обеспечивать хранение и обработку информации и видеоизображений;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обеспечить возможность наращивания вычислительных мощностей системы путем увеличения числа процессоров, оперативной памяти, дисковых подсистем;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обеспечивать архивирование и восстановление служебных базы данных без потери информации;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обеспечивать выполнение требований по надежности Системы в целом.</w:t>
      </w:r>
    </w:p>
    <w:p w:rsidR="0010579F" w:rsidRDefault="00ED20C5">
      <w:pPr>
        <w:spacing w:before="60" w:after="60"/>
        <w:ind w:firstLine="357"/>
        <w:jc w:val="both"/>
      </w:pPr>
      <w:r>
        <w:lastRenderedPageBreak/>
        <w:t>Электропитание всех составных частей Системы должно осуществляться от электрической сети переменного тока 220В частотой 50 Гц.</w:t>
      </w:r>
    </w:p>
    <w:p w:rsidR="0010579F" w:rsidRDefault="00ED20C5">
      <w:pPr>
        <w:pStyle w:val="022"/>
        <w:numPr>
          <w:ilvl w:val="2"/>
          <w:numId w:val="1"/>
        </w:numPr>
        <w:spacing w:after="0"/>
      </w:pPr>
      <w:bookmarkStart w:id="212" w:name="_4bewzdj"/>
      <w:bookmarkStart w:id="213" w:name="_Toc223705373"/>
      <w:bookmarkStart w:id="214" w:name="_Toc223684679"/>
      <w:bookmarkEnd w:id="212"/>
      <w:r>
        <w:t>Требования к метрологическому обеспечению</w:t>
      </w:r>
      <w:bookmarkEnd w:id="213"/>
      <w:bookmarkEnd w:id="214"/>
    </w:p>
    <w:p w:rsidR="0010579F" w:rsidRDefault="00ED20C5">
      <w:pPr>
        <w:spacing w:before="60" w:after="60"/>
        <w:ind w:firstLine="357"/>
        <w:jc w:val="both"/>
      </w:pPr>
      <w:bookmarkStart w:id="215" w:name="_2qk79lc"/>
      <w:bookmarkEnd w:id="215"/>
      <w:r>
        <w:t>Требования к метрологическому обеспечению не предъявляются.</w:t>
      </w:r>
    </w:p>
    <w:p w:rsidR="0010579F" w:rsidRDefault="00ED20C5">
      <w:pPr>
        <w:pStyle w:val="022"/>
        <w:numPr>
          <w:ilvl w:val="2"/>
          <w:numId w:val="1"/>
        </w:numPr>
        <w:spacing w:after="0"/>
      </w:pPr>
      <w:bookmarkStart w:id="216" w:name="_15phjt5"/>
      <w:bookmarkStart w:id="217" w:name="_Toc223705374"/>
      <w:bookmarkStart w:id="218" w:name="_Toc223684680"/>
      <w:bookmarkEnd w:id="216"/>
      <w:r>
        <w:t>Требования к организационному обеспечению</w:t>
      </w:r>
      <w:bookmarkEnd w:id="217"/>
      <w:bookmarkEnd w:id="218"/>
    </w:p>
    <w:p w:rsidR="0010579F" w:rsidRDefault="00ED20C5">
      <w:pPr>
        <w:spacing w:before="60" w:after="60"/>
        <w:ind w:firstLine="357"/>
        <w:jc w:val="both"/>
      </w:pPr>
      <w:r>
        <w:t>Состав, количество групп персонала, типы (роли) ответственности и разграничения по ним определяются в рамках соответствующих распоряжений и/или решений организации, осуществляющей обслуживание Системы в соответствии с документацией, разработанной в рамках настоящего ТЗ.</w:t>
      </w:r>
    </w:p>
    <w:p w:rsidR="0010579F" w:rsidRDefault="00ED20C5">
      <w:pPr>
        <w:spacing w:before="60" w:after="60"/>
        <w:ind w:firstLine="357"/>
        <w:jc w:val="both"/>
      </w:pPr>
      <w:r>
        <w:t xml:space="preserve">Персонал организации, осуществляющей контроль за функционированием Системы, проведение регламентных работ, устранение отказов и сбоев в обслуживании Системы, в своей деятельности должен руководствоваться эксплуатационной документацией, должностными инструкциями, другими внутренними распоряжениями и/или решениями организации, осуществляющей обслуживание Системы. </w:t>
      </w:r>
    </w:p>
    <w:p w:rsidR="0010579F" w:rsidRDefault="00ED20C5">
      <w:pPr>
        <w:spacing w:before="60" w:after="60"/>
        <w:ind w:firstLine="357"/>
        <w:jc w:val="both"/>
      </w:pPr>
      <w:r>
        <w:t>Организация, осуществляющая обслуживание Системы, несет ответственность за выполнение требований безопасности информации, обрабатываемой в Системе. Персонал организации, осуществляющей обслуживание Системы, несет ответственность за неразглашение сведений, ставших ему известными в ходе выполнения функциональных и/или должностных обязанностей.</w:t>
      </w:r>
    </w:p>
    <w:p w:rsidR="0010579F" w:rsidRDefault="00ED20C5">
      <w:pPr>
        <w:pStyle w:val="022"/>
        <w:numPr>
          <w:ilvl w:val="2"/>
          <w:numId w:val="1"/>
        </w:numPr>
        <w:spacing w:after="0"/>
      </w:pPr>
      <w:bookmarkStart w:id="219" w:name="_3pp52gy"/>
      <w:bookmarkStart w:id="220" w:name="_Toc223705375"/>
      <w:bookmarkStart w:id="221" w:name="_Toc223684681"/>
      <w:bookmarkEnd w:id="219"/>
      <w:r>
        <w:t>Требования к методическому обеспечению</w:t>
      </w:r>
      <w:bookmarkEnd w:id="220"/>
      <w:bookmarkEnd w:id="221"/>
    </w:p>
    <w:p w:rsidR="0010579F" w:rsidRDefault="00ED20C5">
      <w:pPr>
        <w:spacing w:before="60" w:after="60"/>
        <w:ind w:firstLine="357"/>
        <w:jc w:val="both"/>
      </w:pPr>
      <w:bookmarkStart w:id="222" w:name="_24ufcor"/>
      <w:bookmarkEnd w:id="222"/>
      <w:r>
        <w:t>Требования к методическому обеспечению не предъявляются.</w:t>
      </w:r>
    </w:p>
    <w:p w:rsidR="0010579F" w:rsidRDefault="00ED20C5">
      <w:pPr>
        <w:pStyle w:val="022"/>
        <w:numPr>
          <w:ilvl w:val="2"/>
          <w:numId w:val="1"/>
        </w:numPr>
        <w:spacing w:after="0"/>
      </w:pPr>
      <w:bookmarkStart w:id="223" w:name="_jzpmwk"/>
      <w:bookmarkStart w:id="224" w:name="_Toc223705376"/>
      <w:bookmarkStart w:id="225" w:name="_Toc223684682"/>
      <w:bookmarkEnd w:id="223"/>
      <w:r>
        <w:t>Требования к другим видам обеспечения</w:t>
      </w:r>
      <w:bookmarkEnd w:id="224"/>
      <w:bookmarkEnd w:id="225"/>
    </w:p>
    <w:p w:rsidR="0010579F" w:rsidRDefault="00ED20C5">
      <w:pPr>
        <w:spacing w:before="60" w:after="60"/>
        <w:ind w:firstLine="357"/>
        <w:jc w:val="both"/>
      </w:pPr>
      <w:r>
        <w:t>Требования к другим видам обеспечения не предъявляются.</w:t>
      </w:r>
    </w:p>
    <w:p w:rsidR="0010579F" w:rsidRDefault="00ED20C5">
      <w:pPr>
        <w:pStyle w:val="022"/>
        <w:numPr>
          <w:ilvl w:val="1"/>
          <w:numId w:val="1"/>
        </w:numPr>
      </w:pPr>
      <w:bookmarkStart w:id="226" w:name="_Toc223705377"/>
      <w:bookmarkStart w:id="227" w:name="_Toc223684683"/>
      <w:r>
        <w:t>Общие технические требования</w:t>
      </w:r>
      <w:bookmarkEnd w:id="226"/>
      <w:bookmarkEnd w:id="227"/>
    </w:p>
    <w:p w:rsidR="0010579F" w:rsidRDefault="00ED20C5">
      <w:pPr>
        <w:pStyle w:val="022"/>
        <w:numPr>
          <w:ilvl w:val="2"/>
          <w:numId w:val="1"/>
        </w:numPr>
        <w:spacing w:after="0"/>
      </w:pPr>
      <w:bookmarkStart w:id="228" w:name="_Toc223705378"/>
      <w:bookmarkStart w:id="229" w:name="_Toc223684684"/>
      <w:r>
        <w:t>Требования к численности и квалификации персонала и пользователей</w:t>
      </w:r>
      <w:bookmarkEnd w:id="228"/>
      <w:bookmarkEnd w:id="229"/>
    </w:p>
    <w:p w:rsidR="0010579F" w:rsidRDefault="00ED20C5">
      <w:pPr>
        <w:spacing w:before="60" w:after="60"/>
        <w:ind w:firstLine="357"/>
        <w:jc w:val="both"/>
      </w:pPr>
      <w:r>
        <w:t>Для эксплуатации Системы должны быть определены внешние и внутренние пользователи. Для внутренних пользователей должны быть определены следующие роли: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администратор;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оператор.</w:t>
      </w:r>
    </w:p>
    <w:p w:rsidR="0010579F" w:rsidRDefault="00ED20C5">
      <w:pPr>
        <w:spacing w:before="60" w:after="60"/>
        <w:ind w:firstLine="357"/>
        <w:jc w:val="both"/>
      </w:pPr>
      <w:r>
        <w:t>Основными обязанностями администратора Системы являются: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модернизация, настройка и мониторинг работоспособности комплекса технических средств (серверов, рабочих станций);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установка, модернизация, настройка и мониторинг работоспособности системного и общего программного обеспечения;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ведение учетных записей пользователей Системы;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настройка ролей пользователей;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установка, модернизация, настройка параметров программного обеспечения СУБД;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настройка источников видеопотоков, а также организация доступа к источникам видеопотоков и PTZ управления ими;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настройка политик доступа к данным;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настройка структуры баз данных поиска;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настройка структуры источников данных;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настройка минимальных значений качества для детектирования лиц;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настройка минимального размера изображений лиц для детектирования;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настройка длины трека;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настройка меры схожести между биометрическими шаблонами;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 xml:space="preserve">проведение логирования событий Системы. Предусмотрены </w:t>
      </w:r>
      <w:proofErr w:type="spellStart"/>
      <w:r>
        <w:t>логи</w:t>
      </w:r>
      <w:proofErr w:type="spellEnd"/>
      <w:r>
        <w:t xml:space="preserve"> системных событий для каждого модуля и событий работы пользователей;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lastRenderedPageBreak/>
        <w:t>мониторинг состояния программных модулей;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балансировка нагрузки между программными модулями системы в рамках функции видеоидентификации.</w:t>
      </w:r>
    </w:p>
    <w:p w:rsidR="0010579F" w:rsidRDefault="00ED20C5">
      <w:pPr>
        <w:spacing w:before="60" w:after="60"/>
        <w:ind w:firstLine="357"/>
        <w:jc w:val="both"/>
      </w:pPr>
      <w:r>
        <w:t>Администратор должен обладать достаточным уровнем квалификации и практическим опытом выполнения работ по установке, настройке и администрированию программных и технических средств, применяемых в Системе. Квалификация пользователя с ролью Администратор должна позволять: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свободно ориентироваться в программно-технической документации;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свободно ориентироваться в стандартных возможностях используемых операционных систем (далее – ОС), протоколах передачи данных;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владеть средствами резервного копирования и восстановления данных;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владеть средствами защиты информации;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работать с архиваторами, дисковыми утилитами, антивирусными программами;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определять источник сбоя функционирования программного обеспечения и грамотно описывать его.</w:t>
      </w:r>
    </w:p>
    <w:p w:rsidR="0010579F" w:rsidRDefault="00ED20C5">
      <w:pPr>
        <w:spacing w:before="60" w:after="60"/>
        <w:ind w:firstLine="357"/>
        <w:jc w:val="both"/>
      </w:pPr>
      <w:r>
        <w:t xml:space="preserve">Обязанности оператора определяются </w:t>
      </w:r>
      <w:proofErr w:type="spellStart"/>
      <w:r w:rsidR="00420F03">
        <w:t>Госз</w:t>
      </w:r>
      <w:r>
        <w:t>аказчиком</w:t>
      </w:r>
      <w:proofErr w:type="spellEnd"/>
      <w:r>
        <w:t>.</w:t>
      </w:r>
    </w:p>
    <w:p w:rsidR="0010579F" w:rsidRDefault="00ED20C5">
      <w:pPr>
        <w:spacing w:before="60" w:after="60"/>
        <w:ind w:firstLine="357"/>
        <w:jc w:val="both"/>
      </w:pPr>
      <w:r>
        <w:t xml:space="preserve">Численность персонала устанавливается </w:t>
      </w:r>
      <w:proofErr w:type="spellStart"/>
      <w:r w:rsidR="00420F03">
        <w:t>Госзаказчиком</w:t>
      </w:r>
      <w:proofErr w:type="spellEnd"/>
      <w:r>
        <w:t xml:space="preserve"> в зависимости от количества и размещения автоматизированных рабочих мест.</w:t>
      </w:r>
    </w:p>
    <w:p w:rsidR="0010579F" w:rsidRDefault="00ED20C5">
      <w:pPr>
        <w:spacing w:before="60" w:after="60"/>
        <w:ind w:firstLine="357"/>
        <w:jc w:val="both"/>
      </w:pPr>
      <w:r>
        <w:t xml:space="preserve">Требуемый режим работы персонала Системы определяется </w:t>
      </w:r>
      <w:proofErr w:type="spellStart"/>
      <w:r w:rsidR="00420F03">
        <w:t>Госзаказчиком</w:t>
      </w:r>
      <w:proofErr w:type="spellEnd"/>
      <w:r>
        <w:t>.</w:t>
      </w:r>
    </w:p>
    <w:p w:rsidR="0010579F" w:rsidRDefault="00ED20C5">
      <w:pPr>
        <w:spacing w:before="60" w:after="60"/>
        <w:ind w:firstLine="357"/>
        <w:jc w:val="both"/>
      </w:pPr>
      <w:r>
        <w:t>Пользователи Системы должны обладать квалификацией, обеспечивающей, как минимум: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базовые навыки работы на персональном компьютере с современными операционными системами (клавиатура, мышь, управление окнами и приложениями, файловая система);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знание основ информационной безопасности.</w:t>
      </w:r>
    </w:p>
    <w:p w:rsidR="0010579F" w:rsidRDefault="00ED20C5">
      <w:pPr>
        <w:pStyle w:val="022"/>
        <w:numPr>
          <w:ilvl w:val="2"/>
          <w:numId w:val="1"/>
        </w:numPr>
        <w:spacing w:after="0"/>
      </w:pPr>
      <w:bookmarkStart w:id="230" w:name="_Toc223705379"/>
      <w:bookmarkStart w:id="231" w:name="_Toc223684685"/>
      <w:r>
        <w:t>В требованиях к показателям назначения Системы</w:t>
      </w:r>
      <w:bookmarkEnd w:id="230"/>
      <w:bookmarkEnd w:id="231"/>
    </w:p>
    <w:p w:rsidR="0010579F" w:rsidRDefault="00ED20C5">
      <w:pPr>
        <w:spacing w:before="60" w:after="60"/>
        <w:ind w:firstLine="357"/>
        <w:jc w:val="both"/>
      </w:pPr>
      <w:r>
        <w:t>Ключевым показателем назначения Системы после выполнения работ по созданию Системы является выполнение заложенных функций, перечисленных в п. 5.2 настоящего ТЗ.</w:t>
      </w:r>
    </w:p>
    <w:p w:rsidR="0010579F" w:rsidRDefault="00ED20C5">
      <w:pPr>
        <w:spacing w:before="60" w:after="60"/>
        <w:ind w:firstLine="357"/>
        <w:jc w:val="both"/>
      </w:pPr>
      <w:r>
        <w:t xml:space="preserve">Для проведения работ по обновлению подсистем Системы не должна требоваться долговременная остановка работы и/или приведение подсистем к определенному состоянию с потерей накопленных фото- и видеоизображений и/или информации в реестрах и справочниках Системы. Исключение, по согласованию </w:t>
      </w:r>
      <w:proofErr w:type="spellStart"/>
      <w:r w:rsidR="00420F03">
        <w:t>Госз</w:t>
      </w:r>
      <w:r>
        <w:t>аказчиком</w:t>
      </w:r>
      <w:proofErr w:type="spellEnd"/>
      <w:r>
        <w:t xml:space="preserve">, должен составлять только переход с одной версии программного обеспечения на другую с возможностью сохранения накопленных массивов данных. </w:t>
      </w:r>
    </w:p>
    <w:p w:rsidR="0010579F" w:rsidRDefault="00ED20C5">
      <w:pPr>
        <w:spacing w:before="60" w:after="60"/>
        <w:ind w:firstLine="357"/>
        <w:jc w:val="both"/>
      </w:pPr>
      <w:r>
        <w:t>Система должна допускать модернизацию, связанную с изменениями количественного и качественного состава программных средств, операционного окружения, с применением новых современных средств, методов и протоколов связи и передачи данных.</w:t>
      </w:r>
    </w:p>
    <w:p w:rsidR="0010579F" w:rsidRDefault="00ED20C5">
      <w:pPr>
        <w:spacing w:before="60" w:after="60"/>
        <w:ind w:firstLine="357"/>
        <w:jc w:val="both"/>
      </w:pPr>
      <w:r>
        <w:t>При разработке технических решений должны быть предусмотрены возможности последующего развития и модернизации подсистем по следующим направлениям: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расширение функциональных возможностей за счет дополнительной разработки компонентов Системы;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расширение числа поставщиков информации;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 xml:space="preserve">увеличение количества пользователей при своевременной модернизации вычислительных мощностей технического обеспечения </w:t>
      </w:r>
      <w:proofErr w:type="spellStart"/>
      <w:r w:rsidR="00420F03">
        <w:t>Госз</w:t>
      </w:r>
      <w:r>
        <w:t>аказчиком</w:t>
      </w:r>
      <w:proofErr w:type="spellEnd"/>
      <w:r>
        <w:t>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при разработке технических решений необходимо предусмотреть выполнение следующих требований к архитектуре и технологическим возможностям Системы, напрямую влияющих на пределы модернизации и развития Системы:</w:t>
      </w:r>
    </w:p>
    <w:p w:rsidR="0010579F" w:rsidRDefault="00ED20C5">
      <w:pPr>
        <w:pStyle w:val="051"/>
        <w:numPr>
          <w:ilvl w:val="1"/>
          <w:numId w:val="4"/>
        </w:numPr>
      </w:pPr>
      <w:r>
        <w:t>использование открытых стандартов – прозрачность, адаптивность, широта применения;</w:t>
      </w:r>
    </w:p>
    <w:p w:rsidR="0010579F" w:rsidRDefault="00ED20C5">
      <w:pPr>
        <w:pStyle w:val="051"/>
        <w:numPr>
          <w:ilvl w:val="1"/>
          <w:numId w:val="4"/>
        </w:numPr>
      </w:pPr>
      <w:r>
        <w:t>доступность – обеспечение одинаково удобного доступа к ресурсам различным категориям пользователей;</w:t>
      </w:r>
    </w:p>
    <w:p w:rsidR="0010579F" w:rsidRDefault="00ED20C5">
      <w:pPr>
        <w:pStyle w:val="051"/>
        <w:numPr>
          <w:ilvl w:val="1"/>
          <w:numId w:val="4"/>
        </w:numPr>
      </w:pPr>
      <w:r>
        <w:lastRenderedPageBreak/>
        <w:t>модульность – структурирование решения на функциональные блоки, отвечающие за выполнение отдельных задач с возможностью поэтапной реализации;</w:t>
      </w:r>
    </w:p>
    <w:p w:rsidR="0010579F" w:rsidRDefault="00ED20C5">
      <w:pPr>
        <w:pStyle w:val="051"/>
        <w:numPr>
          <w:ilvl w:val="1"/>
          <w:numId w:val="4"/>
        </w:numPr>
      </w:pPr>
      <w:r>
        <w:t>масштабируемость – возможность увеличения производительности при возрастании числа пользователей и объемов информационных потоков без внесения кардинальных изменений в архитектуру и логику функционирования;</w:t>
      </w:r>
    </w:p>
    <w:p w:rsidR="0010579F" w:rsidRDefault="00ED20C5">
      <w:pPr>
        <w:pStyle w:val="051"/>
        <w:numPr>
          <w:ilvl w:val="1"/>
          <w:numId w:val="4"/>
        </w:numPr>
      </w:pPr>
      <w:r>
        <w:t>функциональная адаптивность – возможность наращивания функциональных возможностей без внесения кардинальных изменений в архитектуру и логику функционирования системы.</w:t>
      </w:r>
    </w:p>
    <w:p w:rsidR="0010579F" w:rsidRDefault="00ED20C5">
      <w:pPr>
        <w:pStyle w:val="022"/>
        <w:numPr>
          <w:ilvl w:val="2"/>
          <w:numId w:val="1"/>
        </w:numPr>
        <w:spacing w:after="0"/>
      </w:pPr>
      <w:bookmarkStart w:id="232" w:name="_Toc223705380"/>
      <w:bookmarkStart w:id="233" w:name="_Toc223684686"/>
      <w:r>
        <w:t>Требования к надежности</w:t>
      </w:r>
      <w:bookmarkEnd w:id="232"/>
      <w:bookmarkEnd w:id="233"/>
    </w:p>
    <w:p w:rsidR="0010579F" w:rsidRDefault="00ED20C5">
      <w:pPr>
        <w:spacing w:before="60" w:after="60"/>
        <w:ind w:firstLine="357"/>
        <w:jc w:val="both"/>
      </w:pPr>
      <w:r>
        <w:t>Надежность Системы должна определяться уровнем безотказности в работе и способностью к восстановлению работоспособности после отказов.</w:t>
      </w:r>
    </w:p>
    <w:p w:rsidR="0010579F" w:rsidRDefault="00ED20C5">
      <w:pPr>
        <w:spacing w:before="60" w:after="60"/>
        <w:ind w:firstLine="357"/>
        <w:jc w:val="both"/>
      </w:pPr>
      <w:r>
        <w:t>ПО Системы должно обладать надежностью, обеспечивающей работу пользователей в произвольном режиме и оперативное восстановление работоспособности при сбоях.</w:t>
      </w:r>
    </w:p>
    <w:p w:rsidR="0010579F" w:rsidRDefault="00ED20C5">
      <w:pPr>
        <w:spacing w:before="60" w:after="60"/>
        <w:ind w:firstLine="357"/>
        <w:jc w:val="both"/>
      </w:pPr>
      <w:r>
        <w:t>В целях обеспечения надежного функционирования ПО Системы должно предусматривать: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обеспечение отказоустойчивого доступа пользователей к функциям Системы;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балансировку нагрузки, в части предоставления доступа пользователям к функциям Системы;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автоматическое перенаправление запросов на рабочие узлы в случае отказа;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сохранение работоспособности ПО Системы при некорректных действиях пользователей;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стабильность работы в многопользовательском режиме.</w:t>
      </w:r>
    </w:p>
    <w:p w:rsidR="0010579F" w:rsidRDefault="00ED20C5">
      <w:pPr>
        <w:spacing w:before="60" w:after="60"/>
        <w:ind w:firstLine="357"/>
        <w:jc w:val="both"/>
      </w:pPr>
      <w:r>
        <w:t xml:space="preserve">Система должна продолжать свое штатное функционирование и не терять обрабатываемой ею информации при корректном перезапуске аппаратных средств. </w:t>
      </w:r>
    </w:p>
    <w:p w:rsidR="0010579F" w:rsidRDefault="00ED20C5">
      <w:pPr>
        <w:spacing w:before="60" w:after="60"/>
        <w:ind w:firstLine="357"/>
        <w:jc w:val="both"/>
      </w:pPr>
      <w:r>
        <w:t>Для обеспечения надежности Системы должна быть предусмотрены процедуры автоматического и ручного резервного копирования данных Системы. Указанные процедуры, а также программные и аппаратные средства для их реализации, не являются предметом настоящего ТЗ и находятся в зоне ответственности Заказчика.</w:t>
      </w:r>
    </w:p>
    <w:p w:rsidR="0010579F" w:rsidRDefault="00ED20C5">
      <w:pPr>
        <w:spacing w:before="60" w:after="60"/>
        <w:ind w:firstLine="357"/>
        <w:jc w:val="both"/>
      </w:pPr>
      <w:r>
        <w:t>Восстановление работоспособности Системы должно проводиться в соответствии с инструкциями и документами по восстановлению ее работоспособности.</w:t>
      </w:r>
    </w:p>
    <w:p w:rsidR="0010579F" w:rsidRDefault="00ED20C5">
      <w:pPr>
        <w:pStyle w:val="022"/>
        <w:numPr>
          <w:ilvl w:val="2"/>
          <w:numId w:val="1"/>
        </w:numPr>
        <w:spacing w:after="0"/>
      </w:pPr>
      <w:bookmarkStart w:id="234" w:name="_Toc223705381"/>
      <w:bookmarkStart w:id="235" w:name="_Toc223684687"/>
      <w:r>
        <w:t>Требования к эргономике и технической эстетике</w:t>
      </w:r>
      <w:bookmarkEnd w:id="234"/>
      <w:bookmarkEnd w:id="235"/>
    </w:p>
    <w:p w:rsidR="0010579F" w:rsidRDefault="00ED20C5">
      <w:pPr>
        <w:spacing w:before="60" w:after="60"/>
        <w:ind w:firstLine="357"/>
        <w:jc w:val="both"/>
      </w:pPr>
      <w:r>
        <w:t>В качестве нормативно-технической документации при разработке компонентов интерфейса Системы должны использоваться государственные стандарты (в том числе стандарты серии ССЭТО — системы стандартов эргономических требований и эргономического обеспечения) и международные стандарты серии ISO 9241-12-98. «Эргономические требования по работе в офисе с терминалами визуального отображения информации».</w:t>
      </w:r>
    </w:p>
    <w:p w:rsidR="0010579F" w:rsidRDefault="00ED20C5">
      <w:pPr>
        <w:pStyle w:val="022"/>
        <w:numPr>
          <w:ilvl w:val="2"/>
          <w:numId w:val="1"/>
        </w:numPr>
      </w:pPr>
      <w:bookmarkStart w:id="236" w:name="_Toc223705382"/>
      <w:bookmarkStart w:id="237" w:name="_Toc223684688"/>
      <w:r>
        <w:t>Требования к эксплуатации, техническому обслуживанию, ремонту и хранению компонентов</w:t>
      </w:r>
      <w:bookmarkEnd w:id="236"/>
      <w:bookmarkEnd w:id="237"/>
    </w:p>
    <w:p w:rsidR="0010579F" w:rsidRDefault="00ED20C5">
      <w:pPr>
        <w:pStyle w:val="022"/>
        <w:numPr>
          <w:ilvl w:val="3"/>
          <w:numId w:val="1"/>
        </w:numPr>
        <w:spacing w:after="0"/>
      </w:pPr>
      <w:bookmarkStart w:id="238" w:name="_Toc223705383"/>
      <w:bookmarkStart w:id="239" w:name="_Toc223684689"/>
      <w:r>
        <w:t>Условия и регламент (режим) эксплуатации</w:t>
      </w:r>
      <w:bookmarkEnd w:id="238"/>
      <w:bookmarkEnd w:id="239"/>
    </w:p>
    <w:p w:rsidR="0010579F" w:rsidRDefault="00ED20C5">
      <w:pPr>
        <w:spacing w:before="60" w:after="60"/>
        <w:ind w:firstLine="357"/>
        <w:jc w:val="both"/>
      </w:pPr>
      <w:r>
        <w:t xml:space="preserve">Условия эксплуатации и режимы функционирования Системы приведены в разделах 4.2 и 5.1.4 настоящего ТЗ. </w:t>
      </w:r>
    </w:p>
    <w:p w:rsidR="0010579F" w:rsidRDefault="00ED20C5">
      <w:pPr>
        <w:spacing w:before="60" w:after="60"/>
        <w:ind w:firstLine="357"/>
        <w:jc w:val="both"/>
      </w:pPr>
      <w:r>
        <w:t>Эксплуатация Системы должна производиться в соответствии с эксплуатационной документацией, а именно руководством администратора и руководством пользователя.</w:t>
      </w:r>
    </w:p>
    <w:p w:rsidR="0010579F" w:rsidRDefault="00ED20C5">
      <w:pPr>
        <w:spacing w:before="60" w:after="60"/>
        <w:ind w:firstLine="357"/>
        <w:jc w:val="both"/>
      </w:pPr>
      <w:r>
        <w:t>Обслуживание Системы должно производиться персоналом организации, осуществляющей обслуживание/эксплуатацию Системы.</w:t>
      </w:r>
    </w:p>
    <w:p w:rsidR="0010579F" w:rsidRDefault="00ED20C5">
      <w:pPr>
        <w:spacing w:before="60" w:after="60"/>
        <w:ind w:firstLine="357"/>
        <w:jc w:val="both"/>
      </w:pPr>
      <w:r>
        <w:lastRenderedPageBreak/>
        <w:t>Состав мероприятий по техническому обслуживанию и эксплуатации Системы, сроки и периодичность их проведения определяются персоналом организации, осуществляющей обслуживание/эксплуатацию Системы.</w:t>
      </w:r>
    </w:p>
    <w:p w:rsidR="0010579F" w:rsidRDefault="00ED20C5">
      <w:pPr>
        <w:spacing w:before="60" w:after="60"/>
        <w:ind w:firstLine="357"/>
        <w:jc w:val="both"/>
      </w:pPr>
      <w:r>
        <w:t>Система должна обеспечивать круглосуточную работу. В соответствии с этим требованием, с целью поддержания работоспособности, организация, осуществляющая обслуживание Системы, должна обеспечивать: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обработку заявок, поступающих от пользователей;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конфигурирование ПО Системы;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соответствие Системы требованиям безопасности информации;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диагностику ПО Системы;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решение проблем функционирования ПО Системы;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проведение профилактического и регламентного обслуживания ПО Системы;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 xml:space="preserve">обновление ПО Системы; 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восстановление работоспособности ПО Системы;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управление производительностью функционирования Системы.</w:t>
      </w:r>
    </w:p>
    <w:p w:rsidR="0010579F" w:rsidRDefault="00ED20C5">
      <w:pPr>
        <w:spacing w:before="60" w:after="60"/>
        <w:ind w:firstLine="357"/>
        <w:jc w:val="both"/>
      </w:pPr>
      <w:r>
        <w:t xml:space="preserve">Дата, время и длительность перерывов на проведение регламентных работ устанавливается по согласованию с </w:t>
      </w:r>
      <w:proofErr w:type="spellStart"/>
      <w:r w:rsidR="00420F03">
        <w:t>Госз</w:t>
      </w:r>
      <w:r>
        <w:t>аказчиком</w:t>
      </w:r>
      <w:proofErr w:type="spellEnd"/>
      <w:r>
        <w:t xml:space="preserve"> в рабочем порядке в зависимости от сложности выполняемых работ.</w:t>
      </w:r>
    </w:p>
    <w:p w:rsidR="0010579F" w:rsidRDefault="00ED20C5">
      <w:pPr>
        <w:spacing w:before="60" w:after="60"/>
        <w:ind w:firstLine="357"/>
        <w:jc w:val="both"/>
      </w:pPr>
      <w:r>
        <w:t xml:space="preserve">Для обеспечения целостности данных Системы необходимо производить периодическое резервное копирование служебных БД. Выполнение процедур копирования и восстановления данных должно выполняться </w:t>
      </w:r>
      <w:proofErr w:type="spellStart"/>
      <w:r w:rsidR="00420F03">
        <w:t>Госз</w:t>
      </w:r>
      <w:r>
        <w:t>аказчиком</w:t>
      </w:r>
      <w:proofErr w:type="spellEnd"/>
      <w:r>
        <w:t xml:space="preserve">. </w:t>
      </w:r>
    </w:p>
    <w:p w:rsidR="0010579F" w:rsidRDefault="00ED20C5">
      <w:pPr>
        <w:pStyle w:val="022"/>
        <w:numPr>
          <w:ilvl w:val="3"/>
          <w:numId w:val="1"/>
        </w:numPr>
        <w:spacing w:after="0"/>
      </w:pPr>
      <w:bookmarkStart w:id="240" w:name="_Toc223705384"/>
      <w:bookmarkStart w:id="241" w:name="_Toc223684690"/>
      <w:r>
        <w:t>Требования к регламенту обслуживания</w:t>
      </w:r>
      <w:bookmarkEnd w:id="240"/>
      <w:bookmarkEnd w:id="241"/>
    </w:p>
    <w:p w:rsidR="0010579F" w:rsidRDefault="00ED20C5">
      <w:pPr>
        <w:spacing w:before="60" w:after="60"/>
        <w:ind w:firstLine="357"/>
        <w:jc w:val="both"/>
      </w:pPr>
      <w:r>
        <w:t>Должны соблюдаться правила эксплуатации компонентов Системы, а также производиться своевременная установка обновлений программного обеспечения, рекомендованных производителями.</w:t>
      </w:r>
    </w:p>
    <w:p w:rsidR="0010579F" w:rsidRDefault="00ED20C5">
      <w:pPr>
        <w:spacing w:before="60" w:after="60"/>
        <w:ind w:firstLine="357"/>
        <w:jc w:val="both"/>
      </w:pPr>
      <w:r>
        <w:t xml:space="preserve">Исполнителем должны быть предъявлены требования к ежедневному и еженедельному обслуживанию Системы, а также обслуживанию по возникновению особых (исключительных) ситуаций. </w:t>
      </w:r>
    </w:p>
    <w:p w:rsidR="0010579F" w:rsidRDefault="00ED20C5">
      <w:pPr>
        <w:spacing w:before="60" w:after="60"/>
        <w:ind w:firstLine="357"/>
        <w:jc w:val="both"/>
      </w:pPr>
      <w:r>
        <w:t xml:space="preserve">Перечень и регулярность мероприятий по проведению профилактического и регламентного обслуживания компонентов Системы определяется, по согласованию с </w:t>
      </w:r>
      <w:proofErr w:type="spellStart"/>
      <w:r w:rsidR="00420F03">
        <w:t>Госз</w:t>
      </w:r>
      <w:r>
        <w:t>аказчиком</w:t>
      </w:r>
      <w:proofErr w:type="spellEnd"/>
      <w:r>
        <w:t xml:space="preserve"> и организацией, осуществляющей обслуживание/эксплуатацию Системы.</w:t>
      </w:r>
    </w:p>
    <w:p w:rsidR="0010579F" w:rsidRDefault="00ED20C5">
      <w:pPr>
        <w:pStyle w:val="022"/>
        <w:numPr>
          <w:ilvl w:val="2"/>
          <w:numId w:val="1"/>
        </w:numPr>
        <w:spacing w:after="0"/>
      </w:pPr>
      <w:bookmarkStart w:id="242" w:name="_Toc223705385"/>
      <w:bookmarkStart w:id="243" w:name="_Toc223684691"/>
      <w:r>
        <w:t>Требования к защите информации от несанкционированного доступа</w:t>
      </w:r>
      <w:bookmarkEnd w:id="242"/>
      <w:bookmarkEnd w:id="243"/>
    </w:p>
    <w:p w:rsidR="0010579F" w:rsidRDefault="00ED20C5">
      <w:pPr>
        <w:spacing w:before="60" w:after="60"/>
        <w:ind w:firstLine="357"/>
        <w:jc w:val="both"/>
      </w:pPr>
      <w:r>
        <w:t>С целью защиты информации Система должна обеспечивать выполнение следующих функций: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авторизация пользователей на основе схемы авторизации по логину и паролю;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управление (добавление, удаление, редактирование) учетными записями пользователей на основе схемы авторизации по логину и паролю;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управление ролями пользователей с возможностью создания, редактирования и удаления учетных записей пользователей, привязанных к ролям;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управление правами доступа пользователей к функциям Системы, категориям розыска, источникам видеонаблюдения.</w:t>
      </w:r>
    </w:p>
    <w:p w:rsidR="0010579F" w:rsidRDefault="00ED20C5">
      <w:pPr>
        <w:pStyle w:val="022"/>
        <w:numPr>
          <w:ilvl w:val="2"/>
          <w:numId w:val="1"/>
        </w:numPr>
        <w:spacing w:after="0"/>
      </w:pPr>
      <w:bookmarkStart w:id="244" w:name="_Toc223705386"/>
      <w:bookmarkStart w:id="245" w:name="_Toc223684692"/>
      <w:r>
        <w:t>Требования по сохранности информации при авариях</w:t>
      </w:r>
      <w:bookmarkEnd w:id="244"/>
      <w:bookmarkEnd w:id="245"/>
    </w:p>
    <w:p w:rsidR="0010579F" w:rsidRDefault="00ED20C5">
      <w:pPr>
        <w:spacing w:before="60" w:after="60"/>
        <w:ind w:firstLine="357"/>
        <w:jc w:val="both"/>
      </w:pPr>
      <w:r>
        <w:t xml:space="preserve">Обеспечение сохранности информации при авариях должно обеспечиваться </w:t>
      </w:r>
      <w:proofErr w:type="spellStart"/>
      <w:r w:rsidR="00420F03">
        <w:t>Госз</w:t>
      </w:r>
      <w:r>
        <w:t>аказчиком</w:t>
      </w:r>
      <w:proofErr w:type="spellEnd"/>
      <w:r>
        <w:t xml:space="preserve"> следующими методами: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регулярным выполнением операций резервного копирования общесистемного ПО и прикладных компонентов, служебных баз данных, фото- видеоизображений и другой информации, необходимой для функционирования Системы;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регулярным тестовым восстановлением данных Системы для отработки у обслуживающего персонала необходимых навыков;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lastRenderedPageBreak/>
        <w:t>резервированием за счет избыточности компонентов оборудования хранения данных, обеспечивающих сохранность фото- видеоизображений при любом однократном выходе из строя компонентов подсистемы хранения;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неукоснительным соблюдением условий эксплуатации, установленных в технической и эксплуатационной документации соответствующих технических и программных средств Системы;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выполнением требований к Системе в части технического обслуживания технических и программных средств;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выполнением требований к управлению Системы в части контроля функционирования и анализа технических неисправностей в информационной системе.</w:t>
      </w:r>
    </w:p>
    <w:p w:rsidR="0010579F" w:rsidRDefault="00ED20C5">
      <w:pPr>
        <w:pStyle w:val="022"/>
        <w:numPr>
          <w:ilvl w:val="3"/>
          <w:numId w:val="1"/>
        </w:numPr>
        <w:spacing w:after="0"/>
      </w:pPr>
      <w:bookmarkStart w:id="246" w:name="_Toc223705387"/>
      <w:bookmarkStart w:id="247" w:name="_Toc223684693"/>
      <w:r>
        <w:t>Перечень событий, при которых должна быть обеспечена сохранность информации в системе</w:t>
      </w:r>
      <w:bookmarkEnd w:id="246"/>
      <w:bookmarkEnd w:id="247"/>
    </w:p>
    <w:p w:rsidR="0010579F" w:rsidRDefault="00ED20C5">
      <w:pPr>
        <w:spacing w:before="60" w:after="60"/>
        <w:ind w:firstLine="357"/>
        <w:jc w:val="both"/>
      </w:pPr>
      <w:r>
        <w:t>В Системе должно предусматриваться автоматическое восстановление обрабатываемой информации (за исключением видеоархива) в следующих аварийных ситуациях: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программный сбой при операциях записи-чтения;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разрыв связи с клиентской программой (терминальным устройством) в ходе редактирования/обновления информации.</w:t>
      </w:r>
    </w:p>
    <w:p w:rsidR="0010579F" w:rsidRDefault="00ED20C5">
      <w:pPr>
        <w:spacing w:before="60" w:after="60"/>
        <w:ind w:firstLine="357"/>
        <w:jc w:val="both"/>
      </w:pPr>
      <w:r>
        <w:t>В Системе должна предусматриваться возможность ручного восстановления обрабатываемой информации (за исключением видеоархива) из резервной копии в следующих аварийных ситуациях: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физический выход из строя дисковых накопителей;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ошибочные действия обслуживающего персонала.</w:t>
      </w:r>
    </w:p>
    <w:p w:rsidR="0010579F" w:rsidRDefault="00ED20C5">
      <w:pPr>
        <w:pStyle w:val="022"/>
        <w:numPr>
          <w:ilvl w:val="3"/>
          <w:numId w:val="1"/>
        </w:numPr>
        <w:spacing w:after="0"/>
      </w:pPr>
      <w:r>
        <w:t xml:space="preserve"> </w:t>
      </w:r>
      <w:bookmarkStart w:id="248" w:name="_Toc223705388"/>
      <w:bookmarkStart w:id="249" w:name="_Toc223684694"/>
      <w:r>
        <w:t>Требования к регламентам и объемам резервного копирования и архивирования данных</w:t>
      </w:r>
      <w:bookmarkEnd w:id="248"/>
      <w:bookmarkEnd w:id="249"/>
    </w:p>
    <w:p w:rsidR="0010579F" w:rsidRDefault="00ED20C5">
      <w:pPr>
        <w:spacing w:before="60" w:after="60"/>
        <w:ind w:firstLine="357"/>
        <w:jc w:val="both"/>
      </w:pPr>
      <w:r>
        <w:t>Резервное копирование информации может осуществляться в двух режимах: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создание полной копии базы данных;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 xml:space="preserve">сохранение изменений, внесенных со времени создания последней архивной копии (архивные копии </w:t>
      </w:r>
      <w:proofErr w:type="spellStart"/>
      <w:r>
        <w:t>log</w:t>
      </w:r>
      <w:proofErr w:type="spellEnd"/>
      <w:r>
        <w:t>-файлов).</w:t>
      </w:r>
    </w:p>
    <w:p w:rsidR="0010579F" w:rsidRDefault="00ED20C5">
      <w:pPr>
        <w:spacing w:before="60" w:after="60"/>
        <w:ind w:firstLine="357"/>
        <w:jc w:val="both"/>
      </w:pPr>
      <w:r>
        <w:t>Периодичность и очередность этих операций должны быть определены в эксплуатационной документации, и должны обеспечивать корректное восстановление базы данных, в случае необходимости.</w:t>
      </w:r>
    </w:p>
    <w:p w:rsidR="0010579F" w:rsidRDefault="00ED20C5">
      <w:pPr>
        <w:spacing w:before="60" w:after="60"/>
        <w:ind w:firstLine="357"/>
        <w:jc w:val="both"/>
      </w:pPr>
      <w:r>
        <w:t xml:space="preserve">Выполнение процедур копирования и восстановления данных должно выполняться </w:t>
      </w:r>
      <w:proofErr w:type="spellStart"/>
      <w:r w:rsidR="00420F03">
        <w:t>Госз</w:t>
      </w:r>
      <w:r>
        <w:t>аказчиком</w:t>
      </w:r>
      <w:proofErr w:type="spellEnd"/>
      <w:r>
        <w:t xml:space="preserve">. </w:t>
      </w:r>
    </w:p>
    <w:p w:rsidR="0010579F" w:rsidRDefault="00ED20C5">
      <w:pPr>
        <w:pStyle w:val="022"/>
        <w:numPr>
          <w:ilvl w:val="2"/>
          <w:numId w:val="1"/>
        </w:numPr>
        <w:spacing w:after="0"/>
      </w:pPr>
      <w:bookmarkStart w:id="250" w:name="_Toc223705389"/>
      <w:bookmarkStart w:id="251" w:name="_Toc223684695"/>
      <w:r>
        <w:t>Требования к защите от влияния внешних воздействий</w:t>
      </w:r>
      <w:bookmarkEnd w:id="250"/>
      <w:bookmarkEnd w:id="251"/>
    </w:p>
    <w:p w:rsidR="0010579F" w:rsidRDefault="00ED20C5">
      <w:pPr>
        <w:spacing w:before="60" w:after="60"/>
        <w:ind w:firstLine="357"/>
        <w:jc w:val="both"/>
      </w:pPr>
      <w:r>
        <w:t>Требования к защите от влияния внешних воздействий не предъявляются.</w:t>
      </w:r>
    </w:p>
    <w:p w:rsidR="0010579F" w:rsidRDefault="00ED20C5">
      <w:pPr>
        <w:pStyle w:val="022"/>
        <w:numPr>
          <w:ilvl w:val="2"/>
          <w:numId w:val="1"/>
        </w:numPr>
        <w:spacing w:after="0"/>
      </w:pPr>
      <w:bookmarkStart w:id="252" w:name="_Toc223705390"/>
      <w:bookmarkStart w:id="253" w:name="_Toc223684696"/>
      <w:r>
        <w:t>Требования к патентной чистоте и патентоспособности</w:t>
      </w:r>
      <w:bookmarkEnd w:id="252"/>
      <w:bookmarkEnd w:id="253"/>
    </w:p>
    <w:p w:rsidR="0010579F" w:rsidRDefault="00ED20C5">
      <w:pPr>
        <w:spacing w:before="60" w:after="60"/>
        <w:ind w:firstLine="357"/>
        <w:jc w:val="both"/>
      </w:pPr>
      <w:r>
        <w:t>Используемое в целях создания Системы программное обеспечение должно иметь соответствующие лицензии на его использование и быть свободным от обязательств перед третьими лицами.</w:t>
      </w:r>
    </w:p>
    <w:p w:rsidR="0010579F" w:rsidRDefault="00ED20C5">
      <w:pPr>
        <w:spacing w:before="60" w:after="60"/>
        <w:ind w:firstLine="357"/>
        <w:jc w:val="both"/>
      </w:pPr>
      <w:r>
        <w:t>В случае если при выполнении работ Исполнитель использует программы для электронных вычислительных машин (далее — ЭВМ) (ПО, СУБД, программные библиотеки, серверы приложений и иные объекты интеллектуальной собственности), разработанные Исполнителем или третьей стороной и не подразумевающие свободного использования, права (исключительные или неисключительные) на использование данных программ для ЭВМ должны быть переданы Заказчику. Программное обеспечение, требующее каких-либо отчислений, закупается Исполнителем самостоятельно с учетом требований к исключительным и неисключительным правам, предусмотренным настоящим ТЗ. Все расходы на приобретение такого программного обеспечения несет Исполнитель.</w:t>
      </w:r>
    </w:p>
    <w:p w:rsidR="0010579F" w:rsidRDefault="00ED20C5">
      <w:pPr>
        <w:spacing w:before="60" w:after="60"/>
        <w:ind w:firstLine="357"/>
        <w:jc w:val="both"/>
      </w:pPr>
      <w:r>
        <w:lastRenderedPageBreak/>
        <w:t>Программное обеспечение для организации подключения специалистов Исполнителя для выполнения пуско-наладочных работ и последующей поддержки Системы по защищенным каналам связи предоставляется Заказчиком.</w:t>
      </w:r>
    </w:p>
    <w:p w:rsidR="0010579F" w:rsidRDefault="00ED20C5">
      <w:pPr>
        <w:spacing w:before="60" w:after="60"/>
        <w:ind w:firstLine="357"/>
        <w:jc w:val="both"/>
      </w:pPr>
      <w:r>
        <w:t>Передаваемые права на программы для ЭВМ должны соответствовать требованиям к составу, количеству и характеристикам ПО, представленным в рамках настоящего ТЗ. Объем передаваемых прав должен обеспечивать возможность использования ПО Системы на всей территории Свердловской области в соответствии с назначением Системы и требованиями настоящего ТЗ. Срок действия прав – бессрочно, либо на срок действия исключительных прав. Программы для ЭВМ, не подразумевающие свободного использования, должны быть обеспечены гарантийным обслуживанием разработчика, соответствующие обязательства должны быть переданы Заказчику.</w:t>
      </w:r>
    </w:p>
    <w:p w:rsidR="0010579F" w:rsidRDefault="00ED20C5">
      <w:pPr>
        <w:spacing w:before="60" w:after="60"/>
        <w:ind w:firstLine="357"/>
        <w:jc w:val="both"/>
      </w:pPr>
      <w:r>
        <w:t>Средства, входящие в состав программного обеспечения Системы, в случае приобретения их у сторонних фирм и предприятий, должны сопровождаться документацией, подтверждающей право этих организаций поставлять данную продукцию, и лицензионными соглашениями. Система должна функционировать в среде лицензионного программного обеспечения.</w:t>
      </w:r>
    </w:p>
    <w:p w:rsidR="0010579F" w:rsidRDefault="00ED20C5">
      <w:pPr>
        <w:pStyle w:val="022"/>
        <w:numPr>
          <w:ilvl w:val="2"/>
          <w:numId w:val="1"/>
        </w:numPr>
        <w:spacing w:after="0"/>
      </w:pPr>
      <w:bookmarkStart w:id="254" w:name="_Toc223705391"/>
      <w:bookmarkStart w:id="255" w:name="_Toc223684697"/>
      <w:r>
        <w:t>Требования по стандартизации и унификации</w:t>
      </w:r>
      <w:bookmarkEnd w:id="254"/>
      <w:bookmarkEnd w:id="255"/>
    </w:p>
    <w:p w:rsidR="0010579F" w:rsidRDefault="00ED20C5">
      <w:pPr>
        <w:spacing w:before="60" w:after="60"/>
        <w:ind w:firstLine="357"/>
        <w:jc w:val="both"/>
      </w:pPr>
      <w:r>
        <w:t>Взаимодействие пользователей с Системой должно осуществляться посредством визуального графического интерфейса (GUI). Интерфейс Системы должен быть понятным и удобным, не должен быть перегружен графическими элементами и должен обеспечивать быстрое отображение экранных форм. Навигационные элементы должны быть выполнены в удобной для пользователя форме. Средства редактирования информации должны удовлетворять принятым соглашениям в части использования функциональных клавиш, режимов работы, поиска, использования оконной Системы. Ввод-вывод данных Системы, прием управляющих команд и отображение результатов их исполнения должны выполняться в интерактивном режиме. Интерфейс должен соответствовать современным эргономическим требованиям и обеспечивать удобный доступ к основным функциям и операциям Системы.</w:t>
      </w:r>
    </w:p>
    <w:p w:rsidR="0010579F" w:rsidRDefault="00ED20C5">
      <w:pPr>
        <w:spacing w:before="60" w:after="60"/>
        <w:ind w:firstLine="357"/>
        <w:jc w:val="both"/>
      </w:pPr>
      <w:r>
        <w:t>Интерфейс должен быть рассчитан на преимущественное использование манипулятора типа «мышь», то есть управление Системой должно осуществляться с помощью набора экранных меню, кнопок, значков. Клавиатурный режим ввода должен использоваться главным образом при заполнении и/или редактировании текстовых и числовых полей экранных форм.</w:t>
      </w:r>
    </w:p>
    <w:p w:rsidR="0010579F" w:rsidRDefault="00ED20C5">
      <w:pPr>
        <w:spacing w:before="60" w:after="60"/>
        <w:ind w:firstLine="357"/>
        <w:jc w:val="both"/>
      </w:pPr>
      <w:r>
        <w:t>Все надписи экранных форм, а также сообщения, выдаваемые пользователю (кроме системных сообщений), должны быть на русском языке.</w:t>
      </w:r>
    </w:p>
    <w:p w:rsidR="0010579F" w:rsidRDefault="00ED20C5">
      <w:pPr>
        <w:spacing w:before="60" w:after="60"/>
        <w:ind w:firstLine="357"/>
        <w:jc w:val="both"/>
      </w:pPr>
      <w:r>
        <w:t>Для работы с Системой необходимо использовать веб-браузер с поддержкой спецификаций HTML5, в том числе тега&lt;</w:t>
      </w:r>
      <w:proofErr w:type="spellStart"/>
      <w:r>
        <w:t>video</w:t>
      </w:r>
      <w:proofErr w:type="spellEnd"/>
      <w:r>
        <w:t>&gt;.</w:t>
      </w:r>
    </w:p>
    <w:p w:rsidR="0010579F" w:rsidRDefault="00ED20C5">
      <w:pPr>
        <w:spacing w:before="60" w:after="60"/>
        <w:ind w:firstLine="357"/>
        <w:jc w:val="both"/>
      </w:pPr>
      <w:r>
        <w:t>Система должна обеспечивать корректную обработку аварийных ситуаций, вызванных неверными действиями пользователей, неверным форматом или недопустимыми значениями входных данных. В указанных ранее случаях Система должна выдавать пользователю соответствующие сообщения, после чего возвращаться в рабочее состояние, предшествовавшее неверной (недопустимой) команде или некорректному вводу данных.</w:t>
      </w:r>
    </w:p>
    <w:p w:rsidR="0010579F" w:rsidRDefault="00ED20C5">
      <w:pPr>
        <w:spacing w:before="60" w:after="60"/>
        <w:ind w:firstLine="357"/>
        <w:jc w:val="both"/>
      </w:pPr>
      <w:r>
        <w:t xml:space="preserve">Система должна оборудоваться в соответствии с Санитарными правилами и нормами – </w:t>
      </w:r>
      <w:r>
        <w:rPr>
          <w:rFonts w:ascii="YS Text;apple-system;BlinkMacSy" w:hAnsi="YS Text;apple-system;BlinkMacSy"/>
          <w:color w:val="333333"/>
        </w:rPr>
        <w:t>СП</w:t>
      </w:r>
      <w:r>
        <w:t>2.2.3670-20 «Санитарно-эпидемиологические требования к условиям труда».</w:t>
      </w:r>
    </w:p>
    <w:p w:rsidR="0010579F" w:rsidRDefault="00ED20C5">
      <w:pPr>
        <w:pStyle w:val="021"/>
        <w:numPr>
          <w:ilvl w:val="0"/>
          <w:numId w:val="1"/>
        </w:numPr>
        <w:spacing w:line="240" w:lineRule="auto"/>
      </w:pPr>
      <w:bookmarkStart w:id="256" w:name="_Toc223705392"/>
      <w:bookmarkStart w:id="257" w:name="_Toc223684698"/>
      <w:r>
        <w:t>Состав и содержание работ по созданию Системы</w:t>
      </w:r>
      <w:bookmarkEnd w:id="256"/>
      <w:bookmarkEnd w:id="257"/>
    </w:p>
    <w:p w:rsidR="0010579F" w:rsidRDefault="00ED20C5">
      <w:pPr>
        <w:spacing w:before="60" w:after="60"/>
        <w:ind w:firstLine="357"/>
        <w:jc w:val="both"/>
      </w:pPr>
      <w:r>
        <w:t>Состав и содержание работ, перечень документов, предъявляемых по окончанию соответствующих стадий работ, приведены в Таблице 7.</w:t>
      </w:r>
    </w:p>
    <w:p w:rsidR="0010579F" w:rsidRDefault="00ED20C5">
      <w:pPr>
        <w:spacing w:before="60" w:after="60"/>
        <w:ind w:firstLine="357"/>
        <w:jc w:val="both"/>
      </w:pPr>
      <w:r>
        <w:t>Работы по созданию Системы должны выполняться во взаимодействии с представителями Заказчика в соответствии ГОСТ Р 59795-2021«Информационные технологии. Комплекс стандартов на автоматизированные системы. Автоматизированные системы. Требования к содержанию документов».</w:t>
      </w:r>
    </w:p>
    <w:p w:rsidR="0010579F" w:rsidRDefault="00ED20C5">
      <w:pPr>
        <w:spacing w:before="60" w:after="60"/>
        <w:ind w:firstLine="357"/>
        <w:jc w:val="both"/>
      </w:pPr>
      <w:r>
        <w:lastRenderedPageBreak/>
        <w:t>Организация работ должна предусматривать получение от Заказчика информации, необходимой для выполнения работ Исполнителем, включая действующие и разрабатываемые нормативные и методические документы. Взаимодействие Заказчика и Исполнителя при реализации работ осуществляется путем проведения рабочих совещаний, обмена документами по электронной почте и факсимильной связи.</w:t>
      </w:r>
    </w:p>
    <w:p w:rsidR="0010579F" w:rsidRDefault="00ED20C5">
      <w:pPr>
        <w:keepNext/>
        <w:spacing w:before="120" w:after="120"/>
        <w:jc w:val="right"/>
      </w:pPr>
      <w:bookmarkStart w:id="258" w:name="_1j4nfs6"/>
      <w:bookmarkEnd w:id="258"/>
      <w:r>
        <w:t>Таблица 7. План-</w:t>
      </w:r>
      <w:proofErr w:type="gramStart"/>
      <w:r>
        <w:t>график  работ</w:t>
      </w:r>
      <w:proofErr w:type="gramEnd"/>
      <w:r>
        <w:t xml:space="preserve"> по созданию Системы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842"/>
        <w:gridCol w:w="2556"/>
        <w:gridCol w:w="2268"/>
        <w:gridCol w:w="4110"/>
      </w:tblGrid>
      <w:tr w:rsidR="0010579F">
        <w:trPr>
          <w:trHeight w:val="50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9F" w:rsidRDefault="00ED20C5" w:rsidP="00ED20C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Наименование и содержание выполняемых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9F" w:rsidRDefault="00ED20C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Срок </w:t>
            </w:r>
          </w:p>
          <w:p w:rsidR="0010579F" w:rsidRDefault="00ED20C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окончания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Отчетная документация </w:t>
            </w:r>
          </w:p>
          <w:p w:rsidR="0010579F" w:rsidRDefault="00ED20C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 материалы</w:t>
            </w:r>
          </w:p>
        </w:tc>
      </w:tr>
      <w:tr w:rsidR="0010579F">
        <w:trPr>
          <w:trHeight w:val="50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9F" w:rsidRDefault="00ED20C5">
            <w:pPr>
              <w:widowControl w:val="0"/>
              <w:jc w:val="center"/>
            </w:pPr>
            <w: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</w:pPr>
            <w:r>
              <w:t>Поставка программного обеспечения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9F" w:rsidRDefault="00ED20C5">
            <w:pPr>
              <w:widowControl w:val="0"/>
              <w:jc w:val="center"/>
            </w:pPr>
            <w:r>
              <w:t>Не позднее 30  календарных дней с момента заключения контракта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</w:pPr>
            <w:r>
              <w:t>Требования к комплексу технических средств Системы;</w:t>
            </w:r>
          </w:p>
          <w:p w:rsidR="0010579F" w:rsidRDefault="00ED20C5">
            <w:pPr>
              <w:widowControl w:val="0"/>
            </w:pPr>
            <w:r>
              <w:t>Акт приема-передачи лицензий;</w:t>
            </w:r>
          </w:p>
          <w:p w:rsidR="0010579F" w:rsidRDefault="00ED20C5">
            <w:pPr>
              <w:widowControl w:val="0"/>
            </w:pPr>
            <w:r>
              <w:t>Руководство пользователя;</w:t>
            </w:r>
          </w:p>
          <w:p w:rsidR="0010579F" w:rsidRDefault="00ED20C5">
            <w:pPr>
              <w:widowControl w:val="0"/>
            </w:pPr>
            <w:r>
              <w:t>Руководство администратора;</w:t>
            </w:r>
          </w:p>
          <w:p w:rsidR="0010579F" w:rsidRDefault="00ED20C5">
            <w:pPr>
              <w:widowControl w:val="0"/>
            </w:pPr>
            <w:r>
              <w:t>Дистрибутивы ПО.</w:t>
            </w:r>
          </w:p>
        </w:tc>
      </w:tr>
      <w:tr w:rsidR="0010579F">
        <w:trPr>
          <w:trHeight w:val="5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9F" w:rsidRDefault="00ED20C5">
            <w:pPr>
              <w:widowControl w:val="0"/>
              <w:jc w:val="center"/>
            </w:pPr>
            <w:r>
              <w:t>2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</w:pPr>
            <w:r>
              <w:t xml:space="preserve">Проведение пуско-наладочных работ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9F" w:rsidRDefault="00ED20C5" w:rsidP="00ED20C5">
            <w:pPr>
              <w:widowControl w:val="0"/>
              <w:jc w:val="center"/>
            </w:pPr>
            <w:r>
              <w:t>С момента предоставления Заказчиком развернутого комплекса технических средств в соответствии с требованиями пункта 1 по 22.06.2026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</w:pPr>
            <w:r>
              <w:t>Комплект рабочей документации, в составе:</w:t>
            </w:r>
          </w:p>
          <w:p w:rsidR="0010579F" w:rsidRDefault="00ED20C5">
            <w:pPr>
              <w:widowControl w:val="0"/>
            </w:pPr>
            <w:r>
              <w:t>Ведомость эксплуатационных документов;</w:t>
            </w:r>
          </w:p>
          <w:p w:rsidR="0010579F" w:rsidRDefault="00ED20C5">
            <w:pPr>
              <w:widowControl w:val="0"/>
            </w:pPr>
            <w:r>
              <w:t>Программа и методика предварительных испытаний;</w:t>
            </w:r>
          </w:p>
          <w:p w:rsidR="0010579F" w:rsidRDefault="00ED20C5">
            <w:pPr>
              <w:widowControl w:val="0"/>
            </w:pPr>
            <w:r>
              <w:t>Регламент гарантийного обслуживания;</w:t>
            </w:r>
          </w:p>
          <w:p w:rsidR="0010579F" w:rsidRDefault="00ED20C5">
            <w:pPr>
              <w:widowControl w:val="0"/>
            </w:pPr>
            <w:r>
              <w:t>Проект протокола проведения предварительных испытаний.</w:t>
            </w:r>
          </w:p>
        </w:tc>
      </w:tr>
      <w:tr w:rsidR="0010579F">
        <w:trPr>
          <w:trHeight w:val="50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9F" w:rsidRDefault="00ED20C5">
            <w:pPr>
              <w:widowControl w:val="0"/>
              <w:jc w:val="center"/>
            </w:pPr>
            <w:r>
              <w:t>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</w:pPr>
            <w:r>
              <w:t>Предварительные испытания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9F" w:rsidRDefault="00ED20C5">
            <w:pPr>
              <w:widowControl w:val="0"/>
              <w:jc w:val="center"/>
            </w:pPr>
            <w:r>
              <w:t>30.06.2026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</w:pPr>
            <w:r>
              <w:t>Протокол проведения предварительных испытаний;</w:t>
            </w:r>
          </w:p>
          <w:p w:rsidR="0010579F" w:rsidRDefault="00ED20C5">
            <w:pPr>
              <w:widowControl w:val="0"/>
            </w:pPr>
            <w:r>
              <w:t>Акт приемки в опытную эксплуатацию;</w:t>
            </w:r>
          </w:p>
          <w:p w:rsidR="0010579F" w:rsidRDefault="00ED20C5">
            <w:pPr>
              <w:widowControl w:val="0"/>
            </w:pPr>
            <w:r>
              <w:t>Программа опытной эксплуатации.</w:t>
            </w:r>
          </w:p>
        </w:tc>
      </w:tr>
      <w:tr w:rsidR="0010579F">
        <w:trPr>
          <w:trHeight w:val="50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9F" w:rsidRDefault="00ED20C5">
            <w:pPr>
              <w:widowControl w:val="0"/>
              <w:jc w:val="center"/>
            </w:pPr>
            <w:r>
              <w:t>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</w:pPr>
            <w:r>
              <w:t>Опытная эксплуатация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9F" w:rsidRDefault="00ED20C5">
            <w:pPr>
              <w:widowControl w:val="0"/>
              <w:jc w:val="center"/>
            </w:pPr>
            <w:r>
              <w:t>27.07.2026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</w:pPr>
            <w:r>
              <w:t>Отчет о проведении опытной эксплуатации;</w:t>
            </w:r>
          </w:p>
          <w:p w:rsidR="0010579F" w:rsidRDefault="00ED20C5">
            <w:pPr>
              <w:widowControl w:val="0"/>
            </w:pPr>
            <w:r>
              <w:t>Программа и методика приемочных испытаний;</w:t>
            </w:r>
          </w:p>
          <w:p w:rsidR="0010579F" w:rsidRDefault="00ED20C5">
            <w:pPr>
              <w:widowControl w:val="0"/>
            </w:pPr>
            <w:r>
              <w:t>Проект протокола проведения приемочных испытаний;</w:t>
            </w:r>
          </w:p>
          <w:p w:rsidR="0010579F" w:rsidRDefault="00ED20C5">
            <w:pPr>
              <w:widowControl w:val="0"/>
            </w:pPr>
            <w:r>
              <w:t>Проект акта о готовности системы к вводу в промышленную эксплуатацию;</w:t>
            </w:r>
          </w:p>
          <w:p w:rsidR="0010579F" w:rsidRDefault="00ED20C5">
            <w:pPr>
              <w:widowControl w:val="0"/>
            </w:pPr>
            <w:r>
              <w:t>Акт о завершении опытной эксплуатации и допуске системы к приемочным испытаниям.</w:t>
            </w:r>
          </w:p>
        </w:tc>
      </w:tr>
      <w:tr w:rsidR="0010579F">
        <w:trPr>
          <w:trHeight w:val="50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9F" w:rsidRDefault="00ED20C5">
            <w:pPr>
              <w:widowControl w:val="0"/>
              <w:jc w:val="center"/>
            </w:pPr>
            <w:r>
              <w:t>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  <w:rPr>
                <w:lang w:val="en-US"/>
              </w:rPr>
            </w:pPr>
            <w:r>
              <w:t>Приемочные испытания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79F" w:rsidRDefault="00ED20C5">
            <w:pPr>
              <w:widowControl w:val="0"/>
              <w:jc w:val="center"/>
            </w:pPr>
            <w:r>
              <w:t>31.07.2026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79F" w:rsidRDefault="00ED20C5">
            <w:pPr>
              <w:widowControl w:val="0"/>
            </w:pPr>
            <w:r>
              <w:t>Протокол проведения приемочных испытаний;</w:t>
            </w:r>
          </w:p>
          <w:p w:rsidR="0010579F" w:rsidRDefault="00ED20C5">
            <w:pPr>
              <w:widowControl w:val="0"/>
            </w:pPr>
            <w:r>
              <w:t>Акт о готовности системы к вводу в промышленную эксплуатацию;</w:t>
            </w:r>
          </w:p>
          <w:p w:rsidR="0010579F" w:rsidRDefault="00ED20C5">
            <w:pPr>
              <w:widowControl w:val="0"/>
            </w:pPr>
            <w:r>
              <w:t>Акт сдачи-приемки выполненных работ</w:t>
            </w:r>
            <w:bookmarkStart w:id="259" w:name="_Hlk84234794"/>
            <w:bookmarkEnd w:id="259"/>
            <w:r>
              <w:t>.</w:t>
            </w:r>
          </w:p>
        </w:tc>
      </w:tr>
    </w:tbl>
    <w:p w:rsidR="0010579F" w:rsidRDefault="00ED20C5">
      <w:pPr>
        <w:pStyle w:val="021"/>
        <w:numPr>
          <w:ilvl w:val="0"/>
          <w:numId w:val="1"/>
        </w:numPr>
        <w:spacing w:line="240" w:lineRule="auto"/>
      </w:pPr>
      <w:bookmarkStart w:id="260" w:name="_Toc223705393"/>
      <w:bookmarkStart w:id="261" w:name="_Toc223684699"/>
      <w:r>
        <w:lastRenderedPageBreak/>
        <w:t>Порядок контроля и приемки Системы</w:t>
      </w:r>
      <w:bookmarkEnd w:id="260"/>
      <w:bookmarkEnd w:id="261"/>
    </w:p>
    <w:p w:rsidR="0010579F" w:rsidRDefault="00ED20C5">
      <w:pPr>
        <w:pStyle w:val="022"/>
        <w:numPr>
          <w:ilvl w:val="1"/>
          <w:numId w:val="1"/>
        </w:numPr>
        <w:spacing w:after="0"/>
      </w:pPr>
      <w:bookmarkStart w:id="262" w:name="_Toc223705394"/>
      <w:bookmarkStart w:id="263" w:name="_Toc223684700"/>
      <w:r>
        <w:t>Виды, состав, объем и методы испытаний Системы и ее составных частей</w:t>
      </w:r>
      <w:bookmarkEnd w:id="262"/>
      <w:bookmarkEnd w:id="263"/>
    </w:p>
    <w:p w:rsidR="0010579F" w:rsidRDefault="00ED20C5">
      <w:pPr>
        <w:spacing w:before="60" w:after="60"/>
        <w:ind w:firstLine="357"/>
        <w:jc w:val="both"/>
      </w:pPr>
      <w:r>
        <w:t>Испытания должны быть организованы и проведены в соответствии с ГОСТ 34.603 «Информационная технология. Виды испытаний автоматизированных систем».</w:t>
      </w:r>
    </w:p>
    <w:p w:rsidR="0010579F" w:rsidRDefault="00ED20C5">
      <w:pPr>
        <w:spacing w:before="60" w:after="60"/>
        <w:ind w:firstLine="357"/>
        <w:jc w:val="both"/>
      </w:pPr>
      <w:r>
        <w:t>Должны быть проведены следующие виды испытаний: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предварительные испытания;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опытная эксплуатация;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приемочные испытания.</w:t>
      </w:r>
    </w:p>
    <w:p w:rsidR="0010579F" w:rsidRDefault="00ED20C5">
      <w:pPr>
        <w:spacing w:before="60" w:after="60"/>
        <w:ind w:firstLine="357"/>
        <w:jc w:val="both"/>
      </w:pPr>
      <w:r>
        <w:t>Отдельные виды испытаний установлены Календарным планом выполнения работ.</w:t>
      </w:r>
    </w:p>
    <w:p w:rsidR="0010579F" w:rsidRDefault="00ED20C5">
      <w:pPr>
        <w:spacing w:before="60" w:after="60"/>
        <w:ind w:firstLine="357"/>
        <w:jc w:val="both"/>
      </w:pPr>
      <w:r>
        <w:t>До начала стадии «Предварительные испытания» Исполнитель передает Заказчику полный набор учетных записей, паролей и других параметров доступа к Системе, необходимых для ее развертывания и эксплуатации.</w:t>
      </w:r>
    </w:p>
    <w:p w:rsidR="0010579F" w:rsidRDefault="00ED20C5">
      <w:pPr>
        <w:spacing w:before="60" w:after="60"/>
        <w:ind w:firstLine="357"/>
        <w:jc w:val="both"/>
      </w:pPr>
      <w:r>
        <w:t>Объем и методы предварительных и приемочных испытаний определяются соответствующей «Программой и методикой испытаний».</w:t>
      </w:r>
    </w:p>
    <w:p w:rsidR="0010579F" w:rsidRDefault="00ED20C5">
      <w:pPr>
        <w:spacing w:before="60" w:after="60"/>
        <w:ind w:firstLine="357"/>
        <w:jc w:val="both"/>
      </w:pPr>
      <w:r>
        <w:t>Программа и методика приемочных испытаний разрабатывается Исполнителем с учетом результатов опытной эксплуатации, при этом проверки Системы в части не устраненных высококритичных недостатков реализации, выявленных в процессе опытной эксплуатации, выносятся в специальный раздел отчетной документации.</w:t>
      </w:r>
    </w:p>
    <w:p w:rsidR="0010579F" w:rsidRDefault="00ED20C5">
      <w:pPr>
        <w:pStyle w:val="022"/>
        <w:numPr>
          <w:ilvl w:val="1"/>
          <w:numId w:val="1"/>
        </w:numPr>
        <w:spacing w:after="0"/>
      </w:pPr>
      <w:bookmarkStart w:id="264" w:name="_3hej1je"/>
      <w:bookmarkStart w:id="265" w:name="_Toc223705395"/>
      <w:bookmarkStart w:id="266" w:name="_Toc223684701"/>
      <w:bookmarkEnd w:id="264"/>
      <w:r>
        <w:t>Общие требования к приемке работ по стадиям</w:t>
      </w:r>
      <w:bookmarkEnd w:id="265"/>
      <w:bookmarkEnd w:id="266"/>
    </w:p>
    <w:p w:rsidR="0010579F" w:rsidRDefault="00ED20C5">
      <w:pPr>
        <w:spacing w:before="60" w:after="60"/>
        <w:ind w:firstLine="357"/>
        <w:jc w:val="both"/>
      </w:pPr>
      <w:bookmarkStart w:id="267" w:name="_1wjtbr7"/>
      <w:bookmarkEnd w:id="267"/>
      <w:r>
        <w:t>Приемка результатов работ осуществляется в соответствии с разделом 6 настоящего ТЗ, Календарным планом выполнения работ.</w:t>
      </w:r>
    </w:p>
    <w:p w:rsidR="0010579F" w:rsidRDefault="00ED20C5">
      <w:pPr>
        <w:spacing w:before="60" w:after="60"/>
        <w:ind w:firstLine="357"/>
        <w:jc w:val="both"/>
      </w:pPr>
      <w:r>
        <w:t>Порядок сдачи-приемки результатов работ определяется настоящим ТЗ. Приемка результатов выполнения работ оформляется Актом сдачи-приемки выполненных работ. Основанием для составления и подписания Акта сдачи-приемки работ является передача Исполнителем результатов работ и комплекта отчетной документации, утвержденных сторонами соответствующих документов в соответствии с разделом 6 настоящего ТЗ.</w:t>
      </w:r>
    </w:p>
    <w:p w:rsidR="0010579F" w:rsidRDefault="00ED20C5">
      <w:pPr>
        <w:spacing w:before="60" w:after="60"/>
        <w:ind w:firstLine="357"/>
        <w:jc w:val="both"/>
      </w:pPr>
      <w:r>
        <w:t>Техническая и эксплуатационная документация и другие результаты работ передаются Заказчику в порядке, определенном п. 2.6 настоящего ТЗ. Соответствие работ требования настоящего ТЗ и комплектность передаваемой документации подлежит проверке Заказчиком.</w:t>
      </w:r>
    </w:p>
    <w:p w:rsidR="0010579F" w:rsidRDefault="00ED20C5">
      <w:pPr>
        <w:spacing w:before="60" w:after="60"/>
        <w:ind w:firstLine="357"/>
        <w:jc w:val="both"/>
      </w:pPr>
      <w:r>
        <w:t xml:space="preserve">Испытания, предусмотренные п. 7.1 настоящего ТЗ, проводятся комиссией, формируемой </w:t>
      </w:r>
      <w:proofErr w:type="spellStart"/>
      <w:r w:rsidR="00647F64">
        <w:t>Госз</w:t>
      </w:r>
      <w:r>
        <w:t>аказчиком</w:t>
      </w:r>
      <w:proofErr w:type="spellEnd"/>
      <w:r>
        <w:t xml:space="preserve"> на основании распорядительного документа, который должен определять состав комиссии проведения испытаний (предварительных и приемочных испытаний), порядок ее работы, место и сроки проведения испытаний.</w:t>
      </w:r>
    </w:p>
    <w:p w:rsidR="0010579F" w:rsidRDefault="00ED20C5">
      <w:pPr>
        <w:spacing w:before="60" w:after="60"/>
        <w:ind w:firstLine="357"/>
        <w:jc w:val="both"/>
      </w:pPr>
      <w:r>
        <w:t xml:space="preserve">В состав комиссии включаются представители Заказчика и Исполнителя, а также специалисты, привлекаемые </w:t>
      </w:r>
      <w:proofErr w:type="spellStart"/>
      <w:r w:rsidR="00647F64">
        <w:t>Госз</w:t>
      </w:r>
      <w:r>
        <w:t>аказчиком</w:t>
      </w:r>
      <w:proofErr w:type="spellEnd"/>
      <w:r>
        <w:t>.</w:t>
      </w:r>
    </w:p>
    <w:p w:rsidR="0010579F" w:rsidRDefault="00ED20C5">
      <w:pPr>
        <w:spacing w:before="60" w:after="60"/>
        <w:ind w:firstLine="357"/>
        <w:jc w:val="both"/>
      </w:pPr>
      <w:r>
        <w:t>Результаты проведения испытаний должны быть зафиксированы в соответствующих Протоколах испытаний. Как недостатки реализации оформляются исключительно выявленные несоответствия результатов работ требованиям настоящего Технического задания.</w:t>
      </w:r>
    </w:p>
    <w:p w:rsidR="0010579F" w:rsidRDefault="00ED20C5">
      <w:pPr>
        <w:spacing w:before="60" w:after="60"/>
        <w:ind w:firstLine="357"/>
        <w:jc w:val="both"/>
      </w:pPr>
      <w:r>
        <w:t>Прочие недостатки могут документироваться как желательные доработки. Наличие желательных доработок не влияет на процесс передачи в эксплуатацию.</w:t>
      </w:r>
    </w:p>
    <w:p w:rsidR="0010579F" w:rsidRDefault="00ED20C5">
      <w:pPr>
        <w:spacing w:before="60" w:after="60"/>
        <w:ind w:firstLine="357"/>
        <w:jc w:val="both"/>
      </w:pPr>
      <w:r>
        <w:t xml:space="preserve">По завершении предварительных и приемочных испытаний оформляются соответствующие Акты, содержащие вывод о соответствии Системы предъявляемым требованиям, а также сроки устранения замечаний и реализации рекомендаций, данных комиссией в ходе испытаний. </w:t>
      </w:r>
    </w:p>
    <w:p w:rsidR="0010579F" w:rsidRDefault="00ED20C5">
      <w:pPr>
        <w:spacing w:before="60" w:after="60"/>
        <w:ind w:firstLine="357"/>
        <w:jc w:val="both"/>
      </w:pPr>
      <w:r>
        <w:t>Условием для передачи Системы в опытную или промышленную эксплуатацию является устранение всех замечаний с высоким уровнем критичности на уже проведенных испытаниях.</w:t>
      </w:r>
    </w:p>
    <w:p w:rsidR="0010579F" w:rsidRDefault="00ED20C5">
      <w:pPr>
        <w:spacing w:before="60" w:after="60"/>
        <w:ind w:firstLine="357"/>
        <w:jc w:val="both"/>
      </w:pPr>
      <w:r>
        <w:t xml:space="preserve">В случае значительного отклонения Системы от требований, предъявляемых на испытаниях, сроки проведения испытаний могут быть перенесены/расширены </w:t>
      </w:r>
      <w:proofErr w:type="spellStart"/>
      <w:r w:rsidR="00647F64">
        <w:t>Госз</w:t>
      </w:r>
      <w:r>
        <w:t>аказчиком</w:t>
      </w:r>
      <w:proofErr w:type="spellEnd"/>
      <w:r>
        <w:t xml:space="preserve"> в пределах сроков выполнения работ в соответствии с Календарным планом.</w:t>
      </w:r>
    </w:p>
    <w:p w:rsidR="0010579F" w:rsidRDefault="00ED20C5">
      <w:pPr>
        <w:spacing w:before="60" w:after="60"/>
        <w:ind w:firstLine="357"/>
        <w:jc w:val="both"/>
      </w:pPr>
      <w:r>
        <w:lastRenderedPageBreak/>
        <w:t>Адрес выполнение работ: по месту нахождения Исполнителя. Адрес предоставления отчетных документов: по согласованию с Заказчиком.</w:t>
      </w:r>
    </w:p>
    <w:p w:rsidR="0010579F" w:rsidRDefault="00ED20C5">
      <w:pPr>
        <w:pStyle w:val="022"/>
        <w:numPr>
          <w:ilvl w:val="1"/>
          <w:numId w:val="1"/>
        </w:numPr>
        <w:spacing w:after="0"/>
      </w:pPr>
      <w:bookmarkStart w:id="268" w:name="_4gjguf0"/>
      <w:bookmarkStart w:id="269" w:name="_Toc223705396"/>
      <w:bookmarkStart w:id="270" w:name="_Toc223684702"/>
      <w:bookmarkEnd w:id="268"/>
      <w:r>
        <w:t>Сведения о гарантийном обслуживании Системы</w:t>
      </w:r>
      <w:bookmarkEnd w:id="269"/>
      <w:bookmarkEnd w:id="270"/>
    </w:p>
    <w:p w:rsidR="0010579F" w:rsidRDefault="00ED20C5">
      <w:pPr>
        <w:spacing w:before="60" w:after="60"/>
        <w:ind w:firstLine="357"/>
        <w:jc w:val="both"/>
      </w:pPr>
      <w:r>
        <w:t>Исполнитель должен гарантировать, что в течение 12 месяцев с даты подписания Акта сдачи-приемки выполненных работ по государственному контракту, предусмотренному разделом 6 настоящего ТЗ, (период гарантийного обслуживания) разработанное программное обеспечение Системы будет функционировать в соответствии со своим назначением.</w:t>
      </w:r>
    </w:p>
    <w:p w:rsidR="0010579F" w:rsidRDefault="00ED20C5">
      <w:pPr>
        <w:spacing w:before="60" w:after="60"/>
        <w:ind w:firstLine="357"/>
        <w:jc w:val="both"/>
      </w:pPr>
      <w:r>
        <w:t xml:space="preserve">Исполнитель не гарантирует отсутствие недостатков или сбоев в процессе работы Системы, возникающих по причине нарушений требований по эксплуатации, несоответствия оборудования или программного обеспечения, установленного на рабочем месте пользователя, требованиям, предъявляемым к характеристикам программно-технических средств и общесистемного ПО, предоставляемых </w:t>
      </w:r>
      <w:proofErr w:type="spellStart"/>
      <w:r w:rsidR="00647F64">
        <w:t>Госз</w:t>
      </w:r>
      <w:r>
        <w:t>аказчиком</w:t>
      </w:r>
      <w:proofErr w:type="spellEnd"/>
      <w:r>
        <w:t>.</w:t>
      </w:r>
    </w:p>
    <w:p w:rsidR="0010579F" w:rsidRDefault="00ED20C5">
      <w:pPr>
        <w:spacing w:before="60" w:after="60"/>
        <w:ind w:firstLine="357"/>
        <w:jc w:val="both"/>
      </w:pPr>
      <w:r>
        <w:t>Исполнитель обязуется обеспечить консультирование специалистов эксплуатирующей организации в течение всего периода гарантийного обслуживания. Для этого Исполнитель обеспечивает доступность консультаций по телефону и по электронной почте в соответствии с регламентом эксплуатации Системы.</w:t>
      </w:r>
    </w:p>
    <w:p w:rsidR="0010579F" w:rsidRDefault="00ED20C5">
      <w:pPr>
        <w:pStyle w:val="022"/>
        <w:numPr>
          <w:ilvl w:val="1"/>
          <w:numId w:val="1"/>
        </w:numPr>
        <w:spacing w:after="0"/>
      </w:pPr>
      <w:bookmarkStart w:id="271" w:name="_2vor4mt"/>
      <w:bookmarkStart w:id="272" w:name="_Toc223705397"/>
      <w:bookmarkStart w:id="273" w:name="_Toc223684703"/>
      <w:bookmarkEnd w:id="271"/>
      <w:r>
        <w:t>Порядок выполнения доработок и устранения, допущенных Исполнителем ошибок, которые выявлены в процессе испытаний и в период гарантийного обслуживания</w:t>
      </w:r>
      <w:bookmarkEnd w:id="272"/>
      <w:bookmarkEnd w:id="273"/>
    </w:p>
    <w:p w:rsidR="0010579F" w:rsidRDefault="00ED20C5">
      <w:pPr>
        <w:spacing w:before="60" w:after="60"/>
        <w:ind w:firstLine="357"/>
        <w:jc w:val="both"/>
      </w:pPr>
      <w:r>
        <w:t>Недостатки и ошибки в реализации Системы, выявленные в ходе проведения испытаний, должны быть устранены Исполнителем в рамках выполнения работ. Порядок устранения замечаний и реализации рекомендаций комиссии должен быть определен в документах «Программа и методика испытаний» и «Программа опытной эксплуатации». Сроки устранения замечаний и рекомендаций, данных приемочной комиссией в ходе испытаний, определяются в Актах приемки в эксплуатацию.</w:t>
      </w:r>
    </w:p>
    <w:p w:rsidR="0010579F" w:rsidRDefault="00ED20C5">
      <w:pPr>
        <w:spacing w:before="60" w:after="60"/>
        <w:ind w:firstLine="357"/>
        <w:jc w:val="both"/>
      </w:pPr>
      <w:r>
        <w:t>Недостатки и ошибки в реализации Системы, выявленные в период гарантийного обслуживания, устраняются Исполнителем в рамках внеочередного экстренного обновления в случае, если обнаруженные ошибки препятствуют или ограничивают эксплуатацию Системы в штатном режиме, либо в рамках очередного обновления Системы.</w:t>
      </w:r>
    </w:p>
    <w:p w:rsidR="0010579F" w:rsidRDefault="00ED20C5">
      <w:pPr>
        <w:spacing w:before="60" w:after="60"/>
        <w:ind w:firstLine="357"/>
        <w:jc w:val="both"/>
      </w:pPr>
      <w:r>
        <w:t>Исполнителем должны быть внесены соответствующие актуализирующие исправления в техническую и рабочую документацию, связанные с устранением замечаний к работе Системы и предъявлены Заказчику на приемо-сдаточные испытания или до завершения срока гарантийного обслуживания для замечаний опытной эксплуатации или гарантийного обслуживания соответственно.</w:t>
      </w:r>
    </w:p>
    <w:p w:rsidR="0010579F" w:rsidRDefault="00ED20C5">
      <w:pPr>
        <w:pStyle w:val="022"/>
        <w:numPr>
          <w:ilvl w:val="1"/>
          <w:numId w:val="1"/>
        </w:numPr>
        <w:spacing w:after="0"/>
      </w:pPr>
      <w:bookmarkStart w:id="274" w:name="_1au1eum"/>
      <w:bookmarkStart w:id="275" w:name="_Toc223705398"/>
      <w:bookmarkStart w:id="276" w:name="_Toc223684704"/>
      <w:bookmarkEnd w:id="274"/>
      <w:r>
        <w:t>Статус приемочной комиссии</w:t>
      </w:r>
      <w:bookmarkEnd w:id="275"/>
      <w:bookmarkEnd w:id="276"/>
    </w:p>
    <w:p w:rsidR="0010579F" w:rsidRDefault="00ED20C5">
      <w:pPr>
        <w:spacing w:before="60" w:after="60"/>
        <w:ind w:firstLine="357"/>
        <w:jc w:val="both"/>
      </w:pPr>
      <w:r>
        <w:t xml:space="preserve">Статус приемочной комиссии определяется </w:t>
      </w:r>
      <w:proofErr w:type="spellStart"/>
      <w:r w:rsidR="00647F64">
        <w:t>Госз</w:t>
      </w:r>
      <w:r>
        <w:t>аказчиком</w:t>
      </w:r>
      <w:proofErr w:type="spellEnd"/>
      <w:r>
        <w:t xml:space="preserve"> до проведения испытаний.</w:t>
      </w:r>
    </w:p>
    <w:p w:rsidR="0010579F" w:rsidRDefault="00ED20C5">
      <w:pPr>
        <w:pStyle w:val="021"/>
        <w:numPr>
          <w:ilvl w:val="0"/>
          <w:numId w:val="1"/>
        </w:numPr>
        <w:spacing w:line="240" w:lineRule="auto"/>
      </w:pPr>
      <w:bookmarkStart w:id="277" w:name="_Toc223705399"/>
      <w:bookmarkStart w:id="278" w:name="_Toc223684705"/>
      <w:r>
        <w:t>Требования к документированию</w:t>
      </w:r>
      <w:bookmarkEnd w:id="277"/>
      <w:bookmarkEnd w:id="278"/>
    </w:p>
    <w:p w:rsidR="0010579F" w:rsidRDefault="00ED20C5">
      <w:pPr>
        <w:spacing w:before="60" w:after="60"/>
        <w:ind w:firstLine="357"/>
        <w:jc w:val="both"/>
      </w:pPr>
      <w:r>
        <w:t>Техническая и эксплуатационная документация на Систему (далее - документы на Систему) должна быть разработана в составе, указанном в разделе 6 настоящего ТЗ, и должна удовлетворять требованиям комплекса стандартов и руководящих документов на автоматизированные системы: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ГОСТ Р 59853-2021— в части терминологии;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rPr>
          <w:rFonts w:eastAsia="MS Mincho"/>
          <w:szCs w:val="24"/>
          <w:lang w:eastAsia="en-US"/>
        </w:rPr>
        <w:t>ГОСТ Р 34.201-2020</w:t>
      </w:r>
      <w:r>
        <w:t>, ГОСТ 19.101-2024, 19.103-77 — в части наименования и обозначения документов;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ГОСТ Р 59793-2021— в части определения стадий и этапов работ;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 xml:space="preserve">ГОСТ Р 34.602-2020 — в части состава, содержания и правил оформления документов «Техническое задание», «Частное техническое задание». 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ГОСТ Р 59795-2021— в части определения видов испытаний;</w:t>
      </w:r>
    </w:p>
    <w:p w:rsidR="0010579F" w:rsidRDefault="00ED20C5">
      <w:pPr>
        <w:pStyle w:val="1e"/>
        <w:numPr>
          <w:ilvl w:val="0"/>
          <w:numId w:val="3"/>
        </w:numPr>
        <w:tabs>
          <w:tab w:val="clear" w:pos="993"/>
          <w:tab w:val="left" w:pos="426"/>
        </w:tabs>
        <w:spacing w:after="0"/>
        <w:contextualSpacing/>
      </w:pPr>
      <w:r>
        <w:t>ГОСТ 7.32-2017 — в части структуры и правил оформления отчета о проведении информационно-аналитического обследования.</w:t>
      </w:r>
    </w:p>
    <w:p w:rsidR="0010579F" w:rsidRDefault="00ED20C5">
      <w:pPr>
        <w:spacing w:before="60" w:after="60"/>
        <w:ind w:firstLine="357"/>
        <w:jc w:val="both"/>
      </w:pPr>
      <w:r>
        <w:lastRenderedPageBreak/>
        <w:t>Документы на Систему оформляют в соответствии с требованиями ГОСТ Р2.105-2019 на листах формата А4 по ГОСТ 2.301-68 «Единая система конструкторской документации. Форматы» без рамки, основной надписи и дополнительных граф к ней.</w:t>
      </w:r>
    </w:p>
    <w:p w:rsidR="0010579F" w:rsidRDefault="00ED20C5">
      <w:pPr>
        <w:spacing w:before="60" w:after="60"/>
        <w:ind w:firstLine="357"/>
        <w:jc w:val="both"/>
      </w:pPr>
      <w:r>
        <w:t>Допускается для размещения рисунков и таблиц использование листов формата А3 с подшивкой по короткой стороне листа. Документы объемом более 25 листов должны содержать информационную часть, состоящую из аннотации и содержания.</w:t>
      </w:r>
    </w:p>
    <w:p w:rsidR="0010579F" w:rsidRDefault="00ED20C5">
      <w:pPr>
        <w:spacing w:before="60" w:after="60"/>
        <w:ind w:firstLine="357"/>
        <w:jc w:val="both"/>
      </w:pPr>
      <w:r>
        <w:t>Документам на Систему должны в обязательном порядке присваиваться уникальные децимальные номера в соответствии с порядком, установленном в ГОСТ Р 34.201-2020, ГОСТ 19.101-</w:t>
      </w:r>
      <w:proofErr w:type="gramStart"/>
      <w:r>
        <w:t>2024 ,</w:t>
      </w:r>
      <w:proofErr w:type="gramEnd"/>
      <w:r>
        <w:t xml:space="preserve"> 19.103-77.</w:t>
      </w:r>
      <w:bookmarkStart w:id="279" w:name="_GoBack"/>
      <w:bookmarkEnd w:id="279"/>
    </w:p>
    <w:sectPr w:rsidR="0010579F">
      <w:pgSz w:w="11906" w:h="16838"/>
      <w:pgMar w:top="993" w:right="849" w:bottom="851" w:left="1276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Pecita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05">
    <w:panose1 w:val="00000000000000000000"/>
    <w:charset w:val="00"/>
    <w:family w:val="roman"/>
    <w:notTrueType/>
    <w:pitch w:val="default"/>
  </w:font>
  <w:font w:name="YS Text;apple-system;BlinkMacS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4EAD"/>
    <w:multiLevelType w:val="multilevel"/>
    <w:tmpl w:val="348675A4"/>
    <w:lvl w:ilvl="0">
      <w:start w:val="1"/>
      <w:numFmt w:val="decimal"/>
      <w:lvlText w:val="%1)"/>
      <w:lvlJc w:val="left"/>
      <w:pPr>
        <w:tabs>
          <w:tab w:val="num" w:pos="0"/>
        </w:tabs>
        <w:ind w:left="1797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57" w:hanging="180"/>
      </w:pPr>
    </w:lvl>
  </w:abstractNum>
  <w:abstractNum w:abstractNumId="1" w15:restartNumberingAfterBreak="0">
    <w:nsid w:val="028D1A9B"/>
    <w:multiLevelType w:val="multilevel"/>
    <w:tmpl w:val="E6B0AC52"/>
    <w:lvl w:ilvl="0">
      <w:start w:val="1"/>
      <w:numFmt w:val="decimal"/>
      <w:lvlText w:val="%1)"/>
      <w:lvlJc w:val="left"/>
      <w:pPr>
        <w:tabs>
          <w:tab w:val="num" w:pos="0"/>
        </w:tabs>
        <w:ind w:left="1797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57" w:hanging="180"/>
      </w:pPr>
    </w:lvl>
  </w:abstractNum>
  <w:abstractNum w:abstractNumId="2" w15:restartNumberingAfterBreak="0">
    <w:nsid w:val="06DA7FEB"/>
    <w:multiLevelType w:val="multilevel"/>
    <w:tmpl w:val="7A78BBEA"/>
    <w:lvl w:ilvl="0">
      <w:start w:val="1"/>
      <w:numFmt w:val="decimal"/>
      <w:lvlText w:val="%1)"/>
      <w:lvlJc w:val="left"/>
      <w:pPr>
        <w:tabs>
          <w:tab w:val="num" w:pos="0"/>
        </w:tabs>
        <w:ind w:left="1797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57" w:hanging="180"/>
      </w:pPr>
    </w:lvl>
  </w:abstractNum>
  <w:abstractNum w:abstractNumId="3" w15:restartNumberingAfterBreak="0">
    <w:nsid w:val="07B27504"/>
    <w:multiLevelType w:val="multilevel"/>
    <w:tmpl w:val="DCAC6C3A"/>
    <w:lvl w:ilvl="0">
      <w:start w:val="1"/>
      <w:numFmt w:val="decimal"/>
      <w:pStyle w:val="022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9B51155"/>
    <w:multiLevelType w:val="multilevel"/>
    <w:tmpl w:val="405A46E0"/>
    <w:lvl w:ilvl="0">
      <w:start w:val="1"/>
      <w:numFmt w:val="decimal"/>
      <w:lvlText w:val="%1)"/>
      <w:lvlJc w:val="left"/>
      <w:pPr>
        <w:tabs>
          <w:tab w:val="num" w:pos="0"/>
        </w:tabs>
        <w:ind w:left="1797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57" w:hanging="180"/>
      </w:pPr>
    </w:lvl>
  </w:abstractNum>
  <w:abstractNum w:abstractNumId="5" w15:restartNumberingAfterBreak="0">
    <w:nsid w:val="0DB047E2"/>
    <w:multiLevelType w:val="multilevel"/>
    <w:tmpl w:val="FACE4A20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pStyle w:val="053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1F2F0CCE"/>
    <w:multiLevelType w:val="multilevel"/>
    <w:tmpl w:val="F2A40C16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Courier New" w:hAnsi="Courier New" w:cs="Courier New" w:hint="default"/>
      </w:rPr>
    </w:lvl>
    <w:lvl w:ilvl="1">
      <w:start w:val="1"/>
      <w:numFmt w:val="bullet"/>
      <w:pStyle w:val="a"/>
      <w:lvlText w:val=""/>
      <w:lvlJc w:val="left"/>
      <w:pPr>
        <w:tabs>
          <w:tab w:val="num" w:pos="0"/>
        </w:tabs>
        <w:ind w:left="2007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B840AD"/>
    <w:multiLevelType w:val="multilevel"/>
    <w:tmpl w:val="C42EC488"/>
    <w:lvl w:ilvl="0">
      <w:start w:val="1"/>
      <w:numFmt w:val="decimal"/>
      <w:pStyle w:val="052"/>
      <w:lvlText w:val="%1)"/>
      <w:lvlJc w:val="left"/>
      <w:pPr>
        <w:tabs>
          <w:tab w:val="num" w:pos="0"/>
        </w:tabs>
        <w:ind w:left="1797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57" w:hanging="180"/>
      </w:pPr>
    </w:lvl>
  </w:abstractNum>
  <w:abstractNum w:abstractNumId="8" w15:restartNumberingAfterBreak="0">
    <w:nsid w:val="24AE5FFA"/>
    <w:multiLevelType w:val="multilevel"/>
    <w:tmpl w:val="637E4212"/>
    <w:lvl w:ilvl="0">
      <w:start w:val="1"/>
      <w:numFmt w:val="decimal"/>
      <w:lvlText w:val="%1)"/>
      <w:lvlJc w:val="left"/>
      <w:pPr>
        <w:tabs>
          <w:tab w:val="num" w:pos="0"/>
        </w:tabs>
        <w:ind w:left="1797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57" w:hanging="180"/>
      </w:pPr>
    </w:lvl>
  </w:abstractNum>
  <w:abstractNum w:abstractNumId="9" w15:restartNumberingAfterBreak="0">
    <w:nsid w:val="313B7078"/>
    <w:multiLevelType w:val="multilevel"/>
    <w:tmpl w:val="FDBA6FFE"/>
    <w:lvl w:ilvl="0">
      <w:start w:val="1"/>
      <w:numFmt w:val="decimal"/>
      <w:pStyle w:val="1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  <w:em w:val="no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1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33F33E0A"/>
    <w:multiLevelType w:val="multilevel"/>
    <w:tmpl w:val="6B367BBE"/>
    <w:lvl w:ilvl="0">
      <w:start w:val="1"/>
      <w:numFmt w:val="decimal"/>
      <w:pStyle w:val="023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89F7143"/>
    <w:multiLevelType w:val="multilevel"/>
    <w:tmpl w:val="D512B88C"/>
    <w:lvl w:ilvl="0">
      <w:start w:val="1"/>
      <w:numFmt w:val="decimal"/>
      <w:lvlText w:val="%1)"/>
      <w:lvlJc w:val="left"/>
      <w:pPr>
        <w:tabs>
          <w:tab w:val="num" w:pos="0"/>
        </w:tabs>
        <w:ind w:left="1797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57" w:hanging="180"/>
      </w:pPr>
    </w:lvl>
  </w:abstractNum>
  <w:abstractNum w:abstractNumId="12" w15:restartNumberingAfterBreak="0">
    <w:nsid w:val="4DC54F06"/>
    <w:multiLevelType w:val="multilevel"/>
    <w:tmpl w:val="C97059F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84" w:hanging="357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811" w:hanging="357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499" w:hanging="357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67" w:hanging="357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492" w:hanging="357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19" w:hanging="357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46" w:hanging="357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73" w:hanging="357"/>
      </w:pPr>
    </w:lvl>
  </w:abstractNum>
  <w:abstractNum w:abstractNumId="13" w15:restartNumberingAfterBreak="0">
    <w:nsid w:val="51BF439E"/>
    <w:multiLevelType w:val="multilevel"/>
    <w:tmpl w:val="B0A09AE8"/>
    <w:lvl w:ilvl="0">
      <w:start w:val="1"/>
      <w:numFmt w:val="bullet"/>
      <w:pStyle w:val="1"/>
      <w:lvlText w:val="-"/>
      <w:lvlJc w:val="left"/>
      <w:pPr>
        <w:tabs>
          <w:tab w:val="num" w:pos="0"/>
        </w:tabs>
        <w:ind w:left="5464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B56420B"/>
    <w:multiLevelType w:val="multilevel"/>
    <w:tmpl w:val="BB3ECCF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9E1599"/>
    <w:multiLevelType w:val="multilevel"/>
    <w:tmpl w:val="643EFC8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D95CF6"/>
    <w:multiLevelType w:val="multilevel"/>
    <w:tmpl w:val="2DD0D004"/>
    <w:lvl w:ilvl="0">
      <w:start w:val="1"/>
      <w:numFmt w:val="bullet"/>
      <w:pStyle w:val="051"/>
      <w:lvlText w:val=""/>
      <w:lvlJc w:val="left"/>
      <w:pPr>
        <w:tabs>
          <w:tab w:val="num" w:pos="83"/>
        </w:tabs>
        <w:ind w:left="1152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23" w:hanging="360"/>
      </w:pPr>
      <w:rPr>
        <w:rFonts w:ascii="Symbol" w:hAnsi="Symbol" w:cs="Symbol" w:hint="default"/>
      </w:rPr>
    </w:lvl>
    <w:lvl w:ilvl="2">
      <w:start w:val="1"/>
      <w:numFmt w:val="bullet"/>
      <w:lvlText w:val="■"/>
      <w:lvlJc w:val="left"/>
      <w:pPr>
        <w:tabs>
          <w:tab w:val="num" w:pos="83"/>
        </w:tabs>
        <w:ind w:left="2243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83"/>
        </w:tabs>
        <w:ind w:left="2963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83"/>
        </w:tabs>
        <w:ind w:left="3683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83"/>
        </w:tabs>
        <w:ind w:left="4403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83"/>
        </w:tabs>
        <w:ind w:left="5123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83"/>
        </w:tabs>
        <w:ind w:left="5843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83"/>
        </w:tabs>
        <w:ind w:left="6563" w:hanging="360"/>
      </w:pPr>
      <w:rPr>
        <w:rFonts w:ascii="OpenSymbol" w:hAnsi="OpenSymbol" w:cs="OpenSymbol" w:hint="default"/>
        <w:u w:val="none"/>
      </w:rPr>
    </w:lvl>
  </w:abstractNum>
  <w:abstractNum w:abstractNumId="17" w15:restartNumberingAfterBreak="0">
    <w:nsid w:val="680434A7"/>
    <w:multiLevelType w:val="multilevel"/>
    <w:tmpl w:val="69FA3DAA"/>
    <w:lvl w:ilvl="0">
      <w:start w:val="1"/>
      <w:numFmt w:val="decimal"/>
      <w:lvlText w:val="%1)"/>
      <w:lvlJc w:val="left"/>
      <w:pPr>
        <w:tabs>
          <w:tab w:val="num" w:pos="0"/>
        </w:tabs>
        <w:ind w:left="1797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57" w:hanging="180"/>
      </w:pPr>
    </w:lvl>
  </w:abstractNum>
  <w:abstractNum w:abstractNumId="18" w15:restartNumberingAfterBreak="0">
    <w:nsid w:val="748D1083"/>
    <w:multiLevelType w:val="multilevel"/>
    <w:tmpl w:val="25942CC0"/>
    <w:lvl w:ilvl="0">
      <w:start w:val="1"/>
      <w:numFmt w:val="bullet"/>
      <w:pStyle w:val="-1"/>
      <w:lvlText w:val="-"/>
      <w:lvlJc w:val="left"/>
      <w:pPr>
        <w:tabs>
          <w:tab w:val="num" w:pos="0"/>
        </w:tabs>
        <w:ind w:left="78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EF1256D"/>
    <w:multiLevelType w:val="multilevel"/>
    <w:tmpl w:val="1A3E183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4"/>
  </w:num>
  <w:num w:numId="3">
    <w:abstractNumId w:val="19"/>
  </w:num>
  <w:num w:numId="4">
    <w:abstractNumId w:val="16"/>
  </w:num>
  <w:num w:numId="5">
    <w:abstractNumId w:val="15"/>
  </w:num>
  <w:num w:numId="6">
    <w:abstractNumId w:val="4"/>
  </w:num>
  <w:num w:numId="7">
    <w:abstractNumId w:val="11"/>
  </w:num>
  <w:num w:numId="8">
    <w:abstractNumId w:val="7"/>
  </w:num>
  <w:num w:numId="9">
    <w:abstractNumId w:val="5"/>
  </w:num>
  <w:num w:numId="10">
    <w:abstractNumId w:val="3"/>
  </w:num>
  <w:num w:numId="11">
    <w:abstractNumId w:val="10"/>
  </w:num>
  <w:num w:numId="12">
    <w:abstractNumId w:val="13"/>
  </w:num>
  <w:num w:numId="13">
    <w:abstractNumId w:val="9"/>
  </w:num>
  <w:num w:numId="14">
    <w:abstractNumId w:val="18"/>
  </w:num>
  <w:num w:numId="15">
    <w:abstractNumId w:val="6"/>
  </w:num>
  <w:num w:numId="16">
    <w:abstractNumId w:val="2"/>
    <w:lvlOverride w:ilvl="0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</w:num>
  <w:num w:numId="19">
    <w:abstractNumId w:val="2"/>
  </w:num>
  <w:num w:numId="20">
    <w:abstractNumId w:val="2"/>
  </w:num>
  <w:num w:numId="21">
    <w:abstractNumId w:val="2"/>
  </w:num>
  <w:num w:numId="22">
    <w:abstractNumId w:val="8"/>
    <w:lvlOverride w:ilvl="0">
      <w:startOverride w:val="1"/>
    </w:lvlOverride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1"/>
    <w:lvlOverride w:ilvl="0">
      <w:startOverride w:val="1"/>
    </w:lvlOverride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7"/>
    <w:lvlOverride w:ilvl="0">
      <w:startOverride w:val="1"/>
    </w:lvlOverride>
  </w:num>
  <w:num w:numId="34">
    <w:abstractNumId w:val="17"/>
  </w:num>
  <w:num w:numId="35">
    <w:abstractNumId w:val="17"/>
  </w:num>
  <w:num w:numId="36">
    <w:abstractNumId w:val="0"/>
    <w:lvlOverride w:ilvl="0">
      <w:startOverride w:val="1"/>
    </w:lvlOverride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9F"/>
    <w:rsid w:val="0010579F"/>
    <w:rsid w:val="00420F03"/>
    <w:rsid w:val="00647F64"/>
    <w:rsid w:val="00735A08"/>
    <w:rsid w:val="007C1C29"/>
    <w:rsid w:val="007F0266"/>
    <w:rsid w:val="008E47C8"/>
    <w:rsid w:val="00A72128"/>
    <w:rsid w:val="00A74673"/>
    <w:rsid w:val="00ED20C5"/>
    <w:rsid w:val="00EE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CB51"/>
  <w15:docId w15:val="{5536D06F-51B7-4717-9E12-E910444D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0"/>
    <w:qFormat/>
    <w:rPr>
      <w:sz w:val="24"/>
    </w:rPr>
  </w:style>
  <w:style w:type="paragraph" w:styleId="12">
    <w:name w:val="heading 1"/>
    <w:basedOn w:val="a0"/>
    <w:next w:val="a0"/>
    <w:link w:val="13"/>
    <w:uiPriority w:val="9"/>
    <w:qFormat/>
    <w:pPr>
      <w:keepNext/>
      <w:keepLines/>
      <w:tabs>
        <w:tab w:val="left" w:pos="993"/>
        <w:tab w:val="left" w:pos="1418"/>
        <w:tab w:val="left" w:pos="1843"/>
      </w:tabs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basedOn w:val="a0"/>
    <w:next w:val="a0"/>
    <w:link w:val="20"/>
    <w:uiPriority w:val="9"/>
    <w:qFormat/>
    <w:pPr>
      <w:keepNext/>
      <w:keepLines/>
      <w:tabs>
        <w:tab w:val="left" w:pos="993"/>
        <w:tab w:val="left" w:pos="1418"/>
        <w:tab w:val="left" w:pos="1843"/>
      </w:tabs>
      <w:spacing w:before="120"/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keepLines/>
      <w:tabs>
        <w:tab w:val="left" w:pos="993"/>
        <w:tab w:val="left" w:pos="1418"/>
        <w:tab w:val="left" w:pos="1843"/>
      </w:tabs>
      <w:spacing w:before="40"/>
      <w:jc w:val="both"/>
      <w:outlineLvl w:val="2"/>
    </w:pPr>
    <w:rPr>
      <w:b/>
    </w:rPr>
  </w:style>
  <w:style w:type="paragraph" w:styleId="4">
    <w:name w:val="heading 4"/>
    <w:basedOn w:val="a0"/>
    <w:next w:val="a0"/>
    <w:link w:val="40"/>
    <w:uiPriority w:val="9"/>
    <w:qFormat/>
    <w:pPr>
      <w:keepNext/>
      <w:keepLines/>
      <w:tabs>
        <w:tab w:val="left" w:pos="993"/>
        <w:tab w:val="left" w:pos="1418"/>
        <w:tab w:val="left" w:pos="1843"/>
      </w:tabs>
      <w:spacing w:before="40"/>
      <w:jc w:val="both"/>
      <w:outlineLvl w:val="3"/>
    </w:pPr>
    <w:rPr>
      <w:b/>
    </w:rPr>
  </w:style>
  <w:style w:type="paragraph" w:styleId="5">
    <w:name w:val="heading 5"/>
    <w:basedOn w:val="a0"/>
    <w:next w:val="a0"/>
    <w:link w:val="50"/>
    <w:uiPriority w:val="9"/>
    <w:qFormat/>
    <w:pPr>
      <w:keepNext/>
      <w:keepLines/>
      <w:tabs>
        <w:tab w:val="left" w:pos="993"/>
        <w:tab w:val="left" w:pos="1418"/>
        <w:tab w:val="left" w:pos="1843"/>
      </w:tabs>
      <w:spacing w:before="40"/>
      <w:jc w:val="both"/>
      <w:outlineLvl w:val="4"/>
    </w:pPr>
    <w:rPr>
      <w:rFonts w:ascii="Calibri Light" w:hAnsi="Calibri Light"/>
    </w:rPr>
  </w:style>
  <w:style w:type="paragraph" w:styleId="6">
    <w:name w:val="heading 6"/>
    <w:basedOn w:val="a0"/>
    <w:next w:val="a0"/>
    <w:link w:val="60"/>
    <w:uiPriority w:val="9"/>
    <w:qFormat/>
    <w:pPr>
      <w:keepNext/>
      <w:keepLines/>
      <w:tabs>
        <w:tab w:val="left" w:pos="993"/>
        <w:tab w:val="left" w:pos="1418"/>
        <w:tab w:val="left" w:pos="1843"/>
      </w:tabs>
      <w:spacing w:before="40"/>
      <w:jc w:val="both"/>
      <w:outlineLvl w:val="5"/>
    </w:pPr>
    <w:rPr>
      <w:rFonts w:ascii="Calibri Light" w:hAnsi="Calibri Light"/>
    </w:rPr>
  </w:style>
  <w:style w:type="paragraph" w:styleId="7">
    <w:name w:val="heading 7"/>
    <w:basedOn w:val="a0"/>
    <w:next w:val="a0"/>
    <w:link w:val="70"/>
    <w:uiPriority w:val="9"/>
    <w:qFormat/>
    <w:pPr>
      <w:keepNext/>
      <w:keepLines/>
      <w:tabs>
        <w:tab w:val="left" w:pos="993"/>
        <w:tab w:val="left" w:pos="1418"/>
        <w:tab w:val="left" w:pos="1843"/>
      </w:tabs>
      <w:spacing w:before="320" w:after="200"/>
      <w:ind w:firstLine="709"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0"/>
    <w:next w:val="a0"/>
    <w:link w:val="80"/>
    <w:uiPriority w:val="9"/>
    <w:qFormat/>
    <w:pPr>
      <w:keepNext/>
      <w:keepLines/>
      <w:tabs>
        <w:tab w:val="left" w:pos="993"/>
        <w:tab w:val="left" w:pos="1418"/>
        <w:tab w:val="left" w:pos="1843"/>
      </w:tabs>
      <w:spacing w:before="320" w:after="200"/>
      <w:ind w:firstLine="709"/>
      <w:jc w:val="both"/>
      <w:outlineLvl w:val="7"/>
    </w:pPr>
    <w:rPr>
      <w:rFonts w:ascii="Arial" w:hAnsi="Arial"/>
      <w:i/>
      <w:sz w:val="22"/>
    </w:rPr>
  </w:style>
  <w:style w:type="paragraph" w:styleId="9">
    <w:name w:val="heading 9"/>
    <w:basedOn w:val="a0"/>
    <w:next w:val="a0"/>
    <w:link w:val="90"/>
    <w:uiPriority w:val="9"/>
    <w:qFormat/>
    <w:pPr>
      <w:keepNext/>
      <w:keepLines/>
      <w:tabs>
        <w:tab w:val="left" w:pos="993"/>
        <w:tab w:val="left" w:pos="1418"/>
        <w:tab w:val="left" w:pos="1843"/>
      </w:tabs>
      <w:spacing w:before="320" w:after="200"/>
      <w:ind w:firstLine="709"/>
      <w:jc w:val="both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qFormat/>
    <w:rPr>
      <w:sz w:val="24"/>
    </w:rPr>
  </w:style>
  <w:style w:type="character" w:customStyle="1" w:styleId="Standard1">
    <w:name w:val="Standard1"/>
    <w:link w:val="Standard"/>
    <w:qFormat/>
  </w:style>
  <w:style w:type="character" w:customStyle="1" w:styleId="Heading5Char1">
    <w:name w:val="Heading 5 Char1"/>
    <w:basedOn w:val="a1"/>
    <w:link w:val="Heading5Char"/>
    <w:qFormat/>
    <w:rPr>
      <w:rFonts w:ascii="Arial" w:hAnsi="Arial"/>
      <w:b/>
      <w:sz w:val="24"/>
    </w:rPr>
  </w:style>
  <w:style w:type="character" w:customStyle="1" w:styleId="a4">
    <w:name w:val="Абзац списка Знак"/>
    <w:basedOn w:val="10"/>
    <w:link w:val="a5"/>
    <w:qFormat/>
    <w:rPr>
      <w:sz w:val="24"/>
    </w:rPr>
  </w:style>
  <w:style w:type="character" w:customStyle="1" w:styleId="a6">
    <w:name w:val="Текст примечания Знак"/>
    <w:basedOn w:val="10"/>
    <w:link w:val="a7"/>
    <w:qFormat/>
    <w:rPr>
      <w:sz w:val="24"/>
    </w:rPr>
  </w:style>
  <w:style w:type="character" w:customStyle="1" w:styleId="21">
    <w:name w:val="Оглавление 2 Знак"/>
    <w:basedOn w:val="10"/>
    <w:link w:val="22"/>
    <w:qFormat/>
    <w:rPr>
      <w:sz w:val="22"/>
    </w:rPr>
  </w:style>
  <w:style w:type="character" w:customStyle="1" w:styleId="031">
    <w:name w:val="03_таблица наименование1"/>
    <w:basedOn w:val="10"/>
    <w:link w:val="03"/>
    <w:qFormat/>
    <w:rPr>
      <w:sz w:val="24"/>
    </w:rPr>
  </w:style>
  <w:style w:type="character" w:customStyle="1" w:styleId="41">
    <w:name w:val="Оглавление 4 Знак"/>
    <w:basedOn w:val="10"/>
    <w:link w:val="42"/>
    <w:qFormat/>
    <w:rPr>
      <w:sz w:val="22"/>
    </w:rPr>
  </w:style>
  <w:style w:type="character" w:customStyle="1" w:styleId="ConsPlusNormal1">
    <w:name w:val="ConsPlusNormal1"/>
    <w:link w:val="ConsPlusNormal"/>
    <w:qFormat/>
    <w:rPr>
      <w:rFonts w:ascii="Calibri" w:hAnsi="Calibri"/>
      <w:sz w:val="22"/>
    </w:rPr>
  </w:style>
  <w:style w:type="character" w:customStyle="1" w:styleId="Heading8Char1">
    <w:name w:val="Heading 8 Char1"/>
    <w:basedOn w:val="a1"/>
    <w:link w:val="Heading8Char"/>
    <w:qFormat/>
    <w:rPr>
      <w:rFonts w:ascii="Arial" w:hAnsi="Arial"/>
      <w:i/>
      <w:sz w:val="22"/>
    </w:rPr>
  </w:style>
  <w:style w:type="character" w:customStyle="1" w:styleId="70">
    <w:name w:val="Заголовок 7 Знак"/>
    <w:basedOn w:val="10"/>
    <w:link w:val="7"/>
    <w:qFormat/>
    <w:rPr>
      <w:rFonts w:ascii="Arial" w:hAnsi="Arial"/>
      <w:b/>
      <w:i/>
      <w:sz w:val="22"/>
    </w:rPr>
  </w:style>
  <w:style w:type="character" w:customStyle="1" w:styleId="EndnoteAnchor1">
    <w:name w:val="Endnote Anchor1"/>
    <w:link w:val="EndnoteAnchor"/>
    <w:qFormat/>
    <w:rPr>
      <w:vertAlign w:val="superscript"/>
    </w:rPr>
  </w:style>
  <w:style w:type="character" w:customStyle="1" w:styleId="a8">
    <w:name w:val="Название объекта Знак"/>
    <w:basedOn w:val="10"/>
    <w:link w:val="a9"/>
    <w:qFormat/>
    <w:rPr>
      <w:rFonts w:ascii="PT Astra Serif" w:hAnsi="PT Astra Serif"/>
      <w:i/>
      <w:sz w:val="24"/>
    </w:rPr>
  </w:style>
  <w:style w:type="character" w:customStyle="1" w:styleId="0211">
    <w:name w:val="02_заголовок 11"/>
    <w:basedOn w:val="10"/>
    <w:link w:val="021"/>
    <w:qFormat/>
    <w:rPr>
      <w:b/>
      <w:sz w:val="26"/>
    </w:rPr>
  </w:style>
  <w:style w:type="character" w:customStyle="1" w:styleId="61">
    <w:name w:val="Оглавление 6 Знак"/>
    <w:basedOn w:val="10"/>
    <w:link w:val="62"/>
    <w:qFormat/>
    <w:rPr>
      <w:rFonts w:asciiTheme="minorHAnsi" w:hAnsiTheme="minorHAnsi"/>
      <w:sz w:val="18"/>
    </w:rPr>
  </w:style>
  <w:style w:type="character" w:customStyle="1" w:styleId="71">
    <w:name w:val="Оглавление 7 Знак"/>
    <w:basedOn w:val="10"/>
    <w:link w:val="72"/>
    <w:qFormat/>
    <w:rPr>
      <w:rFonts w:asciiTheme="minorHAnsi" w:hAnsiTheme="minorHAnsi"/>
      <w:sz w:val="18"/>
    </w:rPr>
  </w:style>
  <w:style w:type="character" w:styleId="aa">
    <w:name w:val="FollowedHyperlink"/>
    <w:basedOn w:val="a1"/>
    <w:link w:val="14"/>
    <w:rPr>
      <w:color w:val="954F72" w:themeColor="followedHyperlink"/>
      <w:u w:val="single"/>
    </w:rPr>
  </w:style>
  <w:style w:type="character" w:customStyle="1" w:styleId="0521">
    <w:name w:val="05_маркированный 21"/>
    <w:basedOn w:val="10"/>
    <w:link w:val="052"/>
    <w:qFormat/>
    <w:rPr>
      <w:sz w:val="24"/>
    </w:rPr>
  </w:style>
  <w:style w:type="character" w:customStyle="1" w:styleId="23">
    <w:name w:val="Основной текст с отступом Знак2"/>
    <w:basedOn w:val="a1"/>
    <w:link w:val="ab"/>
    <w:qFormat/>
    <w:rPr>
      <w:rFonts w:ascii="Times New Roman" w:hAnsi="Times New Roman"/>
    </w:rPr>
  </w:style>
  <w:style w:type="character" w:customStyle="1" w:styleId="Heading7Char1">
    <w:name w:val="Heading 7 Char1"/>
    <w:basedOn w:val="a1"/>
    <w:link w:val="Heading7Char"/>
    <w:qFormat/>
    <w:rPr>
      <w:rFonts w:ascii="Arial" w:hAnsi="Arial"/>
      <w:b/>
      <w:i/>
      <w:sz w:val="22"/>
    </w:rPr>
  </w:style>
  <w:style w:type="character" w:customStyle="1" w:styleId="15">
    <w:name w:val="Содержимое таблицы1"/>
    <w:basedOn w:val="Standard1"/>
    <w:link w:val="ac"/>
    <w:qFormat/>
    <w:rPr>
      <w:rFonts w:ascii="PT Sans" w:hAnsi="PT Sans"/>
      <w:color w:val="000000"/>
      <w:sz w:val="24"/>
    </w:rPr>
  </w:style>
  <w:style w:type="character" w:customStyle="1" w:styleId="ad">
    <w:name w:val="Без интервала Знак"/>
    <w:link w:val="ae"/>
    <w:qFormat/>
  </w:style>
  <w:style w:type="character" w:customStyle="1" w:styleId="16">
    <w:name w:val="Текст_таблицы1"/>
    <w:basedOn w:val="10"/>
    <w:link w:val="af"/>
    <w:qFormat/>
    <w:rPr>
      <w:color w:val="000000"/>
      <w:sz w:val="28"/>
    </w:rPr>
  </w:style>
  <w:style w:type="character" w:customStyle="1" w:styleId="Endnote1">
    <w:name w:val="Endnote1"/>
    <w:basedOn w:val="10"/>
    <w:link w:val="Endnote"/>
    <w:qFormat/>
    <w:rPr>
      <w:sz w:val="20"/>
    </w:rPr>
  </w:style>
  <w:style w:type="character" w:customStyle="1" w:styleId="30">
    <w:name w:val="Заголовок 3 Знак"/>
    <w:basedOn w:val="10"/>
    <w:link w:val="3"/>
    <w:qFormat/>
    <w:rPr>
      <w:b/>
      <w:sz w:val="24"/>
    </w:rPr>
  </w:style>
  <w:style w:type="character" w:customStyle="1" w:styleId="17">
    <w:name w:val="МРК.БКВ1"/>
    <w:basedOn w:val="a4"/>
    <w:link w:val="af0"/>
    <w:qFormat/>
    <w:rPr>
      <w:sz w:val="24"/>
    </w:rPr>
  </w:style>
  <w:style w:type="character" w:customStyle="1" w:styleId="Default1">
    <w:name w:val="Default1"/>
    <w:link w:val="Default"/>
    <w:qFormat/>
    <w:rPr>
      <w:color w:val="000000"/>
      <w:sz w:val="24"/>
    </w:rPr>
  </w:style>
  <w:style w:type="character" w:customStyle="1" w:styleId="af1">
    <w:name w:val="Текст выноски Знак"/>
    <w:basedOn w:val="10"/>
    <w:link w:val="af2"/>
    <w:qFormat/>
    <w:rPr>
      <w:rFonts w:ascii="Segoe UI" w:hAnsi="Segoe UI"/>
      <w:sz w:val="18"/>
    </w:rPr>
  </w:style>
  <w:style w:type="character" w:customStyle="1" w:styleId="18">
    <w:name w:val="Колонтитулы1"/>
    <w:basedOn w:val="10"/>
    <w:link w:val="af3"/>
    <w:qFormat/>
    <w:rPr>
      <w:sz w:val="24"/>
    </w:rPr>
  </w:style>
  <w:style w:type="character" w:customStyle="1" w:styleId="210">
    <w:name w:val="Основной текст (2)1"/>
    <w:basedOn w:val="Standard1"/>
    <w:link w:val="24"/>
    <w:qFormat/>
    <w:rPr>
      <w:rFonts w:ascii="Calibri" w:hAnsi="Calibri"/>
      <w:sz w:val="28"/>
    </w:rPr>
  </w:style>
  <w:style w:type="character" w:customStyle="1" w:styleId="110">
    <w:name w:val="Указатель11"/>
    <w:basedOn w:val="10"/>
    <w:link w:val="19"/>
    <w:qFormat/>
    <w:rPr>
      <w:sz w:val="24"/>
    </w:rPr>
  </w:style>
  <w:style w:type="character" w:customStyle="1" w:styleId="QuoteChar1">
    <w:name w:val="Quote Char1"/>
    <w:link w:val="QuoteChar"/>
    <w:qFormat/>
    <w:rPr>
      <w:i/>
    </w:rPr>
  </w:style>
  <w:style w:type="character" w:customStyle="1" w:styleId="af4">
    <w:name w:val="Обычный (веб) Знак"/>
    <w:basedOn w:val="10"/>
    <w:link w:val="af5"/>
    <w:qFormat/>
    <w:rPr>
      <w:sz w:val="24"/>
    </w:rPr>
  </w:style>
  <w:style w:type="character" w:customStyle="1" w:styleId="111">
    <w:name w:val="заголовок 11"/>
    <w:basedOn w:val="10"/>
    <w:link w:val="1a"/>
    <w:qFormat/>
    <w:rPr>
      <w:b/>
      <w:sz w:val="28"/>
    </w:rPr>
  </w:style>
  <w:style w:type="character" w:customStyle="1" w:styleId="90">
    <w:name w:val="Заголовок 9 Знак"/>
    <w:basedOn w:val="10"/>
    <w:link w:val="9"/>
    <w:qFormat/>
    <w:rPr>
      <w:rFonts w:ascii="Arial" w:hAnsi="Arial"/>
      <w:i/>
      <w:sz w:val="21"/>
    </w:rPr>
  </w:style>
  <w:style w:type="character" w:customStyle="1" w:styleId="01">
    <w:name w:val="Стиль ОБЛОЖКА_КП + Первая строка:  0 см1"/>
    <w:basedOn w:val="10"/>
    <w:link w:val="0"/>
    <w:qFormat/>
    <w:rPr>
      <w:rFonts w:ascii="Verdana" w:hAnsi="Verdana"/>
      <w:b/>
      <w:color w:val="808080"/>
      <w:spacing w:val="4"/>
      <w:sz w:val="32"/>
    </w:rPr>
  </w:style>
  <w:style w:type="character" w:customStyle="1" w:styleId="LineNumbering1">
    <w:name w:val="Line Numbering1"/>
    <w:link w:val="LineNumbering"/>
    <w:qFormat/>
  </w:style>
  <w:style w:type="character" w:customStyle="1" w:styleId="af6">
    <w:name w:val="Основной текст Знак"/>
    <w:basedOn w:val="10"/>
    <w:link w:val="af7"/>
    <w:qFormat/>
    <w:rPr>
      <w:sz w:val="24"/>
    </w:rPr>
  </w:style>
  <w:style w:type="character" w:customStyle="1" w:styleId="112">
    <w:name w:val="Строгий11"/>
    <w:link w:val="1b"/>
    <w:qFormat/>
    <w:rPr>
      <w:b/>
      <w:color w:val="000000"/>
      <w:sz w:val="22"/>
    </w:rPr>
  </w:style>
  <w:style w:type="character" w:customStyle="1" w:styleId="113">
    <w:name w:val="Неразрешенное упоминание11"/>
    <w:basedOn w:val="a1"/>
    <w:link w:val="1c"/>
    <w:qFormat/>
    <w:rPr>
      <w:color w:val="605E5C"/>
      <w:shd w:val="clear" w:color="auto" w:fill="E1DFDD"/>
    </w:rPr>
  </w:style>
  <w:style w:type="character" w:customStyle="1" w:styleId="25">
    <w:name w:val="Верхний колонтитул Знак2"/>
    <w:basedOn w:val="a1"/>
    <w:link w:val="af8"/>
    <w:qFormat/>
    <w:rPr>
      <w:rFonts w:ascii="Times New Roman" w:hAnsi="Times New Roman"/>
    </w:rPr>
  </w:style>
  <w:style w:type="character" w:customStyle="1" w:styleId="Heading3Char1">
    <w:name w:val="Heading 3 Char1"/>
    <w:basedOn w:val="a1"/>
    <w:link w:val="Heading3Char"/>
    <w:qFormat/>
    <w:rPr>
      <w:rFonts w:ascii="Arial" w:hAnsi="Arial"/>
      <w:sz w:val="30"/>
    </w:rPr>
  </w:style>
  <w:style w:type="character" w:customStyle="1" w:styleId="1d">
    <w:name w:val="Ссылка указателя1"/>
    <w:link w:val="26"/>
    <w:qFormat/>
  </w:style>
  <w:style w:type="character" w:customStyle="1" w:styleId="114">
    <w:name w:val="Список с &quot; 1) &quot;1"/>
    <w:basedOn w:val="10"/>
    <w:link w:val="1e"/>
    <w:qFormat/>
    <w:rPr>
      <w:color w:val="000000"/>
      <w:sz w:val="24"/>
    </w:rPr>
  </w:style>
  <w:style w:type="character" w:customStyle="1" w:styleId="1f">
    <w:name w:val="Основной текст с отступом Знак1"/>
    <w:basedOn w:val="10"/>
    <w:link w:val="af9"/>
    <w:qFormat/>
    <w:rPr>
      <w:sz w:val="24"/>
    </w:rPr>
  </w:style>
  <w:style w:type="character" w:customStyle="1" w:styleId="211">
    <w:name w:val="заголовок 21"/>
    <w:link w:val="27"/>
    <w:qFormat/>
    <w:rPr>
      <w:b/>
      <w:sz w:val="24"/>
    </w:rPr>
  </w:style>
  <w:style w:type="character" w:customStyle="1" w:styleId="afa">
    <w:name w:val="Рецензия Знак"/>
    <w:link w:val="afb"/>
    <w:qFormat/>
    <w:rPr>
      <w:sz w:val="24"/>
    </w:rPr>
  </w:style>
  <w:style w:type="character" w:customStyle="1" w:styleId="31">
    <w:name w:val="Оглавление 3 Знак"/>
    <w:basedOn w:val="10"/>
    <w:link w:val="32"/>
    <w:qFormat/>
    <w:rPr>
      <w:sz w:val="22"/>
    </w:rPr>
  </w:style>
  <w:style w:type="character" w:customStyle="1" w:styleId="0310">
    <w:name w:val="03_заголовок таблицы1"/>
    <w:basedOn w:val="10"/>
    <w:link w:val="030"/>
    <w:qFormat/>
    <w:rPr>
      <w:b/>
      <w:sz w:val="20"/>
    </w:rPr>
  </w:style>
  <w:style w:type="character" w:customStyle="1" w:styleId="TitleChar1">
    <w:name w:val="Title Char1"/>
    <w:basedOn w:val="a1"/>
    <w:link w:val="TitleChar"/>
    <w:qFormat/>
    <w:rPr>
      <w:sz w:val="48"/>
    </w:rPr>
  </w:style>
  <w:style w:type="character" w:customStyle="1" w:styleId="docdata1">
    <w:name w:val="docdata1"/>
    <w:basedOn w:val="a1"/>
    <w:link w:val="docdata"/>
    <w:qFormat/>
  </w:style>
  <w:style w:type="character" w:customStyle="1" w:styleId="1f0">
    <w:name w:val="Нижний колонтитул Знак1"/>
    <w:basedOn w:val="10"/>
    <w:link w:val="afc"/>
    <w:qFormat/>
    <w:rPr>
      <w:sz w:val="24"/>
    </w:rPr>
  </w:style>
  <w:style w:type="character" w:customStyle="1" w:styleId="0511">
    <w:name w:val="05_маркированный 11"/>
    <w:basedOn w:val="10"/>
    <w:link w:val="051"/>
    <w:qFormat/>
    <w:rPr>
      <w:sz w:val="24"/>
    </w:rPr>
  </w:style>
  <w:style w:type="character" w:customStyle="1" w:styleId="Heading2Char1">
    <w:name w:val="Heading 2 Char1"/>
    <w:basedOn w:val="a1"/>
    <w:link w:val="Heading2Char"/>
    <w:qFormat/>
    <w:rPr>
      <w:rFonts w:ascii="Arial" w:hAnsi="Arial"/>
      <w:sz w:val="34"/>
    </w:rPr>
  </w:style>
  <w:style w:type="character" w:customStyle="1" w:styleId="afd">
    <w:name w:val="Перечень рисунков Знак"/>
    <w:basedOn w:val="10"/>
    <w:link w:val="afe"/>
    <w:qFormat/>
    <w:rPr>
      <w:sz w:val="24"/>
    </w:rPr>
  </w:style>
  <w:style w:type="character" w:customStyle="1" w:styleId="FootnoteAnchor1">
    <w:name w:val="Footnote Anchor1"/>
    <w:link w:val="FootnoteAnchor"/>
    <w:qFormat/>
    <w:rPr>
      <w:vertAlign w:val="superscript"/>
    </w:rPr>
  </w:style>
  <w:style w:type="character" w:customStyle="1" w:styleId="EndnoteTextChar1">
    <w:name w:val="Endnote Text Char1"/>
    <w:link w:val="EndnoteTextChar"/>
    <w:qFormat/>
    <w:rPr>
      <w:sz w:val="20"/>
    </w:rPr>
  </w:style>
  <w:style w:type="character" w:customStyle="1" w:styleId="1f1">
    <w:name w:val="Содержимое врезки1"/>
    <w:basedOn w:val="10"/>
    <w:link w:val="aff"/>
    <w:qFormat/>
    <w:rPr>
      <w:sz w:val="24"/>
    </w:rPr>
  </w:style>
  <w:style w:type="character" w:customStyle="1" w:styleId="0531">
    <w:name w:val="05_макированный 31"/>
    <w:basedOn w:val="10"/>
    <w:link w:val="053"/>
    <w:qFormat/>
    <w:rPr>
      <w:sz w:val="24"/>
    </w:rPr>
  </w:style>
  <w:style w:type="character" w:customStyle="1" w:styleId="aff0">
    <w:name w:val="Указатель Знак"/>
    <w:basedOn w:val="10"/>
    <w:link w:val="aff1"/>
    <w:qFormat/>
    <w:rPr>
      <w:rFonts w:ascii="PT Astra Serif" w:hAnsi="PT Astra Serif"/>
      <w:sz w:val="24"/>
    </w:rPr>
  </w:style>
  <w:style w:type="character" w:customStyle="1" w:styleId="Heading9Char1">
    <w:name w:val="Heading 9 Char1"/>
    <w:basedOn w:val="a1"/>
    <w:link w:val="Heading9Char"/>
    <w:qFormat/>
    <w:rPr>
      <w:rFonts w:ascii="Arial" w:hAnsi="Arial"/>
      <w:i/>
      <w:sz w:val="21"/>
    </w:rPr>
  </w:style>
  <w:style w:type="character" w:customStyle="1" w:styleId="FooterChar1">
    <w:name w:val="Footer Char1"/>
    <w:basedOn w:val="a1"/>
    <w:link w:val="FooterChar"/>
    <w:qFormat/>
  </w:style>
  <w:style w:type="character" w:customStyle="1" w:styleId="aff2">
    <w:name w:val="Список Знак"/>
    <w:basedOn w:val="af6"/>
    <w:link w:val="aff3"/>
    <w:qFormat/>
    <w:rPr>
      <w:rFonts w:ascii="PT Astra Serif" w:hAnsi="PT Astra Serif"/>
      <w:sz w:val="24"/>
    </w:rPr>
  </w:style>
  <w:style w:type="character" w:customStyle="1" w:styleId="50">
    <w:name w:val="Заголовок 5 Знак"/>
    <w:basedOn w:val="10"/>
    <w:link w:val="5"/>
    <w:qFormat/>
    <w:rPr>
      <w:rFonts w:ascii="Calibri Light" w:hAnsi="Calibri Light"/>
      <w:color w:val="000000"/>
      <w:sz w:val="24"/>
    </w:rPr>
  </w:style>
  <w:style w:type="character" w:customStyle="1" w:styleId="28">
    <w:name w:val="Текст сноски Знак2"/>
    <w:basedOn w:val="a1"/>
    <w:link w:val="aff4"/>
    <w:qFormat/>
    <w:rPr>
      <w:rFonts w:ascii="Times New Roman" w:hAnsi="Times New Roman"/>
      <w:sz w:val="20"/>
    </w:rPr>
  </w:style>
  <w:style w:type="character" w:customStyle="1" w:styleId="Heading1Char1">
    <w:name w:val="Heading 1 Char1"/>
    <w:basedOn w:val="a1"/>
    <w:link w:val="Heading1Char"/>
    <w:qFormat/>
    <w:rPr>
      <w:rFonts w:ascii="Arial" w:hAnsi="Arial"/>
      <w:sz w:val="40"/>
    </w:rPr>
  </w:style>
  <w:style w:type="character" w:customStyle="1" w:styleId="13">
    <w:name w:val="Заголовок 1 Знак"/>
    <w:basedOn w:val="10"/>
    <w:link w:val="12"/>
    <w:qFormat/>
    <w:rPr>
      <w:b/>
      <w:sz w:val="32"/>
    </w:rPr>
  </w:style>
  <w:style w:type="character" w:styleId="aff5">
    <w:name w:val="Hyperlink"/>
    <w:link w:val="1f2"/>
    <w:uiPriority w:val="99"/>
    <w:rPr>
      <w:color w:val="000080"/>
      <w:u w:val="single"/>
    </w:rPr>
  </w:style>
  <w:style w:type="character" w:customStyle="1" w:styleId="Footnote1">
    <w:name w:val="Footnote1"/>
    <w:basedOn w:val="10"/>
    <w:qFormat/>
    <w:rPr>
      <w:sz w:val="20"/>
    </w:rPr>
  </w:style>
  <w:style w:type="character" w:customStyle="1" w:styleId="80">
    <w:name w:val="Заголовок 8 Знак"/>
    <w:basedOn w:val="10"/>
    <w:link w:val="8"/>
    <w:qFormat/>
    <w:rPr>
      <w:rFonts w:ascii="Arial" w:hAnsi="Arial"/>
      <w:i/>
      <w:sz w:val="22"/>
    </w:rPr>
  </w:style>
  <w:style w:type="character" w:customStyle="1" w:styleId="212">
    <w:name w:val="Уровень 21"/>
    <w:basedOn w:val="115"/>
    <w:link w:val="29"/>
    <w:qFormat/>
    <w:rPr>
      <w:sz w:val="28"/>
    </w:rPr>
  </w:style>
  <w:style w:type="character" w:customStyle="1" w:styleId="1f3">
    <w:name w:val="Оглавление 1 Знак"/>
    <w:basedOn w:val="10"/>
    <w:link w:val="1f4"/>
    <w:qFormat/>
    <w:rPr>
      <w:caps/>
      <w:sz w:val="22"/>
    </w:rPr>
  </w:style>
  <w:style w:type="character" w:customStyle="1" w:styleId="aff6">
    <w:name w:val="Заголовок оглавления Знак"/>
    <w:link w:val="aff7"/>
    <w:qFormat/>
  </w:style>
  <w:style w:type="character" w:customStyle="1" w:styleId="HeaderandFooter1">
    <w:name w:val="Header and Footer1"/>
    <w:link w:val="aff8"/>
    <w:qFormat/>
    <w:rPr>
      <w:rFonts w:ascii="XO Thames" w:hAnsi="XO Thames"/>
      <w:sz w:val="28"/>
    </w:rPr>
  </w:style>
  <w:style w:type="character" w:customStyle="1" w:styleId="0221">
    <w:name w:val="02_заголовок ненумерованный 21"/>
    <w:basedOn w:val="aff9"/>
    <w:link w:val="0220"/>
    <w:qFormat/>
    <w:rPr>
      <w:b/>
      <w:sz w:val="28"/>
    </w:rPr>
  </w:style>
  <w:style w:type="character" w:customStyle="1" w:styleId="chars-valuevalue-text-desc1">
    <w:name w:val="chars-value__value-text-desc1"/>
    <w:basedOn w:val="a1"/>
    <w:link w:val="chars-valuevalue-text-desc"/>
    <w:qFormat/>
  </w:style>
  <w:style w:type="character" w:customStyle="1" w:styleId="affa">
    <w:name w:val="Выделенная цитата Знак"/>
    <w:basedOn w:val="10"/>
    <w:link w:val="affb"/>
    <w:qFormat/>
    <w:rPr>
      <w:i/>
      <w:sz w:val="24"/>
    </w:rPr>
  </w:style>
  <w:style w:type="character" w:styleId="affc">
    <w:name w:val="annotation reference"/>
    <w:link w:val="1f5"/>
    <w:qFormat/>
    <w:rPr>
      <w:sz w:val="18"/>
    </w:rPr>
  </w:style>
  <w:style w:type="character" w:customStyle="1" w:styleId="91">
    <w:name w:val="Оглавление 9 Знак"/>
    <w:basedOn w:val="10"/>
    <w:link w:val="92"/>
    <w:qFormat/>
    <w:rPr>
      <w:rFonts w:asciiTheme="minorHAnsi" w:hAnsiTheme="minorHAnsi"/>
      <w:sz w:val="18"/>
    </w:rPr>
  </w:style>
  <w:style w:type="character" w:customStyle="1" w:styleId="SubtitleChar1">
    <w:name w:val="Subtitle Char1"/>
    <w:basedOn w:val="a1"/>
    <w:link w:val="SubtitleChar"/>
    <w:qFormat/>
    <w:rPr>
      <w:sz w:val="24"/>
    </w:rPr>
  </w:style>
  <w:style w:type="character" w:customStyle="1" w:styleId="2a">
    <w:name w:val="Нижний колонтитул Знак2"/>
    <w:basedOn w:val="a1"/>
    <w:link w:val="affd"/>
    <w:qFormat/>
    <w:rPr>
      <w:rFonts w:ascii="Times New Roman" w:hAnsi="Times New Roman"/>
    </w:rPr>
  </w:style>
  <w:style w:type="character" w:customStyle="1" w:styleId="EndnoteCharacters1">
    <w:name w:val="Endnote Characters1"/>
    <w:link w:val="EndnoteCharacters"/>
    <w:qFormat/>
  </w:style>
  <w:style w:type="character" w:customStyle="1" w:styleId="IntenseQuoteChar1">
    <w:name w:val="Intense Quote Char1"/>
    <w:link w:val="IntenseQuoteChar"/>
    <w:qFormat/>
    <w:rPr>
      <w:i/>
    </w:rPr>
  </w:style>
  <w:style w:type="character" w:customStyle="1" w:styleId="0311">
    <w:name w:val="03_таблица текст1"/>
    <w:basedOn w:val="10"/>
    <w:link w:val="032"/>
    <w:qFormat/>
    <w:rPr>
      <w:color w:val="000000"/>
      <w:sz w:val="20"/>
    </w:rPr>
  </w:style>
  <w:style w:type="character" w:customStyle="1" w:styleId="02210">
    <w:name w:val="02_заголовок 21"/>
    <w:basedOn w:val="10"/>
    <w:link w:val="022"/>
    <w:qFormat/>
    <w:rPr>
      <w:b/>
      <w:sz w:val="24"/>
    </w:rPr>
  </w:style>
  <w:style w:type="character" w:customStyle="1" w:styleId="81">
    <w:name w:val="Оглавление 8 Знак"/>
    <w:basedOn w:val="10"/>
    <w:link w:val="82"/>
    <w:qFormat/>
    <w:rPr>
      <w:rFonts w:asciiTheme="minorHAnsi" w:hAnsiTheme="minorHAnsi"/>
      <w:sz w:val="18"/>
    </w:rPr>
  </w:style>
  <w:style w:type="character" w:customStyle="1" w:styleId="CaptionChar1">
    <w:name w:val="Caption Char1"/>
    <w:link w:val="CaptionChar"/>
    <w:qFormat/>
  </w:style>
  <w:style w:type="character" w:customStyle="1" w:styleId="0210">
    <w:name w:val="02_заголовок_ненумерованный1"/>
    <w:basedOn w:val="aff9"/>
    <w:link w:val="02"/>
    <w:qFormat/>
    <w:rPr>
      <w:b/>
      <w:sz w:val="28"/>
    </w:rPr>
  </w:style>
  <w:style w:type="character" w:customStyle="1" w:styleId="Heading4Char1">
    <w:name w:val="Heading 4 Char1"/>
    <w:basedOn w:val="a1"/>
    <w:link w:val="Heading4Char"/>
    <w:qFormat/>
    <w:rPr>
      <w:rFonts w:ascii="Arial" w:hAnsi="Arial"/>
      <w:b/>
      <w:sz w:val="26"/>
    </w:rPr>
  </w:style>
  <w:style w:type="character" w:customStyle="1" w:styleId="Heading6Char1">
    <w:name w:val="Heading 6 Char1"/>
    <w:basedOn w:val="a1"/>
    <w:link w:val="Heading6Char"/>
    <w:qFormat/>
    <w:rPr>
      <w:rFonts w:ascii="Arial" w:hAnsi="Arial"/>
      <w:b/>
      <w:sz w:val="22"/>
    </w:rPr>
  </w:style>
  <w:style w:type="character" w:customStyle="1" w:styleId="HeaderChar1">
    <w:name w:val="Header Char1"/>
    <w:basedOn w:val="a1"/>
    <w:link w:val="HeaderChar"/>
    <w:qFormat/>
  </w:style>
  <w:style w:type="character" w:customStyle="1" w:styleId="2b">
    <w:name w:val="Цитата 2 Знак"/>
    <w:basedOn w:val="10"/>
    <w:link w:val="2c"/>
    <w:qFormat/>
    <w:rPr>
      <w:i/>
      <w:sz w:val="24"/>
    </w:rPr>
  </w:style>
  <w:style w:type="character" w:customStyle="1" w:styleId="52">
    <w:name w:val="Оглавление 5 Знак"/>
    <w:basedOn w:val="10"/>
    <w:link w:val="53"/>
    <w:qFormat/>
    <w:rPr>
      <w:rFonts w:asciiTheme="minorHAnsi" w:hAnsiTheme="minorHAnsi"/>
      <w:sz w:val="18"/>
    </w:rPr>
  </w:style>
  <w:style w:type="character" w:styleId="affe">
    <w:name w:val="line number"/>
    <w:basedOn w:val="a1"/>
    <w:link w:val="1f6"/>
    <w:qFormat/>
  </w:style>
  <w:style w:type="character" w:customStyle="1" w:styleId="1f7">
    <w:name w:val="Верхний колонтитул Знак1"/>
    <w:basedOn w:val="10"/>
    <w:link w:val="afff"/>
    <w:qFormat/>
    <w:rPr>
      <w:sz w:val="24"/>
    </w:rPr>
  </w:style>
  <w:style w:type="character" w:customStyle="1" w:styleId="0231">
    <w:name w:val="02_заголовок 31"/>
    <w:basedOn w:val="10"/>
    <w:link w:val="023"/>
    <w:qFormat/>
    <w:rPr>
      <w:b/>
      <w:sz w:val="24"/>
    </w:rPr>
  </w:style>
  <w:style w:type="character" w:customStyle="1" w:styleId="FootnoteTextChar1">
    <w:name w:val="Footnote Text Char1"/>
    <w:link w:val="FootnoteTextChar"/>
    <w:qFormat/>
    <w:rPr>
      <w:sz w:val="18"/>
    </w:rPr>
  </w:style>
  <w:style w:type="character" w:customStyle="1" w:styleId="116">
    <w:name w:val="Буллет11"/>
    <w:basedOn w:val="10"/>
    <w:link w:val="1"/>
    <w:qFormat/>
    <w:rPr>
      <w:sz w:val="24"/>
    </w:rPr>
  </w:style>
  <w:style w:type="character" w:customStyle="1" w:styleId="c1">
    <w:name w:val="Текcт_документа1"/>
    <w:basedOn w:val="10"/>
    <w:link w:val="c"/>
    <w:qFormat/>
    <w:rPr>
      <w:sz w:val="28"/>
    </w:rPr>
  </w:style>
  <w:style w:type="character" w:customStyle="1" w:styleId="1f8">
    <w:name w:val="Заголовок таблицы1"/>
    <w:basedOn w:val="15"/>
    <w:link w:val="afff0"/>
    <w:qFormat/>
    <w:rPr>
      <w:rFonts w:ascii="PT Sans" w:hAnsi="PT Sans"/>
      <w:b/>
      <w:color w:val="000000"/>
      <w:sz w:val="24"/>
    </w:rPr>
  </w:style>
  <w:style w:type="character" w:customStyle="1" w:styleId="afff1">
    <w:name w:val="Подзаголовок Знак"/>
    <w:basedOn w:val="10"/>
    <w:link w:val="afff2"/>
    <w:qFormat/>
    <w:rPr>
      <w:b/>
      <w:sz w:val="28"/>
    </w:rPr>
  </w:style>
  <w:style w:type="character" w:customStyle="1" w:styleId="115">
    <w:name w:val="Уровень 11"/>
    <w:basedOn w:val="c1"/>
    <w:link w:val="1f9"/>
    <w:qFormat/>
    <w:rPr>
      <w:sz w:val="28"/>
    </w:rPr>
  </w:style>
  <w:style w:type="character" w:customStyle="1" w:styleId="afff3">
    <w:name w:val="Тема примечания Знак"/>
    <w:basedOn w:val="a6"/>
    <w:link w:val="afff4"/>
    <w:qFormat/>
    <w:rPr>
      <w:b/>
      <w:sz w:val="20"/>
    </w:rPr>
  </w:style>
  <w:style w:type="character" w:customStyle="1" w:styleId="011">
    <w:name w:val="01_обычный1"/>
    <w:basedOn w:val="10"/>
    <w:link w:val="010"/>
    <w:qFormat/>
    <w:rPr>
      <w:sz w:val="24"/>
    </w:rPr>
  </w:style>
  <w:style w:type="character" w:customStyle="1" w:styleId="aff9">
    <w:name w:val="Заголовок Знак"/>
    <w:basedOn w:val="10"/>
    <w:link w:val="afff5"/>
    <w:qFormat/>
    <w:rPr>
      <w:b/>
      <w:sz w:val="28"/>
    </w:rPr>
  </w:style>
  <w:style w:type="character" w:customStyle="1" w:styleId="40">
    <w:name w:val="Заголовок 4 Знак"/>
    <w:basedOn w:val="10"/>
    <w:link w:val="4"/>
    <w:qFormat/>
    <w:rPr>
      <w:b/>
      <w:sz w:val="24"/>
    </w:rPr>
  </w:style>
  <w:style w:type="character" w:customStyle="1" w:styleId="FootnoteCharacters1">
    <w:name w:val="Footnote Characters1"/>
    <w:link w:val="FootnoteCharacters"/>
    <w:qFormat/>
    <w:rPr>
      <w:vertAlign w:val="superscript"/>
    </w:rPr>
  </w:style>
  <w:style w:type="character" w:customStyle="1" w:styleId="117">
    <w:name w:val="Заголовок11"/>
    <w:basedOn w:val="10"/>
    <w:link w:val="1fa"/>
    <w:qFormat/>
    <w:rPr>
      <w:rFonts w:ascii="Liberation Sans" w:hAnsi="Liberation Sans"/>
      <w:sz w:val="28"/>
    </w:rPr>
  </w:style>
  <w:style w:type="character" w:customStyle="1" w:styleId="20">
    <w:name w:val="Заголовок 2 Знак"/>
    <w:basedOn w:val="10"/>
    <w:link w:val="2"/>
    <w:qFormat/>
    <w:rPr>
      <w:b/>
      <w:sz w:val="28"/>
    </w:rPr>
  </w:style>
  <w:style w:type="character" w:customStyle="1" w:styleId="1fb">
    <w:name w:val="Символ нумерации1"/>
    <w:link w:val="afff6"/>
    <w:qFormat/>
  </w:style>
  <w:style w:type="character" w:customStyle="1" w:styleId="310">
    <w:name w:val="Уровень 31"/>
    <w:basedOn w:val="212"/>
    <w:link w:val="33"/>
    <w:qFormat/>
    <w:rPr>
      <w:sz w:val="28"/>
    </w:rPr>
  </w:style>
  <w:style w:type="character" w:customStyle="1" w:styleId="60">
    <w:name w:val="Заголовок 6 Знак"/>
    <w:basedOn w:val="10"/>
    <w:link w:val="6"/>
    <w:qFormat/>
    <w:rPr>
      <w:rFonts w:ascii="Calibri Light" w:hAnsi="Calibri Light"/>
      <w:color w:val="000000"/>
      <w:sz w:val="24"/>
    </w:rPr>
  </w:style>
  <w:style w:type="character" w:customStyle="1" w:styleId="4Char">
    <w:name w:val="Заголовок 4 Char"/>
    <w:basedOn w:val="a1"/>
    <w:link w:val="410"/>
    <w:qFormat/>
    <w:rPr>
      <w:rFonts w:eastAsia="Droid Sans Fallback"/>
      <w:bCs/>
      <w:color w:val="auto"/>
      <w:kern w:val="2"/>
      <w:sz w:val="26"/>
      <w:szCs w:val="26"/>
    </w:rPr>
  </w:style>
  <w:style w:type="character" w:customStyle="1" w:styleId="-1Char">
    <w:name w:val="Основной текст - Список 1 Char"/>
    <w:basedOn w:val="a1"/>
    <w:link w:val="-1"/>
    <w:qFormat/>
    <w:rPr>
      <w:rFonts w:eastAsia="Droid Sans Fallback"/>
      <w:color w:val="auto"/>
      <w:kern w:val="2"/>
      <w:sz w:val="24"/>
      <w:lang w:eastAsia="ar-SA"/>
    </w:rPr>
  </w:style>
  <w:style w:type="character" w:customStyle="1" w:styleId="Char">
    <w:name w:val="Основной текст Char"/>
    <w:basedOn w:val="a1"/>
    <w:link w:val="34"/>
    <w:qFormat/>
    <w:rPr>
      <w:color w:val="auto"/>
      <w:kern w:val="2"/>
      <w:sz w:val="24"/>
      <w:lang w:eastAsia="ar-SA"/>
    </w:rPr>
  </w:style>
  <w:style w:type="character" w:customStyle="1" w:styleId="afff7">
    <w:name w:val="Символ сноски"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fff8">
    <w:name w:val="footnote reference"/>
    <w:rPr>
      <w:vertAlign w:val="superscript"/>
    </w:rPr>
  </w:style>
  <w:style w:type="character" w:customStyle="1" w:styleId="1fc">
    <w:name w:val="Текст сноски Знак1"/>
    <w:basedOn w:val="a1"/>
    <w:link w:val="Footnote"/>
    <w:qFormat/>
    <w:rPr>
      <w:rFonts w:ascii="Calibri" w:eastAsia="SimSun" w:hAnsi="Calibri" w:cs="font405"/>
      <w:color w:val="auto"/>
      <w:lang w:eastAsia="ar-SA"/>
    </w:rPr>
  </w:style>
  <w:style w:type="character" w:customStyle="1" w:styleId="Char0">
    <w:name w:val="Основной текст+список Char"/>
    <w:basedOn w:val="-1Char"/>
    <w:link w:val="a"/>
    <w:qFormat/>
    <w:rPr>
      <w:rFonts w:eastAsia="Droid Sans Fallback"/>
      <w:color w:val="auto"/>
      <w:kern w:val="2"/>
      <w:sz w:val="24"/>
      <w:lang w:eastAsia="ar-SA"/>
    </w:rPr>
  </w:style>
  <w:style w:type="character" w:customStyle="1" w:styleId="afff9">
    <w:name w:val="Ссылка указателя"/>
    <w:qFormat/>
  </w:style>
  <w:style w:type="character" w:customStyle="1" w:styleId="user0">
    <w:name w:val="Ссылка указателя (user)"/>
    <w:qFormat/>
  </w:style>
  <w:style w:type="paragraph" w:styleId="afff5">
    <w:name w:val="Title"/>
    <w:basedOn w:val="a0"/>
    <w:next w:val="af7"/>
    <w:link w:val="aff9"/>
    <w:uiPriority w:val="10"/>
    <w:qFormat/>
    <w:pPr>
      <w:keepNext/>
      <w:pageBreakBefore/>
      <w:tabs>
        <w:tab w:val="left" w:pos="993"/>
        <w:tab w:val="left" w:pos="1418"/>
        <w:tab w:val="left" w:pos="1843"/>
      </w:tabs>
      <w:spacing w:before="120" w:after="120" w:line="360" w:lineRule="auto"/>
      <w:jc w:val="center"/>
    </w:pPr>
    <w:rPr>
      <w:b/>
      <w:sz w:val="28"/>
    </w:rPr>
  </w:style>
  <w:style w:type="paragraph" w:styleId="af7">
    <w:name w:val="Body Text"/>
    <w:basedOn w:val="a0"/>
    <w:link w:val="af6"/>
    <w:pPr>
      <w:tabs>
        <w:tab w:val="left" w:pos="993"/>
        <w:tab w:val="left" w:pos="1418"/>
        <w:tab w:val="left" w:pos="1843"/>
      </w:tabs>
      <w:spacing w:after="140" w:line="276" w:lineRule="auto"/>
      <w:ind w:firstLine="709"/>
      <w:jc w:val="both"/>
    </w:pPr>
  </w:style>
  <w:style w:type="paragraph" w:styleId="aff3">
    <w:name w:val="List"/>
    <w:basedOn w:val="af7"/>
    <w:link w:val="aff2"/>
    <w:rPr>
      <w:rFonts w:ascii="PT Astra Serif" w:hAnsi="PT Astra Serif"/>
    </w:rPr>
  </w:style>
  <w:style w:type="paragraph" w:styleId="a9">
    <w:name w:val="caption"/>
    <w:basedOn w:val="a0"/>
    <w:link w:val="a8"/>
    <w:qFormat/>
    <w:pPr>
      <w:tabs>
        <w:tab w:val="left" w:pos="993"/>
        <w:tab w:val="left" w:pos="1418"/>
        <w:tab w:val="left" w:pos="1843"/>
      </w:tabs>
      <w:spacing w:before="120" w:after="120"/>
      <w:ind w:firstLine="709"/>
      <w:jc w:val="both"/>
    </w:pPr>
    <w:rPr>
      <w:rFonts w:ascii="PT Astra Serif" w:hAnsi="PT Astra Serif"/>
      <w:i/>
    </w:rPr>
  </w:style>
  <w:style w:type="paragraph" w:styleId="aff1">
    <w:name w:val="index heading"/>
    <w:basedOn w:val="afff5"/>
    <w:link w:val="aff0"/>
  </w:style>
  <w:style w:type="paragraph" w:customStyle="1" w:styleId="1fa">
    <w:name w:val="Заголовок1"/>
    <w:basedOn w:val="a0"/>
    <w:next w:val="af7"/>
    <w:link w:val="117"/>
    <w:qFormat/>
    <w:pPr>
      <w:keepNext/>
      <w:tabs>
        <w:tab w:val="left" w:pos="993"/>
        <w:tab w:val="left" w:pos="1418"/>
        <w:tab w:val="left" w:pos="1843"/>
      </w:tabs>
      <w:spacing w:before="240" w:after="120"/>
      <w:ind w:firstLine="709"/>
      <w:jc w:val="both"/>
    </w:pPr>
    <w:rPr>
      <w:rFonts w:ascii="Liberation Sans" w:hAnsi="Liberation Sans"/>
      <w:sz w:val="28"/>
    </w:rPr>
  </w:style>
  <w:style w:type="paragraph" w:customStyle="1" w:styleId="19">
    <w:name w:val="Указатель1"/>
    <w:basedOn w:val="a0"/>
    <w:link w:val="110"/>
    <w:qFormat/>
    <w:pPr>
      <w:tabs>
        <w:tab w:val="left" w:pos="993"/>
        <w:tab w:val="left" w:pos="1418"/>
        <w:tab w:val="left" w:pos="1843"/>
      </w:tabs>
      <w:ind w:firstLine="709"/>
      <w:jc w:val="both"/>
    </w:pPr>
  </w:style>
  <w:style w:type="paragraph" w:customStyle="1" w:styleId="Standard">
    <w:name w:val="Standard"/>
    <w:link w:val="Standard1"/>
    <w:qFormat/>
    <w:pPr>
      <w:tabs>
        <w:tab w:val="left" w:pos="993"/>
        <w:tab w:val="left" w:pos="1418"/>
        <w:tab w:val="left" w:pos="1843"/>
      </w:tabs>
      <w:ind w:firstLine="567"/>
      <w:jc w:val="both"/>
    </w:pPr>
  </w:style>
  <w:style w:type="paragraph" w:customStyle="1" w:styleId="Heading5Char">
    <w:name w:val="Heading 5 Char"/>
    <w:basedOn w:val="1fd"/>
    <w:link w:val="Heading5Char1"/>
    <w:qFormat/>
    <w:rPr>
      <w:rFonts w:ascii="Arial" w:hAnsi="Arial"/>
      <w:b/>
      <w:sz w:val="24"/>
    </w:rPr>
  </w:style>
  <w:style w:type="paragraph" w:styleId="a5">
    <w:name w:val="List Paragraph"/>
    <w:basedOn w:val="a0"/>
    <w:link w:val="a4"/>
    <w:qFormat/>
    <w:pPr>
      <w:tabs>
        <w:tab w:val="left" w:pos="993"/>
        <w:tab w:val="left" w:pos="1418"/>
        <w:tab w:val="left" w:pos="1843"/>
      </w:tabs>
      <w:ind w:left="720" w:firstLine="709"/>
      <w:contextualSpacing/>
      <w:jc w:val="both"/>
    </w:pPr>
  </w:style>
  <w:style w:type="paragraph" w:styleId="a7">
    <w:name w:val="annotation text"/>
    <w:basedOn w:val="a0"/>
    <w:link w:val="a6"/>
    <w:qFormat/>
    <w:pPr>
      <w:tabs>
        <w:tab w:val="left" w:pos="993"/>
        <w:tab w:val="left" w:pos="1418"/>
        <w:tab w:val="left" w:pos="1843"/>
      </w:tabs>
      <w:spacing w:after="200" w:line="276" w:lineRule="auto"/>
      <w:jc w:val="both"/>
    </w:pPr>
  </w:style>
  <w:style w:type="paragraph" w:styleId="22">
    <w:name w:val="toc 2"/>
    <w:basedOn w:val="a0"/>
    <w:next w:val="a0"/>
    <w:link w:val="21"/>
    <w:uiPriority w:val="39"/>
    <w:pPr>
      <w:ind w:left="170"/>
    </w:pPr>
    <w:rPr>
      <w:sz w:val="22"/>
    </w:rPr>
  </w:style>
  <w:style w:type="paragraph" w:customStyle="1" w:styleId="03">
    <w:name w:val="03_таблица наименование"/>
    <w:basedOn w:val="a0"/>
    <w:link w:val="031"/>
    <w:qFormat/>
    <w:pPr>
      <w:keepNext/>
      <w:tabs>
        <w:tab w:val="left" w:pos="993"/>
        <w:tab w:val="left" w:pos="1418"/>
        <w:tab w:val="left" w:pos="1843"/>
      </w:tabs>
      <w:spacing w:line="276" w:lineRule="auto"/>
    </w:pPr>
  </w:style>
  <w:style w:type="paragraph" w:styleId="42">
    <w:name w:val="toc 4"/>
    <w:basedOn w:val="a0"/>
    <w:next w:val="a0"/>
    <w:link w:val="41"/>
    <w:uiPriority w:val="39"/>
    <w:pPr>
      <w:ind w:left="510"/>
    </w:pPr>
    <w:rPr>
      <w:sz w:val="22"/>
    </w:rPr>
  </w:style>
  <w:style w:type="paragraph" w:customStyle="1" w:styleId="ConsPlusNormal">
    <w:name w:val="ConsPlusNormal"/>
    <w:link w:val="ConsPlusNormal1"/>
    <w:qFormat/>
    <w:pPr>
      <w:widowControl w:val="0"/>
    </w:pPr>
    <w:rPr>
      <w:rFonts w:ascii="Calibri" w:hAnsi="Calibri"/>
      <w:sz w:val="22"/>
    </w:rPr>
  </w:style>
  <w:style w:type="paragraph" w:customStyle="1" w:styleId="Heading8Char">
    <w:name w:val="Heading 8 Char"/>
    <w:basedOn w:val="1fd"/>
    <w:link w:val="Heading8Char1"/>
    <w:qFormat/>
    <w:rPr>
      <w:rFonts w:ascii="Arial" w:hAnsi="Arial"/>
      <w:i/>
      <w:sz w:val="22"/>
    </w:rPr>
  </w:style>
  <w:style w:type="paragraph" w:customStyle="1" w:styleId="EndnoteAnchor">
    <w:name w:val="Endnote Anchor"/>
    <w:link w:val="EndnoteAnchor1"/>
    <w:qFormat/>
    <w:rPr>
      <w:vertAlign w:val="superscript"/>
    </w:rPr>
  </w:style>
  <w:style w:type="paragraph" w:customStyle="1" w:styleId="021">
    <w:name w:val="02_заголовок 1"/>
    <w:basedOn w:val="a0"/>
    <w:link w:val="0211"/>
    <w:qFormat/>
    <w:pPr>
      <w:keepNext/>
      <w:tabs>
        <w:tab w:val="left" w:pos="1134"/>
      </w:tabs>
      <w:spacing w:before="120" w:line="360" w:lineRule="auto"/>
      <w:jc w:val="both"/>
      <w:outlineLvl w:val="0"/>
    </w:pPr>
    <w:rPr>
      <w:b/>
      <w:sz w:val="26"/>
    </w:rPr>
  </w:style>
  <w:style w:type="paragraph" w:styleId="62">
    <w:name w:val="toc 6"/>
    <w:basedOn w:val="a0"/>
    <w:next w:val="a0"/>
    <w:link w:val="61"/>
    <w:uiPriority w:val="39"/>
    <w:pPr>
      <w:ind w:left="1200"/>
    </w:pPr>
    <w:rPr>
      <w:rFonts w:asciiTheme="minorHAnsi" w:hAnsiTheme="minorHAnsi"/>
      <w:sz w:val="18"/>
    </w:rPr>
  </w:style>
  <w:style w:type="paragraph" w:styleId="72">
    <w:name w:val="toc 7"/>
    <w:basedOn w:val="a0"/>
    <w:next w:val="a0"/>
    <w:link w:val="71"/>
    <w:uiPriority w:val="39"/>
    <w:pPr>
      <w:ind w:left="1440"/>
    </w:pPr>
    <w:rPr>
      <w:rFonts w:asciiTheme="minorHAnsi" w:hAnsiTheme="minorHAnsi"/>
      <w:sz w:val="18"/>
    </w:rPr>
  </w:style>
  <w:style w:type="paragraph" w:customStyle="1" w:styleId="14">
    <w:name w:val="Просмотренная гиперссылка1"/>
    <w:basedOn w:val="1fd"/>
    <w:link w:val="aa"/>
    <w:qFormat/>
    <w:rPr>
      <w:color w:val="954F72" w:themeColor="followedHyperlink"/>
      <w:u w:val="single"/>
    </w:rPr>
  </w:style>
  <w:style w:type="paragraph" w:customStyle="1" w:styleId="052">
    <w:name w:val="05_маркированный 2"/>
    <w:basedOn w:val="a0"/>
    <w:link w:val="0521"/>
    <w:qFormat/>
    <w:pPr>
      <w:numPr>
        <w:numId w:val="8"/>
      </w:numPr>
      <w:tabs>
        <w:tab w:val="left" w:pos="1560"/>
      </w:tabs>
      <w:spacing w:line="276" w:lineRule="auto"/>
      <w:jc w:val="both"/>
    </w:pPr>
  </w:style>
  <w:style w:type="paragraph" w:customStyle="1" w:styleId="ab">
    <w:name w:val="Основной текст с отступом Знак"/>
    <w:basedOn w:val="1fd"/>
    <w:link w:val="23"/>
    <w:qFormat/>
  </w:style>
  <w:style w:type="paragraph" w:customStyle="1" w:styleId="Heading7Char">
    <w:name w:val="Heading 7 Char"/>
    <w:basedOn w:val="1fd"/>
    <w:link w:val="Heading7Char1"/>
    <w:qFormat/>
    <w:rPr>
      <w:rFonts w:ascii="Arial" w:hAnsi="Arial"/>
      <w:b/>
      <w:i/>
      <w:sz w:val="22"/>
    </w:rPr>
  </w:style>
  <w:style w:type="paragraph" w:customStyle="1" w:styleId="ac">
    <w:name w:val="Содержимое таблицы"/>
    <w:basedOn w:val="Standard"/>
    <w:link w:val="15"/>
    <w:qFormat/>
    <w:pPr>
      <w:widowControl w:val="0"/>
    </w:pPr>
    <w:rPr>
      <w:rFonts w:ascii="PT Sans" w:hAnsi="PT Sans"/>
      <w:sz w:val="24"/>
    </w:rPr>
  </w:style>
  <w:style w:type="paragraph" w:styleId="ae">
    <w:name w:val="No Spacing"/>
    <w:link w:val="ad"/>
    <w:qFormat/>
    <w:pPr>
      <w:tabs>
        <w:tab w:val="left" w:pos="993"/>
        <w:tab w:val="left" w:pos="1418"/>
        <w:tab w:val="left" w:pos="1843"/>
      </w:tabs>
      <w:ind w:firstLine="567"/>
      <w:jc w:val="both"/>
    </w:pPr>
  </w:style>
  <w:style w:type="paragraph" w:customStyle="1" w:styleId="af">
    <w:name w:val="Текст_таблицы"/>
    <w:basedOn w:val="a0"/>
    <w:link w:val="16"/>
    <w:qFormat/>
    <w:pPr>
      <w:tabs>
        <w:tab w:val="left" w:pos="993"/>
        <w:tab w:val="left" w:pos="1418"/>
        <w:tab w:val="left" w:pos="1843"/>
      </w:tabs>
      <w:spacing w:after="120" w:line="276" w:lineRule="auto"/>
      <w:jc w:val="both"/>
    </w:pPr>
    <w:rPr>
      <w:sz w:val="28"/>
    </w:rPr>
  </w:style>
  <w:style w:type="paragraph" w:customStyle="1" w:styleId="Endnote">
    <w:name w:val="Endnote"/>
    <w:basedOn w:val="a0"/>
    <w:link w:val="Endnote1"/>
    <w:qFormat/>
    <w:pPr>
      <w:tabs>
        <w:tab w:val="left" w:pos="993"/>
        <w:tab w:val="left" w:pos="1418"/>
        <w:tab w:val="left" w:pos="1843"/>
      </w:tabs>
      <w:ind w:firstLine="709"/>
      <w:jc w:val="both"/>
    </w:pPr>
    <w:rPr>
      <w:sz w:val="20"/>
    </w:rPr>
  </w:style>
  <w:style w:type="paragraph" w:customStyle="1" w:styleId="af0">
    <w:name w:val="МРК.БКВ"/>
    <w:basedOn w:val="a5"/>
    <w:link w:val="17"/>
    <w:qFormat/>
    <w:pPr>
      <w:tabs>
        <w:tab w:val="clear" w:pos="993"/>
        <w:tab w:val="clear" w:pos="1418"/>
        <w:tab w:val="clear" w:pos="1843"/>
      </w:tabs>
      <w:spacing w:before="60" w:after="60" w:line="288" w:lineRule="auto"/>
      <w:ind w:left="0" w:firstLine="0"/>
    </w:pPr>
  </w:style>
  <w:style w:type="paragraph" w:customStyle="1" w:styleId="Default">
    <w:name w:val="Default"/>
    <w:link w:val="Default1"/>
    <w:qFormat/>
    <w:pPr>
      <w:tabs>
        <w:tab w:val="left" w:pos="993"/>
        <w:tab w:val="left" w:pos="1418"/>
        <w:tab w:val="left" w:pos="1843"/>
      </w:tabs>
      <w:ind w:firstLine="567"/>
      <w:jc w:val="both"/>
    </w:pPr>
    <w:rPr>
      <w:sz w:val="24"/>
    </w:rPr>
  </w:style>
  <w:style w:type="paragraph" w:styleId="af2">
    <w:name w:val="Balloon Text"/>
    <w:basedOn w:val="a0"/>
    <w:link w:val="af1"/>
    <w:qFormat/>
    <w:pPr>
      <w:tabs>
        <w:tab w:val="left" w:pos="993"/>
        <w:tab w:val="left" w:pos="1418"/>
        <w:tab w:val="left" w:pos="1843"/>
      </w:tabs>
      <w:ind w:firstLine="709"/>
      <w:jc w:val="both"/>
    </w:pPr>
    <w:rPr>
      <w:rFonts w:ascii="Segoe UI" w:hAnsi="Segoe UI"/>
      <w:sz w:val="18"/>
    </w:rPr>
  </w:style>
  <w:style w:type="paragraph" w:customStyle="1" w:styleId="af3">
    <w:name w:val="Колонтитулы"/>
    <w:basedOn w:val="a0"/>
    <w:link w:val="18"/>
    <w:qFormat/>
    <w:pPr>
      <w:tabs>
        <w:tab w:val="left" w:pos="993"/>
        <w:tab w:val="left" w:pos="1418"/>
        <w:tab w:val="left" w:pos="1843"/>
      </w:tabs>
      <w:ind w:firstLine="709"/>
      <w:jc w:val="both"/>
    </w:pPr>
  </w:style>
  <w:style w:type="paragraph" w:customStyle="1" w:styleId="24">
    <w:name w:val="Основной текст (2)"/>
    <w:basedOn w:val="Standard"/>
    <w:link w:val="210"/>
    <w:qFormat/>
    <w:pPr>
      <w:spacing w:after="160" w:line="259" w:lineRule="auto"/>
    </w:pPr>
    <w:rPr>
      <w:rFonts w:ascii="Calibri" w:hAnsi="Calibri"/>
      <w:sz w:val="28"/>
      <w:highlight w:val="white"/>
    </w:rPr>
  </w:style>
  <w:style w:type="paragraph" w:customStyle="1" w:styleId="QuoteChar">
    <w:name w:val="Quote Char"/>
    <w:link w:val="QuoteChar1"/>
    <w:qFormat/>
    <w:rPr>
      <w:i/>
    </w:rPr>
  </w:style>
  <w:style w:type="paragraph" w:styleId="af5">
    <w:name w:val="Normal (Web)"/>
    <w:basedOn w:val="a0"/>
    <w:link w:val="af4"/>
    <w:qFormat/>
    <w:pPr>
      <w:spacing w:beforeAutospacing="1" w:afterAutospacing="1"/>
    </w:pPr>
  </w:style>
  <w:style w:type="paragraph" w:customStyle="1" w:styleId="1a">
    <w:name w:val="заголовок 1"/>
    <w:basedOn w:val="a0"/>
    <w:next w:val="a0"/>
    <w:link w:val="111"/>
    <w:qFormat/>
    <w:pPr>
      <w:pageBreakBefore/>
      <w:tabs>
        <w:tab w:val="left" w:pos="993"/>
        <w:tab w:val="left" w:pos="1418"/>
        <w:tab w:val="left" w:pos="1843"/>
      </w:tabs>
      <w:spacing w:after="240"/>
      <w:jc w:val="both"/>
      <w:outlineLvl w:val="0"/>
    </w:pPr>
    <w:rPr>
      <w:b/>
      <w:sz w:val="28"/>
    </w:rPr>
  </w:style>
  <w:style w:type="paragraph" w:customStyle="1" w:styleId="0">
    <w:name w:val="Стиль ОБЛОЖКА_КП + Первая строка:  0 см"/>
    <w:basedOn w:val="a0"/>
    <w:link w:val="01"/>
    <w:qFormat/>
    <w:pPr>
      <w:tabs>
        <w:tab w:val="left" w:pos="993"/>
        <w:tab w:val="left" w:pos="1418"/>
        <w:tab w:val="left" w:pos="1843"/>
      </w:tabs>
      <w:spacing w:before="480" w:after="360" w:line="312" w:lineRule="auto"/>
      <w:ind w:left="720"/>
      <w:jc w:val="both"/>
    </w:pPr>
    <w:rPr>
      <w:rFonts w:ascii="Verdana" w:hAnsi="Verdana"/>
      <w:b/>
      <w:color w:val="808080"/>
      <w:spacing w:val="4"/>
      <w:sz w:val="32"/>
    </w:rPr>
  </w:style>
  <w:style w:type="paragraph" w:customStyle="1" w:styleId="LineNumbering">
    <w:name w:val="Line Numbering"/>
    <w:link w:val="LineNumbering1"/>
    <w:qFormat/>
  </w:style>
  <w:style w:type="paragraph" w:customStyle="1" w:styleId="1b">
    <w:name w:val="Строгий1"/>
    <w:link w:val="112"/>
    <w:qFormat/>
    <w:pPr>
      <w:tabs>
        <w:tab w:val="left" w:pos="993"/>
        <w:tab w:val="left" w:pos="1418"/>
        <w:tab w:val="left" w:pos="1843"/>
      </w:tabs>
      <w:spacing w:after="160" w:line="264" w:lineRule="auto"/>
      <w:ind w:firstLine="567"/>
      <w:jc w:val="both"/>
    </w:pPr>
    <w:rPr>
      <w:b/>
      <w:sz w:val="22"/>
    </w:rPr>
  </w:style>
  <w:style w:type="paragraph" w:customStyle="1" w:styleId="1c">
    <w:name w:val="Неразрешенное упоминание1"/>
    <w:basedOn w:val="1fd"/>
    <w:link w:val="113"/>
    <w:qFormat/>
    <w:rPr>
      <w:color w:val="605E5C"/>
      <w:shd w:val="clear" w:color="auto" w:fill="E1DFDD"/>
    </w:rPr>
  </w:style>
  <w:style w:type="paragraph" w:customStyle="1" w:styleId="af8">
    <w:name w:val="Верхний колонтитул Знак"/>
    <w:basedOn w:val="1fd"/>
    <w:link w:val="25"/>
    <w:qFormat/>
  </w:style>
  <w:style w:type="paragraph" w:customStyle="1" w:styleId="Heading3Char">
    <w:name w:val="Heading 3 Char"/>
    <w:basedOn w:val="1fd"/>
    <w:link w:val="Heading3Char1"/>
    <w:qFormat/>
    <w:rPr>
      <w:rFonts w:ascii="Arial" w:hAnsi="Arial"/>
      <w:sz w:val="30"/>
    </w:rPr>
  </w:style>
  <w:style w:type="paragraph" w:customStyle="1" w:styleId="26">
    <w:name w:val="Ссылка указателя2"/>
    <w:link w:val="1d"/>
    <w:qFormat/>
  </w:style>
  <w:style w:type="paragraph" w:customStyle="1" w:styleId="1e">
    <w:name w:val="Список с &quot; 1) &quot;"/>
    <w:basedOn w:val="a0"/>
    <w:link w:val="114"/>
    <w:qFormat/>
    <w:pPr>
      <w:widowControl w:val="0"/>
      <w:tabs>
        <w:tab w:val="left" w:pos="993"/>
      </w:tabs>
      <w:spacing w:after="120"/>
      <w:jc w:val="both"/>
    </w:pPr>
  </w:style>
  <w:style w:type="paragraph" w:styleId="af9">
    <w:name w:val="Body Text Indent"/>
    <w:basedOn w:val="a0"/>
    <w:link w:val="1f"/>
    <w:pPr>
      <w:tabs>
        <w:tab w:val="left" w:pos="993"/>
        <w:tab w:val="left" w:pos="1418"/>
        <w:tab w:val="left" w:pos="1843"/>
      </w:tabs>
      <w:spacing w:after="120"/>
      <w:ind w:left="283"/>
      <w:jc w:val="both"/>
    </w:pPr>
  </w:style>
  <w:style w:type="paragraph" w:customStyle="1" w:styleId="27">
    <w:name w:val="заголовок 2"/>
    <w:next w:val="a0"/>
    <w:link w:val="211"/>
    <w:qFormat/>
    <w:pPr>
      <w:keepNext/>
      <w:tabs>
        <w:tab w:val="left" w:pos="993"/>
        <w:tab w:val="left" w:pos="1418"/>
        <w:tab w:val="left" w:pos="1843"/>
      </w:tabs>
      <w:spacing w:before="120" w:after="120"/>
      <w:ind w:right="284" w:firstLine="567"/>
      <w:jc w:val="both"/>
      <w:outlineLvl w:val="1"/>
    </w:pPr>
    <w:rPr>
      <w:b/>
      <w:sz w:val="24"/>
    </w:rPr>
  </w:style>
  <w:style w:type="paragraph" w:styleId="afb">
    <w:name w:val="Revision"/>
    <w:link w:val="afa"/>
    <w:qFormat/>
    <w:pPr>
      <w:tabs>
        <w:tab w:val="left" w:pos="993"/>
        <w:tab w:val="left" w:pos="1418"/>
        <w:tab w:val="left" w:pos="1843"/>
      </w:tabs>
      <w:ind w:firstLine="567"/>
      <w:jc w:val="both"/>
    </w:pPr>
    <w:rPr>
      <w:sz w:val="24"/>
    </w:rPr>
  </w:style>
  <w:style w:type="paragraph" w:styleId="32">
    <w:name w:val="toc 3"/>
    <w:basedOn w:val="a0"/>
    <w:next w:val="a0"/>
    <w:link w:val="31"/>
    <w:uiPriority w:val="39"/>
    <w:pPr>
      <w:ind w:left="340"/>
    </w:pPr>
    <w:rPr>
      <w:sz w:val="22"/>
    </w:rPr>
  </w:style>
  <w:style w:type="paragraph" w:customStyle="1" w:styleId="030">
    <w:name w:val="03_заголовок таблицы"/>
    <w:basedOn w:val="a0"/>
    <w:link w:val="0310"/>
    <w:qFormat/>
    <w:pPr>
      <w:keepNext/>
      <w:jc w:val="center"/>
    </w:pPr>
    <w:rPr>
      <w:b/>
      <w:sz w:val="20"/>
    </w:rPr>
  </w:style>
  <w:style w:type="paragraph" w:customStyle="1" w:styleId="TitleChar">
    <w:name w:val="Title Char"/>
    <w:basedOn w:val="1fd"/>
    <w:link w:val="TitleChar1"/>
    <w:qFormat/>
    <w:rPr>
      <w:sz w:val="48"/>
    </w:rPr>
  </w:style>
  <w:style w:type="paragraph" w:customStyle="1" w:styleId="docdata">
    <w:name w:val="docdata"/>
    <w:basedOn w:val="1fd"/>
    <w:link w:val="docdata1"/>
    <w:qFormat/>
  </w:style>
  <w:style w:type="paragraph" w:customStyle="1" w:styleId="aff8">
    <w:name w:val="Колонтитул"/>
    <w:link w:val="HeaderandFooter1"/>
    <w:qFormat/>
    <w:pPr>
      <w:jc w:val="both"/>
    </w:pPr>
    <w:rPr>
      <w:rFonts w:ascii="XO Thames" w:hAnsi="XO Thames"/>
      <w:sz w:val="28"/>
    </w:rPr>
  </w:style>
  <w:style w:type="paragraph" w:customStyle="1" w:styleId="user1">
    <w:name w:val="Колонтитулы (user)"/>
    <w:basedOn w:val="a0"/>
    <w:qFormat/>
  </w:style>
  <w:style w:type="paragraph" w:styleId="afc">
    <w:name w:val="footer"/>
    <w:basedOn w:val="a0"/>
    <w:link w:val="1f0"/>
    <w:pPr>
      <w:tabs>
        <w:tab w:val="left" w:pos="993"/>
        <w:tab w:val="left" w:pos="1418"/>
        <w:tab w:val="left" w:pos="1843"/>
        <w:tab w:val="center" w:pos="4677"/>
        <w:tab w:val="right" w:pos="9355"/>
      </w:tabs>
      <w:jc w:val="both"/>
    </w:pPr>
  </w:style>
  <w:style w:type="paragraph" w:customStyle="1" w:styleId="051">
    <w:name w:val="05_маркированный 1"/>
    <w:basedOn w:val="a0"/>
    <w:link w:val="0511"/>
    <w:qFormat/>
    <w:pPr>
      <w:numPr>
        <w:numId w:val="4"/>
      </w:numPr>
      <w:tabs>
        <w:tab w:val="left" w:pos="1134"/>
      </w:tabs>
      <w:spacing w:line="276" w:lineRule="auto"/>
      <w:jc w:val="both"/>
    </w:pPr>
  </w:style>
  <w:style w:type="paragraph" w:customStyle="1" w:styleId="Heading2Char">
    <w:name w:val="Heading 2 Char"/>
    <w:basedOn w:val="1fd"/>
    <w:link w:val="Heading2Char1"/>
    <w:qFormat/>
    <w:rPr>
      <w:rFonts w:ascii="Arial" w:hAnsi="Arial"/>
      <w:sz w:val="34"/>
    </w:rPr>
  </w:style>
  <w:style w:type="paragraph" w:styleId="afe">
    <w:name w:val="table of figures"/>
    <w:basedOn w:val="a0"/>
    <w:next w:val="a0"/>
    <w:link w:val="afd"/>
    <w:qFormat/>
    <w:pPr>
      <w:tabs>
        <w:tab w:val="left" w:pos="993"/>
        <w:tab w:val="left" w:pos="1418"/>
        <w:tab w:val="left" w:pos="1843"/>
      </w:tabs>
      <w:ind w:firstLine="709"/>
      <w:jc w:val="both"/>
    </w:pPr>
  </w:style>
  <w:style w:type="paragraph" w:customStyle="1" w:styleId="FootnoteAnchor">
    <w:name w:val="Footnote Anchor"/>
    <w:link w:val="FootnoteAnchor1"/>
    <w:qFormat/>
    <w:rPr>
      <w:vertAlign w:val="superscript"/>
    </w:rPr>
  </w:style>
  <w:style w:type="paragraph" w:customStyle="1" w:styleId="EndnoteTextChar">
    <w:name w:val="Endnote Text Char"/>
    <w:link w:val="EndnoteTextChar1"/>
    <w:qFormat/>
  </w:style>
  <w:style w:type="paragraph" w:customStyle="1" w:styleId="aff">
    <w:name w:val="Содержимое врезки"/>
    <w:basedOn w:val="a0"/>
    <w:link w:val="1f1"/>
    <w:qFormat/>
  </w:style>
  <w:style w:type="paragraph" w:customStyle="1" w:styleId="053">
    <w:name w:val="05_макированный 3"/>
    <w:basedOn w:val="a0"/>
    <w:link w:val="0531"/>
    <w:qFormat/>
    <w:pPr>
      <w:numPr>
        <w:ilvl w:val="2"/>
        <w:numId w:val="9"/>
      </w:numPr>
      <w:tabs>
        <w:tab w:val="left" w:pos="851"/>
        <w:tab w:val="left" w:pos="993"/>
        <w:tab w:val="left" w:pos="1418"/>
        <w:tab w:val="left" w:pos="1843"/>
      </w:tabs>
      <w:spacing w:line="276" w:lineRule="auto"/>
      <w:ind w:left="1843" w:hanging="357"/>
      <w:jc w:val="both"/>
    </w:pPr>
  </w:style>
  <w:style w:type="paragraph" w:customStyle="1" w:styleId="Heading9Char">
    <w:name w:val="Heading 9 Char"/>
    <w:basedOn w:val="1fd"/>
    <w:link w:val="Heading9Char1"/>
    <w:qFormat/>
    <w:rPr>
      <w:rFonts w:ascii="Arial" w:hAnsi="Arial"/>
      <w:i/>
      <w:sz w:val="21"/>
    </w:rPr>
  </w:style>
  <w:style w:type="paragraph" w:customStyle="1" w:styleId="FooterChar">
    <w:name w:val="Footer Char"/>
    <w:basedOn w:val="1fd"/>
    <w:link w:val="FooterChar1"/>
    <w:qFormat/>
  </w:style>
  <w:style w:type="paragraph" w:customStyle="1" w:styleId="aff4">
    <w:name w:val="Текст сноски Знак"/>
    <w:basedOn w:val="1fd"/>
    <w:link w:val="28"/>
    <w:qFormat/>
  </w:style>
  <w:style w:type="paragraph" w:customStyle="1" w:styleId="Heading1Char">
    <w:name w:val="Heading 1 Char"/>
    <w:basedOn w:val="1fd"/>
    <w:link w:val="Heading1Char1"/>
    <w:qFormat/>
    <w:rPr>
      <w:rFonts w:ascii="Arial" w:hAnsi="Arial"/>
      <w:sz w:val="40"/>
    </w:rPr>
  </w:style>
  <w:style w:type="paragraph" w:customStyle="1" w:styleId="1f2">
    <w:name w:val="Гиперссылка1"/>
    <w:link w:val="aff5"/>
    <w:qFormat/>
    <w:rPr>
      <w:color w:val="000080"/>
      <w:u w:val="single"/>
    </w:rPr>
  </w:style>
  <w:style w:type="paragraph" w:customStyle="1" w:styleId="Footnote">
    <w:name w:val="Footnote"/>
    <w:basedOn w:val="a0"/>
    <w:link w:val="1fc"/>
    <w:qFormat/>
    <w:pPr>
      <w:tabs>
        <w:tab w:val="left" w:pos="993"/>
        <w:tab w:val="left" w:pos="1418"/>
        <w:tab w:val="left" w:pos="1843"/>
      </w:tabs>
      <w:ind w:left="339" w:hanging="339"/>
      <w:jc w:val="both"/>
    </w:pPr>
    <w:rPr>
      <w:sz w:val="20"/>
    </w:rPr>
  </w:style>
  <w:style w:type="paragraph" w:customStyle="1" w:styleId="29">
    <w:name w:val="Уровень 2"/>
    <w:basedOn w:val="1f9"/>
    <w:link w:val="212"/>
    <w:qFormat/>
    <w:pPr>
      <w:ind w:left="2007" w:firstLine="0"/>
    </w:pPr>
  </w:style>
  <w:style w:type="paragraph" w:styleId="1f4">
    <w:name w:val="toc 1"/>
    <w:basedOn w:val="a0"/>
    <w:next w:val="a0"/>
    <w:link w:val="1f3"/>
    <w:uiPriority w:val="39"/>
    <w:pPr>
      <w:tabs>
        <w:tab w:val="right" w:leader="dot" w:pos="10054"/>
      </w:tabs>
      <w:spacing w:before="120" w:after="120"/>
    </w:pPr>
    <w:rPr>
      <w:caps/>
      <w:sz w:val="22"/>
    </w:rPr>
  </w:style>
  <w:style w:type="paragraph" w:styleId="aff7">
    <w:name w:val="TOC Heading"/>
    <w:link w:val="aff6"/>
    <w:qFormat/>
    <w:pPr>
      <w:tabs>
        <w:tab w:val="left" w:pos="993"/>
        <w:tab w:val="left" w:pos="1418"/>
        <w:tab w:val="left" w:pos="1843"/>
      </w:tabs>
      <w:ind w:firstLine="567"/>
      <w:jc w:val="both"/>
    </w:pPr>
  </w:style>
  <w:style w:type="paragraph" w:customStyle="1" w:styleId="0220">
    <w:name w:val="02_заголовок ненумерованный 2"/>
    <w:basedOn w:val="afff5"/>
    <w:link w:val="0221"/>
    <w:qFormat/>
    <w:pPr>
      <w:pageBreakBefore w:val="0"/>
    </w:pPr>
  </w:style>
  <w:style w:type="paragraph" w:customStyle="1" w:styleId="chars-valuevalue-text-desc">
    <w:name w:val="chars-value__value-text-desc"/>
    <w:basedOn w:val="1fd"/>
    <w:link w:val="chars-valuevalue-text-desc1"/>
    <w:qFormat/>
  </w:style>
  <w:style w:type="paragraph" w:styleId="affb">
    <w:name w:val="Intense Quote"/>
    <w:basedOn w:val="a0"/>
    <w:next w:val="a0"/>
    <w:link w:val="aff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tabs>
        <w:tab w:val="left" w:pos="993"/>
        <w:tab w:val="left" w:pos="1418"/>
        <w:tab w:val="left" w:pos="1843"/>
      </w:tabs>
      <w:ind w:left="720" w:right="720" w:firstLine="709"/>
      <w:jc w:val="both"/>
    </w:pPr>
    <w:rPr>
      <w:i/>
    </w:rPr>
  </w:style>
  <w:style w:type="paragraph" w:customStyle="1" w:styleId="1f5">
    <w:name w:val="Знак примечания1"/>
    <w:link w:val="affc"/>
    <w:qFormat/>
    <w:rPr>
      <w:sz w:val="18"/>
    </w:rPr>
  </w:style>
  <w:style w:type="paragraph" w:styleId="92">
    <w:name w:val="toc 9"/>
    <w:basedOn w:val="a0"/>
    <w:next w:val="a0"/>
    <w:link w:val="91"/>
    <w:uiPriority w:val="39"/>
    <w:pPr>
      <w:ind w:left="1920"/>
    </w:pPr>
    <w:rPr>
      <w:rFonts w:asciiTheme="minorHAnsi" w:hAnsiTheme="minorHAnsi"/>
      <w:sz w:val="18"/>
    </w:rPr>
  </w:style>
  <w:style w:type="paragraph" w:customStyle="1" w:styleId="1fd">
    <w:name w:val="Основной шрифт абзаца1"/>
    <w:qFormat/>
  </w:style>
  <w:style w:type="paragraph" w:customStyle="1" w:styleId="SubtitleChar">
    <w:name w:val="Subtitle Char"/>
    <w:basedOn w:val="1fd"/>
    <w:link w:val="SubtitleChar1"/>
    <w:qFormat/>
    <w:rPr>
      <w:sz w:val="24"/>
    </w:rPr>
  </w:style>
  <w:style w:type="paragraph" w:customStyle="1" w:styleId="affd">
    <w:name w:val="Нижний колонтитул Знак"/>
    <w:basedOn w:val="1fd"/>
    <w:link w:val="2a"/>
    <w:qFormat/>
  </w:style>
  <w:style w:type="paragraph" w:customStyle="1" w:styleId="EndnoteCharacters">
    <w:name w:val="Endnote Characters"/>
    <w:link w:val="EndnoteCharacters1"/>
    <w:qFormat/>
  </w:style>
  <w:style w:type="paragraph" w:customStyle="1" w:styleId="IntenseQuoteChar">
    <w:name w:val="Intense Quote Char"/>
    <w:link w:val="IntenseQuoteChar1"/>
    <w:qFormat/>
    <w:rPr>
      <w:i/>
    </w:rPr>
  </w:style>
  <w:style w:type="paragraph" w:customStyle="1" w:styleId="032">
    <w:name w:val="03_таблица текст"/>
    <w:basedOn w:val="a0"/>
    <w:link w:val="0311"/>
    <w:qFormat/>
    <w:rPr>
      <w:sz w:val="20"/>
    </w:rPr>
  </w:style>
  <w:style w:type="paragraph" w:customStyle="1" w:styleId="022">
    <w:name w:val="02_заголовок 2"/>
    <w:basedOn w:val="a0"/>
    <w:link w:val="02210"/>
    <w:qFormat/>
    <w:pPr>
      <w:keepNext/>
      <w:numPr>
        <w:numId w:val="10"/>
      </w:numPr>
      <w:tabs>
        <w:tab w:val="left" w:pos="1276"/>
      </w:tabs>
      <w:spacing w:before="120" w:after="120" w:line="23" w:lineRule="atLeast"/>
      <w:contextualSpacing/>
      <w:jc w:val="both"/>
      <w:outlineLvl w:val="1"/>
    </w:pPr>
    <w:rPr>
      <w:b/>
    </w:rPr>
  </w:style>
  <w:style w:type="paragraph" w:styleId="82">
    <w:name w:val="toc 8"/>
    <w:basedOn w:val="a0"/>
    <w:next w:val="a0"/>
    <w:link w:val="81"/>
    <w:uiPriority w:val="39"/>
    <w:pPr>
      <w:ind w:left="1680"/>
    </w:pPr>
    <w:rPr>
      <w:rFonts w:asciiTheme="minorHAnsi" w:hAnsiTheme="minorHAnsi"/>
      <w:sz w:val="18"/>
    </w:rPr>
  </w:style>
  <w:style w:type="paragraph" w:customStyle="1" w:styleId="CaptionChar">
    <w:name w:val="Caption Char"/>
    <w:link w:val="CaptionChar1"/>
    <w:qFormat/>
  </w:style>
  <w:style w:type="paragraph" w:customStyle="1" w:styleId="02">
    <w:name w:val="02_заголовок_ненумерованный"/>
    <w:basedOn w:val="afff5"/>
    <w:link w:val="0210"/>
    <w:qFormat/>
  </w:style>
  <w:style w:type="paragraph" w:customStyle="1" w:styleId="Heading4Char">
    <w:name w:val="Heading 4 Char"/>
    <w:basedOn w:val="1fd"/>
    <w:link w:val="Heading4Char1"/>
    <w:qFormat/>
    <w:rPr>
      <w:rFonts w:ascii="Arial" w:hAnsi="Arial"/>
      <w:b/>
      <w:sz w:val="26"/>
    </w:rPr>
  </w:style>
  <w:style w:type="paragraph" w:customStyle="1" w:styleId="Heading6Char">
    <w:name w:val="Heading 6 Char"/>
    <w:basedOn w:val="1fd"/>
    <w:link w:val="Heading6Char1"/>
    <w:qFormat/>
    <w:rPr>
      <w:rFonts w:ascii="Arial" w:hAnsi="Arial"/>
      <w:b/>
      <w:sz w:val="22"/>
    </w:rPr>
  </w:style>
  <w:style w:type="paragraph" w:customStyle="1" w:styleId="HeaderChar">
    <w:name w:val="Header Char"/>
    <w:basedOn w:val="1fd"/>
    <w:link w:val="HeaderChar1"/>
    <w:qFormat/>
  </w:style>
  <w:style w:type="paragraph" w:styleId="2c">
    <w:name w:val="Quote"/>
    <w:basedOn w:val="a0"/>
    <w:next w:val="a0"/>
    <w:link w:val="2b"/>
    <w:qFormat/>
    <w:pPr>
      <w:tabs>
        <w:tab w:val="left" w:pos="993"/>
        <w:tab w:val="left" w:pos="1418"/>
        <w:tab w:val="left" w:pos="1843"/>
      </w:tabs>
      <w:ind w:left="720" w:right="720" w:firstLine="709"/>
      <w:jc w:val="both"/>
    </w:pPr>
    <w:rPr>
      <w:i/>
    </w:rPr>
  </w:style>
  <w:style w:type="paragraph" w:styleId="53">
    <w:name w:val="toc 5"/>
    <w:basedOn w:val="a0"/>
    <w:next w:val="a0"/>
    <w:link w:val="52"/>
    <w:uiPriority w:val="39"/>
    <w:pPr>
      <w:ind w:left="960"/>
    </w:pPr>
    <w:rPr>
      <w:rFonts w:asciiTheme="minorHAnsi" w:hAnsiTheme="minorHAnsi"/>
      <w:sz w:val="18"/>
    </w:rPr>
  </w:style>
  <w:style w:type="paragraph" w:customStyle="1" w:styleId="1f6">
    <w:name w:val="Номер строки1"/>
    <w:basedOn w:val="1fd"/>
    <w:link w:val="affe"/>
    <w:qFormat/>
  </w:style>
  <w:style w:type="paragraph" w:styleId="afff">
    <w:name w:val="header"/>
    <w:basedOn w:val="a0"/>
    <w:link w:val="1f7"/>
    <w:pPr>
      <w:tabs>
        <w:tab w:val="left" w:pos="993"/>
        <w:tab w:val="left" w:pos="1418"/>
        <w:tab w:val="left" w:pos="1843"/>
        <w:tab w:val="center" w:pos="4677"/>
        <w:tab w:val="right" w:pos="9355"/>
      </w:tabs>
      <w:ind w:firstLine="709"/>
      <w:jc w:val="both"/>
    </w:pPr>
  </w:style>
  <w:style w:type="paragraph" w:customStyle="1" w:styleId="023">
    <w:name w:val="02_заголовок 3"/>
    <w:basedOn w:val="a0"/>
    <w:link w:val="0231"/>
    <w:qFormat/>
    <w:pPr>
      <w:numPr>
        <w:numId w:val="11"/>
      </w:numPr>
      <w:tabs>
        <w:tab w:val="left" w:pos="1134"/>
      </w:tabs>
      <w:spacing w:before="120" w:after="120" w:line="23" w:lineRule="atLeast"/>
      <w:jc w:val="both"/>
      <w:outlineLvl w:val="2"/>
    </w:pPr>
    <w:rPr>
      <w:b/>
    </w:rPr>
  </w:style>
  <w:style w:type="paragraph" w:customStyle="1" w:styleId="FootnoteTextChar">
    <w:name w:val="Footnote Text Char"/>
    <w:link w:val="FootnoteTextChar1"/>
    <w:qFormat/>
    <w:rPr>
      <w:sz w:val="18"/>
    </w:rPr>
  </w:style>
  <w:style w:type="paragraph" w:customStyle="1" w:styleId="1">
    <w:name w:val="Буллет1"/>
    <w:basedOn w:val="a0"/>
    <w:link w:val="116"/>
    <w:qFormat/>
    <w:pPr>
      <w:numPr>
        <w:numId w:val="12"/>
      </w:numPr>
      <w:jc w:val="both"/>
    </w:pPr>
  </w:style>
  <w:style w:type="paragraph" w:customStyle="1" w:styleId="c">
    <w:name w:val="Текcт_документа"/>
    <w:basedOn w:val="a0"/>
    <w:link w:val="c1"/>
    <w:qFormat/>
    <w:pPr>
      <w:tabs>
        <w:tab w:val="left" w:pos="993"/>
        <w:tab w:val="left" w:pos="1418"/>
        <w:tab w:val="left" w:pos="1843"/>
      </w:tabs>
      <w:spacing w:line="360" w:lineRule="auto"/>
      <w:ind w:right="282" w:firstLine="567"/>
      <w:jc w:val="both"/>
    </w:pPr>
    <w:rPr>
      <w:sz w:val="28"/>
    </w:rPr>
  </w:style>
  <w:style w:type="paragraph" w:customStyle="1" w:styleId="afff0">
    <w:name w:val="Заголовок таблицы"/>
    <w:basedOn w:val="ac"/>
    <w:link w:val="1f8"/>
    <w:qFormat/>
    <w:pPr>
      <w:widowControl/>
      <w:jc w:val="center"/>
    </w:pPr>
    <w:rPr>
      <w:b/>
    </w:rPr>
  </w:style>
  <w:style w:type="paragraph" w:styleId="afff2">
    <w:name w:val="Subtitle"/>
    <w:basedOn w:val="a0"/>
    <w:next w:val="a0"/>
    <w:link w:val="afff1"/>
    <w:uiPriority w:val="11"/>
    <w:qFormat/>
    <w:pPr>
      <w:keepNext/>
      <w:keepLines/>
      <w:tabs>
        <w:tab w:val="left" w:pos="993"/>
        <w:tab w:val="left" w:pos="1418"/>
        <w:tab w:val="left" w:pos="1843"/>
      </w:tabs>
      <w:spacing w:before="360" w:after="80"/>
      <w:jc w:val="both"/>
    </w:pPr>
    <w:rPr>
      <w:b/>
      <w:sz w:val="28"/>
    </w:rPr>
  </w:style>
  <w:style w:type="paragraph" w:customStyle="1" w:styleId="1f9">
    <w:name w:val="Уровень 1"/>
    <w:basedOn w:val="c"/>
    <w:link w:val="115"/>
    <w:qFormat/>
    <w:pPr>
      <w:tabs>
        <w:tab w:val="left" w:pos="851"/>
      </w:tabs>
      <w:ind w:left="720" w:hanging="360"/>
    </w:pPr>
  </w:style>
  <w:style w:type="paragraph" w:styleId="afff4">
    <w:name w:val="annotation subject"/>
    <w:basedOn w:val="a7"/>
    <w:next w:val="a7"/>
    <w:link w:val="afff3"/>
    <w:qFormat/>
    <w:pPr>
      <w:spacing w:after="0" w:line="240" w:lineRule="auto"/>
      <w:ind w:firstLine="709"/>
    </w:pPr>
    <w:rPr>
      <w:b/>
      <w:sz w:val="20"/>
    </w:rPr>
  </w:style>
  <w:style w:type="paragraph" w:customStyle="1" w:styleId="010">
    <w:name w:val="01_обычный"/>
    <w:basedOn w:val="a0"/>
    <w:link w:val="011"/>
    <w:qFormat/>
    <w:pPr>
      <w:tabs>
        <w:tab w:val="left" w:pos="993"/>
        <w:tab w:val="left" w:pos="1418"/>
        <w:tab w:val="left" w:pos="1843"/>
      </w:tabs>
      <w:spacing w:line="23" w:lineRule="atLeast"/>
      <w:ind w:firstLine="709"/>
      <w:jc w:val="both"/>
    </w:pPr>
  </w:style>
  <w:style w:type="paragraph" w:customStyle="1" w:styleId="FootnoteCharacters">
    <w:name w:val="Footnote Characters"/>
    <w:link w:val="FootnoteCharacters1"/>
    <w:qFormat/>
    <w:rPr>
      <w:vertAlign w:val="superscript"/>
    </w:rPr>
  </w:style>
  <w:style w:type="paragraph" w:customStyle="1" w:styleId="afff6">
    <w:name w:val="Символ нумерации"/>
    <w:link w:val="1fb"/>
    <w:qFormat/>
  </w:style>
  <w:style w:type="paragraph" w:customStyle="1" w:styleId="33">
    <w:name w:val="Уровень 3"/>
    <w:basedOn w:val="29"/>
    <w:link w:val="310"/>
    <w:qFormat/>
    <w:pPr>
      <w:tabs>
        <w:tab w:val="left" w:pos="360"/>
      </w:tabs>
      <w:ind w:left="2727" w:firstLine="709"/>
    </w:pPr>
  </w:style>
  <w:style w:type="paragraph" w:customStyle="1" w:styleId="-">
    <w:name w:val="Основной текст - отступ"/>
    <w:basedOn w:val="a0"/>
    <w:qFormat/>
    <w:pPr>
      <w:spacing w:before="60" w:line="360" w:lineRule="auto"/>
      <w:jc w:val="both"/>
    </w:pPr>
    <w:rPr>
      <w:color w:val="auto"/>
      <w:kern w:val="2"/>
      <w:lang w:eastAsia="ar-SA"/>
    </w:rPr>
  </w:style>
  <w:style w:type="paragraph" w:customStyle="1" w:styleId="311">
    <w:name w:val="Заголовок 31"/>
    <w:basedOn w:val="220"/>
    <w:next w:val="a0"/>
    <w:qFormat/>
    <w:pPr>
      <w:tabs>
        <w:tab w:val="clear" w:pos="0"/>
        <w:tab w:val="clear" w:pos="1134"/>
        <w:tab w:val="clear" w:pos="1276"/>
        <w:tab w:val="left" w:pos="1418"/>
        <w:tab w:val="right" w:pos="1560"/>
      </w:tabs>
    </w:pPr>
  </w:style>
  <w:style w:type="paragraph" w:customStyle="1" w:styleId="220">
    <w:name w:val="Заголовок 22"/>
    <w:basedOn w:val="a0"/>
    <w:next w:val="a0"/>
    <w:qFormat/>
    <w:pPr>
      <w:keepNext/>
      <w:tabs>
        <w:tab w:val="left" w:pos="0"/>
        <w:tab w:val="left" w:pos="1134"/>
        <w:tab w:val="right" w:pos="1276"/>
      </w:tabs>
      <w:spacing w:before="240" w:after="240"/>
      <w:ind w:left="576" w:right="284"/>
      <w:jc w:val="both"/>
      <w:textAlignment w:val="baseline"/>
      <w:outlineLvl w:val="1"/>
    </w:pPr>
    <w:rPr>
      <w:b/>
      <w:bCs/>
      <w:color w:val="auto"/>
      <w:kern w:val="2"/>
      <w:sz w:val="26"/>
      <w:szCs w:val="26"/>
    </w:rPr>
  </w:style>
  <w:style w:type="paragraph" w:customStyle="1" w:styleId="11">
    <w:name w:val="Заголовок 11"/>
    <w:basedOn w:val="a0"/>
    <w:next w:val="a0"/>
    <w:qFormat/>
    <w:pPr>
      <w:pageBreakBefore/>
      <w:numPr>
        <w:numId w:val="13"/>
      </w:numPr>
      <w:tabs>
        <w:tab w:val="right" w:pos="1134"/>
      </w:tabs>
      <w:spacing w:before="120" w:after="240"/>
      <w:jc w:val="both"/>
      <w:textAlignment w:val="baseline"/>
      <w:outlineLvl w:val="0"/>
    </w:pPr>
    <w:rPr>
      <w:b/>
      <w:bCs/>
      <w:color w:val="auto"/>
      <w:kern w:val="2"/>
      <w:sz w:val="28"/>
      <w:szCs w:val="28"/>
    </w:rPr>
  </w:style>
  <w:style w:type="paragraph" w:customStyle="1" w:styleId="410">
    <w:name w:val="Заголовок 41"/>
    <w:basedOn w:val="311"/>
    <w:next w:val="a0"/>
    <w:link w:val="4Char"/>
    <w:qFormat/>
    <w:pPr>
      <w:tabs>
        <w:tab w:val="left" w:pos="360"/>
      </w:tabs>
      <w:ind w:left="993" w:hanging="993"/>
    </w:pPr>
    <w:rPr>
      <w:rFonts w:eastAsia="Droid Sans Fallback"/>
      <w:b w:val="0"/>
    </w:rPr>
  </w:style>
  <w:style w:type="paragraph" w:customStyle="1" w:styleId="51">
    <w:name w:val="Заголовок 51"/>
    <w:basedOn w:val="a0"/>
    <w:next w:val="a0"/>
    <w:qFormat/>
    <w:pPr>
      <w:keepNext/>
      <w:numPr>
        <w:ilvl w:val="4"/>
        <w:numId w:val="13"/>
      </w:numPr>
      <w:tabs>
        <w:tab w:val="left" w:pos="1701"/>
      </w:tabs>
      <w:spacing w:before="240" w:after="120"/>
      <w:ind w:right="567" w:firstLine="0"/>
      <w:jc w:val="both"/>
      <w:textAlignment w:val="baseline"/>
      <w:outlineLvl w:val="1"/>
    </w:pPr>
    <w:rPr>
      <w:rFonts w:eastAsia="Droid Sans Fallback"/>
      <w:color w:val="auto"/>
      <w:kern w:val="2"/>
      <w:szCs w:val="26"/>
    </w:rPr>
  </w:style>
  <w:style w:type="paragraph" w:customStyle="1" w:styleId="-1">
    <w:name w:val="Основной текст - Список 1"/>
    <w:basedOn w:val="a0"/>
    <w:link w:val="-1Char"/>
    <w:qFormat/>
    <w:pPr>
      <w:numPr>
        <w:numId w:val="14"/>
      </w:numPr>
      <w:spacing w:before="60" w:line="360" w:lineRule="auto"/>
      <w:jc w:val="both"/>
    </w:pPr>
    <w:rPr>
      <w:rFonts w:eastAsia="Droid Sans Fallback"/>
      <w:color w:val="auto"/>
      <w:kern w:val="2"/>
      <w:lang w:eastAsia="ar-SA"/>
    </w:rPr>
  </w:style>
  <w:style w:type="paragraph" w:customStyle="1" w:styleId="Right">
    <w:name w:val="Таблица + Right"/>
    <w:basedOn w:val="a9"/>
    <w:qFormat/>
    <w:pPr>
      <w:tabs>
        <w:tab w:val="clear" w:pos="993"/>
        <w:tab w:val="clear" w:pos="1418"/>
        <w:tab w:val="clear" w:pos="1843"/>
      </w:tabs>
      <w:spacing w:before="0" w:after="0"/>
      <w:ind w:firstLine="0"/>
      <w:jc w:val="right"/>
    </w:pPr>
    <w:rPr>
      <w:rFonts w:ascii="Times New Roman" w:hAnsi="Times New Roman"/>
      <w:b/>
      <w:bCs/>
      <w:i w:val="0"/>
      <w:color w:val="auto"/>
      <w:sz w:val="20"/>
    </w:rPr>
  </w:style>
  <w:style w:type="paragraph" w:customStyle="1" w:styleId="34">
    <w:name w:val="Основной текст3"/>
    <w:basedOn w:val="a0"/>
    <w:link w:val="Char"/>
    <w:qFormat/>
    <w:pPr>
      <w:spacing w:before="60" w:line="360" w:lineRule="auto"/>
      <w:ind w:firstLine="567"/>
      <w:jc w:val="both"/>
    </w:pPr>
    <w:rPr>
      <w:color w:val="auto"/>
      <w:kern w:val="2"/>
      <w:lang w:eastAsia="ar-SA"/>
    </w:rPr>
  </w:style>
  <w:style w:type="paragraph" w:styleId="afffa">
    <w:name w:val="footnote text"/>
    <w:basedOn w:val="a0"/>
    <w:qFormat/>
    <w:pPr>
      <w:suppressLineNumbers/>
      <w:spacing w:after="160" w:line="259" w:lineRule="auto"/>
      <w:ind w:left="283" w:hanging="283"/>
    </w:pPr>
    <w:rPr>
      <w:rFonts w:ascii="Calibri" w:eastAsia="SimSun" w:hAnsi="Calibri" w:cs="font405"/>
      <w:color w:val="auto"/>
      <w:sz w:val="20"/>
      <w:lang w:eastAsia="ar-SA"/>
    </w:rPr>
  </w:style>
  <w:style w:type="paragraph" w:customStyle="1" w:styleId="a">
    <w:name w:val="Основной текст+список"/>
    <w:basedOn w:val="-1"/>
    <w:link w:val="Char0"/>
    <w:qFormat/>
    <w:pPr>
      <w:numPr>
        <w:ilvl w:val="1"/>
        <w:numId w:val="15"/>
      </w:numPr>
    </w:pPr>
  </w:style>
  <w:style w:type="paragraph" w:customStyle="1" w:styleId="35">
    <w:name w:val="Основной текст+список_3ур"/>
    <w:basedOn w:val="a"/>
    <w:qFormat/>
    <w:pPr>
      <w:tabs>
        <w:tab w:val="left" w:pos="360"/>
      </w:tabs>
    </w:pPr>
  </w:style>
  <w:style w:type="paragraph" w:customStyle="1" w:styleId="user2">
    <w:name w:val="Содержимое таблицы (user)"/>
    <w:basedOn w:val="a0"/>
    <w:qFormat/>
  </w:style>
  <w:style w:type="paragraph" w:customStyle="1" w:styleId="user3">
    <w:name w:val="Содержимое врезки (user)"/>
    <w:basedOn w:val="a0"/>
    <w:qFormat/>
  </w:style>
  <w:style w:type="paragraph" w:customStyle="1" w:styleId="user4">
    <w:name w:val="Заголовок таблицы (user)"/>
    <w:basedOn w:val="user2"/>
    <w:qFormat/>
  </w:style>
  <w:style w:type="numbering" w:customStyle="1" w:styleId="afffb">
    <w:name w:val="Без списка"/>
    <w:uiPriority w:val="99"/>
    <w:semiHidden/>
    <w:unhideWhenUsed/>
    <w:qFormat/>
  </w:style>
  <w:style w:type="numbering" w:customStyle="1" w:styleId="user5">
    <w:name w:val="Без списка (user)"/>
    <w:uiPriority w:val="99"/>
    <w:semiHidden/>
    <w:unhideWhenUsed/>
    <w:qFormat/>
  </w:style>
  <w:style w:type="table" w:customStyle="1" w:styleId="ListTable5Dark-Accent3">
    <w:name w:val="List Table 5 Dark - Accent 3"/>
    <w:basedOn w:val="a2"/>
    <w:rPr>
      <w:rFonts w:asciiTheme="minorHAnsi" w:hAnsiTheme="minorHAnsi"/>
      <w:sz w:val="22"/>
    </w:r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styleId="afffc">
    <w:name w:val="Table Grid"/>
    <w:basedOn w:val="a2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41</Pages>
  <Words>16949</Words>
  <Characters>96610</Characters>
  <Application>Microsoft Office Word</Application>
  <DocSecurity>0</DocSecurity>
  <Lines>805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Боровикова Анастасия Михайловна</dc:creator>
  <dc:description/>
  <cp:lastModifiedBy>Федоров Сергей</cp:lastModifiedBy>
  <cp:revision>5</cp:revision>
  <dcterms:created xsi:type="dcterms:W3CDTF">2026-05-04T06:26:00Z</dcterms:created>
  <dcterms:modified xsi:type="dcterms:W3CDTF">2026-05-04T09:01:00Z</dcterms:modified>
  <dc:language>ru-RU</dc:language>
</cp:coreProperties>
</file>