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79F" w:rsidRPr="00A74673" w:rsidRDefault="00A74673">
      <w:pPr>
        <w:pStyle w:val="010"/>
        <w:jc w:val="center"/>
        <w:rPr>
          <w:b/>
          <w:sz w:val="28"/>
          <w:szCs w:val="28"/>
        </w:rPr>
      </w:pPr>
      <w:r w:rsidRPr="00A74673">
        <w:rPr>
          <w:b/>
          <w:sz w:val="28"/>
          <w:szCs w:val="28"/>
        </w:rPr>
        <w:t>Техническое задание</w:t>
      </w:r>
    </w:p>
    <w:p w:rsidR="0010579F" w:rsidRDefault="00ED20C5">
      <w:pPr>
        <w:pStyle w:val="010"/>
        <w:jc w:val="center"/>
        <w:rPr>
          <w:b/>
        </w:rPr>
      </w:pPr>
      <w:r>
        <w:rPr>
          <w:b/>
        </w:rPr>
        <w:t>Создание и внедрение отраслевого функционального модуля видеомониторинга и видеоанализа Региональной подсистемы безопасности Свердловской области информационной системы для организации мониторинга социально-экономического развития Свердловской области, включающего в себя специальный сегмент вычислительной инфраструктуры</w:t>
      </w:r>
    </w:p>
    <w:p w:rsidR="0010579F" w:rsidRDefault="0010579F">
      <w:pPr>
        <w:widowControl w:val="0"/>
        <w:contextualSpacing/>
      </w:pPr>
    </w:p>
    <w:p w:rsidR="0010579F" w:rsidRDefault="00ED20C5">
      <w:pPr>
        <w:pStyle w:val="010"/>
        <w:ind w:firstLine="0"/>
        <w:rPr>
          <w:b/>
        </w:rPr>
      </w:pPr>
      <w:r>
        <w:rPr>
          <w:b/>
        </w:rPr>
        <w:t>Оглавление.</w:t>
      </w:r>
    </w:p>
    <w:sdt>
      <w:sdtPr>
        <w:id w:val="1703206447"/>
        <w:docPartObj>
          <w:docPartGallery w:val="Table of Contents"/>
          <w:docPartUnique/>
        </w:docPartObj>
      </w:sdtPr>
      <w:sdtContent>
        <w:p w:rsidR="0010579F" w:rsidRDefault="00ED20C5">
          <w:pPr>
            <w:pStyle w:val="1f4"/>
            <w:rPr>
              <w:rFonts w:asciiTheme="minorHAnsi" w:eastAsiaTheme="minorEastAsia" w:hAnsiTheme="minorHAnsi" w:cstheme="minorBidi"/>
              <w:caps w:val="0"/>
              <w:color w:val="auto"/>
              <w:szCs w:val="22"/>
            </w:rPr>
          </w:pPr>
          <w:r>
            <w:fldChar w:fldCharType="begin"/>
          </w:r>
          <w:r>
            <w:rPr>
              <w:rStyle w:val="afff9"/>
              <w:webHidden/>
            </w:rPr>
            <w:instrText xml:space="preserve"> TOC \z \o "1-3" \u \h</w:instrText>
          </w:r>
          <w:r>
            <w:rPr>
              <w:rStyle w:val="afff9"/>
            </w:rPr>
            <w:fldChar w:fldCharType="separate"/>
          </w:r>
          <w:hyperlink w:anchor="_Toc223705304">
            <w:bookmarkStart w:id="0" w:name="_Hlt223684707"/>
            <w:bookmarkStart w:id="1" w:name="_Hlt223684706"/>
            <w:bookmarkEnd w:id="0"/>
            <w:bookmarkEnd w:id="1"/>
            <w:r>
              <w:rPr>
                <w:rStyle w:val="afff9"/>
                <w:webHidden/>
              </w:rPr>
              <w:t>1. Перечень терминов и опр</w:t>
            </w:r>
            <w:r>
              <w:rPr>
                <w:rStyle w:val="afff9"/>
                <w:webHidden/>
              </w:rPr>
              <w:t>е</w:t>
            </w:r>
            <w:r>
              <w:rPr>
                <w:rStyle w:val="afff9"/>
                <w:webHidden/>
              </w:rPr>
              <w:t>делений:</w:t>
            </w:r>
            <w:r>
              <w:rPr>
                <w:rStyle w:val="afff9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_Toc223705304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f9"/>
                <w:vanish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:rsidR="0010579F" w:rsidRDefault="00A74673">
          <w:pPr>
            <w:pStyle w:val="1f4"/>
            <w:rPr>
              <w:rFonts w:asciiTheme="minorHAnsi" w:eastAsiaTheme="minorEastAsia" w:hAnsiTheme="minorHAnsi" w:cstheme="minorBidi"/>
              <w:caps w:val="0"/>
              <w:color w:val="auto"/>
              <w:szCs w:val="22"/>
            </w:rPr>
          </w:pPr>
          <w:hyperlink w:anchor="_Toc223705305">
            <w:r w:rsidR="00ED20C5">
              <w:rPr>
                <w:webHidden/>
              </w:rPr>
              <w:fldChar w:fldCharType="begin"/>
            </w:r>
            <w:r w:rsidR="00ED20C5">
              <w:rPr>
                <w:webHidden/>
              </w:rPr>
              <w:instrText>PAGEREF _Toc223705305 \h</w:instrText>
            </w:r>
            <w:r w:rsidR="00ED20C5">
              <w:rPr>
                <w:webHidden/>
              </w:rPr>
            </w:r>
            <w:r w:rsidR="00ED20C5">
              <w:rPr>
                <w:webHidden/>
              </w:rPr>
              <w:fldChar w:fldCharType="separate"/>
            </w:r>
            <w:r w:rsidR="00ED20C5">
              <w:rPr>
                <w:rStyle w:val="afff9"/>
                <w:webHidden/>
              </w:rPr>
              <w:t>2. Общие сведения</w:t>
            </w:r>
            <w:r w:rsidR="00ED20C5">
              <w:rPr>
                <w:rStyle w:val="afff9"/>
                <w:webHidden/>
              </w:rPr>
              <w:tab/>
              <w:t>4</w:t>
            </w:r>
            <w:r w:rsidR="00ED20C5">
              <w:rPr>
                <w:webHidden/>
              </w:rPr>
              <w:fldChar w:fldCharType="end"/>
            </w:r>
          </w:hyperlink>
        </w:p>
        <w:p w:rsidR="0010579F" w:rsidRDefault="00A74673">
          <w:pPr>
            <w:pStyle w:val="22"/>
            <w:tabs>
              <w:tab w:val="right" w:leader="dot" w:pos="9771"/>
            </w:tabs>
            <w:rPr>
              <w:rFonts w:asciiTheme="minorHAnsi" w:eastAsiaTheme="minorEastAsia" w:hAnsiTheme="minorHAnsi" w:cstheme="minorBidi"/>
              <w:color w:val="auto"/>
              <w:szCs w:val="22"/>
            </w:rPr>
          </w:pPr>
          <w:hyperlink w:anchor="_Toc223705306">
            <w:r w:rsidR="00ED20C5">
              <w:rPr>
                <w:webHidden/>
              </w:rPr>
              <w:fldChar w:fldCharType="begin"/>
            </w:r>
            <w:r w:rsidR="00ED20C5">
              <w:rPr>
                <w:webHidden/>
              </w:rPr>
              <w:instrText>PAGEREF _Toc223705306 \h</w:instrText>
            </w:r>
            <w:r w:rsidR="00ED20C5">
              <w:rPr>
                <w:webHidden/>
              </w:rPr>
            </w:r>
            <w:r w:rsidR="00ED20C5">
              <w:rPr>
                <w:webHidden/>
              </w:rPr>
              <w:fldChar w:fldCharType="separate"/>
            </w:r>
            <w:r w:rsidR="00ED20C5">
              <w:rPr>
                <w:rStyle w:val="afff9"/>
                <w:webHidden/>
              </w:rPr>
              <w:t>2.1. Наименование</w:t>
            </w:r>
            <w:r w:rsidR="00ED20C5">
              <w:rPr>
                <w:rStyle w:val="afff9"/>
                <w:webHidden/>
              </w:rPr>
              <w:tab/>
              <w:t>4</w:t>
            </w:r>
            <w:r w:rsidR="00ED20C5">
              <w:rPr>
                <w:webHidden/>
              </w:rPr>
              <w:fldChar w:fldCharType="end"/>
            </w:r>
          </w:hyperlink>
        </w:p>
        <w:p w:rsidR="0010579F" w:rsidRDefault="00A74673">
          <w:pPr>
            <w:pStyle w:val="22"/>
            <w:tabs>
              <w:tab w:val="right" w:leader="dot" w:pos="9771"/>
            </w:tabs>
            <w:rPr>
              <w:rFonts w:asciiTheme="minorHAnsi" w:eastAsiaTheme="minorEastAsia" w:hAnsiTheme="minorHAnsi" w:cstheme="minorBidi"/>
              <w:color w:val="auto"/>
              <w:szCs w:val="22"/>
            </w:rPr>
          </w:pPr>
          <w:hyperlink w:anchor="_Toc223705307">
            <w:r w:rsidR="00ED20C5">
              <w:rPr>
                <w:webHidden/>
              </w:rPr>
              <w:fldChar w:fldCharType="begin"/>
            </w:r>
            <w:r w:rsidR="00ED20C5">
              <w:rPr>
                <w:webHidden/>
              </w:rPr>
              <w:instrText>PAGEREF _Toc223705307 \h</w:instrText>
            </w:r>
            <w:r w:rsidR="00ED20C5">
              <w:rPr>
                <w:webHidden/>
              </w:rPr>
            </w:r>
            <w:r w:rsidR="00ED20C5">
              <w:rPr>
                <w:webHidden/>
              </w:rPr>
              <w:fldChar w:fldCharType="separate"/>
            </w:r>
            <w:r w:rsidR="00ED20C5">
              <w:rPr>
                <w:rStyle w:val="afff9"/>
                <w:webHidden/>
              </w:rPr>
              <w:t>2.2. Заказчик</w:t>
            </w:r>
            <w:r w:rsidR="00ED20C5">
              <w:rPr>
                <w:rStyle w:val="afff9"/>
                <w:webHidden/>
              </w:rPr>
              <w:tab/>
              <w:t>4</w:t>
            </w:r>
            <w:r w:rsidR="00ED20C5">
              <w:rPr>
                <w:webHidden/>
              </w:rPr>
              <w:fldChar w:fldCharType="end"/>
            </w:r>
          </w:hyperlink>
        </w:p>
        <w:p w:rsidR="0010579F" w:rsidRDefault="00A74673">
          <w:pPr>
            <w:pStyle w:val="22"/>
            <w:tabs>
              <w:tab w:val="right" w:leader="dot" w:pos="9771"/>
            </w:tabs>
            <w:rPr>
              <w:rFonts w:asciiTheme="minorHAnsi" w:eastAsiaTheme="minorEastAsia" w:hAnsiTheme="minorHAnsi" w:cstheme="minorBidi"/>
              <w:color w:val="auto"/>
              <w:szCs w:val="22"/>
            </w:rPr>
          </w:pPr>
          <w:hyperlink w:anchor="_Toc223705308">
            <w:r w:rsidR="00ED20C5">
              <w:rPr>
                <w:webHidden/>
              </w:rPr>
              <w:fldChar w:fldCharType="begin"/>
            </w:r>
            <w:r w:rsidR="00ED20C5">
              <w:rPr>
                <w:webHidden/>
              </w:rPr>
              <w:instrText>PAGEREF _Toc223705308 \h</w:instrText>
            </w:r>
            <w:r w:rsidR="00ED20C5">
              <w:rPr>
                <w:webHidden/>
              </w:rPr>
            </w:r>
            <w:r w:rsidR="00ED20C5">
              <w:rPr>
                <w:webHidden/>
              </w:rPr>
              <w:fldChar w:fldCharType="separate"/>
            </w:r>
            <w:r w:rsidR="00ED20C5">
              <w:rPr>
                <w:rStyle w:val="afff9"/>
                <w:webHidden/>
              </w:rPr>
              <w:t>2.3. Нормативно-правовые акты:</w:t>
            </w:r>
            <w:r w:rsidR="00ED20C5">
              <w:rPr>
                <w:rStyle w:val="afff9"/>
                <w:webHidden/>
              </w:rPr>
              <w:tab/>
              <w:t>4</w:t>
            </w:r>
            <w:r w:rsidR="00ED20C5">
              <w:rPr>
                <w:webHidden/>
              </w:rPr>
              <w:fldChar w:fldCharType="end"/>
            </w:r>
          </w:hyperlink>
        </w:p>
        <w:p w:rsidR="0010579F" w:rsidRDefault="00A74673">
          <w:pPr>
            <w:pStyle w:val="22"/>
            <w:tabs>
              <w:tab w:val="right" w:leader="dot" w:pos="9771"/>
            </w:tabs>
            <w:rPr>
              <w:rFonts w:asciiTheme="minorHAnsi" w:eastAsiaTheme="minorEastAsia" w:hAnsiTheme="minorHAnsi" w:cstheme="minorBidi"/>
              <w:color w:val="auto"/>
              <w:szCs w:val="22"/>
            </w:rPr>
          </w:pPr>
          <w:hyperlink w:anchor="_Toc223705309">
            <w:r w:rsidR="00ED20C5">
              <w:rPr>
                <w:webHidden/>
              </w:rPr>
              <w:fldChar w:fldCharType="begin"/>
            </w:r>
            <w:r w:rsidR="00ED20C5">
              <w:rPr>
                <w:webHidden/>
              </w:rPr>
              <w:instrText>PAGEREF _Toc223705309 \h</w:instrText>
            </w:r>
            <w:r w:rsidR="00ED20C5">
              <w:rPr>
                <w:webHidden/>
              </w:rPr>
            </w:r>
            <w:r w:rsidR="00ED20C5">
              <w:rPr>
                <w:webHidden/>
              </w:rPr>
              <w:fldChar w:fldCharType="separate"/>
            </w:r>
            <w:r w:rsidR="00ED20C5">
              <w:rPr>
                <w:rStyle w:val="afff9"/>
                <w:webHidden/>
              </w:rPr>
              <w:t>2.4. Общий срок оказания услуг</w:t>
            </w:r>
            <w:r w:rsidR="00ED20C5">
              <w:rPr>
                <w:rStyle w:val="afff9"/>
                <w:webHidden/>
              </w:rPr>
              <w:tab/>
              <w:t>5</w:t>
            </w:r>
            <w:r w:rsidR="00ED20C5">
              <w:rPr>
                <w:webHidden/>
              </w:rPr>
              <w:fldChar w:fldCharType="end"/>
            </w:r>
          </w:hyperlink>
        </w:p>
        <w:p w:rsidR="0010579F" w:rsidRDefault="00A74673">
          <w:pPr>
            <w:pStyle w:val="22"/>
            <w:tabs>
              <w:tab w:val="right" w:leader="dot" w:pos="9771"/>
            </w:tabs>
            <w:rPr>
              <w:rFonts w:asciiTheme="minorHAnsi" w:eastAsiaTheme="minorEastAsia" w:hAnsiTheme="minorHAnsi" w:cstheme="minorBidi"/>
              <w:color w:val="auto"/>
              <w:szCs w:val="22"/>
            </w:rPr>
          </w:pPr>
          <w:hyperlink w:anchor="_Toc223705310">
            <w:r w:rsidR="00ED20C5">
              <w:rPr>
                <w:webHidden/>
              </w:rPr>
              <w:fldChar w:fldCharType="begin"/>
            </w:r>
            <w:r w:rsidR="00ED20C5">
              <w:rPr>
                <w:webHidden/>
              </w:rPr>
              <w:instrText>PAGEREF _Toc223705310 \h</w:instrText>
            </w:r>
            <w:r w:rsidR="00ED20C5">
              <w:rPr>
                <w:webHidden/>
              </w:rPr>
            </w:r>
            <w:r w:rsidR="00ED20C5">
              <w:rPr>
                <w:webHidden/>
              </w:rPr>
              <w:fldChar w:fldCharType="separate"/>
            </w:r>
            <w:r w:rsidR="00ED20C5">
              <w:rPr>
                <w:rStyle w:val="afff9"/>
                <w:webHidden/>
              </w:rPr>
              <w:t>2.5. Сведения об источниках и порядке финансирования работ.</w:t>
            </w:r>
            <w:r w:rsidR="00ED20C5">
              <w:rPr>
                <w:rStyle w:val="afff9"/>
                <w:webHidden/>
              </w:rPr>
              <w:tab/>
              <w:t>5</w:t>
            </w:r>
            <w:r w:rsidR="00ED20C5">
              <w:rPr>
                <w:webHidden/>
              </w:rPr>
              <w:fldChar w:fldCharType="end"/>
            </w:r>
          </w:hyperlink>
        </w:p>
        <w:p w:rsidR="0010579F" w:rsidRDefault="00A74673">
          <w:pPr>
            <w:pStyle w:val="22"/>
            <w:tabs>
              <w:tab w:val="right" w:leader="dot" w:pos="9771"/>
            </w:tabs>
            <w:rPr>
              <w:rFonts w:asciiTheme="minorHAnsi" w:eastAsiaTheme="minorEastAsia" w:hAnsiTheme="minorHAnsi" w:cstheme="minorBidi"/>
              <w:color w:val="auto"/>
              <w:szCs w:val="22"/>
            </w:rPr>
          </w:pPr>
          <w:hyperlink w:anchor="_Toc223705311">
            <w:r w:rsidR="00ED20C5">
              <w:rPr>
                <w:webHidden/>
              </w:rPr>
              <w:fldChar w:fldCharType="begin"/>
            </w:r>
            <w:r w:rsidR="00ED20C5">
              <w:rPr>
                <w:webHidden/>
              </w:rPr>
              <w:instrText>PAGEREF _Toc223705311 \h</w:instrText>
            </w:r>
            <w:r w:rsidR="00ED20C5">
              <w:rPr>
                <w:webHidden/>
              </w:rPr>
            </w:r>
            <w:r w:rsidR="00ED20C5">
              <w:rPr>
                <w:webHidden/>
              </w:rPr>
              <w:fldChar w:fldCharType="separate"/>
            </w:r>
            <w:r w:rsidR="00ED20C5">
              <w:rPr>
                <w:rStyle w:val="afff9"/>
                <w:webHidden/>
              </w:rPr>
              <w:t>2.6. Порядок оформления и предъявления Заказчику результатов работ</w:t>
            </w:r>
            <w:r w:rsidR="00ED20C5">
              <w:rPr>
                <w:rStyle w:val="afff9"/>
                <w:webHidden/>
              </w:rPr>
              <w:tab/>
              <w:t>5</w:t>
            </w:r>
            <w:r w:rsidR="00ED20C5">
              <w:rPr>
                <w:webHidden/>
              </w:rPr>
              <w:fldChar w:fldCharType="end"/>
            </w:r>
          </w:hyperlink>
        </w:p>
        <w:p w:rsidR="0010579F" w:rsidRDefault="00A74673">
          <w:pPr>
            <w:pStyle w:val="22"/>
            <w:tabs>
              <w:tab w:val="right" w:leader="dot" w:pos="9771"/>
            </w:tabs>
            <w:rPr>
              <w:rFonts w:asciiTheme="minorHAnsi" w:eastAsiaTheme="minorEastAsia" w:hAnsiTheme="minorHAnsi" w:cstheme="minorBidi"/>
              <w:color w:val="auto"/>
              <w:szCs w:val="22"/>
            </w:rPr>
          </w:pPr>
          <w:hyperlink w:anchor="_Toc223705312">
            <w:r w:rsidR="00ED20C5">
              <w:rPr>
                <w:webHidden/>
              </w:rPr>
              <w:fldChar w:fldCharType="begin"/>
            </w:r>
            <w:r w:rsidR="00ED20C5">
              <w:rPr>
                <w:webHidden/>
              </w:rPr>
              <w:instrText>PAGEREF _Toc223705312 \h</w:instrText>
            </w:r>
            <w:r w:rsidR="00ED20C5">
              <w:rPr>
                <w:webHidden/>
              </w:rPr>
            </w:r>
            <w:r w:rsidR="00ED20C5">
              <w:rPr>
                <w:webHidden/>
              </w:rPr>
              <w:fldChar w:fldCharType="separate"/>
            </w:r>
            <w:r w:rsidR="00ED20C5">
              <w:rPr>
                <w:rStyle w:val="afff9"/>
                <w:webHidden/>
              </w:rPr>
              <w:t>2.7. Место оказания услуг</w:t>
            </w:r>
            <w:r w:rsidR="00ED20C5">
              <w:rPr>
                <w:rStyle w:val="afff9"/>
                <w:webHidden/>
              </w:rPr>
              <w:tab/>
              <w:t>5</w:t>
            </w:r>
            <w:r w:rsidR="00ED20C5">
              <w:rPr>
                <w:webHidden/>
              </w:rPr>
              <w:fldChar w:fldCharType="end"/>
            </w:r>
          </w:hyperlink>
        </w:p>
        <w:p w:rsidR="0010579F" w:rsidRDefault="00A74673">
          <w:pPr>
            <w:pStyle w:val="1f4"/>
            <w:rPr>
              <w:rFonts w:asciiTheme="minorHAnsi" w:eastAsiaTheme="minorEastAsia" w:hAnsiTheme="minorHAnsi" w:cstheme="minorBidi"/>
              <w:caps w:val="0"/>
              <w:color w:val="auto"/>
              <w:szCs w:val="22"/>
            </w:rPr>
          </w:pPr>
          <w:hyperlink w:anchor="_Toc223705313">
            <w:r w:rsidR="00ED20C5">
              <w:rPr>
                <w:webHidden/>
              </w:rPr>
              <w:fldChar w:fldCharType="begin"/>
            </w:r>
            <w:r w:rsidR="00ED20C5">
              <w:rPr>
                <w:webHidden/>
              </w:rPr>
              <w:instrText>PAGEREF _Toc223705313 \h</w:instrText>
            </w:r>
            <w:r w:rsidR="00ED20C5">
              <w:rPr>
                <w:webHidden/>
              </w:rPr>
            </w:r>
            <w:r w:rsidR="00ED20C5">
              <w:rPr>
                <w:webHidden/>
              </w:rPr>
              <w:fldChar w:fldCharType="separate"/>
            </w:r>
            <w:r w:rsidR="00ED20C5">
              <w:rPr>
                <w:rStyle w:val="afff9"/>
                <w:webHidden/>
              </w:rPr>
              <w:t>3. Цели создания и назначение Системы</w:t>
            </w:r>
            <w:r w:rsidR="00ED20C5">
              <w:rPr>
                <w:rStyle w:val="afff9"/>
                <w:webHidden/>
              </w:rPr>
              <w:tab/>
              <w:t>5</w:t>
            </w:r>
            <w:r w:rsidR="00ED20C5">
              <w:rPr>
                <w:webHidden/>
              </w:rPr>
              <w:fldChar w:fldCharType="end"/>
            </w:r>
          </w:hyperlink>
        </w:p>
        <w:p w:rsidR="0010579F" w:rsidRDefault="00A74673">
          <w:pPr>
            <w:pStyle w:val="22"/>
            <w:tabs>
              <w:tab w:val="right" w:leader="dot" w:pos="9771"/>
            </w:tabs>
            <w:rPr>
              <w:rFonts w:asciiTheme="minorHAnsi" w:eastAsiaTheme="minorEastAsia" w:hAnsiTheme="minorHAnsi" w:cstheme="minorBidi"/>
              <w:color w:val="auto"/>
              <w:szCs w:val="22"/>
            </w:rPr>
          </w:pPr>
          <w:hyperlink w:anchor="_Toc223705314">
            <w:r w:rsidR="00ED20C5">
              <w:rPr>
                <w:webHidden/>
              </w:rPr>
              <w:fldChar w:fldCharType="begin"/>
            </w:r>
            <w:r w:rsidR="00ED20C5">
              <w:rPr>
                <w:webHidden/>
              </w:rPr>
              <w:instrText>PAGEREF _Toc223705314 \h</w:instrText>
            </w:r>
            <w:r w:rsidR="00ED20C5">
              <w:rPr>
                <w:webHidden/>
              </w:rPr>
            </w:r>
            <w:r w:rsidR="00ED20C5">
              <w:rPr>
                <w:webHidden/>
              </w:rPr>
              <w:fldChar w:fldCharType="separate"/>
            </w:r>
            <w:r w:rsidR="00ED20C5">
              <w:rPr>
                <w:rStyle w:val="afff9"/>
                <w:webHidden/>
              </w:rPr>
              <w:t>3.1. Цели создания Системы</w:t>
            </w:r>
            <w:r w:rsidR="00ED20C5">
              <w:rPr>
                <w:rStyle w:val="afff9"/>
                <w:webHidden/>
              </w:rPr>
              <w:tab/>
              <w:t>5</w:t>
            </w:r>
            <w:r w:rsidR="00ED20C5">
              <w:rPr>
                <w:webHidden/>
              </w:rPr>
              <w:fldChar w:fldCharType="end"/>
            </w:r>
          </w:hyperlink>
        </w:p>
        <w:p w:rsidR="0010579F" w:rsidRDefault="00A74673">
          <w:pPr>
            <w:pStyle w:val="22"/>
            <w:tabs>
              <w:tab w:val="right" w:leader="dot" w:pos="9771"/>
            </w:tabs>
            <w:rPr>
              <w:rFonts w:asciiTheme="minorHAnsi" w:eastAsiaTheme="minorEastAsia" w:hAnsiTheme="minorHAnsi" w:cstheme="minorBidi"/>
              <w:color w:val="auto"/>
              <w:szCs w:val="22"/>
            </w:rPr>
          </w:pPr>
          <w:hyperlink w:anchor="_Toc223705315">
            <w:r w:rsidR="00ED20C5">
              <w:rPr>
                <w:webHidden/>
              </w:rPr>
              <w:fldChar w:fldCharType="begin"/>
            </w:r>
            <w:r w:rsidR="00ED20C5">
              <w:rPr>
                <w:webHidden/>
              </w:rPr>
              <w:instrText>PAGEREF _Toc223705315 \h</w:instrText>
            </w:r>
            <w:r w:rsidR="00ED20C5">
              <w:rPr>
                <w:webHidden/>
              </w:rPr>
            </w:r>
            <w:r w:rsidR="00ED20C5">
              <w:rPr>
                <w:webHidden/>
              </w:rPr>
              <w:fldChar w:fldCharType="separate"/>
            </w:r>
            <w:r w:rsidR="00ED20C5">
              <w:rPr>
                <w:rStyle w:val="afff9"/>
                <w:webHidden/>
              </w:rPr>
              <w:t>3.2. Назначение Системы</w:t>
            </w:r>
            <w:r w:rsidR="00ED20C5">
              <w:rPr>
                <w:rStyle w:val="afff9"/>
                <w:webHidden/>
              </w:rPr>
              <w:tab/>
              <w:t>5</w:t>
            </w:r>
            <w:r w:rsidR="00ED20C5">
              <w:rPr>
                <w:webHidden/>
              </w:rPr>
              <w:fldChar w:fldCharType="end"/>
            </w:r>
          </w:hyperlink>
        </w:p>
        <w:p w:rsidR="0010579F" w:rsidRDefault="00A74673">
          <w:pPr>
            <w:pStyle w:val="1f4"/>
            <w:rPr>
              <w:rFonts w:asciiTheme="minorHAnsi" w:eastAsiaTheme="minorEastAsia" w:hAnsiTheme="minorHAnsi" w:cstheme="minorBidi"/>
              <w:caps w:val="0"/>
              <w:color w:val="auto"/>
              <w:szCs w:val="22"/>
            </w:rPr>
          </w:pPr>
          <w:hyperlink w:anchor="_Toc223705316">
            <w:r w:rsidR="00ED20C5">
              <w:rPr>
                <w:webHidden/>
              </w:rPr>
              <w:fldChar w:fldCharType="begin"/>
            </w:r>
            <w:r w:rsidR="00ED20C5">
              <w:rPr>
                <w:webHidden/>
              </w:rPr>
              <w:instrText>PAGEREF _Toc223705316 \h</w:instrText>
            </w:r>
            <w:r w:rsidR="00ED20C5">
              <w:rPr>
                <w:webHidden/>
              </w:rPr>
            </w:r>
            <w:r w:rsidR="00ED20C5">
              <w:rPr>
                <w:webHidden/>
              </w:rPr>
              <w:fldChar w:fldCharType="separate"/>
            </w:r>
            <w:r w:rsidR="00ED20C5">
              <w:rPr>
                <w:rStyle w:val="afff9"/>
                <w:webHidden/>
              </w:rPr>
              <w:t>4. Характеристика Системы</w:t>
            </w:r>
            <w:r w:rsidR="00ED20C5">
              <w:rPr>
                <w:rStyle w:val="afff9"/>
                <w:webHidden/>
              </w:rPr>
              <w:tab/>
              <w:t>6</w:t>
            </w:r>
            <w:r w:rsidR="00ED20C5">
              <w:rPr>
                <w:webHidden/>
              </w:rPr>
              <w:fldChar w:fldCharType="end"/>
            </w:r>
          </w:hyperlink>
        </w:p>
        <w:p w:rsidR="0010579F" w:rsidRDefault="00A74673">
          <w:pPr>
            <w:pStyle w:val="22"/>
            <w:tabs>
              <w:tab w:val="right" w:leader="dot" w:pos="9771"/>
            </w:tabs>
            <w:rPr>
              <w:rFonts w:asciiTheme="minorHAnsi" w:eastAsiaTheme="minorEastAsia" w:hAnsiTheme="minorHAnsi" w:cstheme="minorBidi"/>
              <w:color w:val="auto"/>
              <w:szCs w:val="22"/>
            </w:rPr>
          </w:pPr>
          <w:hyperlink w:anchor="_Toc223705317">
            <w:r w:rsidR="00ED20C5">
              <w:rPr>
                <w:webHidden/>
              </w:rPr>
              <w:fldChar w:fldCharType="begin"/>
            </w:r>
            <w:r w:rsidR="00ED20C5">
              <w:rPr>
                <w:webHidden/>
              </w:rPr>
              <w:instrText>PAGEREF _Toc223705317 \h</w:instrText>
            </w:r>
            <w:r w:rsidR="00ED20C5">
              <w:rPr>
                <w:webHidden/>
              </w:rPr>
            </w:r>
            <w:r w:rsidR="00ED20C5">
              <w:rPr>
                <w:webHidden/>
              </w:rPr>
              <w:fldChar w:fldCharType="separate"/>
            </w:r>
            <w:r w:rsidR="00ED20C5">
              <w:rPr>
                <w:rStyle w:val="afff9"/>
                <w:webHidden/>
              </w:rPr>
              <w:t>4.1. Краткие сведения об объекте автоматизации</w:t>
            </w:r>
            <w:r w:rsidR="00ED20C5">
              <w:rPr>
                <w:rStyle w:val="afff9"/>
                <w:webHidden/>
              </w:rPr>
              <w:tab/>
              <w:t>6</w:t>
            </w:r>
            <w:r w:rsidR="00ED20C5">
              <w:rPr>
                <w:webHidden/>
              </w:rPr>
              <w:fldChar w:fldCharType="end"/>
            </w:r>
          </w:hyperlink>
        </w:p>
        <w:p w:rsidR="0010579F" w:rsidRDefault="00A74673">
          <w:pPr>
            <w:pStyle w:val="22"/>
            <w:tabs>
              <w:tab w:val="right" w:leader="dot" w:pos="9771"/>
            </w:tabs>
            <w:rPr>
              <w:rFonts w:asciiTheme="minorHAnsi" w:eastAsiaTheme="minorEastAsia" w:hAnsiTheme="minorHAnsi" w:cstheme="minorBidi"/>
              <w:color w:val="auto"/>
              <w:szCs w:val="22"/>
            </w:rPr>
          </w:pPr>
          <w:hyperlink w:anchor="_Toc223705318">
            <w:r w:rsidR="00ED20C5">
              <w:rPr>
                <w:webHidden/>
              </w:rPr>
              <w:fldChar w:fldCharType="begin"/>
            </w:r>
            <w:r w:rsidR="00ED20C5">
              <w:rPr>
                <w:webHidden/>
              </w:rPr>
              <w:instrText>PAGEREF _Toc223705318 \h</w:instrText>
            </w:r>
            <w:r w:rsidR="00ED20C5">
              <w:rPr>
                <w:webHidden/>
              </w:rPr>
            </w:r>
            <w:r w:rsidR="00ED20C5">
              <w:rPr>
                <w:webHidden/>
              </w:rPr>
              <w:fldChar w:fldCharType="separate"/>
            </w:r>
            <w:r w:rsidR="00ED20C5">
              <w:rPr>
                <w:rStyle w:val="afff9"/>
                <w:webHidden/>
              </w:rPr>
              <w:t>4.2. Сведения об условиях эксплуатации объекта автоматизации и характеристиках окружающей среды</w:t>
            </w:r>
            <w:r w:rsidR="00ED20C5">
              <w:rPr>
                <w:rStyle w:val="afff9"/>
                <w:webHidden/>
              </w:rPr>
              <w:tab/>
              <w:t>7</w:t>
            </w:r>
            <w:r w:rsidR="00ED20C5">
              <w:rPr>
                <w:webHidden/>
              </w:rPr>
              <w:fldChar w:fldCharType="end"/>
            </w:r>
          </w:hyperlink>
        </w:p>
        <w:p w:rsidR="0010579F" w:rsidRDefault="00A74673">
          <w:pPr>
            <w:pStyle w:val="1f4"/>
            <w:rPr>
              <w:rFonts w:asciiTheme="minorHAnsi" w:eastAsiaTheme="minorEastAsia" w:hAnsiTheme="minorHAnsi" w:cstheme="minorBidi"/>
              <w:caps w:val="0"/>
              <w:color w:val="auto"/>
              <w:szCs w:val="22"/>
            </w:rPr>
          </w:pPr>
          <w:hyperlink w:anchor="_Toc223705319">
            <w:r w:rsidR="00ED20C5">
              <w:rPr>
                <w:webHidden/>
              </w:rPr>
              <w:fldChar w:fldCharType="begin"/>
            </w:r>
            <w:r w:rsidR="00ED20C5">
              <w:rPr>
                <w:webHidden/>
              </w:rPr>
              <w:instrText>PAGEREF _Toc223705319 \h</w:instrText>
            </w:r>
            <w:r w:rsidR="00ED20C5">
              <w:rPr>
                <w:webHidden/>
              </w:rPr>
            </w:r>
            <w:r w:rsidR="00ED20C5">
              <w:rPr>
                <w:webHidden/>
              </w:rPr>
              <w:fldChar w:fldCharType="separate"/>
            </w:r>
            <w:r w:rsidR="00ED20C5">
              <w:rPr>
                <w:rStyle w:val="afff9"/>
                <w:webHidden/>
              </w:rPr>
              <w:t>5. Требования к Системе</w:t>
            </w:r>
            <w:r w:rsidR="00ED20C5">
              <w:rPr>
                <w:rStyle w:val="afff9"/>
                <w:webHidden/>
              </w:rPr>
              <w:tab/>
              <w:t>8</w:t>
            </w:r>
            <w:r w:rsidR="00ED20C5">
              <w:rPr>
                <w:webHidden/>
              </w:rPr>
              <w:fldChar w:fldCharType="end"/>
            </w:r>
          </w:hyperlink>
        </w:p>
        <w:p w:rsidR="0010579F" w:rsidRDefault="00A74673">
          <w:pPr>
            <w:pStyle w:val="22"/>
            <w:tabs>
              <w:tab w:val="right" w:leader="dot" w:pos="9771"/>
            </w:tabs>
            <w:rPr>
              <w:rFonts w:asciiTheme="minorHAnsi" w:eastAsiaTheme="minorEastAsia" w:hAnsiTheme="minorHAnsi" w:cstheme="minorBidi"/>
              <w:color w:val="auto"/>
              <w:szCs w:val="22"/>
            </w:rPr>
          </w:pPr>
          <w:hyperlink w:anchor="_Toc223705320">
            <w:r w:rsidR="00ED20C5">
              <w:rPr>
                <w:webHidden/>
              </w:rPr>
              <w:fldChar w:fldCharType="begin"/>
            </w:r>
            <w:r w:rsidR="00ED20C5">
              <w:rPr>
                <w:webHidden/>
              </w:rPr>
              <w:instrText>PAGEREF _Toc223705320 \h</w:instrText>
            </w:r>
            <w:r w:rsidR="00ED20C5">
              <w:rPr>
                <w:webHidden/>
              </w:rPr>
            </w:r>
            <w:r w:rsidR="00ED20C5">
              <w:rPr>
                <w:webHidden/>
              </w:rPr>
              <w:fldChar w:fldCharType="separate"/>
            </w:r>
            <w:r w:rsidR="00ED20C5">
              <w:rPr>
                <w:rStyle w:val="afff9"/>
                <w:webHidden/>
              </w:rPr>
              <w:t>5.1. Требования к структуре Системы в целом</w:t>
            </w:r>
            <w:r w:rsidR="00ED20C5">
              <w:rPr>
                <w:rStyle w:val="afff9"/>
                <w:webHidden/>
              </w:rPr>
              <w:tab/>
              <w:t>8</w:t>
            </w:r>
            <w:r w:rsidR="00ED20C5">
              <w:rPr>
                <w:webHidden/>
              </w:rPr>
              <w:fldChar w:fldCharType="end"/>
            </w:r>
          </w:hyperlink>
        </w:p>
        <w:p w:rsidR="0010579F" w:rsidRDefault="00A74673">
          <w:pPr>
            <w:pStyle w:val="22"/>
            <w:tabs>
              <w:tab w:val="right" w:leader="dot" w:pos="9771"/>
            </w:tabs>
            <w:rPr>
              <w:rFonts w:asciiTheme="minorHAnsi" w:eastAsiaTheme="minorEastAsia" w:hAnsiTheme="minorHAnsi" w:cstheme="minorBidi"/>
              <w:color w:val="auto"/>
              <w:szCs w:val="22"/>
            </w:rPr>
          </w:pPr>
          <w:hyperlink w:anchor="_Toc223705321">
            <w:r w:rsidR="00ED20C5">
              <w:rPr>
                <w:webHidden/>
              </w:rPr>
              <w:fldChar w:fldCharType="begin"/>
            </w:r>
            <w:r w:rsidR="00ED20C5">
              <w:rPr>
                <w:webHidden/>
              </w:rPr>
              <w:instrText>PAGEREF _Toc223705321 \h</w:instrText>
            </w:r>
            <w:r w:rsidR="00ED20C5">
              <w:rPr>
                <w:webHidden/>
              </w:rPr>
            </w:r>
            <w:r w:rsidR="00ED20C5">
              <w:rPr>
                <w:webHidden/>
              </w:rPr>
              <w:fldChar w:fldCharType="separate"/>
            </w:r>
            <w:r w:rsidR="00ED20C5">
              <w:rPr>
                <w:rStyle w:val="afff9"/>
                <w:webHidden/>
              </w:rPr>
              <w:t>5.1.1. Перечень, назначение и основные характеристики</w:t>
            </w:r>
            <w:r w:rsidR="00ED20C5">
              <w:rPr>
                <w:rStyle w:val="afff9"/>
                <w:webHidden/>
              </w:rPr>
              <w:tab/>
              <w:t>8</w:t>
            </w:r>
            <w:r w:rsidR="00ED20C5">
              <w:rPr>
                <w:webHidden/>
              </w:rPr>
              <w:fldChar w:fldCharType="end"/>
            </w:r>
          </w:hyperlink>
        </w:p>
        <w:p w:rsidR="0010579F" w:rsidRDefault="00A74673">
          <w:pPr>
            <w:pStyle w:val="22"/>
            <w:tabs>
              <w:tab w:val="right" w:leader="dot" w:pos="9771"/>
            </w:tabs>
            <w:rPr>
              <w:rFonts w:asciiTheme="minorHAnsi" w:eastAsiaTheme="minorEastAsia" w:hAnsiTheme="minorHAnsi" w:cstheme="minorBidi"/>
              <w:color w:val="auto"/>
              <w:szCs w:val="22"/>
            </w:rPr>
          </w:pPr>
          <w:hyperlink w:anchor="_Toc223705322">
            <w:r w:rsidR="00ED20C5">
              <w:rPr>
                <w:webHidden/>
              </w:rPr>
              <w:fldChar w:fldCharType="begin"/>
            </w:r>
            <w:r w:rsidR="00ED20C5">
              <w:rPr>
                <w:webHidden/>
              </w:rPr>
              <w:instrText>PAGEREF _Toc223705322 \h</w:instrText>
            </w:r>
            <w:r w:rsidR="00ED20C5">
              <w:rPr>
                <w:webHidden/>
              </w:rPr>
            </w:r>
            <w:r w:rsidR="00ED20C5">
              <w:rPr>
                <w:webHidden/>
              </w:rPr>
              <w:fldChar w:fldCharType="separate"/>
            </w:r>
            <w:r w:rsidR="00ED20C5">
              <w:rPr>
                <w:rStyle w:val="afff9"/>
                <w:webHidden/>
              </w:rPr>
              <w:t>5.1.1.1. Региональная (городская) система видеонаблюдения</w:t>
            </w:r>
            <w:r w:rsidR="00ED20C5">
              <w:rPr>
                <w:rStyle w:val="afff9"/>
                <w:webHidden/>
              </w:rPr>
              <w:tab/>
              <w:t>8</w:t>
            </w:r>
            <w:r w:rsidR="00ED20C5">
              <w:rPr>
                <w:webHidden/>
              </w:rPr>
              <w:fldChar w:fldCharType="end"/>
            </w:r>
          </w:hyperlink>
        </w:p>
        <w:p w:rsidR="0010579F" w:rsidRDefault="00A74673">
          <w:pPr>
            <w:pStyle w:val="22"/>
            <w:tabs>
              <w:tab w:val="right" w:leader="dot" w:pos="9771"/>
            </w:tabs>
            <w:rPr>
              <w:rFonts w:asciiTheme="minorHAnsi" w:eastAsiaTheme="minorEastAsia" w:hAnsiTheme="minorHAnsi" w:cstheme="minorBidi"/>
              <w:color w:val="auto"/>
              <w:szCs w:val="22"/>
            </w:rPr>
          </w:pPr>
          <w:hyperlink w:anchor="_Toc223705323">
            <w:r w:rsidR="00ED20C5">
              <w:rPr>
                <w:webHidden/>
              </w:rPr>
              <w:fldChar w:fldCharType="begin"/>
            </w:r>
            <w:r w:rsidR="00ED20C5">
              <w:rPr>
                <w:webHidden/>
              </w:rPr>
              <w:instrText>PAGEREF _Toc223705323 \h</w:instrText>
            </w:r>
            <w:r w:rsidR="00ED20C5">
              <w:rPr>
                <w:webHidden/>
              </w:rPr>
            </w:r>
            <w:r w:rsidR="00ED20C5">
              <w:rPr>
                <w:webHidden/>
              </w:rPr>
              <w:fldChar w:fldCharType="separate"/>
            </w:r>
            <w:r w:rsidR="00ED20C5">
              <w:rPr>
                <w:rStyle w:val="afff9"/>
                <w:webHidden/>
              </w:rPr>
              <w:t>5.1.1.2. Специальный раздел вычислительной инфраструктуры</w:t>
            </w:r>
            <w:r w:rsidR="00ED20C5">
              <w:rPr>
                <w:rStyle w:val="afff9"/>
                <w:webHidden/>
              </w:rPr>
              <w:tab/>
              <w:t>9</w:t>
            </w:r>
            <w:r w:rsidR="00ED20C5">
              <w:rPr>
                <w:webHidden/>
              </w:rPr>
              <w:fldChar w:fldCharType="end"/>
            </w:r>
          </w:hyperlink>
        </w:p>
        <w:p w:rsidR="0010579F" w:rsidRDefault="00A74673">
          <w:pPr>
            <w:pStyle w:val="22"/>
            <w:tabs>
              <w:tab w:val="right" w:leader="dot" w:pos="9771"/>
            </w:tabs>
            <w:rPr>
              <w:rFonts w:asciiTheme="minorHAnsi" w:eastAsiaTheme="minorEastAsia" w:hAnsiTheme="minorHAnsi" w:cstheme="minorBidi"/>
              <w:color w:val="auto"/>
              <w:szCs w:val="22"/>
            </w:rPr>
          </w:pPr>
          <w:hyperlink w:anchor="_Toc223705324">
            <w:r w:rsidR="00ED20C5">
              <w:rPr>
                <w:webHidden/>
              </w:rPr>
              <w:fldChar w:fldCharType="begin"/>
            </w:r>
            <w:r w:rsidR="00ED20C5">
              <w:rPr>
                <w:webHidden/>
              </w:rPr>
              <w:instrText>PAGEREF _Toc223705324 \h</w:instrText>
            </w:r>
            <w:r w:rsidR="00ED20C5">
              <w:rPr>
                <w:webHidden/>
              </w:rPr>
            </w:r>
            <w:r w:rsidR="00ED20C5">
              <w:rPr>
                <w:webHidden/>
              </w:rPr>
              <w:fldChar w:fldCharType="separate"/>
            </w:r>
            <w:r w:rsidR="00ED20C5">
              <w:rPr>
                <w:rStyle w:val="afff9"/>
                <w:webHidden/>
              </w:rPr>
              <w:t>5.1.2. Требования к обеспечению информационного взаимодействия компонентов Системы</w:t>
            </w:r>
            <w:r w:rsidR="00ED20C5">
              <w:rPr>
                <w:rStyle w:val="afff9"/>
                <w:webHidden/>
              </w:rPr>
              <w:tab/>
              <w:t>11</w:t>
            </w:r>
            <w:r w:rsidR="00ED20C5">
              <w:rPr>
                <w:webHidden/>
              </w:rPr>
              <w:fldChar w:fldCharType="end"/>
            </w:r>
          </w:hyperlink>
        </w:p>
        <w:p w:rsidR="0010579F" w:rsidRDefault="00A74673">
          <w:pPr>
            <w:pStyle w:val="22"/>
            <w:tabs>
              <w:tab w:val="right" w:leader="dot" w:pos="9771"/>
            </w:tabs>
            <w:rPr>
              <w:rFonts w:asciiTheme="minorHAnsi" w:eastAsiaTheme="minorEastAsia" w:hAnsiTheme="minorHAnsi" w:cstheme="minorBidi"/>
              <w:color w:val="auto"/>
              <w:szCs w:val="22"/>
            </w:rPr>
          </w:pPr>
          <w:hyperlink w:anchor="_Toc223705325">
            <w:r w:rsidR="00ED20C5">
              <w:rPr>
                <w:webHidden/>
              </w:rPr>
              <w:fldChar w:fldCharType="begin"/>
            </w:r>
            <w:r w:rsidR="00ED20C5">
              <w:rPr>
                <w:webHidden/>
              </w:rPr>
              <w:instrText>PAGEREF _Toc223705325 \h</w:instrText>
            </w:r>
            <w:r w:rsidR="00ED20C5">
              <w:rPr>
                <w:webHidden/>
              </w:rPr>
            </w:r>
            <w:r w:rsidR="00ED20C5">
              <w:rPr>
                <w:webHidden/>
              </w:rPr>
              <w:fldChar w:fldCharType="separate"/>
            </w:r>
            <w:r w:rsidR="00ED20C5">
              <w:rPr>
                <w:rStyle w:val="afff9"/>
                <w:webHidden/>
              </w:rPr>
              <w:t>5.1.3. Требования к характеристикам взаимосвязей компонентов Системы</w:t>
            </w:r>
            <w:r w:rsidR="00ED20C5">
              <w:rPr>
                <w:rStyle w:val="afff9"/>
                <w:webHidden/>
              </w:rPr>
              <w:tab/>
              <w:t>11</w:t>
            </w:r>
            <w:r w:rsidR="00ED20C5">
              <w:rPr>
                <w:webHidden/>
              </w:rPr>
              <w:fldChar w:fldCharType="end"/>
            </w:r>
          </w:hyperlink>
        </w:p>
        <w:p w:rsidR="0010579F" w:rsidRDefault="00A74673">
          <w:pPr>
            <w:pStyle w:val="22"/>
            <w:tabs>
              <w:tab w:val="right" w:leader="dot" w:pos="9771"/>
            </w:tabs>
            <w:rPr>
              <w:rFonts w:asciiTheme="minorHAnsi" w:eastAsiaTheme="minorEastAsia" w:hAnsiTheme="minorHAnsi" w:cstheme="minorBidi"/>
              <w:color w:val="auto"/>
              <w:szCs w:val="22"/>
            </w:rPr>
          </w:pPr>
          <w:hyperlink w:anchor="_Toc223705326">
            <w:r w:rsidR="00ED20C5">
              <w:rPr>
                <w:webHidden/>
              </w:rPr>
              <w:fldChar w:fldCharType="begin"/>
            </w:r>
            <w:r w:rsidR="00ED20C5">
              <w:rPr>
                <w:webHidden/>
              </w:rPr>
              <w:instrText>PAGEREF _Toc223705326 \h</w:instrText>
            </w:r>
            <w:r w:rsidR="00ED20C5">
              <w:rPr>
                <w:webHidden/>
              </w:rPr>
            </w:r>
            <w:r w:rsidR="00ED20C5">
              <w:rPr>
                <w:webHidden/>
              </w:rPr>
              <w:fldChar w:fldCharType="separate"/>
            </w:r>
            <w:r w:rsidR="00ED20C5">
              <w:rPr>
                <w:rStyle w:val="afff9"/>
                <w:webHidden/>
              </w:rPr>
              <w:t>5.1.4. Требования к режимам функционирования Системы;</w:t>
            </w:r>
            <w:r w:rsidR="00ED20C5">
              <w:rPr>
                <w:rStyle w:val="afff9"/>
                <w:webHidden/>
              </w:rPr>
              <w:tab/>
              <w:t>11</w:t>
            </w:r>
            <w:r w:rsidR="00ED20C5">
              <w:rPr>
                <w:webHidden/>
              </w:rPr>
              <w:fldChar w:fldCharType="end"/>
            </w:r>
          </w:hyperlink>
        </w:p>
        <w:p w:rsidR="0010579F" w:rsidRDefault="00A74673">
          <w:pPr>
            <w:pStyle w:val="22"/>
            <w:tabs>
              <w:tab w:val="right" w:leader="dot" w:pos="9771"/>
            </w:tabs>
            <w:rPr>
              <w:rFonts w:asciiTheme="minorHAnsi" w:eastAsiaTheme="minorEastAsia" w:hAnsiTheme="minorHAnsi" w:cstheme="minorBidi"/>
              <w:color w:val="auto"/>
              <w:szCs w:val="22"/>
            </w:rPr>
          </w:pPr>
          <w:hyperlink w:anchor="_Toc223705327">
            <w:r w:rsidR="00ED20C5">
              <w:rPr>
                <w:webHidden/>
              </w:rPr>
              <w:fldChar w:fldCharType="begin"/>
            </w:r>
            <w:r w:rsidR="00ED20C5">
              <w:rPr>
                <w:webHidden/>
              </w:rPr>
              <w:instrText>PAGEREF _Toc223705327 \h</w:instrText>
            </w:r>
            <w:r w:rsidR="00ED20C5">
              <w:rPr>
                <w:webHidden/>
              </w:rPr>
            </w:r>
            <w:r w:rsidR="00ED20C5">
              <w:rPr>
                <w:webHidden/>
              </w:rPr>
              <w:fldChar w:fldCharType="separate"/>
            </w:r>
            <w:r w:rsidR="00ED20C5">
              <w:rPr>
                <w:rStyle w:val="afff9"/>
                <w:webHidden/>
              </w:rPr>
              <w:t>5.1.5. Перспективы развития и модернизации Системы</w:t>
            </w:r>
            <w:r w:rsidR="00ED20C5">
              <w:rPr>
                <w:rStyle w:val="afff9"/>
                <w:webHidden/>
              </w:rPr>
              <w:tab/>
              <w:t>12</w:t>
            </w:r>
            <w:r w:rsidR="00ED20C5">
              <w:rPr>
                <w:webHidden/>
              </w:rPr>
              <w:fldChar w:fldCharType="end"/>
            </w:r>
          </w:hyperlink>
        </w:p>
        <w:p w:rsidR="0010579F" w:rsidRDefault="00A74673">
          <w:pPr>
            <w:pStyle w:val="22"/>
            <w:tabs>
              <w:tab w:val="right" w:leader="dot" w:pos="9771"/>
            </w:tabs>
            <w:rPr>
              <w:rFonts w:asciiTheme="minorHAnsi" w:eastAsiaTheme="minorEastAsia" w:hAnsiTheme="minorHAnsi" w:cstheme="minorBidi"/>
              <w:color w:val="auto"/>
              <w:szCs w:val="22"/>
            </w:rPr>
          </w:pPr>
          <w:hyperlink w:anchor="_Toc223705328">
            <w:r w:rsidR="00ED20C5">
              <w:rPr>
                <w:webHidden/>
              </w:rPr>
              <w:fldChar w:fldCharType="begin"/>
            </w:r>
            <w:r w:rsidR="00ED20C5">
              <w:rPr>
                <w:webHidden/>
              </w:rPr>
              <w:instrText>PAGEREF _Toc223705328 \h</w:instrText>
            </w:r>
            <w:r w:rsidR="00ED20C5">
              <w:rPr>
                <w:webHidden/>
              </w:rPr>
            </w:r>
            <w:r w:rsidR="00ED20C5">
              <w:rPr>
                <w:webHidden/>
              </w:rPr>
              <w:fldChar w:fldCharType="separate"/>
            </w:r>
            <w:r w:rsidR="00ED20C5">
              <w:rPr>
                <w:rStyle w:val="afff9"/>
                <w:webHidden/>
              </w:rPr>
              <w:t>5.2. Требования к функциям, выполняемым Системой</w:t>
            </w:r>
            <w:r w:rsidR="00ED20C5">
              <w:rPr>
                <w:rStyle w:val="afff9"/>
                <w:webHidden/>
              </w:rPr>
              <w:tab/>
              <w:t>12</w:t>
            </w:r>
            <w:r w:rsidR="00ED20C5">
              <w:rPr>
                <w:webHidden/>
              </w:rPr>
              <w:fldChar w:fldCharType="end"/>
            </w:r>
          </w:hyperlink>
        </w:p>
        <w:p w:rsidR="0010579F" w:rsidRDefault="00A74673">
          <w:pPr>
            <w:pStyle w:val="22"/>
            <w:tabs>
              <w:tab w:val="right" w:leader="dot" w:pos="9771"/>
            </w:tabs>
            <w:rPr>
              <w:rFonts w:asciiTheme="minorHAnsi" w:eastAsiaTheme="minorEastAsia" w:hAnsiTheme="minorHAnsi" w:cstheme="minorBidi"/>
              <w:color w:val="auto"/>
              <w:szCs w:val="22"/>
            </w:rPr>
          </w:pPr>
          <w:hyperlink w:anchor="_Toc223705329">
            <w:r w:rsidR="00ED20C5">
              <w:rPr>
                <w:webHidden/>
              </w:rPr>
              <w:fldChar w:fldCharType="begin"/>
            </w:r>
            <w:r w:rsidR="00ED20C5">
              <w:rPr>
                <w:webHidden/>
              </w:rPr>
              <w:instrText>PAGEREF _Toc223705329 \h</w:instrText>
            </w:r>
            <w:r w:rsidR="00ED20C5">
              <w:rPr>
                <w:webHidden/>
              </w:rPr>
            </w:r>
            <w:r w:rsidR="00ED20C5">
              <w:rPr>
                <w:webHidden/>
              </w:rPr>
              <w:fldChar w:fldCharType="separate"/>
            </w:r>
            <w:r w:rsidR="00ED20C5">
              <w:rPr>
                <w:rStyle w:val="afff9"/>
                <w:webHidden/>
              </w:rPr>
              <w:t>5.2.1. Перечень функций РГСВН</w:t>
            </w:r>
            <w:r w:rsidR="00ED20C5">
              <w:rPr>
                <w:rStyle w:val="afff9"/>
                <w:webHidden/>
              </w:rPr>
              <w:tab/>
              <w:t>12</w:t>
            </w:r>
            <w:r w:rsidR="00ED20C5">
              <w:rPr>
                <w:webHidden/>
              </w:rPr>
              <w:fldChar w:fldCharType="end"/>
            </w:r>
          </w:hyperlink>
        </w:p>
        <w:p w:rsidR="0010579F" w:rsidRDefault="00A74673">
          <w:pPr>
            <w:pStyle w:val="22"/>
            <w:tabs>
              <w:tab w:val="right" w:leader="dot" w:pos="9771"/>
            </w:tabs>
            <w:rPr>
              <w:rFonts w:asciiTheme="minorHAnsi" w:eastAsiaTheme="minorEastAsia" w:hAnsiTheme="minorHAnsi" w:cstheme="minorBidi"/>
              <w:color w:val="auto"/>
              <w:szCs w:val="22"/>
            </w:rPr>
          </w:pPr>
          <w:hyperlink w:anchor="_Toc223705330">
            <w:r w:rsidR="00ED20C5">
              <w:rPr>
                <w:webHidden/>
              </w:rPr>
              <w:fldChar w:fldCharType="begin"/>
            </w:r>
            <w:r w:rsidR="00ED20C5">
              <w:rPr>
                <w:webHidden/>
              </w:rPr>
              <w:instrText>PAGEREF _Toc223705330 \h</w:instrText>
            </w:r>
            <w:r w:rsidR="00ED20C5">
              <w:rPr>
                <w:webHidden/>
              </w:rPr>
            </w:r>
            <w:r w:rsidR="00ED20C5">
              <w:rPr>
                <w:webHidden/>
              </w:rPr>
              <w:fldChar w:fldCharType="separate"/>
            </w:r>
            <w:r w:rsidR="00ED20C5">
              <w:rPr>
                <w:rStyle w:val="afff9"/>
                <w:webHidden/>
              </w:rPr>
              <w:t>5.2.1.1. Подсистема аутентификации и авторизации пользователей</w:t>
            </w:r>
            <w:r w:rsidR="00ED20C5">
              <w:rPr>
                <w:rStyle w:val="afff9"/>
                <w:webHidden/>
              </w:rPr>
              <w:tab/>
              <w:t>12</w:t>
            </w:r>
            <w:r w:rsidR="00ED20C5">
              <w:rPr>
                <w:webHidden/>
              </w:rPr>
              <w:fldChar w:fldCharType="end"/>
            </w:r>
          </w:hyperlink>
        </w:p>
        <w:p w:rsidR="0010579F" w:rsidRDefault="00A74673">
          <w:pPr>
            <w:pStyle w:val="22"/>
            <w:tabs>
              <w:tab w:val="right" w:leader="dot" w:pos="9771"/>
            </w:tabs>
            <w:rPr>
              <w:rFonts w:asciiTheme="minorHAnsi" w:eastAsiaTheme="minorEastAsia" w:hAnsiTheme="minorHAnsi" w:cstheme="minorBidi"/>
              <w:color w:val="auto"/>
              <w:szCs w:val="22"/>
            </w:rPr>
          </w:pPr>
          <w:hyperlink w:anchor="_Toc223705331">
            <w:r w:rsidR="00ED20C5">
              <w:rPr>
                <w:webHidden/>
              </w:rPr>
              <w:fldChar w:fldCharType="begin"/>
            </w:r>
            <w:r w:rsidR="00ED20C5">
              <w:rPr>
                <w:webHidden/>
              </w:rPr>
              <w:instrText>PAGEREF _Toc223705331 \h</w:instrText>
            </w:r>
            <w:r w:rsidR="00ED20C5">
              <w:rPr>
                <w:webHidden/>
              </w:rPr>
            </w:r>
            <w:r w:rsidR="00ED20C5">
              <w:rPr>
                <w:webHidden/>
              </w:rPr>
              <w:fldChar w:fldCharType="separate"/>
            </w:r>
            <w:r w:rsidR="00ED20C5">
              <w:rPr>
                <w:rStyle w:val="afff9"/>
                <w:webHidden/>
              </w:rPr>
              <w:t>5.2.1.2. Подсистема получения и предоставления видеоизображений</w:t>
            </w:r>
            <w:r w:rsidR="00ED20C5">
              <w:rPr>
                <w:rStyle w:val="afff9"/>
                <w:webHidden/>
              </w:rPr>
              <w:tab/>
              <w:t>12</w:t>
            </w:r>
            <w:r w:rsidR="00ED20C5">
              <w:rPr>
                <w:webHidden/>
              </w:rPr>
              <w:fldChar w:fldCharType="end"/>
            </w:r>
          </w:hyperlink>
        </w:p>
        <w:p w:rsidR="0010579F" w:rsidRDefault="00A74673">
          <w:pPr>
            <w:pStyle w:val="22"/>
            <w:tabs>
              <w:tab w:val="right" w:leader="dot" w:pos="9771"/>
            </w:tabs>
            <w:rPr>
              <w:rFonts w:asciiTheme="minorHAnsi" w:eastAsiaTheme="minorEastAsia" w:hAnsiTheme="minorHAnsi" w:cstheme="minorBidi"/>
              <w:color w:val="auto"/>
              <w:szCs w:val="22"/>
            </w:rPr>
          </w:pPr>
          <w:hyperlink w:anchor="_Toc223705332">
            <w:r w:rsidR="00ED20C5">
              <w:rPr>
                <w:webHidden/>
              </w:rPr>
              <w:fldChar w:fldCharType="begin"/>
            </w:r>
            <w:r w:rsidR="00ED20C5">
              <w:rPr>
                <w:webHidden/>
              </w:rPr>
              <w:instrText>PAGEREF _Toc223705332 \h</w:instrText>
            </w:r>
            <w:r w:rsidR="00ED20C5">
              <w:rPr>
                <w:webHidden/>
              </w:rPr>
            </w:r>
            <w:r w:rsidR="00ED20C5">
              <w:rPr>
                <w:webHidden/>
              </w:rPr>
              <w:fldChar w:fldCharType="separate"/>
            </w:r>
            <w:r w:rsidR="00ED20C5">
              <w:rPr>
                <w:rStyle w:val="afff9"/>
                <w:webHidden/>
              </w:rPr>
              <w:t>5.2.1.3. Подсистема управления полномочиями</w:t>
            </w:r>
            <w:r w:rsidR="00ED20C5">
              <w:rPr>
                <w:rStyle w:val="afff9"/>
                <w:webHidden/>
              </w:rPr>
              <w:tab/>
              <w:t>13</w:t>
            </w:r>
            <w:r w:rsidR="00ED20C5">
              <w:rPr>
                <w:webHidden/>
              </w:rPr>
              <w:fldChar w:fldCharType="end"/>
            </w:r>
          </w:hyperlink>
        </w:p>
        <w:p w:rsidR="0010579F" w:rsidRDefault="00A74673">
          <w:pPr>
            <w:pStyle w:val="22"/>
            <w:tabs>
              <w:tab w:val="right" w:leader="dot" w:pos="9771"/>
            </w:tabs>
            <w:rPr>
              <w:rFonts w:asciiTheme="minorHAnsi" w:eastAsiaTheme="minorEastAsia" w:hAnsiTheme="minorHAnsi" w:cstheme="minorBidi"/>
              <w:color w:val="auto"/>
              <w:szCs w:val="22"/>
            </w:rPr>
          </w:pPr>
          <w:hyperlink w:anchor="_Toc223705333">
            <w:r w:rsidR="00ED20C5">
              <w:rPr>
                <w:webHidden/>
              </w:rPr>
              <w:fldChar w:fldCharType="begin"/>
            </w:r>
            <w:r w:rsidR="00ED20C5">
              <w:rPr>
                <w:webHidden/>
              </w:rPr>
              <w:instrText>PAGEREF _Toc223705333 \h</w:instrText>
            </w:r>
            <w:r w:rsidR="00ED20C5">
              <w:rPr>
                <w:webHidden/>
              </w:rPr>
            </w:r>
            <w:r w:rsidR="00ED20C5">
              <w:rPr>
                <w:webHidden/>
              </w:rPr>
              <w:fldChar w:fldCharType="separate"/>
            </w:r>
            <w:r w:rsidR="00ED20C5">
              <w:rPr>
                <w:rStyle w:val="afff9"/>
                <w:webHidden/>
              </w:rPr>
              <w:t>5.2.1.4. Подсистема протоколирования действий пользователей</w:t>
            </w:r>
            <w:r w:rsidR="00ED20C5">
              <w:rPr>
                <w:rStyle w:val="afff9"/>
                <w:webHidden/>
              </w:rPr>
              <w:tab/>
              <w:t>14</w:t>
            </w:r>
            <w:r w:rsidR="00ED20C5">
              <w:rPr>
                <w:webHidden/>
              </w:rPr>
              <w:fldChar w:fldCharType="end"/>
            </w:r>
          </w:hyperlink>
        </w:p>
        <w:p w:rsidR="0010579F" w:rsidRDefault="00A74673">
          <w:pPr>
            <w:pStyle w:val="22"/>
            <w:tabs>
              <w:tab w:val="right" w:leader="dot" w:pos="9771"/>
            </w:tabs>
            <w:rPr>
              <w:rFonts w:asciiTheme="minorHAnsi" w:eastAsiaTheme="minorEastAsia" w:hAnsiTheme="minorHAnsi" w:cstheme="minorBidi"/>
              <w:color w:val="auto"/>
              <w:szCs w:val="22"/>
            </w:rPr>
          </w:pPr>
          <w:hyperlink w:anchor="_Toc223705334">
            <w:r w:rsidR="00ED20C5">
              <w:rPr>
                <w:webHidden/>
              </w:rPr>
              <w:fldChar w:fldCharType="begin"/>
            </w:r>
            <w:r w:rsidR="00ED20C5">
              <w:rPr>
                <w:webHidden/>
              </w:rPr>
              <w:instrText>PAGEREF _Toc223705334 \h</w:instrText>
            </w:r>
            <w:r w:rsidR="00ED20C5">
              <w:rPr>
                <w:webHidden/>
              </w:rPr>
            </w:r>
            <w:r w:rsidR="00ED20C5">
              <w:rPr>
                <w:webHidden/>
              </w:rPr>
              <w:fldChar w:fldCharType="separate"/>
            </w:r>
            <w:r w:rsidR="00ED20C5">
              <w:rPr>
                <w:rStyle w:val="afff9"/>
                <w:webHidden/>
              </w:rPr>
              <w:t>5.2.1.5. Подсистема ведения реестра средств видеонаблюдения</w:t>
            </w:r>
            <w:r w:rsidR="00ED20C5">
              <w:rPr>
                <w:rStyle w:val="afff9"/>
                <w:webHidden/>
              </w:rPr>
              <w:tab/>
              <w:t>14</w:t>
            </w:r>
            <w:r w:rsidR="00ED20C5">
              <w:rPr>
                <w:webHidden/>
              </w:rPr>
              <w:fldChar w:fldCharType="end"/>
            </w:r>
          </w:hyperlink>
        </w:p>
        <w:p w:rsidR="0010579F" w:rsidRDefault="00A74673">
          <w:pPr>
            <w:pStyle w:val="22"/>
            <w:tabs>
              <w:tab w:val="right" w:leader="dot" w:pos="9771"/>
            </w:tabs>
            <w:rPr>
              <w:rFonts w:asciiTheme="minorHAnsi" w:eastAsiaTheme="minorEastAsia" w:hAnsiTheme="minorHAnsi" w:cstheme="minorBidi"/>
              <w:color w:val="auto"/>
              <w:szCs w:val="22"/>
            </w:rPr>
          </w:pPr>
          <w:hyperlink w:anchor="_Toc223705335">
            <w:r w:rsidR="00ED20C5">
              <w:rPr>
                <w:webHidden/>
              </w:rPr>
              <w:fldChar w:fldCharType="begin"/>
            </w:r>
            <w:r w:rsidR="00ED20C5">
              <w:rPr>
                <w:webHidden/>
              </w:rPr>
              <w:instrText>PAGEREF _Toc223705335 \h</w:instrText>
            </w:r>
            <w:r w:rsidR="00ED20C5">
              <w:rPr>
                <w:webHidden/>
              </w:rPr>
            </w:r>
            <w:r w:rsidR="00ED20C5">
              <w:rPr>
                <w:webHidden/>
              </w:rPr>
              <w:fldChar w:fldCharType="separate"/>
            </w:r>
            <w:r w:rsidR="00ED20C5">
              <w:rPr>
                <w:rStyle w:val="afff9"/>
                <w:webHidden/>
              </w:rPr>
              <w:t>5.2.1.6. Подсистема ведения Реестра пользователей РГСВН</w:t>
            </w:r>
            <w:r w:rsidR="00ED20C5">
              <w:rPr>
                <w:rStyle w:val="afff9"/>
                <w:webHidden/>
              </w:rPr>
              <w:tab/>
              <w:t>14</w:t>
            </w:r>
            <w:r w:rsidR="00ED20C5">
              <w:rPr>
                <w:webHidden/>
              </w:rPr>
              <w:fldChar w:fldCharType="end"/>
            </w:r>
          </w:hyperlink>
        </w:p>
        <w:p w:rsidR="0010579F" w:rsidRDefault="00A74673">
          <w:pPr>
            <w:pStyle w:val="22"/>
            <w:tabs>
              <w:tab w:val="right" w:leader="dot" w:pos="9771"/>
            </w:tabs>
            <w:rPr>
              <w:rFonts w:asciiTheme="minorHAnsi" w:eastAsiaTheme="minorEastAsia" w:hAnsiTheme="minorHAnsi" w:cstheme="minorBidi"/>
              <w:color w:val="auto"/>
              <w:szCs w:val="22"/>
            </w:rPr>
          </w:pPr>
          <w:hyperlink w:anchor="_Toc223705336">
            <w:r w:rsidR="00ED20C5">
              <w:rPr>
                <w:webHidden/>
              </w:rPr>
              <w:fldChar w:fldCharType="begin"/>
            </w:r>
            <w:r w:rsidR="00ED20C5">
              <w:rPr>
                <w:webHidden/>
              </w:rPr>
              <w:instrText>PAGEREF _Toc223705336 \h</w:instrText>
            </w:r>
            <w:r w:rsidR="00ED20C5">
              <w:rPr>
                <w:webHidden/>
              </w:rPr>
            </w:r>
            <w:r w:rsidR="00ED20C5">
              <w:rPr>
                <w:webHidden/>
              </w:rPr>
              <w:fldChar w:fldCharType="separate"/>
            </w:r>
            <w:r w:rsidR="00ED20C5">
              <w:rPr>
                <w:rStyle w:val="afff9"/>
                <w:webHidden/>
              </w:rPr>
              <w:t>5.2.1.7. Подсистема предоставления пользовательского интерфейса (портал оператора РГСВН)</w:t>
            </w:r>
            <w:r w:rsidR="00ED20C5">
              <w:rPr>
                <w:rStyle w:val="afff9"/>
                <w:webHidden/>
              </w:rPr>
              <w:tab/>
              <w:t>15</w:t>
            </w:r>
            <w:r w:rsidR="00ED20C5">
              <w:rPr>
                <w:webHidden/>
              </w:rPr>
              <w:fldChar w:fldCharType="end"/>
            </w:r>
          </w:hyperlink>
        </w:p>
        <w:p w:rsidR="0010579F" w:rsidRDefault="00A74673">
          <w:pPr>
            <w:pStyle w:val="22"/>
            <w:tabs>
              <w:tab w:val="right" w:leader="dot" w:pos="9771"/>
            </w:tabs>
            <w:rPr>
              <w:rFonts w:asciiTheme="minorHAnsi" w:eastAsiaTheme="minorEastAsia" w:hAnsiTheme="minorHAnsi" w:cstheme="minorBidi"/>
              <w:color w:val="auto"/>
              <w:szCs w:val="22"/>
            </w:rPr>
          </w:pPr>
          <w:hyperlink w:anchor="_Toc223705337">
            <w:r w:rsidR="00ED20C5">
              <w:rPr>
                <w:webHidden/>
              </w:rPr>
              <w:fldChar w:fldCharType="begin"/>
            </w:r>
            <w:r w:rsidR="00ED20C5">
              <w:rPr>
                <w:webHidden/>
              </w:rPr>
              <w:instrText>PAGEREF _Toc223705337 \h</w:instrText>
            </w:r>
            <w:r w:rsidR="00ED20C5">
              <w:rPr>
                <w:webHidden/>
              </w:rPr>
            </w:r>
            <w:r w:rsidR="00ED20C5">
              <w:rPr>
                <w:webHidden/>
              </w:rPr>
              <w:fldChar w:fldCharType="separate"/>
            </w:r>
            <w:r w:rsidR="00ED20C5">
              <w:rPr>
                <w:rStyle w:val="afff9"/>
                <w:webHidden/>
              </w:rPr>
              <w:t>5.2.1.8. Подсистема качества работы источников видеопотоков и статистики РГСВН</w:t>
            </w:r>
            <w:r w:rsidR="00ED20C5">
              <w:rPr>
                <w:rStyle w:val="afff9"/>
                <w:webHidden/>
              </w:rPr>
              <w:tab/>
              <w:t>16</w:t>
            </w:r>
            <w:r w:rsidR="00ED20C5">
              <w:rPr>
                <w:webHidden/>
              </w:rPr>
              <w:fldChar w:fldCharType="end"/>
            </w:r>
          </w:hyperlink>
        </w:p>
        <w:p w:rsidR="0010579F" w:rsidRDefault="00A74673">
          <w:pPr>
            <w:pStyle w:val="22"/>
            <w:tabs>
              <w:tab w:val="right" w:leader="dot" w:pos="9771"/>
            </w:tabs>
            <w:rPr>
              <w:rFonts w:asciiTheme="minorHAnsi" w:eastAsiaTheme="minorEastAsia" w:hAnsiTheme="minorHAnsi" w:cstheme="minorBidi"/>
              <w:color w:val="auto"/>
              <w:szCs w:val="22"/>
            </w:rPr>
          </w:pPr>
          <w:hyperlink w:anchor="_Toc223705338">
            <w:r w:rsidR="00ED20C5">
              <w:rPr>
                <w:webHidden/>
              </w:rPr>
              <w:fldChar w:fldCharType="begin"/>
            </w:r>
            <w:r w:rsidR="00ED20C5">
              <w:rPr>
                <w:webHidden/>
              </w:rPr>
              <w:instrText>PAGEREF _Toc223705338 \h</w:instrText>
            </w:r>
            <w:r w:rsidR="00ED20C5">
              <w:rPr>
                <w:webHidden/>
              </w:rPr>
            </w:r>
            <w:r w:rsidR="00ED20C5">
              <w:rPr>
                <w:webHidden/>
              </w:rPr>
              <w:fldChar w:fldCharType="separate"/>
            </w:r>
            <w:r w:rsidR="00ED20C5">
              <w:rPr>
                <w:rStyle w:val="afff9"/>
                <w:webHidden/>
              </w:rPr>
              <w:t>5.2.1.9. Подсистема интеллектуальной обработки видеопотоков РГСВН</w:t>
            </w:r>
            <w:r w:rsidR="00ED20C5">
              <w:rPr>
                <w:rStyle w:val="afff9"/>
                <w:webHidden/>
              </w:rPr>
              <w:tab/>
              <w:t>16</w:t>
            </w:r>
            <w:r w:rsidR="00ED20C5">
              <w:rPr>
                <w:webHidden/>
              </w:rPr>
              <w:fldChar w:fldCharType="end"/>
            </w:r>
          </w:hyperlink>
        </w:p>
        <w:p w:rsidR="0010579F" w:rsidRDefault="00A74673">
          <w:pPr>
            <w:pStyle w:val="22"/>
            <w:tabs>
              <w:tab w:val="right" w:leader="dot" w:pos="9771"/>
            </w:tabs>
            <w:rPr>
              <w:rFonts w:asciiTheme="minorHAnsi" w:eastAsiaTheme="minorEastAsia" w:hAnsiTheme="minorHAnsi" w:cstheme="minorBidi"/>
              <w:color w:val="auto"/>
              <w:szCs w:val="22"/>
            </w:rPr>
          </w:pPr>
          <w:hyperlink w:anchor="_Toc223705339">
            <w:r w:rsidR="00ED20C5">
              <w:rPr>
                <w:webHidden/>
              </w:rPr>
              <w:fldChar w:fldCharType="begin"/>
            </w:r>
            <w:r w:rsidR="00ED20C5">
              <w:rPr>
                <w:webHidden/>
              </w:rPr>
              <w:instrText>PAGEREF _Toc223705339 \h</w:instrText>
            </w:r>
            <w:r w:rsidR="00ED20C5">
              <w:rPr>
                <w:webHidden/>
              </w:rPr>
            </w:r>
            <w:r w:rsidR="00ED20C5">
              <w:rPr>
                <w:webHidden/>
              </w:rPr>
              <w:fldChar w:fldCharType="separate"/>
            </w:r>
            <w:r w:rsidR="00ED20C5">
              <w:rPr>
                <w:rStyle w:val="afff9"/>
                <w:webHidden/>
              </w:rPr>
              <w:t>5.2.1.9.1. Аналитический алгоритм обнаружение оставленного предмета</w:t>
            </w:r>
            <w:r w:rsidR="00ED20C5">
              <w:rPr>
                <w:rStyle w:val="afff9"/>
                <w:webHidden/>
              </w:rPr>
              <w:tab/>
              <w:t>17</w:t>
            </w:r>
            <w:r w:rsidR="00ED20C5">
              <w:rPr>
                <w:webHidden/>
              </w:rPr>
              <w:fldChar w:fldCharType="end"/>
            </w:r>
          </w:hyperlink>
        </w:p>
        <w:p w:rsidR="0010579F" w:rsidRDefault="00A74673">
          <w:pPr>
            <w:pStyle w:val="22"/>
            <w:tabs>
              <w:tab w:val="right" w:leader="dot" w:pos="9771"/>
            </w:tabs>
            <w:rPr>
              <w:rFonts w:asciiTheme="minorHAnsi" w:eastAsiaTheme="minorEastAsia" w:hAnsiTheme="minorHAnsi" w:cstheme="minorBidi"/>
              <w:color w:val="auto"/>
              <w:szCs w:val="22"/>
            </w:rPr>
          </w:pPr>
          <w:hyperlink w:anchor="_Toc223705340">
            <w:r w:rsidR="00ED20C5">
              <w:rPr>
                <w:webHidden/>
              </w:rPr>
              <w:fldChar w:fldCharType="begin"/>
            </w:r>
            <w:r w:rsidR="00ED20C5">
              <w:rPr>
                <w:webHidden/>
              </w:rPr>
              <w:instrText>PAGEREF _Toc223705340 \h</w:instrText>
            </w:r>
            <w:r w:rsidR="00ED20C5">
              <w:rPr>
                <w:webHidden/>
              </w:rPr>
            </w:r>
            <w:r w:rsidR="00ED20C5">
              <w:rPr>
                <w:webHidden/>
              </w:rPr>
              <w:fldChar w:fldCharType="separate"/>
            </w:r>
            <w:r w:rsidR="00ED20C5">
              <w:rPr>
                <w:rStyle w:val="afff9"/>
                <w:webHidden/>
              </w:rPr>
              <w:t>5.2.1.9.2. Аналитический алгоритм детекции скопления людей</w:t>
            </w:r>
            <w:r w:rsidR="00ED20C5">
              <w:rPr>
                <w:rStyle w:val="afff9"/>
                <w:webHidden/>
              </w:rPr>
              <w:tab/>
              <w:t>17</w:t>
            </w:r>
            <w:r w:rsidR="00ED20C5">
              <w:rPr>
                <w:webHidden/>
              </w:rPr>
              <w:fldChar w:fldCharType="end"/>
            </w:r>
          </w:hyperlink>
        </w:p>
        <w:p w:rsidR="0010579F" w:rsidRDefault="00A74673">
          <w:pPr>
            <w:pStyle w:val="22"/>
            <w:tabs>
              <w:tab w:val="right" w:leader="dot" w:pos="9771"/>
            </w:tabs>
            <w:rPr>
              <w:rFonts w:asciiTheme="minorHAnsi" w:eastAsiaTheme="minorEastAsia" w:hAnsiTheme="minorHAnsi" w:cstheme="minorBidi"/>
              <w:color w:val="auto"/>
              <w:szCs w:val="22"/>
            </w:rPr>
          </w:pPr>
          <w:hyperlink w:anchor="_Toc223705341">
            <w:r w:rsidR="00ED20C5">
              <w:rPr>
                <w:webHidden/>
              </w:rPr>
              <w:fldChar w:fldCharType="begin"/>
            </w:r>
            <w:r w:rsidR="00ED20C5">
              <w:rPr>
                <w:webHidden/>
              </w:rPr>
              <w:instrText>PAGEREF _Toc223705341 \h</w:instrText>
            </w:r>
            <w:r w:rsidR="00ED20C5">
              <w:rPr>
                <w:webHidden/>
              </w:rPr>
            </w:r>
            <w:r w:rsidR="00ED20C5">
              <w:rPr>
                <w:webHidden/>
              </w:rPr>
              <w:fldChar w:fldCharType="separate"/>
            </w:r>
            <w:r w:rsidR="00ED20C5">
              <w:rPr>
                <w:rStyle w:val="afff9"/>
                <w:webHidden/>
              </w:rPr>
              <w:t>5.2.1.9.3. Аналитический алгоритм пересечение линии</w:t>
            </w:r>
            <w:r w:rsidR="00ED20C5">
              <w:rPr>
                <w:rStyle w:val="afff9"/>
                <w:webHidden/>
              </w:rPr>
              <w:tab/>
              <w:t>17</w:t>
            </w:r>
            <w:r w:rsidR="00ED20C5">
              <w:rPr>
                <w:webHidden/>
              </w:rPr>
              <w:fldChar w:fldCharType="end"/>
            </w:r>
          </w:hyperlink>
        </w:p>
        <w:p w:rsidR="0010579F" w:rsidRDefault="00A74673">
          <w:pPr>
            <w:pStyle w:val="22"/>
            <w:tabs>
              <w:tab w:val="right" w:leader="dot" w:pos="9771"/>
            </w:tabs>
            <w:rPr>
              <w:rFonts w:asciiTheme="minorHAnsi" w:eastAsiaTheme="minorEastAsia" w:hAnsiTheme="minorHAnsi" w:cstheme="minorBidi"/>
              <w:color w:val="auto"/>
              <w:szCs w:val="22"/>
            </w:rPr>
          </w:pPr>
          <w:hyperlink w:anchor="_Toc223705342">
            <w:r w:rsidR="00ED20C5">
              <w:rPr>
                <w:webHidden/>
              </w:rPr>
              <w:fldChar w:fldCharType="begin"/>
            </w:r>
            <w:r w:rsidR="00ED20C5">
              <w:rPr>
                <w:webHidden/>
              </w:rPr>
              <w:instrText>PAGEREF _Toc223705342 \h</w:instrText>
            </w:r>
            <w:r w:rsidR="00ED20C5">
              <w:rPr>
                <w:webHidden/>
              </w:rPr>
            </w:r>
            <w:r w:rsidR="00ED20C5">
              <w:rPr>
                <w:webHidden/>
              </w:rPr>
              <w:fldChar w:fldCharType="separate"/>
            </w:r>
            <w:r w:rsidR="00ED20C5">
              <w:rPr>
                <w:rStyle w:val="afff9"/>
                <w:webHidden/>
              </w:rPr>
              <w:t>5.2.1.9.4. Аналитический алгоритм детекция драки</w:t>
            </w:r>
            <w:r w:rsidR="00ED20C5">
              <w:rPr>
                <w:rStyle w:val="afff9"/>
                <w:webHidden/>
              </w:rPr>
              <w:tab/>
              <w:t>18</w:t>
            </w:r>
            <w:r w:rsidR="00ED20C5">
              <w:rPr>
                <w:webHidden/>
              </w:rPr>
              <w:fldChar w:fldCharType="end"/>
            </w:r>
          </w:hyperlink>
        </w:p>
        <w:p w:rsidR="0010579F" w:rsidRDefault="00A74673">
          <w:pPr>
            <w:pStyle w:val="22"/>
            <w:tabs>
              <w:tab w:val="right" w:leader="dot" w:pos="9771"/>
            </w:tabs>
            <w:rPr>
              <w:rFonts w:asciiTheme="minorHAnsi" w:eastAsiaTheme="minorEastAsia" w:hAnsiTheme="minorHAnsi" w:cstheme="minorBidi"/>
              <w:color w:val="auto"/>
              <w:szCs w:val="22"/>
            </w:rPr>
          </w:pPr>
          <w:hyperlink w:anchor="_Toc223705343">
            <w:r w:rsidR="00ED20C5">
              <w:rPr>
                <w:webHidden/>
              </w:rPr>
              <w:fldChar w:fldCharType="begin"/>
            </w:r>
            <w:r w:rsidR="00ED20C5">
              <w:rPr>
                <w:webHidden/>
              </w:rPr>
              <w:instrText>PAGEREF _Toc223705343 \h</w:instrText>
            </w:r>
            <w:r w:rsidR="00ED20C5">
              <w:rPr>
                <w:webHidden/>
              </w:rPr>
            </w:r>
            <w:r w:rsidR="00ED20C5">
              <w:rPr>
                <w:webHidden/>
              </w:rPr>
              <w:fldChar w:fldCharType="separate"/>
            </w:r>
            <w:r w:rsidR="00ED20C5">
              <w:rPr>
                <w:rStyle w:val="afff9"/>
                <w:webHidden/>
              </w:rPr>
              <w:t>5.2.1.9.5. Аналитический алгоритм обнаружение движения в зоне</w:t>
            </w:r>
            <w:r w:rsidR="00ED20C5">
              <w:rPr>
                <w:rStyle w:val="afff9"/>
                <w:webHidden/>
              </w:rPr>
              <w:tab/>
              <w:t>18</w:t>
            </w:r>
            <w:r w:rsidR="00ED20C5">
              <w:rPr>
                <w:webHidden/>
              </w:rPr>
              <w:fldChar w:fldCharType="end"/>
            </w:r>
          </w:hyperlink>
        </w:p>
        <w:p w:rsidR="0010579F" w:rsidRDefault="00A74673">
          <w:pPr>
            <w:pStyle w:val="22"/>
            <w:tabs>
              <w:tab w:val="right" w:leader="dot" w:pos="9771"/>
            </w:tabs>
            <w:rPr>
              <w:rFonts w:asciiTheme="minorHAnsi" w:eastAsiaTheme="minorEastAsia" w:hAnsiTheme="minorHAnsi" w:cstheme="minorBidi"/>
              <w:color w:val="auto"/>
              <w:szCs w:val="22"/>
            </w:rPr>
          </w:pPr>
          <w:hyperlink w:anchor="_Toc223705344">
            <w:r w:rsidR="00ED20C5">
              <w:rPr>
                <w:webHidden/>
              </w:rPr>
              <w:fldChar w:fldCharType="begin"/>
            </w:r>
            <w:r w:rsidR="00ED20C5">
              <w:rPr>
                <w:webHidden/>
              </w:rPr>
              <w:instrText>PAGEREF _Toc223705344 \h</w:instrText>
            </w:r>
            <w:r w:rsidR="00ED20C5">
              <w:rPr>
                <w:webHidden/>
              </w:rPr>
            </w:r>
            <w:r w:rsidR="00ED20C5">
              <w:rPr>
                <w:webHidden/>
              </w:rPr>
              <w:fldChar w:fldCharType="separate"/>
            </w:r>
            <w:r w:rsidR="00ED20C5">
              <w:rPr>
                <w:rStyle w:val="afff9"/>
                <w:webHidden/>
              </w:rPr>
              <w:t>5.2.1.9.6. Аналитический алгоритм Биометрия</w:t>
            </w:r>
            <w:r w:rsidR="00ED20C5">
              <w:rPr>
                <w:rStyle w:val="afff9"/>
                <w:webHidden/>
              </w:rPr>
              <w:tab/>
              <w:t>18</w:t>
            </w:r>
            <w:r w:rsidR="00ED20C5">
              <w:rPr>
                <w:webHidden/>
              </w:rPr>
              <w:fldChar w:fldCharType="end"/>
            </w:r>
          </w:hyperlink>
        </w:p>
        <w:p w:rsidR="0010579F" w:rsidRDefault="00A74673">
          <w:pPr>
            <w:pStyle w:val="22"/>
            <w:tabs>
              <w:tab w:val="right" w:leader="dot" w:pos="9771"/>
            </w:tabs>
            <w:rPr>
              <w:rFonts w:asciiTheme="minorHAnsi" w:eastAsiaTheme="minorEastAsia" w:hAnsiTheme="minorHAnsi" w:cstheme="minorBidi"/>
              <w:color w:val="auto"/>
              <w:szCs w:val="22"/>
            </w:rPr>
          </w:pPr>
          <w:hyperlink w:anchor="_Toc223705345">
            <w:r w:rsidR="00ED20C5">
              <w:rPr>
                <w:webHidden/>
              </w:rPr>
              <w:fldChar w:fldCharType="begin"/>
            </w:r>
            <w:r w:rsidR="00ED20C5">
              <w:rPr>
                <w:webHidden/>
              </w:rPr>
              <w:instrText>PAGEREF _Toc223705345 \h</w:instrText>
            </w:r>
            <w:r w:rsidR="00ED20C5">
              <w:rPr>
                <w:webHidden/>
              </w:rPr>
            </w:r>
            <w:r w:rsidR="00ED20C5">
              <w:rPr>
                <w:webHidden/>
              </w:rPr>
              <w:fldChar w:fldCharType="separate"/>
            </w:r>
            <w:r w:rsidR="00ED20C5">
              <w:rPr>
                <w:rStyle w:val="afff9"/>
                <w:webHidden/>
              </w:rPr>
              <w:t>5.2.1.9.6.1. Требования к формированию эталонных фотоизображений</w:t>
            </w:r>
            <w:r w:rsidR="00ED20C5">
              <w:rPr>
                <w:rStyle w:val="afff9"/>
                <w:webHidden/>
              </w:rPr>
              <w:tab/>
              <w:t>19</w:t>
            </w:r>
            <w:r w:rsidR="00ED20C5">
              <w:rPr>
                <w:webHidden/>
              </w:rPr>
              <w:fldChar w:fldCharType="end"/>
            </w:r>
          </w:hyperlink>
        </w:p>
        <w:p w:rsidR="0010579F" w:rsidRDefault="00A74673">
          <w:pPr>
            <w:pStyle w:val="22"/>
            <w:tabs>
              <w:tab w:val="right" w:leader="dot" w:pos="9771"/>
            </w:tabs>
            <w:rPr>
              <w:rFonts w:asciiTheme="minorHAnsi" w:eastAsiaTheme="minorEastAsia" w:hAnsiTheme="minorHAnsi" w:cstheme="minorBidi"/>
              <w:color w:val="auto"/>
              <w:szCs w:val="22"/>
            </w:rPr>
          </w:pPr>
          <w:hyperlink w:anchor="_Toc223705346">
            <w:r w:rsidR="00ED20C5">
              <w:rPr>
                <w:webHidden/>
              </w:rPr>
              <w:fldChar w:fldCharType="begin"/>
            </w:r>
            <w:r w:rsidR="00ED20C5">
              <w:rPr>
                <w:webHidden/>
              </w:rPr>
              <w:instrText>PAGEREF _Toc223705346 \h</w:instrText>
            </w:r>
            <w:r w:rsidR="00ED20C5">
              <w:rPr>
                <w:webHidden/>
              </w:rPr>
            </w:r>
            <w:r w:rsidR="00ED20C5">
              <w:rPr>
                <w:webHidden/>
              </w:rPr>
              <w:fldChar w:fldCharType="separate"/>
            </w:r>
            <w:r w:rsidR="00ED20C5">
              <w:rPr>
                <w:rStyle w:val="afff9"/>
                <w:webHidden/>
              </w:rPr>
              <w:t>5.2.2. Перечень функций СРВИ</w:t>
            </w:r>
            <w:r w:rsidR="00ED20C5">
              <w:rPr>
                <w:rStyle w:val="afff9"/>
                <w:webHidden/>
              </w:rPr>
              <w:tab/>
              <w:t>20</w:t>
            </w:r>
            <w:r w:rsidR="00ED20C5">
              <w:rPr>
                <w:webHidden/>
              </w:rPr>
              <w:fldChar w:fldCharType="end"/>
            </w:r>
          </w:hyperlink>
        </w:p>
        <w:p w:rsidR="0010579F" w:rsidRDefault="00A74673">
          <w:pPr>
            <w:pStyle w:val="22"/>
            <w:tabs>
              <w:tab w:val="right" w:leader="dot" w:pos="9771"/>
            </w:tabs>
            <w:rPr>
              <w:rFonts w:asciiTheme="minorHAnsi" w:eastAsiaTheme="minorEastAsia" w:hAnsiTheme="minorHAnsi" w:cstheme="minorBidi"/>
              <w:color w:val="auto"/>
              <w:szCs w:val="22"/>
            </w:rPr>
          </w:pPr>
          <w:hyperlink w:anchor="_Toc223705347">
            <w:r w:rsidR="00ED20C5">
              <w:rPr>
                <w:webHidden/>
              </w:rPr>
              <w:fldChar w:fldCharType="begin"/>
            </w:r>
            <w:r w:rsidR="00ED20C5">
              <w:rPr>
                <w:webHidden/>
              </w:rPr>
              <w:instrText>PAGEREF _Toc223705347 \h</w:instrText>
            </w:r>
            <w:r w:rsidR="00ED20C5">
              <w:rPr>
                <w:webHidden/>
              </w:rPr>
            </w:r>
            <w:r w:rsidR="00ED20C5">
              <w:rPr>
                <w:webHidden/>
              </w:rPr>
              <w:fldChar w:fldCharType="separate"/>
            </w:r>
            <w:r w:rsidR="00ED20C5">
              <w:rPr>
                <w:rStyle w:val="afff9"/>
                <w:webHidden/>
              </w:rPr>
              <w:t>5.2.2.1. Подсистема детектирования лиц</w:t>
            </w:r>
            <w:r w:rsidR="00ED20C5">
              <w:rPr>
                <w:rStyle w:val="afff9"/>
                <w:webHidden/>
              </w:rPr>
              <w:tab/>
              <w:t>20</w:t>
            </w:r>
            <w:r w:rsidR="00ED20C5">
              <w:rPr>
                <w:webHidden/>
              </w:rPr>
              <w:fldChar w:fldCharType="end"/>
            </w:r>
          </w:hyperlink>
        </w:p>
        <w:p w:rsidR="0010579F" w:rsidRDefault="00A74673">
          <w:pPr>
            <w:pStyle w:val="22"/>
            <w:tabs>
              <w:tab w:val="right" w:leader="dot" w:pos="9771"/>
            </w:tabs>
            <w:rPr>
              <w:rFonts w:asciiTheme="minorHAnsi" w:eastAsiaTheme="minorEastAsia" w:hAnsiTheme="minorHAnsi" w:cstheme="minorBidi"/>
              <w:color w:val="auto"/>
              <w:szCs w:val="22"/>
            </w:rPr>
          </w:pPr>
          <w:hyperlink w:anchor="_Toc223705348">
            <w:r w:rsidR="00ED20C5">
              <w:rPr>
                <w:webHidden/>
              </w:rPr>
              <w:fldChar w:fldCharType="begin"/>
            </w:r>
            <w:r w:rsidR="00ED20C5">
              <w:rPr>
                <w:webHidden/>
              </w:rPr>
              <w:instrText>PAGEREF _Toc223705348 \h</w:instrText>
            </w:r>
            <w:r w:rsidR="00ED20C5">
              <w:rPr>
                <w:webHidden/>
              </w:rPr>
            </w:r>
            <w:r w:rsidR="00ED20C5">
              <w:rPr>
                <w:webHidden/>
              </w:rPr>
              <w:fldChar w:fldCharType="separate"/>
            </w:r>
            <w:r w:rsidR="00ED20C5">
              <w:rPr>
                <w:rStyle w:val="afff9"/>
                <w:webHidden/>
              </w:rPr>
              <w:t>5.2.2.2. Подсистема интеграции с региональной (городской) системой видеонаблюдения</w:t>
            </w:r>
            <w:r w:rsidR="00ED20C5">
              <w:rPr>
                <w:rStyle w:val="afff9"/>
                <w:webHidden/>
              </w:rPr>
              <w:tab/>
              <w:t>21</w:t>
            </w:r>
            <w:r w:rsidR="00ED20C5">
              <w:rPr>
                <w:webHidden/>
              </w:rPr>
              <w:fldChar w:fldCharType="end"/>
            </w:r>
          </w:hyperlink>
        </w:p>
        <w:p w:rsidR="0010579F" w:rsidRDefault="00A74673">
          <w:pPr>
            <w:pStyle w:val="22"/>
            <w:tabs>
              <w:tab w:val="right" w:leader="dot" w:pos="9771"/>
            </w:tabs>
            <w:rPr>
              <w:rFonts w:asciiTheme="minorHAnsi" w:eastAsiaTheme="minorEastAsia" w:hAnsiTheme="minorHAnsi" w:cstheme="minorBidi"/>
              <w:color w:val="auto"/>
              <w:szCs w:val="22"/>
            </w:rPr>
          </w:pPr>
          <w:hyperlink w:anchor="_Toc223705349">
            <w:r w:rsidR="00ED20C5">
              <w:rPr>
                <w:webHidden/>
              </w:rPr>
              <w:fldChar w:fldCharType="begin"/>
            </w:r>
            <w:r w:rsidR="00ED20C5">
              <w:rPr>
                <w:webHidden/>
              </w:rPr>
              <w:instrText>PAGEREF _Toc223705349 \h</w:instrText>
            </w:r>
            <w:r w:rsidR="00ED20C5">
              <w:rPr>
                <w:webHidden/>
              </w:rPr>
            </w:r>
            <w:r w:rsidR="00ED20C5">
              <w:rPr>
                <w:webHidden/>
              </w:rPr>
              <w:fldChar w:fldCharType="separate"/>
            </w:r>
            <w:r w:rsidR="00ED20C5">
              <w:rPr>
                <w:rStyle w:val="afff9"/>
                <w:webHidden/>
              </w:rPr>
              <w:t>5.2.2.3. Подсистема видеонаблюдения</w:t>
            </w:r>
            <w:r w:rsidR="00ED20C5">
              <w:rPr>
                <w:rStyle w:val="afff9"/>
                <w:webHidden/>
              </w:rPr>
              <w:tab/>
              <w:t>21</w:t>
            </w:r>
            <w:r w:rsidR="00ED20C5">
              <w:rPr>
                <w:webHidden/>
              </w:rPr>
              <w:fldChar w:fldCharType="end"/>
            </w:r>
          </w:hyperlink>
        </w:p>
        <w:p w:rsidR="0010579F" w:rsidRDefault="00A74673">
          <w:pPr>
            <w:pStyle w:val="22"/>
            <w:tabs>
              <w:tab w:val="right" w:leader="dot" w:pos="9771"/>
            </w:tabs>
            <w:rPr>
              <w:rFonts w:asciiTheme="minorHAnsi" w:eastAsiaTheme="minorEastAsia" w:hAnsiTheme="minorHAnsi" w:cstheme="minorBidi"/>
              <w:color w:val="auto"/>
              <w:szCs w:val="22"/>
            </w:rPr>
          </w:pPr>
          <w:hyperlink w:anchor="_Toc223705350">
            <w:r w:rsidR="00ED20C5">
              <w:rPr>
                <w:webHidden/>
              </w:rPr>
              <w:fldChar w:fldCharType="begin"/>
            </w:r>
            <w:r w:rsidR="00ED20C5">
              <w:rPr>
                <w:webHidden/>
              </w:rPr>
              <w:instrText>PAGEREF _Toc223705350 \h</w:instrText>
            </w:r>
            <w:r w:rsidR="00ED20C5">
              <w:rPr>
                <w:webHidden/>
              </w:rPr>
            </w:r>
            <w:r w:rsidR="00ED20C5">
              <w:rPr>
                <w:webHidden/>
              </w:rPr>
              <w:fldChar w:fldCharType="separate"/>
            </w:r>
            <w:r w:rsidR="00ED20C5">
              <w:rPr>
                <w:rStyle w:val="afff9"/>
                <w:webHidden/>
              </w:rPr>
              <w:t>5.2.2.4. Подсистема приоритетного управления видеонаблюдением</w:t>
            </w:r>
            <w:r w:rsidR="00ED20C5">
              <w:rPr>
                <w:rStyle w:val="afff9"/>
                <w:webHidden/>
              </w:rPr>
              <w:tab/>
              <w:t>22</w:t>
            </w:r>
            <w:r w:rsidR="00ED20C5">
              <w:rPr>
                <w:webHidden/>
              </w:rPr>
              <w:fldChar w:fldCharType="end"/>
            </w:r>
          </w:hyperlink>
        </w:p>
        <w:p w:rsidR="0010579F" w:rsidRDefault="00A74673">
          <w:pPr>
            <w:pStyle w:val="22"/>
            <w:tabs>
              <w:tab w:val="right" w:leader="dot" w:pos="9771"/>
            </w:tabs>
            <w:rPr>
              <w:rFonts w:asciiTheme="minorHAnsi" w:eastAsiaTheme="minorEastAsia" w:hAnsiTheme="minorHAnsi" w:cstheme="minorBidi"/>
              <w:color w:val="auto"/>
              <w:szCs w:val="22"/>
            </w:rPr>
          </w:pPr>
          <w:hyperlink w:anchor="_Toc223705351">
            <w:r w:rsidR="00ED20C5">
              <w:rPr>
                <w:webHidden/>
              </w:rPr>
              <w:fldChar w:fldCharType="begin"/>
            </w:r>
            <w:r w:rsidR="00ED20C5">
              <w:rPr>
                <w:webHidden/>
              </w:rPr>
              <w:instrText>PAGEREF _Toc223705351 \h</w:instrText>
            </w:r>
            <w:r w:rsidR="00ED20C5">
              <w:rPr>
                <w:webHidden/>
              </w:rPr>
            </w:r>
            <w:r w:rsidR="00ED20C5">
              <w:rPr>
                <w:webHidden/>
              </w:rPr>
              <w:fldChar w:fldCharType="separate"/>
            </w:r>
            <w:r w:rsidR="00ED20C5">
              <w:rPr>
                <w:rStyle w:val="afff9"/>
                <w:webHidden/>
              </w:rPr>
              <w:t>5.2.2.5. Подсистема видеоидентификации физических лиц</w:t>
            </w:r>
            <w:r w:rsidR="00ED20C5">
              <w:rPr>
                <w:rStyle w:val="afff9"/>
                <w:webHidden/>
              </w:rPr>
              <w:tab/>
              <w:t>23</w:t>
            </w:r>
            <w:r w:rsidR="00ED20C5">
              <w:rPr>
                <w:webHidden/>
              </w:rPr>
              <w:fldChar w:fldCharType="end"/>
            </w:r>
          </w:hyperlink>
        </w:p>
        <w:p w:rsidR="0010579F" w:rsidRDefault="00A74673">
          <w:pPr>
            <w:pStyle w:val="22"/>
            <w:tabs>
              <w:tab w:val="right" w:leader="dot" w:pos="9771"/>
            </w:tabs>
            <w:rPr>
              <w:rFonts w:asciiTheme="minorHAnsi" w:eastAsiaTheme="minorEastAsia" w:hAnsiTheme="minorHAnsi" w:cstheme="minorBidi"/>
              <w:color w:val="auto"/>
              <w:szCs w:val="22"/>
            </w:rPr>
          </w:pPr>
          <w:hyperlink w:anchor="_Toc223705352">
            <w:r w:rsidR="00ED20C5">
              <w:rPr>
                <w:webHidden/>
              </w:rPr>
              <w:fldChar w:fldCharType="begin"/>
            </w:r>
            <w:r w:rsidR="00ED20C5">
              <w:rPr>
                <w:webHidden/>
              </w:rPr>
              <w:instrText>PAGEREF _Toc223705352 \h</w:instrText>
            </w:r>
            <w:r w:rsidR="00ED20C5">
              <w:rPr>
                <w:webHidden/>
              </w:rPr>
            </w:r>
            <w:r w:rsidR="00ED20C5">
              <w:rPr>
                <w:webHidden/>
              </w:rPr>
              <w:fldChar w:fldCharType="separate"/>
            </w:r>
            <w:r w:rsidR="00ED20C5">
              <w:rPr>
                <w:rStyle w:val="afff9"/>
                <w:webHidden/>
              </w:rPr>
              <w:t>5.2.2.5.1. Модуль кодирования детектированных лиц</w:t>
            </w:r>
            <w:r w:rsidR="00ED20C5">
              <w:rPr>
                <w:rStyle w:val="afff9"/>
                <w:webHidden/>
              </w:rPr>
              <w:tab/>
              <w:t>23</w:t>
            </w:r>
            <w:r w:rsidR="00ED20C5">
              <w:rPr>
                <w:webHidden/>
              </w:rPr>
              <w:fldChar w:fldCharType="end"/>
            </w:r>
          </w:hyperlink>
        </w:p>
        <w:p w:rsidR="0010579F" w:rsidRDefault="00A74673">
          <w:pPr>
            <w:pStyle w:val="22"/>
            <w:tabs>
              <w:tab w:val="right" w:leader="dot" w:pos="9771"/>
            </w:tabs>
            <w:rPr>
              <w:rFonts w:asciiTheme="minorHAnsi" w:eastAsiaTheme="minorEastAsia" w:hAnsiTheme="minorHAnsi" w:cstheme="minorBidi"/>
              <w:color w:val="auto"/>
              <w:szCs w:val="22"/>
            </w:rPr>
          </w:pPr>
          <w:hyperlink w:anchor="_Toc223705353">
            <w:r w:rsidR="00ED20C5">
              <w:rPr>
                <w:webHidden/>
              </w:rPr>
              <w:fldChar w:fldCharType="begin"/>
            </w:r>
            <w:r w:rsidR="00ED20C5">
              <w:rPr>
                <w:webHidden/>
              </w:rPr>
              <w:instrText>PAGEREF _Toc223705353 \h</w:instrText>
            </w:r>
            <w:r w:rsidR="00ED20C5">
              <w:rPr>
                <w:webHidden/>
              </w:rPr>
            </w:r>
            <w:r w:rsidR="00ED20C5">
              <w:rPr>
                <w:webHidden/>
              </w:rPr>
              <w:fldChar w:fldCharType="separate"/>
            </w:r>
            <w:r w:rsidR="00ED20C5">
              <w:rPr>
                <w:rStyle w:val="afff9"/>
                <w:webHidden/>
              </w:rPr>
              <w:t>5.2.2.5.2. Модуль сравнения и хранения событий</w:t>
            </w:r>
            <w:r w:rsidR="00ED20C5">
              <w:rPr>
                <w:rStyle w:val="afff9"/>
                <w:webHidden/>
              </w:rPr>
              <w:tab/>
              <w:t>23</w:t>
            </w:r>
            <w:r w:rsidR="00ED20C5">
              <w:rPr>
                <w:webHidden/>
              </w:rPr>
              <w:fldChar w:fldCharType="end"/>
            </w:r>
          </w:hyperlink>
        </w:p>
        <w:p w:rsidR="0010579F" w:rsidRDefault="00A74673">
          <w:pPr>
            <w:pStyle w:val="22"/>
            <w:tabs>
              <w:tab w:val="right" w:leader="dot" w:pos="9771"/>
            </w:tabs>
            <w:rPr>
              <w:rFonts w:asciiTheme="minorHAnsi" w:eastAsiaTheme="minorEastAsia" w:hAnsiTheme="minorHAnsi" w:cstheme="minorBidi"/>
              <w:color w:val="auto"/>
              <w:szCs w:val="22"/>
            </w:rPr>
          </w:pPr>
          <w:hyperlink w:anchor="_Toc223705354">
            <w:r w:rsidR="00ED20C5">
              <w:rPr>
                <w:webHidden/>
              </w:rPr>
              <w:fldChar w:fldCharType="begin"/>
            </w:r>
            <w:r w:rsidR="00ED20C5">
              <w:rPr>
                <w:webHidden/>
              </w:rPr>
              <w:instrText>PAGEREF _Toc223705354 \h</w:instrText>
            </w:r>
            <w:r w:rsidR="00ED20C5">
              <w:rPr>
                <w:webHidden/>
              </w:rPr>
            </w:r>
            <w:r w:rsidR="00ED20C5">
              <w:rPr>
                <w:webHidden/>
              </w:rPr>
              <w:fldChar w:fldCharType="separate"/>
            </w:r>
            <w:r w:rsidR="00ED20C5">
              <w:rPr>
                <w:rStyle w:val="afff9"/>
                <w:webHidden/>
              </w:rPr>
              <w:t>5.2.2.5.3. Модуль обработки заданий</w:t>
            </w:r>
            <w:r w:rsidR="00ED20C5">
              <w:rPr>
                <w:rStyle w:val="afff9"/>
                <w:webHidden/>
              </w:rPr>
              <w:tab/>
              <w:t>24</w:t>
            </w:r>
            <w:r w:rsidR="00ED20C5">
              <w:rPr>
                <w:webHidden/>
              </w:rPr>
              <w:fldChar w:fldCharType="end"/>
            </w:r>
          </w:hyperlink>
        </w:p>
        <w:p w:rsidR="0010579F" w:rsidRDefault="00A74673">
          <w:pPr>
            <w:pStyle w:val="22"/>
            <w:tabs>
              <w:tab w:val="right" w:leader="dot" w:pos="9771"/>
            </w:tabs>
            <w:rPr>
              <w:rFonts w:asciiTheme="minorHAnsi" w:eastAsiaTheme="minorEastAsia" w:hAnsiTheme="minorHAnsi" w:cstheme="minorBidi"/>
              <w:color w:val="auto"/>
              <w:szCs w:val="22"/>
            </w:rPr>
          </w:pPr>
          <w:hyperlink w:anchor="_Toc223705355">
            <w:r w:rsidR="00ED20C5">
              <w:rPr>
                <w:webHidden/>
              </w:rPr>
              <w:fldChar w:fldCharType="begin"/>
            </w:r>
            <w:r w:rsidR="00ED20C5">
              <w:rPr>
                <w:webHidden/>
              </w:rPr>
              <w:instrText>PAGEREF _Toc223705355 \h</w:instrText>
            </w:r>
            <w:r w:rsidR="00ED20C5">
              <w:rPr>
                <w:webHidden/>
              </w:rPr>
            </w:r>
            <w:r w:rsidR="00ED20C5">
              <w:rPr>
                <w:webHidden/>
              </w:rPr>
              <w:fldChar w:fldCharType="separate"/>
            </w:r>
            <w:r w:rsidR="00ED20C5">
              <w:rPr>
                <w:rStyle w:val="afff9"/>
                <w:webHidden/>
              </w:rPr>
              <w:t>5.2.2.6. Подсистема постановки заданий</w:t>
            </w:r>
            <w:r w:rsidR="00ED20C5">
              <w:rPr>
                <w:rStyle w:val="afff9"/>
                <w:webHidden/>
              </w:rPr>
              <w:tab/>
              <w:t>24</w:t>
            </w:r>
            <w:r w:rsidR="00ED20C5">
              <w:rPr>
                <w:webHidden/>
              </w:rPr>
              <w:fldChar w:fldCharType="end"/>
            </w:r>
          </w:hyperlink>
        </w:p>
        <w:p w:rsidR="0010579F" w:rsidRDefault="00A74673">
          <w:pPr>
            <w:pStyle w:val="22"/>
            <w:tabs>
              <w:tab w:val="right" w:leader="dot" w:pos="9771"/>
            </w:tabs>
            <w:rPr>
              <w:rFonts w:asciiTheme="minorHAnsi" w:eastAsiaTheme="minorEastAsia" w:hAnsiTheme="minorHAnsi" w:cstheme="minorBidi"/>
              <w:color w:val="auto"/>
              <w:szCs w:val="22"/>
            </w:rPr>
          </w:pPr>
          <w:hyperlink w:anchor="_Toc223705356">
            <w:r w:rsidR="00ED20C5">
              <w:rPr>
                <w:webHidden/>
              </w:rPr>
              <w:fldChar w:fldCharType="begin"/>
            </w:r>
            <w:r w:rsidR="00ED20C5">
              <w:rPr>
                <w:webHidden/>
              </w:rPr>
              <w:instrText>PAGEREF _Toc223705356 \h</w:instrText>
            </w:r>
            <w:r w:rsidR="00ED20C5">
              <w:rPr>
                <w:webHidden/>
              </w:rPr>
            </w:r>
            <w:r w:rsidR="00ED20C5">
              <w:rPr>
                <w:webHidden/>
              </w:rPr>
              <w:fldChar w:fldCharType="separate"/>
            </w:r>
            <w:r w:rsidR="00ED20C5">
              <w:rPr>
                <w:rStyle w:val="afff9"/>
                <w:webHidden/>
              </w:rPr>
              <w:t>5.2.2.6.1. Модуль постановки заданий</w:t>
            </w:r>
            <w:r w:rsidR="00ED20C5">
              <w:rPr>
                <w:rStyle w:val="afff9"/>
                <w:webHidden/>
              </w:rPr>
              <w:tab/>
              <w:t>25</w:t>
            </w:r>
            <w:r w:rsidR="00ED20C5">
              <w:rPr>
                <w:webHidden/>
              </w:rPr>
              <w:fldChar w:fldCharType="end"/>
            </w:r>
          </w:hyperlink>
        </w:p>
        <w:p w:rsidR="0010579F" w:rsidRDefault="00A74673">
          <w:pPr>
            <w:pStyle w:val="22"/>
            <w:tabs>
              <w:tab w:val="right" w:leader="dot" w:pos="9771"/>
            </w:tabs>
            <w:rPr>
              <w:rFonts w:asciiTheme="minorHAnsi" w:eastAsiaTheme="minorEastAsia" w:hAnsiTheme="minorHAnsi" w:cstheme="minorBidi"/>
              <w:color w:val="auto"/>
              <w:szCs w:val="22"/>
            </w:rPr>
          </w:pPr>
          <w:hyperlink w:anchor="_Toc223705357">
            <w:r w:rsidR="00ED20C5">
              <w:rPr>
                <w:webHidden/>
              </w:rPr>
              <w:fldChar w:fldCharType="begin"/>
            </w:r>
            <w:r w:rsidR="00ED20C5">
              <w:rPr>
                <w:webHidden/>
              </w:rPr>
              <w:instrText>PAGEREF _Toc223705357 \h</w:instrText>
            </w:r>
            <w:r w:rsidR="00ED20C5">
              <w:rPr>
                <w:webHidden/>
              </w:rPr>
            </w:r>
            <w:r w:rsidR="00ED20C5">
              <w:rPr>
                <w:webHidden/>
              </w:rPr>
              <w:fldChar w:fldCharType="separate"/>
            </w:r>
            <w:r w:rsidR="00ED20C5">
              <w:rPr>
                <w:rStyle w:val="afff9"/>
                <w:webHidden/>
              </w:rPr>
              <w:t>5.2.2.6.2. Модуль ведения картотеки розыска</w:t>
            </w:r>
            <w:r w:rsidR="00ED20C5">
              <w:rPr>
                <w:rStyle w:val="afff9"/>
                <w:webHidden/>
              </w:rPr>
              <w:tab/>
              <w:t>26</w:t>
            </w:r>
            <w:r w:rsidR="00ED20C5">
              <w:rPr>
                <w:webHidden/>
              </w:rPr>
              <w:fldChar w:fldCharType="end"/>
            </w:r>
          </w:hyperlink>
        </w:p>
        <w:p w:rsidR="0010579F" w:rsidRDefault="00A74673">
          <w:pPr>
            <w:pStyle w:val="22"/>
            <w:tabs>
              <w:tab w:val="right" w:leader="dot" w:pos="9771"/>
            </w:tabs>
            <w:rPr>
              <w:rFonts w:asciiTheme="minorHAnsi" w:eastAsiaTheme="minorEastAsia" w:hAnsiTheme="minorHAnsi" w:cstheme="minorBidi"/>
              <w:color w:val="auto"/>
              <w:szCs w:val="22"/>
            </w:rPr>
          </w:pPr>
          <w:hyperlink w:anchor="_Toc223705358">
            <w:r w:rsidR="00ED20C5">
              <w:rPr>
                <w:webHidden/>
              </w:rPr>
              <w:fldChar w:fldCharType="begin"/>
            </w:r>
            <w:r w:rsidR="00ED20C5">
              <w:rPr>
                <w:webHidden/>
              </w:rPr>
              <w:instrText>PAGEREF _Toc223705358 \h</w:instrText>
            </w:r>
            <w:r w:rsidR="00ED20C5">
              <w:rPr>
                <w:webHidden/>
              </w:rPr>
            </w:r>
            <w:r w:rsidR="00ED20C5">
              <w:rPr>
                <w:webHidden/>
              </w:rPr>
              <w:fldChar w:fldCharType="separate"/>
            </w:r>
            <w:r w:rsidR="00ED20C5">
              <w:rPr>
                <w:rStyle w:val="afff9"/>
                <w:webHidden/>
              </w:rPr>
              <w:t>5.2.2.6.3. Модуль поиска по видеофайлам</w:t>
            </w:r>
            <w:r w:rsidR="00ED20C5">
              <w:rPr>
                <w:rStyle w:val="afff9"/>
                <w:webHidden/>
              </w:rPr>
              <w:tab/>
              <w:t>26</w:t>
            </w:r>
            <w:r w:rsidR="00ED20C5">
              <w:rPr>
                <w:webHidden/>
              </w:rPr>
              <w:fldChar w:fldCharType="end"/>
            </w:r>
          </w:hyperlink>
        </w:p>
        <w:p w:rsidR="0010579F" w:rsidRDefault="00A74673">
          <w:pPr>
            <w:pStyle w:val="22"/>
            <w:tabs>
              <w:tab w:val="right" w:leader="dot" w:pos="9771"/>
            </w:tabs>
            <w:rPr>
              <w:rFonts w:asciiTheme="minorHAnsi" w:eastAsiaTheme="minorEastAsia" w:hAnsiTheme="minorHAnsi" w:cstheme="minorBidi"/>
              <w:color w:val="auto"/>
              <w:szCs w:val="22"/>
            </w:rPr>
          </w:pPr>
          <w:hyperlink w:anchor="_Toc223705359">
            <w:r w:rsidR="00ED20C5">
              <w:rPr>
                <w:webHidden/>
              </w:rPr>
              <w:fldChar w:fldCharType="begin"/>
            </w:r>
            <w:r w:rsidR="00ED20C5">
              <w:rPr>
                <w:webHidden/>
              </w:rPr>
              <w:instrText>PAGEREF _Toc223705359 \h</w:instrText>
            </w:r>
            <w:r w:rsidR="00ED20C5">
              <w:rPr>
                <w:webHidden/>
              </w:rPr>
            </w:r>
            <w:r w:rsidR="00ED20C5">
              <w:rPr>
                <w:webHidden/>
              </w:rPr>
              <w:fldChar w:fldCharType="separate"/>
            </w:r>
            <w:r w:rsidR="00ED20C5">
              <w:rPr>
                <w:rStyle w:val="afff9"/>
                <w:webHidden/>
              </w:rPr>
              <w:t>5.2.2.6.4. Модуль предоставления картографической информации</w:t>
            </w:r>
            <w:r w:rsidR="00ED20C5">
              <w:rPr>
                <w:rStyle w:val="afff9"/>
                <w:webHidden/>
              </w:rPr>
              <w:tab/>
              <w:t>26</w:t>
            </w:r>
            <w:r w:rsidR="00ED20C5">
              <w:rPr>
                <w:webHidden/>
              </w:rPr>
              <w:fldChar w:fldCharType="end"/>
            </w:r>
          </w:hyperlink>
        </w:p>
        <w:p w:rsidR="0010579F" w:rsidRDefault="00A74673">
          <w:pPr>
            <w:pStyle w:val="22"/>
            <w:tabs>
              <w:tab w:val="right" w:leader="dot" w:pos="9771"/>
            </w:tabs>
            <w:rPr>
              <w:rFonts w:asciiTheme="minorHAnsi" w:eastAsiaTheme="minorEastAsia" w:hAnsiTheme="minorHAnsi" w:cstheme="minorBidi"/>
              <w:color w:val="auto"/>
              <w:szCs w:val="22"/>
            </w:rPr>
          </w:pPr>
          <w:hyperlink w:anchor="_Toc223705360">
            <w:r w:rsidR="00ED20C5">
              <w:rPr>
                <w:webHidden/>
              </w:rPr>
              <w:fldChar w:fldCharType="begin"/>
            </w:r>
            <w:r w:rsidR="00ED20C5">
              <w:rPr>
                <w:webHidden/>
              </w:rPr>
              <w:instrText>PAGEREF _Toc223705360 \h</w:instrText>
            </w:r>
            <w:r w:rsidR="00ED20C5">
              <w:rPr>
                <w:webHidden/>
              </w:rPr>
            </w:r>
            <w:r w:rsidR="00ED20C5">
              <w:rPr>
                <w:webHidden/>
              </w:rPr>
              <w:fldChar w:fldCharType="separate"/>
            </w:r>
            <w:r w:rsidR="00ED20C5">
              <w:rPr>
                <w:rStyle w:val="afff9"/>
                <w:webHidden/>
              </w:rPr>
              <w:t>5.3. Требования к видам обеспечения Системы</w:t>
            </w:r>
            <w:r w:rsidR="00ED20C5">
              <w:rPr>
                <w:rStyle w:val="afff9"/>
                <w:webHidden/>
              </w:rPr>
              <w:tab/>
              <w:t>27</w:t>
            </w:r>
            <w:r w:rsidR="00ED20C5">
              <w:rPr>
                <w:webHidden/>
              </w:rPr>
              <w:fldChar w:fldCharType="end"/>
            </w:r>
          </w:hyperlink>
        </w:p>
        <w:p w:rsidR="0010579F" w:rsidRDefault="00A74673">
          <w:pPr>
            <w:pStyle w:val="22"/>
            <w:tabs>
              <w:tab w:val="right" w:leader="dot" w:pos="9771"/>
            </w:tabs>
            <w:rPr>
              <w:rFonts w:asciiTheme="minorHAnsi" w:eastAsiaTheme="minorEastAsia" w:hAnsiTheme="minorHAnsi" w:cstheme="minorBidi"/>
              <w:color w:val="auto"/>
              <w:szCs w:val="22"/>
            </w:rPr>
          </w:pPr>
          <w:hyperlink w:anchor="_Toc223705361">
            <w:r w:rsidR="00ED20C5">
              <w:rPr>
                <w:webHidden/>
              </w:rPr>
              <w:fldChar w:fldCharType="begin"/>
            </w:r>
            <w:r w:rsidR="00ED20C5">
              <w:rPr>
                <w:webHidden/>
              </w:rPr>
              <w:instrText>PAGEREF _Toc223705361 \h</w:instrText>
            </w:r>
            <w:r w:rsidR="00ED20C5">
              <w:rPr>
                <w:webHidden/>
              </w:rPr>
            </w:r>
            <w:r w:rsidR="00ED20C5">
              <w:rPr>
                <w:webHidden/>
              </w:rPr>
              <w:fldChar w:fldCharType="separate"/>
            </w:r>
            <w:r w:rsidR="00ED20C5">
              <w:rPr>
                <w:rStyle w:val="afff9"/>
                <w:webHidden/>
              </w:rPr>
              <w:t>5.3.1. Требования к математическому обеспечению</w:t>
            </w:r>
            <w:r w:rsidR="00ED20C5">
              <w:rPr>
                <w:rStyle w:val="afff9"/>
                <w:webHidden/>
              </w:rPr>
              <w:tab/>
              <w:t>27</w:t>
            </w:r>
            <w:r w:rsidR="00ED20C5">
              <w:rPr>
                <w:webHidden/>
              </w:rPr>
              <w:fldChar w:fldCharType="end"/>
            </w:r>
          </w:hyperlink>
        </w:p>
        <w:p w:rsidR="0010579F" w:rsidRDefault="00A74673">
          <w:pPr>
            <w:pStyle w:val="22"/>
            <w:tabs>
              <w:tab w:val="right" w:leader="dot" w:pos="9771"/>
            </w:tabs>
            <w:rPr>
              <w:rFonts w:asciiTheme="minorHAnsi" w:eastAsiaTheme="minorEastAsia" w:hAnsiTheme="minorHAnsi" w:cstheme="minorBidi"/>
              <w:color w:val="auto"/>
              <w:szCs w:val="22"/>
            </w:rPr>
          </w:pPr>
          <w:hyperlink w:anchor="_Toc223705362">
            <w:r w:rsidR="00ED20C5">
              <w:rPr>
                <w:webHidden/>
              </w:rPr>
              <w:fldChar w:fldCharType="begin"/>
            </w:r>
            <w:r w:rsidR="00ED20C5">
              <w:rPr>
                <w:webHidden/>
              </w:rPr>
              <w:instrText>PAGEREF _Toc223705362 \h</w:instrText>
            </w:r>
            <w:r w:rsidR="00ED20C5">
              <w:rPr>
                <w:webHidden/>
              </w:rPr>
            </w:r>
            <w:r w:rsidR="00ED20C5">
              <w:rPr>
                <w:webHidden/>
              </w:rPr>
              <w:fldChar w:fldCharType="separate"/>
            </w:r>
            <w:r w:rsidR="00ED20C5">
              <w:rPr>
                <w:rStyle w:val="afff9"/>
                <w:webHidden/>
              </w:rPr>
              <w:t>5.3.2. Требования к информационному обеспечению</w:t>
            </w:r>
            <w:r w:rsidR="00ED20C5">
              <w:rPr>
                <w:rStyle w:val="afff9"/>
                <w:webHidden/>
              </w:rPr>
              <w:tab/>
              <w:t>27</w:t>
            </w:r>
            <w:r w:rsidR="00ED20C5">
              <w:rPr>
                <w:webHidden/>
              </w:rPr>
              <w:fldChar w:fldCharType="end"/>
            </w:r>
          </w:hyperlink>
        </w:p>
        <w:p w:rsidR="0010579F" w:rsidRDefault="00A74673">
          <w:pPr>
            <w:pStyle w:val="22"/>
            <w:tabs>
              <w:tab w:val="right" w:leader="dot" w:pos="9771"/>
            </w:tabs>
            <w:rPr>
              <w:rFonts w:asciiTheme="minorHAnsi" w:eastAsiaTheme="minorEastAsia" w:hAnsiTheme="minorHAnsi" w:cstheme="minorBidi"/>
              <w:color w:val="auto"/>
              <w:szCs w:val="22"/>
            </w:rPr>
          </w:pPr>
          <w:hyperlink w:anchor="_Toc223705363">
            <w:r w:rsidR="00ED20C5">
              <w:rPr>
                <w:webHidden/>
              </w:rPr>
              <w:fldChar w:fldCharType="begin"/>
            </w:r>
            <w:r w:rsidR="00ED20C5">
              <w:rPr>
                <w:webHidden/>
              </w:rPr>
              <w:instrText>PAGEREF _Toc223705363 \h</w:instrText>
            </w:r>
            <w:r w:rsidR="00ED20C5">
              <w:rPr>
                <w:webHidden/>
              </w:rPr>
            </w:r>
            <w:r w:rsidR="00ED20C5">
              <w:rPr>
                <w:webHidden/>
              </w:rPr>
              <w:fldChar w:fldCharType="separate"/>
            </w:r>
            <w:r w:rsidR="00ED20C5">
              <w:rPr>
                <w:rStyle w:val="afff9"/>
                <w:webHidden/>
              </w:rPr>
              <w:t>5.3.2.1. Требования к составу, структуре и способам организации данных в Системе</w:t>
            </w:r>
            <w:r w:rsidR="00ED20C5">
              <w:rPr>
                <w:rStyle w:val="afff9"/>
                <w:webHidden/>
              </w:rPr>
              <w:tab/>
              <w:t>27</w:t>
            </w:r>
            <w:r w:rsidR="00ED20C5">
              <w:rPr>
                <w:webHidden/>
              </w:rPr>
              <w:fldChar w:fldCharType="end"/>
            </w:r>
          </w:hyperlink>
        </w:p>
        <w:p w:rsidR="0010579F" w:rsidRDefault="00A74673">
          <w:pPr>
            <w:pStyle w:val="22"/>
            <w:tabs>
              <w:tab w:val="right" w:leader="dot" w:pos="9771"/>
            </w:tabs>
            <w:rPr>
              <w:rFonts w:asciiTheme="minorHAnsi" w:eastAsiaTheme="minorEastAsia" w:hAnsiTheme="minorHAnsi" w:cstheme="minorBidi"/>
              <w:color w:val="auto"/>
              <w:szCs w:val="22"/>
            </w:rPr>
          </w:pPr>
          <w:hyperlink w:anchor="_Toc223705364">
            <w:r w:rsidR="00ED20C5">
              <w:rPr>
                <w:webHidden/>
              </w:rPr>
              <w:fldChar w:fldCharType="begin"/>
            </w:r>
            <w:r w:rsidR="00ED20C5">
              <w:rPr>
                <w:webHidden/>
              </w:rPr>
              <w:instrText>PAGEREF _Toc223705364 \h</w:instrText>
            </w:r>
            <w:r w:rsidR="00ED20C5">
              <w:rPr>
                <w:webHidden/>
              </w:rPr>
            </w:r>
            <w:r w:rsidR="00ED20C5">
              <w:rPr>
                <w:webHidden/>
              </w:rPr>
              <w:fldChar w:fldCharType="separate"/>
            </w:r>
            <w:r w:rsidR="00ED20C5">
              <w:rPr>
                <w:rStyle w:val="afff9"/>
                <w:webHidden/>
              </w:rPr>
              <w:t>5.3.2.2. Требования к организации ввода данных в Систему</w:t>
            </w:r>
            <w:r w:rsidR="00ED20C5">
              <w:rPr>
                <w:rStyle w:val="afff9"/>
                <w:webHidden/>
              </w:rPr>
              <w:tab/>
              <w:t>28</w:t>
            </w:r>
            <w:r w:rsidR="00ED20C5">
              <w:rPr>
                <w:webHidden/>
              </w:rPr>
              <w:fldChar w:fldCharType="end"/>
            </w:r>
          </w:hyperlink>
        </w:p>
        <w:p w:rsidR="0010579F" w:rsidRDefault="00A74673">
          <w:pPr>
            <w:pStyle w:val="22"/>
            <w:tabs>
              <w:tab w:val="right" w:leader="dot" w:pos="9771"/>
            </w:tabs>
            <w:rPr>
              <w:rFonts w:asciiTheme="minorHAnsi" w:eastAsiaTheme="minorEastAsia" w:hAnsiTheme="minorHAnsi" w:cstheme="minorBidi"/>
              <w:color w:val="auto"/>
              <w:szCs w:val="22"/>
            </w:rPr>
          </w:pPr>
          <w:hyperlink w:anchor="_Toc223705365">
            <w:r w:rsidR="00ED20C5">
              <w:rPr>
                <w:webHidden/>
              </w:rPr>
              <w:fldChar w:fldCharType="begin"/>
            </w:r>
            <w:r w:rsidR="00ED20C5">
              <w:rPr>
                <w:webHidden/>
              </w:rPr>
              <w:instrText>PAGEREF _Toc223705365 \h</w:instrText>
            </w:r>
            <w:r w:rsidR="00ED20C5">
              <w:rPr>
                <w:webHidden/>
              </w:rPr>
            </w:r>
            <w:r w:rsidR="00ED20C5">
              <w:rPr>
                <w:webHidden/>
              </w:rPr>
              <w:fldChar w:fldCharType="separate"/>
            </w:r>
            <w:r w:rsidR="00ED20C5">
              <w:rPr>
                <w:rStyle w:val="afff9"/>
                <w:webHidden/>
              </w:rPr>
              <w:t>5.3.2.3. Требования к информационному обмену между компонентами Системы и смежными системами</w:t>
            </w:r>
            <w:r w:rsidR="00ED20C5">
              <w:rPr>
                <w:rStyle w:val="afff9"/>
                <w:webHidden/>
              </w:rPr>
              <w:tab/>
              <w:t>28</w:t>
            </w:r>
            <w:r w:rsidR="00ED20C5">
              <w:rPr>
                <w:webHidden/>
              </w:rPr>
              <w:fldChar w:fldCharType="end"/>
            </w:r>
          </w:hyperlink>
        </w:p>
        <w:p w:rsidR="0010579F" w:rsidRDefault="00A74673">
          <w:pPr>
            <w:pStyle w:val="22"/>
            <w:tabs>
              <w:tab w:val="right" w:leader="dot" w:pos="9771"/>
            </w:tabs>
            <w:rPr>
              <w:rFonts w:asciiTheme="minorHAnsi" w:eastAsiaTheme="minorEastAsia" w:hAnsiTheme="minorHAnsi" w:cstheme="minorBidi"/>
              <w:color w:val="auto"/>
              <w:szCs w:val="22"/>
            </w:rPr>
          </w:pPr>
          <w:hyperlink w:anchor="_Toc223705366">
            <w:r w:rsidR="00ED20C5">
              <w:rPr>
                <w:webHidden/>
              </w:rPr>
              <w:fldChar w:fldCharType="begin"/>
            </w:r>
            <w:r w:rsidR="00ED20C5">
              <w:rPr>
                <w:webHidden/>
              </w:rPr>
              <w:instrText>PAGEREF _Toc223705366 \h</w:instrText>
            </w:r>
            <w:r w:rsidR="00ED20C5">
              <w:rPr>
                <w:webHidden/>
              </w:rPr>
            </w:r>
            <w:r w:rsidR="00ED20C5">
              <w:rPr>
                <w:webHidden/>
              </w:rPr>
              <w:fldChar w:fldCharType="separate"/>
            </w:r>
            <w:r w:rsidR="00ED20C5">
              <w:rPr>
                <w:rStyle w:val="afff9"/>
                <w:webHidden/>
              </w:rPr>
              <w:t>5.3.2.4. Требования по применению систем управления базами данных</w:t>
            </w:r>
            <w:r w:rsidR="00ED20C5">
              <w:rPr>
                <w:rStyle w:val="afff9"/>
                <w:webHidden/>
              </w:rPr>
              <w:tab/>
              <w:t>28</w:t>
            </w:r>
            <w:r w:rsidR="00ED20C5">
              <w:rPr>
                <w:webHidden/>
              </w:rPr>
              <w:fldChar w:fldCharType="end"/>
            </w:r>
          </w:hyperlink>
        </w:p>
        <w:p w:rsidR="0010579F" w:rsidRDefault="00A74673">
          <w:pPr>
            <w:pStyle w:val="22"/>
            <w:tabs>
              <w:tab w:val="right" w:leader="dot" w:pos="9771"/>
            </w:tabs>
            <w:rPr>
              <w:rFonts w:asciiTheme="minorHAnsi" w:eastAsiaTheme="minorEastAsia" w:hAnsiTheme="minorHAnsi" w:cstheme="minorBidi"/>
              <w:color w:val="auto"/>
              <w:szCs w:val="22"/>
            </w:rPr>
          </w:pPr>
          <w:hyperlink w:anchor="_Toc223705367">
            <w:r w:rsidR="00ED20C5">
              <w:rPr>
                <w:webHidden/>
              </w:rPr>
              <w:fldChar w:fldCharType="begin"/>
            </w:r>
            <w:r w:rsidR="00ED20C5">
              <w:rPr>
                <w:webHidden/>
              </w:rPr>
              <w:instrText>PAGEREF _Toc223705367 \h</w:instrText>
            </w:r>
            <w:r w:rsidR="00ED20C5">
              <w:rPr>
                <w:webHidden/>
              </w:rPr>
            </w:r>
            <w:r w:rsidR="00ED20C5">
              <w:rPr>
                <w:webHidden/>
              </w:rPr>
              <w:fldChar w:fldCharType="separate"/>
            </w:r>
            <w:r w:rsidR="00ED20C5">
              <w:rPr>
                <w:rStyle w:val="afff9"/>
                <w:webHidden/>
              </w:rPr>
              <w:t>5.3.2.5. Требования к структуре процесса сбора, обработки, передачи данных в Системе и представлению данных</w:t>
            </w:r>
            <w:r w:rsidR="00ED20C5">
              <w:rPr>
                <w:rStyle w:val="afff9"/>
                <w:webHidden/>
              </w:rPr>
              <w:tab/>
              <w:t>28</w:t>
            </w:r>
            <w:r w:rsidR="00ED20C5">
              <w:rPr>
                <w:webHidden/>
              </w:rPr>
              <w:fldChar w:fldCharType="end"/>
            </w:r>
          </w:hyperlink>
        </w:p>
        <w:p w:rsidR="0010579F" w:rsidRDefault="00A74673">
          <w:pPr>
            <w:pStyle w:val="22"/>
            <w:tabs>
              <w:tab w:val="right" w:leader="dot" w:pos="9771"/>
            </w:tabs>
            <w:rPr>
              <w:rFonts w:asciiTheme="minorHAnsi" w:eastAsiaTheme="minorEastAsia" w:hAnsiTheme="minorHAnsi" w:cstheme="minorBidi"/>
              <w:color w:val="auto"/>
              <w:szCs w:val="22"/>
            </w:rPr>
          </w:pPr>
          <w:hyperlink w:anchor="_Toc223705368">
            <w:r w:rsidR="00ED20C5">
              <w:rPr>
                <w:webHidden/>
              </w:rPr>
              <w:fldChar w:fldCharType="begin"/>
            </w:r>
            <w:r w:rsidR="00ED20C5">
              <w:rPr>
                <w:webHidden/>
              </w:rPr>
              <w:instrText>PAGEREF _Toc223705368 \h</w:instrText>
            </w:r>
            <w:r w:rsidR="00ED20C5">
              <w:rPr>
                <w:webHidden/>
              </w:rPr>
            </w:r>
            <w:r w:rsidR="00ED20C5">
              <w:rPr>
                <w:webHidden/>
              </w:rPr>
              <w:fldChar w:fldCharType="separate"/>
            </w:r>
            <w:r w:rsidR="00ED20C5">
              <w:rPr>
                <w:rStyle w:val="afff9"/>
                <w:webHidden/>
              </w:rPr>
              <w:t>5.3.2.6. Требования к защите данных от разрушений при авариях и сбоях в электропитании Системы</w:t>
            </w:r>
            <w:r w:rsidR="00ED20C5">
              <w:rPr>
                <w:rStyle w:val="afff9"/>
                <w:webHidden/>
              </w:rPr>
              <w:tab/>
              <w:t>29</w:t>
            </w:r>
            <w:r w:rsidR="00ED20C5">
              <w:rPr>
                <w:webHidden/>
              </w:rPr>
              <w:fldChar w:fldCharType="end"/>
            </w:r>
          </w:hyperlink>
        </w:p>
        <w:p w:rsidR="0010579F" w:rsidRDefault="00A74673">
          <w:pPr>
            <w:pStyle w:val="22"/>
            <w:tabs>
              <w:tab w:val="right" w:leader="dot" w:pos="9771"/>
            </w:tabs>
            <w:rPr>
              <w:rFonts w:asciiTheme="minorHAnsi" w:eastAsiaTheme="minorEastAsia" w:hAnsiTheme="minorHAnsi" w:cstheme="minorBidi"/>
              <w:color w:val="auto"/>
              <w:szCs w:val="22"/>
            </w:rPr>
          </w:pPr>
          <w:hyperlink w:anchor="_Toc223705369">
            <w:r w:rsidR="00ED20C5">
              <w:rPr>
                <w:webHidden/>
              </w:rPr>
              <w:fldChar w:fldCharType="begin"/>
            </w:r>
            <w:r w:rsidR="00ED20C5">
              <w:rPr>
                <w:webHidden/>
              </w:rPr>
              <w:instrText>PAGEREF _Toc223705369 \h</w:instrText>
            </w:r>
            <w:r w:rsidR="00ED20C5">
              <w:rPr>
                <w:webHidden/>
              </w:rPr>
            </w:r>
            <w:r w:rsidR="00ED20C5">
              <w:rPr>
                <w:webHidden/>
              </w:rPr>
              <w:fldChar w:fldCharType="separate"/>
            </w:r>
            <w:r w:rsidR="00ED20C5">
              <w:rPr>
                <w:rStyle w:val="afff9"/>
                <w:webHidden/>
              </w:rPr>
              <w:t>5.3.2.7. Требования к контролю, хранению, обновлению и восстановлению данных</w:t>
            </w:r>
            <w:r w:rsidR="00ED20C5">
              <w:rPr>
                <w:rStyle w:val="afff9"/>
                <w:webHidden/>
              </w:rPr>
              <w:tab/>
              <w:t>29</w:t>
            </w:r>
            <w:r w:rsidR="00ED20C5">
              <w:rPr>
                <w:webHidden/>
              </w:rPr>
              <w:fldChar w:fldCharType="end"/>
            </w:r>
          </w:hyperlink>
        </w:p>
        <w:p w:rsidR="0010579F" w:rsidRDefault="00A74673">
          <w:pPr>
            <w:pStyle w:val="22"/>
            <w:tabs>
              <w:tab w:val="right" w:leader="dot" w:pos="9771"/>
            </w:tabs>
            <w:rPr>
              <w:rFonts w:asciiTheme="minorHAnsi" w:eastAsiaTheme="minorEastAsia" w:hAnsiTheme="minorHAnsi" w:cstheme="minorBidi"/>
              <w:color w:val="auto"/>
              <w:szCs w:val="22"/>
            </w:rPr>
          </w:pPr>
          <w:hyperlink w:anchor="_Toc223705370">
            <w:r w:rsidR="00ED20C5">
              <w:rPr>
                <w:webHidden/>
              </w:rPr>
              <w:fldChar w:fldCharType="begin"/>
            </w:r>
            <w:r w:rsidR="00ED20C5">
              <w:rPr>
                <w:webHidden/>
              </w:rPr>
              <w:instrText>PAGEREF _Toc223705370 \h</w:instrText>
            </w:r>
            <w:r w:rsidR="00ED20C5">
              <w:rPr>
                <w:webHidden/>
              </w:rPr>
            </w:r>
            <w:r w:rsidR="00ED20C5">
              <w:rPr>
                <w:webHidden/>
              </w:rPr>
              <w:fldChar w:fldCharType="separate"/>
            </w:r>
            <w:r w:rsidR="00ED20C5">
              <w:rPr>
                <w:rStyle w:val="afff9"/>
                <w:webHidden/>
              </w:rPr>
              <w:t>5.3.3. Требования к лингвистическому обеспечению</w:t>
            </w:r>
            <w:r w:rsidR="00ED20C5">
              <w:rPr>
                <w:rStyle w:val="afff9"/>
                <w:webHidden/>
              </w:rPr>
              <w:tab/>
              <w:t>29</w:t>
            </w:r>
            <w:r w:rsidR="00ED20C5">
              <w:rPr>
                <w:webHidden/>
              </w:rPr>
              <w:fldChar w:fldCharType="end"/>
            </w:r>
          </w:hyperlink>
        </w:p>
        <w:p w:rsidR="0010579F" w:rsidRDefault="00A74673">
          <w:pPr>
            <w:pStyle w:val="22"/>
            <w:tabs>
              <w:tab w:val="right" w:leader="dot" w:pos="9771"/>
            </w:tabs>
            <w:rPr>
              <w:rFonts w:asciiTheme="minorHAnsi" w:eastAsiaTheme="minorEastAsia" w:hAnsiTheme="minorHAnsi" w:cstheme="minorBidi"/>
              <w:color w:val="auto"/>
              <w:szCs w:val="22"/>
            </w:rPr>
          </w:pPr>
          <w:hyperlink w:anchor="_Toc223705371">
            <w:r w:rsidR="00ED20C5">
              <w:rPr>
                <w:webHidden/>
              </w:rPr>
              <w:fldChar w:fldCharType="begin"/>
            </w:r>
            <w:r w:rsidR="00ED20C5">
              <w:rPr>
                <w:webHidden/>
              </w:rPr>
              <w:instrText>PAGEREF _Toc223705371 \h</w:instrText>
            </w:r>
            <w:r w:rsidR="00ED20C5">
              <w:rPr>
                <w:webHidden/>
              </w:rPr>
            </w:r>
            <w:r w:rsidR="00ED20C5">
              <w:rPr>
                <w:webHidden/>
              </w:rPr>
              <w:fldChar w:fldCharType="separate"/>
            </w:r>
            <w:r w:rsidR="00ED20C5">
              <w:rPr>
                <w:rStyle w:val="afff9"/>
                <w:webHidden/>
              </w:rPr>
              <w:t>5.3.4. Требования к программному обеспечению</w:t>
            </w:r>
            <w:r w:rsidR="00ED20C5">
              <w:rPr>
                <w:rStyle w:val="afff9"/>
                <w:webHidden/>
              </w:rPr>
              <w:tab/>
              <w:t>29</w:t>
            </w:r>
            <w:r w:rsidR="00ED20C5">
              <w:rPr>
                <w:webHidden/>
              </w:rPr>
              <w:fldChar w:fldCharType="end"/>
            </w:r>
          </w:hyperlink>
        </w:p>
        <w:p w:rsidR="0010579F" w:rsidRDefault="00A74673">
          <w:pPr>
            <w:pStyle w:val="22"/>
            <w:tabs>
              <w:tab w:val="right" w:leader="dot" w:pos="9771"/>
            </w:tabs>
            <w:rPr>
              <w:rFonts w:asciiTheme="minorHAnsi" w:eastAsiaTheme="minorEastAsia" w:hAnsiTheme="minorHAnsi" w:cstheme="minorBidi"/>
              <w:color w:val="auto"/>
              <w:szCs w:val="22"/>
            </w:rPr>
          </w:pPr>
          <w:hyperlink w:anchor="_Toc223705372">
            <w:r w:rsidR="00ED20C5">
              <w:rPr>
                <w:webHidden/>
              </w:rPr>
              <w:fldChar w:fldCharType="begin"/>
            </w:r>
            <w:r w:rsidR="00ED20C5">
              <w:rPr>
                <w:webHidden/>
              </w:rPr>
              <w:instrText>PAGEREF _Toc223705372 \h</w:instrText>
            </w:r>
            <w:r w:rsidR="00ED20C5">
              <w:rPr>
                <w:webHidden/>
              </w:rPr>
            </w:r>
            <w:r w:rsidR="00ED20C5">
              <w:rPr>
                <w:webHidden/>
              </w:rPr>
              <w:fldChar w:fldCharType="separate"/>
            </w:r>
            <w:r w:rsidR="00ED20C5">
              <w:rPr>
                <w:rStyle w:val="afff9"/>
                <w:webHidden/>
              </w:rPr>
              <w:t>5.3.5. Требования к техническому обеспечению</w:t>
            </w:r>
            <w:r w:rsidR="00ED20C5">
              <w:rPr>
                <w:rStyle w:val="afff9"/>
                <w:webHidden/>
              </w:rPr>
              <w:tab/>
              <w:t>29</w:t>
            </w:r>
            <w:r w:rsidR="00ED20C5">
              <w:rPr>
                <w:webHidden/>
              </w:rPr>
              <w:fldChar w:fldCharType="end"/>
            </w:r>
          </w:hyperlink>
        </w:p>
        <w:p w:rsidR="0010579F" w:rsidRDefault="00A74673">
          <w:pPr>
            <w:pStyle w:val="22"/>
            <w:tabs>
              <w:tab w:val="right" w:leader="dot" w:pos="9771"/>
            </w:tabs>
            <w:rPr>
              <w:rFonts w:asciiTheme="minorHAnsi" w:eastAsiaTheme="minorEastAsia" w:hAnsiTheme="minorHAnsi" w:cstheme="minorBidi"/>
              <w:color w:val="auto"/>
              <w:szCs w:val="22"/>
            </w:rPr>
          </w:pPr>
          <w:hyperlink w:anchor="_Toc223705373">
            <w:r w:rsidR="00ED20C5">
              <w:rPr>
                <w:webHidden/>
              </w:rPr>
              <w:fldChar w:fldCharType="begin"/>
            </w:r>
            <w:r w:rsidR="00ED20C5">
              <w:rPr>
                <w:webHidden/>
              </w:rPr>
              <w:instrText>PAGEREF _Toc223705373 \h</w:instrText>
            </w:r>
            <w:r w:rsidR="00ED20C5">
              <w:rPr>
                <w:webHidden/>
              </w:rPr>
            </w:r>
            <w:r w:rsidR="00ED20C5">
              <w:rPr>
                <w:webHidden/>
              </w:rPr>
              <w:fldChar w:fldCharType="separate"/>
            </w:r>
            <w:r w:rsidR="00ED20C5">
              <w:rPr>
                <w:rStyle w:val="afff9"/>
                <w:webHidden/>
              </w:rPr>
              <w:t>5.3.6. Требования к метрологическому обеспечению</w:t>
            </w:r>
            <w:r w:rsidR="00ED20C5">
              <w:rPr>
                <w:rStyle w:val="afff9"/>
                <w:webHidden/>
              </w:rPr>
              <w:tab/>
              <w:t>30</w:t>
            </w:r>
            <w:r w:rsidR="00ED20C5">
              <w:rPr>
                <w:webHidden/>
              </w:rPr>
              <w:fldChar w:fldCharType="end"/>
            </w:r>
          </w:hyperlink>
        </w:p>
        <w:p w:rsidR="0010579F" w:rsidRDefault="00A74673">
          <w:pPr>
            <w:pStyle w:val="22"/>
            <w:tabs>
              <w:tab w:val="right" w:leader="dot" w:pos="9771"/>
            </w:tabs>
            <w:rPr>
              <w:rFonts w:asciiTheme="minorHAnsi" w:eastAsiaTheme="minorEastAsia" w:hAnsiTheme="minorHAnsi" w:cstheme="minorBidi"/>
              <w:color w:val="auto"/>
              <w:szCs w:val="22"/>
            </w:rPr>
          </w:pPr>
          <w:hyperlink w:anchor="_Toc223705374">
            <w:r w:rsidR="00ED20C5">
              <w:rPr>
                <w:webHidden/>
              </w:rPr>
              <w:fldChar w:fldCharType="begin"/>
            </w:r>
            <w:r w:rsidR="00ED20C5">
              <w:rPr>
                <w:webHidden/>
              </w:rPr>
              <w:instrText>PAGEREF _Toc223705374 \h</w:instrText>
            </w:r>
            <w:r w:rsidR="00ED20C5">
              <w:rPr>
                <w:webHidden/>
              </w:rPr>
            </w:r>
            <w:r w:rsidR="00ED20C5">
              <w:rPr>
                <w:webHidden/>
              </w:rPr>
              <w:fldChar w:fldCharType="separate"/>
            </w:r>
            <w:r w:rsidR="00ED20C5">
              <w:rPr>
                <w:rStyle w:val="afff9"/>
                <w:webHidden/>
              </w:rPr>
              <w:t>5.3.7. Требования к организационному обеспечению</w:t>
            </w:r>
            <w:r w:rsidR="00ED20C5">
              <w:rPr>
                <w:rStyle w:val="afff9"/>
                <w:webHidden/>
              </w:rPr>
              <w:tab/>
              <w:t>30</w:t>
            </w:r>
            <w:r w:rsidR="00ED20C5">
              <w:rPr>
                <w:webHidden/>
              </w:rPr>
              <w:fldChar w:fldCharType="end"/>
            </w:r>
          </w:hyperlink>
        </w:p>
        <w:p w:rsidR="0010579F" w:rsidRDefault="00A74673">
          <w:pPr>
            <w:pStyle w:val="22"/>
            <w:tabs>
              <w:tab w:val="right" w:leader="dot" w:pos="9771"/>
            </w:tabs>
            <w:rPr>
              <w:rFonts w:asciiTheme="minorHAnsi" w:eastAsiaTheme="minorEastAsia" w:hAnsiTheme="minorHAnsi" w:cstheme="minorBidi"/>
              <w:color w:val="auto"/>
              <w:szCs w:val="22"/>
            </w:rPr>
          </w:pPr>
          <w:hyperlink w:anchor="_Toc223705375">
            <w:r w:rsidR="00ED20C5">
              <w:rPr>
                <w:webHidden/>
              </w:rPr>
              <w:fldChar w:fldCharType="begin"/>
            </w:r>
            <w:r w:rsidR="00ED20C5">
              <w:rPr>
                <w:webHidden/>
              </w:rPr>
              <w:instrText>PAGEREF _Toc223705375 \h</w:instrText>
            </w:r>
            <w:r w:rsidR="00ED20C5">
              <w:rPr>
                <w:webHidden/>
              </w:rPr>
            </w:r>
            <w:r w:rsidR="00ED20C5">
              <w:rPr>
                <w:webHidden/>
              </w:rPr>
              <w:fldChar w:fldCharType="separate"/>
            </w:r>
            <w:r w:rsidR="00ED20C5">
              <w:rPr>
                <w:rStyle w:val="afff9"/>
                <w:webHidden/>
              </w:rPr>
              <w:t>5.3.8. Требования к методическому обеспечению</w:t>
            </w:r>
            <w:r w:rsidR="00ED20C5">
              <w:rPr>
                <w:rStyle w:val="afff9"/>
                <w:webHidden/>
              </w:rPr>
              <w:tab/>
              <w:t>30</w:t>
            </w:r>
            <w:r w:rsidR="00ED20C5">
              <w:rPr>
                <w:webHidden/>
              </w:rPr>
              <w:fldChar w:fldCharType="end"/>
            </w:r>
          </w:hyperlink>
        </w:p>
        <w:p w:rsidR="0010579F" w:rsidRDefault="00A74673">
          <w:pPr>
            <w:pStyle w:val="22"/>
            <w:tabs>
              <w:tab w:val="right" w:leader="dot" w:pos="9771"/>
            </w:tabs>
            <w:rPr>
              <w:rFonts w:asciiTheme="minorHAnsi" w:eastAsiaTheme="minorEastAsia" w:hAnsiTheme="minorHAnsi" w:cstheme="minorBidi"/>
              <w:color w:val="auto"/>
              <w:szCs w:val="22"/>
            </w:rPr>
          </w:pPr>
          <w:hyperlink w:anchor="_Toc223705376">
            <w:r w:rsidR="00ED20C5">
              <w:rPr>
                <w:webHidden/>
              </w:rPr>
              <w:fldChar w:fldCharType="begin"/>
            </w:r>
            <w:r w:rsidR="00ED20C5">
              <w:rPr>
                <w:webHidden/>
              </w:rPr>
              <w:instrText>PAGEREF _Toc223705376 \h</w:instrText>
            </w:r>
            <w:r w:rsidR="00ED20C5">
              <w:rPr>
                <w:webHidden/>
              </w:rPr>
            </w:r>
            <w:r w:rsidR="00ED20C5">
              <w:rPr>
                <w:webHidden/>
              </w:rPr>
              <w:fldChar w:fldCharType="separate"/>
            </w:r>
            <w:r w:rsidR="00ED20C5">
              <w:rPr>
                <w:rStyle w:val="afff9"/>
                <w:webHidden/>
              </w:rPr>
              <w:t>5.3.9. Требования к другим видам обеспечения</w:t>
            </w:r>
            <w:r w:rsidR="00ED20C5">
              <w:rPr>
                <w:rStyle w:val="afff9"/>
                <w:webHidden/>
              </w:rPr>
              <w:tab/>
              <w:t>30</w:t>
            </w:r>
            <w:r w:rsidR="00ED20C5">
              <w:rPr>
                <w:webHidden/>
              </w:rPr>
              <w:fldChar w:fldCharType="end"/>
            </w:r>
          </w:hyperlink>
        </w:p>
        <w:p w:rsidR="0010579F" w:rsidRDefault="00A74673">
          <w:pPr>
            <w:pStyle w:val="22"/>
            <w:tabs>
              <w:tab w:val="right" w:leader="dot" w:pos="9771"/>
            </w:tabs>
            <w:rPr>
              <w:rFonts w:asciiTheme="minorHAnsi" w:eastAsiaTheme="minorEastAsia" w:hAnsiTheme="minorHAnsi" w:cstheme="minorBidi"/>
              <w:color w:val="auto"/>
              <w:szCs w:val="22"/>
            </w:rPr>
          </w:pPr>
          <w:hyperlink w:anchor="_Toc223705377">
            <w:r w:rsidR="00ED20C5">
              <w:rPr>
                <w:webHidden/>
              </w:rPr>
              <w:fldChar w:fldCharType="begin"/>
            </w:r>
            <w:r w:rsidR="00ED20C5">
              <w:rPr>
                <w:webHidden/>
              </w:rPr>
              <w:instrText>PAGEREF _Toc223705377 \h</w:instrText>
            </w:r>
            <w:r w:rsidR="00ED20C5">
              <w:rPr>
                <w:webHidden/>
              </w:rPr>
            </w:r>
            <w:r w:rsidR="00ED20C5">
              <w:rPr>
                <w:webHidden/>
              </w:rPr>
              <w:fldChar w:fldCharType="separate"/>
            </w:r>
            <w:r w:rsidR="00ED20C5">
              <w:rPr>
                <w:rStyle w:val="afff9"/>
                <w:webHidden/>
              </w:rPr>
              <w:t>5.4. Общие технические требования</w:t>
            </w:r>
            <w:r w:rsidR="00ED20C5">
              <w:rPr>
                <w:rStyle w:val="afff9"/>
                <w:webHidden/>
              </w:rPr>
              <w:tab/>
              <w:t>30</w:t>
            </w:r>
            <w:r w:rsidR="00ED20C5">
              <w:rPr>
                <w:webHidden/>
              </w:rPr>
              <w:fldChar w:fldCharType="end"/>
            </w:r>
          </w:hyperlink>
        </w:p>
        <w:p w:rsidR="0010579F" w:rsidRDefault="00A74673">
          <w:pPr>
            <w:pStyle w:val="22"/>
            <w:tabs>
              <w:tab w:val="right" w:leader="dot" w:pos="9771"/>
            </w:tabs>
            <w:rPr>
              <w:rFonts w:asciiTheme="minorHAnsi" w:eastAsiaTheme="minorEastAsia" w:hAnsiTheme="minorHAnsi" w:cstheme="minorBidi"/>
              <w:color w:val="auto"/>
              <w:szCs w:val="22"/>
            </w:rPr>
          </w:pPr>
          <w:hyperlink w:anchor="_Toc223705378">
            <w:r w:rsidR="00ED20C5">
              <w:rPr>
                <w:webHidden/>
              </w:rPr>
              <w:fldChar w:fldCharType="begin"/>
            </w:r>
            <w:r w:rsidR="00ED20C5">
              <w:rPr>
                <w:webHidden/>
              </w:rPr>
              <w:instrText>PAGEREF _Toc223705378 \h</w:instrText>
            </w:r>
            <w:r w:rsidR="00ED20C5">
              <w:rPr>
                <w:webHidden/>
              </w:rPr>
            </w:r>
            <w:r w:rsidR="00ED20C5">
              <w:rPr>
                <w:webHidden/>
              </w:rPr>
              <w:fldChar w:fldCharType="separate"/>
            </w:r>
            <w:r w:rsidR="00ED20C5">
              <w:rPr>
                <w:rStyle w:val="afff9"/>
                <w:webHidden/>
              </w:rPr>
              <w:t>5.4.1. Требования к численности и квалификации персонала и пользователей</w:t>
            </w:r>
            <w:r w:rsidR="00ED20C5">
              <w:rPr>
                <w:rStyle w:val="afff9"/>
                <w:webHidden/>
              </w:rPr>
              <w:tab/>
              <w:t>30</w:t>
            </w:r>
            <w:r w:rsidR="00ED20C5">
              <w:rPr>
                <w:webHidden/>
              </w:rPr>
              <w:fldChar w:fldCharType="end"/>
            </w:r>
          </w:hyperlink>
        </w:p>
        <w:p w:rsidR="0010579F" w:rsidRDefault="00A74673">
          <w:pPr>
            <w:pStyle w:val="22"/>
            <w:tabs>
              <w:tab w:val="right" w:leader="dot" w:pos="9771"/>
            </w:tabs>
            <w:rPr>
              <w:rFonts w:asciiTheme="minorHAnsi" w:eastAsiaTheme="minorEastAsia" w:hAnsiTheme="minorHAnsi" w:cstheme="minorBidi"/>
              <w:color w:val="auto"/>
              <w:szCs w:val="22"/>
            </w:rPr>
          </w:pPr>
          <w:hyperlink w:anchor="_Toc223705379">
            <w:r w:rsidR="00ED20C5">
              <w:rPr>
                <w:webHidden/>
              </w:rPr>
              <w:fldChar w:fldCharType="begin"/>
            </w:r>
            <w:r w:rsidR="00ED20C5">
              <w:rPr>
                <w:webHidden/>
              </w:rPr>
              <w:instrText>PAGEREF _Toc223705379 \h</w:instrText>
            </w:r>
            <w:r w:rsidR="00ED20C5">
              <w:rPr>
                <w:webHidden/>
              </w:rPr>
            </w:r>
            <w:r w:rsidR="00ED20C5">
              <w:rPr>
                <w:webHidden/>
              </w:rPr>
              <w:fldChar w:fldCharType="separate"/>
            </w:r>
            <w:r w:rsidR="00ED20C5">
              <w:rPr>
                <w:rStyle w:val="afff9"/>
                <w:webHidden/>
              </w:rPr>
              <w:t>5.4.2. В требованиях к показателям назначения Системы</w:t>
            </w:r>
            <w:r w:rsidR="00ED20C5">
              <w:rPr>
                <w:rStyle w:val="afff9"/>
                <w:webHidden/>
              </w:rPr>
              <w:tab/>
              <w:t>31</w:t>
            </w:r>
            <w:r w:rsidR="00ED20C5">
              <w:rPr>
                <w:webHidden/>
              </w:rPr>
              <w:fldChar w:fldCharType="end"/>
            </w:r>
          </w:hyperlink>
        </w:p>
        <w:p w:rsidR="0010579F" w:rsidRDefault="00A74673">
          <w:pPr>
            <w:pStyle w:val="22"/>
            <w:tabs>
              <w:tab w:val="right" w:leader="dot" w:pos="9771"/>
            </w:tabs>
            <w:rPr>
              <w:rFonts w:asciiTheme="minorHAnsi" w:eastAsiaTheme="minorEastAsia" w:hAnsiTheme="minorHAnsi" w:cstheme="minorBidi"/>
              <w:color w:val="auto"/>
              <w:szCs w:val="22"/>
            </w:rPr>
          </w:pPr>
          <w:hyperlink w:anchor="_Toc223705380">
            <w:r w:rsidR="00ED20C5">
              <w:rPr>
                <w:webHidden/>
              </w:rPr>
              <w:fldChar w:fldCharType="begin"/>
            </w:r>
            <w:r w:rsidR="00ED20C5">
              <w:rPr>
                <w:webHidden/>
              </w:rPr>
              <w:instrText>PAGEREF _Toc223705380 \h</w:instrText>
            </w:r>
            <w:r w:rsidR="00ED20C5">
              <w:rPr>
                <w:webHidden/>
              </w:rPr>
            </w:r>
            <w:r w:rsidR="00ED20C5">
              <w:rPr>
                <w:webHidden/>
              </w:rPr>
              <w:fldChar w:fldCharType="separate"/>
            </w:r>
            <w:r w:rsidR="00ED20C5">
              <w:rPr>
                <w:rStyle w:val="afff9"/>
                <w:webHidden/>
              </w:rPr>
              <w:t>5.4.3. Требования к надежности</w:t>
            </w:r>
            <w:r w:rsidR="00ED20C5">
              <w:rPr>
                <w:rStyle w:val="afff9"/>
                <w:webHidden/>
              </w:rPr>
              <w:tab/>
              <w:t>32</w:t>
            </w:r>
            <w:r w:rsidR="00ED20C5">
              <w:rPr>
                <w:webHidden/>
              </w:rPr>
              <w:fldChar w:fldCharType="end"/>
            </w:r>
          </w:hyperlink>
        </w:p>
        <w:p w:rsidR="0010579F" w:rsidRDefault="00A74673">
          <w:pPr>
            <w:pStyle w:val="22"/>
            <w:tabs>
              <w:tab w:val="right" w:leader="dot" w:pos="9771"/>
            </w:tabs>
            <w:rPr>
              <w:rFonts w:asciiTheme="minorHAnsi" w:eastAsiaTheme="minorEastAsia" w:hAnsiTheme="minorHAnsi" w:cstheme="minorBidi"/>
              <w:color w:val="auto"/>
              <w:szCs w:val="22"/>
            </w:rPr>
          </w:pPr>
          <w:hyperlink w:anchor="_Toc223705381">
            <w:r w:rsidR="00ED20C5">
              <w:rPr>
                <w:webHidden/>
              </w:rPr>
              <w:fldChar w:fldCharType="begin"/>
            </w:r>
            <w:r w:rsidR="00ED20C5">
              <w:rPr>
                <w:webHidden/>
              </w:rPr>
              <w:instrText>PAGEREF _Toc223705381 \h</w:instrText>
            </w:r>
            <w:r w:rsidR="00ED20C5">
              <w:rPr>
                <w:webHidden/>
              </w:rPr>
            </w:r>
            <w:r w:rsidR="00ED20C5">
              <w:rPr>
                <w:webHidden/>
              </w:rPr>
              <w:fldChar w:fldCharType="separate"/>
            </w:r>
            <w:r w:rsidR="00ED20C5">
              <w:rPr>
                <w:rStyle w:val="afff9"/>
                <w:webHidden/>
              </w:rPr>
              <w:t>5.4.4. Требования к эргономике и технической эстетике</w:t>
            </w:r>
            <w:r w:rsidR="00ED20C5">
              <w:rPr>
                <w:rStyle w:val="afff9"/>
                <w:webHidden/>
              </w:rPr>
              <w:tab/>
              <w:t>33</w:t>
            </w:r>
            <w:r w:rsidR="00ED20C5">
              <w:rPr>
                <w:webHidden/>
              </w:rPr>
              <w:fldChar w:fldCharType="end"/>
            </w:r>
          </w:hyperlink>
        </w:p>
        <w:p w:rsidR="0010579F" w:rsidRDefault="00A74673">
          <w:pPr>
            <w:pStyle w:val="22"/>
            <w:tabs>
              <w:tab w:val="right" w:leader="dot" w:pos="9771"/>
            </w:tabs>
            <w:rPr>
              <w:rFonts w:asciiTheme="minorHAnsi" w:eastAsiaTheme="minorEastAsia" w:hAnsiTheme="minorHAnsi" w:cstheme="minorBidi"/>
              <w:color w:val="auto"/>
              <w:szCs w:val="22"/>
            </w:rPr>
          </w:pPr>
          <w:hyperlink w:anchor="_Toc223705382">
            <w:r w:rsidR="00ED20C5">
              <w:rPr>
                <w:webHidden/>
              </w:rPr>
              <w:fldChar w:fldCharType="begin"/>
            </w:r>
            <w:r w:rsidR="00ED20C5">
              <w:rPr>
                <w:webHidden/>
              </w:rPr>
              <w:instrText>PAGEREF _Toc223705382 \h</w:instrText>
            </w:r>
            <w:r w:rsidR="00ED20C5">
              <w:rPr>
                <w:webHidden/>
              </w:rPr>
            </w:r>
            <w:r w:rsidR="00ED20C5">
              <w:rPr>
                <w:webHidden/>
              </w:rPr>
              <w:fldChar w:fldCharType="separate"/>
            </w:r>
            <w:r w:rsidR="00ED20C5">
              <w:rPr>
                <w:rStyle w:val="afff9"/>
                <w:webHidden/>
              </w:rPr>
              <w:t>5.4.5. Требования к эксплуатации, техническому обслуживанию, ремонту и хранению компонентов</w:t>
            </w:r>
            <w:r w:rsidR="00ED20C5">
              <w:rPr>
                <w:rStyle w:val="afff9"/>
                <w:webHidden/>
              </w:rPr>
              <w:tab/>
              <w:t>33</w:t>
            </w:r>
            <w:r w:rsidR="00ED20C5">
              <w:rPr>
                <w:webHidden/>
              </w:rPr>
              <w:fldChar w:fldCharType="end"/>
            </w:r>
          </w:hyperlink>
        </w:p>
        <w:p w:rsidR="0010579F" w:rsidRDefault="00A74673">
          <w:pPr>
            <w:pStyle w:val="22"/>
            <w:tabs>
              <w:tab w:val="right" w:leader="dot" w:pos="9771"/>
            </w:tabs>
            <w:rPr>
              <w:rFonts w:asciiTheme="minorHAnsi" w:eastAsiaTheme="minorEastAsia" w:hAnsiTheme="minorHAnsi" w:cstheme="minorBidi"/>
              <w:color w:val="auto"/>
              <w:szCs w:val="22"/>
            </w:rPr>
          </w:pPr>
          <w:hyperlink w:anchor="_Toc223705383">
            <w:r w:rsidR="00ED20C5">
              <w:rPr>
                <w:webHidden/>
              </w:rPr>
              <w:fldChar w:fldCharType="begin"/>
            </w:r>
            <w:r w:rsidR="00ED20C5">
              <w:rPr>
                <w:webHidden/>
              </w:rPr>
              <w:instrText>PAGEREF _Toc223705383 \h</w:instrText>
            </w:r>
            <w:r w:rsidR="00ED20C5">
              <w:rPr>
                <w:webHidden/>
              </w:rPr>
            </w:r>
            <w:r w:rsidR="00ED20C5">
              <w:rPr>
                <w:webHidden/>
              </w:rPr>
              <w:fldChar w:fldCharType="separate"/>
            </w:r>
            <w:r w:rsidR="00ED20C5">
              <w:rPr>
                <w:rStyle w:val="afff9"/>
                <w:webHidden/>
              </w:rPr>
              <w:t>5.4.5.1. Условия и регламент (режим) эксплуатации</w:t>
            </w:r>
            <w:r w:rsidR="00ED20C5">
              <w:rPr>
                <w:rStyle w:val="afff9"/>
                <w:webHidden/>
              </w:rPr>
              <w:tab/>
              <w:t>33</w:t>
            </w:r>
            <w:r w:rsidR="00ED20C5">
              <w:rPr>
                <w:webHidden/>
              </w:rPr>
              <w:fldChar w:fldCharType="end"/>
            </w:r>
          </w:hyperlink>
        </w:p>
        <w:p w:rsidR="0010579F" w:rsidRDefault="00A74673">
          <w:pPr>
            <w:pStyle w:val="22"/>
            <w:tabs>
              <w:tab w:val="right" w:leader="dot" w:pos="9771"/>
            </w:tabs>
            <w:rPr>
              <w:rFonts w:asciiTheme="minorHAnsi" w:eastAsiaTheme="minorEastAsia" w:hAnsiTheme="minorHAnsi" w:cstheme="minorBidi"/>
              <w:color w:val="auto"/>
              <w:szCs w:val="22"/>
            </w:rPr>
          </w:pPr>
          <w:hyperlink w:anchor="_Toc223705384">
            <w:r w:rsidR="00ED20C5">
              <w:rPr>
                <w:webHidden/>
              </w:rPr>
              <w:fldChar w:fldCharType="begin"/>
            </w:r>
            <w:r w:rsidR="00ED20C5">
              <w:rPr>
                <w:webHidden/>
              </w:rPr>
              <w:instrText>PAGEREF _Toc223705384 \h</w:instrText>
            </w:r>
            <w:r w:rsidR="00ED20C5">
              <w:rPr>
                <w:webHidden/>
              </w:rPr>
            </w:r>
            <w:r w:rsidR="00ED20C5">
              <w:rPr>
                <w:webHidden/>
              </w:rPr>
              <w:fldChar w:fldCharType="separate"/>
            </w:r>
            <w:r w:rsidR="00ED20C5">
              <w:rPr>
                <w:rStyle w:val="afff9"/>
                <w:webHidden/>
              </w:rPr>
              <w:t>5.4.5.2. Требования к регламенту обслуживания</w:t>
            </w:r>
            <w:r w:rsidR="00ED20C5">
              <w:rPr>
                <w:rStyle w:val="afff9"/>
                <w:webHidden/>
              </w:rPr>
              <w:tab/>
              <w:t>33</w:t>
            </w:r>
            <w:r w:rsidR="00ED20C5">
              <w:rPr>
                <w:webHidden/>
              </w:rPr>
              <w:fldChar w:fldCharType="end"/>
            </w:r>
          </w:hyperlink>
        </w:p>
        <w:p w:rsidR="0010579F" w:rsidRDefault="00A74673">
          <w:pPr>
            <w:pStyle w:val="22"/>
            <w:tabs>
              <w:tab w:val="right" w:leader="dot" w:pos="9771"/>
            </w:tabs>
            <w:rPr>
              <w:rFonts w:asciiTheme="minorHAnsi" w:eastAsiaTheme="minorEastAsia" w:hAnsiTheme="minorHAnsi" w:cstheme="minorBidi"/>
              <w:color w:val="auto"/>
              <w:szCs w:val="22"/>
            </w:rPr>
          </w:pPr>
          <w:hyperlink w:anchor="_Toc223705385">
            <w:r w:rsidR="00ED20C5">
              <w:rPr>
                <w:webHidden/>
              </w:rPr>
              <w:fldChar w:fldCharType="begin"/>
            </w:r>
            <w:r w:rsidR="00ED20C5">
              <w:rPr>
                <w:webHidden/>
              </w:rPr>
              <w:instrText>PAGEREF _Toc223705385 \h</w:instrText>
            </w:r>
            <w:r w:rsidR="00ED20C5">
              <w:rPr>
                <w:webHidden/>
              </w:rPr>
            </w:r>
            <w:r w:rsidR="00ED20C5">
              <w:rPr>
                <w:webHidden/>
              </w:rPr>
              <w:fldChar w:fldCharType="separate"/>
            </w:r>
            <w:r w:rsidR="00ED20C5">
              <w:rPr>
                <w:rStyle w:val="afff9"/>
                <w:webHidden/>
              </w:rPr>
              <w:t>5.4.6. Требования к защите информации от несанкционированного доступа</w:t>
            </w:r>
            <w:r w:rsidR="00ED20C5">
              <w:rPr>
                <w:rStyle w:val="afff9"/>
                <w:webHidden/>
              </w:rPr>
              <w:tab/>
              <w:t>34</w:t>
            </w:r>
            <w:r w:rsidR="00ED20C5">
              <w:rPr>
                <w:webHidden/>
              </w:rPr>
              <w:fldChar w:fldCharType="end"/>
            </w:r>
          </w:hyperlink>
        </w:p>
        <w:p w:rsidR="0010579F" w:rsidRDefault="00A74673">
          <w:pPr>
            <w:pStyle w:val="22"/>
            <w:tabs>
              <w:tab w:val="right" w:leader="dot" w:pos="9771"/>
            </w:tabs>
            <w:rPr>
              <w:rFonts w:asciiTheme="minorHAnsi" w:eastAsiaTheme="minorEastAsia" w:hAnsiTheme="minorHAnsi" w:cstheme="minorBidi"/>
              <w:color w:val="auto"/>
              <w:szCs w:val="22"/>
            </w:rPr>
          </w:pPr>
          <w:hyperlink w:anchor="_Toc223705386">
            <w:r w:rsidR="00ED20C5">
              <w:rPr>
                <w:webHidden/>
              </w:rPr>
              <w:fldChar w:fldCharType="begin"/>
            </w:r>
            <w:r w:rsidR="00ED20C5">
              <w:rPr>
                <w:webHidden/>
              </w:rPr>
              <w:instrText>PAGEREF _Toc223705386 \h</w:instrText>
            </w:r>
            <w:r w:rsidR="00ED20C5">
              <w:rPr>
                <w:webHidden/>
              </w:rPr>
            </w:r>
            <w:r w:rsidR="00ED20C5">
              <w:rPr>
                <w:webHidden/>
              </w:rPr>
              <w:fldChar w:fldCharType="separate"/>
            </w:r>
            <w:r w:rsidR="00ED20C5">
              <w:rPr>
                <w:rStyle w:val="afff9"/>
                <w:webHidden/>
              </w:rPr>
              <w:t>5.4.7. Требования по сохранности информации при авариях</w:t>
            </w:r>
            <w:r w:rsidR="00ED20C5">
              <w:rPr>
                <w:rStyle w:val="afff9"/>
                <w:webHidden/>
              </w:rPr>
              <w:tab/>
              <w:t>34</w:t>
            </w:r>
            <w:r w:rsidR="00ED20C5">
              <w:rPr>
                <w:webHidden/>
              </w:rPr>
              <w:fldChar w:fldCharType="end"/>
            </w:r>
          </w:hyperlink>
        </w:p>
        <w:p w:rsidR="0010579F" w:rsidRDefault="00A74673">
          <w:pPr>
            <w:pStyle w:val="22"/>
            <w:tabs>
              <w:tab w:val="right" w:leader="dot" w:pos="9771"/>
            </w:tabs>
            <w:rPr>
              <w:rFonts w:asciiTheme="minorHAnsi" w:eastAsiaTheme="minorEastAsia" w:hAnsiTheme="minorHAnsi" w:cstheme="minorBidi"/>
              <w:color w:val="auto"/>
              <w:szCs w:val="22"/>
            </w:rPr>
          </w:pPr>
          <w:hyperlink w:anchor="_Toc223705387">
            <w:r w:rsidR="00ED20C5">
              <w:rPr>
                <w:webHidden/>
              </w:rPr>
              <w:fldChar w:fldCharType="begin"/>
            </w:r>
            <w:r w:rsidR="00ED20C5">
              <w:rPr>
                <w:webHidden/>
              </w:rPr>
              <w:instrText>PAGEREF _Toc223705387 \h</w:instrText>
            </w:r>
            <w:r w:rsidR="00ED20C5">
              <w:rPr>
                <w:webHidden/>
              </w:rPr>
            </w:r>
            <w:r w:rsidR="00ED20C5">
              <w:rPr>
                <w:webHidden/>
              </w:rPr>
              <w:fldChar w:fldCharType="separate"/>
            </w:r>
            <w:r w:rsidR="00ED20C5">
              <w:rPr>
                <w:rStyle w:val="afff9"/>
                <w:webHidden/>
              </w:rPr>
              <w:t>5.4.7.1. Перечень событий, при которых должна быть обеспечена сохранность информации в системе</w:t>
            </w:r>
            <w:r w:rsidR="00ED20C5">
              <w:rPr>
                <w:rStyle w:val="afff9"/>
                <w:webHidden/>
              </w:rPr>
              <w:tab/>
              <w:t>34</w:t>
            </w:r>
            <w:r w:rsidR="00ED20C5">
              <w:rPr>
                <w:webHidden/>
              </w:rPr>
              <w:fldChar w:fldCharType="end"/>
            </w:r>
          </w:hyperlink>
        </w:p>
        <w:p w:rsidR="0010579F" w:rsidRDefault="00A74673">
          <w:pPr>
            <w:pStyle w:val="22"/>
            <w:tabs>
              <w:tab w:val="right" w:leader="dot" w:pos="9771"/>
            </w:tabs>
            <w:rPr>
              <w:rFonts w:asciiTheme="minorHAnsi" w:eastAsiaTheme="minorEastAsia" w:hAnsiTheme="minorHAnsi" w:cstheme="minorBidi"/>
              <w:color w:val="auto"/>
              <w:szCs w:val="22"/>
            </w:rPr>
          </w:pPr>
          <w:hyperlink w:anchor="_Toc223705388">
            <w:r w:rsidR="00ED20C5">
              <w:rPr>
                <w:webHidden/>
              </w:rPr>
              <w:fldChar w:fldCharType="begin"/>
            </w:r>
            <w:r w:rsidR="00ED20C5">
              <w:rPr>
                <w:webHidden/>
              </w:rPr>
              <w:instrText>PAGEREF _Toc223705388 \h</w:instrText>
            </w:r>
            <w:r w:rsidR="00ED20C5">
              <w:rPr>
                <w:webHidden/>
              </w:rPr>
            </w:r>
            <w:r w:rsidR="00ED20C5">
              <w:rPr>
                <w:webHidden/>
              </w:rPr>
              <w:fldChar w:fldCharType="separate"/>
            </w:r>
            <w:r w:rsidR="00ED20C5">
              <w:rPr>
                <w:rStyle w:val="afff9"/>
                <w:webHidden/>
              </w:rPr>
              <w:t>5.4.7.2. Требования к регламентам и объемам резервного копирования и архивирования данных</w:t>
            </w:r>
            <w:r w:rsidR="00ED20C5">
              <w:rPr>
                <w:rStyle w:val="afff9"/>
                <w:webHidden/>
              </w:rPr>
              <w:tab/>
              <w:t>34</w:t>
            </w:r>
            <w:r w:rsidR="00ED20C5">
              <w:rPr>
                <w:webHidden/>
              </w:rPr>
              <w:fldChar w:fldCharType="end"/>
            </w:r>
          </w:hyperlink>
        </w:p>
        <w:p w:rsidR="0010579F" w:rsidRDefault="00A74673">
          <w:pPr>
            <w:pStyle w:val="22"/>
            <w:tabs>
              <w:tab w:val="right" w:leader="dot" w:pos="9771"/>
            </w:tabs>
            <w:rPr>
              <w:rFonts w:asciiTheme="minorHAnsi" w:eastAsiaTheme="minorEastAsia" w:hAnsiTheme="minorHAnsi" w:cstheme="minorBidi"/>
              <w:color w:val="auto"/>
              <w:szCs w:val="22"/>
            </w:rPr>
          </w:pPr>
          <w:hyperlink w:anchor="_Toc223705389">
            <w:r w:rsidR="00ED20C5">
              <w:rPr>
                <w:webHidden/>
              </w:rPr>
              <w:fldChar w:fldCharType="begin"/>
            </w:r>
            <w:r w:rsidR="00ED20C5">
              <w:rPr>
                <w:webHidden/>
              </w:rPr>
              <w:instrText>PAGEREF _Toc223705389 \h</w:instrText>
            </w:r>
            <w:r w:rsidR="00ED20C5">
              <w:rPr>
                <w:webHidden/>
              </w:rPr>
            </w:r>
            <w:r w:rsidR="00ED20C5">
              <w:rPr>
                <w:webHidden/>
              </w:rPr>
              <w:fldChar w:fldCharType="separate"/>
            </w:r>
            <w:r w:rsidR="00ED20C5">
              <w:rPr>
                <w:rStyle w:val="afff9"/>
                <w:webHidden/>
              </w:rPr>
              <w:t>5.4.8. Требования к защите от влияния внешних воздействий</w:t>
            </w:r>
            <w:r w:rsidR="00ED20C5">
              <w:rPr>
                <w:rStyle w:val="afff9"/>
                <w:webHidden/>
              </w:rPr>
              <w:tab/>
              <w:t>35</w:t>
            </w:r>
            <w:r w:rsidR="00ED20C5">
              <w:rPr>
                <w:webHidden/>
              </w:rPr>
              <w:fldChar w:fldCharType="end"/>
            </w:r>
          </w:hyperlink>
        </w:p>
        <w:p w:rsidR="0010579F" w:rsidRDefault="00A74673">
          <w:pPr>
            <w:pStyle w:val="22"/>
            <w:tabs>
              <w:tab w:val="right" w:leader="dot" w:pos="9771"/>
            </w:tabs>
            <w:rPr>
              <w:rFonts w:asciiTheme="minorHAnsi" w:eastAsiaTheme="minorEastAsia" w:hAnsiTheme="minorHAnsi" w:cstheme="minorBidi"/>
              <w:color w:val="auto"/>
              <w:szCs w:val="22"/>
            </w:rPr>
          </w:pPr>
          <w:hyperlink w:anchor="_Toc223705390">
            <w:r w:rsidR="00ED20C5">
              <w:rPr>
                <w:webHidden/>
              </w:rPr>
              <w:fldChar w:fldCharType="begin"/>
            </w:r>
            <w:r w:rsidR="00ED20C5">
              <w:rPr>
                <w:webHidden/>
              </w:rPr>
              <w:instrText>PAGEREF _Toc223705390 \h</w:instrText>
            </w:r>
            <w:r w:rsidR="00ED20C5">
              <w:rPr>
                <w:webHidden/>
              </w:rPr>
            </w:r>
            <w:r w:rsidR="00ED20C5">
              <w:rPr>
                <w:webHidden/>
              </w:rPr>
              <w:fldChar w:fldCharType="separate"/>
            </w:r>
            <w:r w:rsidR="00ED20C5">
              <w:rPr>
                <w:rStyle w:val="afff9"/>
                <w:webHidden/>
              </w:rPr>
              <w:t>5.4.9. Требования к патентной чистоте и патентоспособности</w:t>
            </w:r>
            <w:r w:rsidR="00ED20C5">
              <w:rPr>
                <w:rStyle w:val="afff9"/>
                <w:webHidden/>
              </w:rPr>
              <w:tab/>
              <w:t>35</w:t>
            </w:r>
            <w:r w:rsidR="00ED20C5">
              <w:rPr>
                <w:webHidden/>
              </w:rPr>
              <w:fldChar w:fldCharType="end"/>
            </w:r>
          </w:hyperlink>
        </w:p>
        <w:p w:rsidR="0010579F" w:rsidRDefault="00A74673">
          <w:pPr>
            <w:pStyle w:val="22"/>
            <w:tabs>
              <w:tab w:val="right" w:leader="dot" w:pos="9771"/>
            </w:tabs>
            <w:rPr>
              <w:rFonts w:asciiTheme="minorHAnsi" w:eastAsiaTheme="minorEastAsia" w:hAnsiTheme="minorHAnsi" w:cstheme="minorBidi"/>
              <w:color w:val="auto"/>
              <w:szCs w:val="22"/>
            </w:rPr>
          </w:pPr>
          <w:hyperlink w:anchor="_Toc223705391">
            <w:r w:rsidR="00ED20C5">
              <w:rPr>
                <w:webHidden/>
              </w:rPr>
              <w:fldChar w:fldCharType="begin"/>
            </w:r>
            <w:r w:rsidR="00ED20C5">
              <w:rPr>
                <w:webHidden/>
              </w:rPr>
              <w:instrText>PAGEREF _Toc223705391 \h</w:instrText>
            </w:r>
            <w:r w:rsidR="00ED20C5">
              <w:rPr>
                <w:webHidden/>
              </w:rPr>
            </w:r>
            <w:r w:rsidR="00ED20C5">
              <w:rPr>
                <w:webHidden/>
              </w:rPr>
              <w:fldChar w:fldCharType="separate"/>
            </w:r>
            <w:r w:rsidR="00ED20C5">
              <w:rPr>
                <w:rStyle w:val="afff9"/>
                <w:webHidden/>
              </w:rPr>
              <w:t>5.4.10. Требования по стандартизации и унификации</w:t>
            </w:r>
            <w:r w:rsidR="00ED20C5">
              <w:rPr>
                <w:rStyle w:val="afff9"/>
                <w:webHidden/>
              </w:rPr>
              <w:tab/>
              <w:t>35</w:t>
            </w:r>
            <w:r w:rsidR="00ED20C5">
              <w:rPr>
                <w:webHidden/>
              </w:rPr>
              <w:fldChar w:fldCharType="end"/>
            </w:r>
          </w:hyperlink>
        </w:p>
        <w:p w:rsidR="0010579F" w:rsidRDefault="00A74673">
          <w:pPr>
            <w:pStyle w:val="1f4"/>
            <w:rPr>
              <w:rFonts w:asciiTheme="minorHAnsi" w:eastAsiaTheme="minorEastAsia" w:hAnsiTheme="minorHAnsi" w:cstheme="minorBidi"/>
              <w:caps w:val="0"/>
              <w:color w:val="auto"/>
              <w:szCs w:val="22"/>
            </w:rPr>
          </w:pPr>
          <w:hyperlink w:anchor="_Toc223705392">
            <w:r w:rsidR="00ED20C5">
              <w:rPr>
                <w:webHidden/>
              </w:rPr>
              <w:fldChar w:fldCharType="begin"/>
            </w:r>
            <w:r w:rsidR="00ED20C5">
              <w:rPr>
                <w:webHidden/>
              </w:rPr>
              <w:instrText>PAGEREF _Toc223705392 \h</w:instrText>
            </w:r>
            <w:r w:rsidR="00ED20C5">
              <w:rPr>
                <w:webHidden/>
              </w:rPr>
            </w:r>
            <w:r w:rsidR="00ED20C5">
              <w:rPr>
                <w:webHidden/>
              </w:rPr>
              <w:fldChar w:fldCharType="separate"/>
            </w:r>
            <w:r w:rsidR="00ED20C5">
              <w:rPr>
                <w:rStyle w:val="afff9"/>
                <w:webHidden/>
              </w:rPr>
              <w:t>6. Состав и содержание работ по созданию Системы</w:t>
            </w:r>
            <w:r w:rsidR="00ED20C5">
              <w:rPr>
                <w:rStyle w:val="afff9"/>
                <w:webHidden/>
              </w:rPr>
              <w:tab/>
              <w:t>36</w:t>
            </w:r>
            <w:r w:rsidR="00ED20C5">
              <w:rPr>
                <w:webHidden/>
              </w:rPr>
              <w:fldChar w:fldCharType="end"/>
            </w:r>
          </w:hyperlink>
        </w:p>
        <w:p w:rsidR="0010579F" w:rsidRDefault="00A74673">
          <w:pPr>
            <w:pStyle w:val="1f4"/>
            <w:rPr>
              <w:rFonts w:asciiTheme="minorHAnsi" w:eastAsiaTheme="minorEastAsia" w:hAnsiTheme="minorHAnsi" w:cstheme="minorBidi"/>
              <w:caps w:val="0"/>
              <w:color w:val="auto"/>
              <w:szCs w:val="22"/>
            </w:rPr>
          </w:pPr>
          <w:hyperlink w:anchor="_Toc223705393">
            <w:r w:rsidR="00ED20C5">
              <w:rPr>
                <w:webHidden/>
              </w:rPr>
              <w:fldChar w:fldCharType="begin"/>
            </w:r>
            <w:r w:rsidR="00ED20C5">
              <w:rPr>
                <w:webHidden/>
              </w:rPr>
              <w:instrText>PAGEREF _Toc223705393 \h</w:instrText>
            </w:r>
            <w:r w:rsidR="00ED20C5">
              <w:rPr>
                <w:webHidden/>
              </w:rPr>
            </w:r>
            <w:r w:rsidR="00ED20C5">
              <w:rPr>
                <w:webHidden/>
              </w:rPr>
              <w:fldChar w:fldCharType="separate"/>
            </w:r>
            <w:r w:rsidR="00ED20C5">
              <w:rPr>
                <w:rStyle w:val="afff9"/>
                <w:webHidden/>
              </w:rPr>
              <w:t>7. Порядок контроля и приемки Системы</w:t>
            </w:r>
            <w:r w:rsidR="00ED20C5">
              <w:rPr>
                <w:rStyle w:val="afff9"/>
                <w:webHidden/>
              </w:rPr>
              <w:tab/>
              <w:t>37</w:t>
            </w:r>
            <w:r w:rsidR="00ED20C5">
              <w:rPr>
                <w:webHidden/>
              </w:rPr>
              <w:fldChar w:fldCharType="end"/>
            </w:r>
          </w:hyperlink>
        </w:p>
        <w:p w:rsidR="0010579F" w:rsidRDefault="00A74673">
          <w:pPr>
            <w:pStyle w:val="22"/>
            <w:tabs>
              <w:tab w:val="right" w:leader="dot" w:pos="9771"/>
            </w:tabs>
            <w:rPr>
              <w:rFonts w:asciiTheme="minorHAnsi" w:eastAsiaTheme="minorEastAsia" w:hAnsiTheme="minorHAnsi" w:cstheme="minorBidi"/>
              <w:color w:val="auto"/>
              <w:szCs w:val="22"/>
            </w:rPr>
          </w:pPr>
          <w:hyperlink w:anchor="_Toc223705394">
            <w:r w:rsidR="00ED20C5">
              <w:rPr>
                <w:webHidden/>
              </w:rPr>
              <w:fldChar w:fldCharType="begin"/>
            </w:r>
            <w:r w:rsidR="00ED20C5">
              <w:rPr>
                <w:webHidden/>
              </w:rPr>
              <w:instrText>PAGEREF _Toc223705394 \h</w:instrText>
            </w:r>
            <w:r w:rsidR="00ED20C5">
              <w:rPr>
                <w:webHidden/>
              </w:rPr>
            </w:r>
            <w:r w:rsidR="00ED20C5">
              <w:rPr>
                <w:webHidden/>
              </w:rPr>
              <w:fldChar w:fldCharType="separate"/>
            </w:r>
            <w:r w:rsidR="00ED20C5">
              <w:rPr>
                <w:rStyle w:val="afff9"/>
                <w:webHidden/>
              </w:rPr>
              <w:t>7.1. Виды, состав, объем и методы испытаний Системы и ее составных частей</w:t>
            </w:r>
            <w:r w:rsidR="00ED20C5">
              <w:rPr>
                <w:rStyle w:val="afff9"/>
                <w:webHidden/>
              </w:rPr>
              <w:tab/>
              <w:t>37</w:t>
            </w:r>
            <w:r w:rsidR="00ED20C5">
              <w:rPr>
                <w:webHidden/>
              </w:rPr>
              <w:fldChar w:fldCharType="end"/>
            </w:r>
          </w:hyperlink>
        </w:p>
        <w:p w:rsidR="0010579F" w:rsidRDefault="00A74673">
          <w:pPr>
            <w:pStyle w:val="22"/>
            <w:tabs>
              <w:tab w:val="right" w:leader="dot" w:pos="9771"/>
            </w:tabs>
            <w:rPr>
              <w:rFonts w:asciiTheme="minorHAnsi" w:eastAsiaTheme="minorEastAsia" w:hAnsiTheme="minorHAnsi" w:cstheme="minorBidi"/>
              <w:color w:val="auto"/>
              <w:szCs w:val="22"/>
            </w:rPr>
          </w:pPr>
          <w:hyperlink w:anchor="_Toc223705395">
            <w:r w:rsidR="00ED20C5">
              <w:rPr>
                <w:webHidden/>
              </w:rPr>
              <w:fldChar w:fldCharType="begin"/>
            </w:r>
            <w:r w:rsidR="00ED20C5">
              <w:rPr>
                <w:webHidden/>
              </w:rPr>
              <w:instrText>PAGEREF _Toc223705395 \h</w:instrText>
            </w:r>
            <w:r w:rsidR="00ED20C5">
              <w:rPr>
                <w:webHidden/>
              </w:rPr>
            </w:r>
            <w:r w:rsidR="00ED20C5">
              <w:rPr>
                <w:webHidden/>
              </w:rPr>
              <w:fldChar w:fldCharType="separate"/>
            </w:r>
            <w:r w:rsidR="00ED20C5">
              <w:rPr>
                <w:rStyle w:val="afff9"/>
                <w:webHidden/>
              </w:rPr>
              <w:t>7.2. Общие требования к приемке работ по стадиям</w:t>
            </w:r>
            <w:r w:rsidR="00ED20C5">
              <w:rPr>
                <w:rStyle w:val="afff9"/>
                <w:webHidden/>
              </w:rPr>
              <w:tab/>
              <w:t>37</w:t>
            </w:r>
            <w:r w:rsidR="00ED20C5">
              <w:rPr>
                <w:webHidden/>
              </w:rPr>
              <w:fldChar w:fldCharType="end"/>
            </w:r>
          </w:hyperlink>
        </w:p>
        <w:p w:rsidR="0010579F" w:rsidRDefault="00A74673">
          <w:pPr>
            <w:pStyle w:val="22"/>
            <w:tabs>
              <w:tab w:val="right" w:leader="dot" w:pos="9771"/>
            </w:tabs>
            <w:rPr>
              <w:rFonts w:asciiTheme="minorHAnsi" w:eastAsiaTheme="minorEastAsia" w:hAnsiTheme="minorHAnsi" w:cstheme="minorBidi"/>
              <w:color w:val="auto"/>
              <w:szCs w:val="22"/>
            </w:rPr>
          </w:pPr>
          <w:hyperlink w:anchor="_Toc223705396">
            <w:r w:rsidR="00ED20C5">
              <w:rPr>
                <w:webHidden/>
              </w:rPr>
              <w:fldChar w:fldCharType="begin"/>
            </w:r>
            <w:r w:rsidR="00ED20C5">
              <w:rPr>
                <w:webHidden/>
              </w:rPr>
              <w:instrText>PAGEREF _Toc223705396 \h</w:instrText>
            </w:r>
            <w:r w:rsidR="00ED20C5">
              <w:rPr>
                <w:webHidden/>
              </w:rPr>
            </w:r>
            <w:r w:rsidR="00ED20C5">
              <w:rPr>
                <w:webHidden/>
              </w:rPr>
              <w:fldChar w:fldCharType="separate"/>
            </w:r>
            <w:r w:rsidR="00ED20C5">
              <w:rPr>
                <w:rStyle w:val="afff9"/>
                <w:webHidden/>
              </w:rPr>
              <w:t>7.3. Сведения о гарантийном обслуживании Системы</w:t>
            </w:r>
            <w:r w:rsidR="00ED20C5">
              <w:rPr>
                <w:rStyle w:val="afff9"/>
                <w:webHidden/>
              </w:rPr>
              <w:tab/>
              <w:t>38</w:t>
            </w:r>
            <w:r w:rsidR="00ED20C5">
              <w:rPr>
                <w:webHidden/>
              </w:rPr>
              <w:fldChar w:fldCharType="end"/>
            </w:r>
          </w:hyperlink>
        </w:p>
        <w:p w:rsidR="0010579F" w:rsidRDefault="00A74673">
          <w:pPr>
            <w:pStyle w:val="22"/>
            <w:tabs>
              <w:tab w:val="right" w:leader="dot" w:pos="9771"/>
            </w:tabs>
            <w:rPr>
              <w:rFonts w:asciiTheme="minorHAnsi" w:eastAsiaTheme="minorEastAsia" w:hAnsiTheme="minorHAnsi" w:cstheme="minorBidi"/>
              <w:color w:val="auto"/>
              <w:szCs w:val="22"/>
            </w:rPr>
          </w:pPr>
          <w:hyperlink w:anchor="_Toc223705397">
            <w:r w:rsidR="00ED20C5">
              <w:rPr>
                <w:webHidden/>
              </w:rPr>
              <w:fldChar w:fldCharType="begin"/>
            </w:r>
            <w:r w:rsidR="00ED20C5">
              <w:rPr>
                <w:webHidden/>
              </w:rPr>
              <w:instrText>PAGEREF _Toc223705397 \h</w:instrText>
            </w:r>
            <w:r w:rsidR="00ED20C5">
              <w:rPr>
                <w:webHidden/>
              </w:rPr>
            </w:r>
            <w:r w:rsidR="00ED20C5">
              <w:rPr>
                <w:webHidden/>
              </w:rPr>
              <w:fldChar w:fldCharType="separate"/>
            </w:r>
            <w:r w:rsidR="00ED20C5">
              <w:rPr>
                <w:rStyle w:val="afff9"/>
                <w:webHidden/>
              </w:rPr>
              <w:t>7.4. Порядок выполнения доработок и устранения, допущенных Исполнителем ошибок, которые выявлены в процессе испытаний и в период гарантийного обслуживания</w:t>
            </w:r>
            <w:r w:rsidR="00ED20C5">
              <w:rPr>
                <w:rStyle w:val="afff9"/>
                <w:webHidden/>
              </w:rPr>
              <w:tab/>
              <w:t>38</w:t>
            </w:r>
            <w:r w:rsidR="00ED20C5">
              <w:rPr>
                <w:webHidden/>
              </w:rPr>
              <w:fldChar w:fldCharType="end"/>
            </w:r>
          </w:hyperlink>
        </w:p>
        <w:p w:rsidR="0010579F" w:rsidRDefault="00A74673">
          <w:pPr>
            <w:pStyle w:val="22"/>
            <w:tabs>
              <w:tab w:val="right" w:leader="dot" w:pos="9771"/>
            </w:tabs>
            <w:rPr>
              <w:rFonts w:asciiTheme="minorHAnsi" w:eastAsiaTheme="minorEastAsia" w:hAnsiTheme="minorHAnsi" w:cstheme="minorBidi"/>
              <w:color w:val="auto"/>
              <w:szCs w:val="22"/>
            </w:rPr>
          </w:pPr>
          <w:hyperlink w:anchor="_Toc223705398">
            <w:r w:rsidR="00ED20C5">
              <w:rPr>
                <w:webHidden/>
              </w:rPr>
              <w:fldChar w:fldCharType="begin"/>
            </w:r>
            <w:r w:rsidR="00ED20C5">
              <w:rPr>
                <w:webHidden/>
              </w:rPr>
              <w:instrText>PAGEREF _Toc223705398 \h</w:instrText>
            </w:r>
            <w:r w:rsidR="00ED20C5">
              <w:rPr>
                <w:webHidden/>
              </w:rPr>
            </w:r>
            <w:r w:rsidR="00ED20C5">
              <w:rPr>
                <w:webHidden/>
              </w:rPr>
              <w:fldChar w:fldCharType="separate"/>
            </w:r>
            <w:r w:rsidR="00ED20C5">
              <w:rPr>
                <w:rStyle w:val="afff9"/>
                <w:webHidden/>
              </w:rPr>
              <w:t>7.5. Статус приемочной комиссии</w:t>
            </w:r>
            <w:r w:rsidR="00ED20C5">
              <w:rPr>
                <w:rStyle w:val="afff9"/>
                <w:webHidden/>
              </w:rPr>
              <w:tab/>
              <w:t>39</w:t>
            </w:r>
            <w:r w:rsidR="00ED20C5">
              <w:rPr>
                <w:webHidden/>
              </w:rPr>
              <w:fldChar w:fldCharType="end"/>
            </w:r>
          </w:hyperlink>
        </w:p>
        <w:p w:rsidR="0010579F" w:rsidRDefault="00A74673">
          <w:pPr>
            <w:pStyle w:val="1f4"/>
            <w:rPr>
              <w:rFonts w:asciiTheme="minorHAnsi" w:eastAsiaTheme="minorEastAsia" w:hAnsiTheme="minorHAnsi" w:cstheme="minorBidi"/>
              <w:caps w:val="0"/>
              <w:color w:val="auto"/>
              <w:szCs w:val="22"/>
            </w:rPr>
          </w:pPr>
          <w:hyperlink w:anchor="_Toc223705399">
            <w:r w:rsidR="00ED20C5">
              <w:rPr>
                <w:webHidden/>
              </w:rPr>
              <w:fldChar w:fldCharType="begin"/>
            </w:r>
            <w:r w:rsidR="00ED20C5">
              <w:rPr>
                <w:webHidden/>
              </w:rPr>
              <w:instrText>PAGEREF _Toc223705399 \h</w:instrText>
            </w:r>
            <w:r w:rsidR="00ED20C5">
              <w:rPr>
                <w:webHidden/>
              </w:rPr>
            </w:r>
            <w:r w:rsidR="00ED20C5">
              <w:rPr>
                <w:webHidden/>
              </w:rPr>
              <w:fldChar w:fldCharType="separate"/>
            </w:r>
            <w:r w:rsidR="00ED20C5">
              <w:rPr>
                <w:rStyle w:val="afff9"/>
                <w:webHidden/>
              </w:rPr>
              <w:t>8. Требования к документированию</w:t>
            </w:r>
            <w:r w:rsidR="00ED20C5">
              <w:rPr>
                <w:rStyle w:val="afff9"/>
                <w:webHidden/>
              </w:rPr>
              <w:tab/>
              <w:t>39</w:t>
            </w:r>
            <w:r w:rsidR="00ED20C5">
              <w:rPr>
                <w:webHidden/>
              </w:rPr>
              <w:fldChar w:fldCharType="end"/>
            </w:r>
          </w:hyperlink>
          <w:r w:rsidR="00ED20C5">
            <w:rPr>
              <w:rStyle w:val="afff9"/>
            </w:rPr>
            <w:fldChar w:fldCharType="end"/>
          </w:r>
        </w:p>
      </w:sdtContent>
    </w:sdt>
    <w:p w:rsidR="0010579F" w:rsidRDefault="00ED20C5">
      <w:pPr>
        <w:pStyle w:val="1f4"/>
      </w:pPr>
      <w:r>
        <w:lastRenderedPageBreak/>
        <w:br w:type="page"/>
      </w:r>
    </w:p>
    <w:p w:rsidR="0010579F" w:rsidRDefault="00ED20C5">
      <w:pPr>
        <w:pStyle w:val="021"/>
        <w:numPr>
          <w:ilvl w:val="0"/>
          <w:numId w:val="1"/>
        </w:numPr>
        <w:spacing w:before="0"/>
      </w:pPr>
      <w:bookmarkStart w:id="2" w:name="_Toc223705304"/>
      <w:bookmarkStart w:id="3" w:name="_Toc223684607"/>
      <w:r>
        <w:lastRenderedPageBreak/>
        <w:t>Перечень терминов и определений:</w:t>
      </w:r>
      <w:bookmarkEnd w:id="2"/>
      <w:bookmarkEnd w:id="3"/>
      <w:r>
        <w:tab/>
      </w:r>
    </w:p>
    <w:tbl>
      <w:tblPr>
        <w:tblW w:w="9776" w:type="dxa"/>
        <w:tblLayout w:type="fixed"/>
        <w:tblLook w:val="04A0" w:firstRow="1" w:lastRow="0" w:firstColumn="1" w:lastColumn="0" w:noHBand="0" w:noVBand="1"/>
      </w:tblPr>
      <w:tblGrid>
        <w:gridCol w:w="2542"/>
        <w:gridCol w:w="7234"/>
      </w:tblGrid>
      <w:tr w:rsidR="0010579F">
        <w:trPr>
          <w:tblHeader/>
        </w:trPr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10579F" w:rsidRDefault="00ED20C5">
            <w:pPr>
              <w:pStyle w:val="030"/>
              <w:widowControl w:val="0"/>
              <w:rPr>
                <w:sz w:val="24"/>
              </w:rPr>
            </w:pPr>
            <w:r>
              <w:rPr>
                <w:sz w:val="24"/>
              </w:rPr>
              <w:t>Термин</w:t>
            </w:r>
          </w:p>
        </w:tc>
        <w:tc>
          <w:tcPr>
            <w:tcW w:w="72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10579F" w:rsidRDefault="00ED20C5">
            <w:pPr>
              <w:pStyle w:val="030"/>
              <w:widowControl w:val="0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</w:p>
        </w:tc>
      </w:tr>
      <w:tr w:rsidR="0010579F">
        <w:tc>
          <w:tcPr>
            <w:tcW w:w="25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79F" w:rsidRDefault="00ED20C5">
            <w:pPr>
              <w:pStyle w:val="032"/>
              <w:widowControl w:val="0"/>
              <w:rPr>
                <w:b/>
                <w:sz w:val="24"/>
              </w:rPr>
            </w:pPr>
            <w:r>
              <w:rPr>
                <w:b/>
                <w:sz w:val="24"/>
              </w:rPr>
              <w:t>API</w:t>
            </w:r>
          </w:p>
        </w:tc>
        <w:tc>
          <w:tcPr>
            <w:tcW w:w="72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0579F" w:rsidRDefault="00ED20C5">
            <w:pPr>
              <w:pStyle w:val="032"/>
              <w:widowControl w:val="0"/>
              <w:rPr>
                <w:sz w:val="24"/>
              </w:rPr>
            </w:pPr>
            <w:proofErr w:type="spellStart"/>
            <w:r>
              <w:rPr>
                <w:sz w:val="24"/>
              </w:rPr>
              <w:t>Application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Programming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Interface</w:t>
            </w:r>
            <w:proofErr w:type="spellEnd"/>
            <w:r>
              <w:rPr>
                <w:sz w:val="24"/>
              </w:rPr>
              <w:t xml:space="preserve"> - значит программный интерфейс приложения</w:t>
            </w:r>
          </w:p>
        </w:tc>
      </w:tr>
      <w:tr w:rsidR="0010579F">
        <w:tc>
          <w:tcPr>
            <w:tcW w:w="25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79F" w:rsidRDefault="00ED20C5">
            <w:pPr>
              <w:pStyle w:val="032"/>
              <w:widowControl w:val="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Basic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authorization</w:t>
            </w:r>
            <w:proofErr w:type="spellEnd"/>
          </w:p>
        </w:tc>
        <w:tc>
          <w:tcPr>
            <w:tcW w:w="72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0579F" w:rsidRDefault="00ED20C5">
            <w:pPr>
              <w:pStyle w:val="032"/>
              <w:widowControl w:val="0"/>
              <w:rPr>
                <w:sz w:val="24"/>
              </w:rPr>
            </w:pPr>
            <w:r>
              <w:rPr>
                <w:sz w:val="24"/>
              </w:rPr>
              <w:t xml:space="preserve">При базовой HTTP- аутентификации запрос содержит поле заголовка в форме </w:t>
            </w:r>
            <w:proofErr w:type="spellStart"/>
            <w:r>
              <w:rPr>
                <w:sz w:val="24"/>
              </w:rPr>
              <w:t>Authorization</w:t>
            </w:r>
            <w:proofErr w:type="spellEnd"/>
            <w:r>
              <w:rPr>
                <w:sz w:val="24"/>
              </w:rPr>
              <w:t xml:space="preserve">: </w:t>
            </w:r>
            <w:proofErr w:type="spellStart"/>
            <w:r>
              <w:rPr>
                <w:sz w:val="24"/>
              </w:rPr>
              <w:t>Basic</w:t>
            </w:r>
            <w:proofErr w:type="spellEnd"/>
            <w:r>
              <w:rPr>
                <w:sz w:val="24"/>
              </w:rPr>
              <w:t>, где учетные данные представляют собой идентификатор и пароль в кодировке.</w:t>
            </w:r>
          </w:p>
        </w:tc>
      </w:tr>
      <w:tr w:rsidR="0010579F">
        <w:tc>
          <w:tcPr>
            <w:tcW w:w="25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79F" w:rsidRDefault="00ED20C5">
            <w:pPr>
              <w:pStyle w:val="032"/>
              <w:widowControl w:val="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Digest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authorization</w:t>
            </w:r>
            <w:proofErr w:type="spellEnd"/>
          </w:p>
        </w:tc>
        <w:tc>
          <w:tcPr>
            <w:tcW w:w="72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0579F" w:rsidRDefault="00ED20C5">
            <w:pPr>
              <w:pStyle w:val="032"/>
              <w:widowControl w:val="0"/>
              <w:rPr>
                <w:sz w:val="24"/>
              </w:rPr>
            </w:pPr>
            <w:r>
              <w:rPr>
                <w:sz w:val="24"/>
              </w:rPr>
              <w:t>Один из согласованных методов, которые веб-сервер может использовать для согласования учетных данных, таких как имя пользователя или пароль, с веб-браузером пользователя</w:t>
            </w:r>
          </w:p>
        </w:tc>
      </w:tr>
      <w:tr w:rsidR="0010579F">
        <w:tc>
          <w:tcPr>
            <w:tcW w:w="25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79F" w:rsidRDefault="00ED20C5">
            <w:pPr>
              <w:pStyle w:val="032"/>
              <w:widowControl w:val="0"/>
              <w:rPr>
                <w:b/>
                <w:sz w:val="24"/>
              </w:rPr>
            </w:pPr>
            <w:r>
              <w:rPr>
                <w:b/>
                <w:sz w:val="24"/>
              </w:rPr>
              <w:t>REST API</w:t>
            </w:r>
          </w:p>
        </w:tc>
        <w:tc>
          <w:tcPr>
            <w:tcW w:w="72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0579F" w:rsidRDefault="00ED20C5">
            <w:pPr>
              <w:pStyle w:val="032"/>
              <w:widowControl w:val="0"/>
              <w:rPr>
                <w:sz w:val="24"/>
              </w:rPr>
            </w:pPr>
            <w:r>
              <w:rPr>
                <w:sz w:val="24"/>
              </w:rPr>
              <w:t>Архитектурный стиль взаимодействия компонентов распределённого приложения в сети</w:t>
            </w:r>
          </w:p>
        </w:tc>
      </w:tr>
      <w:tr w:rsidR="0010579F">
        <w:tc>
          <w:tcPr>
            <w:tcW w:w="25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79F" w:rsidRDefault="00ED20C5">
            <w:pPr>
              <w:pStyle w:val="032"/>
              <w:widowControl w:val="0"/>
              <w:rPr>
                <w:b/>
                <w:sz w:val="24"/>
              </w:rPr>
            </w:pPr>
            <w:r>
              <w:rPr>
                <w:b/>
                <w:sz w:val="24"/>
              </w:rPr>
              <w:t>Авторизация</w:t>
            </w:r>
          </w:p>
        </w:tc>
        <w:tc>
          <w:tcPr>
            <w:tcW w:w="72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0579F" w:rsidRDefault="00ED20C5">
            <w:pPr>
              <w:pStyle w:val="032"/>
              <w:widowControl w:val="0"/>
              <w:rPr>
                <w:sz w:val="24"/>
              </w:rPr>
            </w:pPr>
            <w:r>
              <w:rPr>
                <w:sz w:val="24"/>
              </w:rPr>
              <w:t>Предоставление определённому пользователю или группе пользователей прав на выполнение определённых действий; а также процесс проверки (подтверждения) данных прав при попытке выполнения этих действий</w:t>
            </w:r>
          </w:p>
        </w:tc>
      </w:tr>
      <w:tr w:rsidR="0010579F">
        <w:tc>
          <w:tcPr>
            <w:tcW w:w="25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79F" w:rsidRDefault="00ED20C5">
            <w:pPr>
              <w:pStyle w:val="032"/>
              <w:widowControl w:val="0"/>
              <w:rPr>
                <w:b/>
                <w:sz w:val="24"/>
              </w:rPr>
            </w:pPr>
            <w:r>
              <w:rPr>
                <w:b/>
                <w:sz w:val="24"/>
              </w:rPr>
              <w:t>Администратор</w:t>
            </w:r>
          </w:p>
        </w:tc>
        <w:tc>
          <w:tcPr>
            <w:tcW w:w="72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0579F" w:rsidRDefault="00ED20C5">
            <w:pPr>
              <w:pStyle w:val="032"/>
              <w:widowControl w:val="0"/>
              <w:rPr>
                <w:sz w:val="24"/>
              </w:rPr>
            </w:pPr>
            <w:r>
              <w:rPr>
                <w:sz w:val="24"/>
              </w:rPr>
              <w:t>Администратор системы.</w:t>
            </w:r>
          </w:p>
        </w:tc>
      </w:tr>
      <w:tr w:rsidR="0010579F">
        <w:tc>
          <w:tcPr>
            <w:tcW w:w="25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79F" w:rsidRDefault="00ED20C5">
            <w:pPr>
              <w:pStyle w:val="032"/>
              <w:widowControl w:val="0"/>
              <w:rPr>
                <w:b/>
                <w:sz w:val="24"/>
              </w:rPr>
            </w:pPr>
            <w:r>
              <w:rPr>
                <w:b/>
                <w:sz w:val="24"/>
              </w:rPr>
              <w:t>АРМ</w:t>
            </w:r>
          </w:p>
        </w:tc>
        <w:tc>
          <w:tcPr>
            <w:tcW w:w="72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0579F" w:rsidRDefault="00ED20C5">
            <w:pPr>
              <w:pStyle w:val="032"/>
              <w:widowControl w:val="0"/>
              <w:rPr>
                <w:sz w:val="24"/>
              </w:rPr>
            </w:pPr>
            <w:r>
              <w:rPr>
                <w:sz w:val="24"/>
              </w:rPr>
              <w:t>Автоматизированное рабочее место</w:t>
            </w:r>
          </w:p>
        </w:tc>
      </w:tr>
      <w:tr w:rsidR="0010579F">
        <w:tc>
          <w:tcPr>
            <w:tcW w:w="25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79F" w:rsidRDefault="00ED20C5">
            <w:pPr>
              <w:pStyle w:val="032"/>
              <w:widowControl w:val="0"/>
              <w:rPr>
                <w:b/>
                <w:sz w:val="24"/>
              </w:rPr>
            </w:pPr>
            <w:r>
              <w:rPr>
                <w:b/>
                <w:sz w:val="24"/>
              </w:rPr>
              <w:t>Аутентификация</w:t>
            </w:r>
          </w:p>
        </w:tc>
        <w:tc>
          <w:tcPr>
            <w:tcW w:w="72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0579F" w:rsidRDefault="00ED20C5">
            <w:pPr>
              <w:pStyle w:val="032"/>
              <w:widowControl w:val="0"/>
              <w:rPr>
                <w:sz w:val="24"/>
              </w:rPr>
            </w:pPr>
            <w:r>
              <w:rPr>
                <w:sz w:val="24"/>
              </w:rPr>
              <w:t>Процедура проверки подлинности пользователя, например: проверка подлинности пользователя путём сравнения введённого им пароля с паролем в базе данных пользователей.</w:t>
            </w:r>
          </w:p>
        </w:tc>
      </w:tr>
      <w:tr w:rsidR="0010579F">
        <w:tc>
          <w:tcPr>
            <w:tcW w:w="25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79F" w:rsidRDefault="00ED20C5">
            <w:pPr>
              <w:pStyle w:val="032"/>
              <w:widowControl w:val="0"/>
              <w:rPr>
                <w:b/>
                <w:sz w:val="24"/>
              </w:rPr>
            </w:pPr>
            <w:r>
              <w:rPr>
                <w:b/>
                <w:sz w:val="24"/>
              </w:rPr>
              <w:t>БД</w:t>
            </w:r>
          </w:p>
        </w:tc>
        <w:tc>
          <w:tcPr>
            <w:tcW w:w="72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0579F" w:rsidRDefault="00ED20C5">
            <w:pPr>
              <w:pStyle w:val="032"/>
              <w:widowControl w:val="0"/>
              <w:rPr>
                <w:sz w:val="24"/>
              </w:rPr>
            </w:pPr>
            <w:r>
              <w:rPr>
                <w:sz w:val="24"/>
              </w:rPr>
              <w:t>База данных</w:t>
            </w:r>
          </w:p>
        </w:tc>
      </w:tr>
      <w:tr w:rsidR="0010579F">
        <w:tc>
          <w:tcPr>
            <w:tcW w:w="25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79F" w:rsidRDefault="00ED20C5">
            <w:pPr>
              <w:pStyle w:val="032"/>
              <w:widowControl w:val="0"/>
              <w:rPr>
                <w:b/>
                <w:sz w:val="24"/>
              </w:rPr>
            </w:pPr>
            <w:r>
              <w:rPr>
                <w:b/>
                <w:sz w:val="24"/>
              </w:rPr>
              <w:t>Галереи</w:t>
            </w:r>
          </w:p>
        </w:tc>
        <w:tc>
          <w:tcPr>
            <w:tcW w:w="72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0579F" w:rsidRDefault="00ED20C5">
            <w:pPr>
              <w:pStyle w:val="032"/>
              <w:widowControl w:val="0"/>
              <w:rPr>
                <w:sz w:val="24"/>
              </w:rPr>
            </w:pPr>
            <w:r>
              <w:rPr>
                <w:sz w:val="24"/>
              </w:rPr>
              <w:t>Сгруппированные наборы фотографий (индексных данных с результатами распознавания лиц) с возможностью добавления метаинформации, формируемые пользователями  и предназначенные для осуществления исторических поисковых запросов в них, а также с возможностью использования фотографий из галерей для исторического поиска в других массивах данных (детекций с видеокамер и т.п.) и добавления их в Листы мониторинга.</w:t>
            </w:r>
          </w:p>
        </w:tc>
      </w:tr>
      <w:tr w:rsidR="00A74673">
        <w:tc>
          <w:tcPr>
            <w:tcW w:w="25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4673" w:rsidRDefault="00A74673">
            <w:pPr>
              <w:pStyle w:val="032"/>
              <w:widowControl w:val="0"/>
              <w:rPr>
                <w:b/>
                <w:sz w:val="24"/>
              </w:rPr>
            </w:pPr>
            <w:r>
              <w:rPr>
                <w:b/>
                <w:sz w:val="24"/>
              </w:rPr>
              <w:t>Государственный заказчик</w:t>
            </w:r>
            <w:r w:rsidR="00A72128">
              <w:rPr>
                <w:b/>
                <w:sz w:val="24"/>
              </w:rPr>
              <w:t xml:space="preserve">, </w:t>
            </w:r>
            <w:proofErr w:type="spellStart"/>
            <w:r w:rsidR="00A72128">
              <w:rPr>
                <w:b/>
                <w:sz w:val="24"/>
              </w:rPr>
              <w:t>Госзаказчик</w:t>
            </w:r>
            <w:proofErr w:type="spellEnd"/>
          </w:p>
        </w:tc>
        <w:tc>
          <w:tcPr>
            <w:tcW w:w="72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74673" w:rsidRDefault="00A74673">
            <w:pPr>
              <w:pStyle w:val="032"/>
              <w:widowControl w:val="0"/>
              <w:rPr>
                <w:sz w:val="24"/>
              </w:rPr>
            </w:pPr>
            <w:r w:rsidRPr="00A72128">
              <w:rPr>
                <w:sz w:val="24"/>
              </w:rPr>
              <w:t>Государственное бюджетное учреждение Свердловской области «Оператор электронного правительства»</w:t>
            </w:r>
          </w:p>
        </w:tc>
      </w:tr>
      <w:tr w:rsidR="0010579F">
        <w:tc>
          <w:tcPr>
            <w:tcW w:w="25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79F" w:rsidRDefault="00ED20C5">
            <w:pPr>
              <w:pStyle w:val="032"/>
              <w:widowControl w:val="0"/>
              <w:rPr>
                <w:b/>
                <w:sz w:val="24"/>
              </w:rPr>
            </w:pPr>
            <w:r>
              <w:rPr>
                <w:b/>
                <w:sz w:val="24"/>
              </w:rPr>
              <w:t>Исторический поиск</w:t>
            </w:r>
          </w:p>
        </w:tc>
        <w:tc>
          <w:tcPr>
            <w:tcW w:w="72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0579F" w:rsidRDefault="00ED20C5">
            <w:pPr>
              <w:pStyle w:val="032"/>
              <w:widowControl w:val="0"/>
              <w:rPr>
                <w:sz w:val="24"/>
              </w:rPr>
            </w:pPr>
            <w:r>
              <w:rPr>
                <w:sz w:val="24"/>
              </w:rPr>
              <w:t>Режим разового поискового запроса пользователя, который осуществляется по определенным условиям в существующих индексных метаданных.</w:t>
            </w:r>
          </w:p>
        </w:tc>
      </w:tr>
      <w:tr w:rsidR="0010579F">
        <w:tc>
          <w:tcPr>
            <w:tcW w:w="25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79F" w:rsidRDefault="00ED20C5">
            <w:pPr>
              <w:pStyle w:val="032"/>
              <w:widowControl w:val="0"/>
              <w:rPr>
                <w:b/>
                <w:sz w:val="24"/>
              </w:rPr>
            </w:pPr>
            <w:r>
              <w:rPr>
                <w:b/>
                <w:sz w:val="24"/>
              </w:rPr>
              <w:t>КТС ДВ</w:t>
            </w:r>
          </w:p>
        </w:tc>
        <w:tc>
          <w:tcPr>
            <w:tcW w:w="72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0579F" w:rsidRDefault="00ED20C5">
            <w:pPr>
              <w:pStyle w:val="032"/>
              <w:widowControl w:val="0"/>
              <w:rPr>
                <w:sz w:val="24"/>
              </w:rPr>
            </w:pPr>
            <w:r>
              <w:rPr>
                <w:sz w:val="24"/>
              </w:rPr>
              <w:t>Комплекс технических средств доставки видеоизображений</w:t>
            </w:r>
          </w:p>
        </w:tc>
      </w:tr>
      <w:tr w:rsidR="0010579F">
        <w:tc>
          <w:tcPr>
            <w:tcW w:w="25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79F" w:rsidRDefault="00ED20C5">
            <w:pPr>
              <w:pStyle w:val="032"/>
              <w:widowControl w:val="0"/>
              <w:rPr>
                <w:b/>
                <w:sz w:val="24"/>
              </w:rPr>
            </w:pPr>
            <w:r>
              <w:rPr>
                <w:b/>
                <w:sz w:val="24"/>
              </w:rPr>
              <w:t>Лист мониторинга</w:t>
            </w:r>
          </w:p>
        </w:tc>
        <w:tc>
          <w:tcPr>
            <w:tcW w:w="72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0579F" w:rsidRDefault="00ED20C5">
            <w:pPr>
              <w:pStyle w:val="032"/>
              <w:widowControl w:val="0"/>
              <w:rPr>
                <w:sz w:val="24"/>
              </w:rPr>
            </w:pPr>
            <w:r>
              <w:rPr>
                <w:sz w:val="24"/>
              </w:rPr>
              <w:t>Набор фотографий (индексных данных с результатами распознавания лиц) с возможностью добавления метаинформации, формируемые пользователями, и предназначенные для осуществления мониторинга в режиме, приближенном к реальному времени, всех лиц из данного набора на городских видеокамерах (всех или по ограниченному перечню), заведенных на РГСВН распознавания лиц с выдачей уведомлений пользователям по различным каналам оповещений о найденных событиях, соответствующих заданным пользователями уровню сходства и иным параметрам</w:t>
            </w:r>
          </w:p>
        </w:tc>
      </w:tr>
      <w:tr w:rsidR="0010579F"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79F" w:rsidRDefault="00ED20C5">
            <w:pPr>
              <w:pStyle w:val="032"/>
              <w:widowControl w:val="0"/>
              <w:rPr>
                <w:b/>
                <w:sz w:val="24"/>
              </w:rPr>
            </w:pPr>
            <w:r>
              <w:rPr>
                <w:b/>
                <w:sz w:val="24"/>
              </w:rPr>
              <w:t>МВД</w:t>
            </w:r>
          </w:p>
        </w:tc>
        <w:tc>
          <w:tcPr>
            <w:tcW w:w="72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79F" w:rsidRDefault="00ED20C5">
            <w:pPr>
              <w:pStyle w:val="032"/>
              <w:widowControl w:val="0"/>
              <w:rPr>
                <w:sz w:val="24"/>
              </w:rPr>
            </w:pPr>
            <w:r>
              <w:rPr>
                <w:sz w:val="24"/>
              </w:rPr>
              <w:t>Управление МВД по Свердловской области</w:t>
            </w:r>
          </w:p>
        </w:tc>
      </w:tr>
      <w:tr w:rsidR="0010579F"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79F" w:rsidRDefault="00ED20C5">
            <w:pPr>
              <w:pStyle w:val="032"/>
              <w:widowControl w:val="0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Система</w:t>
            </w:r>
          </w:p>
        </w:tc>
        <w:tc>
          <w:tcPr>
            <w:tcW w:w="72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79F" w:rsidRDefault="00ED20C5">
            <w:pPr>
              <w:pStyle w:val="032"/>
              <w:widowControl w:val="0"/>
              <w:rPr>
                <w:sz w:val="24"/>
              </w:rPr>
            </w:pPr>
            <w:r>
              <w:rPr>
                <w:sz w:val="24"/>
              </w:rPr>
              <w:t>Модуль видеомониторинга и видеоанализа «Региональной подсистемы безопасности Свердловской области» информационной системы для организации мониторинга социально-экономического развития Свердловской области</w:t>
            </w:r>
          </w:p>
        </w:tc>
      </w:tr>
      <w:tr w:rsidR="0010579F">
        <w:tc>
          <w:tcPr>
            <w:tcW w:w="25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79F" w:rsidRDefault="00ED20C5">
            <w:pPr>
              <w:pStyle w:val="032"/>
              <w:widowControl w:val="0"/>
              <w:rPr>
                <w:b/>
                <w:sz w:val="24"/>
              </w:rPr>
            </w:pPr>
            <w:r>
              <w:rPr>
                <w:b/>
                <w:sz w:val="24"/>
              </w:rPr>
              <w:t>ОС</w:t>
            </w:r>
          </w:p>
        </w:tc>
        <w:tc>
          <w:tcPr>
            <w:tcW w:w="72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0579F" w:rsidRDefault="00ED20C5">
            <w:pPr>
              <w:pStyle w:val="032"/>
              <w:widowControl w:val="0"/>
              <w:rPr>
                <w:sz w:val="24"/>
              </w:rPr>
            </w:pPr>
            <w:r>
              <w:rPr>
                <w:sz w:val="24"/>
              </w:rPr>
              <w:t>Операционная система</w:t>
            </w:r>
          </w:p>
        </w:tc>
      </w:tr>
      <w:tr w:rsidR="0010579F">
        <w:tc>
          <w:tcPr>
            <w:tcW w:w="25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79F" w:rsidRDefault="00ED20C5">
            <w:pPr>
              <w:pStyle w:val="032"/>
              <w:widowControl w:val="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ПК</w:t>
            </w:r>
          </w:p>
        </w:tc>
        <w:tc>
          <w:tcPr>
            <w:tcW w:w="72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0579F" w:rsidRDefault="00ED20C5">
            <w:pPr>
              <w:pStyle w:val="032"/>
              <w:widowControl w:val="0"/>
              <w:rPr>
                <w:sz w:val="24"/>
              </w:rPr>
            </w:pPr>
            <w:r>
              <w:rPr>
                <w:sz w:val="24"/>
              </w:rPr>
              <w:t>Программный комплекс</w:t>
            </w:r>
          </w:p>
        </w:tc>
      </w:tr>
      <w:tr w:rsidR="0010579F">
        <w:tc>
          <w:tcPr>
            <w:tcW w:w="25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79F" w:rsidRDefault="00ED20C5">
            <w:pPr>
              <w:pStyle w:val="032"/>
              <w:widowControl w:val="0"/>
              <w:rPr>
                <w:b/>
                <w:sz w:val="24"/>
              </w:rPr>
            </w:pPr>
            <w:r>
              <w:rPr>
                <w:b/>
                <w:sz w:val="24"/>
              </w:rPr>
              <w:t>РГСВН</w:t>
            </w:r>
          </w:p>
        </w:tc>
        <w:tc>
          <w:tcPr>
            <w:tcW w:w="72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0579F" w:rsidRDefault="00ED20C5">
            <w:pPr>
              <w:widowControl w:val="0"/>
            </w:pPr>
            <w:r>
              <w:t>Региональная (городская) система видеонаблюдения</w:t>
            </w:r>
          </w:p>
        </w:tc>
      </w:tr>
      <w:tr w:rsidR="0010579F">
        <w:tc>
          <w:tcPr>
            <w:tcW w:w="25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79F" w:rsidRDefault="00ED20C5">
            <w:pPr>
              <w:pStyle w:val="032"/>
              <w:widowControl w:val="0"/>
              <w:rPr>
                <w:b/>
                <w:sz w:val="24"/>
              </w:rPr>
            </w:pPr>
            <w:r>
              <w:rPr>
                <w:b/>
                <w:sz w:val="24"/>
              </w:rPr>
              <w:t>ПО Системы</w:t>
            </w:r>
          </w:p>
        </w:tc>
        <w:tc>
          <w:tcPr>
            <w:tcW w:w="72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0579F" w:rsidRDefault="00ED20C5">
            <w:pPr>
              <w:pStyle w:val="032"/>
              <w:widowControl w:val="0"/>
              <w:rPr>
                <w:sz w:val="24"/>
              </w:rPr>
            </w:pPr>
            <w:r>
              <w:rPr>
                <w:sz w:val="24"/>
              </w:rPr>
              <w:t>Программное обеспечение Системы</w:t>
            </w:r>
          </w:p>
        </w:tc>
      </w:tr>
      <w:tr w:rsidR="0010579F">
        <w:tc>
          <w:tcPr>
            <w:tcW w:w="25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79F" w:rsidRDefault="00ED20C5">
            <w:pPr>
              <w:pStyle w:val="032"/>
              <w:widowControl w:val="0"/>
              <w:rPr>
                <w:b/>
                <w:sz w:val="24"/>
              </w:rPr>
            </w:pPr>
            <w:r>
              <w:rPr>
                <w:b/>
                <w:sz w:val="24"/>
              </w:rPr>
              <w:t>Портал оператора РГСВН</w:t>
            </w:r>
          </w:p>
        </w:tc>
        <w:tc>
          <w:tcPr>
            <w:tcW w:w="72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0579F" w:rsidRDefault="00ED20C5">
            <w:pPr>
              <w:pStyle w:val="032"/>
              <w:widowControl w:val="0"/>
              <w:rPr>
                <w:sz w:val="24"/>
              </w:rPr>
            </w:pPr>
            <w:r>
              <w:rPr>
                <w:sz w:val="24"/>
              </w:rPr>
              <w:t>Информационная система, обеспечивающая подключение источников видео с целью их сбора, обработки (в том числе аналитической), хранения обработанной информации и предоставления пользователям системы в едином графическом интерфейсе доступа</w:t>
            </w:r>
          </w:p>
        </w:tc>
      </w:tr>
      <w:tr w:rsidR="0010579F">
        <w:tc>
          <w:tcPr>
            <w:tcW w:w="25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79F" w:rsidRDefault="00ED20C5">
            <w:pPr>
              <w:pStyle w:val="032"/>
              <w:widowControl w:val="0"/>
              <w:rPr>
                <w:b/>
                <w:sz w:val="24"/>
              </w:rPr>
            </w:pPr>
            <w:r>
              <w:rPr>
                <w:b/>
                <w:sz w:val="24"/>
              </w:rPr>
              <w:t>Раскладка</w:t>
            </w:r>
          </w:p>
        </w:tc>
        <w:tc>
          <w:tcPr>
            <w:tcW w:w="72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0579F" w:rsidRDefault="00ED20C5">
            <w:pPr>
              <w:pStyle w:val="032"/>
              <w:widowControl w:val="0"/>
              <w:rPr>
                <w:sz w:val="24"/>
              </w:rPr>
            </w:pPr>
            <w:r>
              <w:rPr>
                <w:sz w:val="24"/>
              </w:rPr>
              <w:t>Режим одновременного отображения нескольких видеопотоков с нескольких видеокамер на портале оператора РГСВН</w:t>
            </w:r>
          </w:p>
        </w:tc>
      </w:tr>
      <w:tr w:rsidR="0010579F">
        <w:tc>
          <w:tcPr>
            <w:tcW w:w="25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79F" w:rsidRDefault="00ED20C5">
            <w:pPr>
              <w:pStyle w:val="032"/>
              <w:widowControl w:val="0"/>
              <w:rPr>
                <w:b/>
                <w:sz w:val="24"/>
              </w:rPr>
            </w:pPr>
            <w:r>
              <w:rPr>
                <w:b/>
                <w:sz w:val="24"/>
              </w:rPr>
              <w:t>Эталонное фотоизображение</w:t>
            </w:r>
          </w:p>
        </w:tc>
        <w:tc>
          <w:tcPr>
            <w:tcW w:w="72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0579F" w:rsidRDefault="00ED20C5">
            <w:pPr>
              <w:pStyle w:val="032"/>
              <w:widowControl w:val="0"/>
              <w:rPr>
                <w:sz w:val="24"/>
              </w:rPr>
            </w:pPr>
            <w:r>
              <w:rPr>
                <w:sz w:val="24"/>
              </w:rPr>
              <w:t>это четкое цветное фото лица, соответствующее строгим техническим требованиям для идентификации или биометрических систем. Оно служит стандартом для сравнения с другими изображениями. Требования к эталонным фотоизображениям приведены в п. 1.15.1</w:t>
            </w:r>
          </w:p>
        </w:tc>
      </w:tr>
      <w:tr w:rsidR="0010579F"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79F" w:rsidRDefault="00ED20C5">
            <w:pPr>
              <w:pStyle w:val="032"/>
              <w:widowControl w:val="0"/>
              <w:rPr>
                <w:b/>
                <w:sz w:val="24"/>
                <w:highlight w:val="yellow"/>
              </w:rPr>
            </w:pPr>
            <w:r>
              <w:rPr>
                <w:b/>
                <w:sz w:val="24"/>
              </w:rPr>
              <w:t>Видеокамера</w:t>
            </w:r>
          </w:p>
        </w:tc>
        <w:tc>
          <w:tcPr>
            <w:tcW w:w="72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79F" w:rsidRDefault="00ED20C5">
            <w:pPr>
              <w:pStyle w:val="032"/>
              <w:widowControl w:val="0"/>
              <w:rPr>
                <w:sz w:val="24"/>
                <w:highlight w:val="yellow"/>
              </w:rPr>
            </w:pPr>
            <w:r>
              <w:rPr>
                <w:sz w:val="24"/>
              </w:rPr>
              <w:t>Оконечное устройство, источник формирования видеоизображения</w:t>
            </w:r>
          </w:p>
        </w:tc>
      </w:tr>
      <w:tr w:rsidR="0010579F"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79F" w:rsidRDefault="00ED20C5">
            <w:pPr>
              <w:pStyle w:val="032"/>
              <w:widowControl w:val="0"/>
              <w:rPr>
                <w:b/>
                <w:sz w:val="24"/>
              </w:rPr>
            </w:pPr>
            <w:r>
              <w:rPr>
                <w:b/>
                <w:sz w:val="24"/>
              </w:rPr>
              <w:t>СРВИ</w:t>
            </w:r>
          </w:p>
        </w:tc>
        <w:tc>
          <w:tcPr>
            <w:tcW w:w="72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79F" w:rsidRDefault="00ED20C5">
            <w:pPr>
              <w:pStyle w:val="032"/>
              <w:widowControl w:val="0"/>
              <w:rPr>
                <w:sz w:val="24"/>
              </w:rPr>
            </w:pPr>
            <w:r>
              <w:rPr>
                <w:sz w:val="24"/>
              </w:rPr>
              <w:t>Специальный раздел вычислительной инфраструктуры</w:t>
            </w:r>
          </w:p>
        </w:tc>
      </w:tr>
      <w:tr w:rsidR="0010579F"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79F" w:rsidRDefault="00ED20C5">
            <w:pPr>
              <w:pStyle w:val="032"/>
              <w:widowControl w:val="0"/>
              <w:rPr>
                <w:b/>
                <w:sz w:val="24"/>
              </w:rPr>
            </w:pPr>
            <w:r>
              <w:rPr>
                <w:b/>
                <w:sz w:val="24"/>
              </w:rPr>
              <w:t>СУБД</w:t>
            </w:r>
          </w:p>
        </w:tc>
        <w:tc>
          <w:tcPr>
            <w:tcW w:w="72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79F" w:rsidRDefault="00ED20C5">
            <w:pPr>
              <w:pStyle w:val="032"/>
              <w:widowControl w:val="0"/>
              <w:rPr>
                <w:b/>
                <w:sz w:val="24"/>
              </w:rPr>
            </w:pPr>
            <w:r>
              <w:rPr>
                <w:sz w:val="24"/>
              </w:rPr>
              <w:t>Система управления базами данных</w:t>
            </w:r>
          </w:p>
        </w:tc>
      </w:tr>
      <w:tr w:rsidR="0010579F"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79F" w:rsidRDefault="00ED20C5">
            <w:pPr>
              <w:pStyle w:val="032"/>
              <w:widowControl w:val="0"/>
              <w:rPr>
                <w:b/>
                <w:sz w:val="24"/>
              </w:rPr>
            </w:pPr>
            <w:r>
              <w:rPr>
                <w:b/>
                <w:sz w:val="24"/>
              </w:rPr>
              <w:t>Функциональный заказчик</w:t>
            </w:r>
          </w:p>
        </w:tc>
        <w:tc>
          <w:tcPr>
            <w:tcW w:w="72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79F" w:rsidRDefault="00ED20C5">
            <w:pPr>
              <w:pStyle w:val="032"/>
              <w:widowControl w:val="0"/>
              <w:rPr>
                <w:sz w:val="24"/>
              </w:rPr>
            </w:pPr>
            <w:r>
              <w:rPr>
                <w:sz w:val="24"/>
              </w:rPr>
              <w:t>Управление ФСБ по Свердловской области, Министерство общественной безопасности Свердловской области, Главное управление МВД России по Свердловской области</w:t>
            </w:r>
          </w:p>
        </w:tc>
      </w:tr>
      <w:tr w:rsidR="0010579F"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79F" w:rsidRDefault="00ED20C5">
            <w:pPr>
              <w:widowControl w:val="0"/>
              <w:rPr>
                <w:b/>
              </w:rPr>
            </w:pPr>
            <w:r>
              <w:rPr>
                <w:b/>
              </w:rPr>
              <w:t>МСП</w:t>
            </w:r>
          </w:p>
        </w:tc>
        <w:tc>
          <w:tcPr>
            <w:tcW w:w="72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79F" w:rsidRDefault="00ED20C5">
            <w:pPr>
              <w:widowControl w:val="0"/>
              <w:rPr>
                <w:b/>
              </w:rPr>
            </w:pPr>
            <w:proofErr w:type="spellStart"/>
            <w:r>
              <w:t>Мультисервисная</w:t>
            </w:r>
            <w:proofErr w:type="spellEnd"/>
            <w:r>
              <w:t xml:space="preserve"> платформа СРВИ</w:t>
            </w:r>
          </w:p>
        </w:tc>
      </w:tr>
    </w:tbl>
    <w:p w:rsidR="0010579F" w:rsidRDefault="00ED20C5">
      <w:pPr>
        <w:pStyle w:val="021"/>
        <w:numPr>
          <w:ilvl w:val="0"/>
          <w:numId w:val="1"/>
        </w:numPr>
      </w:pPr>
      <w:bookmarkStart w:id="4" w:name="_Toc223705305"/>
      <w:bookmarkStart w:id="5" w:name="_Toc223684608"/>
      <w:r>
        <w:t>Общие сведения</w:t>
      </w:r>
      <w:bookmarkEnd w:id="4"/>
      <w:bookmarkEnd w:id="5"/>
    </w:p>
    <w:p w:rsidR="0010579F" w:rsidRDefault="00ED20C5">
      <w:pPr>
        <w:pStyle w:val="022"/>
        <w:numPr>
          <w:ilvl w:val="1"/>
          <w:numId w:val="1"/>
        </w:numPr>
      </w:pPr>
      <w:bookmarkStart w:id="6" w:name="_Toc223705306"/>
      <w:bookmarkStart w:id="7" w:name="_Toc223684609"/>
      <w:r>
        <w:t>Наименование</w:t>
      </w:r>
      <w:bookmarkEnd w:id="6"/>
      <w:bookmarkEnd w:id="7"/>
    </w:p>
    <w:p w:rsidR="0010579F" w:rsidRDefault="00ED20C5">
      <w:pPr>
        <w:spacing w:before="60" w:after="60"/>
        <w:ind w:firstLine="357"/>
        <w:jc w:val="both"/>
      </w:pPr>
      <w:r>
        <w:t xml:space="preserve">Настоящее </w:t>
      </w:r>
      <w:r w:rsidR="00A74673">
        <w:t xml:space="preserve">Техническое задание </w:t>
      </w:r>
      <w:r>
        <w:t>(далее</w:t>
      </w:r>
      <w:r w:rsidR="00A74673" w:rsidRPr="00A74673">
        <w:t xml:space="preserve"> </w:t>
      </w:r>
      <w:r>
        <w:t>-</w:t>
      </w:r>
      <w:r w:rsidR="00A74673" w:rsidRPr="00A74673">
        <w:t xml:space="preserve"> </w:t>
      </w:r>
      <w:r>
        <w:t>ТЗ) содержит технические требования, предъявляемые к выполнению работ по созданию модуля видеомониторинга и видеоанализа «Региональной подсистемы безопасности Свердловской области» информационной системы для организации мониторинга социально-экономического развития Свердловской области, включающего в себя специальный сегмент вычислительной инфраструктуры (далее – Система).</w:t>
      </w:r>
      <w:r w:rsidR="00647F64">
        <w:br/>
      </w:r>
    </w:p>
    <w:p w:rsidR="0010579F" w:rsidRDefault="00ED20C5">
      <w:pPr>
        <w:pStyle w:val="022"/>
        <w:numPr>
          <w:ilvl w:val="1"/>
          <w:numId w:val="1"/>
        </w:numPr>
      </w:pPr>
      <w:bookmarkStart w:id="8" w:name="_Toc223705307"/>
      <w:bookmarkStart w:id="9" w:name="_Toc223684610"/>
      <w:r>
        <w:t>Заказчик</w:t>
      </w:r>
      <w:bookmarkEnd w:id="8"/>
      <w:bookmarkEnd w:id="9"/>
    </w:p>
    <w:p w:rsidR="0010579F" w:rsidRDefault="00A74673">
      <w:pPr>
        <w:spacing w:before="60" w:after="60"/>
        <w:ind w:firstLine="357"/>
        <w:jc w:val="both"/>
      </w:pPr>
      <w:r>
        <w:t xml:space="preserve">Екатеринбургский филиал </w:t>
      </w:r>
      <w:r w:rsidRPr="00A74673">
        <w:t xml:space="preserve">ПАО </w:t>
      </w:r>
      <w:r>
        <w:t>«</w:t>
      </w:r>
      <w:proofErr w:type="spellStart"/>
      <w:r w:rsidRPr="00A74673">
        <w:t>Ростелеком</w:t>
      </w:r>
      <w:r>
        <w:t>»</w:t>
      </w:r>
      <w:proofErr w:type="spellEnd"/>
      <w:r w:rsidR="00ED20C5">
        <w:t>.</w:t>
      </w:r>
    </w:p>
    <w:p w:rsidR="0010579F" w:rsidRDefault="00ED20C5">
      <w:pPr>
        <w:pStyle w:val="022"/>
        <w:numPr>
          <w:ilvl w:val="1"/>
          <w:numId w:val="1"/>
        </w:numPr>
      </w:pPr>
      <w:bookmarkStart w:id="10" w:name="_Toc223705308"/>
      <w:bookmarkStart w:id="11" w:name="_Toc223684611"/>
      <w:r>
        <w:t>Нормативно-правовые акты:</w:t>
      </w:r>
      <w:bookmarkEnd w:id="10"/>
      <w:bookmarkEnd w:id="11"/>
    </w:p>
    <w:p w:rsidR="0010579F" w:rsidRDefault="00ED20C5">
      <w:pPr>
        <w:pStyle w:val="a5"/>
        <w:numPr>
          <w:ilvl w:val="0"/>
          <w:numId w:val="2"/>
        </w:numPr>
        <w:spacing w:before="60"/>
        <w:ind w:left="714" w:hanging="357"/>
      </w:pPr>
      <w:r>
        <w:t>Указ Президента № 1203 «Об утверждении перечня сведений, отнесенных к государственной тайне», Ведомственный приказ № 0122;</w:t>
      </w:r>
    </w:p>
    <w:p w:rsidR="0010579F" w:rsidRDefault="00ED20C5">
      <w:pPr>
        <w:pStyle w:val="a5"/>
        <w:numPr>
          <w:ilvl w:val="0"/>
          <w:numId w:val="2"/>
        </w:numPr>
      </w:pPr>
      <w:r>
        <w:t>Федеральный закон от 12.08.1995г. № 144 «Об оперативно-розыскной деятельности»;</w:t>
      </w:r>
    </w:p>
    <w:p w:rsidR="0010579F" w:rsidRDefault="00ED20C5">
      <w:pPr>
        <w:pStyle w:val="a5"/>
        <w:numPr>
          <w:ilvl w:val="0"/>
          <w:numId w:val="2"/>
        </w:numPr>
      </w:pPr>
      <w:r>
        <w:t>Федеральный закон от 21.12.1994 г. № 68-ФЗ «О защите населения и территорий от чрезвычайных ситуаций природного и техногенного характера»;</w:t>
      </w:r>
    </w:p>
    <w:p w:rsidR="0010579F" w:rsidRDefault="00ED20C5">
      <w:pPr>
        <w:pStyle w:val="a5"/>
        <w:numPr>
          <w:ilvl w:val="0"/>
          <w:numId w:val="2"/>
        </w:numPr>
      </w:pPr>
      <w:r>
        <w:t>Федеральный закон от 06.03.2006 № 35-ФЗ «О противодействии терроризму»;</w:t>
      </w:r>
    </w:p>
    <w:p w:rsidR="0010579F" w:rsidRDefault="00ED20C5">
      <w:pPr>
        <w:pStyle w:val="a5"/>
        <w:numPr>
          <w:ilvl w:val="0"/>
          <w:numId w:val="2"/>
        </w:numPr>
      </w:pPr>
      <w:r>
        <w:t>Федеральный закон от 07.07. 2003 № 126-ФЗ «О связи»;</w:t>
      </w:r>
    </w:p>
    <w:p w:rsidR="0010579F" w:rsidRDefault="00ED20C5">
      <w:pPr>
        <w:pStyle w:val="a5"/>
        <w:numPr>
          <w:ilvl w:val="0"/>
          <w:numId w:val="2"/>
        </w:numPr>
      </w:pPr>
      <w:r>
        <w:t>Федеральный закон от 27.07.2006 № 149-ФЗ «Об информации, информационных технологиях и о защите информации»;</w:t>
      </w:r>
    </w:p>
    <w:p w:rsidR="0010579F" w:rsidRDefault="00ED20C5">
      <w:pPr>
        <w:pStyle w:val="a5"/>
        <w:numPr>
          <w:ilvl w:val="0"/>
          <w:numId w:val="2"/>
        </w:numPr>
      </w:pPr>
      <w:r>
        <w:t>Указ Президента Российской Федерации от 2 июля 2021 г. № 400 «О Стратегии национальной безопасности Российской Федерации»;</w:t>
      </w:r>
    </w:p>
    <w:p w:rsidR="0010579F" w:rsidRDefault="00ED20C5">
      <w:pPr>
        <w:pStyle w:val="a5"/>
        <w:numPr>
          <w:ilvl w:val="0"/>
          <w:numId w:val="2"/>
        </w:numPr>
      </w:pPr>
      <w:r>
        <w:t xml:space="preserve">Постановление Правительства Российской Федерации от 25.03.2015 № 272 «Об утверждении требований к антитеррористической защищенности мест массового пребывания людей и объектов (территорий), подлежащих обязательной охране войсками </w:t>
      </w:r>
      <w:r>
        <w:lastRenderedPageBreak/>
        <w:t>национальной гвардии российской федерации, и форм паспортов безопасности таких мест и объектов (территорий)»;</w:t>
      </w:r>
    </w:p>
    <w:p w:rsidR="0010579F" w:rsidRDefault="00ED20C5">
      <w:pPr>
        <w:pStyle w:val="a5"/>
        <w:numPr>
          <w:ilvl w:val="0"/>
          <w:numId w:val="2"/>
        </w:numPr>
      </w:pPr>
      <w:r>
        <w:t>Постановление Правительства Российской Федерации от 16.11.2015 № 1236 «Об утверждении Правил формирования и ведения единого реестра российских программ для электронных вычислительных машин и баз данных и единого реестра программ для электронных вычислительных машин и баз данных из государств — членов Евразийского экономического союза, за исключением Российской Федерации»;</w:t>
      </w:r>
    </w:p>
    <w:p w:rsidR="0010579F" w:rsidRDefault="00ED20C5">
      <w:pPr>
        <w:pStyle w:val="a5"/>
        <w:numPr>
          <w:ilvl w:val="0"/>
          <w:numId w:val="2"/>
        </w:numPr>
      </w:pPr>
      <w:r>
        <w:t>Распоряжение Правительства Российской Федерации от 3 декабря 2014 года № 2446-р «Об утверждении Концепции построения и развития аппаратно-программного комплекса «Безопасный город».</w:t>
      </w:r>
    </w:p>
    <w:p w:rsidR="0010579F" w:rsidRDefault="00ED20C5">
      <w:pPr>
        <w:pStyle w:val="a5"/>
        <w:numPr>
          <w:ilvl w:val="0"/>
          <w:numId w:val="2"/>
        </w:numPr>
      </w:pPr>
      <w:r>
        <w:t>Распоряжение Правительства Российской Федерации от 29 декабря 2014 года № 2769-р «Об утверждении Концепции региональной информатизации».</w:t>
      </w:r>
    </w:p>
    <w:p w:rsidR="0010579F" w:rsidRDefault="00ED20C5">
      <w:pPr>
        <w:pStyle w:val="a5"/>
        <w:numPr>
          <w:ilvl w:val="0"/>
          <w:numId w:val="2"/>
        </w:numPr>
      </w:pPr>
      <w:r>
        <w:t xml:space="preserve">Приказ </w:t>
      </w:r>
      <w:proofErr w:type="spellStart"/>
      <w:r>
        <w:t>Минкомсвязи</w:t>
      </w:r>
      <w:proofErr w:type="spellEnd"/>
      <w:r>
        <w:t xml:space="preserve"> России от 19.08.2015 № 305 «Об утверждении Методических рекомендаций по использованию свободного программного обеспечения в деятельности федеральных органов исполнительной власти, включая критерии определения государственных информационных систем, при создании которых необходимо использовать свободное программное обеспечение, в том числе государственных информационных систем, предназначенных для оказания государственных и муниципальных услуг в электронном виде».</w:t>
      </w:r>
    </w:p>
    <w:p w:rsidR="0010579F" w:rsidRDefault="00ED20C5">
      <w:pPr>
        <w:pStyle w:val="022"/>
        <w:numPr>
          <w:ilvl w:val="1"/>
          <w:numId w:val="1"/>
        </w:numPr>
      </w:pPr>
      <w:bookmarkStart w:id="12" w:name="_Toc223705309"/>
      <w:bookmarkStart w:id="13" w:name="_Toc223684612"/>
      <w:r>
        <w:t>Общий срок оказания услуг</w:t>
      </w:r>
      <w:bookmarkEnd w:id="12"/>
      <w:bookmarkEnd w:id="13"/>
    </w:p>
    <w:p w:rsidR="0010579F" w:rsidRDefault="00ED20C5">
      <w:pPr>
        <w:spacing w:before="60" w:after="60"/>
        <w:ind w:firstLine="357"/>
        <w:jc w:val="both"/>
      </w:pPr>
      <w:r>
        <w:t xml:space="preserve">Начало оказания услуг: </w:t>
      </w:r>
      <w:r w:rsidRPr="00A74673">
        <w:rPr>
          <w:highlight w:val="yellow"/>
        </w:rPr>
        <w:t xml:space="preserve">дата заключения </w:t>
      </w:r>
      <w:r w:rsidR="00A74673" w:rsidRPr="00A74673">
        <w:rPr>
          <w:highlight w:val="yellow"/>
        </w:rPr>
        <w:t>договора</w:t>
      </w:r>
      <w:r>
        <w:t>.</w:t>
      </w:r>
    </w:p>
    <w:p w:rsidR="0010579F" w:rsidRDefault="00ED20C5">
      <w:pPr>
        <w:spacing w:before="60" w:after="60"/>
        <w:ind w:firstLine="357"/>
        <w:jc w:val="both"/>
        <w:rPr>
          <w:b/>
        </w:rPr>
      </w:pPr>
      <w:r>
        <w:t>Окончание оказания услуг: 31 июля 2026 года.</w:t>
      </w:r>
    </w:p>
    <w:p w:rsidR="0010579F" w:rsidRDefault="00ED20C5">
      <w:pPr>
        <w:pStyle w:val="022"/>
        <w:numPr>
          <w:ilvl w:val="1"/>
          <w:numId w:val="1"/>
        </w:numPr>
      </w:pPr>
      <w:bookmarkStart w:id="14" w:name="_Toc223705310"/>
      <w:bookmarkStart w:id="15" w:name="_Toc223684613"/>
      <w:r>
        <w:t>Сведения об источниках и порядке финансирования работ.</w:t>
      </w:r>
      <w:bookmarkEnd w:id="14"/>
      <w:bookmarkEnd w:id="15"/>
    </w:p>
    <w:p w:rsidR="0010579F" w:rsidRDefault="00ED20C5">
      <w:pPr>
        <w:spacing w:before="60" w:after="60"/>
        <w:ind w:firstLine="357"/>
        <w:jc w:val="both"/>
      </w:pPr>
      <w:r>
        <w:t xml:space="preserve">Источник финансирования – средства </w:t>
      </w:r>
      <w:r w:rsidR="00A74673">
        <w:t>Заказчика</w:t>
      </w:r>
      <w:r>
        <w:t>.</w:t>
      </w:r>
    </w:p>
    <w:p w:rsidR="0010579F" w:rsidRDefault="00ED20C5">
      <w:pPr>
        <w:pStyle w:val="022"/>
        <w:numPr>
          <w:ilvl w:val="1"/>
          <w:numId w:val="1"/>
        </w:numPr>
      </w:pPr>
      <w:bookmarkStart w:id="16" w:name="_Toc223705311"/>
      <w:bookmarkStart w:id="17" w:name="_Toc223684614"/>
      <w:r>
        <w:t>Порядок оформления и предъявления Заказчику результатов работ</w:t>
      </w:r>
      <w:bookmarkEnd w:id="16"/>
      <w:bookmarkEnd w:id="17"/>
    </w:p>
    <w:p w:rsidR="0010579F" w:rsidRDefault="00ED20C5">
      <w:pPr>
        <w:spacing w:before="60" w:after="60"/>
        <w:ind w:firstLine="357"/>
        <w:jc w:val="both"/>
      </w:pPr>
      <w:r>
        <w:t>Порядок оформления и предъявления Заказчику результатов работ по созданию Системы приведен в разделах 6, 7 и 8 настоящего ТЗ.</w:t>
      </w:r>
    </w:p>
    <w:p w:rsidR="0010579F" w:rsidRDefault="00ED20C5">
      <w:pPr>
        <w:spacing w:before="60" w:after="60"/>
        <w:ind w:firstLine="357"/>
        <w:jc w:val="both"/>
      </w:pPr>
      <w:r>
        <w:t>Результаты работ передаются Заказчику в порядке, определенном в настоящем ТЗ.</w:t>
      </w:r>
    </w:p>
    <w:p w:rsidR="0010579F" w:rsidRDefault="00ED20C5">
      <w:pPr>
        <w:spacing w:before="60" w:after="60"/>
        <w:ind w:firstLine="357"/>
        <w:jc w:val="both"/>
      </w:pPr>
      <w:r>
        <w:t>Программное обеспечение должно быть передано Исполнителем Заказчику на соответствующих машинных (электронных) носителях информации. Предоставленное Исполнителем программное обеспечения должно быть также установлено и настроено Исполнителем на предоставленном Заказчиком оборудовании.</w:t>
      </w:r>
    </w:p>
    <w:p w:rsidR="0010579F" w:rsidRDefault="00ED20C5">
      <w:pPr>
        <w:pStyle w:val="022"/>
        <w:numPr>
          <w:ilvl w:val="1"/>
          <w:numId w:val="1"/>
        </w:numPr>
      </w:pPr>
      <w:bookmarkStart w:id="18" w:name="_Toc223705312"/>
      <w:bookmarkStart w:id="19" w:name="_Toc223684615"/>
      <w:r>
        <w:t>Место оказания услуг</w:t>
      </w:r>
      <w:bookmarkEnd w:id="18"/>
      <w:bookmarkEnd w:id="19"/>
      <w:r>
        <w:t>:</w:t>
      </w:r>
    </w:p>
    <w:p w:rsidR="0010579F" w:rsidRDefault="00ED20C5">
      <w:pPr>
        <w:shd w:val="clear" w:color="auto" w:fill="FFFFFF"/>
        <w:tabs>
          <w:tab w:val="left" w:pos="720"/>
        </w:tabs>
        <w:ind w:firstLine="709"/>
        <w:jc w:val="both"/>
      </w:pPr>
      <w:r>
        <w:t xml:space="preserve">работы по контракту могут выполняться на территории </w:t>
      </w:r>
      <w:proofErr w:type="spellStart"/>
      <w:r w:rsidR="00A72128">
        <w:t>Госзаказчика</w:t>
      </w:r>
      <w:proofErr w:type="spellEnd"/>
      <w:r>
        <w:t xml:space="preserve"> по адресу: Свердловская область, г. Екатеринбург ул. Московская, стр. 11, либо дистанционно, по месту нахождения Исполнителя.</w:t>
      </w:r>
    </w:p>
    <w:p w:rsidR="0010579F" w:rsidRDefault="00ED20C5">
      <w:pPr>
        <w:pStyle w:val="Standard"/>
        <w:rPr>
          <w:sz w:val="24"/>
        </w:rPr>
      </w:pPr>
      <w:r>
        <w:rPr>
          <w:sz w:val="24"/>
        </w:rPr>
        <w:t xml:space="preserve">  Для целей выполнения работ Исполнителю предоставляется доступ к компонентам Системы в Единой сети передачи данных Правительства Свердловской области.</w:t>
      </w:r>
    </w:p>
    <w:p w:rsidR="0010579F" w:rsidRDefault="00ED20C5">
      <w:pPr>
        <w:shd w:val="clear" w:color="auto" w:fill="FFFFFF"/>
        <w:tabs>
          <w:tab w:val="left" w:pos="720"/>
        </w:tabs>
        <w:ind w:firstLine="709"/>
        <w:jc w:val="both"/>
      </w:pPr>
      <w:r>
        <w:t xml:space="preserve">Местоположение программно-аппаратной платформы Системы: 620144, г. Екатеринбург, ул. Большакова, 105. </w:t>
      </w:r>
    </w:p>
    <w:p w:rsidR="0010579F" w:rsidRDefault="00ED20C5">
      <w:pPr>
        <w:shd w:val="clear" w:color="auto" w:fill="FFFFFF"/>
        <w:tabs>
          <w:tab w:val="left" w:pos="720"/>
        </w:tabs>
        <w:ind w:firstLine="709"/>
        <w:jc w:val="both"/>
      </w:pPr>
      <w:r>
        <w:t xml:space="preserve">Услуги оказываются Исполнителем как посредством удаленного доступа к программно-аппаратной платформе Системы, размещенной в защищенной сети Правительства Свердловской области, с использованием сертифицированных средств криптографической защиты информации и каналов связи — подключения к защищенной сети по технологии </w:t>
      </w:r>
      <w:proofErr w:type="spellStart"/>
      <w:r>
        <w:t>ViPNet</w:t>
      </w:r>
      <w:proofErr w:type="spellEnd"/>
      <w:r>
        <w:t xml:space="preserve"> (</w:t>
      </w:r>
      <w:proofErr w:type="spellStart"/>
      <w:r>
        <w:t>ViPNet</w:t>
      </w:r>
      <w:proofErr w:type="spellEnd"/>
      <w:r>
        <w:t xml:space="preserve">-сеть № 2057) (Эквивалент не допускается в целях обеспечения совместимости с уже имеющимся программным обеспечением), так и непосредственно на территории </w:t>
      </w:r>
      <w:proofErr w:type="spellStart"/>
      <w:r w:rsidR="00647F64">
        <w:t>Госз</w:t>
      </w:r>
      <w:r>
        <w:t>аказчика</w:t>
      </w:r>
      <w:proofErr w:type="spellEnd"/>
      <w:r>
        <w:t xml:space="preserve">, по фактическому местоположению программно-аппаратной платформы Системы. </w:t>
      </w:r>
    </w:p>
    <w:p w:rsidR="0010579F" w:rsidRDefault="00ED20C5">
      <w:pPr>
        <w:shd w:val="clear" w:color="auto" w:fill="FFFFFF"/>
        <w:tabs>
          <w:tab w:val="left" w:pos="720"/>
        </w:tabs>
        <w:ind w:firstLine="709"/>
        <w:jc w:val="both"/>
      </w:pPr>
      <w:r>
        <w:lastRenderedPageBreak/>
        <w:t xml:space="preserve">Представителю Исполнителя предоставляется доступ к компонентам Системы в Единой сети передачи данных Правительства Свердловской области, средствам мониторинга и системе </w:t>
      </w:r>
      <w:proofErr w:type="spellStart"/>
      <w:r>
        <w:t>ServiceDesk</w:t>
      </w:r>
      <w:proofErr w:type="spellEnd"/>
      <w:r>
        <w:t>.</w:t>
      </w:r>
    </w:p>
    <w:p w:rsidR="0010579F" w:rsidRDefault="00ED20C5">
      <w:pPr>
        <w:shd w:val="clear" w:color="auto" w:fill="FFFFFF"/>
        <w:tabs>
          <w:tab w:val="left" w:pos="720"/>
        </w:tabs>
        <w:ind w:firstLine="709"/>
        <w:jc w:val="both"/>
      </w:pPr>
      <w:r>
        <w:t>Вопрос приобретения установки и настройки Исполнителем Программного обеспечения или программно-аппаратного комплекса ведомственной защищенной сети передачи данных здравоохранения Свердловской области (</w:t>
      </w:r>
      <w:proofErr w:type="spellStart"/>
      <w:r>
        <w:t>ViPNet</w:t>
      </w:r>
      <w:proofErr w:type="spellEnd"/>
      <w:r>
        <w:t>-сеть № 2057) решается Исполнителем самостоятельно за счет собственных средств.</w:t>
      </w:r>
    </w:p>
    <w:p w:rsidR="0010579F" w:rsidRDefault="00ED20C5">
      <w:pPr>
        <w:pStyle w:val="021"/>
        <w:numPr>
          <w:ilvl w:val="0"/>
          <w:numId w:val="1"/>
        </w:numPr>
      </w:pPr>
      <w:bookmarkStart w:id="20" w:name="_Toc223705313"/>
      <w:bookmarkStart w:id="21" w:name="_Toc223684616"/>
      <w:r>
        <w:t>Цели создания и назначение Системы</w:t>
      </w:r>
      <w:bookmarkEnd w:id="20"/>
      <w:bookmarkEnd w:id="21"/>
    </w:p>
    <w:p w:rsidR="0010579F" w:rsidRDefault="00ED20C5">
      <w:pPr>
        <w:pStyle w:val="022"/>
        <w:numPr>
          <w:ilvl w:val="1"/>
          <w:numId w:val="1"/>
        </w:numPr>
        <w:spacing w:before="0"/>
      </w:pPr>
      <w:bookmarkStart w:id="22" w:name="_Toc223705314"/>
      <w:bookmarkStart w:id="23" w:name="_Toc223684617"/>
      <w:r>
        <w:t>Цели создания Системы</w:t>
      </w:r>
      <w:bookmarkEnd w:id="22"/>
      <w:bookmarkEnd w:id="23"/>
    </w:p>
    <w:p w:rsidR="0010579F" w:rsidRDefault="00ED20C5">
      <w:pPr>
        <w:spacing w:before="60" w:after="60"/>
        <w:ind w:firstLine="357"/>
        <w:jc w:val="both"/>
      </w:pPr>
      <w:r>
        <w:t>Система создается для:</w:t>
      </w:r>
    </w:p>
    <w:p w:rsidR="0010579F" w:rsidRDefault="00ED20C5">
      <w:pPr>
        <w:pStyle w:val="a5"/>
        <w:numPr>
          <w:ilvl w:val="0"/>
          <w:numId w:val="3"/>
        </w:numPr>
      </w:pPr>
      <w:r>
        <w:t>обеспечения реализации полномочий Правительства Свердловской области в сфере обеспечения общественной безопасности за счет применения современных информационно-коммуникационных технологий;</w:t>
      </w:r>
    </w:p>
    <w:p w:rsidR="0010579F" w:rsidRDefault="00ED20C5">
      <w:pPr>
        <w:pStyle w:val="a5"/>
        <w:numPr>
          <w:ilvl w:val="0"/>
          <w:numId w:val="3"/>
        </w:numPr>
      </w:pPr>
      <w:r>
        <w:t>информационно-аналитической поддержки обеспечения оперативно-розыскной деятельности оперативными подразделениями государственных органов, уполномоченных Федеральным законом от 12.08.1995 № 144-ФЗ;</w:t>
      </w:r>
    </w:p>
    <w:p w:rsidR="0010579F" w:rsidRDefault="00ED20C5">
      <w:pPr>
        <w:pStyle w:val="a5"/>
        <w:numPr>
          <w:ilvl w:val="0"/>
          <w:numId w:val="3"/>
        </w:numPr>
      </w:pPr>
      <w:r>
        <w:t>поддержки деятельности органов государственной власти и органов местного самоуправления по предупреждению терроризма, выявлению, предупреждению, пресечению, раскрытию и расследованию террористического акта, минимизации и (или) ликвидации последствий проявлений терроризма.</w:t>
      </w:r>
    </w:p>
    <w:p w:rsidR="0010579F" w:rsidRDefault="00ED20C5">
      <w:pPr>
        <w:pStyle w:val="022"/>
        <w:numPr>
          <w:ilvl w:val="1"/>
          <w:numId w:val="1"/>
        </w:numPr>
      </w:pPr>
      <w:bookmarkStart w:id="24" w:name="_Toc223705315"/>
      <w:bookmarkStart w:id="25" w:name="_Toc223684618"/>
      <w:r>
        <w:t>Назначение Системы</w:t>
      </w:r>
      <w:bookmarkEnd w:id="24"/>
      <w:bookmarkEnd w:id="25"/>
    </w:p>
    <w:p w:rsidR="0010579F" w:rsidRDefault="00ED20C5">
      <w:pPr>
        <w:spacing w:before="60" w:after="60"/>
        <w:ind w:firstLine="357"/>
        <w:jc w:val="both"/>
      </w:pPr>
      <w:r>
        <w:t>Система предназначена для: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оперативной оценки, анализа и прогнозирования обстановки в муниципальных образованиях;</w:t>
      </w:r>
    </w:p>
    <w:p w:rsidR="0010579F" w:rsidRDefault="00ED20C5">
      <w:pPr>
        <w:pStyle w:val="a5"/>
        <w:numPr>
          <w:ilvl w:val="0"/>
          <w:numId w:val="3"/>
        </w:numPr>
      </w:pPr>
      <w:r>
        <w:t>своевременной поддержки процессов принятия управленческих решений по экстренному предупреждению и ликвидации кризисных ситуаций;</w:t>
      </w:r>
    </w:p>
    <w:p w:rsidR="0010579F" w:rsidRDefault="00ED20C5">
      <w:pPr>
        <w:pStyle w:val="a5"/>
        <w:numPr>
          <w:ilvl w:val="0"/>
          <w:numId w:val="3"/>
        </w:numPr>
      </w:pPr>
      <w:r>
        <w:t>обеспечения возможности по интеграции федеральных, региональных и муниципальных информационных систем, обеспечивающих безопасность жизнедеятельности на территории Свердловской области;</w:t>
      </w:r>
    </w:p>
    <w:p w:rsidR="0010579F" w:rsidRDefault="00ED20C5">
      <w:pPr>
        <w:pStyle w:val="a5"/>
        <w:numPr>
          <w:ilvl w:val="0"/>
          <w:numId w:val="3"/>
        </w:numPr>
      </w:pPr>
      <w:r>
        <w:t>оказания информационной поддержки соответствующим службам для обеспечения экстренной помощи населению при угрозах жизни и здоровью, уменьшения социально-экономического ущерба при чрезвычайных происшествиях и чрезвычайных ситуациях;</w:t>
      </w:r>
    </w:p>
    <w:p w:rsidR="0010579F" w:rsidRDefault="00ED20C5">
      <w:pPr>
        <w:pStyle w:val="a5"/>
        <w:numPr>
          <w:ilvl w:val="0"/>
          <w:numId w:val="3"/>
        </w:numPr>
      </w:pPr>
      <w:r>
        <w:t>получения, обработки и хранения видеоизображений с источников видеоизображений, установленных в местах массового скопления людей, объектах критической инфраструктуры, социально значимых объектах, автомобильных дорогах и в иных местах;</w:t>
      </w:r>
    </w:p>
    <w:p w:rsidR="0010579F" w:rsidRDefault="00ED20C5">
      <w:pPr>
        <w:pStyle w:val="a5"/>
        <w:numPr>
          <w:ilvl w:val="0"/>
          <w:numId w:val="3"/>
        </w:numPr>
        <w:tabs>
          <w:tab w:val="clear" w:pos="993"/>
          <w:tab w:val="clear" w:pos="1418"/>
          <w:tab w:val="clear" w:pos="1843"/>
        </w:tabs>
        <w:rPr>
          <w:b/>
          <w:sz w:val="28"/>
        </w:rPr>
      </w:pPr>
      <w:r>
        <w:t>обеспечения возможности машинной обработки собранных данных с применением технологий искусственного интеллекта;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отображения получаемого с камер видеонаблюдения видеоизображения в режиме реального времени;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отображение зон обзора камер видеонаблюдения на электронной карте с возможностью просмотра получаемого видеопотока путем выбора камеры видеонаблюдения;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управления камерами видеонаблюдения;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записи видеопотоков, получаемых с камер видеонаблюдения;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хранение и воспроизведение архивных видеоданных;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оповещения ответственных лиц через интерфейс Системы, в случае детектирования видеоаналитикой критического события, в соответствии с правами доступа к информации;</w:t>
      </w:r>
    </w:p>
    <w:p w:rsidR="0010579F" w:rsidRDefault="00ED20C5">
      <w:pPr>
        <w:pStyle w:val="a5"/>
        <w:numPr>
          <w:ilvl w:val="0"/>
          <w:numId w:val="3"/>
        </w:numPr>
        <w:tabs>
          <w:tab w:val="clear" w:pos="993"/>
          <w:tab w:val="clear" w:pos="1418"/>
          <w:tab w:val="clear" w:pos="1843"/>
        </w:tabs>
        <w:rPr>
          <w:b/>
          <w:sz w:val="28"/>
        </w:rPr>
      </w:pPr>
      <w:r>
        <w:t>поиска по заданным временным параметрам в архиве видеоданных;</w:t>
      </w:r>
    </w:p>
    <w:p w:rsidR="0010579F" w:rsidRDefault="00ED20C5">
      <w:pPr>
        <w:pStyle w:val="a5"/>
        <w:numPr>
          <w:ilvl w:val="0"/>
          <w:numId w:val="3"/>
        </w:numPr>
        <w:tabs>
          <w:tab w:val="clear" w:pos="993"/>
          <w:tab w:val="clear" w:pos="1418"/>
          <w:tab w:val="clear" w:pos="1843"/>
        </w:tabs>
      </w:pPr>
      <w:r>
        <w:lastRenderedPageBreak/>
        <w:t xml:space="preserve">обеспечения правопорядка, профилактики правонарушений и проведения оперативно-розыскных мероприятий Управлением Федеральной службы безопасности Российской Федерации по Свердловской области </w:t>
      </w:r>
      <w:r>
        <w:rPr>
          <w:color w:val="auto"/>
        </w:rPr>
        <w:t>и Главным управлением Министерства внутренних дел Российской Федерации по Свердловской области»;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выявления, предупреждения, пресечения и раскрытия преступлений, а также выявления и установления лиц, их подготавливающих, совершающих или совершивших;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осуществления розыска лиц, скрывающихся от органов дознания, следствия и суда, уклоняющихся от уголовного наказания, а также розыска без вести пропавших;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  <w:rPr>
          <w:b/>
          <w:sz w:val="28"/>
        </w:rPr>
      </w:pPr>
      <w:r>
        <w:t>добывания информации о событиях или действиях (бездействии), создающих угрозу государственной, военной, экономической, информационной или экологической безопасности Российской Федерации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с целью поддержки деятельности органов государственной власти и органов местного самоуправления по предупреждению терроризма, выявлению, предупреждению, пресечению, раскрытию и расследованию террористического акта, минимизации и (или) ликвидации последствий проявлений терроризма;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  <w:rPr>
          <w:b/>
          <w:sz w:val="28"/>
        </w:rPr>
      </w:pPr>
      <w:r>
        <w:t>для обеспечения устойчивого и безопасного функционирования транспортного комплекса, защиты интересов личности, общества и государства в сфере транспортного комплекса от актов незаконного вмешательства.</w:t>
      </w:r>
    </w:p>
    <w:p w:rsidR="0010579F" w:rsidRDefault="00ED20C5">
      <w:pPr>
        <w:ind w:firstLine="426"/>
        <w:jc w:val="both"/>
      </w:pPr>
      <w:r>
        <w:t>Система может быть использована для реализации функций подсистемы «Обеспечение правопорядка и профилактики правонарушений на территории муниципального образования» функционального блока «Безопасность населения и муниципальной (коммунальной) инфраструктуры» АПК «Безопасный город» в Свердловской области.</w:t>
      </w:r>
    </w:p>
    <w:p w:rsidR="0010579F" w:rsidRDefault="00ED20C5">
      <w:pPr>
        <w:pStyle w:val="021"/>
        <w:numPr>
          <w:ilvl w:val="0"/>
          <w:numId w:val="1"/>
        </w:numPr>
      </w:pPr>
      <w:bookmarkStart w:id="26" w:name="_Toc223705316"/>
      <w:bookmarkStart w:id="27" w:name="_Toc223684619"/>
      <w:r>
        <w:t>Характеристика Системы</w:t>
      </w:r>
      <w:bookmarkEnd w:id="26"/>
      <w:bookmarkEnd w:id="27"/>
    </w:p>
    <w:p w:rsidR="0010579F" w:rsidRDefault="00ED20C5">
      <w:pPr>
        <w:pStyle w:val="022"/>
        <w:numPr>
          <w:ilvl w:val="1"/>
          <w:numId w:val="1"/>
        </w:numPr>
      </w:pPr>
      <w:bookmarkStart w:id="28" w:name="_Toc223705317"/>
      <w:bookmarkStart w:id="29" w:name="_Toc223684620"/>
      <w:r>
        <w:t>Краткие сведения об объекте автоматизации</w:t>
      </w:r>
      <w:bookmarkEnd w:id="28"/>
      <w:bookmarkEnd w:id="29"/>
    </w:p>
    <w:p w:rsidR="0010579F" w:rsidRDefault="00ED20C5">
      <w:pPr>
        <w:spacing w:before="60" w:after="60"/>
        <w:ind w:firstLine="357"/>
        <w:jc w:val="both"/>
      </w:pPr>
      <w:r>
        <w:t>Объектами автоматизации являются: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технологические процессы, связанные с получением информации от средств видеонаблюдения, подключенного оборудования и внешних информационных систем, обработкой и предоставлением данных в электронном виде пользователям Системы;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оперативно-розыскная деятельность, осуществляемая оперативными подразделениями государственных органов, уполномоченных Федеральным законом от 12.08.1995 № 144-ФЗ, в части касающейся обнаружения и идентификации физических лиц, являющихся объектами видеонаблюдения (видеоидентификации), на основании данных видеонаблюдения с целью выявления и установления лиц, подготавливающих, совершающих или совершивших преступления; осуществления розыска лиц, скрывающихся от органов дознания, следствия и суда, уклоняющихся от уголовного наказания, розыска без вести пропавших; а также решения иных задач оперативно-розыскной деятельности.</w:t>
      </w:r>
    </w:p>
    <w:p w:rsidR="0010579F" w:rsidRDefault="00ED20C5">
      <w:pPr>
        <w:spacing w:before="60" w:after="60"/>
        <w:ind w:firstLine="357"/>
        <w:jc w:val="both"/>
      </w:pPr>
      <w:r>
        <w:t>В состав Системы должны входить следующие компоненты: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центр обработки данных (далее – ЦОД), в составе:</w:t>
      </w:r>
    </w:p>
    <w:p w:rsidR="0010579F" w:rsidRDefault="00ED20C5">
      <w:pPr>
        <w:pStyle w:val="051"/>
        <w:numPr>
          <w:ilvl w:val="1"/>
          <w:numId w:val="4"/>
        </w:numPr>
      </w:pPr>
      <w:r>
        <w:t>сетевое и серверное оборудование;</w:t>
      </w:r>
    </w:p>
    <w:p w:rsidR="0010579F" w:rsidRDefault="00ED20C5">
      <w:pPr>
        <w:pStyle w:val="051"/>
        <w:numPr>
          <w:ilvl w:val="1"/>
          <w:numId w:val="4"/>
        </w:numPr>
      </w:pPr>
      <w:r>
        <w:t>общесистемное ПО Системы;</w:t>
      </w:r>
    </w:p>
    <w:p w:rsidR="0010579F" w:rsidRDefault="00ED20C5">
      <w:pPr>
        <w:pStyle w:val="051"/>
        <w:numPr>
          <w:ilvl w:val="1"/>
          <w:numId w:val="4"/>
        </w:numPr>
      </w:pPr>
      <w:r>
        <w:t>средства администрирования Системы.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специализированное ПО, обеспечивающее выполнение целей и задач Системы;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пакет протоколов для осуществления информационного обмена между компонентами Системы, поставщиками и потребителями данных;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каналы связи, обеспечивающие подключение функциональных пользователей Системы и поставщиков видеопотоков в Системе;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подсистема обеспечения информационной безопасности;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средства видеонаблюдения и оборудование, установленное на объектах:</w:t>
      </w:r>
    </w:p>
    <w:p w:rsidR="0010579F" w:rsidRDefault="00ED20C5">
      <w:pPr>
        <w:pStyle w:val="051"/>
        <w:numPr>
          <w:ilvl w:val="1"/>
          <w:numId w:val="4"/>
        </w:numPr>
      </w:pPr>
      <w:r>
        <w:lastRenderedPageBreak/>
        <w:t>камеры городского видеонаблюдения;</w:t>
      </w:r>
    </w:p>
    <w:p w:rsidR="0010579F" w:rsidRDefault="00ED20C5">
      <w:pPr>
        <w:pStyle w:val="051"/>
        <w:numPr>
          <w:ilvl w:val="1"/>
          <w:numId w:val="4"/>
        </w:numPr>
      </w:pPr>
      <w:r>
        <w:t>камеры подъездного видеонаблюдения (видеодомофоны);</w:t>
      </w:r>
    </w:p>
    <w:p w:rsidR="0010579F" w:rsidRDefault="00ED20C5">
      <w:pPr>
        <w:pStyle w:val="051"/>
        <w:numPr>
          <w:ilvl w:val="1"/>
          <w:numId w:val="4"/>
        </w:numPr>
      </w:pPr>
      <w:r>
        <w:t>камеры видеонаблюдения, установленные на объектах транспортной инфраструктуры в соответствии с Федеральным законом от 09.02.2007 № 16-ФЗ (при необходимости);</w:t>
      </w:r>
    </w:p>
    <w:p w:rsidR="0010579F" w:rsidRDefault="00ED20C5">
      <w:pPr>
        <w:pStyle w:val="051"/>
        <w:numPr>
          <w:ilvl w:val="1"/>
          <w:numId w:val="4"/>
        </w:numPr>
      </w:pPr>
      <w:r>
        <w:t>камеры видеонаблюдения, установленные на объектах спорта и задействованные в период проведения спортивных и культурно-массовых мероприятий в соответствии с Приказом МВД России от 17.11.2015 № 1092 (при необходимости).</w:t>
      </w:r>
    </w:p>
    <w:p w:rsidR="0010579F" w:rsidRDefault="00ED20C5">
      <w:pPr>
        <w:spacing w:before="60" w:after="60"/>
        <w:ind w:firstLine="357"/>
        <w:jc w:val="both"/>
      </w:pPr>
      <w:r>
        <w:t xml:space="preserve">ЦОД, каналы связи, подсистема обеспечения информационной безопасности, средства видеонаблюдения и оборудование, установленное на объектах, предоставляются </w:t>
      </w:r>
      <w:proofErr w:type="spellStart"/>
      <w:r w:rsidR="00EE086B">
        <w:t>Госз</w:t>
      </w:r>
      <w:r>
        <w:t>аказчиком</w:t>
      </w:r>
      <w:proofErr w:type="spellEnd"/>
      <w:r>
        <w:t xml:space="preserve"> и не входят в состав работ, выполняемых в рамках настоящего ТЗ. </w:t>
      </w:r>
    </w:p>
    <w:p w:rsidR="0010579F" w:rsidRDefault="00ED20C5">
      <w:pPr>
        <w:pStyle w:val="022"/>
        <w:numPr>
          <w:ilvl w:val="1"/>
          <w:numId w:val="1"/>
        </w:numPr>
      </w:pPr>
      <w:bookmarkStart w:id="30" w:name="_ymfzma"/>
      <w:bookmarkStart w:id="31" w:name="_Toc223705318"/>
      <w:bookmarkStart w:id="32" w:name="_Toc223684621"/>
      <w:bookmarkEnd w:id="30"/>
      <w:r>
        <w:t>Сведения об условиях эксплуатации объекта автоматизации и характеристиках окружающей среды</w:t>
      </w:r>
      <w:bookmarkEnd w:id="31"/>
      <w:bookmarkEnd w:id="32"/>
    </w:p>
    <w:p w:rsidR="0010579F" w:rsidRDefault="00ED20C5">
      <w:pPr>
        <w:spacing w:before="60" w:after="60"/>
        <w:ind w:firstLine="357"/>
        <w:jc w:val="both"/>
      </w:pPr>
      <w:r>
        <w:t>Технические средства, необходимые для размещения Системы предоставляются Заказчиком.</w:t>
      </w:r>
    </w:p>
    <w:p w:rsidR="0010579F" w:rsidRDefault="00ED20C5">
      <w:pPr>
        <w:spacing w:before="60" w:after="60"/>
        <w:ind w:firstLine="357"/>
        <w:jc w:val="both"/>
      </w:pPr>
      <w:r>
        <w:t xml:space="preserve">Условия эксплуатации технических средств ЦОД должны соответствовать ГОСТ IEC 60950-1-2014 «Требование соответствия технической документации производителя оборудования и актуальному стандарту безопасности». </w:t>
      </w:r>
    </w:p>
    <w:p w:rsidR="0010579F" w:rsidRDefault="00ED20C5">
      <w:pPr>
        <w:spacing w:before="60" w:after="60"/>
        <w:ind w:firstLine="357"/>
        <w:jc w:val="both"/>
      </w:pPr>
      <w:r>
        <w:t>Характеристики окружающей среды для технологического помещения ЦОД должны соответствовать параметрам, приведенным в Таблице 1:</w:t>
      </w:r>
    </w:p>
    <w:p w:rsidR="0010579F" w:rsidRDefault="00ED20C5">
      <w:pPr>
        <w:keepNext/>
        <w:keepLines/>
        <w:spacing w:before="120" w:after="120"/>
        <w:jc w:val="right"/>
      </w:pPr>
      <w:bookmarkStart w:id="33" w:name="_3im3ia3"/>
      <w:bookmarkEnd w:id="33"/>
      <w:r>
        <w:t>Таблица 1. Требования к условиям эксплуатации ЦОД</w:t>
      </w:r>
    </w:p>
    <w:tbl>
      <w:tblPr>
        <w:tblW w:w="9776" w:type="dxa"/>
        <w:tblLayout w:type="fixed"/>
        <w:tblLook w:val="04A0" w:firstRow="1" w:lastRow="0" w:firstColumn="1" w:lastColumn="0" w:noHBand="0" w:noVBand="1"/>
      </w:tblPr>
      <w:tblGrid>
        <w:gridCol w:w="4243"/>
        <w:gridCol w:w="5533"/>
      </w:tblGrid>
      <w:tr w:rsidR="0010579F">
        <w:tc>
          <w:tcPr>
            <w:tcW w:w="4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79F" w:rsidRDefault="00ED20C5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Характеристика</w:t>
            </w:r>
          </w:p>
        </w:tc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79F" w:rsidRDefault="00ED20C5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Описание</w:t>
            </w:r>
          </w:p>
        </w:tc>
      </w:tr>
      <w:tr w:rsidR="0010579F">
        <w:tc>
          <w:tcPr>
            <w:tcW w:w="4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79F" w:rsidRDefault="00ED20C5">
            <w:pPr>
              <w:widowControl w:val="0"/>
            </w:pPr>
            <w:r>
              <w:t>Температура хранения</w:t>
            </w:r>
          </w:p>
        </w:tc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79F" w:rsidRDefault="00ED20C5">
            <w:pPr>
              <w:widowControl w:val="0"/>
            </w:pPr>
            <w:r>
              <w:t>25 ± 15 °С</w:t>
            </w:r>
          </w:p>
        </w:tc>
      </w:tr>
      <w:tr w:rsidR="0010579F">
        <w:tc>
          <w:tcPr>
            <w:tcW w:w="4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79F" w:rsidRDefault="00ED20C5">
            <w:pPr>
              <w:widowControl w:val="0"/>
            </w:pPr>
            <w:r>
              <w:t>Влажность хранения</w:t>
            </w:r>
          </w:p>
        </w:tc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79F" w:rsidRDefault="00ED20C5">
            <w:pPr>
              <w:widowControl w:val="0"/>
            </w:pPr>
            <w:r>
              <w:t>60 ± 20 % при атмосфере воздуха 20±5 °С</w:t>
            </w:r>
          </w:p>
        </w:tc>
      </w:tr>
      <w:tr w:rsidR="0010579F">
        <w:tc>
          <w:tcPr>
            <w:tcW w:w="4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79F" w:rsidRDefault="00ED20C5">
            <w:pPr>
              <w:widowControl w:val="0"/>
            </w:pPr>
            <w:r>
              <w:t>Рабочая температура</w:t>
            </w:r>
          </w:p>
        </w:tc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79F" w:rsidRDefault="00ED20C5">
            <w:pPr>
              <w:widowControl w:val="0"/>
            </w:pPr>
            <w:r>
              <w:t>20 ± 5°С</w:t>
            </w:r>
          </w:p>
        </w:tc>
      </w:tr>
      <w:tr w:rsidR="0010579F">
        <w:tc>
          <w:tcPr>
            <w:tcW w:w="4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79F" w:rsidRDefault="00ED20C5">
            <w:pPr>
              <w:widowControl w:val="0"/>
            </w:pPr>
            <w:r>
              <w:t>Рабочая влажность</w:t>
            </w:r>
          </w:p>
        </w:tc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79F" w:rsidRDefault="00ED20C5">
            <w:pPr>
              <w:widowControl w:val="0"/>
            </w:pPr>
            <w:r>
              <w:t>60 ± 15 % при атмосфере воздуха 20±5 °С</w:t>
            </w:r>
          </w:p>
        </w:tc>
      </w:tr>
    </w:tbl>
    <w:p w:rsidR="0010579F" w:rsidRDefault="0010579F"/>
    <w:p w:rsidR="0010579F" w:rsidRDefault="00ED20C5">
      <w:pPr>
        <w:spacing w:before="60" w:after="60"/>
        <w:ind w:firstLine="357"/>
        <w:jc w:val="both"/>
      </w:pPr>
      <w:r>
        <w:t>Автоматизированные рабочие места (далее - АРМ) пользователей Системы должны размещаться в зданиях офисного типа, в закрытых помещениях, защищенных от влияния внешних атмосферных воздействий.</w:t>
      </w:r>
    </w:p>
    <w:p w:rsidR="0010579F" w:rsidRDefault="00ED20C5">
      <w:pPr>
        <w:spacing w:before="60" w:after="60"/>
        <w:ind w:firstLine="357"/>
        <w:jc w:val="both"/>
      </w:pPr>
      <w:r>
        <w:t xml:space="preserve">Условия эксплуатации персональных компьютеров Системы должны соответствовать санитарно-эпидемиологическим требованиям к эксплуатации помещений, зданий, сооружений, оборудования и операционных процессов» (Санитарно-эпидемиологические требования к эксплуатации помещений, зданий, сооружений, оборудования и операционных процессов </w:t>
      </w:r>
      <w:proofErr w:type="gramStart"/>
      <w:r>
        <w:t>СанПиН  2.2.3670</w:t>
      </w:r>
      <w:proofErr w:type="gramEnd"/>
      <w:r>
        <w:t>-20).</w:t>
      </w:r>
    </w:p>
    <w:p w:rsidR="0010579F" w:rsidRDefault="00ED20C5">
      <w:pPr>
        <w:spacing w:before="60" w:after="60"/>
        <w:ind w:firstLine="357"/>
        <w:jc w:val="both"/>
      </w:pPr>
      <w:r>
        <w:t xml:space="preserve">Характеристики окружающей среды для помещений, в которых расположены АРМ пользователей, должны соответствовать требованиям </w:t>
      </w:r>
      <w:proofErr w:type="spellStart"/>
      <w:r>
        <w:t>СанПин</w:t>
      </w:r>
      <w:proofErr w:type="spellEnd"/>
      <w: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 и СП 2.2.3670-20 «Санитарно-эпидемиологические требования к эксплуатации помещений, зданий, сооружений, оборудования и операционных процессов» и приведены в Таблице 2. </w:t>
      </w:r>
    </w:p>
    <w:p w:rsidR="0010579F" w:rsidRDefault="00ED20C5">
      <w:pPr>
        <w:keepNext/>
        <w:keepLines/>
        <w:spacing w:before="120" w:after="120"/>
        <w:jc w:val="right"/>
      </w:pPr>
      <w:bookmarkStart w:id="34" w:name="_1xrdshw"/>
      <w:bookmarkEnd w:id="34"/>
      <w:r>
        <w:t>Таблица 2. Требования к условиям эксплуатации АРМ пользователей</w:t>
      </w:r>
    </w:p>
    <w:tbl>
      <w:tblPr>
        <w:tblW w:w="9776" w:type="dxa"/>
        <w:tblLayout w:type="fixed"/>
        <w:tblLook w:val="04A0" w:firstRow="1" w:lastRow="0" w:firstColumn="1" w:lastColumn="0" w:noHBand="0" w:noVBand="1"/>
      </w:tblPr>
      <w:tblGrid>
        <w:gridCol w:w="1725"/>
        <w:gridCol w:w="1951"/>
        <w:gridCol w:w="1989"/>
        <w:gridCol w:w="1932"/>
        <w:gridCol w:w="2179"/>
      </w:tblGrid>
      <w:tr w:rsidR="0010579F"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79F" w:rsidRDefault="00ED20C5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Период года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79F" w:rsidRDefault="00ED20C5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Категория работ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79F" w:rsidRDefault="00ED20C5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Температура воздуха, </w:t>
            </w:r>
            <w:r>
              <w:rPr>
                <w:b/>
                <w:vertAlign w:val="superscript"/>
              </w:rPr>
              <w:t>0</w:t>
            </w:r>
            <w:r>
              <w:rPr>
                <w:b/>
              </w:rPr>
              <w:t>С не более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79F" w:rsidRDefault="00ED20C5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Относительная влажность воздуха %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79F" w:rsidRDefault="00ED20C5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Скорость движения воздуха м/с</w:t>
            </w:r>
          </w:p>
        </w:tc>
      </w:tr>
      <w:tr w:rsidR="0010579F"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79F" w:rsidRDefault="00ED20C5">
            <w:pPr>
              <w:widowControl w:val="0"/>
            </w:pPr>
            <w:r>
              <w:t>холодный</w:t>
            </w:r>
            <w:r>
              <w:tab/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79F" w:rsidRDefault="00ED20C5">
            <w:pPr>
              <w:widowControl w:val="0"/>
              <w:jc w:val="center"/>
            </w:pPr>
            <w:r>
              <w:t>легкая -1а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79F" w:rsidRDefault="00ED20C5">
            <w:pPr>
              <w:widowControl w:val="0"/>
              <w:jc w:val="center"/>
            </w:pPr>
            <w:r>
              <w:t>22-24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79F" w:rsidRDefault="00ED20C5">
            <w:pPr>
              <w:widowControl w:val="0"/>
              <w:jc w:val="center"/>
            </w:pPr>
            <w:r>
              <w:t>40-60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79F" w:rsidRDefault="00ED20C5">
            <w:pPr>
              <w:widowControl w:val="0"/>
              <w:jc w:val="center"/>
            </w:pPr>
            <w:r>
              <w:t>0,1</w:t>
            </w:r>
          </w:p>
        </w:tc>
      </w:tr>
      <w:tr w:rsidR="0010579F"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79F" w:rsidRDefault="0010579F">
            <w:pPr>
              <w:widowControl w:val="0"/>
            </w:pP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79F" w:rsidRDefault="00ED20C5">
            <w:pPr>
              <w:widowControl w:val="0"/>
              <w:jc w:val="center"/>
            </w:pPr>
            <w:r>
              <w:t>легкая - 1б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79F" w:rsidRDefault="00ED20C5">
            <w:pPr>
              <w:widowControl w:val="0"/>
              <w:jc w:val="center"/>
            </w:pPr>
            <w:r>
              <w:t>21-23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79F" w:rsidRDefault="00ED20C5">
            <w:pPr>
              <w:widowControl w:val="0"/>
              <w:jc w:val="center"/>
            </w:pPr>
            <w:r>
              <w:t>40-60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79F" w:rsidRDefault="00ED20C5">
            <w:pPr>
              <w:widowControl w:val="0"/>
              <w:jc w:val="center"/>
            </w:pPr>
            <w:r>
              <w:t>0,1</w:t>
            </w:r>
          </w:p>
        </w:tc>
      </w:tr>
      <w:tr w:rsidR="0010579F"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79F" w:rsidRDefault="00ED20C5">
            <w:pPr>
              <w:widowControl w:val="0"/>
            </w:pPr>
            <w:r>
              <w:lastRenderedPageBreak/>
              <w:t>теплый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79F" w:rsidRDefault="00ED20C5">
            <w:pPr>
              <w:widowControl w:val="0"/>
              <w:jc w:val="center"/>
            </w:pPr>
            <w:r>
              <w:t>легкая-1a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79F" w:rsidRDefault="00ED20C5">
            <w:pPr>
              <w:widowControl w:val="0"/>
              <w:jc w:val="center"/>
            </w:pPr>
            <w:r>
              <w:t>23-25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79F" w:rsidRDefault="00ED20C5">
            <w:pPr>
              <w:widowControl w:val="0"/>
              <w:jc w:val="center"/>
            </w:pPr>
            <w:r>
              <w:t>40-60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79F" w:rsidRDefault="00ED20C5">
            <w:pPr>
              <w:widowControl w:val="0"/>
              <w:jc w:val="center"/>
            </w:pPr>
            <w:r>
              <w:t>0,1</w:t>
            </w:r>
          </w:p>
        </w:tc>
      </w:tr>
      <w:tr w:rsidR="0010579F"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79F" w:rsidRDefault="0010579F">
            <w:pPr>
              <w:widowControl w:val="0"/>
            </w:pP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79F" w:rsidRDefault="00ED20C5">
            <w:pPr>
              <w:widowControl w:val="0"/>
              <w:jc w:val="center"/>
            </w:pPr>
            <w:r>
              <w:t>легкая - 1б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79F" w:rsidRDefault="00ED20C5">
            <w:pPr>
              <w:widowControl w:val="0"/>
              <w:jc w:val="center"/>
            </w:pPr>
            <w:r>
              <w:t>22-24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79F" w:rsidRDefault="00ED20C5">
            <w:pPr>
              <w:widowControl w:val="0"/>
              <w:jc w:val="center"/>
            </w:pPr>
            <w:r>
              <w:t>40-60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79F" w:rsidRDefault="00ED20C5">
            <w:pPr>
              <w:widowControl w:val="0"/>
              <w:jc w:val="center"/>
            </w:pPr>
            <w:r>
              <w:t>0,2</w:t>
            </w:r>
          </w:p>
        </w:tc>
      </w:tr>
    </w:tbl>
    <w:p w:rsidR="0010579F" w:rsidRDefault="00ED20C5">
      <w:pPr>
        <w:pStyle w:val="021"/>
        <w:numPr>
          <w:ilvl w:val="0"/>
          <w:numId w:val="1"/>
        </w:numPr>
        <w:spacing w:line="240" w:lineRule="auto"/>
      </w:pPr>
      <w:bookmarkStart w:id="35" w:name="_Toc223705319"/>
      <w:bookmarkStart w:id="36" w:name="_Toc223684622"/>
      <w:r>
        <w:t>Требования к Системе</w:t>
      </w:r>
      <w:bookmarkEnd w:id="35"/>
      <w:bookmarkEnd w:id="36"/>
      <w:r>
        <w:t xml:space="preserve"> </w:t>
      </w:r>
    </w:p>
    <w:p w:rsidR="0010579F" w:rsidRDefault="00ED20C5">
      <w:pPr>
        <w:pStyle w:val="022"/>
        <w:numPr>
          <w:ilvl w:val="1"/>
          <w:numId w:val="1"/>
        </w:numPr>
        <w:spacing w:before="0"/>
      </w:pPr>
      <w:bookmarkStart w:id="37" w:name="_Toc223705320"/>
      <w:bookmarkStart w:id="38" w:name="_Toc223684623"/>
      <w:r>
        <w:t>Требования к структуре Системы в целом</w:t>
      </w:r>
      <w:bookmarkEnd w:id="37"/>
      <w:bookmarkEnd w:id="38"/>
    </w:p>
    <w:p w:rsidR="0010579F" w:rsidRDefault="00ED20C5">
      <w:pPr>
        <w:pStyle w:val="022"/>
        <w:numPr>
          <w:ilvl w:val="2"/>
          <w:numId w:val="1"/>
        </w:numPr>
      </w:pPr>
      <w:bookmarkStart w:id="39" w:name="_Toc223705321"/>
      <w:bookmarkStart w:id="40" w:name="_Toc223684624"/>
      <w:r>
        <w:t>Перечень, назначение и основные характеристики</w:t>
      </w:r>
      <w:bookmarkEnd w:id="39"/>
      <w:bookmarkEnd w:id="40"/>
    </w:p>
    <w:p w:rsidR="0010579F" w:rsidRDefault="00ED20C5">
      <w:pPr>
        <w:pStyle w:val="022"/>
        <w:numPr>
          <w:ilvl w:val="3"/>
          <w:numId w:val="1"/>
        </w:numPr>
        <w:spacing w:after="0"/>
      </w:pPr>
      <w:bookmarkStart w:id="41" w:name="_Toc223705322"/>
      <w:bookmarkStart w:id="42" w:name="_Toc223684625"/>
      <w:r>
        <w:t>Региональная (городская) система видеонаблюдения</w:t>
      </w:r>
      <w:bookmarkEnd w:id="41"/>
      <w:bookmarkEnd w:id="42"/>
      <w:r>
        <w:t xml:space="preserve"> </w:t>
      </w:r>
    </w:p>
    <w:p w:rsidR="0010579F" w:rsidRDefault="00ED20C5">
      <w:pPr>
        <w:spacing w:before="60" w:after="60"/>
        <w:ind w:firstLine="357"/>
        <w:jc w:val="both"/>
      </w:pPr>
      <w:r>
        <w:t>РГСВН должна обеспечивать безопасность информации, при уровне и состоянии защищенности информации, характеризуемое способностью персонала, технических средств и информационных технологий обеспечивать конфиденциальность, целостность и доступность информации при ее обработке техническими средствами.</w:t>
      </w:r>
    </w:p>
    <w:p w:rsidR="0010579F" w:rsidRDefault="00ED20C5">
      <w:pPr>
        <w:spacing w:before="60" w:after="60"/>
        <w:ind w:firstLine="357"/>
        <w:jc w:val="both"/>
      </w:pPr>
      <w:r>
        <w:t>В состав РГСВН должны входить следующие функциональные (прикладные) подсистемы: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Подсистема аутентификации и авторизации пользователей;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Подсистема получения и предоставления видеоизображений;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Подсистема управления полномочиями;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Подсистема протоколирования действий пользователей;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Подсистема ведения реестра средств видеонаблюдения;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Подсистема ведения реестра пользователей;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Подсистема предоставления пользовательского интерфейса (портал оператора платформы);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Подсистема качества работы источников видеопотоков и статистики;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подсистема интеллектуального видеомониторинга (система аналитической обработки видеопотока), в составе которой должна поддерживать следующие алгоритмы, а именно:</w:t>
      </w:r>
    </w:p>
    <w:p w:rsidR="0010579F" w:rsidRDefault="00ED20C5">
      <w:pPr>
        <w:pStyle w:val="051"/>
        <w:numPr>
          <w:ilvl w:val="1"/>
          <w:numId w:val="4"/>
        </w:numPr>
      </w:pPr>
      <w:r>
        <w:t>аналитический алгоритм обнаружение оставленного предмета;</w:t>
      </w:r>
    </w:p>
    <w:p w:rsidR="0010579F" w:rsidRDefault="00ED20C5">
      <w:pPr>
        <w:pStyle w:val="051"/>
        <w:numPr>
          <w:ilvl w:val="1"/>
          <w:numId w:val="4"/>
        </w:numPr>
      </w:pPr>
      <w:r>
        <w:t>аналитический алгоритм детекции скопления людей;</w:t>
      </w:r>
    </w:p>
    <w:p w:rsidR="0010579F" w:rsidRDefault="00ED20C5">
      <w:pPr>
        <w:pStyle w:val="051"/>
        <w:numPr>
          <w:ilvl w:val="1"/>
          <w:numId w:val="4"/>
        </w:numPr>
      </w:pPr>
      <w:r>
        <w:t>аналитический алгоритм пересечение линии;</w:t>
      </w:r>
    </w:p>
    <w:p w:rsidR="0010579F" w:rsidRDefault="00ED20C5">
      <w:pPr>
        <w:pStyle w:val="051"/>
        <w:numPr>
          <w:ilvl w:val="1"/>
          <w:numId w:val="4"/>
        </w:numPr>
      </w:pPr>
      <w:r>
        <w:t>аналитический алгоритм детекция драки;</w:t>
      </w:r>
    </w:p>
    <w:p w:rsidR="0010579F" w:rsidRDefault="00ED20C5">
      <w:pPr>
        <w:pStyle w:val="051"/>
        <w:numPr>
          <w:ilvl w:val="1"/>
          <w:numId w:val="4"/>
        </w:numPr>
      </w:pPr>
      <w:r>
        <w:t>аналитический алгоритм обнаружение движения в зоне;</w:t>
      </w:r>
    </w:p>
    <w:p w:rsidR="0010579F" w:rsidRDefault="00ED20C5">
      <w:pPr>
        <w:numPr>
          <w:ilvl w:val="1"/>
          <w:numId w:val="4"/>
        </w:numPr>
        <w:tabs>
          <w:tab w:val="left" w:pos="83"/>
          <w:tab w:val="left" w:pos="1134"/>
        </w:tabs>
        <w:spacing w:line="276" w:lineRule="auto"/>
        <w:jc w:val="both"/>
      </w:pPr>
      <w:r>
        <w:t>аналитический алгоритм Биометрия.</w:t>
      </w:r>
    </w:p>
    <w:p w:rsidR="0010579F" w:rsidRDefault="00ED20C5">
      <w:pPr>
        <w:spacing w:before="60" w:after="60"/>
        <w:ind w:firstLine="357"/>
        <w:jc w:val="both"/>
      </w:pPr>
      <w:r>
        <w:t>Требуемые значения технических, технологических показателей РГСВН, которые должны быть достигнуты в результате создания Системы приведены в Таблице 3.</w:t>
      </w:r>
    </w:p>
    <w:p w:rsidR="0010579F" w:rsidRDefault="0010579F">
      <w:pPr>
        <w:pStyle w:val="a5"/>
        <w:ind w:firstLine="0"/>
        <w:jc w:val="center"/>
      </w:pPr>
    </w:p>
    <w:p w:rsidR="0010579F" w:rsidRDefault="00ED20C5">
      <w:pPr>
        <w:pStyle w:val="a5"/>
        <w:ind w:firstLine="0"/>
        <w:jc w:val="right"/>
        <w:rPr>
          <w:b/>
          <w:sz w:val="28"/>
        </w:rPr>
      </w:pPr>
      <w:r>
        <w:t>Таблица 3. Показатели РГСВН</w:t>
      </w:r>
    </w:p>
    <w:tbl>
      <w:tblPr>
        <w:tblpPr w:leftFromText="180" w:rightFromText="180" w:vertAnchor="text" w:horzAnchor="margin" w:tblpY="38"/>
        <w:tblW w:w="9771" w:type="dxa"/>
        <w:tblLayout w:type="fixed"/>
        <w:tblCellMar>
          <w:top w:w="72" w:type="dxa"/>
          <w:left w:w="144" w:type="dxa"/>
          <w:bottom w:w="72" w:type="dxa"/>
          <w:right w:w="144" w:type="dxa"/>
        </w:tblCellMar>
        <w:tblLook w:val="04A0" w:firstRow="1" w:lastRow="0" w:firstColumn="1" w:lastColumn="0" w:noHBand="0" w:noVBand="1"/>
      </w:tblPr>
      <w:tblGrid>
        <w:gridCol w:w="620"/>
        <w:gridCol w:w="5891"/>
        <w:gridCol w:w="3260"/>
      </w:tblGrid>
      <w:tr w:rsidR="0010579F">
        <w:trPr>
          <w:trHeight w:val="192"/>
        </w:trPr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</w:tcPr>
          <w:p w:rsidR="0010579F" w:rsidRDefault="0010579F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5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vAlign w:val="center"/>
          </w:tcPr>
          <w:p w:rsidR="0010579F" w:rsidRDefault="00ED20C5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Показатель 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vAlign w:val="center"/>
          </w:tcPr>
          <w:p w:rsidR="0010579F" w:rsidRDefault="00ED20C5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Значение</w:t>
            </w:r>
          </w:p>
        </w:tc>
      </w:tr>
      <w:tr w:rsidR="0010579F">
        <w:trPr>
          <w:trHeight w:val="297"/>
        </w:trPr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0579F" w:rsidRDefault="00ED20C5">
            <w:pPr>
              <w:widowControl w:val="0"/>
              <w:jc w:val="center"/>
            </w:pPr>
            <w:r>
              <w:t>1</w:t>
            </w:r>
          </w:p>
        </w:tc>
        <w:tc>
          <w:tcPr>
            <w:tcW w:w="5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0579F" w:rsidRDefault="00ED20C5">
            <w:pPr>
              <w:widowControl w:val="0"/>
            </w:pPr>
            <w:r>
              <w:t>Количество обрабатываемых видеопотоков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0579F" w:rsidRDefault="0010579F">
            <w:pPr>
              <w:widowControl w:val="0"/>
              <w:jc w:val="center"/>
            </w:pPr>
          </w:p>
        </w:tc>
      </w:tr>
      <w:tr w:rsidR="0010579F">
        <w:trPr>
          <w:trHeight w:val="119"/>
        </w:trPr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0579F" w:rsidRDefault="00ED20C5">
            <w:pPr>
              <w:widowControl w:val="0"/>
              <w:jc w:val="center"/>
            </w:pPr>
            <w:r>
              <w:t>1.1</w:t>
            </w:r>
          </w:p>
        </w:tc>
        <w:tc>
          <w:tcPr>
            <w:tcW w:w="5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0579F" w:rsidRDefault="00ED20C5">
            <w:pPr>
              <w:widowControl w:val="0"/>
            </w:pPr>
            <w:r>
              <w:t>Количество  обрабатываемых  видеопотоков с возможностью интеллектуальной обработки и контроля качества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0579F" w:rsidRDefault="00ED20C5">
            <w:pPr>
              <w:widowControl w:val="0"/>
              <w:jc w:val="center"/>
            </w:pPr>
            <w:r>
              <w:t>Не менее 500</w:t>
            </w:r>
          </w:p>
        </w:tc>
      </w:tr>
      <w:tr w:rsidR="0010579F">
        <w:trPr>
          <w:trHeight w:val="119"/>
        </w:trPr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0579F" w:rsidRDefault="00ED20C5">
            <w:pPr>
              <w:widowControl w:val="0"/>
              <w:jc w:val="center"/>
            </w:pPr>
            <w:r>
              <w:t>1.2</w:t>
            </w:r>
          </w:p>
        </w:tc>
        <w:tc>
          <w:tcPr>
            <w:tcW w:w="5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0579F" w:rsidRDefault="00ED20C5">
            <w:pPr>
              <w:widowControl w:val="0"/>
            </w:pPr>
            <w:r>
              <w:t>Количество обрабатываемых  видеопотоков в режиме «по запросу»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0579F" w:rsidRDefault="00ED20C5">
            <w:pPr>
              <w:widowControl w:val="0"/>
              <w:jc w:val="center"/>
            </w:pPr>
            <w:r>
              <w:t>Не менее 4500</w:t>
            </w:r>
          </w:p>
        </w:tc>
      </w:tr>
      <w:tr w:rsidR="0010579F">
        <w:trPr>
          <w:trHeight w:val="119"/>
        </w:trPr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0579F" w:rsidRDefault="00ED20C5">
            <w:pPr>
              <w:widowControl w:val="0"/>
              <w:jc w:val="center"/>
            </w:pPr>
            <w:r>
              <w:t>2</w:t>
            </w:r>
          </w:p>
        </w:tc>
        <w:tc>
          <w:tcPr>
            <w:tcW w:w="5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0579F" w:rsidRDefault="00ED20C5">
            <w:pPr>
              <w:widowControl w:val="0"/>
            </w:pPr>
            <w:r>
              <w:t>Количество видеопотоков, обрабатываемых  аналитическим алгоритмом Биометрия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0579F" w:rsidRDefault="00ED20C5">
            <w:pPr>
              <w:widowControl w:val="0"/>
              <w:jc w:val="center"/>
              <w:rPr>
                <w:highlight w:val="yellow"/>
              </w:rPr>
            </w:pPr>
            <w:r>
              <w:t>Не менее 200</w:t>
            </w:r>
          </w:p>
        </w:tc>
      </w:tr>
      <w:tr w:rsidR="0010579F">
        <w:trPr>
          <w:trHeight w:val="225"/>
        </w:trPr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0579F" w:rsidRDefault="00ED20C5">
            <w:pPr>
              <w:widowControl w:val="0"/>
              <w:jc w:val="center"/>
            </w:pPr>
            <w:r>
              <w:t>3</w:t>
            </w:r>
          </w:p>
        </w:tc>
        <w:tc>
          <w:tcPr>
            <w:tcW w:w="5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0579F" w:rsidRDefault="00ED20C5">
            <w:pPr>
              <w:widowControl w:val="0"/>
            </w:pPr>
            <w:r>
              <w:t>Количество  видеопотоков, обрабатываемых  аналитическим алгоритмом ситуационного анализа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0579F" w:rsidRDefault="00ED20C5">
            <w:pPr>
              <w:widowControl w:val="0"/>
              <w:jc w:val="center"/>
            </w:pPr>
            <w:r>
              <w:t>Не менее 30</w:t>
            </w:r>
          </w:p>
        </w:tc>
      </w:tr>
    </w:tbl>
    <w:p w:rsidR="0010579F" w:rsidRDefault="0010579F">
      <w:pPr>
        <w:pStyle w:val="1e"/>
        <w:widowControl/>
        <w:tabs>
          <w:tab w:val="clear" w:pos="993"/>
          <w:tab w:val="left" w:pos="426"/>
        </w:tabs>
        <w:spacing w:after="0"/>
        <w:ind w:left="720"/>
        <w:contextualSpacing/>
      </w:pPr>
    </w:p>
    <w:p w:rsidR="0010579F" w:rsidRDefault="00ED20C5">
      <w:pPr>
        <w:pStyle w:val="022"/>
        <w:numPr>
          <w:ilvl w:val="3"/>
          <w:numId w:val="1"/>
        </w:numPr>
        <w:spacing w:after="0"/>
      </w:pPr>
      <w:bookmarkStart w:id="43" w:name="_Toc223705323"/>
      <w:bookmarkStart w:id="44" w:name="_Toc223684626"/>
      <w:r>
        <w:lastRenderedPageBreak/>
        <w:t>Специальный раздел вычислительной инфраструктуры</w:t>
      </w:r>
      <w:bookmarkEnd w:id="43"/>
      <w:bookmarkEnd w:id="44"/>
    </w:p>
    <w:p w:rsidR="0010579F" w:rsidRDefault="00ED20C5">
      <w:pPr>
        <w:spacing w:before="60" w:after="60"/>
        <w:ind w:firstLine="357"/>
        <w:jc w:val="both"/>
      </w:pPr>
      <w:r>
        <w:t>Требуемые значения технических, технологических показателей СРВИ, которые должны быть достигнуты в результате создания Системы приведены в Таблице 4.</w:t>
      </w:r>
    </w:p>
    <w:p w:rsidR="0010579F" w:rsidRDefault="0010579F">
      <w:pPr>
        <w:spacing w:before="60" w:after="60"/>
        <w:ind w:firstLine="357"/>
        <w:jc w:val="both"/>
      </w:pPr>
    </w:p>
    <w:p w:rsidR="0010579F" w:rsidRDefault="00ED20C5">
      <w:pPr>
        <w:ind w:firstLine="360"/>
        <w:jc w:val="right"/>
        <w:rPr>
          <w:b/>
          <w:sz w:val="28"/>
        </w:rPr>
      </w:pPr>
      <w:r>
        <w:t>Таблица 4. Показатели СРВИ</w:t>
      </w:r>
    </w:p>
    <w:tbl>
      <w:tblPr>
        <w:tblW w:w="9776" w:type="dxa"/>
        <w:jc w:val="center"/>
        <w:tblLayout w:type="fixed"/>
        <w:tblLook w:val="04A0" w:firstRow="1" w:lastRow="0" w:firstColumn="1" w:lastColumn="0" w:noHBand="0" w:noVBand="1"/>
      </w:tblPr>
      <w:tblGrid>
        <w:gridCol w:w="481"/>
        <w:gridCol w:w="4442"/>
        <w:gridCol w:w="4853"/>
      </w:tblGrid>
      <w:tr w:rsidR="0010579F">
        <w:trPr>
          <w:jc w:val="center"/>
        </w:trPr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:rsidR="0010579F" w:rsidRDefault="0010579F">
            <w:pPr>
              <w:widowControl w:val="0"/>
              <w:spacing w:before="120" w:after="120"/>
              <w:jc w:val="center"/>
              <w:rPr>
                <w:b/>
              </w:rPr>
            </w:pPr>
          </w:p>
        </w:tc>
        <w:tc>
          <w:tcPr>
            <w:tcW w:w="4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:rsidR="0010579F" w:rsidRDefault="00ED20C5">
            <w:pPr>
              <w:widowControl w:val="0"/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Показатель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:rsidR="0010579F" w:rsidRDefault="00ED20C5">
            <w:pPr>
              <w:widowControl w:val="0"/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Значение</w:t>
            </w:r>
          </w:p>
        </w:tc>
      </w:tr>
      <w:tr w:rsidR="0010579F">
        <w:trPr>
          <w:jc w:val="center"/>
        </w:trPr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79F" w:rsidRDefault="00ED20C5">
            <w:pPr>
              <w:widowControl w:val="0"/>
              <w:jc w:val="center"/>
            </w:pPr>
            <w:r>
              <w:t>1</w:t>
            </w:r>
          </w:p>
        </w:tc>
        <w:tc>
          <w:tcPr>
            <w:tcW w:w="4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79F" w:rsidRDefault="00ED20C5">
            <w:pPr>
              <w:widowControl w:val="0"/>
            </w:pPr>
            <w:r>
              <w:t>Количество обрабатываемых видеопотоков (разрешение не менее 1920×1080), шт.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79F" w:rsidRDefault="00ED20C5">
            <w:pPr>
              <w:widowControl w:val="0"/>
              <w:jc w:val="center"/>
            </w:pPr>
            <w:r>
              <w:t>Не менее 200</w:t>
            </w:r>
          </w:p>
        </w:tc>
      </w:tr>
      <w:tr w:rsidR="0010579F">
        <w:trPr>
          <w:jc w:val="center"/>
        </w:trPr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79F" w:rsidRDefault="00ED20C5">
            <w:pPr>
              <w:widowControl w:val="0"/>
              <w:jc w:val="center"/>
            </w:pPr>
            <w:r>
              <w:t>2</w:t>
            </w:r>
          </w:p>
        </w:tc>
        <w:tc>
          <w:tcPr>
            <w:tcW w:w="4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79F" w:rsidRDefault="00ED20C5">
            <w:pPr>
              <w:widowControl w:val="0"/>
            </w:pPr>
            <w:r>
              <w:t>Глубина видеоархива, дней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79F" w:rsidRDefault="00ED20C5">
            <w:pPr>
              <w:widowControl w:val="0"/>
              <w:jc w:val="center"/>
            </w:pPr>
            <w:r>
              <w:t>Не менее 30</w:t>
            </w:r>
          </w:p>
        </w:tc>
      </w:tr>
      <w:tr w:rsidR="0010579F">
        <w:trPr>
          <w:jc w:val="center"/>
        </w:trPr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79F" w:rsidRDefault="00ED20C5">
            <w:pPr>
              <w:widowControl w:val="0"/>
              <w:jc w:val="center"/>
            </w:pPr>
            <w:r>
              <w:t>3</w:t>
            </w:r>
          </w:p>
        </w:tc>
        <w:tc>
          <w:tcPr>
            <w:tcW w:w="4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79F" w:rsidRDefault="00ED20C5">
            <w:pPr>
              <w:widowControl w:val="0"/>
            </w:pPr>
            <w:r>
              <w:t>Максимальное количество карточек в БД СРВИ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79F" w:rsidRDefault="00ED20C5">
            <w:pPr>
              <w:widowControl w:val="0"/>
              <w:jc w:val="center"/>
            </w:pPr>
            <w:r>
              <w:t>Не более 10 000</w:t>
            </w:r>
          </w:p>
        </w:tc>
      </w:tr>
      <w:tr w:rsidR="0010579F">
        <w:trPr>
          <w:jc w:val="center"/>
        </w:trPr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79F" w:rsidRDefault="00ED20C5">
            <w:pPr>
              <w:widowControl w:val="0"/>
              <w:jc w:val="center"/>
            </w:pPr>
            <w:r>
              <w:t>4</w:t>
            </w:r>
          </w:p>
        </w:tc>
        <w:tc>
          <w:tcPr>
            <w:tcW w:w="4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79F" w:rsidRDefault="00ED20C5">
            <w:pPr>
              <w:widowControl w:val="0"/>
            </w:pPr>
            <w:r>
              <w:t>Количество карточек, находящихся в режиме потоковой идентификации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79F" w:rsidRDefault="00ED20C5">
            <w:pPr>
              <w:widowControl w:val="0"/>
              <w:jc w:val="center"/>
            </w:pPr>
            <w:r>
              <w:t>Не более 100 000</w:t>
            </w:r>
          </w:p>
        </w:tc>
      </w:tr>
      <w:tr w:rsidR="0010579F">
        <w:trPr>
          <w:jc w:val="center"/>
        </w:trPr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79F" w:rsidRDefault="00ED20C5">
            <w:pPr>
              <w:widowControl w:val="0"/>
              <w:jc w:val="center"/>
            </w:pPr>
            <w:r>
              <w:t>5</w:t>
            </w:r>
          </w:p>
        </w:tc>
        <w:tc>
          <w:tcPr>
            <w:tcW w:w="4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79F" w:rsidRDefault="00ED20C5">
            <w:pPr>
              <w:widowControl w:val="0"/>
            </w:pPr>
            <w:r>
              <w:t>Количество одновременно обрабатываемых видеороликов, при поиске по видеофайлу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79F" w:rsidRDefault="00ED20C5">
            <w:pPr>
              <w:widowControl w:val="0"/>
              <w:jc w:val="center"/>
            </w:pPr>
            <w:r>
              <w:t>Не менее 5</w:t>
            </w:r>
          </w:p>
        </w:tc>
      </w:tr>
      <w:tr w:rsidR="0010579F">
        <w:trPr>
          <w:jc w:val="center"/>
        </w:trPr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79F" w:rsidRDefault="00ED20C5">
            <w:pPr>
              <w:widowControl w:val="0"/>
              <w:jc w:val="center"/>
            </w:pPr>
            <w:r>
              <w:t>6</w:t>
            </w:r>
          </w:p>
        </w:tc>
        <w:tc>
          <w:tcPr>
            <w:tcW w:w="4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79F" w:rsidRDefault="00ED20C5">
            <w:pPr>
              <w:widowControl w:val="0"/>
            </w:pPr>
            <w:r>
              <w:t>Количество АРМ СПЗ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79F" w:rsidRDefault="00ED20C5">
            <w:pPr>
              <w:widowControl w:val="0"/>
              <w:jc w:val="center"/>
            </w:pPr>
            <w:r>
              <w:t>Не более 1</w:t>
            </w:r>
          </w:p>
        </w:tc>
      </w:tr>
      <w:tr w:rsidR="0010579F">
        <w:trPr>
          <w:jc w:val="center"/>
        </w:trPr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79F" w:rsidRDefault="00ED20C5">
            <w:pPr>
              <w:widowControl w:val="0"/>
              <w:jc w:val="center"/>
            </w:pPr>
            <w:r>
              <w:t>7</w:t>
            </w:r>
          </w:p>
        </w:tc>
        <w:tc>
          <w:tcPr>
            <w:tcW w:w="4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79F" w:rsidRDefault="00ED20C5">
            <w:pPr>
              <w:widowControl w:val="0"/>
            </w:pPr>
            <w:r>
              <w:t>Вероятностные показатели (вероятность детектирования лица в видеопотоке, вероятность истинно положительной идентификации человека, вероятность ложноположительной идентификации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79F" w:rsidRDefault="00ED20C5">
            <w:pPr>
              <w:widowControl w:val="0"/>
              <w:jc w:val="center"/>
            </w:pPr>
            <w:r>
              <w:t>В соответствии с Едиными Требованиями к техническим параметрам сегментов аппаратно-программного комплекса «Безопасный город» от 28.06.2017 № 4516п-П4</w:t>
            </w:r>
          </w:p>
        </w:tc>
      </w:tr>
      <w:tr w:rsidR="0010579F">
        <w:trPr>
          <w:jc w:val="center"/>
        </w:trPr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79F" w:rsidRDefault="00ED20C5">
            <w:pPr>
              <w:widowControl w:val="0"/>
              <w:jc w:val="center"/>
            </w:pPr>
            <w:r>
              <w:t>8</w:t>
            </w:r>
          </w:p>
          <w:p w:rsidR="0010579F" w:rsidRDefault="0010579F">
            <w:pPr>
              <w:widowControl w:val="0"/>
              <w:jc w:val="center"/>
            </w:pPr>
          </w:p>
        </w:tc>
        <w:tc>
          <w:tcPr>
            <w:tcW w:w="4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79F" w:rsidRDefault="00ED20C5">
            <w:pPr>
              <w:widowControl w:val="0"/>
            </w:pPr>
            <w:r>
              <w:t>Глубина хранения архива событий идентификации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79F" w:rsidRDefault="00ED20C5">
            <w:pPr>
              <w:widowControl w:val="0"/>
              <w:jc w:val="center"/>
            </w:pPr>
            <w:r>
              <w:t>Не менее 100 000 событий</w:t>
            </w:r>
          </w:p>
        </w:tc>
      </w:tr>
    </w:tbl>
    <w:p w:rsidR="0010579F" w:rsidRDefault="0010579F">
      <w:pPr>
        <w:spacing w:before="60" w:after="60"/>
        <w:ind w:firstLine="357"/>
        <w:jc w:val="both"/>
      </w:pPr>
    </w:p>
    <w:p w:rsidR="0010579F" w:rsidRDefault="00ED20C5">
      <w:pPr>
        <w:spacing w:before="60" w:after="60"/>
        <w:ind w:firstLine="357"/>
        <w:jc w:val="both"/>
      </w:pPr>
      <w:r>
        <w:t>СРВИ должен состоять из:</w:t>
      </w:r>
    </w:p>
    <w:p w:rsidR="0010579F" w:rsidRDefault="00ED20C5">
      <w:pPr>
        <w:widowControl w:val="0"/>
        <w:numPr>
          <w:ilvl w:val="0"/>
          <w:numId w:val="3"/>
        </w:numPr>
        <w:tabs>
          <w:tab w:val="left" w:pos="426"/>
        </w:tabs>
        <w:contextualSpacing/>
        <w:jc w:val="both"/>
      </w:pPr>
      <w:proofErr w:type="spellStart"/>
      <w:r>
        <w:t>мультисервисная</w:t>
      </w:r>
      <w:proofErr w:type="spellEnd"/>
      <w:r>
        <w:t xml:space="preserve"> платформа (не входит в состав работ, выполняемых в рамках настоящего ТЗ);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подсистема детектирования лиц;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подсистема интеграции с региональной (городской) системой видеонаблюдения;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подсистема видеонаблюдения;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подсистема видеоаналитики и идентификации транспортных средств (не входит в состав работ, выполняемых в рамках настоящего ТЗ);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подсистема приоритетного управления видеонаблюдением;</w:t>
      </w:r>
    </w:p>
    <w:p w:rsidR="0010579F" w:rsidRDefault="00ED20C5">
      <w:pPr>
        <w:widowControl w:val="0"/>
        <w:numPr>
          <w:ilvl w:val="0"/>
          <w:numId w:val="3"/>
        </w:numPr>
        <w:tabs>
          <w:tab w:val="left" w:pos="426"/>
        </w:tabs>
        <w:contextualSpacing/>
        <w:jc w:val="both"/>
      </w:pPr>
      <w:r>
        <w:t>подсистема комплексного анализа информации (не входит в состав работ, выполняемых в рамках настоящего ТЗ);</w:t>
      </w:r>
    </w:p>
    <w:p w:rsidR="0010579F" w:rsidRDefault="00ED20C5">
      <w:pPr>
        <w:widowControl w:val="0"/>
        <w:numPr>
          <w:ilvl w:val="0"/>
          <w:numId w:val="3"/>
        </w:numPr>
        <w:tabs>
          <w:tab w:val="left" w:pos="426"/>
        </w:tabs>
        <w:contextualSpacing/>
        <w:jc w:val="both"/>
      </w:pPr>
      <w:r>
        <w:t>подсистема видеоидентификации физических лиц;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подсистема постановки заданий;</w:t>
      </w:r>
    </w:p>
    <w:p w:rsidR="0010579F" w:rsidRDefault="00ED20C5">
      <w:pPr>
        <w:widowControl w:val="0"/>
        <w:numPr>
          <w:ilvl w:val="0"/>
          <w:numId w:val="3"/>
        </w:numPr>
        <w:tabs>
          <w:tab w:val="left" w:pos="426"/>
        </w:tabs>
        <w:contextualSpacing/>
        <w:jc w:val="both"/>
      </w:pPr>
      <w:r>
        <w:t>подсистема обеспечения информационной безопасности (не входит в состав работ, выполняемых в рамках настоящего ТЗ);</w:t>
      </w:r>
    </w:p>
    <w:p w:rsidR="0010579F" w:rsidRDefault="00ED20C5">
      <w:pPr>
        <w:widowControl w:val="0"/>
        <w:numPr>
          <w:ilvl w:val="0"/>
          <w:numId w:val="3"/>
        </w:numPr>
        <w:tabs>
          <w:tab w:val="left" w:pos="426"/>
        </w:tabs>
        <w:contextualSpacing/>
        <w:jc w:val="both"/>
      </w:pPr>
      <w:r>
        <w:t>телекоммуникационная подсистема (не входит в состав работ, выполняемых в рамках настоящего ТЗ).</w:t>
      </w:r>
    </w:p>
    <w:p w:rsidR="0010579F" w:rsidRDefault="00ED20C5">
      <w:pPr>
        <w:widowControl w:val="0"/>
        <w:tabs>
          <w:tab w:val="left" w:pos="0"/>
          <w:tab w:val="left" w:pos="426"/>
        </w:tabs>
        <w:ind w:left="360"/>
        <w:contextualSpacing/>
        <w:jc w:val="both"/>
      </w:pPr>
      <w:r>
        <w:tab/>
        <w:t>Принципиальная схема построения СРВИ приведена на Рисунке 1.</w:t>
      </w:r>
    </w:p>
    <w:p w:rsidR="0010579F" w:rsidRDefault="0010579F">
      <w:pPr>
        <w:widowControl w:val="0"/>
        <w:tabs>
          <w:tab w:val="left" w:pos="0"/>
          <w:tab w:val="left" w:pos="426"/>
        </w:tabs>
        <w:ind w:left="360"/>
        <w:contextualSpacing/>
        <w:jc w:val="both"/>
      </w:pPr>
    </w:p>
    <w:p w:rsidR="0010579F" w:rsidRDefault="0010579F">
      <w:pPr>
        <w:widowControl w:val="0"/>
        <w:tabs>
          <w:tab w:val="left" w:pos="0"/>
          <w:tab w:val="left" w:pos="426"/>
        </w:tabs>
        <w:ind w:left="360"/>
        <w:contextualSpacing/>
        <w:jc w:val="both"/>
      </w:pPr>
    </w:p>
    <w:p w:rsidR="0010579F" w:rsidRDefault="0010579F">
      <w:pPr>
        <w:widowControl w:val="0"/>
        <w:tabs>
          <w:tab w:val="left" w:pos="0"/>
          <w:tab w:val="left" w:pos="426"/>
        </w:tabs>
        <w:ind w:left="360"/>
        <w:contextualSpacing/>
        <w:jc w:val="both"/>
      </w:pPr>
    </w:p>
    <w:p w:rsidR="0010579F" w:rsidRDefault="0010579F">
      <w:pPr>
        <w:widowControl w:val="0"/>
        <w:tabs>
          <w:tab w:val="left" w:pos="0"/>
          <w:tab w:val="left" w:pos="426"/>
        </w:tabs>
        <w:ind w:left="360"/>
        <w:contextualSpacing/>
        <w:jc w:val="both"/>
      </w:pPr>
    </w:p>
    <w:p w:rsidR="0010579F" w:rsidRDefault="0010579F">
      <w:pPr>
        <w:widowControl w:val="0"/>
        <w:tabs>
          <w:tab w:val="left" w:pos="0"/>
          <w:tab w:val="left" w:pos="426"/>
        </w:tabs>
        <w:ind w:left="360"/>
        <w:contextualSpacing/>
        <w:jc w:val="both"/>
      </w:pPr>
    </w:p>
    <w:p w:rsidR="0010579F" w:rsidRDefault="0010579F">
      <w:pPr>
        <w:widowControl w:val="0"/>
        <w:tabs>
          <w:tab w:val="left" w:pos="0"/>
          <w:tab w:val="left" w:pos="426"/>
        </w:tabs>
        <w:ind w:left="360"/>
        <w:contextualSpacing/>
        <w:jc w:val="both"/>
      </w:pPr>
    </w:p>
    <w:p w:rsidR="0010579F" w:rsidRDefault="0010579F">
      <w:pPr>
        <w:widowControl w:val="0"/>
        <w:tabs>
          <w:tab w:val="left" w:pos="0"/>
          <w:tab w:val="left" w:pos="426"/>
        </w:tabs>
        <w:ind w:left="360"/>
        <w:contextualSpacing/>
        <w:jc w:val="both"/>
      </w:pPr>
    </w:p>
    <w:p w:rsidR="0010579F" w:rsidRDefault="0010579F">
      <w:pPr>
        <w:widowControl w:val="0"/>
        <w:tabs>
          <w:tab w:val="left" w:pos="0"/>
          <w:tab w:val="left" w:pos="426"/>
        </w:tabs>
        <w:ind w:left="360"/>
        <w:contextualSpacing/>
        <w:jc w:val="both"/>
      </w:pPr>
    </w:p>
    <w:p w:rsidR="0010579F" w:rsidRDefault="0010579F">
      <w:pPr>
        <w:widowControl w:val="0"/>
        <w:tabs>
          <w:tab w:val="left" w:pos="0"/>
          <w:tab w:val="left" w:pos="426"/>
        </w:tabs>
        <w:ind w:left="360"/>
        <w:contextualSpacing/>
        <w:jc w:val="both"/>
      </w:pPr>
    </w:p>
    <w:p w:rsidR="0010579F" w:rsidRDefault="0010579F">
      <w:pPr>
        <w:widowControl w:val="0"/>
        <w:tabs>
          <w:tab w:val="left" w:pos="0"/>
          <w:tab w:val="left" w:pos="426"/>
        </w:tabs>
        <w:ind w:left="360"/>
        <w:contextualSpacing/>
        <w:jc w:val="both"/>
      </w:pPr>
    </w:p>
    <w:p w:rsidR="0010579F" w:rsidRDefault="0010579F">
      <w:pPr>
        <w:widowControl w:val="0"/>
        <w:tabs>
          <w:tab w:val="left" w:pos="0"/>
          <w:tab w:val="left" w:pos="426"/>
        </w:tabs>
        <w:ind w:left="360"/>
        <w:contextualSpacing/>
        <w:jc w:val="both"/>
      </w:pPr>
    </w:p>
    <w:p w:rsidR="0010579F" w:rsidRDefault="00ED20C5">
      <w:pPr>
        <w:spacing w:before="60" w:after="60" w:line="360" w:lineRule="auto"/>
        <w:ind w:firstLine="357"/>
        <w:jc w:val="right"/>
      </w:pPr>
      <w:r>
        <w:t>Рисунок 1. Принципиальная схема СРВИ</w:t>
      </w:r>
    </w:p>
    <w:p w:rsidR="0010579F" w:rsidRDefault="00ED20C5">
      <w:pPr>
        <w:tabs>
          <w:tab w:val="left" w:pos="426"/>
        </w:tabs>
        <w:spacing w:before="60" w:after="60"/>
        <w:ind w:left="-567"/>
        <w:jc w:val="right"/>
      </w:pPr>
      <w:r>
        <w:rPr>
          <w:noProof/>
        </w:rPr>
        <mc:AlternateContent>
          <mc:Choice Requires="wps">
            <w:drawing>
              <wp:anchor distT="0" distB="0" distL="635" distR="0" simplePos="0" relativeHeight="3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>
            <w:pict>
              <v:rect id="shape_0" ID="_x0000_tole_rId2" path="m0,0l-2147483645,0l-2147483645,-2147483646l0,-2147483646xe" stroked="f" o:allowincell="f" style="position:absolute;margin-left:0.05pt;margin-top:0.05pt;width:49.95pt;height:49.95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noProof/>
        </w:rPr>
        <w:drawing>
          <wp:inline distT="0" distB="0" distL="0" distR="0">
            <wp:extent cx="6616700" cy="4826000"/>
            <wp:effectExtent l="0" t="0" r="0" b="0"/>
            <wp:docPr id="2" name="ole_rId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le_rId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6700" cy="482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0579F" w:rsidRDefault="00ED20C5">
      <w:pPr>
        <w:spacing w:before="60" w:after="60"/>
        <w:ind w:firstLine="357"/>
        <w:jc w:val="both"/>
      </w:pPr>
      <w:r>
        <w:t>Подсистема детектирования лиц предназначена для детектирования лиц из видеопотоков, получаемых от РГСВН.</w:t>
      </w:r>
    </w:p>
    <w:p w:rsidR="0010579F" w:rsidRDefault="00ED20C5">
      <w:pPr>
        <w:spacing w:before="60" w:after="60"/>
        <w:ind w:firstLine="357"/>
        <w:jc w:val="both"/>
      </w:pPr>
      <w:r>
        <w:t>Подсистема интеграции с региональной (городской) системой видеонаблюдения предназначена для обеспечения интеграционного взаимодействия между подсистемой видеонаблюдения и РГСВН по согласованным сценариям взаимодействия.</w:t>
      </w:r>
    </w:p>
    <w:p w:rsidR="0010579F" w:rsidRDefault="00ED20C5">
      <w:pPr>
        <w:spacing w:before="60" w:after="60"/>
        <w:ind w:firstLine="357"/>
        <w:jc w:val="both"/>
      </w:pPr>
      <w:r>
        <w:t xml:space="preserve">Подсистема видеонаблюдения предназначена для обеспечения механизмов работы с видеоисточниками РГСВН, а также предоставления получаемых видеопотоков в другие подсистемы СРВИ, осуществляющие их дальнейшую обработку. </w:t>
      </w:r>
    </w:p>
    <w:p w:rsidR="0010579F" w:rsidRDefault="00ED20C5">
      <w:pPr>
        <w:spacing w:before="60" w:after="60"/>
        <w:ind w:firstLine="357"/>
        <w:jc w:val="both"/>
      </w:pPr>
      <w:r>
        <w:t xml:space="preserve">Подсистема приоритетного управления видеонаблюдением (далее - ППУВ) предназначена для реализации функций специализированного приоритетного предоставления доступа к объектам (видеоисточникам) РГСВН. </w:t>
      </w:r>
    </w:p>
    <w:p w:rsidR="0010579F" w:rsidRDefault="00ED20C5">
      <w:pPr>
        <w:spacing w:before="60" w:after="60"/>
        <w:ind w:firstLine="357"/>
        <w:jc w:val="both"/>
      </w:pPr>
      <w:r>
        <w:t>Подсистема видеоидентификации физических лиц предназначена для предоставления функциональных возможностей в части детектирования, кодирования и идентификации лиц.</w:t>
      </w:r>
    </w:p>
    <w:p w:rsidR="0010579F" w:rsidRDefault="00ED20C5">
      <w:pPr>
        <w:spacing w:before="60" w:after="60"/>
        <w:ind w:firstLine="357"/>
        <w:jc w:val="both"/>
      </w:pPr>
      <w:r>
        <w:t>Подсистема постановки заданий предназначена для информационного взаимодействия операторов с подсистемой видеоидентификации физических лиц.</w:t>
      </w:r>
    </w:p>
    <w:p w:rsidR="0010579F" w:rsidRDefault="00ED20C5">
      <w:pPr>
        <w:keepNext/>
        <w:numPr>
          <w:ilvl w:val="2"/>
          <w:numId w:val="1"/>
        </w:numPr>
        <w:tabs>
          <w:tab w:val="left" w:pos="1276"/>
        </w:tabs>
        <w:spacing w:before="120" w:line="23" w:lineRule="atLeast"/>
        <w:contextualSpacing/>
        <w:jc w:val="both"/>
        <w:outlineLvl w:val="1"/>
      </w:pPr>
      <w:bookmarkStart w:id="45" w:name="_Toc223705324"/>
      <w:r>
        <w:t>Требования к обеспечению информационного взаимодействия компонентов Системы</w:t>
      </w:r>
      <w:bookmarkEnd w:id="45"/>
    </w:p>
    <w:p w:rsidR="0010579F" w:rsidRDefault="00ED20C5">
      <w:pPr>
        <w:spacing w:before="60" w:after="60"/>
        <w:ind w:firstLine="357"/>
        <w:jc w:val="both"/>
      </w:pPr>
      <w:r>
        <w:t xml:space="preserve">Система должна обеспечивать взаимодействие с системой защиты информации для обеспечения возможности защищенного подключения пользователей Функционального </w:t>
      </w:r>
      <w:r>
        <w:lastRenderedPageBreak/>
        <w:t>заказчика с возможностью передачи данных (мультимедийных и, при наличии, канала телеуправления/телесигнализации) с видеокамер в СРВИ.</w:t>
      </w:r>
    </w:p>
    <w:p w:rsidR="0010579F" w:rsidRDefault="00ED20C5">
      <w:pPr>
        <w:spacing w:before="60" w:after="60"/>
        <w:ind w:firstLine="357"/>
        <w:jc w:val="both"/>
      </w:pPr>
      <w:r>
        <w:t>Информационный обмен между компонентами СРВИ должен быть реализован с использованием стандартизованных механизмов, протоколов, инструментов.</w:t>
      </w:r>
    </w:p>
    <w:p w:rsidR="0010579F" w:rsidRDefault="00ED20C5">
      <w:pPr>
        <w:spacing w:before="60" w:after="60"/>
        <w:ind w:firstLine="357"/>
        <w:jc w:val="both"/>
      </w:pPr>
      <w:r>
        <w:t>Частные требования по методам и протоколам информационного взаимодействия, если предъявляются, приведены в описании функциональных требований соответствующих подсистем.</w:t>
      </w:r>
    </w:p>
    <w:p w:rsidR="0010579F" w:rsidRDefault="00ED20C5">
      <w:pPr>
        <w:keepNext/>
        <w:numPr>
          <w:ilvl w:val="2"/>
          <w:numId w:val="1"/>
        </w:numPr>
        <w:tabs>
          <w:tab w:val="left" w:pos="1276"/>
        </w:tabs>
        <w:spacing w:before="120" w:line="23" w:lineRule="atLeast"/>
        <w:contextualSpacing/>
        <w:jc w:val="both"/>
        <w:outlineLvl w:val="1"/>
      </w:pPr>
      <w:bookmarkStart w:id="46" w:name="_Toc223705325"/>
      <w:r>
        <w:t>Требования к характеристикам взаимосвязей компонентов Системы</w:t>
      </w:r>
      <w:bookmarkEnd w:id="46"/>
    </w:p>
    <w:p w:rsidR="0010579F" w:rsidRDefault="00ED20C5">
      <w:pPr>
        <w:spacing w:before="60" w:after="60"/>
        <w:ind w:firstLine="357"/>
        <w:jc w:val="both"/>
      </w:pPr>
      <w:r>
        <w:t>В качестве протокола взаимодействия между компонентами системы на транспортно-сетевом уровне необходимо использовать протокол TCP/IP.</w:t>
      </w:r>
    </w:p>
    <w:p w:rsidR="0010579F" w:rsidRDefault="00ED20C5">
      <w:pPr>
        <w:spacing w:before="60" w:after="60"/>
        <w:ind w:firstLine="357"/>
        <w:jc w:val="both"/>
      </w:pPr>
      <w:r>
        <w:t>Информационное взаимодействие между программными компонентами подсистем должно осуществляться на основе веб-сервисов с использованием стандартных протоколов и технологий.</w:t>
      </w:r>
    </w:p>
    <w:p w:rsidR="0010579F" w:rsidRDefault="00ED20C5">
      <w:pPr>
        <w:spacing w:before="60" w:after="60"/>
        <w:ind w:firstLine="357"/>
        <w:jc w:val="both"/>
      </w:pPr>
      <w:r>
        <w:t>Информационный обмен между программными компонентами Системы и прикладным клиентским ПО должен осуществляться по протоколам HTTP/HTTPS.</w:t>
      </w:r>
    </w:p>
    <w:p w:rsidR="0010579F" w:rsidRDefault="00ED20C5">
      <w:pPr>
        <w:spacing w:before="60" w:after="60"/>
        <w:ind w:firstLine="357"/>
        <w:jc w:val="both"/>
      </w:pPr>
      <w:r>
        <w:t>Подсистема приоритетного управления видеонаблюдением должна взаимодействовать с РГСВН с целью обеспечения выполнения задач подсистемы приоритетного управления видеонаблюдением. Для реализации интеграции должна быть обеспечена сетевая связность между создаваемой ППУВ СРВИ и РГСВН.</w:t>
      </w:r>
    </w:p>
    <w:p w:rsidR="0010579F" w:rsidRDefault="00ED20C5">
      <w:pPr>
        <w:spacing w:before="60" w:after="60"/>
        <w:ind w:firstLine="357"/>
        <w:jc w:val="both"/>
      </w:pPr>
      <w:r>
        <w:t>Подсистема детектирования лиц должна взаимодействовать с РГСВН с целью обеспечения выполнения задач видеоидентификации физических лиц. Метод интеграции – получение RTSP потоков.</w:t>
      </w:r>
    </w:p>
    <w:p w:rsidR="0010579F" w:rsidRDefault="00ED20C5">
      <w:pPr>
        <w:pStyle w:val="022"/>
        <w:numPr>
          <w:ilvl w:val="2"/>
          <w:numId w:val="1"/>
        </w:numPr>
        <w:spacing w:after="0"/>
      </w:pPr>
      <w:bookmarkStart w:id="47" w:name="_Toc223705326"/>
      <w:bookmarkStart w:id="48" w:name="_Toc223684629"/>
      <w:r>
        <w:t>Требования к режимам функционирования Системы;</w:t>
      </w:r>
      <w:bookmarkEnd w:id="47"/>
      <w:bookmarkEnd w:id="48"/>
    </w:p>
    <w:p w:rsidR="0010579F" w:rsidRDefault="00ED20C5">
      <w:pPr>
        <w:spacing w:before="60" w:after="60"/>
        <w:ind w:firstLine="357"/>
        <w:jc w:val="both"/>
      </w:pPr>
      <w:r>
        <w:t>При разработке Системы должны быть предусмотрены следующие режимы функционирования: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штатный режим, при котором обеспечивается выполнение задач в объеме функций, предусмотренных настоящим техническим заданием;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сервисный режим, необходимый для проведения обслуживания, реконфигурации и пополнения технических и программных средств Системы новыми компонентами;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аварийный режим работы.</w:t>
      </w:r>
    </w:p>
    <w:p w:rsidR="0010579F" w:rsidRDefault="00ED20C5">
      <w:pPr>
        <w:spacing w:before="60" w:after="60"/>
        <w:ind w:firstLine="357"/>
        <w:jc w:val="both"/>
      </w:pPr>
      <w:r>
        <w:t xml:space="preserve">В штатном режиме функционирования Система должна обеспечивать следующий режим работы: 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доступность функций Системы должна быть обеспечена в режиме — 24 часа в день, 7 дней в неделю (24х7).</w:t>
      </w:r>
    </w:p>
    <w:p w:rsidR="0010579F" w:rsidRDefault="00ED20C5">
      <w:pPr>
        <w:spacing w:before="60" w:after="60"/>
        <w:ind w:firstLine="357"/>
        <w:jc w:val="both"/>
      </w:pPr>
      <w:r>
        <w:t>Круглосуточный режим работы Системы должен учитываться при планировании работы обслуживающего персонала организации, обеспечивающей эксплуатацию Системы.</w:t>
      </w:r>
    </w:p>
    <w:p w:rsidR="0010579F" w:rsidRDefault="00ED20C5">
      <w:pPr>
        <w:spacing w:before="60" w:after="60"/>
        <w:ind w:firstLine="357"/>
        <w:jc w:val="both"/>
      </w:pPr>
      <w:r>
        <w:t>Круглосуточный режим работы Системы не требует организации круглосуточной работы пользователей и допускает работу пользователей в соответствии со штатным расписанием.</w:t>
      </w:r>
    </w:p>
    <w:p w:rsidR="0010579F" w:rsidRDefault="00ED20C5">
      <w:pPr>
        <w:spacing w:before="60" w:after="60"/>
        <w:ind w:firstLine="357"/>
        <w:jc w:val="both"/>
      </w:pPr>
      <w:r>
        <w:t>В сервисном режиме Система должна обеспечивать возможность проведения следующих работ: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техническое обслуживание;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модернизацию программно-аппаратных средств Системы;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устранение аварийных ситуаций.</w:t>
      </w:r>
    </w:p>
    <w:p w:rsidR="0010579F" w:rsidRDefault="00ED20C5">
      <w:pPr>
        <w:spacing w:before="60" w:after="60"/>
        <w:ind w:firstLine="357"/>
        <w:jc w:val="both"/>
      </w:pPr>
      <w:r>
        <w:t xml:space="preserve">Система переходит в аварийный режим при возникновении нештатной ситуации и невозможности продолжения штатной работы. </w:t>
      </w:r>
    </w:p>
    <w:p w:rsidR="0010579F" w:rsidRDefault="00ED20C5">
      <w:pPr>
        <w:spacing w:before="60" w:after="60"/>
        <w:ind w:firstLine="357"/>
        <w:jc w:val="both"/>
      </w:pPr>
      <w:r>
        <w:t>Функционирование Системы при массовых отказах и сбоях серверного, общесистемного, специального программного обеспечения и оборудования, в том числе структурных узлов Системы, не предусматривается.</w:t>
      </w:r>
    </w:p>
    <w:p w:rsidR="0010579F" w:rsidRDefault="00ED20C5">
      <w:pPr>
        <w:pStyle w:val="022"/>
        <w:numPr>
          <w:ilvl w:val="2"/>
          <w:numId w:val="1"/>
        </w:numPr>
        <w:spacing w:after="0"/>
      </w:pPr>
      <w:bookmarkStart w:id="49" w:name="_Toc223705327"/>
      <w:bookmarkStart w:id="50" w:name="_Toc223684630"/>
      <w:r>
        <w:lastRenderedPageBreak/>
        <w:t>Перспективы развития и модернизации Системы</w:t>
      </w:r>
      <w:bookmarkEnd w:id="49"/>
      <w:bookmarkEnd w:id="50"/>
    </w:p>
    <w:p w:rsidR="0010579F" w:rsidRDefault="00ED20C5">
      <w:pPr>
        <w:spacing w:before="60" w:after="60"/>
        <w:ind w:firstLine="357"/>
        <w:jc w:val="both"/>
      </w:pPr>
      <w:r>
        <w:t>Должна быть предусмотрена возможность масштабирования Системы при увеличении нагрузки на Систему и расширении функциональных возможностей.</w:t>
      </w:r>
    </w:p>
    <w:p w:rsidR="0010579F" w:rsidRDefault="00ED20C5">
      <w:pPr>
        <w:spacing w:before="60" w:after="60"/>
        <w:ind w:firstLine="357"/>
        <w:jc w:val="both"/>
      </w:pPr>
      <w:r>
        <w:t xml:space="preserve">Должна быть предусмотрена возможность подключения видеооборудования и систем видеонаблюдения сторонних производителей, соответствующих требованиям к интеграции с Системой. </w:t>
      </w:r>
    </w:p>
    <w:p w:rsidR="0010579F" w:rsidRDefault="00ED20C5">
      <w:pPr>
        <w:spacing w:before="60" w:after="60"/>
        <w:ind w:firstLine="357"/>
        <w:jc w:val="both"/>
      </w:pPr>
      <w:r>
        <w:t>Должна быть предусмотрена возможность подключения средств анализа видеоизображений (видеоаналитика) сторонних производителей, соответствующих требованиям к интеграции с Системой.</w:t>
      </w:r>
    </w:p>
    <w:p w:rsidR="0010579F" w:rsidRDefault="00ED20C5">
      <w:pPr>
        <w:spacing w:before="60" w:after="60"/>
        <w:ind w:firstLine="357"/>
        <w:jc w:val="both"/>
      </w:pPr>
      <w:r>
        <w:t>Должна быть предусмотрена возможность получение фотоизображений лиц и сопутствующих метаданных из внешних систем видеонаблюдения;</w:t>
      </w:r>
    </w:p>
    <w:p w:rsidR="0010579F" w:rsidRDefault="00ED20C5">
      <w:pPr>
        <w:spacing w:before="60" w:after="60"/>
        <w:ind w:firstLine="357"/>
        <w:jc w:val="both"/>
      </w:pPr>
      <w:r>
        <w:t>Должна быть предусмотрена возможность интеграции внешних систем видеонаблюдения, в том числе передача детекций лиц путем получения доступа РГСВН к видеоархиву внешних систем видеонаблюдения с использованием программного интерфейса (API) по запросу с возможностью поиска фрагментов по конкретному источнику видеопотока, времени и даты зафиксированного события, получения предварительного просмотра и экспорта видеофрагментов событий.</w:t>
      </w:r>
    </w:p>
    <w:p w:rsidR="0010579F" w:rsidRDefault="00ED20C5">
      <w:pPr>
        <w:pStyle w:val="022"/>
        <w:numPr>
          <w:ilvl w:val="1"/>
          <w:numId w:val="1"/>
        </w:numPr>
      </w:pPr>
      <w:bookmarkStart w:id="51" w:name="_Toc223705328"/>
      <w:bookmarkStart w:id="52" w:name="_Toc223684631"/>
      <w:r>
        <w:t>Требования к функциям, выполняемым Системой</w:t>
      </w:r>
      <w:bookmarkEnd w:id="51"/>
      <w:bookmarkEnd w:id="52"/>
    </w:p>
    <w:p w:rsidR="0010579F" w:rsidRDefault="00ED20C5">
      <w:pPr>
        <w:pStyle w:val="022"/>
        <w:numPr>
          <w:ilvl w:val="2"/>
          <w:numId w:val="1"/>
        </w:numPr>
        <w:spacing w:after="0"/>
      </w:pPr>
      <w:bookmarkStart w:id="53" w:name="_Toc223705329"/>
      <w:bookmarkStart w:id="54" w:name="_Toc223684632"/>
      <w:r>
        <w:t>Перечень функций РГСВН</w:t>
      </w:r>
      <w:bookmarkEnd w:id="53"/>
      <w:bookmarkEnd w:id="54"/>
    </w:p>
    <w:p w:rsidR="0010579F" w:rsidRDefault="00ED20C5">
      <w:pPr>
        <w:spacing w:before="60" w:after="60"/>
        <w:ind w:firstLine="357"/>
        <w:jc w:val="both"/>
      </w:pPr>
      <w:r>
        <w:t>Функциональность РГСВН определяется составом функциональных (прикладных) подсистемы.</w:t>
      </w:r>
    </w:p>
    <w:p w:rsidR="0010579F" w:rsidRDefault="00ED20C5">
      <w:pPr>
        <w:pStyle w:val="022"/>
        <w:numPr>
          <w:ilvl w:val="3"/>
          <w:numId w:val="1"/>
        </w:numPr>
        <w:spacing w:after="0"/>
      </w:pPr>
      <w:bookmarkStart w:id="55" w:name="_Toc223705330"/>
      <w:bookmarkStart w:id="56" w:name="_Toc223684633"/>
      <w:r>
        <w:t>Подсистема аутентификации и авторизации пользователей</w:t>
      </w:r>
      <w:bookmarkEnd w:id="55"/>
      <w:bookmarkEnd w:id="56"/>
    </w:p>
    <w:p w:rsidR="0010579F" w:rsidRDefault="00ED20C5">
      <w:pPr>
        <w:spacing w:before="60" w:after="60"/>
        <w:ind w:firstLine="357"/>
        <w:jc w:val="both"/>
      </w:pPr>
      <w:r>
        <w:t>Подсистема аутентификации и авторизации пользователей осуществляет процедуры аутентификации и авторизации пользователей РГСВН.</w:t>
      </w:r>
    </w:p>
    <w:p w:rsidR="0010579F" w:rsidRDefault="00ED20C5">
      <w:pPr>
        <w:spacing w:before="60" w:after="60"/>
        <w:ind w:firstLine="357"/>
        <w:jc w:val="both"/>
      </w:pPr>
      <w:r>
        <w:t>Подсистема аутентификации и авторизации пользователей должна обеспечивать выполнение следующих функций: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 xml:space="preserve">возможность HTTP </w:t>
      </w:r>
      <w:proofErr w:type="spellStart"/>
      <w:r>
        <w:t>Basic</w:t>
      </w:r>
      <w:proofErr w:type="spellEnd"/>
      <w:r>
        <w:t xml:space="preserve"> аутентификации (только после предъявления уникального персонифицированного идентификатора (логина) и пароля пользователя;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возможность авторизации пользователя;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возможность регистрации действий пользователя при взаимодействии с подсистемой протоколирования действий пользователя, на основе уникальных персонифицированных идентификаторов каждого пользователя;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возможность администрирования уникального персонифицированного идентификатора (имени) и пароля пользователя через панель администратора системы;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возможность указания контактов администратора для неавторизированных пользователей для возможности обратной связи.</w:t>
      </w:r>
    </w:p>
    <w:p w:rsidR="0010579F" w:rsidRDefault="00ED20C5">
      <w:pPr>
        <w:pStyle w:val="022"/>
        <w:numPr>
          <w:ilvl w:val="3"/>
          <w:numId w:val="1"/>
        </w:numPr>
        <w:spacing w:after="0"/>
      </w:pPr>
      <w:bookmarkStart w:id="57" w:name="_Toc223705331"/>
      <w:bookmarkStart w:id="58" w:name="_Toc223684634"/>
      <w:r>
        <w:t>Подсистема получения и предоставления видеоизображений</w:t>
      </w:r>
      <w:bookmarkEnd w:id="57"/>
      <w:bookmarkEnd w:id="58"/>
    </w:p>
    <w:p w:rsidR="0010579F" w:rsidRDefault="00ED20C5">
      <w:pPr>
        <w:spacing w:before="60" w:after="60"/>
        <w:ind w:firstLine="357"/>
        <w:jc w:val="both"/>
      </w:pPr>
      <w:r>
        <w:t>Подсистема получения и предоставления видеоизображений должна обеспечивать получение и обработку видеоизображений от средств видеонаблюдения, подключенных к РГСВН.</w:t>
      </w:r>
    </w:p>
    <w:p w:rsidR="0010579F" w:rsidRDefault="00ED20C5">
      <w:pPr>
        <w:spacing w:before="60" w:after="60"/>
        <w:ind w:firstLine="357"/>
        <w:jc w:val="both"/>
      </w:pPr>
      <w:r>
        <w:t>Подсистема получения и предоставления видеоизображений должна обеспечивать выполнение следующих функций: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получение видеоизображений от средств видеонаблюдения, подключенных к РГСВН в формате H.264;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получение от средств видеонаблюдения РГСВН видеоизображений по протоколам RTP/RTSP;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поддержка следующих профилей видеоизображения:</w:t>
      </w:r>
    </w:p>
    <w:p w:rsidR="0010579F" w:rsidRDefault="00ED20C5" w:rsidP="007C1C29">
      <w:pPr>
        <w:pStyle w:val="052"/>
        <w:numPr>
          <w:ilvl w:val="0"/>
          <w:numId w:val="16"/>
        </w:numPr>
        <w:tabs>
          <w:tab w:val="left" w:pos="648"/>
        </w:tabs>
        <w:ind w:left="1560" w:hanging="426"/>
      </w:pPr>
      <w:r>
        <w:t>базовый профиль (</w:t>
      </w:r>
      <w:proofErr w:type="spellStart"/>
      <w:r>
        <w:t>BaselineProfile</w:t>
      </w:r>
      <w:proofErr w:type="spellEnd"/>
      <w:r>
        <w:t>) – приоритетный для использования,</w:t>
      </w:r>
    </w:p>
    <w:p w:rsidR="0010579F" w:rsidRDefault="00ED20C5" w:rsidP="007C1C29">
      <w:pPr>
        <w:pStyle w:val="052"/>
        <w:numPr>
          <w:ilvl w:val="0"/>
          <w:numId w:val="17"/>
        </w:numPr>
        <w:tabs>
          <w:tab w:val="left" w:pos="648"/>
        </w:tabs>
        <w:ind w:left="1560" w:hanging="426"/>
      </w:pPr>
      <w:r>
        <w:t>основной профиль (</w:t>
      </w:r>
      <w:proofErr w:type="spellStart"/>
      <w:r>
        <w:t>MainProfile</w:t>
      </w:r>
      <w:proofErr w:type="spellEnd"/>
      <w:r>
        <w:t>);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lastRenderedPageBreak/>
        <w:t xml:space="preserve">взаимодействие видеокамер с РГСВН по протоколу RTSP с поддержкой следующих типов авторизации: </w:t>
      </w:r>
      <w:proofErr w:type="spellStart"/>
      <w:r>
        <w:t>basic</w:t>
      </w:r>
      <w:proofErr w:type="spellEnd"/>
      <w:r>
        <w:t xml:space="preserve"> </w:t>
      </w:r>
      <w:proofErr w:type="spellStart"/>
      <w:r>
        <w:t>authorization</w:t>
      </w:r>
      <w:proofErr w:type="spellEnd"/>
      <w:r>
        <w:t>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предоставление видеоизображений от видеокамер пользователям РГСВН;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 xml:space="preserve">поддержка приема и обработки VBR и CBR видеопотоков РГСВН; 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поддержку возможности ретрансляции видеопотоков в режиме CDN;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функция получения звука от средств видеонаблюдения с поддержкой аудио кодека AAC;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отображение текущего статуса по не менее 500 видеопотокам с возможностью интеллектуальной обработки и контроля качества в режиме реального времени, получаемым от Подсистемы качества работы видеокамер и статистики.</w:t>
      </w:r>
    </w:p>
    <w:p w:rsidR="0010579F" w:rsidRDefault="00ED20C5">
      <w:pPr>
        <w:pStyle w:val="022"/>
        <w:numPr>
          <w:ilvl w:val="3"/>
          <w:numId w:val="1"/>
        </w:numPr>
        <w:spacing w:after="0"/>
      </w:pPr>
      <w:bookmarkStart w:id="59" w:name="_heading=h.p79ye6mnhg26"/>
      <w:bookmarkStart w:id="60" w:name="_Toc223705332"/>
      <w:bookmarkStart w:id="61" w:name="_Toc223684635"/>
      <w:bookmarkEnd w:id="59"/>
      <w:r>
        <w:t>Подсистема управления полномочиями</w:t>
      </w:r>
      <w:bookmarkEnd w:id="60"/>
      <w:bookmarkEnd w:id="61"/>
    </w:p>
    <w:p w:rsidR="0010579F" w:rsidRDefault="00ED20C5">
      <w:pPr>
        <w:spacing w:before="60" w:after="60"/>
        <w:ind w:firstLine="357"/>
        <w:jc w:val="both"/>
      </w:pPr>
      <w:r>
        <w:t>Подсистема управления полномочиями предназначена для назначения пользователю/группе пользователей полномочий на администрирование РГСВН и управление группой видеокамер.</w:t>
      </w:r>
    </w:p>
    <w:p w:rsidR="0010579F" w:rsidRDefault="00ED20C5">
      <w:pPr>
        <w:spacing w:before="60" w:after="60"/>
        <w:ind w:firstLine="357"/>
        <w:jc w:val="both"/>
      </w:pPr>
      <w:r>
        <w:t xml:space="preserve">Подсистема управления полномочиями должна обеспечивать назначение пользователю/группе пользователей полномочий на группы видеокамер. Все полномочия должны предоставляться пользователю только в случае явного наличия данных полномочий на группы видеокамер. </w:t>
      </w:r>
    </w:p>
    <w:p w:rsidR="0010579F" w:rsidRDefault="00ED20C5">
      <w:pPr>
        <w:spacing w:before="60" w:after="60"/>
        <w:ind w:firstLine="357"/>
        <w:jc w:val="both"/>
      </w:pPr>
      <w:r>
        <w:t>Подсистема управления полномочиями должна обеспечивать поддержку следующих объектов: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пользователь;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группа пользователей;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видеокамера;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группа видеокамер;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округ видеокамер.</w:t>
      </w:r>
    </w:p>
    <w:p w:rsidR="0010579F" w:rsidRDefault="00ED20C5">
      <w:pPr>
        <w:spacing w:before="60" w:after="60"/>
        <w:ind w:firstLine="357"/>
        <w:jc w:val="both"/>
      </w:pPr>
      <w:r>
        <w:t>Подсистема управления полномочиями должна обеспечивать поддержку следующих полномочий пользователя для работы со средствами видеонаблюдения: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просмотр видеопотока;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создание скриншотов и его сохранение на АРМ пользователя;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изменение регистрационных сведений;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доступ к видеоанализу по типам видеоаналитики;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доступ к ретроспективному поиску (далее – Исторический поиск);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доступ к онлайн мониторингу (далее – Листы Мониторинга).</w:t>
      </w:r>
    </w:p>
    <w:p w:rsidR="0010579F" w:rsidRDefault="00ED20C5">
      <w:pPr>
        <w:spacing w:before="60" w:after="60"/>
        <w:ind w:firstLine="357"/>
        <w:jc w:val="both"/>
      </w:pPr>
      <w:r>
        <w:t>Подсистема управления полномочиями должна обеспечивать поддержку следующих возможностей пользователя по работе с реестром пользователей РГСВН: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 xml:space="preserve">возможность создать, удалить пользователей (при наличии </w:t>
      </w:r>
      <w:bookmarkStart w:id="62" w:name="_Hlk221543462"/>
      <w:r>
        <w:t>соответствующего</w:t>
      </w:r>
      <w:bookmarkEnd w:id="62"/>
      <w:r>
        <w:t xml:space="preserve"> права);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изменение регистрационных сведений (при наличии соответствующего права);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возможность создать, назначить и удалить группы пользователей (при наличии соответствующего права);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возможность создать, назначить и удалить роли пользователей (при наличии соответствующего права);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возможность назначить и удалить в роли права пользователей (при наличии соответствующего права).</w:t>
      </w:r>
    </w:p>
    <w:p w:rsidR="0010579F" w:rsidRDefault="00ED20C5">
      <w:pPr>
        <w:pStyle w:val="022"/>
        <w:numPr>
          <w:ilvl w:val="3"/>
          <w:numId w:val="1"/>
        </w:numPr>
        <w:spacing w:after="0"/>
      </w:pPr>
      <w:bookmarkStart w:id="63" w:name="_heading=h.8hzds4sm0jh6"/>
      <w:bookmarkStart w:id="64" w:name="_Toc223705333"/>
      <w:bookmarkStart w:id="65" w:name="_Toc223684636"/>
      <w:bookmarkEnd w:id="63"/>
      <w:r>
        <w:t>Подсистема протоколирования действий пользователей</w:t>
      </w:r>
      <w:bookmarkEnd w:id="64"/>
      <w:bookmarkEnd w:id="65"/>
    </w:p>
    <w:p w:rsidR="0010579F" w:rsidRDefault="00ED20C5">
      <w:pPr>
        <w:spacing w:before="60" w:after="60"/>
        <w:ind w:firstLine="357"/>
        <w:jc w:val="both"/>
      </w:pPr>
      <w:r>
        <w:t>Подсистема протоколирования действий пользователя должна обеспечивать протоколирование активности пользователей, для повышения уровня безопасности на портале.</w:t>
      </w:r>
    </w:p>
    <w:p w:rsidR="0010579F" w:rsidRDefault="00ED20C5">
      <w:pPr>
        <w:spacing w:before="60" w:after="60"/>
        <w:ind w:firstLine="357"/>
        <w:jc w:val="both"/>
      </w:pPr>
      <w:r>
        <w:t>Подсистема протоколирования должна обеспечивать выполнение следующих функций: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протоколирование, хранение и отображение действий:</w:t>
      </w:r>
    </w:p>
    <w:p w:rsidR="0010579F" w:rsidRDefault="00ED20C5" w:rsidP="007C1C29">
      <w:pPr>
        <w:pStyle w:val="052"/>
        <w:numPr>
          <w:ilvl w:val="0"/>
          <w:numId w:val="18"/>
        </w:numPr>
        <w:tabs>
          <w:tab w:val="left" w:pos="648"/>
        </w:tabs>
        <w:ind w:hanging="663"/>
      </w:pPr>
      <w:r>
        <w:t>по сессиям пользователя;</w:t>
      </w:r>
    </w:p>
    <w:p w:rsidR="0010579F" w:rsidRDefault="00ED20C5" w:rsidP="007C1C29">
      <w:pPr>
        <w:pStyle w:val="052"/>
        <w:numPr>
          <w:ilvl w:val="0"/>
          <w:numId w:val="19"/>
        </w:numPr>
        <w:tabs>
          <w:tab w:val="left" w:pos="648"/>
        </w:tabs>
        <w:ind w:left="1560" w:hanging="426"/>
      </w:pPr>
      <w:r>
        <w:t>по ролям пользователей;</w:t>
      </w:r>
    </w:p>
    <w:p w:rsidR="0010579F" w:rsidRDefault="00ED20C5" w:rsidP="007C1C29">
      <w:pPr>
        <w:pStyle w:val="052"/>
        <w:numPr>
          <w:ilvl w:val="0"/>
          <w:numId w:val="20"/>
        </w:numPr>
        <w:tabs>
          <w:tab w:val="left" w:pos="648"/>
        </w:tabs>
        <w:ind w:left="1560" w:hanging="426"/>
      </w:pPr>
      <w:r>
        <w:t>по правам пользователей;</w:t>
      </w:r>
    </w:p>
    <w:p w:rsidR="0010579F" w:rsidRDefault="00ED20C5" w:rsidP="007C1C29">
      <w:pPr>
        <w:pStyle w:val="052"/>
        <w:numPr>
          <w:ilvl w:val="0"/>
          <w:numId w:val="21"/>
        </w:numPr>
        <w:tabs>
          <w:tab w:val="left" w:pos="648"/>
        </w:tabs>
        <w:ind w:left="1560" w:hanging="426"/>
      </w:pPr>
      <w:r>
        <w:lastRenderedPageBreak/>
        <w:t>по видеокамерам;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возможность выгрузки собранных данных в формате XLSX.</w:t>
      </w:r>
    </w:p>
    <w:p w:rsidR="0010579F" w:rsidRDefault="00ED20C5">
      <w:pPr>
        <w:pStyle w:val="022"/>
        <w:numPr>
          <w:ilvl w:val="3"/>
          <w:numId w:val="1"/>
        </w:numPr>
        <w:spacing w:after="0"/>
      </w:pPr>
      <w:bookmarkStart w:id="66" w:name="_heading=h.6ffo0d8tow2i"/>
      <w:bookmarkStart w:id="67" w:name="_Toc223705334"/>
      <w:bookmarkStart w:id="68" w:name="_Toc223684637"/>
      <w:bookmarkEnd w:id="66"/>
      <w:r>
        <w:t>Подсистема ведения реестра средств видеонаблюдения</w:t>
      </w:r>
      <w:bookmarkEnd w:id="67"/>
      <w:bookmarkEnd w:id="68"/>
    </w:p>
    <w:p w:rsidR="0010579F" w:rsidRDefault="00ED20C5">
      <w:pPr>
        <w:spacing w:before="60" w:after="60"/>
        <w:ind w:firstLine="357"/>
        <w:jc w:val="both"/>
      </w:pPr>
      <w:r>
        <w:t>Подсистема ведения Реестра средств видеонаблюдения должна обеспечивать ведение состава средств видеонаблюдения, подключенных к РГСВН, и обработку их регистрационных сведений.</w:t>
      </w:r>
    </w:p>
    <w:p w:rsidR="0010579F" w:rsidRDefault="00ED20C5">
      <w:pPr>
        <w:spacing w:before="60" w:after="60"/>
        <w:ind w:firstLine="357"/>
        <w:jc w:val="both"/>
      </w:pPr>
      <w:r>
        <w:t>Подсистема ведения реестра средств видеонаблюдения должна обеспечивать следующий функционал: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возможность обработки регистрационных сведений средств видеонаблюдения, в том числе:</w:t>
      </w:r>
    </w:p>
    <w:p w:rsidR="0010579F" w:rsidRDefault="00ED20C5" w:rsidP="007C1C29">
      <w:pPr>
        <w:pStyle w:val="052"/>
        <w:numPr>
          <w:ilvl w:val="0"/>
          <w:numId w:val="22"/>
        </w:numPr>
        <w:ind w:left="1560" w:hanging="426"/>
      </w:pPr>
      <w:r>
        <w:t>наименование;</w:t>
      </w:r>
    </w:p>
    <w:p w:rsidR="0010579F" w:rsidRDefault="00ED20C5" w:rsidP="007C1C29">
      <w:pPr>
        <w:pStyle w:val="052"/>
        <w:numPr>
          <w:ilvl w:val="0"/>
          <w:numId w:val="23"/>
        </w:numPr>
        <w:ind w:left="1560" w:hanging="426"/>
      </w:pPr>
      <w:r>
        <w:t>адрес установки;</w:t>
      </w:r>
    </w:p>
    <w:p w:rsidR="0010579F" w:rsidRDefault="00ED20C5" w:rsidP="007C1C29">
      <w:pPr>
        <w:pStyle w:val="052"/>
        <w:numPr>
          <w:ilvl w:val="0"/>
          <w:numId w:val="24"/>
        </w:numPr>
        <w:ind w:left="1560" w:hanging="426"/>
      </w:pPr>
      <w:r>
        <w:t>территориальная принадлежность;</w:t>
      </w:r>
    </w:p>
    <w:p w:rsidR="0010579F" w:rsidRDefault="00ED20C5" w:rsidP="007C1C29">
      <w:pPr>
        <w:pStyle w:val="052"/>
        <w:numPr>
          <w:ilvl w:val="0"/>
          <w:numId w:val="25"/>
        </w:numPr>
        <w:ind w:left="1560" w:hanging="426"/>
      </w:pPr>
      <w:r>
        <w:t>координаты установки;</w:t>
      </w:r>
    </w:p>
    <w:p w:rsidR="0010579F" w:rsidRDefault="00ED20C5" w:rsidP="007C1C29">
      <w:pPr>
        <w:pStyle w:val="052"/>
        <w:numPr>
          <w:ilvl w:val="0"/>
          <w:numId w:val="26"/>
        </w:numPr>
        <w:ind w:left="1560" w:hanging="426"/>
      </w:pPr>
      <w:r>
        <w:t>азимут;</w:t>
      </w:r>
    </w:p>
    <w:p w:rsidR="0010579F" w:rsidRDefault="00ED20C5" w:rsidP="007C1C29">
      <w:pPr>
        <w:pStyle w:val="052"/>
        <w:numPr>
          <w:ilvl w:val="0"/>
          <w:numId w:val="27"/>
        </w:numPr>
        <w:ind w:left="1560" w:hanging="426"/>
      </w:pPr>
      <w:r>
        <w:t>угол обзора;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сопровождение следующих процессов:</w:t>
      </w:r>
    </w:p>
    <w:p w:rsidR="0010579F" w:rsidRDefault="00ED20C5" w:rsidP="007C1C29">
      <w:pPr>
        <w:pStyle w:val="052"/>
        <w:numPr>
          <w:ilvl w:val="0"/>
          <w:numId w:val="28"/>
        </w:numPr>
        <w:ind w:left="1560" w:hanging="426"/>
      </w:pPr>
      <w:r>
        <w:t>возможность внесения регистрационных сведений средства видеонаблюдения в реестр РГСВН;</w:t>
      </w:r>
    </w:p>
    <w:p w:rsidR="0010579F" w:rsidRDefault="00ED20C5" w:rsidP="007C1C29">
      <w:pPr>
        <w:pStyle w:val="052"/>
        <w:numPr>
          <w:ilvl w:val="0"/>
          <w:numId w:val="29"/>
        </w:numPr>
        <w:ind w:left="1560" w:hanging="426"/>
      </w:pPr>
      <w:r>
        <w:t xml:space="preserve">возможность исключения средства видеонаблюдения из реестра средств видеонаблюдения; </w:t>
      </w:r>
    </w:p>
    <w:p w:rsidR="0010579F" w:rsidRDefault="00ED20C5" w:rsidP="007C1C29">
      <w:pPr>
        <w:pStyle w:val="052"/>
        <w:numPr>
          <w:ilvl w:val="0"/>
          <w:numId w:val="30"/>
        </w:numPr>
        <w:ind w:left="1560" w:hanging="426"/>
      </w:pPr>
      <w:r>
        <w:t>возможность экспорта реестра видеокамер в форматах CSV и XLSX;</w:t>
      </w:r>
    </w:p>
    <w:p w:rsidR="0010579F" w:rsidRDefault="00ED20C5" w:rsidP="007C1C29">
      <w:pPr>
        <w:pStyle w:val="052"/>
        <w:numPr>
          <w:ilvl w:val="0"/>
          <w:numId w:val="31"/>
        </w:numPr>
        <w:ind w:left="1560" w:hanging="426"/>
      </w:pPr>
      <w:r>
        <w:t>возможность импорта реестра видеокамер в формате XLSX;</w:t>
      </w:r>
    </w:p>
    <w:p w:rsidR="0010579F" w:rsidRDefault="00ED20C5" w:rsidP="007C1C29">
      <w:pPr>
        <w:pStyle w:val="052"/>
        <w:numPr>
          <w:ilvl w:val="0"/>
          <w:numId w:val="32"/>
        </w:numPr>
        <w:ind w:left="1560" w:hanging="426"/>
      </w:pPr>
      <w:r>
        <w:t>возможность группового удаления видеокамер.</w:t>
      </w:r>
    </w:p>
    <w:p w:rsidR="0010579F" w:rsidRDefault="00ED20C5">
      <w:pPr>
        <w:pStyle w:val="022"/>
        <w:numPr>
          <w:ilvl w:val="3"/>
          <w:numId w:val="1"/>
        </w:numPr>
        <w:spacing w:after="0"/>
      </w:pPr>
      <w:bookmarkStart w:id="69" w:name="_heading=h.3jpxhwg3lztq"/>
      <w:bookmarkStart w:id="70" w:name="_Toc223684638"/>
      <w:bookmarkStart w:id="71" w:name="_Toc223705335"/>
      <w:bookmarkEnd w:id="69"/>
      <w:r>
        <w:t xml:space="preserve">Подсистема ведения Реестра пользователей </w:t>
      </w:r>
      <w:bookmarkEnd w:id="70"/>
      <w:r>
        <w:t>РГСВН</w:t>
      </w:r>
      <w:bookmarkEnd w:id="71"/>
    </w:p>
    <w:p w:rsidR="0010579F" w:rsidRDefault="00ED20C5">
      <w:pPr>
        <w:spacing w:before="60" w:after="60"/>
        <w:ind w:firstLine="357"/>
        <w:jc w:val="both"/>
      </w:pPr>
      <w:r>
        <w:t>Подсистема ведения Реестра пользователей РГСВН должна обеспечивать ведение состава пользователей, подключенных к РГСВН, и обработку их регистрационных сведений.</w:t>
      </w:r>
    </w:p>
    <w:p w:rsidR="0010579F" w:rsidRDefault="00ED20C5">
      <w:pPr>
        <w:spacing w:before="60" w:after="60"/>
        <w:ind w:firstLine="357"/>
        <w:jc w:val="both"/>
      </w:pPr>
      <w:r>
        <w:t>Подсистема ведения реестра пользователей РГСВН должна обеспечивать следующий функционал: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обработку регистрационных сведений пользователя, а именно атрибутов карточки пользователя:</w:t>
      </w:r>
    </w:p>
    <w:p w:rsidR="0010579F" w:rsidRDefault="00ED20C5">
      <w:pPr>
        <w:pStyle w:val="1e"/>
        <w:numPr>
          <w:ilvl w:val="1"/>
          <w:numId w:val="5"/>
        </w:numPr>
        <w:tabs>
          <w:tab w:val="clear" w:pos="993"/>
          <w:tab w:val="left" w:pos="426"/>
        </w:tabs>
        <w:spacing w:after="0"/>
        <w:ind w:left="1418"/>
        <w:contextualSpacing/>
      </w:pPr>
      <w:r>
        <w:t>ФИО;</w:t>
      </w:r>
    </w:p>
    <w:p w:rsidR="0010579F" w:rsidRDefault="00ED20C5">
      <w:pPr>
        <w:pStyle w:val="1e"/>
        <w:numPr>
          <w:ilvl w:val="1"/>
          <w:numId w:val="5"/>
        </w:numPr>
        <w:tabs>
          <w:tab w:val="clear" w:pos="993"/>
          <w:tab w:val="left" w:pos="426"/>
        </w:tabs>
        <w:spacing w:after="0"/>
        <w:contextualSpacing/>
      </w:pPr>
      <w:r>
        <w:t xml:space="preserve"> e-</w:t>
      </w:r>
      <w:proofErr w:type="spellStart"/>
      <w:r>
        <w:t>mail</w:t>
      </w:r>
      <w:proofErr w:type="spellEnd"/>
      <w:r>
        <w:t>;</w:t>
      </w:r>
    </w:p>
    <w:p w:rsidR="0010579F" w:rsidRDefault="00ED20C5">
      <w:pPr>
        <w:pStyle w:val="1e"/>
        <w:numPr>
          <w:ilvl w:val="1"/>
          <w:numId w:val="5"/>
        </w:numPr>
        <w:tabs>
          <w:tab w:val="clear" w:pos="993"/>
          <w:tab w:val="left" w:pos="426"/>
        </w:tabs>
        <w:spacing w:after="0"/>
        <w:contextualSpacing/>
      </w:pPr>
      <w:r>
        <w:t xml:space="preserve">телефон; </w:t>
      </w:r>
    </w:p>
    <w:p w:rsidR="0010579F" w:rsidRDefault="00ED20C5">
      <w:pPr>
        <w:pStyle w:val="1e"/>
        <w:numPr>
          <w:ilvl w:val="1"/>
          <w:numId w:val="5"/>
        </w:numPr>
        <w:tabs>
          <w:tab w:val="clear" w:pos="993"/>
          <w:tab w:val="left" w:pos="426"/>
        </w:tabs>
        <w:spacing w:after="0"/>
        <w:contextualSpacing/>
      </w:pPr>
      <w:r>
        <w:t xml:space="preserve">логин; </w:t>
      </w:r>
    </w:p>
    <w:p w:rsidR="0010579F" w:rsidRDefault="00ED20C5">
      <w:pPr>
        <w:pStyle w:val="1e"/>
        <w:numPr>
          <w:ilvl w:val="1"/>
          <w:numId w:val="5"/>
        </w:numPr>
        <w:tabs>
          <w:tab w:val="clear" w:pos="993"/>
          <w:tab w:val="left" w:pos="426"/>
        </w:tabs>
        <w:spacing w:after="0"/>
        <w:contextualSpacing/>
      </w:pPr>
      <w:r>
        <w:t xml:space="preserve">пароль; </w:t>
      </w:r>
    </w:p>
    <w:p w:rsidR="0010579F" w:rsidRDefault="00ED20C5">
      <w:pPr>
        <w:pStyle w:val="1e"/>
        <w:numPr>
          <w:ilvl w:val="1"/>
          <w:numId w:val="5"/>
        </w:numPr>
        <w:tabs>
          <w:tab w:val="clear" w:pos="993"/>
          <w:tab w:val="left" w:pos="426"/>
        </w:tabs>
        <w:spacing w:after="0"/>
        <w:contextualSpacing/>
      </w:pPr>
      <w:r>
        <w:t xml:space="preserve">признак активности; </w:t>
      </w:r>
    </w:p>
    <w:p w:rsidR="0010579F" w:rsidRDefault="00ED20C5">
      <w:pPr>
        <w:pStyle w:val="1e"/>
        <w:numPr>
          <w:ilvl w:val="1"/>
          <w:numId w:val="5"/>
        </w:numPr>
        <w:tabs>
          <w:tab w:val="clear" w:pos="993"/>
          <w:tab w:val="left" w:pos="426"/>
        </w:tabs>
        <w:spacing w:after="0"/>
        <w:contextualSpacing/>
      </w:pPr>
      <w:r>
        <w:t xml:space="preserve">приоритет; </w:t>
      </w:r>
    </w:p>
    <w:p w:rsidR="0010579F" w:rsidRDefault="00ED20C5">
      <w:pPr>
        <w:pStyle w:val="1e"/>
        <w:numPr>
          <w:ilvl w:val="1"/>
          <w:numId w:val="5"/>
        </w:numPr>
        <w:tabs>
          <w:tab w:val="clear" w:pos="993"/>
          <w:tab w:val="left" w:pos="426"/>
        </w:tabs>
        <w:spacing w:after="0"/>
        <w:contextualSpacing/>
      </w:pPr>
      <w:r>
        <w:t xml:space="preserve">принадлежность группам пользователей; </w:t>
      </w:r>
    </w:p>
    <w:p w:rsidR="0010579F" w:rsidRDefault="00ED20C5">
      <w:pPr>
        <w:pStyle w:val="1e"/>
        <w:numPr>
          <w:ilvl w:val="1"/>
          <w:numId w:val="5"/>
        </w:numPr>
        <w:tabs>
          <w:tab w:val="clear" w:pos="993"/>
          <w:tab w:val="left" w:pos="426"/>
        </w:tabs>
        <w:spacing w:after="0"/>
        <w:contextualSpacing/>
      </w:pPr>
      <w:r>
        <w:t xml:space="preserve">доступные группы камер; </w:t>
      </w:r>
    </w:p>
    <w:p w:rsidR="0010579F" w:rsidRDefault="00ED20C5">
      <w:pPr>
        <w:pStyle w:val="1e"/>
        <w:numPr>
          <w:ilvl w:val="1"/>
          <w:numId w:val="5"/>
        </w:numPr>
        <w:tabs>
          <w:tab w:val="clear" w:pos="993"/>
          <w:tab w:val="left" w:pos="426"/>
        </w:tabs>
        <w:spacing w:after="0"/>
        <w:contextualSpacing/>
      </w:pPr>
      <w:r>
        <w:t xml:space="preserve">доступные округа; </w:t>
      </w:r>
    </w:p>
    <w:p w:rsidR="0010579F" w:rsidRDefault="00ED20C5">
      <w:pPr>
        <w:pStyle w:val="1e"/>
        <w:numPr>
          <w:ilvl w:val="1"/>
          <w:numId w:val="5"/>
        </w:numPr>
        <w:tabs>
          <w:tab w:val="clear" w:pos="993"/>
          <w:tab w:val="left" w:pos="426"/>
        </w:tabs>
        <w:spacing w:after="0"/>
        <w:contextualSpacing/>
      </w:pPr>
      <w:r>
        <w:t>назначенные роли пользователей;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сопровождение следующих администраторских процессов:</w:t>
      </w:r>
    </w:p>
    <w:p w:rsidR="0010579F" w:rsidRDefault="00ED20C5">
      <w:pPr>
        <w:pStyle w:val="1e"/>
        <w:numPr>
          <w:ilvl w:val="1"/>
          <w:numId w:val="5"/>
        </w:numPr>
        <w:tabs>
          <w:tab w:val="clear" w:pos="993"/>
          <w:tab w:val="left" w:pos="426"/>
        </w:tabs>
        <w:spacing w:after="0"/>
        <w:contextualSpacing/>
      </w:pPr>
      <w:r>
        <w:t>возможность внесения регистрационных сведений пользователя в Реестр пользователей;</w:t>
      </w:r>
    </w:p>
    <w:p w:rsidR="0010579F" w:rsidRDefault="00ED20C5">
      <w:pPr>
        <w:pStyle w:val="1e"/>
        <w:numPr>
          <w:ilvl w:val="1"/>
          <w:numId w:val="5"/>
        </w:numPr>
        <w:tabs>
          <w:tab w:val="clear" w:pos="993"/>
          <w:tab w:val="left" w:pos="426"/>
        </w:tabs>
        <w:spacing w:after="0"/>
        <w:contextualSpacing/>
      </w:pPr>
      <w:r>
        <w:t>возможность исключения (удаления) сведений о пользователе в Реестре пользователей;</w:t>
      </w:r>
    </w:p>
    <w:p w:rsidR="0010579F" w:rsidRDefault="00ED20C5">
      <w:pPr>
        <w:pStyle w:val="1e"/>
        <w:numPr>
          <w:ilvl w:val="1"/>
          <w:numId w:val="5"/>
        </w:numPr>
        <w:tabs>
          <w:tab w:val="clear" w:pos="993"/>
          <w:tab w:val="left" w:pos="426"/>
        </w:tabs>
        <w:spacing w:after="0"/>
        <w:contextualSpacing/>
      </w:pPr>
      <w:r>
        <w:t xml:space="preserve">возможность группового исключения (удаления) сведений о видеокамерах </w:t>
      </w:r>
      <w:r>
        <w:lastRenderedPageBreak/>
        <w:t xml:space="preserve">доступных пользователю в карточке Пользователя; </w:t>
      </w:r>
    </w:p>
    <w:p w:rsidR="0010579F" w:rsidRDefault="00ED20C5">
      <w:pPr>
        <w:pStyle w:val="1e"/>
        <w:numPr>
          <w:ilvl w:val="1"/>
          <w:numId w:val="5"/>
        </w:numPr>
        <w:tabs>
          <w:tab w:val="clear" w:pos="993"/>
          <w:tab w:val="left" w:pos="426"/>
        </w:tabs>
        <w:spacing w:after="0"/>
        <w:contextualSpacing/>
      </w:pPr>
      <w:r>
        <w:t>возможность внесения изменений в состав полномочий пользователя в Реестре пользователей.</w:t>
      </w:r>
    </w:p>
    <w:p w:rsidR="0010579F" w:rsidRDefault="00ED20C5">
      <w:pPr>
        <w:pStyle w:val="022"/>
        <w:numPr>
          <w:ilvl w:val="3"/>
          <w:numId w:val="1"/>
        </w:numPr>
        <w:spacing w:after="0"/>
      </w:pPr>
      <w:bookmarkStart w:id="72" w:name="_heading=h.l2pg7dqye8ff"/>
      <w:bookmarkStart w:id="73" w:name="_Hlk141887037"/>
      <w:bookmarkStart w:id="74" w:name="_Toc223705336"/>
      <w:bookmarkStart w:id="75" w:name="_Toc223684639"/>
      <w:bookmarkEnd w:id="72"/>
      <w:r>
        <w:t xml:space="preserve">Подсистема предоставления пользовательского интерфейса </w:t>
      </w:r>
      <w:bookmarkEnd w:id="73"/>
      <w:r>
        <w:t>(портал оператора РГСВН)</w:t>
      </w:r>
      <w:bookmarkEnd w:id="74"/>
      <w:bookmarkEnd w:id="75"/>
    </w:p>
    <w:p w:rsidR="0010579F" w:rsidRDefault="00ED20C5">
      <w:pPr>
        <w:spacing w:before="60" w:after="60"/>
        <w:ind w:firstLine="357"/>
        <w:jc w:val="both"/>
      </w:pPr>
      <w:r>
        <w:t>Портал оператора РГСВН должен обеспечивать доступ к функциям подсистем РГСВН с помощью веб-интерфейса на АРМ пользователя.</w:t>
      </w:r>
    </w:p>
    <w:p w:rsidR="0010579F" w:rsidRDefault="00ED20C5">
      <w:pPr>
        <w:spacing w:before="60" w:after="60"/>
        <w:ind w:firstLine="357"/>
        <w:jc w:val="both"/>
      </w:pPr>
      <w:r>
        <w:t>Портал оператора РГСВН должен обеспечивать выполнение следующих функций: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возможность аутентификации и авторизации пользователей;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возможность доступа пользователей к функциям, предоставляемым подсистемами РГСВН в соответствии с назначенными полномочиями в Реестре Пользователей;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поддержка HTML5 плеера для воспроизведения контента в режиме реального времени;</w:t>
      </w:r>
    </w:p>
    <w:p w:rsidR="0010579F" w:rsidRDefault="00ED20C5">
      <w:pPr>
        <w:numPr>
          <w:ilvl w:val="0"/>
          <w:numId w:val="3"/>
        </w:numPr>
        <w:tabs>
          <w:tab w:val="left" w:pos="426"/>
        </w:tabs>
        <w:contextualSpacing/>
        <w:jc w:val="both"/>
      </w:pPr>
      <w:bookmarkStart w:id="76" w:name="_heading=h.tyjcwt"/>
      <w:bookmarkEnd w:id="76"/>
      <w:r>
        <w:t xml:space="preserve">возможность использования HTML5 плеера с синхронизацией по </w:t>
      </w:r>
      <w:proofErr w:type="spellStart"/>
      <w:r>
        <w:t>timestamp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 </w:t>
      </w:r>
      <w:r>
        <w:t>точного времени из SEI-меток;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возможность обеспечения отображения всплывающих подсказок по ключевым элементам интерфейса портала оператора РГСВН;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возможность отображения контактов в интерфейсе для обращения пользователя в техническую поддержку;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поддержка отображения средств видеонаблюдения на карте, привязанных к географическим координатам, с указанием:</w:t>
      </w:r>
    </w:p>
    <w:p w:rsidR="0010579F" w:rsidRDefault="00ED20C5" w:rsidP="007C1C29">
      <w:pPr>
        <w:pStyle w:val="052"/>
        <w:numPr>
          <w:ilvl w:val="0"/>
          <w:numId w:val="33"/>
        </w:numPr>
        <w:tabs>
          <w:tab w:val="left" w:pos="342"/>
        </w:tabs>
        <w:ind w:left="1560" w:hanging="426"/>
      </w:pPr>
      <w:r>
        <w:t>названия видеокамеры;</w:t>
      </w:r>
    </w:p>
    <w:p w:rsidR="0010579F" w:rsidRDefault="00ED20C5" w:rsidP="007C1C29">
      <w:pPr>
        <w:pStyle w:val="052"/>
        <w:numPr>
          <w:ilvl w:val="0"/>
          <w:numId w:val="34"/>
        </w:numPr>
        <w:tabs>
          <w:tab w:val="left" w:pos="342"/>
        </w:tabs>
        <w:ind w:left="1560" w:hanging="426"/>
      </w:pPr>
      <w:r>
        <w:t>статуса работоспособности;</w:t>
      </w:r>
    </w:p>
    <w:p w:rsidR="0010579F" w:rsidRDefault="00ED20C5" w:rsidP="007C1C29">
      <w:pPr>
        <w:pStyle w:val="052"/>
        <w:numPr>
          <w:ilvl w:val="0"/>
          <w:numId w:val="35"/>
        </w:numPr>
        <w:tabs>
          <w:tab w:val="left" w:pos="342"/>
        </w:tabs>
        <w:ind w:left="1560" w:hanging="426"/>
      </w:pPr>
      <w:r>
        <w:t>адрес места установки;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выбор средства видеонаблюдения на карте;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автоматическое изменение размера окна отображения видеопотока в зависимости от разрешения видеоизображения;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возможность группировки видеокамер по географическому принципу в зависимости от масштаба просматриваемой карты. При приближении участка карты, сгруппированные видеокамер должны распадаться на более мелкие группы, вплоть до отдельных видеокамер;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индивидуальные настройки для каждого пользователя:</w:t>
      </w:r>
    </w:p>
    <w:p w:rsidR="0010579F" w:rsidRDefault="00ED20C5">
      <w:pPr>
        <w:pStyle w:val="052"/>
        <w:numPr>
          <w:ilvl w:val="0"/>
          <w:numId w:val="6"/>
        </w:numPr>
        <w:tabs>
          <w:tab w:val="left" w:pos="342"/>
        </w:tabs>
        <w:ind w:left="1560" w:hanging="426"/>
      </w:pPr>
      <w:r>
        <w:t>возможность включить\выключить звуковые оповещения о событиях аналитики;</w:t>
      </w:r>
    </w:p>
    <w:p w:rsidR="0010579F" w:rsidRDefault="00ED20C5">
      <w:pPr>
        <w:pStyle w:val="052"/>
        <w:numPr>
          <w:ilvl w:val="0"/>
          <w:numId w:val="6"/>
        </w:numPr>
        <w:tabs>
          <w:tab w:val="left" w:pos="342"/>
        </w:tabs>
        <w:ind w:left="1560" w:hanging="426"/>
      </w:pPr>
      <w:r>
        <w:t>возможность сохранять последние положение и зум карты;</w:t>
      </w:r>
    </w:p>
    <w:p w:rsidR="0010579F" w:rsidRDefault="00ED20C5">
      <w:pPr>
        <w:pStyle w:val="052"/>
        <w:numPr>
          <w:ilvl w:val="0"/>
          <w:numId w:val="6"/>
        </w:numPr>
        <w:tabs>
          <w:tab w:val="left" w:pos="342"/>
        </w:tabs>
        <w:ind w:left="1560" w:hanging="426"/>
      </w:pPr>
      <w:r>
        <w:t>возможность сохранять последнее состояние фильтра;</w:t>
      </w:r>
    </w:p>
    <w:p w:rsidR="0010579F" w:rsidRDefault="00ED20C5">
      <w:pPr>
        <w:pStyle w:val="052"/>
        <w:numPr>
          <w:ilvl w:val="0"/>
          <w:numId w:val="6"/>
        </w:numPr>
        <w:tabs>
          <w:tab w:val="left" w:pos="342"/>
        </w:tabs>
        <w:ind w:left="1560" w:hanging="426"/>
      </w:pPr>
      <w:r>
        <w:t>возможность воспроизведения видеопотоков в одном окне;</w:t>
      </w:r>
    </w:p>
    <w:p w:rsidR="0010579F" w:rsidRDefault="00ED20C5">
      <w:pPr>
        <w:pStyle w:val="052"/>
        <w:numPr>
          <w:ilvl w:val="0"/>
          <w:numId w:val="6"/>
        </w:numPr>
        <w:tabs>
          <w:tab w:val="left" w:pos="342"/>
        </w:tabs>
        <w:ind w:left="1560" w:hanging="426"/>
      </w:pPr>
      <w:r>
        <w:t>возможность задать или сбросить настройки по умолчанию;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поддержку просмотра потокового видео в интегрированном веб-плеере;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обеспечивать использование локального картографического сервиса OSM;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обеспечивать поддержку фильтров для поиска средств видеонаблюдения: по типу средства видеонаблюдения;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обеспечивать возможность просмотра видеоизображений с заданного списка видеокамер в многопоточном режиме (режим раскладок) и возможность ручного выбора раскладки (в зависимости от технических характеристик АРМ пользователя):</w:t>
      </w:r>
    </w:p>
    <w:p w:rsidR="0010579F" w:rsidRDefault="00ED20C5" w:rsidP="007C1C29">
      <w:pPr>
        <w:pStyle w:val="052"/>
        <w:numPr>
          <w:ilvl w:val="0"/>
          <w:numId w:val="36"/>
        </w:numPr>
        <w:tabs>
          <w:tab w:val="left" w:pos="342"/>
        </w:tabs>
        <w:ind w:left="1560" w:hanging="426"/>
      </w:pPr>
      <w:r>
        <w:t>раскладка 1 камера;</w:t>
      </w:r>
    </w:p>
    <w:p w:rsidR="0010579F" w:rsidRDefault="00ED20C5" w:rsidP="007C1C29">
      <w:pPr>
        <w:pStyle w:val="052"/>
        <w:numPr>
          <w:ilvl w:val="0"/>
          <w:numId w:val="37"/>
        </w:numPr>
        <w:tabs>
          <w:tab w:val="left" w:pos="342"/>
        </w:tabs>
        <w:ind w:left="1560" w:hanging="426"/>
      </w:pPr>
      <w:r>
        <w:t xml:space="preserve">раскладка </w:t>
      </w:r>
      <w:bookmarkStart w:id="77" w:name="_Hlk221547051"/>
      <w:r>
        <w:t>2 камеры вертикально</w:t>
      </w:r>
      <w:bookmarkEnd w:id="77"/>
      <w:r>
        <w:t>;</w:t>
      </w:r>
    </w:p>
    <w:p w:rsidR="0010579F" w:rsidRDefault="00ED20C5" w:rsidP="007C1C29">
      <w:pPr>
        <w:pStyle w:val="052"/>
        <w:numPr>
          <w:ilvl w:val="0"/>
          <w:numId w:val="38"/>
        </w:numPr>
        <w:tabs>
          <w:tab w:val="left" w:pos="342"/>
        </w:tabs>
        <w:ind w:left="1560" w:hanging="426"/>
      </w:pPr>
      <w:r>
        <w:t>раскладка 4 камеры;</w:t>
      </w:r>
    </w:p>
    <w:p w:rsidR="0010579F" w:rsidRDefault="00ED20C5" w:rsidP="007C1C29">
      <w:pPr>
        <w:pStyle w:val="052"/>
        <w:numPr>
          <w:ilvl w:val="0"/>
          <w:numId w:val="39"/>
        </w:numPr>
        <w:tabs>
          <w:tab w:val="left" w:pos="342"/>
        </w:tabs>
        <w:ind w:left="1560" w:hanging="426"/>
      </w:pPr>
      <w:r>
        <w:t>раскладка 9 камер;</w:t>
      </w:r>
    </w:p>
    <w:p w:rsidR="0010579F" w:rsidRDefault="00ED20C5" w:rsidP="007C1C29">
      <w:pPr>
        <w:pStyle w:val="052"/>
        <w:numPr>
          <w:ilvl w:val="0"/>
          <w:numId w:val="40"/>
        </w:numPr>
        <w:tabs>
          <w:tab w:val="left" w:pos="342"/>
        </w:tabs>
        <w:ind w:left="1560" w:hanging="426"/>
      </w:pPr>
      <w:r>
        <w:t>раскладка 12 камер;</w:t>
      </w:r>
    </w:p>
    <w:p w:rsidR="0010579F" w:rsidRDefault="00ED20C5" w:rsidP="007C1C29">
      <w:pPr>
        <w:pStyle w:val="052"/>
        <w:numPr>
          <w:ilvl w:val="0"/>
          <w:numId w:val="41"/>
        </w:numPr>
        <w:tabs>
          <w:tab w:val="left" w:pos="342"/>
        </w:tabs>
        <w:ind w:left="1560" w:hanging="426"/>
      </w:pPr>
      <w:r>
        <w:t>раскладка 5 камер плюс 1 камера;</w:t>
      </w:r>
    </w:p>
    <w:p w:rsidR="0010579F" w:rsidRDefault="00ED20C5" w:rsidP="007C1C29">
      <w:pPr>
        <w:pStyle w:val="052"/>
        <w:numPr>
          <w:ilvl w:val="0"/>
          <w:numId w:val="42"/>
        </w:numPr>
        <w:tabs>
          <w:tab w:val="left" w:pos="342"/>
        </w:tabs>
        <w:ind w:left="1560" w:hanging="426"/>
      </w:pPr>
      <w:r>
        <w:lastRenderedPageBreak/>
        <w:t>раскладка 7 камер плюс 1 камера;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обеспечивать возможность просмотра отдельной камеры в полноэкранном режиме и выхода из него;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обеспечивать возможность просмотра видеоизображений с заданных видеокамер в режиме миниатюры с возможностью быстрого перехода к нормальному режиму просмотра и обратно;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поддержку отображения статуса работы средств видеонаблюдения на портале оператора с функцией фильтрации по состоянию.</w:t>
      </w:r>
    </w:p>
    <w:p w:rsidR="0010579F" w:rsidRDefault="00ED20C5">
      <w:pPr>
        <w:pStyle w:val="022"/>
        <w:numPr>
          <w:ilvl w:val="3"/>
          <w:numId w:val="1"/>
        </w:numPr>
        <w:spacing w:after="0"/>
      </w:pPr>
      <w:bookmarkStart w:id="78" w:name="_Toc223684640"/>
      <w:bookmarkStart w:id="79" w:name="_Toc223705337"/>
      <w:r>
        <w:t xml:space="preserve">Подсистема качества работы источников видеопотоков и статистики </w:t>
      </w:r>
      <w:bookmarkEnd w:id="78"/>
      <w:r>
        <w:t>РГСВН</w:t>
      </w:r>
      <w:bookmarkEnd w:id="79"/>
    </w:p>
    <w:p w:rsidR="0010579F" w:rsidRDefault="00ED20C5">
      <w:pPr>
        <w:spacing w:before="60" w:after="60"/>
        <w:ind w:firstLine="357"/>
        <w:jc w:val="both"/>
      </w:pPr>
      <w:r>
        <w:t>Подсистема качества работы источников видеопотоков и статистики должна обеспечивать поддержку возможности предоставления веб-интерфейса для контроля качества работы не менее 500 обрабатываемых видеопотоков с возможностью интеллектуальной обработки и контроля качества и построения отчетов о качестве работы видеокамер по заданному расписанию и по запросу. Перечень шаблонов отчетов должен содержать (формат *CSV, XLSX):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Отчет 1. Отчет о количестве событий;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Отчет 2. Выгрузка событий;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Отчет 3. Отчет о неработающих камерах;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Отчет 4. Отчет об ошибках данной камеры за заданный период времени;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Отчет 5. Отчет по продолжительности работы камер за период</w:t>
      </w:r>
      <w:r>
        <w:tab/>
        <w:t>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Отчет 6. Отчет по непрерывной неработоспособности камер за период;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Отчет 7. График работы камеры за период;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Отчет 8. Данные с рестриммеров и параметры потребления видеоконтента;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Отчет 9. Средние значения битрейта;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Отчет 10. График средних значений битрейта выбранной камеры;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Отчет 11. Начало/остановка записи архивов по каналам;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Отчет 12. Таблица состояний камер с почасовой разбивкой;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Отчет 13. Таблица типов состояний камер с почасовой разбивкой.</w:t>
      </w:r>
    </w:p>
    <w:p w:rsidR="0010579F" w:rsidRDefault="00ED20C5">
      <w:pPr>
        <w:spacing w:before="60" w:after="60"/>
        <w:ind w:firstLine="357"/>
        <w:jc w:val="both"/>
      </w:pPr>
      <w:r>
        <w:t xml:space="preserve">Подсистема качества работы источников видеопотоков и статистики должна предоставлять </w:t>
      </w:r>
      <w:proofErr w:type="spellStart"/>
      <w:r w:rsidR="00420F03">
        <w:t>Госз</w:t>
      </w:r>
      <w:r>
        <w:t>аказчику</w:t>
      </w:r>
      <w:proofErr w:type="spellEnd"/>
      <w:r>
        <w:t xml:space="preserve"> возможность самостоятельно формировать необходимые отчеты в отношении одного источника видеоизображений, или группы источников видеоизображений.</w:t>
      </w:r>
    </w:p>
    <w:p w:rsidR="0010579F" w:rsidRDefault="00ED20C5">
      <w:pPr>
        <w:spacing w:before="60" w:after="60"/>
        <w:ind w:firstLine="357"/>
        <w:jc w:val="both"/>
      </w:pPr>
      <w:r>
        <w:t>Источники видеоизображений могут находиться в следующих режимах работы: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статус "Работает" – работает;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статус "Проблемная" – назначается при отсутствии событий для критериев уровня не работает или сервисная проблема;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статус "Не работает</w:t>
      </w:r>
      <w:bookmarkStart w:id="80" w:name="_Hlk221547804"/>
      <w:r>
        <w:t>"</w:t>
      </w:r>
      <w:bookmarkEnd w:id="80"/>
      <w:r>
        <w:t xml:space="preserve"> – источник</w:t>
      </w:r>
      <w:bookmarkStart w:id="81" w:name="_Hlk221547841"/>
      <w:r>
        <w:t xml:space="preserve"> видеоизображений </w:t>
      </w:r>
      <w:bookmarkEnd w:id="81"/>
      <w:r>
        <w:t>недоступен.</w:t>
      </w:r>
    </w:p>
    <w:p w:rsidR="0010579F" w:rsidRDefault="00ED20C5">
      <w:pPr>
        <w:pStyle w:val="022"/>
        <w:numPr>
          <w:ilvl w:val="3"/>
          <w:numId w:val="1"/>
        </w:numPr>
        <w:spacing w:after="0"/>
      </w:pPr>
      <w:bookmarkStart w:id="82" w:name="_heading=h.ljhezoc9b3iy"/>
      <w:bookmarkStart w:id="83" w:name="_Toc223684641"/>
      <w:bookmarkStart w:id="84" w:name="_Toc223705338"/>
      <w:bookmarkEnd w:id="82"/>
      <w:r>
        <w:t xml:space="preserve">Подсистема интеллектуальной обработки видеопотоков </w:t>
      </w:r>
      <w:bookmarkEnd w:id="83"/>
      <w:r>
        <w:t>РГСВН</w:t>
      </w:r>
      <w:bookmarkEnd w:id="84"/>
    </w:p>
    <w:p w:rsidR="0010579F" w:rsidRDefault="00ED20C5">
      <w:pPr>
        <w:spacing w:before="60" w:after="60"/>
        <w:ind w:firstLine="357"/>
        <w:jc w:val="both"/>
      </w:pPr>
      <w:r>
        <w:t>Подсистема интеллектуальной обработки видеопотоков должна обеспечивать подключение аналитических алгоритмов для интеллектуальной обработки видеопотоков, индексации видеопотоков, хранение индексных данных с привязкой ко времени и предоставление данных видеоанализа.</w:t>
      </w:r>
    </w:p>
    <w:p w:rsidR="0010579F" w:rsidRDefault="00ED20C5">
      <w:pPr>
        <w:spacing w:before="60" w:after="60"/>
        <w:ind w:firstLine="357"/>
        <w:jc w:val="both"/>
      </w:pPr>
      <w:r>
        <w:t>Подсистема интеллектуальной обработки видео должна обеспечивать возможность подключения следующих аналитических алгоритмов: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аналитический алгоритм ситуационного анализа в составе:</w:t>
      </w:r>
    </w:p>
    <w:p w:rsidR="0010579F" w:rsidRDefault="00ED20C5">
      <w:pPr>
        <w:pStyle w:val="052"/>
        <w:numPr>
          <w:ilvl w:val="0"/>
          <w:numId w:val="7"/>
        </w:numPr>
        <w:ind w:left="1560" w:hanging="426"/>
      </w:pPr>
      <w:r>
        <w:t>обнаружение оставленного предмета</w:t>
      </w:r>
    </w:p>
    <w:p w:rsidR="0010579F" w:rsidRDefault="00ED20C5">
      <w:pPr>
        <w:pStyle w:val="052"/>
        <w:numPr>
          <w:ilvl w:val="0"/>
          <w:numId w:val="7"/>
        </w:numPr>
        <w:ind w:left="1560" w:hanging="426"/>
      </w:pPr>
      <w:r>
        <w:t>детекция скопления людей;</w:t>
      </w:r>
    </w:p>
    <w:p w:rsidR="0010579F" w:rsidRDefault="00ED20C5">
      <w:pPr>
        <w:pStyle w:val="052"/>
        <w:numPr>
          <w:ilvl w:val="0"/>
          <w:numId w:val="7"/>
        </w:numPr>
        <w:ind w:left="1560" w:hanging="426"/>
      </w:pPr>
      <w:r>
        <w:t>пересечение линии;</w:t>
      </w:r>
    </w:p>
    <w:p w:rsidR="0010579F" w:rsidRDefault="00ED20C5">
      <w:pPr>
        <w:pStyle w:val="052"/>
        <w:numPr>
          <w:ilvl w:val="0"/>
          <w:numId w:val="7"/>
        </w:numPr>
        <w:ind w:left="1560" w:hanging="426"/>
      </w:pPr>
      <w:r>
        <w:t>детекция драки;</w:t>
      </w:r>
    </w:p>
    <w:p w:rsidR="0010579F" w:rsidRDefault="00ED20C5">
      <w:pPr>
        <w:pStyle w:val="052"/>
        <w:numPr>
          <w:ilvl w:val="0"/>
          <w:numId w:val="7"/>
        </w:numPr>
        <w:ind w:left="1560" w:hanging="426"/>
      </w:pPr>
      <w:r>
        <w:t>обнаружение движения в зоне;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lastRenderedPageBreak/>
        <w:t>аналитический алгоритм Биометрия.</w:t>
      </w:r>
    </w:p>
    <w:p w:rsidR="0010579F" w:rsidRDefault="00ED20C5">
      <w:pPr>
        <w:spacing w:before="60" w:after="60"/>
        <w:ind w:firstLine="357"/>
        <w:jc w:val="both"/>
      </w:pPr>
      <w:r>
        <w:t>Подсистема интеллектуальной обработки видеопотоков должна поддерживать возможность подключения дополнительных аналитических алгоритмов при дальнейшей модернизации Системы.</w:t>
      </w:r>
    </w:p>
    <w:p w:rsidR="0010579F" w:rsidRDefault="00ED20C5">
      <w:pPr>
        <w:pStyle w:val="022"/>
        <w:numPr>
          <w:ilvl w:val="4"/>
          <w:numId w:val="1"/>
        </w:numPr>
        <w:spacing w:after="0"/>
        <w:ind w:left="2410" w:hanging="970"/>
      </w:pPr>
      <w:bookmarkStart w:id="85" w:name="_Toc223705339"/>
      <w:bookmarkStart w:id="86" w:name="_Toc223684642"/>
      <w:bookmarkStart w:id="87" w:name="_Hlk221534185"/>
      <w:r>
        <w:t>Аналитический алгоритм обнаружение оставленного предмета</w:t>
      </w:r>
      <w:bookmarkEnd w:id="85"/>
      <w:bookmarkEnd w:id="86"/>
      <w:bookmarkEnd w:id="87"/>
    </w:p>
    <w:p w:rsidR="0010579F" w:rsidRDefault="00ED20C5">
      <w:pPr>
        <w:spacing w:before="60" w:after="60"/>
        <w:ind w:firstLine="357"/>
        <w:jc w:val="both"/>
      </w:pPr>
      <w:r>
        <w:t xml:space="preserve">Аналитический алгоритм обнаружение оставленного предмета </w:t>
      </w:r>
      <w:bookmarkStart w:id="88" w:name="_Hlk221535002"/>
      <w:r>
        <w:t xml:space="preserve">должен обеспечивать возможность выбора условий поиска </w:t>
      </w:r>
      <w:bookmarkEnd w:id="88"/>
      <w:r>
        <w:t>по признаку оставленный предмет, а именно: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 xml:space="preserve">возможности выбора одной видеокамеры для </w:t>
      </w:r>
      <w:bookmarkStart w:id="89" w:name="_Hlk221534681"/>
      <w:r>
        <w:t>детектирования оставленного предмета, а именно:</w:t>
      </w:r>
    </w:p>
    <w:p w:rsidR="0010579F" w:rsidRDefault="00ED20C5">
      <w:pPr>
        <w:pStyle w:val="051"/>
        <w:numPr>
          <w:ilvl w:val="1"/>
          <w:numId w:val="4"/>
        </w:numPr>
      </w:pPr>
      <w:r>
        <w:t>рюкзаки;</w:t>
      </w:r>
    </w:p>
    <w:p w:rsidR="0010579F" w:rsidRDefault="00ED20C5">
      <w:pPr>
        <w:pStyle w:val="051"/>
        <w:numPr>
          <w:ilvl w:val="1"/>
          <w:numId w:val="4"/>
        </w:numPr>
      </w:pPr>
      <w:r>
        <w:t>спортивные сумки;</w:t>
      </w:r>
    </w:p>
    <w:p w:rsidR="0010579F" w:rsidRDefault="00ED20C5">
      <w:pPr>
        <w:pStyle w:val="051"/>
        <w:numPr>
          <w:ilvl w:val="1"/>
          <w:numId w:val="4"/>
        </w:numPr>
      </w:pPr>
      <w:r>
        <w:t>сумки для ноутбуков;</w:t>
      </w:r>
    </w:p>
    <w:p w:rsidR="0010579F" w:rsidRDefault="00ED20C5">
      <w:pPr>
        <w:pStyle w:val="051"/>
        <w:numPr>
          <w:ilvl w:val="1"/>
          <w:numId w:val="4"/>
        </w:numPr>
      </w:pPr>
      <w:r>
        <w:t>чемоданы;</w:t>
      </w:r>
      <w:bookmarkEnd w:id="89"/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 xml:space="preserve">возможность выбора области на видеопотоке с </w:t>
      </w:r>
      <w:bookmarkStart w:id="90" w:name="_Hlk221703029"/>
      <w:r>
        <w:t xml:space="preserve">видеокамеры для </w:t>
      </w:r>
      <w:bookmarkStart w:id="91" w:name="_Hlk221534855"/>
      <w:r>
        <w:t>детектирования</w:t>
      </w:r>
      <w:bookmarkEnd w:id="91"/>
      <w:r>
        <w:t xml:space="preserve"> </w:t>
      </w:r>
      <w:bookmarkStart w:id="92" w:name="_Hlk221621971"/>
      <w:bookmarkEnd w:id="90"/>
      <w:r>
        <w:t>оставленного предмета</w:t>
      </w:r>
      <w:bookmarkEnd w:id="92"/>
      <w:r>
        <w:t>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возможность задания периода действия Листа Мониторинга по оставленному предмету;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возможность детектирования оставленного предмета при условии не перекрытия другими объектами;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возможность детектирования оставленного предмета если площадь искомого признака не менее 1% относительно площади кадра.</w:t>
      </w:r>
    </w:p>
    <w:p w:rsidR="0010579F" w:rsidRDefault="00ED20C5">
      <w:pPr>
        <w:pStyle w:val="022"/>
        <w:numPr>
          <w:ilvl w:val="4"/>
          <w:numId w:val="1"/>
        </w:numPr>
        <w:spacing w:after="0"/>
        <w:ind w:left="2410" w:hanging="970"/>
      </w:pPr>
      <w:bookmarkStart w:id="93" w:name="_Toc223705340"/>
      <w:bookmarkStart w:id="94" w:name="_Toc223684643"/>
      <w:r>
        <w:t xml:space="preserve">Аналитический алгоритм детекции </w:t>
      </w:r>
      <w:bookmarkStart w:id="95" w:name="_Hlk221535270"/>
      <w:r>
        <w:t>скопления людей</w:t>
      </w:r>
      <w:bookmarkEnd w:id="93"/>
      <w:bookmarkEnd w:id="94"/>
      <w:bookmarkEnd w:id="95"/>
    </w:p>
    <w:p w:rsidR="0010579F" w:rsidRDefault="00ED20C5">
      <w:pPr>
        <w:spacing w:before="60" w:after="60"/>
        <w:ind w:firstLine="357"/>
        <w:jc w:val="both"/>
      </w:pPr>
      <w:r>
        <w:t xml:space="preserve">Аналитический алгоритм детекции скопления людей </w:t>
      </w:r>
      <w:bookmarkStart w:id="96" w:name="_Hlk221535651"/>
      <w:r>
        <w:t xml:space="preserve">должен обеспечивать возможность детектирования по признаку </w:t>
      </w:r>
      <w:bookmarkEnd w:id="96"/>
      <w:r>
        <w:t>скопление людей (толпа), а именно: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возможность выбора одной видеокамеры для детектирования скопления людей;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возможность детекции людей на видеопотоке от видеокамеры;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bookmarkStart w:id="97" w:name="_Hlk221535783"/>
      <w:r>
        <w:t>возможность задания периода действия Листа Мониторинга по скоплению людей;</w:t>
      </w:r>
      <w:bookmarkEnd w:id="97"/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 xml:space="preserve">возможность задать в листе мониторинга количество человек образующих </w:t>
      </w:r>
      <w:bookmarkStart w:id="98" w:name="_Hlk221703057"/>
      <w:r>
        <w:t xml:space="preserve">скопление людей </w:t>
      </w:r>
      <w:bookmarkEnd w:id="98"/>
      <w:r>
        <w:t>для детектирования.</w:t>
      </w:r>
    </w:p>
    <w:p w:rsidR="0010579F" w:rsidRDefault="00ED20C5">
      <w:pPr>
        <w:pStyle w:val="022"/>
        <w:numPr>
          <w:ilvl w:val="4"/>
          <w:numId w:val="1"/>
        </w:numPr>
        <w:spacing w:after="0"/>
        <w:ind w:left="2410" w:hanging="970"/>
      </w:pPr>
      <w:bookmarkStart w:id="99" w:name="_Toc223705341"/>
      <w:bookmarkStart w:id="100" w:name="_Toc223684644"/>
      <w:r>
        <w:t>Аналитический алгоритм пересечение линии</w:t>
      </w:r>
      <w:bookmarkEnd w:id="99"/>
      <w:bookmarkEnd w:id="100"/>
    </w:p>
    <w:p w:rsidR="0010579F" w:rsidRDefault="00ED20C5">
      <w:pPr>
        <w:spacing w:before="60" w:after="60"/>
        <w:ind w:firstLine="357"/>
        <w:jc w:val="both"/>
      </w:pPr>
      <w:r>
        <w:t xml:space="preserve">Аналитический алгоритм </w:t>
      </w:r>
      <w:bookmarkStart w:id="101" w:name="_Hlk221535660"/>
      <w:r>
        <w:t xml:space="preserve">пересечение линии </w:t>
      </w:r>
      <w:bookmarkEnd w:id="101"/>
      <w:r>
        <w:t>должен обеспечивать возможность детектирования по признаку пересечение линии, а именно: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bookmarkStart w:id="102" w:name="_Hlk221703588"/>
      <w:r>
        <w:t xml:space="preserve">возможность выбора одной видеокамеры для детектирования </w:t>
      </w:r>
      <w:bookmarkEnd w:id="102"/>
      <w:r>
        <w:t>пересечения линии;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bookmarkStart w:id="103" w:name="_Hlk221536212"/>
      <w:r>
        <w:t>возможность детекции людей на видеопотоке от видеокамеры;</w:t>
      </w:r>
      <w:bookmarkEnd w:id="103"/>
      <w:r>
        <w:t xml:space="preserve"> 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 xml:space="preserve">возможность задания линии контроля пересечения </w:t>
      </w:r>
      <w:bookmarkStart w:id="104" w:name="_Hlk221703522"/>
      <w:r>
        <w:t>на видеопотоке с видеокамеры для детектирования</w:t>
      </w:r>
      <w:bookmarkEnd w:id="104"/>
      <w:r>
        <w:t xml:space="preserve">; 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возможность задания периода действия Листа Мониторинга по пересечению.</w:t>
      </w:r>
    </w:p>
    <w:p w:rsidR="0010579F" w:rsidRDefault="00ED20C5">
      <w:pPr>
        <w:pStyle w:val="022"/>
        <w:numPr>
          <w:ilvl w:val="4"/>
          <w:numId w:val="1"/>
        </w:numPr>
        <w:spacing w:after="0"/>
        <w:ind w:left="2410" w:hanging="970"/>
      </w:pPr>
      <w:bookmarkStart w:id="105" w:name="_Toc223705342"/>
      <w:bookmarkStart w:id="106" w:name="_Toc223684645"/>
      <w:r>
        <w:t>Аналитический алгоритм детекция драки</w:t>
      </w:r>
      <w:bookmarkEnd w:id="105"/>
      <w:bookmarkEnd w:id="106"/>
    </w:p>
    <w:p w:rsidR="0010579F" w:rsidRDefault="00ED20C5">
      <w:pPr>
        <w:spacing w:before="60" w:after="60"/>
        <w:ind w:firstLine="357"/>
        <w:jc w:val="both"/>
      </w:pPr>
      <w:r>
        <w:t xml:space="preserve">Аналитический алгоритм детекция </w:t>
      </w:r>
      <w:bookmarkStart w:id="107" w:name="_Hlk221536012"/>
      <w:bookmarkStart w:id="108" w:name="_Hlk221536068"/>
      <w:r>
        <w:t>драки</w:t>
      </w:r>
      <w:bookmarkEnd w:id="107"/>
      <w:r>
        <w:t xml:space="preserve"> </w:t>
      </w:r>
      <w:bookmarkStart w:id="109" w:name="_Hlk221537211"/>
      <w:bookmarkEnd w:id="108"/>
      <w:r>
        <w:t>должен обеспечивать детектирования по признаку</w:t>
      </w:r>
      <w:bookmarkEnd w:id="109"/>
      <w:r>
        <w:t xml:space="preserve"> драки (участие 2 и более людей, между которыми присутствует плотный физический контакт), а именно: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возможность выбора одной видеокамеры для детектирования драки;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возможность задания периода действия Листа Мониторинга по детектированию драки;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возможность детектирования контакта людей на видеопотоке от видеокамеры длительностью не менее 3 секунд;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bookmarkStart w:id="110" w:name="_Hlk221536435"/>
      <w:bookmarkStart w:id="111" w:name="_Hlk221621947"/>
      <w:r>
        <w:t xml:space="preserve">возможность детектирования сцены драки при условии </w:t>
      </w:r>
      <w:bookmarkEnd w:id="110"/>
      <w:r>
        <w:t>не перекрытия другими объектами;</w:t>
      </w:r>
      <w:bookmarkEnd w:id="111"/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 xml:space="preserve"> </w:t>
      </w:r>
      <w:bookmarkStart w:id="112" w:name="_Hlk221536499"/>
      <w:r>
        <w:t xml:space="preserve">возможность детектирования сцены драки при условии, что </w:t>
      </w:r>
      <w:bookmarkEnd w:id="112"/>
      <w:r>
        <w:t>все участники драки видны отчетливо;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lastRenderedPageBreak/>
        <w:t>возможность детектирования драки при условии, что сцена драки не менее 3% относительно площади всего кадра.</w:t>
      </w:r>
    </w:p>
    <w:p w:rsidR="0010579F" w:rsidRDefault="00ED20C5">
      <w:pPr>
        <w:pStyle w:val="022"/>
        <w:numPr>
          <w:ilvl w:val="4"/>
          <w:numId w:val="1"/>
        </w:numPr>
        <w:spacing w:after="0"/>
        <w:ind w:left="2410" w:hanging="970"/>
      </w:pPr>
      <w:bookmarkStart w:id="113" w:name="_Toc223705343"/>
      <w:bookmarkStart w:id="114" w:name="_Toc223684646"/>
      <w:r>
        <w:t>Аналитический алгоритм обнаружение движения в зоне</w:t>
      </w:r>
      <w:bookmarkEnd w:id="113"/>
      <w:bookmarkEnd w:id="114"/>
    </w:p>
    <w:p w:rsidR="0010579F" w:rsidRDefault="00ED20C5">
      <w:pPr>
        <w:spacing w:before="60" w:after="60"/>
        <w:ind w:firstLine="357"/>
        <w:jc w:val="both"/>
      </w:pPr>
      <w:r>
        <w:t xml:space="preserve">Аналитический алгоритм </w:t>
      </w:r>
      <w:bookmarkStart w:id="115" w:name="_Hlk221703547"/>
      <w:bookmarkStart w:id="116" w:name="_Hlk221537430"/>
      <w:r>
        <w:t xml:space="preserve">обнаружение движения </w:t>
      </w:r>
      <w:bookmarkEnd w:id="115"/>
      <w:r>
        <w:t xml:space="preserve">в зоне </w:t>
      </w:r>
      <w:bookmarkEnd w:id="116"/>
      <w:r>
        <w:t>должен обеспечивать детектирования по признаку движения в зоне, а именно: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 xml:space="preserve">возможность задания зоны для контроля движения на видеопотоке с видеокамеры для детектирования </w:t>
      </w:r>
      <w:bookmarkStart w:id="117" w:name="_Hlk221703604"/>
      <w:r>
        <w:t>обнаружения движения</w:t>
      </w:r>
      <w:bookmarkEnd w:id="117"/>
      <w:r>
        <w:t>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возможность выбора одной видеокамеры для детектирования обнаружения движения в зоне;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возможность задания периода действия Листа Мониторинга по обнаружению движения в зоне.</w:t>
      </w:r>
    </w:p>
    <w:p w:rsidR="0010579F" w:rsidRDefault="00ED20C5">
      <w:pPr>
        <w:pStyle w:val="022"/>
        <w:numPr>
          <w:ilvl w:val="4"/>
          <w:numId w:val="1"/>
        </w:numPr>
        <w:spacing w:after="0"/>
        <w:ind w:left="2410" w:hanging="970"/>
      </w:pPr>
      <w:bookmarkStart w:id="118" w:name="_Toc223705344"/>
      <w:bookmarkStart w:id="119" w:name="_Toc223684647"/>
      <w:r>
        <w:t>Аналитический алгоритм Биометрия</w:t>
      </w:r>
      <w:bookmarkEnd w:id="118"/>
      <w:bookmarkEnd w:id="119"/>
    </w:p>
    <w:p w:rsidR="0010579F" w:rsidRDefault="00ED20C5">
      <w:pPr>
        <w:spacing w:before="60" w:after="60"/>
        <w:ind w:firstLine="357"/>
        <w:jc w:val="both"/>
      </w:pPr>
      <w:bookmarkStart w:id="120" w:name="_Hlk221520270"/>
      <w:r>
        <w:t xml:space="preserve">Аналитический </w:t>
      </w:r>
      <w:bookmarkEnd w:id="120"/>
      <w:r>
        <w:t>алгоритм детектирования лиц должен обеспечивать возможность выбора условий поиска по лицу, а именно: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 xml:space="preserve">возможность добавления/редактирования, сортировки и отображения (в различных масштабах) </w:t>
      </w:r>
      <w:bookmarkStart w:id="121" w:name="_Hlk221892444"/>
      <w:r>
        <w:t xml:space="preserve">эталонных </w:t>
      </w:r>
      <w:bookmarkEnd w:id="121"/>
      <w:r>
        <w:t>фотоизображений, используемых при детектировании по лицам:</w:t>
      </w:r>
    </w:p>
    <w:p w:rsidR="0010579F" w:rsidRDefault="00ED20C5">
      <w:pPr>
        <w:pStyle w:val="051"/>
        <w:numPr>
          <w:ilvl w:val="1"/>
          <w:numId w:val="4"/>
        </w:numPr>
      </w:pPr>
      <w:r>
        <w:t>из локального источника, с АРМ пользователя;</w:t>
      </w:r>
    </w:p>
    <w:p w:rsidR="0010579F" w:rsidRDefault="00ED20C5">
      <w:pPr>
        <w:pStyle w:val="051"/>
        <w:numPr>
          <w:ilvl w:val="1"/>
          <w:numId w:val="4"/>
        </w:numPr>
      </w:pPr>
      <w:r>
        <w:t>из ранее загруженных наборов фотоизображений, сохраненных в Галереи;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возможность анализа эталонных фотоизображений на наличие лица;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возможность выбора процента соответствия для операции сравнения;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возможность выбора предустановленного набора видеокамер «по всем доступным видеопотокам» с условием добавления фотоизображения для сравнения;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возможность задания периода действия Листа Мониторинга по лицам;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возможность выбора отображения всех результатов индексации без операции сравнения по отдельным выбранным видеокамерам (без добавления фотоизображения для сравнения);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возможность выбора поиска с указанием критериев:</w:t>
      </w:r>
    </w:p>
    <w:p w:rsidR="0010579F" w:rsidRDefault="00ED20C5">
      <w:pPr>
        <w:pStyle w:val="051"/>
        <w:numPr>
          <w:ilvl w:val="1"/>
          <w:numId w:val="4"/>
        </w:numPr>
      </w:pPr>
      <w:r>
        <w:t>и «свои», и «чужие»;</w:t>
      </w:r>
    </w:p>
    <w:p w:rsidR="0010579F" w:rsidRDefault="00ED20C5">
      <w:pPr>
        <w:pStyle w:val="051"/>
        <w:numPr>
          <w:ilvl w:val="1"/>
          <w:numId w:val="4"/>
        </w:numPr>
      </w:pPr>
      <w:r>
        <w:t>только «свои»;</w:t>
      </w:r>
    </w:p>
    <w:p w:rsidR="0010579F" w:rsidRDefault="00ED20C5">
      <w:pPr>
        <w:pStyle w:val="051"/>
        <w:numPr>
          <w:ilvl w:val="1"/>
          <w:numId w:val="4"/>
        </w:numPr>
      </w:pPr>
      <w:r>
        <w:t>только «чужие».</w:t>
      </w:r>
    </w:p>
    <w:p w:rsidR="0010579F" w:rsidRDefault="00ED20C5">
      <w:pPr>
        <w:spacing w:before="60" w:after="60"/>
        <w:ind w:firstLine="357"/>
        <w:jc w:val="both"/>
      </w:pPr>
      <w:r>
        <w:t>Аналитический алгоритм Биометрия должен обеспечивать возможность получения и работы с результатами поиска по лицам, а именно: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возможность отображения (в различных масштабах) фотоизображений событий, полученных в результате выполнения аналитического алгоритма;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возможность отображения исходного эталонного фотоизображения лица, по которому было задан поиск при получении совпадения;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возможность отображения данных объекта, по параметрам которого произошло совпадение;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возможность добавления фотоизображений события в Галерею;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возможность использовать результат распознавания как условия для Исторического поиска;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возможность сохранения фотоизображений события на АРМ пользователя;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возможность выбора нескольких или всех результатов для массового действия скачивания фотоизображений и метаинформации в формате ZIP по выбранным событиям на АРМ пользователя;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возможность скачивания фотоизображений и метаинформации в формате ZIP по выбранным событиям на АРМ пользователя;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возможность удаления полученного события из списка зафиксированных событий в рамках сессии пользователя;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lastRenderedPageBreak/>
        <w:t>возможность отображения параметров текущего поиска;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возможность отображения общего количества полученных событий учетом ограничения на количество результатов в конфигурационных файлах;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 xml:space="preserve">возможность отображения общего количества видеокамер, зафиксировавших </w:t>
      </w:r>
      <w:proofErr w:type="spellStart"/>
      <w:r>
        <w:t>сработки</w:t>
      </w:r>
      <w:proofErr w:type="spellEnd"/>
      <w:r>
        <w:t>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возможность отображения наименования и адреса видеокамер, где было зафиксировано событие;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возможность отображения времени и даты зафиксированного события;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возможность добавления результата в избранное;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возможность просмотра увеличенного фотоизображения зафиксированного события в отдельном окне;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возможность просмотра увеличенного фотоизображения зафиксированного события.</w:t>
      </w:r>
    </w:p>
    <w:p w:rsidR="0010579F" w:rsidRDefault="00ED20C5">
      <w:pPr>
        <w:pStyle w:val="022"/>
        <w:numPr>
          <w:ilvl w:val="5"/>
          <w:numId w:val="1"/>
        </w:numPr>
        <w:spacing w:after="0"/>
        <w:ind w:left="1418" w:firstLine="283"/>
      </w:pPr>
      <w:bookmarkStart w:id="122" w:name="_heading=h.77o7ydw1n4vu"/>
      <w:bookmarkStart w:id="123" w:name="_heading=h.ivc0do6j1g31"/>
      <w:bookmarkStart w:id="124" w:name="_Toc223705345"/>
      <w:bookmarkStart w:id="125" w:name="_Toc223684648"/>
      <w:bookmarkStart w:id="126" w:name="_Hlk221877545"/>
      <w:bookmarkEnd w:id="122"/>
      <w:bookmarkEnd w:id="123"/>
      <w:r>
        <w:t>Требования к формированию эталонных фотоизображений</w:t>
      </w:r>
      <w:bookmarkEnd w:id="124"/>
      <w:bookmarkEnd w:id="125"/>
      <w:bookmarkEnd w:id="126"/>
    </w:p>
    <w:p w:rsidR="0010579F" w:rsidRDefault="00ED20C5">
      <w:pPr>
        <w:spacing w:before="60" w:after="60"/>
        <w:ind w:firstLine="357"/>
        <w:jc w:val="both"/>
      </w:pPr>
      <w:r>
        <w:t xml:space="preserve">К формированию эталонных фотоизображений предъявляются следующие требования: 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размеры фотографии:</w:t>
      </w:r>
    </w:p>
    <w:p w:rsidR="0010579F" w:rsidRDefault="00ED20C5">
      <w:pPr>
        <w:pStyle w:val="051"/>
        <w:numPr>
          <w:ilvl w:val="1"/>
          <w:numId w:val="4"/>
        </w:numPr>
      </w:pPr>
      <w:r>
        <w:t>размер лица на эталонном фотоизображении должен составлять не менее 70% от общей площади фотографии;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качество, контрастность, яркость и цвет:</w:t>
      </w:r>
    </w:p>
    <w:p w:rsidR="0010579F" w:rsidRDefault="00ED20C5">
      <w:pPr>
        <w:pStyle w:val="051"/>
        <w:numPr>
          <w:ilvl w:val="1"/>
          <w:numId w:val="4"/>
        </w:numPr>
      </w:pPr>
      <w:r>
        <w:t>эталонное фотоизображение должно быть четким и цветным;</w:t>
      </w:r>
    </w:p>
    <w:p w:rsidR="0010579F" w:rsidRDefault="00ED20C5">
      <w:pPr>
        <w:pStyle w:val="051"/>
        <w:numPr>
          <w:ilvl w:val="1"/>
          <w:numId w:val="4"/>
        </w:numPr>
      </w:pPr>
      <w:r>
        <w:t xml:space="preserve">фотографии не должны быть чрезмерно темными или </w:t>
      </w:r>
      <w:proofErr w:type="spellStart"/>
      <w:r>
        <w:t>пересвеченными</w:t>
      </w:r>
      <w:proofErr w:type="spellEnd"/>
      <w:r>
        <w:t>;</w:t>
      </w:r>
    </w:p>
    <w:p w:rsidR="0010579F" w:rsidRDefault="00ED20C5">
      <w:pPr>
        <w:pStyle w:val="051"/>
        <w:numPr>
          <w:ilvl w:val="1"/>
          <w:numId w:val="4"/>
        </w:numPr>
      </w:pPr>
      <w:r>
        <w:t>контрастность должна позволять чётко выделить объект на фоне и сохранить детали, наличие теней на лице не допускается;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головные уборы:</w:t>
      </w:r>
    </w:p>
    <w:p w:rsidR="0010579F" w:rsidRDefault="00ED20C5">
      <w:pPr>
        <w:pStyle w:val="051"/>
        <w:numPr>
          <w:ilvl w:val="1"/>
          <w:numId w:val="4"/>
        </w:numPr>
      </w:pPr>
      <w:r>
        <w:t>человек должен быть изображен без головного убора, платка, палантина или аналогичных элементов, за исключением случаев с платком/хиджабом;</w:t>
      </w:r>
    </w:p>
    <w:p w:rsidR="0010579F" w:rsidRDefault="00ED20C5">
      <w:pPr>
        <w:pStyle w:val="051"/>
        <w:numPr>
          <w:ilvl w:val="1"/>
          <w:numId w:val="4"/>
        </w:numPr>
      </w:pPr>
      <w:r>
        <w:t>допускается шарф на шее при условии, что он не закрывает подбородок;</w:t>
      </w:r>
    </w:p>
    <w:p w:rsidR="0010579F" w:rsidRDefault="00ED20C5">
      <w:pPr>
        <w:pStyle w:val="051"/>
        <w:numPr>
          <w:ilvl w:val="1"/>
          <w:numId w:val="4"/>
        </w:numPr>
      </w:pPr>
      <w:r>
        <w:t>платок/хиджаб допускается при четкой видимости лица: лоб и подбородок открыты, волосы полностью закрыты;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положение головы и взгляд:</w:t>
      </w:r>
    </w:p>
    <w:p w:rsidR="0010579F" w:rsidRDefault="00ED20C5">
      <w:pPr>
        <w:pStyle w:val="051"/>
        <w:numPr>
          <w:ilvl w:val="1"/>
          <w:numId w:val="4"/>
        </w:numPr>
      </w:pPr>
      <w:r>
        <w:t>голова должна быть расположена анфас, без поворота и наклона;</w:t>
      </w:r>
    </w:p>
    <w:p w:rsidR="0010579F" w:rsidRDefault="00ED20C5">
      <w:pPr>
        <w:pStyle w:val="051"/>
        <w:numPr>
          <w:ilvl w:val="1"/>
          <w:numId w:val="4"/>
        </w:numPr>
      </w:pPr>
      <w:r>
        <w:t>взгляд направлен прямо в камеру;</w:t>
      </w:r>
    </w:p>
    <w:p w:rsidR="0010579F" w:rsidRDefault="00ED20C5">
      <w:pPr>
        <w:pStyle w:val="051"/>
        <w:numPr>
          <w:ilvl w:val="1"/>
          <w:numId w:val="4"/>
        </w:numPr>
      </w:pPr>
      <w:r>
        <w:t>волосы не должны закрывать лицо; лицо должно быть видно полностью, глаза открыты и хорошо видны;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очки и оправы:</w:t>
      </w:r>
    </w:p>
    <w:p w:rsidR="0010579F" w:rsidRDefault="00ED20C5">
      <w:pPr>
        <w:pStyle w:val="051"/>
        <w:numPr>
          <w:ilvl w:val="1"/>
          <w:numId w:val="4"/>
        </w:numPr>
      </w:pPr>
      <w:r>
        <w:t>оправа очков не должна скрывать глаза;</w:t>
      </w:r>
    </w:p>
    <w:p w:rsidR="0010579F" w:rsidRDefault="00ED20C5">
      <w:pPr>
        <w:pStyle w:val="051"/>
        <w:numPr>
          <w:ilvl w:val="1"/>
          <w:numId w:val="4"/>
        </w:numPr>
      </w:pPr>
      <w:r>
        <w:t>массивные оправы не допускаются;</w:t>
      </w:r>
    </w:p>
    <w:p w:rsidR="0010579F" w:rsidRDefault="00ED20C5">
      <w:pPr>
        <w:pStyle w:val="051"/>
        <w:numPr>
          <w:ilvl w:val="1"/>
          <w:numId w:val="4"/>
        </w:numPr>
      </w:pPr>
      <w:r>
        <w:t>тонированные или цветные стекла очков допускаются при четкой видимости глаз;</w:t>
      </w:r>
    </w:p>
    <w:p w:rsidR="0010579F" w:rsidRDefault="00ED20C5">
      <w:pPr>
        <w:pStyle w:val="051"/>
        <w:numPr>
          <w:ilvl w:val="1"/>
          <w:numId w:val="4"/>
        </w:numPr>
      </w:pPr>
      <w:r>
        <w:t>блики на стеклах очков не допускаются.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выражение лица:</w:t>
      </w:r>
    </w:p>
    <w:p w:rsidR="0010579F" w:rsidRDefault="00ED20C5">
      <w:pPr>
        <w:pStyle w:val="051"/>
        <w:numPr>
          <w:ilvl w:val="1"/>
          <w:numId w:val="4"/>
        </w:numPr>
      </w:pPr>
      <w:r>
        <w:t>выражение лица должно быть нейтральным, рот закрыт;</w:t>
      </w:r>
    </w:p>
    <w:p w:rsidR="0010579F" w:rsidRDefault="00ED20C5">
      <w:pPr>
        <w:pStyle w:val="051"/>
        <w:numPr>
          <w:ilvl w:val="1"/>
          <w:numId w:val="4"/>
        </w:numPr>
      </w:pPr>
      <w:r>
        <w:t>сильно выраженные эмоции (например, открытый рот или закрытые глаза при смехе) не допускаются.</w:t>
      </w:r>
    </w:p>
    <w:p w:rsidR="0010579F" w:rsidRDefault="00ED20C5">
      <w:pPr>
        <w:pStyle w:val="022"/>
        <w:numPr>
          <w:ilvl w:val="2"/>
          <w:numId w:val="1"/>
        </w:numPr>
        <w:spacing w:after="0"/>
      </w:pPr>
      <w:bookmarkStart w:id="127" w:name="_Toc223705346"/>
      <w:bookmarkStart w:id="128" w:name="_Toc223684649"/>
      <w:r>
        <w:t>Перечень функций СРВИ</w:t>
      </w:r>
      <w:bookmarkEnd w:id="127"/>
      <w:bookmarkEnd w:id="128"/>
    </w:p>
    <w:p w:rsidR="0010579F" w:rsidRDefault="00ED20C5">
      <w:pPr>
        <w:spacing w:before="60" w:after="60"/>
        <w:ind w:firstLine="357"/>
        <w:jc w:val="both"/>
      </w:pPr>
      <w:r>
        <w:t>Функции СРВИ определяются функциональным наполнением следующего состава подсистем:</w:t>
      </w:r>
    </w:p>
    <w:p w:rsidR="0010579F" w:rsidRDefault="00ED20C5">
      <w:pPr>
        <w:widowControl w:val="0"/>
        <w:numPr>
          <w:ilvl w:val="0"/>
          <w:numId w:val="3"/>
        </w:numPr>
        <w:tabs>
          <w:tab w:val="left" w:pos="426"/>
        </w:tabs>
        <w:contextualSpacing/>
        <w:jc w:val="both"/>
      </w:pPr>
      <w:r>
        <w:t>подсистема детектирования лиц;</w:t>
      </w:r>
    </w:p>
    <w:p w:rsidR="0010579F" w:rsidRDefault="00ED20C5">
      <w:pPr>
        <w:widowControl w:val="0"/>
        <w:numPr>
          <w:ilvl w:val="0"/>
          <w:numId w:val="3"/>
        </w:numPr>
        <w:tabs>
          <w:tab w:val="left" w:pos="426"/>
        </w:tabs>
        <w:contextualSpacing/>
        <w:jc w:val="both"/>
      </w:pPr>
      <w:r>
        <w:t>подсистема интеграции с региональной (городской) системой видеонаблюдения;</w:t>
      </w:r>
    </w:p>
    <w:p w:rsidR="0010579F" w:rsidRDefault="00ED20C5">
      <w:pPr>
        <w:spacing w:before="60" w:after="60"/>
        <w:ind w:firstLine="357"/>
        <w:jc w:val="both"/>
      </w:pPr>
      <w:r>
        <w:lastRenderedPageBreak/>
        <w:t>Подсистема видеонаблюдения;</w:t>
      </w:r>
    </w:p>
    <w:p w:rsidR="0010579F" w:rsidRDefault="00ED20C5">
      <w:pPr>
        <w:widowControl w:val="0"/>
        <w:numPr>
          <w:ilvl w:val="0"/>
          <w:numId w:val="3"/>
        </w:numPr>
        <w:tabs>
          <w:tab w:val="left" w:pos="426"/>
        </w:tabs>
        <w:contextualSpacing/>
        <w:jc w:val="both"/>
      </w:pPr>
      <w:r>
        <w:t>подсистема приоритетного управления видеонаблюдением;</w:t>
      </w:r>
    </w:p>
    <w:p w:rsidR="0010579F" w:rsidRDefault="00ED20C5">
      <w:pPr>
        <w:widowControl w:val="0"/>
        <w:numPr>
          <w:ilvl w:val="0"/>
          <w:numId w:val="3"/>
        </w:numPr>
        <w:tabs>
          <w:tab w:val="left" w:pos="426"/>
        </w:tabs>
        <w:contextualSpacing/>
        <w:jc w:val="both"/>
      </w:pPr>
      <w:r>
        <w:t>подсистема видеоидентификации лиц:</w:t>
      </w:r>
    </w:p>
    <w:p w:rsidR="0010579F" w:rsidRDefault="00ED20C5">
      <w:pPr>
        <w:numPr>
          <w:ilvl w:val="1"/>
          <w:numId w:val="4"/>
        </w:numPr>
        <w:tabs>
          <w:tab w:val="left" w:pos="83"/>
          <w:tab w:val="left" w:pos="1134"/>
        </w:tabs>
        <w:spacing w:line="276" w:lineRule="auto"/>
        <w:jc w:val="both"/>
      </w:pPr>
      <w:r>
        <w:t>модуль кодирования детектированных лиц;</w:t>
      </w:r>
    </w:p>
    <w:p w:rsidR="0010579F" w:rsidRDefault="00ED20C5">
      <w:pPr>
        <w:numPr>
          <w:ilvl w:val="1"/>
          <w:numId w:val="4"/>
        </w:numPr>
        <w:tabs>
          <w:tab w:val="left" w:pos="83"/>
          <w:tab w:val="left" w:pos="1134"/>
        </w:tabs>
        <w:spacing w:line="276" w:lineRule="auto"/>
        <w:jc w:val="both"/>
      </w:pPr>
      <w:r>
        <w:t>модуль сравнения и хранения событий;</w:t>
      </w:r>
    </w:p>
    <w:p w:rsidR="0010579F" w:rsidRDefault="00ED20C5">
      <w:pPr>
        <w:numPr>
          <w:ilvl w:val="1"/>
          <w:numId w:val="4"/>
        </w:numPr>
        <w:tabs>
          <w:tab w:val="left" w:pos="83"/>
          <w:tab w:val="left" w:pos="1134"/>
        </w:tabs>
        <w:spacing w:line="276" w:lineRule="auto"/>
        <w:jc w:val="both"/>
      </w:pPr>
      <w:r>
        <w:t>модуль обработки заданий.</w:t>
      </w:r>
    </w:p>
    <w:p w:rsidR="0010579F" w:rsidRDefault="00ED20C5">
      <w:pPr>
        <w:widowControl w:val="0"/>
        <w:numPr>
          <w:ilvl w:val="0"/>
          <w:numId w:val="3"/>
        </w:numPr>
        <w:tabs>
          <w:tab w:val="left" w:pos="426"/>
        </w:tabs>
        <w:contextualSpacing/>
        <w:jc w:val="both"/>
      </w:pPr>
      <w:r>
        <w:t>подсистема постановки заданий:</w:t>
      </w:r>
    </w:p>
    <w:p w:rsidR="0010579F" w:rsidRDefault="00ED20C5">
      <w:pPr>
        <w:numPr>
          <w:ilvl w:val="1"/>
          <w:numId w:val="4"/>
        </w:numPr>
        <w:tabs>
          <w:tab w:val="left" w:pos="83"/>
          <w:tab w:val="left" w:pos="1134"/>
        </w:tabs>
        <w:spacing w:line="276" w:lineRule="auto"/>
        <w:jc w:val="both"/>
      </w:pPr>
      <w:r>
        <w:t>модуль постановки заданий;</w:t>
      </w:r>
    </w:p>
    <w:p w:rsidR="0010579F" w:rsidRDefault="00ED20C5">
      <w:pPr>
        <w:numPr>
          <w:ilvl w:val="1"/>
          <w:numId w:val="4"/>
        </w:numPr>
        <w:tabs>
          <w:tab w:val="left" w:pos="83"/>
          <w:tab w:val="left" w:pos="1134"/>
        </w:tabs>
        <w:spacing w:line="276" w:lineRule="auto"/>
        <w:jc w:val="both"/>
      </w:pPr>
      <w:r>
        <w:t>модуль ведения картотеки розыска;</w:t>
      </w:r>
    </w:p>
    <w:p w:rsidR="0010579F" w:rsidRDefault="00ED20C5">
      <w:pPr>
        <w:numPr>
          <w:ilvl w:val="1"/>
          <w:numId w:val="4"/>
        </w:numPr>
        <w:tabs>
          <w:tab w:val="left" w:pos="83"/>
          <w:tab w:val="left" w:pos="1134"/>
        </w:tabs>
        <w:spacing w:line="276" w:lineRule="auto"/>
        <w:jc w:val="both"/>
      </w:pPr>
      <w:r>
        <w:t>модуль поиска по видеофайлам;</w:t>
      </w:r>
    </w:p>
    <w:p w:rsidR="0010579F" w:rsidRDefault="00ED20C5">
      <w:pPr>
        <w:numPr>
          <w:ilvl w:val="1"/>
          <w:numId w:val="4"/>
        </w:numPr>
        <w:tabs>
          <w:tab w:val="left" w:pos="83"/>
          <w:tab w:val="left" w:pos="1134"/>
        </w:tabs>
        <w:spacing w:line="276" w:lineRule="auto"/>
        <w:jc w:val="both"/>
      </w:pPr>
      <w:r>
        <w:t>модуль предоставления картографической информации.</w:t>
      </w:r>
    </w:p>
    <w:p w:rsidR="0010579F" w:rsidRDefault="00ED20C5">
      <w:pPr>
        <w:pStyle w:val="022"/>
        <w:numPr>
          <w:ilvl w:val="3"/>
          <w:numId w:val="1"/>
        </w:numPr>
        <w:spacing w:after="0"/>
      </w:pPr>
      <w:bookmarkStart w:id="129" w:name="_Toc223705347"/>
      <w:bookmarkStart w:id="130" w:name="_Toc223684650"/>
      <w:r>
        <w:t>Подсистема детектирования лиц</w:t>
      </w:r>
      <w:bookmarkEnd w:id="129"/>
      <w:bookmarkEnd w:id="130"/>
    </w:p>
    <w:p w:rsidR="0010579F" w:rsidRDefault="00ED20C5">
      <w:pPr>
        <w:spacing w:before="60" w:after="60"/>
        <w:ind w:firstLine="357"/>
        <w:jc w:val="both"/>
      </w:pPr>
      <w:r>
        <w:t xml:space="preserve">Подсистема предназначена для детектирования лиц из видеопотоков, получаемых от РГСВН. </w:t>
      </w:r>
    </w:p>
    <w:p w:rsidR="0010579F" w:rsidRDefault="00ED20C5">
      <w:pPr>
        <w:spacing w:before="60" w:after="60"/>
        <w:ind w:firstLine="357"/>
        <w:jc w:val="both"/>
      </w:pPr>
      <w:r>
        <w:t>На уровне подсистемы должны быть реализованы инструменты для управления:</w:t>
      </w:r>
    </w:p>
    <w:p w:rsidR="0010579F" w:rsidRDefault="00ED20C5">
      <w:pPr>
        <w:widowControl w:val="0"/>
        <w:numPr>
          <w:ilvl w:val="0"/>
          <w:numId w:val="3"/>
        </w:numPr>
        <w:tabs>
          <w:tab w:val="left" w:pos="426"/>
        </w:tabs>
        <w:contextualSpacing/>
        <w:jc w:val="both"/>
      </w:pPr>
      <w:r>
        <w:t>настройкой источников данных;</w:t>
      </w:r>
    </w:p>
    <w:p w:rsidR="0010579F" w:rsidRDefault="00ED20C5">
      <w:pPr>
        <w:widowControl w:val="0"/>
        <w:numPr>
          <w:ilvl w:val="0"/>
          <w:numId w:val="3"/>
        </w:numPr>
        <w:tabs>
          <w:tab w:val="left" w:pos="426"/>
        </w:tabs>
        <w:contextualSpacing/>
        <w:jc w:val="both"/>
      </w:pPr>
      <w:r>
        <w:t>настройкой структуры источников данных;</w:t>
      </w:r>
    </w:p>
    <w:p w:rsidR="0010579F" w:rsidRDefault="00ED20C5">
      <w:pPr>
        <w:widowControl w:val="0"/>
        <w:numPr>
          <w:ilvl w:val="0"/>
          <w:numId w:val="3"/>
        </w:numPr>
        <w:tabs>
          <w:tab w:val="left" w:pos="426"/>
        </w:tabs>
        <w:contextualSpacing/>
        <w:jc w:val="both"/>
      </w:pPr>
      <w:r>
        <w:t>настройкой минимальных значений качества для детектирования лиц;</w:t>
      </w:r>
    </w:p>
    <w:p w:rsidR="0010579F" w:rsidRDefault="00ED20C5">
      <w:pPr>
        <w:widowControl w:val="0"/>
        <w:numPr>
          <w:ilvl w:val="0"/>
          <w:numId w:val="3"/>
        </w:numPr>
        <w:tabs>
          <w:tab w:val="left" w:pos="426"/>
        </w:tabs>
        <w:contextualSpacing/>
        <w:jc w:val="both"/>
      </w:pPr>
      <w:r>
        <w:t>настройкой минимального размера изображений лиц для детектирования;</w:t>
      </w:r>
    </w:p>
    <w:p w:rsidR="0010579F" w:rsidRDefault="00ED20C5">
      <w:pPr>
        <w:widowControl w:val="0"/>
        <w:numPr>
          <w:ilvl w:val="0"/>
          <w:numId w:val="3"/>
        </w:numPr>
        <w:tabs>
          <w:tab w:val="left" w:pos="426"/>
        </w:tabs>
        <w:contextualSpacing/>
        <w:jc w:val="both"/>
      </w:pPr>
      <w:r>
        <w:t>настройкой длины трека;</w:t>
      </w:r>
    </w:p>
    <w:p w:rsidR="0010579F" w:rsidRDefault="00ED20C5">
      <w:pPr>
        <w:spacing w:before="60" w:after="60"/>
        <w:ind w:firstLine="357"/>
        <w:jc w:val="both"/>
      </w:pPr>
      <w:r>
        <w:t>Подсистема должна обеспечивать выполнение следующих функций: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получение детекций из видеопотоков;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формирование пакета данных результатов видеообработки, включающего обнаруженное изображение лица, соответствующий ему полноразмерный кадр из видеопоследовательности (при необходимости), показатели качества, дату и время обнаружения лица, идентификатор источника видеонаблюдения.</w:t>
      </w:r>
    </w:p>
    <w:p w:rsidR="0010579F" w:rsidRDefault="00ED20C5">
      <w:pPr>
        <w:widowControl w:val="0"/>
        <w:numPr>
          <w:ilvl w:val="0"/>
          <w:numId w:val="3"/>
        </w:numPr>
        <w:tabs>
          <w:tab w:val="left" w:pos="426"/>
        </w:tabs>
        <w:contextualSpacing/>
        <w:jc w:val="both"/>
        <w:rPr>
          <w:rFonts w:eastAsia="Droid Sans Fallback"/>
          <w:color w:val="auto"/>
          <w:kern w:val="2"/>
          <w:lang w:eastAsia="ar-SA"/>
        </w:rPr>
      </w:pPr>
      <w:r>
        <w:t xml:space="preserve">хранение информации из пакета данных результатов видеообработки, перечень сохраняемых параметров указан в </w:t>
      </w:r>
      <w:r>
        <w:rPr>
          <w:rFonts w:eastAsia="Droid Sans Fallback"/>
          <w:color w:val="auto"/>
          <w:kern w:val="2"/>
          <w:lang w:eastAsia="ar-SA"/>
        </w:rPr>
        <w:t>Таблице 5:</w:t>
      </w:r>
    </w:p>
    <w:p w:rsidR="0010579F" w:rsidRDefault="00ED20C5">
      <w:pPr>
        <w:jc w:val="right"/>
      </w:pPr>
      <w:bookmarkStart w:id="131" w:name="_Ref213430155"/>
      <w:r>
        <w:t xml:space="preserve">Таблица </w:t>
      </w:r>
      <w:bookmarkEnd w:id="131"/>
      <w:r>
        <w:t>5</w:t>
      </w:r>
    </w:p>
    <w:tbl>
      <w:tblPr>
        <w:tblW w:w="4600" w:type="pct"/>
        <w:jc w:val="right"/>
        <w:tblLayout w:type="fixed"/>
        <w:tblLook w:val="04A0" w:firstRow="1" w:lastRow="0" w:firstColumn="1" w:lastColumn="0" w:noHBand="0" w:noVBand="1"/>
      </w:tblPr>
      <w:tblGrid>
        <w:gridCol w:w="4641"/>
        <w:gridCol w:w="4348"/>
      </w:tblGrid>
      <w:tr w:rsidR="0010579F">
        <w:trPr>
          <w:jc w:val="right"/>
        </w:trPr>
        <w:tc>
          <w:tcPr>
            <w:tcW w:w="4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79F" w:rsidRDefault="00ED20C5">
            <w:pPr>
              <w:widowControl w:val="0"/>
              <w:spacing w:before="60"/>
              <w:jc w:val="center"/>
              <w:rPr>
                <w:b/>
                <w:kern w:val="2"/>
                <w:lang w:eastAsia="ar-SA"/>
              </w:rPr>
            </w:pPr>
            <w:r>
              <w:rPr>
                <w:b/>
                <w:kern w:val="2"/>
                <w:lang w:eastAsia="ar-SA"/>
              </w:rPr>
              <w:t>Наименование параметра</w:t>
            </w:r>
          </w:p>
        </w:tc>
        <w:tc>
          <w:tcPr>
            <w:tcW w:w="4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79F" w:rsidRDefault="00ED20C5">
            <w:pPr>
              <w:widowControl w:val="0"/>
              <w:spacing w:before="60"/>
              <w:jc w:val="center"/>
              <w:rPr>
                <w:b/>
                <w:kern w:val="2"/>
                <w:lang w:eastAsia="ar-SA"/>
              </w:rPr>
            </w:pPr>
            <w:r>
              <w:rPr>
                <w:b/>
                <w:kern w:val="2"/>
                <w:lang w:eastAsia="ar-SA"/>
              </w:rPr>
              <w:t>Требования к хранению</w:t>
            </w:r>
          </w:p>
        </w:tc>
      </w:tr>
      <w:tr w:rsidR="0010579F">
        <w:trPr>
          <w:jc w:val="right"/>
        </w:trPr>
        <w:tc>
          <w:tcPr>
            <w:tcW w:w="4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79F" w:rsidRDefault="00ED20C5">
            <w:pPr>
              <w:widowControl w:val="0"/>
              <w:spacing w:before="60"/>
              <w:jc w:val="both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Полноразмерный кадр</w:t>
            </w:r>
          </w:p>
        </w:tc>
        <w:tc>
          <w:tcPr>
            <w:tcW w:w="4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79F" w:rsidRDefault="00ED20C5">
            <w:pPr>
              <w:widowControl w:val="0"/>
              <w:spacing w:before="60"/>
              <w:jc w:val="both"/>
              <w:rPr>
                <w:kern w:val="2"/>
                <w:lang w:val="en-US" w:eastAsia="ar-SA"/>
              </w:rPr>
            </w:pPr>
            <w:r>
              <w:rPr>
                <w:kern w:val="2"/>
                <w:lang w:eastAsia="ar-SA"/>
              </w:rPr>
              <w:t>Изображение в формате JPEG</w:t>
            </w:r>
          </w:p>
        </w:tc>
      </w:tr>
    </w:tbl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хранение информации должно быть реализовано посредством программного файлового сервера и внутрисистемной базы данных;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должна быть реализована поддержка инструмента автоматического удаления устаревшей информации по настраиваемому расписанию;</w:t>
      </w:r>
    </w:p>
    <w:p w:rsidR="0010579F" w:rsidRDefault="00ED20C5">
      <w:pPr>
        <w:widowControl w:val="0"/>
        <w:numPr>
          <w:ilvl w:val="0"/>
          <w:numId w:val="3"/>
        </w:numPr>
        <w:tabs>
          <w:tab w:val="left" w:pos="426"/>
        </w:tabs>
        <w:contextualSpacing/>
        <w:jc w:val="both"/>
      </w:pPr>
      <w:r>
        <w:t>глубина хранения информации должна составлять не менее 30 суток.</w:t>
      </w:r>
    </w:p>
    <w:p w:rsidR="0010579F" w:rsidRDefault="00ED20C5">
      <w:pPr>
        <w:pStyle w:val="022"/>
        <w:numPr>
          <w:ilvl w:val="3"/>
          <w:numId w:val="1"/>
        </w:numPr>
        <w:spacing w:after="0"/>
      </w:pPr>
      <w:bookmarkStart w:id="132" w:name="_Toc223705348"/>
      <w:bookmarkStart w:id="133" w:name="_Toc223684651"/>
      <w:r>
        <w:t>Подсистема интеграции с региональной (городской) системой видеонаблюдения</w:t>
      </w:r>
      <w:bookmarkEnd w:id="132"/>
      <w:bookmarkEnd w:id="133"/>
      <w:r>
        <w:t xml:space="preserve"> </w:t>
      </w:r>
    </w:p>
    <w:p w:rsidR="0010579F" w:rsidRDefault="00ED20C5">
      <w:pPr>
        <w:spacing w:before="60" w:after="60"/>
        <w:ind w:firstLine="357"/>
        <w:jc w:val="both"/>
      </w:pPr>
      <w:r>
        <w:t>Подсистема интеграции с РГСВН предназначена для обеспечения интеграционного взаимодействия между подсистемой видеонаблюдения (далее - ПВН) и РГСВН по согласованным сценариям взаимодействия.</w:t>
      </w:r>
    </w:p>
    <w:p w:rsidR="0010579F" w:rsidRDefault="00ED20C5">
      <w:pPr>
        <w:spacing w:before="60" w:after="60"/>
        <w:ind w:firstLine="357"/>
        <w:jc w:val="both"/>
      </w:pPr>
      <w:r>
        <w:t>Подсистема интеграции с РГСВН должна обеспечивать следующие сценарии интеграционного взаимодействия:</w:t>
      </w:r>
    </w:p>
    <w:p w:rsidR="0010579F" w:rsidRDefault="00ED20C5">
      <w:pPr>
        <w:widowControl w:val="0"/>
        <w:numPr>
          <w:ilvl w:val="0"/>
          <w:numId w:val="3"/>
        </w:numPr>
        <w:tabs>
          <w:tab w:val="left" w:pos="426"/>
        </w:tabs>
        <w:contextualSpacing/>
        <w:jc w:val="both"/>
      </w:pPr>
      <w:r>
        <w:t>получение и обновление конфигурационной информации об источниках видеосигнала, имеющихся в РГСВН (ID, название, координаты, направление, описание, статус);</w:t>
      </w:r>
    </w:p>
    <w:p w:rsidR="0010579F" w:rsidRDefault="00ED20C5">
      <w:pPr>
        <w:widowControl w:val="0"/>
        <w:numPr>
          <w:ilvl w:val="0"/>
          <w:numId w:val="3"/>
        </w:numPr>
        <w:tabs>
          <w:tab w:val="left" w:pos="426"/>
        </w:tabs>
        <w:contextualSpacing/>
        <w:jc w:val="both"/>
      </w:pPr>
      <w:r>
        <w:t>получение доступа к видеопотоку и архиву заданных источников видеосигнала, имеющихся в РГСВН;</w:t>
      </w:r>
    </w:p>
    <w:p w:rsidR="0010579F" w:rsidRDefault="00ED20C5">
      <w:pPr>
        <w:widowControl w:val="0"/>
        <w:numPr>
          <w:ilvl w:val="0"/>
          <w:numId w:val="3"/>
        </w:numPr>
        <w:tabs>
          <w:tab w:val="left" w:pos="426"/>
        </w:tabs>
        <w:contextualSpacing/>
        <w:jc w:val="both"/>
      </w:pPr>
      <w:r>
        <w:t>экспорт фрагментов архива заданных источников видеосигнала, имеющихся в РГСВН;</w:t>
      </w:r>
    </w:p>
    <w:p w:rsidR="0010579F" w:rsidRDefault="00ED20C5">
      <w:pPr>
        <w:widowControl w:val="0"/>
        <w:numPr>
          <w:ilvl w:val="0"/>
          <w:numId w:val="3"/>
        </w:numPr>
        <w:tabs>
          <w:tab w:val="left" w:pos="426"/>
        </w:tabs>
        <w:contextualSpacing/>
        <w:jc w:val="both"/>
      </w:pPr>
      <w:r>
        <w:t xml:space="preserve">получение о обновление информации из внутреннего журнала аудита действий в </w:t>
      </w:r>
      <w:r>
        <w:lastRenderedPageBreak/>
        <w:t>РГСВН.</w:t>
      </w:r>
    </w:p>
    <w:p w:rsidR="0010579F" w:rsidRDefault="00ED20C5">
      <w:pPr>
        <w:spacing w:before="60" w:after="60"/>
        <w:ind w:firstLine="357"/>
        <w:jc w:val="both"/>
      </w:pPr>
      <w:r>
        <w:t>Конкретные сценарии должны быть согласованы между сторонами информационного взаимодействия.</w:t>
      </w:r>
    </w:p>
    <w:p w:rsidR="0010579F" w:rsidRDefault="00ED20C5">
      <w:pPr>
        <w:pStyle w:val="022"/>
        <w:numPr>
          <w:ilvl w:val="3"/>
          <w:numId w:val="1"/>
        </w:numPr>
        <w:spacing w:after="0"/>
      </w:pPr>
      <w:bookmarkStart w:id="134" w:name="_Toc223705349"/>
      <w:bookmarkStart w:id="135" w:name="_Toc223684652"/>
      <w:r>
        <w:t>Подсистема видеонаблюдения</w:t>
      </w:r>
      <w:bookmarkEnd w:id="134"/>
      <w:bookmarkEnd w:id="135"/>
    </w:p>
    <w:p w:rsidR="0010579F" w:rsidRDefault="00ED20C5">
      <w:pPr>
        <w:spacing w:before="60" w:after="60"/>
        <w:ind w:firstLine="357"/>
        <w:jc w:val="both"/>
      </w:pPr>
      <w:r>
        <w:t>Программное обеспечение подсистемы должно обеспечивать:</w:t>
      </w:r>
    </w:p>
    <w:p w:rsidR="0010579F" w:rsidRDefault="00ED20C5">
      <w:pPr>
        <w:widowControl w:val="0"/>
        <w:numPr>
          <w:ilvl w:val="0"/>
          <w:numId w:val="3"/>
        </w:numPr>
        <w:tabs>
          <w:tab w:val="left" w:pos="426"/>
        </w:tabs>
        <w:contextualSpacing/>
        <w:jc w:val="both"/>
      </w:pPr>
      <w:r>
        <w:t>конфигурирование, установку режимов и параметров работы средств видеонаблюдения;</w:t>
      </w:r>
    </w:p>
    <w:p w:rsidR="0010579F" w:rsidRDefault="00ED20C5">
      <w:pPr>
        <w:widowControl w:val="0"/>
        <w:numPr>
          <w:ilvl w:val="0"/>
          <w:numId w:val="3"/>
        </w:numPr>
        <w:tabs>
          <w:tab w:val="left" w:pos="426"/>
        </w:tabs>
        <w:contextualSpacing/>
        <w:jc w:val="both"/>
      </w:pPr>
      <w:r>
        <w:t>поддержку одновременного использования до двух потоков от камеры;</w:t>
      </w:r>
    </w:p>
    <w:p w:rsidR="0010579F" w:rsidRDefault="00ED20C5">
      <w:pPr>
        <w:widowControl w:val="0"/>
        <w:numPr>
          <w:ilvl w:val="0"/>
          <w:numId w:val="3"/>
        </w:numPr>
        <w:tabs>
          <w:tab w:val="left" w:pos="426"/>
        </w:tabs>
        <w:contextualSpacing/>
        <w:jc w:val="both"/>
      </w:pPr>
      <w:r>
        <w:t xml:space="preserve">программную поддержку аппаратной декомпрессии для кодеков H.264, средствами встроенного аппаратного </w:t>
      </w:r>
      <w:proofErr w:type="spellStart"/>
      <w:r>
        <w:t>видеосопроцессора</w:t>
      </w:r>
      <w:proofErr w:type="spellEnd"/>
      <w:r>
        <w:t>;</w:t>
      </w:r>
    </w:p>
    <w:p w:rsidR="0010579F" w:rsidRDefault="00ED20C5">
      <w:pPr>
        <w:widowControl w:val="0"/>
        <w:numPr>
          <w:ilvl w:val="0"/>
          <w:numId w:val="3"/>
        </w:numPr>
        <w:tabs>
          <w:tab w:val="left" w:pos="426"/>
        </w:tabs>
        <w:contextualSpacing/>
        <w:jc w:val="both"/>
      </w:pPr>
      <w:r>
        <w:t>поддержку работы с панорамными камерами. Возможность преобразования изображения панорамных камер (180°/360°) с поддержкой цифрового PTZ как для живого, так и архивного видео;</w:t>
      </w:r>
    </w:p>
    <w:p w:rsidR="0010579F" w:rsidRDefault="00ED20C5">
      <w:pPr>
        <w:widowControl w:val="0"/>
        <w:numPr>
          <w:ilvl w:val="0"/>
          <w:numId w:val="3"/>
        </w:numPr>
        <w:tabs>
          <w:tab w:val="left" w:pos="426"/>
        </w:tabs>
        <w:contextualSpacing/>
        <w:jc w:val="both"/>
      </w:pPr>
      <w:r>
        <w:t>возможность задать приоритет на управление PTZ для камер, с установленным запретом на совместное управление телеметрией. При работе с PTZ камерой пользователь должен информироваться о том, что управление телеметрией заблокировано по причине перехвата управления пользователем с большим приоритетом;</w:t>
      </w:r>
    </w:p>
    <w:p w:rsidR="0010579F" w:rsidRDefault="00ED20C5">
      <w:pPr>
        <w:widowControl w:val="0"/>
        <w:numPr>
          <w:ilvl w:val="0"/>
          <w:numId w:val="3"/>
        </w:numPr>
        <w:tabs>
          <w:tab w:val="left" w:pos="426"/>
        </w:tabs>
        <w:contextualSpacing/>
        <w:jc w:val="both"/>
      </w:pPr>
      <w:r>
        <w:t>возможность подсистемы записывать и воспроизводить видеопотоки в форматах H.264;</w:t>
      </w:r>
    </w:p>
    <w:p w:rsidR="0010579F" w:rsidRDefault="00ED20C5">
      <w:pPr>
        <w:widowControl w:val="0"/>
        <w:numPr>
          <w:ilvl w:val="0"/>
          <w:numId w:val="3"/>
        </w:numPr>
        <w:tabs>
          <w:tab w:val="left" w:pos="426"/>
        </w:tabs>
        <w:contextualSpacing/>
        <w:jc w:val="both"/>
      </w:pPr>
      <w:r>
        <w:t>возможность присвоения текстового признака каждой видеокамере, надпись должна включать номер и название видеокамеры, текущее время и дату;</w:t>
      </w:r>
    </w:p>
    <w:p w:rsidR="0010579F" w:rsidRDefault="00ED20C5">
      <w:pPr>
        <w:widowControl w:val="0"/>
        <w:numPr>
          <w:ilvl w:val="0"/>
          <w:numId w:val="3"/>
        </w:numPr>
        <w:tabs>
          <w:tab w:val="left" w:pos="426"/>
        </w:tabs>
        <w:contextualSpacing/>
        <w:jc w:val="both"/>
      </w:pPr>
      <w:r>
        <w:t>запись видеоинформации на внешние носители из внутреннего видеоархива в целях создания видеоархива, предназначенного для организации длительного хранения видеоматериалов подсистемы;</w:t>
      </w:r>
    </w:p>
    <w:p w:rsidR="0010579F" w:rsidRDefault="00ED20C5">
      <w:pPr>
        <w:widowControl w:val="0"/>
        <w:numPr>
          <w:ilvl w:val="0"/>
          <w:numId w:val="3"/>
        </w:numPr>
        <w:tabs>
          <w:tab w:val="left" w:pos="426"/>
        </w:tabs>
        <w:contextualSpacing/>
        <w:jc w:val="both"/>
      </w:pPr>
      <w:r>
        <w:t>запрет на удаление информации из долговременного архива;</w:t>
      </w:r>
    </w:p>
    <w:p w:rsidR="0010579F" w:rsidRDefault="00ED20C5">
      <w:pPr>
        <w:widowControl w:val="0"/>
        <w:numPr>
          <w:ilvl w:val="0"/>
          <w:numId w:val="3"/>
        </w:numPr>
        <w:tabs>
          <w:tab w:val="left" w:pos="426"/>
        </w:tabs>
        <w:contextualSpacing/>
        <w:jc w:val="both"/>
      </w:pPr>
      <w:r>
        <w:t>поддержку функции протоколирования события с возможностью выбора фильтров (критериев), по которым будет производиться выборка и отображение событий из общего протокола, настройки времени хранения протокола событий, настройки «закладок» для каждого вида регистрируемых событий, поиска событий по заданным параметрам: времени, виду события;</w:t>
      </w:r>
    </w:p>
    <w:p w:rsidR="0010579F" w:rsidRDefault="00ED20C5">
      <w:pPr>
        <w:widowControl w:val="0"/>
        <w:numPr>
          <w:ilvl w:val="0"/>
          <w:numId w:val="3"/>
        </w:numPr>
        <w:tabs>
          <w:tab w:val="left" w:pos="426"/>
        </w:tabs>
        <w:contextualSpacing/>
        <w:jc w:val="both"/>
      </w:pPr>
      <w:r>
        <w:t>интеллектуальный поиск видеозаписи в архиве по признаку места и времени события, номеру видеокамеры;</w:t>
      </w:r>
    </w:p>
    <w:p w:rsidR="0010579F" w:rsidRDefault="00ED20C5">
      <w:pPr>
        <w:widowControl w:val="0"/>
        <w:numPr>
          <w:ilvl w:val="0"/>
          <w:numId w:val="3"/>
        </w:numPr>
        <w:tabs>
          <w:tab w:val="left" w:pos="426"/>
        </w:tabs>
        <w:contextualSpacing/>
        <w:jc w:val="both"/>
      </w:pPr>
      <w:r>
        <w:t>хранение архивов изображения в формате, защищенном от несанкционированного изменения, с возможностью экспорта фрагментов в общепринятые форматы;</w:t>
      </w:r>
    </w:p>
    <w:p w:rsidR="0010579F" w:rsidRDefault="00ED20C5">
      <w:pPr>
        <w:widowControl w:val="0"/>
        <w:numPr>
          <w:ilvl w:val="0"/>
          <w:numId w:val="3"/>
        </w:numPr>
        <w:tabs>
          <w:tab w:val="left" w:pos="426"/>
        </w:tabs>
        <w:contextualSpacing/>
        <w:jc w:val="both"/>
      </w:pPr>
      <w:r>
        <w:t>поиск в архиве изображений по номеру видеокамеры, времени, дате;</w:t>
      </w:r>
    </w:p>
    <w:p w:rsidR="0010579F" w:rsidRDefault="00ED20C5">
      <w:pPr>
        <w:widowControl w:val="0"/>
        <w:numPr>
          <w:ilvl w:val="0"/>
          <w:numId w:val="3"/>
        </w:numPr>
        <w:tabs>
          <w:tab w:val="left" w:pos="426"/>
        </w:tabs>
        <w:contextualSpacing/>
        <w:jc w:val="both"/>
      </w:pPr>
      <w:r>
        <w:t>интеграцию с модулем хранения и поиска МСП (сценарии и методы определяются на этапе проектирования);</w:t>
      </w:r>
    </w:p>
    <w:p w:rsidR="0010579F" w:rsidRDefault="00ED20C5">
      <w:pPr>
        <w:widowControl w:val="0"/>
        <w:numPr>
          <w:ilvl w:val="0"/>
          <w:numId w:val="3"/>
        </w:numPr>
        <w:tabs>
          <w:tab w:val="left" w:pos="426"/>
        </w:tabs>
        <w:contextualSpacing/>
        <w:jc w:val="both"/>
      </w:pPr>
      <w:r>
        <w:t>наличие интеграционных механизмов REST для обеспечения возможности информационного обмена со сторонними подсистемами;</w:t>
      </w:r>
    </w:p>
    <w:p w:rsidR="0010579F" w:rsidRDefault="00ED20C5">
      <w:pPr>
        <w:widowControl w:val="0"/>
        <w:numPr>
          <w:ilvl w:val="0"/>
          <w:numId w:val="3"/>
        </w:numPr>
        <w:tabs>
          <w:tab w:val="left" w:pos="426"/>
        </w:tabs>
        <w:contextualSpacing/>
        <w:jc w:val="both"/>
      </w:pPr>
      <w:r>
        <w:t>наличие модуля самодиагностики для детектирования работоспособности подсистемы: корректность записи видеоархива на диск, информирование об истечении срока лицензионного ключа, информирование о наличии дампов памяти, созданных при аварийном завершении работы процессов подсистемы, информирование о критичной нагрузке ядра процессора, информирование о проблемах при записи аудиоархива и др.;</w:t>
      </w:r>
    </w:p>
    <w:p w:rsidR="0010579F" w:rsidRDefault="00ED20C5">
      <w:pPr>
        <w:widowControl w:val="0"/>
        <w:numPr>
          <w:ilvl w:val="0"/>
          <w:numId w:val="3"/>
        </w:numPr>
        <w:tabs>
          <w:tab w:val="left" w:pos="426"/>
        </w:tabs>
        <w:contextualSpacing/>
        <w:jc w:val="both"/>
      </w:pPr>
      <w:r>
        <w:t>поддержку записи на сетевые хранилища;</w:t>
      </w:r>
    </w:p>
    <w:p w:rsidR="0010579F" w:rsidRDefault="00ED20C5">
      <w:pPr>
        <w:widowControl w:val="0"/>
        <w:numPr>
          <w:ilvl w:val="0"/>
          <w:numId w:val="3"/>
        </w:numPr>
        <w:tabs>
          <w:tab w:val="left" w:pos="426"/>
        </w:tabs>
        <w:contextualSpacing/>
        <w:jc w:val="both"/>
      </w:pPr>
      <w:r>
        <w:t>поддержку работы в виртуальных средах;</w:t>
      </w:r>
    </w:p>
    <w:p w:rsidR="0010579F" w:rsidRDefault="00ED20C5">
      <w:pPr>
        <w:widowControl w:val="0"/>
        <w:numPr>
          <w:ilvl w:val="0"/>
          <w:numId w:val="3"/>
        </w:numPr>
        <w:tabs>
          <w:tab w:val="left" w:pos="426"/>
        </w:tabs>
        <w:contextualSpacing/>
        <w:jc w:val="both"/>
      </w:pPr>
      <w:r>
        <w:t xml:space="preserve">поддержку систем </w:t>
      </w:r>
      <w:proofErr w:type="spellStart"/>
      <w:r>
        <w:t>видеоотображающих</w:t>
      </w:r>
      <w:proofErr w:type="spellEnd"/>
      <w:r>
        <w:t xml:space="preserve"> устройств (</w:t>
      </w:r>
      <w:proofErr w:type="spellStart"/>
      <w:r>
        <w:t>видеостен</w:t>
      </w:r>
      <w:proofErr w:type="spellEnd"/>
      <w:r>
        <w:t>);</w:t>
      </w:r>
    </w:p>
    <w:p w:rsidR="0010579F" w:rsidRDefault="00ED20C5">
      <w:pPr>
        <w:widowControl w:val="0"/>
        <w:numPr>
          <w:ilvl w:val="0"/>
          <w:numId w:val="3"/>
        </w:numPr>
        <w:tabs>
          <w:tab w:val="left" w:pos="426"/>
        </w:tabs>
        <w:contextualSpacing/>
        <w:jc w:val="both"/>
      </w:pPr>
      <w:r>
        <w:t>наличие модуля WEB-трансляции видеопотока для просмотра видеопотоков через WEB-браузеры;</w:t>
      </w:r>
    </w:p>
    <w:p w:rsidR="0010579F" w:rsidRDefault="00ED20C5">
      <w:pPr>
        <w:widowControl w:val="0"/>
        <w:numPr>
          <w:ilvl w:val="0"/>
          <w:numId w:val="3"/>
        </w:numPr>
        <w:tabs>
          <w:tab w:val="left" w:pos="426"/>
        </w:tabs>
        <w:contextualSpacing/>
        <w:jc w:val="both"/>
      </w:pPr>
      <w:r>
        <w:t xml:space="preserve">наличие возможности трансляции видеопотока без </w:t>
      </w:r>
      <w:proofErr w:type="spellStart"/>
      <w:r>
        <w:t>транскодирования</w:t>
      </w:r>
      <w:proofErr w:type="spellEnd"/>
      <w:r>
        <w:t xml:space="preserve"> напрямую в WEB-браузер в кодеке H264, используя аппаратную декомпрессию на клиентском месте;</w:t>
      </w:r>
    </w:p>
    <w:p w:rsidR="0010579F" w:rsidRDefault="00ED20C5">
      <w:pPr>
        <w:widowControl w:val="0"/>
        <w:numPr>
          <w:ilvl w:val="0"/>
          <w:numId w:val="3"/>
        </w:numPr>
        <w:tabs>
          <w:tab w:val="left" w:pos="426"/>
        </w:tabs>
        <w:contextualSpacing/>
        <w:jc w:val="both"/>
      </w:pPr>
      <w:r>
        <w:t>наличие мобильного клиента;</w:t>
      </w:r>
    </w:p>
    <w:p w:rsidR="0010579F" w:rsidRDefault="00ED20C5">
      <w:pPr>
        <w:widowControl w:val="0"/>
        <w:numPr>
          <w:ilvl w:val="0"/>
          <w:numId w:val="3"/>
        </w:numPr>
        <w:tabs>
          <w:tab w:val="left" w:pos="426"/>
        </w:tabs>
        <w:contextualSpacing/>
        <w:jc w:val="both"/>
      </w:pPr>
      <w:r>
        <w:t xml:space="preserve">возможность защищённого подключения мобильного клиента к подсистеме посредством </w:t>
      </w:r>
      <w:r>
        <w:lastRenderedPageBreak/>
        <w:t>защищённого протокола HTTPS;</w:t>
      </w:r>
    </w:p>
    <w:p w:rsidR="0010579F" w:rsidRDefault="00ED20C5">
      <w:pPr>
        <w:widowControl w:val="0"/>
        <w:numPr>
          <w:ilvl w:val="0"/>
          <w:numId w:val="3"/>
        </w:numPr>
        <w:tabs>
          <w:tab w:val="left" w:pos="426"/>
        </w:tabs>
        <w:contextualSpacing/>
        <w:jc w:val="both"/>
      </w:pPr>
      <w:r>
        <w:t>возможность нанесения титров;</w:t>
      </w:r>
    </w:p>
    <w:p w:rsidR="0010579F" w:rsidRDefault="00ED20C5">
      <w:pPr>
        <w:widowControl w:val="0"/>
        <w:numPr>
          <w:ilvl w:val="0"/>
          <w:numId w:val="3"/>
        </w:numPr>
        <w:tabs>
          <w:tab w:val="left" w:pos="426"/>
        </w:tabs>
        <w:contextualSpacing/>
        <w:jc w:val="both"/>
      </w:pPr>
      <w:r>
        <w:t>отсутствие возможности изменения разрешения исходного видеопотока.</w:t>
      </w:r>
    </w:p>
    <w:p w:rsidR="0010579F" w:rsidRDefault="00ED20C5">
      <w:pPr>
        <w:pStyle w:val="022"/>
        <w:numPr>
          <w:ilvl w:val="3"/>
          <w:numId w:val="1"/>
        </w:numPr>
        <w:spacing w:after="0"/>
      </w:pPr>
      <w:bookmarkStart w:id="136" w:name="_Toc223705350"/>
      <w:bookmarkStart w:id="137" w:name="_Toc223684653"/>
      <w:r>
        <w:t>Подсистема приоритетного управления видеонаблюдением</w:t>
      </w:r>
      <w:bookmarkEnd w:id="136"/>
      <w:bookmarkEnd w:id="137"/>
      <w:r>
        <w:t xml:space="preserve"> </w:t>
      </w:r>
    </w:p>
    <w:p w:rsidR="0010579F" w:rsidRDefault="00ED20C5">
      <w:pPr>
        <w:spacing w:before="60" w:after="60"/>
        <w:ind w:firstLine="357"/>
        <w:jc w:val="both"/>
      </w:pPr>
      <w:r>
        <w:t>Подсистема приоритетного управления видеонаблюдением (далее – ППУВ) должна предоставлять приоритетный бесшовный доступ к РГСВН и поддерживать функционал разделения прав доступа с возможностью назначения группам пользователей специализированных прав, а также выделения объектов РГСВН в закрытые от других операторов сегменты ППУВ, с целью ограничения доступа к событиям, а также живому и архивному видео неуполномоченных лиц.</w:t>
      </w:r>
    </w:p>
    <w:p w:rsidR="0010579F" w:rsidRDefault="00ED20C5">
      <w:pPr>
        <w:spacing w:before="60" w:after="60"/>
        <w:ind w:firstLine="357"/>
        <w:jc w:val="both"/>
      </w:pPr>
      <w:r>
        <w:t>Специальное программное обеспечение подсистемы должно обеспечивать:</w:t>
      </w:r>
    </w:p>
    <w:p w:rsidR="0010579F" w:rsidRDefault="00ED20C5">
      <w:pPr>
        <w:widowControl w:val="0"/>
        <w:numPr>
          <w:ilvl w:val="0"/>
          <w:numId w:val="3"/>
        </w:numPr>
        <w:tabs>
          <w:tab w:val="left" w:pos="426"/>
        </w:tabs>
        <w:contextualSpacing/>
        <w:jc w:val="both"/>
      </w:pPr>
      <w:r>
        <w:t>приоритетный доступ к видеокамере, с возможностью отключения доступа и просмотра видеоизображения другим пользователям, с меньшими правами доступа;</w:t>
      </w:r>
    </w:p>
    <w:p w:rsidR="0010579F" w:rsidRDefault="00ED20C5">
      <w:pPr>
        <w:widowControl w:val="0"/>
        <w:numPr>
          <w:ilvl w:val="0"/>
          <w:numId w:val="3"/>
        </w:numPr>
        <w:tabs>
          <w:tab w:val="left" w:pos="426"/>
        </w:tabs>
        <w:contextualSpacing/>
        <w:jc w:val="both"/>
      </w:pPr>
      <w:r>
        <w:t>осуществлять ограничение или предоставление приоритетного доступа к управлению PTZ-камерами пользователям согласно их правам доступа;</w:t>
      </w:r>
    </w:p>
    <w:p w:rsidR="0010579F" w:rsidRDefault="00ED20C5">
      <w:pPr>
        <w:widowControl w:val="0"/>
        <w:numPr>
          <w:ilvl w:val="0"/>
          <w:numId w:val="3"/>
        </w:numPr>
        <w:tabs>
          <w:tab w:val="left" w:pos="426"/>
        </w:tabs>
        <w:contextualSpacing/>
        <w:jc w:val="both"/>
      </w:pPr>
      <w:r>
        <w:t>иметь приоритетный доступ к архиву видеокамеры, с возможностью отключения доступа и просмотра архивного видеоизображения другим пользователям, с меньшими правами доступа, а также перенос архива выбранных камер на сервер ППУВ, после чего архив на сервере РГСВН становится недоступным;</w:t>
      </w:r>
    </w:p>
    <w:p w:rsidR="0010579F" w:rsidRDefault="00ED20C5">
      <w:pPr>
        <w:widowControl w:val="0"/>
        <w:numPr>
          <w:ilvl w:val="0"/>
          <w:numId w:val="3"/>
        </w:numPr>
        <w:tabs>
          <w:tab w:val="left" w:pos="426"/>
        </w:tabs>
        <w:contextualSpacing/>
        <w:jc w:val="both"/>
      </w:pPr>
      <w:r>
        <w:t>иметь возможность сделать возврат перехваченного архивного видеоизображения с сервера ППУВ на сервер РГСВН, с восстановлением доступа до перехваченного фрагмента пользователям РГСВН;</w:t>
      </w:r>
    </w:p>
    <w:p w:rsidR="0010579F" w:rsidRDefault="00ED20C5">
      <w:pPr>
        <w:widowControl w:val="0"/>
        <w:numPr>
          <w:ilvl w:val="0"/>
          <w:numId w:val="3"/>
        </w:numPr>
        <w:tabs>
          <w:tab w:val="left" w:pos="426"/>
        </w:tabs>
        <w:contextualSpacing/>
        <w:jc w:val="both"/>
      </w:pPr>
      <w:r>
        <w:t>сохранение автономии удаленных объектов мониторинга, возможность не связывать распределенные объекты в единую сеть и предоставлять бесшовный приоритетный доступ к РГСВН;</w:t>
      </w:r>
    </w:p>
    <w:p w:rsidR="0010579F" w:rsidRDefault="00ED20C5">
      <w:pPr>
        <w:widowControl w:val="0"/>
        <w:numPr>
          <w:ilvl w:val="0"/>
          <w:numId w:val="3"/>
        </w:numPr>
        <w:tabs>
          <w:tab w:val="left" w:pos="426"/>
        </w:tabs>
        <w:contextualSpacing/>
        <w:jc w:val="both"/>
      </w:pPr>
      <w:r>
        <w:t>просмотр видео в режиме «онлайн» и архивного видео систем видеонаблюдения;</w:t>
      </w:r>
    </w:p>
    <w:p w:rsidR="0010579F" w:rsidRDefault="00ED20C5">
      <w:pPr>
        <w:widowControl w:val="0"/>
        <w:numPr>
          <w:ilvl w:val="0"/>
          <w:numId w:val="3"/>
        </w:numPr>
        <w:tabs>
          <w:tab w:val="left" w:pos="426"/>
        </w:tabs>
        <w:contextualSpacing/>
        <w:jc w:val="both"/>
      </w:pPr>
      <w:r>
        <w:t>возможность организации удаленного просмотра видеоданных на муниципальных объектах по «узким» каналам связи (просмотр и передача видеоданных («онлайн» и архивное видео) только с тех камер, которые выведены на мониторы операторов ППУВ в текущий момент времени);</w:t>
      </w:r>
    </w:p>
    <w:p w:rsidR="0010579F" w:rsidRDefault="00ED20C5">
      <w:pPr>
        <w:widowControl w:val="0"/>
        <w:numPr>
          <w:ilvl w:val="0"/>
          <w:numId w:val="3"/>
        </w:numPr>
        <w:tabs>
          <w:tab w:val="left" w:pos="426"/>
        </w:tabs>
        <w:contextualSpacing/>
        <w:jc w:val="both"/>
      </w:pPr>
      <w:r>
        <w:t>возможность ограничения или предоставление приоритетного доступа к управлению PTZ-камерами пользователям ППУВ;</w:t>
      </w:r>
    </w:p>
    <w:p w:rsidR="0010579F" w:rsidRDefault="00ED20C5">
      <w:pPr>
        <w:widowControl w:val="0"/>
        <w:numPr>
          <w:ilvl w:val="0"/>
          <w:numId w:val="3"/>
        </w:numPr>
        <w:tabs>
          <w:tab w:val="left" w:pos="426"/>
        </w:tabs>
        <w:contextualSpacing/>
        <w:jc w:val="both"/>
      </w:pPr>
      <w:r>
        <w:t>возможность резервирования видеоархива в ППУВ;</w:t>
      </w:r>
    </w:p>
    <w:p w:rsidR="0010579F" w:rsidRDefault="00ED20C5">
      <w:pPr>
        <w:widowControl w:val="0"/>
        <w:numPr>
          <w:ilvl w:val="0"/>
          <w:numId w:val="3"/>
        </w:numPr>
        <w:tabs>
          <w:tab w:val="left" w:pos="426"/>
        </w:tabs>
        <w:contextualSpacing/>
        <w:jc w:val="both"/>
      </w:pPr>
      <w:r>
        <w:t>выборочная запись видеоархива удаленной системы в ППУВ;</w:t>
      </w:r>
    </w:p>
    <w:p w:rsidR="0010579F" w:rsidRDefault="00ED20C5">
      <w:pPr>
        <w:widowControl w:val="0"/>
        <w:numPr>
          <w:ilvl w:val="0"/>
          <w:numId w:val="3"/>
        </w:numPr>
        <w:tabs>
          <w:tab w:val="left" w:pos="426"/>
        </w:tabs>
        <w:contextualSpacing/>
        <w:jc w:val="both"/>
      </w:pPr>
      <w:r>
        <w:t>отсутствие возможности получения данных о действиях оператора ППУВ операторами и администраторами подчинённых систем видеонаблюдения РГСВН;</w:t>
      </w:r>
    </w:p>
    <w:p w:rsidR="0010579F" w:rsidRDefault="00ED20C5">
      <w:pPr>
        <w:widowControl w:val="0"/>
        <w:numPr>
          <w:ilvl w:val="0"/>
          <w:numId w:val="3"/>
        </w:numPr>
        <w:tabs>
          <w:tab w:val="left" w:pos="426"/>
        </w:tabs>
        <w:contextualSpacing/>
        <w:jc w:val="both"/>
      </w:pPr>
      <w:r>
        <w:t>автоматическая замена в раскладке отображения на мониторе перехваченных оператором ППУВ видеокамер случайными видеокамерами в режиме «онлайн» у остальных пользователей.</w:t>
      </w:r>
    </w:p>
    <w:p w:rsidR="0010579F" w:rsidRDefault="00ED20C5">
      <w:pPr>
        <w:pStyle w:val="022"/>
        <w:numPr>
          <w:ilvl w:val="3"/>
          <w:numId w:val="1"/>
        </w:numPr>
        <w:spacing w:after="0"/>
      </w:pPr>
      <w:bookmarkStart w:id="138" w:name="_Toc223705351"/>
      <w:bookmarkStart w:id="139" w:name="_Toc223684654"/>
      <w:r>
        <w:t>Подсистема видеоидентификации физических лиц</w:t>
      </w:r>
      <w:bookmarkEnd w:id="138"/>
      <w:bookmarkEnd w:id="139"/>
    </w:p>
    <w:p w:rsidR="0010579F" w:rsidRDefault="00ED20C5">
      <w:pPr>
        <w:spacing w:before="60" w:after="60"/>
        <w:ind w:firstLine="357"/>
        <w:jc w:val="both"/>
      </w:pPr>
      <w:r>
        <w:t>Подсистема видеоидентификации физических лиц должна состоять из модулей, обеспечивающих заданную функциональность.</w:t>
      </w:r>
    </w:p>
    <w:p w:rsidR="0010579F" w:rsidRDefault="00ED20C5">
      <w:pPr>
        <w:spacing w:before="60" w:after="60"/>
        <w:ind w:firstLine="357"/>
        <w:jc w:val="both"/>
      </w:pPr>
      <w:r>
        <w:t>На уровне подсистемы должны быть реализованы инструменты для управления:</w:t>
      </w:r>
    </w:p>
    <w:p w:rsidR="0010579F" w:rsidRDefault="00ED20C5">
      <w:pPr>
        <w:widowControl w:val="0"/>
        <w:numPr>
          <w:ilvl w:val="0"/>
          <w:numId w:val="3"/>
        </w:numPr>
        <w:tabs>
          <w:tab w:val="left" w:pos="426"/>
        </w:tabs>
        <w:contextualSpacing/>
        <w:jc w:val="both"/>
      </w:pPr>
      <w:r>
        <w:t>настройкой параметров программного обеспечения СУБД;</w:t>
      </w:r>
    </w:p>
    <w:p w:rsidR="0010579F" w:rsidRDefault="00ED20C5">
      <w:pPr>
        <w:widowControl w:val="0"/>
        <w:numPr>
          <w:ilvl w:val="0"/>
          <w:numId w:val="3"/>
        </w:numPr>
        <w:tabs>
          <w:tab w:val="left" w:pos="426"/>
        </w:tabs>
        <w:contextualSpacing/>
        <w:jc w:val="both"/>
      </w:pPr>
      <w:r>
        <w:t>настройкой порогового значения меры схожести биометрических шаблонов;</w:t>
      </w:r>
    </w:p>
    <w:p w:rsidR="0010579F" w:rsidRDefault="00ED20C5">
      <w:pPr>
        <w:widowControl w:val="0"/>
        <w:numPr>
          <w:ilvl w:val="0"/>
          <w:numId w:val="3"/>
        </w:numPr>
        <w:tabs>
          <w:tab w:val="left" w:pos="426"/>
        </w:tabs>
        <w:contextualSpacing/>
        <w:jc w:val="both"/>
      </w:pPr>
      <w:r>
        <w:t>настройкой глубины хранения данных;</w:t>
      </w:r>
    </w:p>
    <w:p w:rsidR="0010579F" w:rsidRDefault="00ED20C5">
      <w:pPr>
        <w:widowControl w:val="0"/>
        <w:numPr>
          <w:ilvl w:val="0"/>
          <w:numId w:val="3"/>
        </w:numPr>
        <w:tabs>
          <w:tab w:val="left" w:pos="426"/>
        </w:tabs>
        <w:contextualSpacing/>
        <w:jc w:val="both"/>
      </w:pPr>
      <w:r>
        <w:t>настройкой логов системных событий для каждого модуля и событий работы пользователей;</w:t>
      </w:r>
    </w:p>
    <w:p w:rsidR="0010579F" w:rsidRDefault="00ED20C5">
      <w:pPr>
        <w:widowControl w:val="0"/>
        <w:numPr>
          <w:ilvl w:val="0"/>
          <w:numId w:val="3"/>
        </w:numPr>
        <w:tabs>
          <w:tab w:val="left" w:pos="426"/>
        </w:tabs>
        <w:contextualSpacing/>
        <w:jc w:val="both"/>
      </w:pPr>
      <w:r>
        <w:t>балансировкой нагрузки между программными модулями подсистемы в рамках функции видеоидентификации;</w:t>
      </w:r>
    </w:p>
    <w:p w:rsidR="0010579F" w:rsidRDefault="00ED20C5">
      <w:pPr>
        <w:widowControl w:val="0"/>
        <w:numPr>
          <w:ilvl w:val="0"/>
          <w:numId w:val="3"/>
        </w:numPr>
        <w:tabs>
          <w:tab w:val="left" w:pos="426"/>
        </w:tabs>
        <w:contextualSpacing/>
        <w:jc w:val="both"/>
      </w:pPr>
      <w:r>
        <w:lastRenderedPageBreak/>
        <w:t>настройкой подключения и информационного взаимодействия с подсистемами постановки заданий;</w:t>
      </w:r>
    </w:p>
    <w:p w:rsidR="0010579F" w:rsidRDefault="00ED20C5">
      <w:pPr>
        <w:widowControl w:val="0"/>
        <w:numPr>
          <w:ilvl w:val="0"/>
          <w:numId w:val="3"/>
        </w:numPr>
        <w:tabs>
          <w:tab w:val="left" w:pos="426"/>
        </w:tabs>
        <w:contextualSpacing/>
        <w:jc w:val="both"/>
      </w:pPr>
      <w:r>
        <w:t xml:space="preserve">мониторингом работоспособности составляющих подсистемы и передачей данных о состоянии модулей в подсистему постановки заданий; </w:t>
      </w:r>
    </w:p>
    <w:p w:rsidR="0010579F" w:rsidRDefault="00ED20C5">
      <w:pPr>
        <w:widowControl w:val="0"/>
        <w:numPr>
          <w:ilvl w:val="0"/>
          <w:numId w:val="3"/>
        </w:numPr>
        <w:tabs>
          <w:tab w:val="left" w:pos="426"/>
        </w:tabs>
        <w:contextualSpacing/>
        <w:jc w:val="both"/>
      </w:pPr>
      <w:r>
        <w:t>настройкой ограничений на используемую картотеку розыска, доступную для участия в потоковой идентификации физических лиц.</w:t>
      </w:r>
    </w:p>
    <w:p w:rsidR="0010579F" w:rsidRDefault="00ED20C5">
      <w:pPr>
        <w:spacing w:before="60" w:after="60"/>
        <w:ind w:firstLine="357"/>
        <w:jc w:val="both"/>
      </w:pPr>
      <w:r>
        <w:t>Должен быть реализован функционал настройки сценариев автоматической очистки данных подсистемы.</w:t>
      </w:r>
    </w:p>
    <w:p w:rsidR="0010579F" w:rsidRDefault="00ED20C5">
      <w:pPr>
        <w:spacing w:before="60" w:after="60"/>
        <w:ind w:firstLine="357"/>
        <w:jc w:val="both"/>
      </w:pPr>
      <w:r>
        <w:t>Подсистема видеоидентификации физических лиц включает в себя следующие модули:</w:t>
      </w:r>
    </w:p>
    <w:p w:rsidR="0010579F" w:rsidRDefault="00ED20C5">
      <w:pPr>
        <w:widowControl w:val="0"/>
        <w:numPr>
          <w:ilvl w:val="0"/>
          <w:numId w:val="3"/>
        </w:numPr>
        <w:tabs>
          <w:tab w:val="left" w:pos="426"/>
        </w:tabs>
        <w:contextualSpacing/>
        <w:jc w:val="both"/>
      </w:pPr>
      <w:r>
        <w:t>модуль кодирования детектированных лиц;</w:t>
      </w:r>
    </w:p>
    <w:p w:rsidR="0010579F" w:rsidRDefault="00ED20C5">
      <w:pPr>
        <w:widowControl w:val="0"/>
        <w:numPr>
          <w:ilvl w:val="0"/>
          <w:numId w:val="3"/>
        </w:numPr>
        <w:tabs>
          <w:tab w:val="left" w:pos="426"/>
        </w:tabs>
        <w:contextualSpacing/>
        <w:jc w:val="both"/>
      </w:pPr>
      <w:r>
        <w:t>модуль сравнения и хранения событий;</w:t>
      </w:r>
    </w:p>
    <w:p w:rsidR="0010579F" w:rsidRDefault="00ED20C5">
      <w:pPr>
        <w:widowControl w:val="0"/>
        <w:numPr>
          <w:ilvl w:val="0"/>
          <w:numId w:val="3"/>
        </w:numPr>
        <w:tabs>
          <w:tab w:val="left" w:pos="426"/>
        </w:tabs>
        <w:contextualSpacing/>
        <w:jc w:val="both"/>
      </w:pPr>
      <w:r>
        <w:t>модуль обработки заданий.</w:t>
      </w:r>
      <w:bookmarkStart w:id="140" w:name="_Toc213870171"/>
      <w:bookmarkStart w:id="141" w:name="_Toc213704035"/>
      <w:bookmarkStart w:id="142" w:name="_Hlk196916083"/>
      <w:bookmarkStart w:id="143" w:name="_Toc216366858"/>
      <w:bookmarkEnd w:id="140"/>
      <w:bookmarkEnd w:id="141"/>
    </w:p>
    <w:p w:rsidR="0010579F" w:rsidRDefault="00ED20C5">
      <w:pPr>
        <w:pStyle w:val="022"/>
        <w:numPr>
          <w:ilvl w:val="4"/>
          <w:numId w:val="1"/>
        </w:numPr>
        <w:spacing w:after="0"/>
      </w:pPr>
      <w:bookmarkStart w:id="144" w:name="_Toc223705352"/>
      <w:r>
        <w:t>Модуль кодирования детектированных лиц</w:t>
      </w:r>
      <w:bookmarkEnd w:id="142"/>
      <w:bookmarkEnd w:id="143"/>
      <w:bookmarkEnd w:id="144"/>
    </w:p>
    <w:p w:rsidR="0010579F" w:rsidRDefault="00ED20C5">
      <w:pPr>
        <w:spacing w:before="60" w:after="60"/>
        <w:ind w:firstLine="357"/>
        <w:jc w:val="both"/>
      </w:pPr>
      <w:r>
        <w:t>Модуль должен обеспечивать выполнение следующих функций:</w:t>
      </w:r>
    </w:p>
    <w:p w:rsidR="0010579F" w:rsidRDefault="00ED20C5">
      <w:pPr>
        <w:widowControl w:val="0"/>
        <w:numPr>
          <w:ilvl w:val="0"/>
          <w:numId w:val="3"/>
        </w:numPr>
        <w:tabs>
          <w:tab w:val="left" w:pos="426"/>
        </w:tabs>
        <w:contextualSpacing/>
        <w:jc w:val="both"/>
      </w:pPr>
      <w:r>
        <w:t>получение детекций из подсистемы детектирования лиц;</w:t>
      </w:r>
    </w:p>
    <w:p w:rsidR="0010579F" w:rsidRDefault="00ED20C5">
      <w:pPr>
        <w:widowControl w:val="0"/>
        <w:numPr>
          <w:ilvl w:val="0"/>
          <w:numId w:val="3"/>
        </w:numPr>
        <w:tabs>
          <w:tab w:val="left" w:pos="426"/>
        </w:tabs>
        <w:contextualSpacing/>
        <w:jc w:val="both"/>
      </w:pPr>
      <w:r>
        <w:t>построение биометрических шаблонов для детектированных лиц с расчетом показателей качества;</w:t>
      </w:r>
    </w:p>
    <w:p w:rsidR="0010579F" w:rsidRDefault="00ED20C5">
      <w:pPr>
        <w:widowControl w:val="0"/>
        <w:numPr>
          <w:ilvl w:val="0"/>
          <w:numId w:val="3"/>
        </w:numPr>
        <w:tabs>
          <w:tab w:val="left" w:pos="426"/>
        </w:tabs>
        <w:contextualSpacing/>
        <w:jc w:val="both"/>
      </w:pPr>
      <w:r>
        <w:t>трансляция построенных биометрических шаблонов в модуль сравнения и хранения событий.</w:t>
      </w:r>
    </w:p>
    <w:p w:rsidR="0010579F" w:rsidRDefault="00ED20C5">
      <w:pPr>
        <w:pStyle w:val="022"/>
        <w:numPr>
          <w:ilvl w:val="4"/>
          <w:numId w:val="1"/>
        </w:numPr>
        <w:spacing w:after="0"/>
      </w:pPr>
      <w:bookmarkStart w:id="145" w:name="_Toc223705353"/>
      <w:bookmarkStart w:id="146" w:name="_Toc223684655"/>
      <w:bookmarkStart w:id="147" w:name="_Toc216366859"/>
      <w:bookmarkStart w:id="148" w:name="_Ref197113693"/>
      <w:r>
        <w:t>Модуль сравнения и хранения событий</w:t>
      </w:r>
      <w:bookmarkEnd w:id="145"/>
      <w:bookmarkEnd w:id="146"/>
      <w:bookmarkEnd w:id="147"/>
      <w:bookmarkEnd w:id="148"/>
    </w:p>
    <w:p w:rsidR="0010579F" w:rsidRDefault="00ED20C5">
      <w:pPr>
        <w:spacing w:before="60" w:after="60"/>
        <w:ind w:firstLine="357"/>
        <w:jc w:val="both"/>
      </w:pPr>
      <w:r>
        <w:t>Модуль сравнения и хранения событий должен обеспечить выполнение следующих функций:</w:t>
      </w:r>
    </w:p>
    <w:p w:rsidR="0010579F" w:rsidRDefault="00ED20C5">
      <w:pPr>
        <w:spacing w:before="60" w:after="60"/>
        <w:ind w:firstLine="357"/>
        <w:jc w:val="both"/>
      </w:pPr>
      <w:r>
        <w:t>Сравнение биометрических шаблонов:</w:t>
      </w:r>
    </w:p>
    <w:p w:rsidR="0010579F" w:rsidRDefault="00ED20C5">
      <w:pPr>
        <w:widowControl w:val="0"/>
        <w:numPr>
          <w:ilvl w:val="0"/>
          <w:numId w:val="3"/>
        </w:numPr>
        <w:tabs>
          <w:tab w:val="left" w:pos="426"/>
        </w:tabs>
        <w:contextualSpacing/>
        <w:jc w:val="both"/>
      </w:pPr>
      <w:r>
        <w:t xml:space="preserve">сравнение биометрических шаблонов с эталонами, хранящимися в картотеке розыска, и идентификация лиц в зонах контроля, соответствующих </w:t>
      </w:r>
      <w:proofErr w:type="spellStart"/>
      <w:r>
        <w:t>пп</w:t>
      </w:r>
      <w:proofErr w:type="spellEnd"/>
      <w:r>
        <w:t>. б, в, е п. 33 Постановления Правительства РФ от 26 сентября 2016 г. № 969;</w:t>
      </w:r>
    </w:p>
    <w:p w:rsidR="0010579F" w:rsidRDefault="00ED20C5">
      <w:pPr>
        <w:widowControl w:val="0"/>
        <w:numPr>
          <w:ilvl w:val="0"/>
          <w:numId w:val="3"/>
        </w:numPr>
        <w:tabs>
          <w:tab w:val="left" w:pos="426"/>
        </w:tabs>
        <w:contextualSpacing/>
        <w:jc w:val="both"/>
      </w:pPr>
      <w:r>
        <w:t>формирование внутрисистемного уведомления в случае совпадения биометрического шаблона с эталонами, хранящимися в картотеке розыска.</w:t>
      </w:r>
    </w:p>
    <w:p w:rsidR="0010579F" w:rsidRDefault="00ED20C5">
      <w:pPr>
        <w:spacing w:before="60" w:after="60"/>
        <w:ind w:firstLine="357"/>
        <w:jc w:val="both"/>
      </w:pPr>
      <w:r>
        <w:t>Хранение событий обнаружения лиц:</w:t>
      </w:r>
    </w:p>
    <w:p w:rsidR="0010579F" w:rsidRDefault="00ED20C5">
      <w:pPr>
        <w:widowControl w:val="0"/>
        <w:numPr>
          <w:ilvl w:val="0"/>
          <w:numId w:val="3"/>
        </w:numPr>
        <w:tabs>
          <w:tab w:val="left" w:pos="426"/>
        </w:tabs>
        <w:contextualSpacing/>
        <w:jc w:val="both"/>
      </w:pPr>
      <w:r>
        <w:t>хранение информации из пакета данных результатов видеообработки, перечень сохраняемых параметров указан в Таблице 6:</w:t>
      </w:r>
    </w:p>
    <w:p w:rsidR="0010579F" w:rsidRDefault="00ED20C5">
      <w:pPr>
        <w:pStyle w:val="Right"/>
        <w:rPr>
          <w:b w:val="0"/>
          <w:bCs w:val="0"/>
          <w:color w:val="000000"/>
          <w:sz w:val="24"/>
        </w:rPr>
      </w:pPr>
      <w:bookmarkStart w:id="149" w:name="_Ref197115789"/>
      <w:r>
        <w:rPr>
          <w:b w:val="0"/>
          <w:bCs w:val="0"/>
          <w:color w:val="000000"/>
          <w:sz w:val="24"/>
        </w:rPr>
        <w:t xml:space="preserve">Таблица </w:t>
      </w:r>
      <w:bookmarkEnd w:id="149"/>
      <w:r>
        <w:rPr>
          <w:b w:val="0"/>
          <w:bCs w:val="0"/>
          <w:color w:val="000000"/>
          <w:sz w:val="24"/>
        </w:rPr>
        <w:t>6</w:t>
      </w:r>
    </w:p>
    <w:tbl>
      <w:tblPr>
        <w:tblStyle w:val="afffc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4953"/>
        <w:gridCol w:w="4681"/>
      </w:tblGrid>
      <w:tr w:rsidR="0010579F">
        <w:trPr>
          <w:jc w:val="center"/>
        </w:trPr>
        <w:tc>
          <w:tcPr>
            <w:tcW w:w="4953" w:type="dxa"/>
          </w:tcPr>
          <w:p w:rsidR="0010579F" w:rsidRDefault="00ED20C5">
            <w:pPr>
              <w:jc w:val="center"/>
              <w:rPr>
                <w:b/>
              </w:rPr>
            </w:pPr>
            <w:r>
              <w:rPr>
                <w:b/>
              </w:rPr>
              <w:t>Наименование параметра</w:t>
            </w:r>
          </w:p>
        </w:tc>
        <w:tc>
          <w:tcPr>
            <w:tcW w:w="4681" w:type="dxa"/>
          </w:tcPr>
          <w:p w:rsidR="0010579F" w:rsidRDefault="00ED20C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Требования к хранению</w:t>
            </w:r>
          </w:p>
        </w:tc>
      </w:tr>
      <w:tr w:rsidR="0010579F">
        <w:trPr>
          <w:jc w:val="center"/>
        </w:trPr>
        <w:tc>
          <w:tcPr>
            <w:tcW w:w="4953" w:type="dxa"/>
          </w:tcPr>
          <w:p w:rsidR="0010579F" w:rsidRDefault="00ED20C5">
            <w:r>
              <w:t>Детектированное лицо</w:t>
            </w:r>
          </w:p>
        </w:tc>
        <w:tc>
          <w:tcPr>
            <w:tcW w:w="4681" w:type="dxa"/>
          </w:tcPr>
          <w:p w:rsidR="0010579F" w:rsidRDefault="00ED20C5">
            <w:r>
              <w:t>Изображение в формате JPEG</w:t>
            </w:r>
          </w:p>
        </w:tc>
      </w:tr>
      <w:tr w:rsidR="0010579F">
        <w:trPr>
          <w:jc w:val="center"/>
        </w:trPr>
        <w:tc>
          <w:tcPr>
            <w:tcW w:w="4953" w:type="dxa"/>
          </w:tcPr>
          <w:p w:rsidR="0010579F" w:rsidRDefault="00ED20C5">
            <w:r>
              <w:t>Биометрический шаблон</w:t>
            </w:r>
          </w:p>
        </w:tc>
        <w:tc>
          <w:tcPr>
            <w:tcW w:w="4681" w:type="dxa"/>
          </w:tcPr>
          <w:p w:rsidR="0010579F" w:rsidRDefault="00ED20C5">
            <w:r>
              <w:t>Внутрисистемный формат</w:t>
            </w:r>
          </w:p>
        </w:tc>
      </w:tr>
      <w:tr w:rsidR="0010579F">
        <w:trPr>
          <w:jc w:val="center"/>
        </w:trPr>
        <w:tc>
          <w:tcPr>
            <w:tcW w:w="4953" w:type="dxa"/>
          </w:tcPr>
          <w:p w:rsidR="0010579F" w:rsidRDefault="00ED20C5">
            <w:r>
              <w:t>Показатели качества и применимости</w:t>
            </w:r>
          </w:p>
        </w:tc>
        <w:tc>
          <w:tcPr>
            <w:tcW w:w="4681" w:type="dxa"/>
          </w:tcPr>
          <w:p w:rsidR="0010579F" w:rsidRDefault="00ED20C5">
            <w:r>
              <w:t>Внутрисистемный формат</w:t>
            </w:r>
          </w:p>
        </w:tc>
      </w:tr>
      <w:tr w:rsidR="0010579F">
        <w:trPr>
          <w:jc w:val="center"/>
        </w:trPr>
        <w:tc>
          <w:tcPr>
            <w:tcW w:w="4953" w:type="dxa"/>
          </w:tcPr>
          <w:p w:rsidR="0010579F" w:rsidRDefault="00ED20C5">
            <w:r>
              <w:t>Дата и время обнаружения лица</w:t>
            </w:r>
          </w:p>
        </w:tc>
        <w:tc>
          <w:tcPr>
            <w:tcW w:w="4681" w:type="dxa"/>
          </w:tcPr>
          <w:p w:rsidR="0010579F" w:rsidRDefault="00ED20C5">
            <w:r>
              <w:t xml:space="preserve">Дата и время </w:t>
            </w:r>
          </w:p>
        </w:tc>
      </w:tr>
      <w:tr w:rsidR="0010579F">
        <w:trPr>
          <w:jc w:val="center"/>
        </w:trPr>
        <w:tc>
          <w:tcPr>
            <w:tcW w:w="4953" w:type="dxa"/>
          </w:tcPr>
          <w:p w:rsidR="0010579F" w:rsidRDefault="00ED20C5">
            <w:r>
              <w:t>Идентификатор источника видеонаблюдения</w:t>
            </w:r>
          </w:p>
        </w:tc>
        <w:tc>
          <w:tcPr>
            <w:tcW w:w="4681" w:type="dxa"/>
          </w:tcPr>
          <w:p w:rsidR="0010579F" w:rsidRDefault="00ED20C5">
            <w:r>
              <w:t>Внутрисистемный идентификатор</w:t>
            </w:r>
          </w:p>
        </w:tc>
      </w:tr>
    </w:tbl>
    <w:p w:rsidR="0010579F" w:rsidRDefault="00ED20C5">
      <w:pPr>
        <w:widowControl w:val="0"/>
        <w:numPr>
          <w:ilvl w:val="0"/>
          <w:numId w:val="3"/>
        </w:numPr>
        <w:tabs>
          <w:tab w:val="left" w:pos="426"/>
        </w:tabs>
        <w:spacing w:before="240"/>
        <w:contextualSpacing/>
        <w:jc w:val="both"/>
      </w:pPr>
      <w:r>
        <w:t>хранение информации должно быть реализовано посредством программного файлового сервера и внутрисистемной базы данных;</w:t>
      </w:r>
    </w:p>
    <w:p w:rsidR="0010579F" w:rsidRDefault="00ED20C5">
      <w:pPr>
        <w:widowControl w:val="0"/>
        <w:numPr>
          <w:ilvl w:val="0"/>
          <w:numId w:val="3"/>
        </w:numPr>
        <w:tabs>
          <w:tab w:val="left" w:pos="426"/>
        </w:tabs>
        <w:contextualSpacing/>
        <w:jc w:val="both"/>
      </w:pPr>
      <w:r>
        <w:t>поддержка инструмента автоматического удаления устаревшей информации по настраиваемому расписанию;</w:t>
      </w:r>
    </w:p>
    <w:p w:rsidR="0010579F" w:rsidRDefault="00ED20C5">
      <w:pPr>
        <w:widowControl w:val="0"/>
        <w:numPr>
          <w:ilvl w:val="0"/>
          <w:numId w:val="3"/>
        </w:numPr>
        <w:tabs>
          <w:tab w:val="left" w:pos="426"/>
        </w:tabs>
        <w:contextualSpacing/>
        <w:jc w:val="both"/>
      </w:pPr>
      <w:r>
        <w:t>глубина хранения информации должна составлять не менее 30 суток.</w:t>
      </w:r>
    </w:p>
    <w:p w:rsidR="0010579F" w:rsidRDefault="00ED20C5">
      <w:pPr>
        <w:pStyle w:val="022"/>
        <w:numPr>
          <w:ilvl w:val="4"/>
          <w:numId w:val="1"/>
        </w:numPr>
        <w:spacing w:after="0"/>
      </w:pPr>
      <w:bookmarkStart w:id="150" w:name="_Toc223705354"/>
      <w:bookmarkStart w:id="151" w:name="_Toc223684656"/>
      <w:bookmarkStart w:id="152" w:name="_Toc216366860"/>
      <w:r>
        <w:t>Модуль обработки заданий</w:t>
      </w:r>
      <w:bookmarkEnd w:id="150"/>
      <w:bookmarkEnd w:id="151"/>
      <w:bookmarkEnd w:id="152"/>
    </w:p>
    <w:p w:rsidR="0010579F" w:rsidRDefault="00ED20C5">
      <w:pPr>
        <w:spacing w:before="60" w:after="60"/>
        <w:ind w:firstLine="357"/>
        <w:jc w:val="both"/>
      </w:pPr>
      <w:r>
        <w:t>Модуль должен обеспечивать выполнение следующих функций:</w:t>
      </w:r>
    </w:p>
    <w:p w:rsidR="0010579F" w:rsidRDefault="00ED20C5">
      <w:pPr>
        <w:widowControl w:val="0"/>
        <w:numPr>
          <w:ilvl w:val="0"/>
          <w:numId w:val="3"/>
        </w:numPr>
        <w:tabs>
          <w:tab w:val="left" w:pos="426"/>
        </w:tabs>
        <w:contextualSpacing/>
        <w:jc w:val="both"/>
      </w:pPr>
      <w:r>
        <w:t>обработка задания на розыск физического лица в архиве детектированных лиц по запросу, полученному от подсистемы постановки заданий, посредством актуальной версии универсального протокола интеграции систем видеоидентификации (1б2.009.249);</w:t>
      </w:r>
    </w:p>
    <w:p w:rsidR="0010579F" w:rsidRDefault="00ED20C5">
      <w:pPr>
        <w:widowControl w:val="0"/>
        <w:numPr>
          <w:ilvl w:val="0"/>
          <w:numId w:val="3"/>
        </w:numPr>
        <w:tabs>
          <w:tab w:val="left" w:pos="426"/>
        </w:tabs>
        <w:contextualSpacing/>
        <w:jc w:val="both"/>
      </w:pPr>
      <w:r>
        <w:lastRenderedPageBreak/>
        <w:t>обработка задания на розыск физического лица в режиме реального времени по запросу, полученному от подсистемы постановки заданий, посредством актуальной версии универсального протокола интеграции систем видеоидентификации (1б2.009.249);</w:t>
      </w:r>
    </w:p>
    <w:p w:rsidR="0010579F" w:rsidRDefault="00ED20C5">
      <w:pPr>
        <w:widowControl w:val="0"/>
        <w:numPr>
          <w:ilvl w:val="0"/>
          <w:numId w:val="3"/>
        </w:numPr>
        <w:tabs>
          <w:tab w:val="left" w:pos="426"/>
        </w:tabs>
        <w:contextualSpacing/>
        <w:jc w:val="both"/>
      </w:pPr>
      <w:r>
        <w:t>фиксация результатов идентификации лиц с указанием ссылки на карточку в картотеке розыска или передача идентификатора посредством актуальной версии универсального протокола интеграции систем видеоидентификации (1б2.009.249);</w:t>
      </w:r>
    </w:p>
    <w:p w:rsidR="0010579F" w:rsidRDefault="00ED20C5">
      <w:pPr>
        <w:widowControl w:val="0"/>
        <w:numPr>
          <w:ilvl w:val="0"/>
          <w:numId w:val="3"/>
        </w:numPr>
        <w:tabs>
          <w:tab w:val="left" w:pos="426"/>
        </w:tabs>
        <w:contextualSpacing/>
        <w:jc w:val="both"/>
      </w:pPr>
      <w:r>
        <w:t xml:space="preserve">передачу по запросу для отображения в подсистеме постановки заданий информации о </w:t>
      </w:r>
      <w:proofErr w:type="spellStart"/>
      <w:r>
        <w:t>детекциях</w:t>
      </w:r>
      <w:proofErr w:type="spellEnd"/>
      <w:r>
        <w:t xml:space="preserve"> лиц, включая: обнаруженное изображение лица, соответствующий ему полноразмерный кадр из видеопоследовательности, дата и время обнаружения лица, идентификатор источника видеонаблюдения;</w:t>
      </w:r>
    </w:p>
    <w:p w:rsidR="0010579F" w:rsidRDefault="00ED20C5">
      <w:pPr>
        <w:widowControl w:val="0"/>
        <w:numPr>
          <w:ilvl w:val="0"/>
          <w:numId w:val="3"/>
        </w:numPr>
        <w:tabs>
          <w:tab w:val="left" w:pos="426"/>
        </w:tabs>
        <w:contextualSpacing/>
        <w:jc w:val="both"/>
      </w:pPr>
      <w:r>
        <w:t>подключения к одной подсистеме видеоидентификации физических лиц до четырех экземпляров подсистемы постановки заданий;</w:t>
      </w:r>
    </w:p>
    <w:p w:rsidR="0010579F" w:rsidRDefault="00ED20C5">
      <w:pPr>
        <w:widowControl w:val="0"/>
        <w:numPr>
          <w:ilvl w:val="0"/>
          <w:numId w:val="3"/>
        </w:numPr>
        <w:tabs>
          <w:tab w:val="left" w:pos="426"/>
        </w:tabs>
        <w:contextualSpacing/>
        <w:jc w:val="both"/>
      </w:pPr>
      <w:r>
        <w:t>резервирование настраиваемого количества карточек в картотеке, доступных для участия в потоковой идентификации, за каждой из подключенных подсистем постановки заданий;</w:t>
      </w:r>
    </w:p>
    <w:p w:rsidR="0010579F" w:rsidRDefault="00ED20C5">
      <w:pPr>
        <w:widowControl w:val="0"/>
        <w:numPr>
          <w:ilvl w:val="0"/>
          <w:numId w:val="3"/>
        </w:numPr>
        <w:tabs>
          <w:tab w:val="left" w:pos="426"/>
        </w:tabs>
        <w:contextualSpacing/>
        <w:jc w:val="both"/>
      </w:pPr>
      <w:r>
        <w:t>сбор сервисной информации: работоспособность модуля в целом, работоспособность отдельных профилей протокола 1б2.009.249, детализация по возникшим ошибкам и автоматическая отправка этой информации в подсистему постановки заданий с целью последующего отображения на АРМ оператора;</w:t>
      </w:r>
    </w:p>
    <w:p w:rsidR="0010579F" w:rsidRDefault="00ED20C5">
      <w:pPr>
        <w:widowControl w:val="0"/>
        <w:numPr>
          <w:ilvl w:val="0"/>
          <w:numId w:val="3"/>
        </w:numPr>
        <w:tabs>
          <w:tab w:val="left" w:pos="426"/>
        </w:tabs>
        <w:contextualSpacing/>
        <w:jc w:val="both"/>
      </w:pPr>
      <w:r>
        <w:t>возможность работы в режиме потоковой идентификации с целью автоматической постановки карточек подсистемы постановки заданий на поиск без необходимости создания задания.</w:t>
      </w:r>
    </w:p>
    <w:p w:rsidR="0010579F" w:rsidRDefault="00ED20C5">
      <w:pPr>
        <w:pStyle w:val="022"/>
        <w:numPr>
          <w:ilvl w:val="3"/>
          <w:numId w:val="1"/>
        </w:numPr>
        <w:spacing w:after="0"/>
      </w:pPr>
      <w:bookmarkStart w:id="153" w:name="_Toc223705355"/>
      <w:bookmarkStart w:id="154" w:name="_Toc223684657"/>
      <w:r>
        <w:t>Подсистема постановки заданий</w:t>
      </w:r>
      <w:bookmarkEnd w:id="153"/>
      <w:bookmarkEnd w:id="154"/>
    </w:p>
    <w:p w:rsidR="0010579F" w:rsidRDefault="00ED20C5">
      <w:pPr>
        <w:spacing w:before="60" w:after="60"/>
        <w:ind w:firstLine="357"/>
        <w:jc w:val="both"/>
      </w:pPr>
      <w:r>
        <w:t>На уровне подсистемы должен быть реализован механизм разграничения и управления правами доступа, обеспечивающий, но не ограничивающийся следующими функциональными возможностями:</w:t>
      </w:r>
    </w:p>
    <w:p w:rsidR="0010579F" w:rsidRDefault="00ED20C5">
      <w:pPr>
        <w:widowControl w:val="0"/>
        <w:numPr>
          <w:ilvl w:val="0"/>
          <w:numId w:val="3"/>
        </w:numPr>
        <w:tabs>
          <w:tab w:val="left" w:pos="426"/>
        </w:tabs>
        <w:contextualSpacing/>
        <w:jc w:val="both"/>
      </w:pPr>
      <w:r>
        <w:t>возможность вариативно назначать доступ к функциям подсистемы (и ее модулей) для заданных ролей пользователей;</w:t>
      </w:r>
    </w:p>
    <w:p w:rsidR="0010579F" w:rsidRDefault="00ED20C5">
      <w:pPr>
        <w:widowControl w:val="0"/>
        <w:numPr>
          <w:ilvl w:val="0"/>
          <w:numId w:val="3"/>
        </w:numPr>
        <w:tabs>
          <w:tab w:val="left" w:pos="426"/>
        </w:tabs>
        <w:contextualSpacing/>
        <w:jc w:val="both"/>
      </w:pPr>
      <w:r>
        <w:t>возможность создания ролей пользователей на основе уже существующих (копирование ролей с существующими правами доступа);</w:t>
      </w:r>
    </w:p>
    <w:p w:rsidR="0010579F" w:rsidRDefault="00ED20C5">
      <w:pPr>
        <w:widowControl w:val="0"/>
        <w:numPr>
          <w:ilvl w:val="0"/>
          <w:numId w:val="3"/>
        </w:numPr>
        <w:tabs>
          <w:tab w:val="left" w:pos="426"/>
        </w:tabs>
        <w:contextualSpacing/>
        <w:jc w:val="both"/>
      </w:pPr>
      <w:r>
        <w:t>аудит системных событий и действий пользователей;</w:t>
      </w:r>
    </w:p>
    <w:p w:rsidR="0010579F" w:rsidRDefault="00ED20C5">
      <w:pPr>
        <w:widowControl w:val="0"/>
        <w:numPr>
          <w:ilvl w:val="0"/>
          <w:numId w:val="3"/>
        </w:numPr>
        <w:tabs>
          <w:tab w:val="left" w:pos="426"/>
        </w:tabs>
        <w:contextualSpacing/>
        <w:jc w:val="both"/>
      </w:pPr>
      <w:r>
        <w:t>возможность автоматического отключения пользователей по истечении заданного периода бездействия.</w:t>
      </w:r>
    </w:p>
    <w:p w:rsidR="0010579F" w:rsidRDefault="00ED20C5">
      <w:pPr>
        <w:spacing w:before="60" w:after="60"/>
        <w:ind w:firstLine="357"/>
        <w:jc w:val="both"/>
      </w:pPr>
      <w:r>
        <w:t>Подсистема постановки заданий должна обеспечивать выполнение следующих функций:</w:t>
      </w:r>
    </w:p>
    <w:p w:rsidR="0010579F" w:rsidRDefault="00ED20C5">
      <w:pPr>
        <w:widowControl w:val="0"/>
        <w:numPr>
          <w:ilvl w:val="0"/>
          <w:numId w:val="3"/>
        </w:numPr>
        <w:tabs>
          <w:tab w:val="left" w:pos="426"/>
        </w:tabs>
        <w:contextualSpacing/>
        <w:jc w:val="both"/>
      </w:pPr>
      <w:r>
        <w:t>осуществление информационного взаимодействия с подсистемой видеоидентификации физических лиц с использованием актуальной версии протокола 1б2.009.249;</w:t>
      </w:r>
    </w:p>
    <w:p w:rsidR="0010579F" w:rsidRDefault="00ED20C5">
      <w:pPr>
        <w:widowControl w:val="0"/>
        <w:numPr>
          <w:ilvl w:val="0"/>
          <w:numId w:val="3"/>
        </w:numPr>
        <w:tabs>
          <w:tab w:val="left" w:pos="426"/>
        </w:tabs>
        <w:contextualSpacing/>
        <w:jc w:val="both"/>
      </w:pPr>
      <w:r>
        <w:t>предоставление инструмента для управления картотекой розыска;</w:t>
      </w:r>
    </w:p>
    <w:p w:rsidR="0010579F" w:rsidRDefault="00ED20C5">
      <w:pPr>
        <w:widowControl w:val="0"/>
        <w:numPr>
          <w:ilvl w:val="0"/>
          <w:numId w:val="3"/>
        </w:numPr>
        <w:tabs>
          <w:tab w:val="left" w:pos="426"/>
        </w:tabs>
        <w:contextualSpacing/>
        <w:jc w:val="both"/>
      </w:pPr>
      <w:r>
        <w:t>поддержка возможности создать задание в модуле обработки заданий на поиск лиц из картотеки в режиме реального времени;</w:t>
      </w:r>
    </w:p>
    <w:p w:rsidR="0010579F" w:rsidRDefault="00ED20C5">
      <w:pPr>
        <w:widowControl w:val="0"/>
        <w:numPr>
          <w:ilvl w:val="0"/>
          <w:numId w:val="3"/>
        </w:numPr>
        <w:tabs>
          <w:tab w:val="left" w:pos="426"/>
        </w:tabs>
        <w:contextualSpacing/>
        <w:jc w:val="both"/>
      </w:pPr>
      <w:r>
        <w:t>отображение результатов поиска в режиме реального времени на специализированной панели графического интерфейса с возможностью выбора отдельных источников видеонаблюдения или групп источников видеонаблюдения, также должна быть предусмотрена возможность отображения нескольких таких панелей с независимыми настройками по выбору источников видеонаблюдения;</w:t>
      </w:r>
    </w:p>
    <w:p w:rsidR="0010579F" w:rsidRDefault="00ED20C5">
      <w:pPr>
        <w:widowControl w:val="0"/>
        <w:numPr>
          <w:ilvl w:val="0"/>
          <w:numId w:val="3"/>
        </w:numPr>
        <w:tabs>
          <w:tab w:val="left" w:pos="426"/>
        </w:tabs>
        <w:contextualSpacing/>
        <w:jc w:val="both"/>
      </w:pPr>
      <w:r>
        <w:t>вывод уведомления оператору в случае обнаружения лиц из карточек, поставленных на поиск в реальном времени;</w:t>
      </w:r>
    </w:p>
    <w:p w:rsidR="0010579F" w:rsidRDefault="00ED20C5">
      <w:pPr>
        <w:widowControl w:val="0"/>
        <w:numPr>
          <w:ilvl w:val="0"/>
          <w:numId w:val="3"/>
        </w:numPr>
        <w:tabs>
          <w:tab w:val="left" w:pos="426"/>
        </w:tabs>
        <w:contextualSpacing/>
        <w:jc w:val="both"/>
      </w:pPr>
      <w:r>
        <w:t>поддержка возможности создания задания в модуле обработки заданий на поиск в архиве детекций по карточке из картотеки или по загружаемой фотографии;</w:t>
      </w:r>
    </w:p>
    <w:p w:rsidR="0010579F" w:rsidRDefault="00ED20C5">
      <w:pPr>
        <w:widowControl w:val="0"/>
        <w:numPr>
          <w:ilvl w:val="0"/>
          <w:numId w:val="3"/>
        </w:numPr>
        <w:tabs>
          <w:tab w:val="left" w:pos="426"/>
        </w:tabs>
        <w:contextualSpacing/>
        <w:jc w:val="both"/>
      </w:pPr>
      <w:r>
        <w:t>поддержка экспертного режима отображения входного изображения и изображения из карточки-кандидата для возможности визуальной оценки степени совпадения лиц на изображениях.</w:t>
      </w:r>
    </w:p>
    <w:p w:rsidR="0010579F" w:rsidRDefault="00ED20C5">
      <w:pPr>
        <w:spacing w:before="60" w:after="60"/>
        <w:ind w:firstLine="357"/>
        <w:jc w:val="both"/>
      </w:pPr>
      <w:r>
        <w:lastRenderedPageBreak/>
        <w:t>Подсистема постановки заданий включает в себя следующие модули:</w:t>
      </w:r>
    </w:p>
    <w:p w:rsidR="0010579F" w:rsidRDefault="00ED20C5">
      <w:pPr>
        <w:widowControl w:val="0"/>
        <w:numPr>
          <w:ilvl w:val="0"/>
          <w:numId w:val="3"/>
        </w:numPr>
        <w:tabs>
          <w:tab w:val="left" w:pos="426"/>
        </w:tabs>
        <w:contextualSpacing/>
        <w:jc w:val="both"/>
      </w:pPr>
      <w:r>
        <w:t>модуль постановки заданий;</w:t>
      </w:r>
    </w:p>
    <w:p w:rsidR="0010579F" w:rsidRDefault="00ED20C5">
      <w:pPr>
        <w:widowControl w:val="0"/>
        <w:numPr>
          <w:ilvl w:val="0"/>
          <w:numId w:val="3"/>
        </w:numPr>
        <w:tabs>
          <w:tab w:val="left" w:pos="426"/>
        </w:tabs>
        <w:contextualSpacing/>
        <w:jc w:val="both"/>
      </w:pPr>
      <w:r>
        <w:t>модуль ведения картотеки розыска;</w:t>
      </w:r>
    </w:p>
    <w:p w:rsidR="0010579F" w:rsidRDefault="00ED20C5">
      <w:pPr>
        <w:widowControl w:val="0"/>
        <w:numPr>
          <w:ilvl w:val="0"/>
          <w:numId w:val="3"/>
        </w:numPr>
        <w:tabs>
          <w:tab w:val="left" w:pos="426"/>
        </w:tabs>
        <w:contextualSpacing/>
        <w:jc w:val="both"/>
      </w:pPr>
      <w:r>
        <w:t>модуль поиска по видеофайлам;</w:t>
      </w:r>
    </w:p>
    <w:p w:rsidR="0010579F" w:rsidRDefault="00ED20C5">
      <w:pPr>
        <w:widowControl w:val="0"/>
        <w:numPr>
          <w:ilvl w:val="0"/>
          <w:numId w:val="3"/>
        </w:numPr>
        <w:tabs>
          <w:tab w:val="left" w:pos="426"/>
        </w:tabs>
        <w:spacing w:line="360" w:lineRule="auto"/>
        <w:contextualSpacing/>
        <w:jc w:val="both"/>
      </w:pPr>
      <w:r>
        <w:t>модуль предоставления картографической информации.</w:t>
      </w:r>
    </w:p>
    <w:p w:rsidR="0010579F" w:rsidRDefault="00ED20C5">
      <w:pPr>
        <w:pStyle w:val="022"/>
        <w:numPr>
          <w:ilvl w:val="4"/>
          <w:numId w:val="1"/>
        </w:numPr>
        <w:spacing w:after="0"/>
      </w:pPr>
      <w:bookmarkStart w:id="155" w:name="_Toc223705356"/>
      <w:bookmarkStart w:id="156" w:name="_Toc223684658"/>
      <w:bookmarkStart w:id="157" w:name="_Toc216366862"/>
      <w:r>
        <w:t>Модуль постановки заданий</w:t>
      </w:r>
      <w:bookmarkEnd w:id="155"/>
      <w:bookmarkEnd w:id="156"/>
      <w:bookmarkEnd w:id="157"/>
    </w:p>
    <w:p w:rsidR="0010579F" w:rsidRDefault="00ED20C5">
      <w:pPr>
        <w:spacing w:before="60" w:after="60"/>
        <w:ind w:firstLine="357"/>
        <w:jc w:val="both"/>
      </w:pPr>
      <w:r>
        <w:t>Модуль должен обеспечивать выполнение следующих функций:</w:t>
      </w:r>
    </w:p>
    <w:p w:rsidR="0010579F" w:rsidRDefault="00ED20C5">
      <w:pPr>
        <w:widowControl w:val="0"/>
        <w:numPr>
          <w:ilvl w:val="0"/>
          <w:numId w:val="3"/>
        </w:numPr>
        <w:tabs>
          <w:tab w:val="left" w:pos="426"/>
        </w:tabs>
        <w:contextualSpacing/>
        <w:jc w:val="both"/>
      </w:pPr>
      <w:r>
        <w:t>подключение к модулю обработки заданий посредством актуальной версии универсального протокола интеграции систем видеоидентификации (1б2.009.249);</w:t>
      </w:r>
    </w:p>
    <w:p w:rsidR="0010579F" w:rsidRDefault="00ED20C5">
      <w:pPr>
        <w:widowControl w:val="0"/>
        <w:numPr>
          <w:ilvl w:val="0"/>
          <w:numId w:val="3"/>
        </w:numPr>
        <w:tabs>
          <w:tab w:val="left" w:pos="426"/>
        </w:tabs>
        <w:contextualSpacing/>
        <w:jc w:val="both"/>
      </w:pPr>
      <w:r>
        <w:t>постановку и передачу в модуль обработки заданий посредством актуальной версии универсального протокола интеграции систем видеоидентификации (1б2.009.249) заданий на розыск физического лица в соответствии информацией, содержащейся в картотеке розыска;</w:t>
      </w:r>
    </w:p>
    <w:p w:rsidR="0010579F" w:rsidRDefault="00ED20C5">
      <w:pPr>
        <w:widowControl w:val="0"/>
        <w:numPr>
          <w:ilvl w:val="0"/>
          <w:numId w:val="3"/>
        </w:numPr>
        <w:tabs>
          <w:tab w:val="left" w:pos="426"/>
        </w:tabs>
        <w:contextualSpacing/>
        <w:jc w:val="both"/>
      </w:pPr>
      <w:r>
        <w:t>получение от модуля обработки заданий данных обработки результатов идентификации лиц с указанием ссылки на карточку в картотеке розыска или специализированного идентификатора посредством актуальной версии универсального протокола интеграции систем видеоидентификации (1б2.009.249);</w:t>
      </w:r>
    </w:p>
    <w:p w:rsidR="0010579F" w:rsidRDefault="00ED20C5">
      <w:pPr>
        <w:widowControl w:val="0"/>
        <w:numPr>
          <w:ilvl w:val="0"/>
          <w:numId w:val="3"/>
        </w:numPr>
        <w:tabs>
          <w:tab w:val="left" w:pos="426"/>
        </w:tabs>
        <w:contextualSpacing/>
        <w:jc w:val="both"/>
      </w:pPr>
      <w:r>
        <w:t xml:space="preserve">получение от модуля обработки заданий данных для отображения информации о </w:t>
      </w:r>
      <w:proofErr w:type="spellStart"/>
      <w:r>
        <w:t>детекциях</w:t>
      </w:r>
      <w:proofErr w:type="spellEnd"/>
      <w:r>
        <w:t xml:space="preserve"> лиц, включая: обнаруженное изображение лица, соответствующий ему полноразмерный кадр из видеопоследовательности, дата и время обнаружения лица, идентификатор источника видеонаблюдения;</w:t>
      </w:r>
    </w:p>
    <w:p w:rsidR="0010579F" w:rsidRDefault="00ED20C5">
      <w:pPr>
        <w:widowControl w:val="0"/>
        <w:numPr>
          <w:ilvl w:val="0"/>
          <w:numId w:val="3"/>
        </w:numPr>
        <w:tabs>
          <w:tab w:val="left" w:pos="426"/>
        </w:tabs>
        <w:contextualSpacing/>
        <w:jc w:val="both"/>
      </w:pPr>
      <w:r>
        <w:t>получение от модуля обработки заданий сервисной информации о работоспособности модуля в целом, отдельных профилей протокола 1б2.009.249, детализация по возникшим ошибкам и отображение детализированной информации на АРМ оператора;</w:t>
      </w:r>
    </w:p>
    <w:p w:rsidR="0010579F" w:rsidRDefault="00ED20C5">
      <w:pPr>
        <w:widowControl w:val="0"/>
        <w:numPr>
          <w:ilvl w:val="0"/>
          <w:numId w:val="3"/>
        </w:numPr>
        <w:tabs>
          <w:tab w:val="left" w:pos="426"/>
        </w:tabs>
        <w:contextualSpacing/>
        <w:jc w:val="both"/>
      </w:pPr>
      <w:r>
        <w:t>автоматическую постановку картотеки розыска, как всей, так и её отдельных категорий, на потоковую идентификацию на поиск и передачу данной информации в модуль обработки заданий без необходимости создания задания;</w:t>
      </w:r>
    </w:p>
    <w:p w:rsidR="0010579F" w:rsidRDefault="00ED20C5">
      <w:pPr>
        <w:widowControl w:val="0"/>
        <w:numPr>
          <w:ilvl w:val="0"/>
          <w:numId w:val="3"/>
        </w:numPr>
        <w:tabs>
          <w:tab w:val="left" w:pos="426"/>
        </w:tabs>
        <w:contextualSpacing/>
        <w:jc w:val="both"/>
      </w:pPr>
      <w:r>
        <w:t>получение от модуля обработки заданий информации о превышении количества карточек в картотеке, доступных для участия в потоковой идентификации;</w:t>
      </w:r>
    </w:p>
    <w:p w:rsidR="0010579F" w:rsidRDefault="00ED20C5">
      <w:pPr>
        <w:widowControl w:val="0"/>
        <w:numPr>
          <w:ilvl w:val="0"/>
          <w:numId w:val="3"/>
        </w:numPr>
        <w:tabs>
          <w:tab w:val="left" w:pos="426"/>
        </w:tabs>
        <w:contextualSpacing/>
        <w:jc w:val="both"/>
      </w:pPr>
      <w:r>
        <w:t>осуществление поиска по фотоизображению разыскиваемых лиц в данных, которые участвовали при поиске в модуле ведения картотеки розыска и модуле поиска по видеофайлам;</w:t>
      </w:r>
    </w:p>
    <w:p w:rsidR="0010579F" w:rsidRDefault="00ED20C5">
      <w:pPr>
        <w:widowControl w:val="0"/>
        <w:numPr>
          <w:ilvl w:val="0"/>
          <w:numId w:val="3"/>
        </w:numPr>
        <w:tabs>
          <w:tab w:val="left" w:pos="426"/>
        </w:tabs>
        <w:spacing w:line="360" w:lineRule="auto"/>
        <w:contextualSpacing/>
        <w:jc w:val="both"/>
      </w:pPr>
      <w:r>
        <w:t>создание и выгрузка отчёта о результатах идентификации лиц.</w:t>
      </w:r>
    </w:p>
    <w:p w:rsidR="0010579F" w:rsidRDefault="00ED20C5">
      <w:pPr>
        <w:pStyle w:val="022"/>
        <w:numPr>
          <w:ilvl w:val="4"/>
          <w:numId w:val="1"/>
        </w:numPr>
        <w:spacing w:after="0"/>
      </w:pPr>
      <w:bookmarkStart w:id="158" w:name="_Toc223705357"/>
      <w:bookmarkStart w:id="159" w:name="_Toc223684659"/>
      <w:bookmarkStart w:id="160" w:name="_Toc216366863"/>
      <w:bookmarkStart w:id="161" w:name="_Ref197468262"/>
      <w:r>
        <w:t>Модуль ведения картотеки розыска</w:t>
      </w:r>
      <w:bookmarkEnd w:id="158"/>
      <w:bookmarkEnd w:id="159"/>
      <w:bookmarkEnd w:id="160"/>
      <w:bookmarkEnd w:id="161"/>
    </w:p>
    <w:p w:rsidR="0010579F" w:rsidRDefault="00ED20C5">
      <w:pPr>
        <w:spacing w:before="60" w:after="60"/>
        <w:ind w:firstLine="357"/>
        <w:jc w:val="both"/>
      </w:pPr>
      <w:r>
        <w:t>Модуль должен обеспечивать выполнение следующих функций:</w:t>
      </w:r>
    </w:p>
    <w:p w:rsidR="0010579F" w:rsidRDefault="00ED20C5">
      <w:pPr>
        <w:widowControl w:val="0"/>
        <w:numPr>
          <w:ilvl w:val="0"/>
          <w:numId w:val="3"/>
        </w:numPr>
        <w:tabs>
          <w:tab w:val="left" w:pos="426"/>
        </w:tabs>
        <w:contextualSpacing/>
        <w:jc w:val="both"/>
      </w:pPr>
      <w:r>
        <w:t>поддержку инструмента управления (добавление, удаление, редактирование) категориями розыска;</w:t>
      </w:r>
    </w:p>
    <w:p w:rsidR="0010579F" w:rsidRDefault="00ED20C5">
      <w:pPr>
        <w:widowControl w:val="0"/>
        <w:numPr>
          <w:ilvl w:val="0"/>
          <w:numId w:val="3"/>
        </w:numPr>
        <w:tabs>
          <w:tab w:val="left" w:pos="426"/>
        </w:tabs>
        <w:contextualSpacing/>
        <w:jc w:val="both"/>
      </w:pPr>
      <w:r>
        <w:t>поддержку инструмента управления (добавление, удаление, редактирование) шаблонами карточек розыска, включая настройку количества и типов полей данных для каждого зарегистрированного шаблона карточек розыска;</w:t>
      </w:r>
    </w:p>
    <w:p w:rsidR="0010579F" w:rsidRDefault="00ED20C5">
      <w:pPr>
        <w:pStyle w:val="a"/>
        <w:numPr>
          <w:ilvl w:val="0"/>
          <w:numId w:val="0"/>
        </w:numPr>
        <w:spacing w:line="240" w:lineRule="auto"/>
        <w:ind w:left="360"/>
        <w:rPr>
          <w:i/>
        </w:rPr>
      </w:pPr>
      <w:r>
        <w:rPr>
          <w:b/>
          <w:i/>
        </w:rPr>
        <w:t>Примечание</w:t>
      </w:r>
      <w:r>
        <w:t xml:space="preserve"> – </w:t>
      </w:r>
      <w:r>
        <w:rPr>
          <w:i/>
        </w:rPr>
        <w:t>под шаблоном карточки розыска понимается предопределенный пользователем набор полей определенного типа для внесения информации в карточку розыска (персональные, розыскные, оперативные и иные данные разыскиваемого лица)</w:t>
      </w:r>
    </w:p>
    <w:p w:rsidR="0010579F" w:rsidRDefault="00ED20C5">
      <w:pPr>
        <w:widowControl w:val="0"/>
        <w:numPr>
          <w:ilvl w:val="0"/>
          <w:numId w:val="3"/>
        </w:numPr>
        <w:tabs>
          <w:tab w:val="left" w:pos="426"/>
        </w:tabs>
        <w:contextualSpacing/>
        <w:jc w:val="both"/>
      </w:pPr>
      <w:r>
        <w:t>возможность быстрого создания карточки розыска в картотеке на основании обнаруженного лица, полученного из видеопоследовательности источника видеонаблюдения;</w:t>
      </w:r>
    </w:p>
    <w:p w:rsidR="0010579F" w:rsidRDefault="00ED20C5">
      <w:pPr>
        <w:widowControl w:val="0"/>
        <w:numPr>
          <w:ilvl w:val="0"/>
          <w:numId w:val="3"/>
        </w:numPr>
        <w:tabs>
          <w:tab w:val="left" w:pos="426"/>
        </w:tabs>
        <w:contextualSpacing/>
        <w:jc w:val="both"/>
      </w:pPr>
      <w:r>
        <w:t>возможность пакетного импорта фотографий из выбранной директории с функцией проверки наличия дубликатов;</w:t>
      </w:r>
    </w:p>
    <w:p w:rsidR="0010579F" w:rsidRDefault="00ED20C5">
      <w:pPr>
        <w:widowControl w:val="0"/>
        <w:numPr>
          <w:ilvl w:val="0"/>
          <w:numId w:val="3"/>
        </w:numPr>
        <w:tabs>
          <w:tab w:val="left" w:pos="426"/>
        </w:tabs>
        <w:contextualSpacing/>
        <w:jc w:val="both"/>
      </w:pPr>
      <w:r>
        <w:t>поддержку инструмента управления правами доступа к функциям добавления, удаления, редактирования карточек розыска, категорий и шаблонов карточек розыска;</w:t>
      </w:r>
    </w:p>
    <w:p w:rsidR="0010579F" w:rsidRDefault="00ED20C5">
      <w:pPr>
        <w:widowControl w:val="0"/>
        <w:numPr>
          <w:ilvl w:val="0"/>
          <w:numId w:val="3"/>
        </w:numPr>
        <w:tabs>
          <w:tab w:val="left" w:pos="426"/>
        </w:tabs>
        <w:contextualSpacing/>
        <w:jc w:val="both"/>
      </w:pPr>
      <w:r>
        <w:lastRenderedPageBreak/>
        <w:t>поддержку инструментов поиска карточки розыска по полям данных и биометрического поиска в картотеке розыска по выбранным категориям картотеки с учетом прав доступа;</w:t>
      </w:r>
    </w:p>
    <w:p w:rsidR="0010579F" w:rsidRDefault="00ED20C5">
      <w:pPr>
        <w:widowControl w:val="0"/>
        <w:numPr>
          <w:ilvl w:val="0"/>
          <w:numId w:val="3"/>
        </w:numPr>
        <w:tabs>
          <w:tab w:val="left" w:pos="426"/>
        </w:tabs>
        <w:contextualSpacing/>
        <w:jc w:val="both"/>
      </w:pPr>
      <w:r>
        <w:t>поддержку инструмента поиска дубликатов карточек розыска по изображениям лиц для выбранных категорий картотеки;</w:t>
      </w:r>
    </w:p>
    <w:p w:rsidR="0010579F" w:rsidRDefault="00ED20C5">
      <w:pPr>
        <w:widowControl w:val="0"/>
        <w:numPr>
          <w:ilvl w:val="0"/>
          <w:numId w:val="3"/>
        </w:numPr>
        <w:tabs>
          <w:tab w:val="left" w:pos="426"/>
        </w:tabs>
        <w:spacing w:line="360" w:lineRule="auto"/>
        <w:contextualSpacing/>
        <w:jc w:val="both"/>
      </w:pPr>
      <w:r>
        <w:t>поддержку инструмента исключения категории картотеки из потоковой идентификации.</w:t>
      </w:r>
    </w:p>
    <w:p w:rsidR="0010579F" w:rsidRDefault="00ED20C5">
      <w:pPr>
        <w:pStyle w:val="022"/>
        <w:numPr>
          <w:ilvl w:val="4"/>
          <w:numId w:val="1"/>
        </w:numPr>
        <w:spacing w:after="0"/>
      </w:pPr>
      <w:bookmarkStart w:id="162" w:name="_Toc216366864"/>
      <w:bookmarkStart w:id="163" w:name="_Toc214303689"/>
      <w:bookmarkStart w:id="164" w:name="_Toc223705358"/>
      <w:bookmarkStart w:id="165" w:name="_Toc223684660"/>
      <w:bookmarkStart w:id="166" w:name="_Toc216366865"/>
      <w:bookmarkStart w:id="167" w:name="_Ref197468282"/>
      <w:bookmarkEnd w:id="162"/>
      <w:bookmarkEnd w:id="163"/>
      <w:r>
        <w:t>Модуль поиска по видеофайлам</w:t>
      </w:r>
      <w:bookmarkEnd w:id="164"/>
      <w:bookmarkEnd w:id="165"/>
      <w:bookmarkEnd w:id="166"/>
      <w:bookmarkEnd w:id="167"/>
    </w:p>
    <w:p w:rsidR="0010579F" w:rsidRDefault="00ED20C5">
      <w:pPr>
        <w:spacing w:before="60" w:after="60"/>
        <w:ind w:firstLine="357"/>
        <w:jc w:val="both"/>
      </w:pPr>
      <w:r>
        <w:t>Модуль должен обеспечивать выполнение следующих функций:</w:t>
      </w:r>
    </w:p>
    <w:p w:rsidR="0010579F" w:rsidRDefault="00ED20C5">
      <w:pPr>
        <w:widowControl w:val="0"/>
        <w:numPr>
          <w:ilvl w:val="0"/>
          <w:numId w:val="3"/>
        </w:numPr>
        <w:tabs>
          <w:tab w:val="left" w:pos="426"/>
        </w:tabs>
        <w:contextualSpacing/>
        <w:jc w:val="both"/>
      </w:pPr>
      <w:r>
        <w:t>поддержка инструмента обработки видеофайлов с целью поиска лиц в архивной видеозаписи и их сравнения с биометрическими шаблонами картотеки;</w:t>
      </w:r>
    </w:p>
    <w:p w:rsidR="0010579F" w:rsidRDefault="00ED20C5">
      <w:pPr>
        <w:widowControl w:val="0"/>
        <w:numPr>
          <w:ilvl w:val="0"/>
          <w:numId w:val="3"/>
        </w:numPr>
        <w:tabs>
          <w:tab w:val="left" w:pos="426"/>
        </w:tabs>
        <w:contextualSpacing/>
        <w:jc w:val="both"/>
      </w:pPr>
      <w:r>
        <w:t xml:space="preserve">возможность использования предустановленных или самостоятельно созданных пресетов для обработки видеозаписи для </w:t>
      </w:r>
      <w:proofErr w:type="spellStart"/>
      <w:r>
        <w:t>приоритезации</w:t>
      </w:r>
      <w:proofErr w:type="spellEnd"/>
      <w:r>
        <w:t xml:space="preserve"> производительности/точности работы поиска по видео;</w:t>
      </w:r>
    </w:p>
    <w:p w:rsidR="0010579F" w:rsidRDefault="00ED20C5">
      <w:pPr>
        <w:widowControl w:val="0"/>
        <w:numPr>
          <w:ilvl w:val="0"/>
          <w:numId w:val="3"/>
        </w:numPr>
        <w:tabs>
          <w:tab w:val="left" w:pos="426"/>
        </w:tabs>
        <w:contextualSpacing/>
        <w:jc w:val="both"/>
      </w:pPr>
      <w:r>
        <w:t>возможность просмотра превью видеозаписи (если формат файла поддерживает такую функцию);</w:t>
      </w:r>
    </w:p>
    <w:p w:rsidR="0010579F" w:rsidRDefault="00ED20C5">
      <w:pPr>
        <w:widowControl w:val="0"/>
        <w:numPr>
          <w:ilvl w:val="0"/>
          <w:numId w:val="3"/>
        </w:numPr>
        <w:tabs>
          <w:tab w:val="left" w:pos="426"/>
        </w:tabs>
        <w:contextualSpacing/>
        <w:jc w:val="both"/>
      </w:pPr>
      <w:r>
        <w:t>возможность задать угол поворота видеозаписи для обработки;</w:t>
      </w:r>
    </w:p>
    <w:p w:rsidR="0010579F" w:rsidRDefault="00ED20C5">
      <w:pPr>
        <w:widowControl w:val="0"/>
        <w:numPr>
          <w:ilvl w:val="0"/>
          <w:numId w:val="3"/>
        </w:numPr>
        <w:tabs>
          <w:tab w:val="left" w:pos="426"/>
        </w:tabs>
        <w:contextualSpacing/>
        <w:jc w:val="both"/>
      </w:pPr>
      <w:r>
        <w:t>возможность фильтрации результатов обработки видеозаписей:</w:t>
      </w:r>
    </w:p>
    <w:p w:rsidR="0010579F" w:rsidRDefault="00ED20C5">
      <w:pPr>
        <w:pStyle w:val="051"/>
        <w:numPr>
          <w:ilvl w:val="1"/>
          <w:numId w:val="4"/>
        </w:numPr>
      </w:pPr>
      <w:r>
        <w:t>выбор событий по одной видеозаписи, либо по всем видеозаписям сразу;</w:t>
      </w:r>
    </w:p>
    <w:p w:rsidR="0010579F" w:rsidRDefault="00ED20C5">
      <w:pPr>
        <w:pStyle w:val="051"/>
        <w:numPr>
          <w:ilvl w:val="1"/>
          <w:numId w:val="4"/>
        </w:numPr>
      </w:pPr>
      <w:r>
        <w:t>отображение детекций или идентификаций;</w:t>
      </w:r>
    </w:p>
    <w:p w:rsidR="0010579F" w:rsidRDefault="00ED20C5">
      <w:pPr>
        <w:pStyle w:val="051"/>
        <w:numPr>
          <w:ilvl w:val="1"/>
          <w:numId w:val="4"/>
        </w:numPr>
      </w:pPr>
      <w:r>
        <w:t>группировка обнаруженных лиц по уникальности;</w:t>
      </w:r>
    </w:p>
    <w:p w:rsidR="0010579F" w:rsidRDefault="00ED20C5">
      <w:pPr>
        <w:pStyle w:val="051"/>
        <w:numPr>
          <w:ilvl w:val="1"/>
          <w:numId w:val="4"/>
        </w:numPr>
      </w:pPr>
      <w:r>
        <w:t>фильтр по частоте появления персон в видеозаписи.</w:t>
      </w:r>
    </w:p>
    <w:p w:rsidR="0010579F" w:rsidRDefault="00ED20C5">
      <w:pPr>
        <w:pStyle w:val="022"/>
        <w:numPr>
          <w:ilvl w:val="4"/>
          <w:numId w:val="1"/>
        </w:numPr>
        <w:spacing w:after="0"/>
      </w:pPr>
      <w:bookmarkStart w:id="168" w:name="_Toc223705359"/>
      <w:bookmarkStart w:id="169" w:name="_Toc223684661"/>
      <w:bookmarkStart w:id="170" w:name="_Toc216366866"/>
      <w:bookmarkStart w:id="171" w:name="_Ref197468293"/>
      <w:r>
        <w:t>Модуль предоставления картографической информации</w:t>
      </w:r>
      <w:bookmarkEnd w:id="168"/>
      <w:bookmarkEnd w:id="169"/>
      <w:bookmarkEnd w:id="170"/>
      <w:bookmarkEnd w:id="171"/>
    </w:p>
    <w:p w:rsidR="0010579F" w:rsidRDefault="00ED20C5">
      <w:pPr>
        <w:spacing w:before="60" w:after="60"/>
        <w:ind w:firstLine="357"/>
        <w:jc w:val="both"/>
      </w:pPr>
      <w:r>
        <w:t>Модуль должен обеспечивать выполнение следующих функций:</w:t>
      </w:r>
    </w:p>
    <w:p w:rsidR="0010579F" w:rsidRDefault="00ED20C5">
      <w:pPr>
        <w:widowControl w:val="0"/>
        <w:numPr>
          <w:ilvl w:val="0"/>
          <w:numId w:val="3"/>
        </w:numPr>
        <w:tabs>
          <w:tab w:val="left" w:pos="426"/>
        </w:tabs>
        <w:contextualSpacing/>
        <w:jc w:val="both"/>
      </w:pPr>
      <w:r>
        <w:t>отображение на картографической подложке источников видеоизображения, по которым были получены события видеоидентификации;</w:t>
      </w:r>
    </w:p>
    <w:p w:rsidR="0010579F" w:rsidRDefault="00ED20C5">
      <w:pPr>
        <w:widowControl w:val="0"/>
        <w:numPr>
          <w:ilvl w:val="0"/>
          <w:numId w:val="3"/>
        </w:numPr>
        <w:tabs>
          <w:tab w:val="left" w:pos="426"/>
        </w:tabs>
        <w:contextualSpacing/>
        <w:jc w:val="both"/>
      </w:pPr>
      <w:r>
        <w:t>отображение в интерфейсе пользователя карты выбранной территории;</w:t>
      </w:r>
    </w:p>
    <w:p w:rsidR="0010579F" w:rsidRDefault="00ED20C5">
      <w:pPr>
        <w:widowControl w:val="0"/>
        <w:numPr>
          <w:ilvl w:val="0"/>
          <w:numId w:val="3"/>
        </w:numPr>
        <w:tabs>
          <w:tab w:val="left" w:pos="426"/>
        </w:tabs>
        <w:contextualSpacing/>
        <w:jc w:val="both"/>
      </w:pPr>
      <w:r>
        <w:t>размещение на карте задействованных источников видеонаблюдения, в том числе, сгруппированных по определенным признакам;</w:t>
      </w:r>
    </w:p>
    <w:p w:rsidR="0010579F" w:rsidRDefault="00ED20C5">
      <w:pPr>
        <w:widowControl w:val="0"/>
        <w:numPr>
          <w:ilvl w:val="0"/>
          <w:numId w:val="3"/>
        </w:numPr>
        <w:tabs>
          <w:tab w:val="left" w:pos="426"/>
        </w:tabs>
        <w:contextualSpacing/>
        <w:jc w:val="both"/>
      </w:pPr>
      <w:r>
        <w:t>отображение в виде цветового индикатора статуса камер:</w:t>
      </w:r>
    </w:p>
    <w:p w:rsidR="0010579F" w:rsidRDefault="00ED20C5">
      <w:pPr>
        <w:pStyle w:val="051"/>
        <w:numPr>
          <w:ilvl w:val="1"/>
          <w:numId w:val="4"/>
        </w:numPr>
      </w:pPr>
      <w:r>
        <w:t>«Работающая камера» – камера зарегистрирована в Системе, пользователь активировал обработку видеопотока с этой камеры, детектирование работает;</w:t>
      </w:r>
    </w:p>
    <w:p w:rsidR="0010579F" w:rsidRDefault="00ED20C5">
      <w:pPr>
        <w:pStyle w:val="051"/>
        <w:numPr>
          <w:ilvl w:val="1"/>
          <w:numId w:val="4"/>
        </w:numPr>
      </w:pPr>
      <w:r>
        <w:t>«Неработающая камера» – камера зарегистрирована в Системе, но пользователь не активировал обработку видеопотока с этой камеры, детектирование не работает;</w:t>
      </w:r>
    </w:p>
    <w:p w:rsidR="0010579F" w:rsidRDefault="00ED20C5">
      <w:pPr>
        <w:pStyle w:val="051"/>
        <w:numPr>
          <w:ilvl w:val="1"/>
          <w:numId w:val="4"/>
        </w:numPr>
      </w:pPr>
      <w:r>
        <w:t>«Неисправная камера» – камера зарегистрирована в Системе, пользователь активировал обработку видеопотока с этой камеры, но детектирование не работает (сетевая недоступность, отсутствие видеопотока и пр.</w:t>
      </w:r>
    </w:p>
    <w:p w:rsidR="0010579F" w:rsidRDefault="00ED20C5">
      <w:pPr>
        <w:widowControl w:val="0"/>
        <w:numPr>
          <w:ilvl w:val="0"/>
          <w:numId w:val="3"/>
        </w:numPr>
        <w:tabs>
          <w:tab w:val="left" w:pos="426"/>
        </w:tabs>
        <w:contextualSpacing/>
        <w:jc w:val="both"/>
      </w:pPr>
      <w:r>
        <w:t>возможность фильтрации по статусу при работе системного администратора с деревом камер, отображение результатов фильтрации на картографической подложке;</w:t>
      </w:r>
    </w:p>
    <w:p w:rsidR="0010579F" w:rsidRDefault="00ED20C5">
      <w:pPr>
        <w:widowControl w:val="0"/>
        <w:numPr>
          <w:ilvl w:val="0"/>
          <w:numId w:val="3"/>
        </w:numPr>
        <w:tabs>
          <w:tab w:val="left" w:pos="426"/>
        </w:tabs>
        <w:contextualSpacing/>
        <w:jc w:val="both"/>
      </w:pPr>
      <w:r>
        <w:t>возможность текстового поиска по имени камеры в дереве камер;</w:t>
      </w:r>
    </w:p>
    <w:p w:rsidR="0010579F" w:rsidRDefault="00ED20C5">
      <w:pPr>
        <w:widowControl w:val="0"/>
        <w:numPr>
          <w:ilvl w:val="0"/>
          <w:numId w:val="3"/>
        </w:numPr>
        <w:tabs>
          <w:tab w:val="left" w:pos="426"/>
        </w:tabs>
        <w:contextualSpacing/>
        <w:jc w:val="both"/>
      </w:pPr>
      <w:r>
        <w:t>возможность вывода маршрута перемещения лица, поставленного на поиск в режиме реального времени, на карте;</w:t>
      </w:r>
    </w:p>
    <w:p w:rsidR="0010579F" w:rsidRDefault="00ED20C5">
      <w:pPr>
        <w:widowControl w:val="0"/>
        <w:numPr>
          <w:ilvl w:val="0"/>
          <w:numId w:val="3"/>
        </w:numPr>
        <w:tabs>
          <w:tab w:val="left" w:pos="426"/>
        </w:tabs>
        <w:contextualSpacing/>
        <w:jc w:val="both"/>
      </w:pPr>
      <w:r>
        <w:t>возможность раскрытия карты на весь экран;</w:t>
      </w:r>
    </w:p>
    <w:p w:rsidR="0010579F" w:rsidRDefault="00ED20C5">
      <w:pPr>
        <w:widowControl w:val="0"/>
        <w:numPr>
          <w:ilvl w:val="0"/>
          <w:numId w:val="3"/>
        </w:numPr>
        <w:tabs>
          <w:tab w:val="left" w:pos="426"/>
        </w:tabs>
        <w:contextualSpacing/>
        <w:jc w:val="both"/>
      </w:pPr>
      <w:r>
        <w:t>возможность перехода между событиями идентификации в режиме маршрутов по кнопке перехода;</w:t>
      </w:r>
    </w:p>
    <w:p w:rsidR="0010579F" w:rsidRDefault="00ED20C5">
      <w:pPr>
        <w:widowControl w:val="0"/>
        <w:numPr>
          <w:ilvl w:val="0"/>
          <w:numId w:val="3"/>
        </w:numPr>
        <w:tabs>
          <w:tab w:val="left" w:pos="426"/>
        </w:tabs>
        <w:contextualSpacing/>
        <w:jc w:val="both"/>
      </w:pPr>
      <w:r>
        <w:t>возможность выбора камер на карте выделением одной или несколькими областями произвольной формы;</w:t>
      </w:r>
    </w:p>
    <w:p w:rsidR="0010579F" w:rsidRDefault="00ED20C5">
      <w:pPr>
        <w:widowControl w:val="0"/>
        <w:numPr>
          <w:ilvl w:val="0"/>
          <w:numId w:val="3"/>
        </w:numPr>
        <w:tabs>
          <w:tab w:val="left" w:pos="426"/>
        </w:tabs>
        <w:contextualSpacing/>
        <w:jc w:val="both"/>
      </w:pPr>
      <w:r>
        <w:t>возможность объединения камер в группы и создания на их базе структуры (иерархии) вложенных узлов (район, микрорайон, улица, дом, помещение и т.д.).</w:t>
      </w:r>
    </w:p>
    <w:p w:rsidR="0010579F" w:rsidRDefault="0010579F">
      <w:pPr>
        <w:tabs>
          <w:tab w:val="left" w:pos="0"/>
          <w:tab w:val="left" w:pos="426"/>
        </w:tabs>
        <w:contextualSpacing/>
        <w:rPr>
          <w:b/>
        </w:rPr>
      </w:pPr>
    </w:p>
    <w:p w:rsidR="0010579F" w:rsidRDefault="00ED20C5">
      <w:pPr>
        <w:pStyle w:val="022"/>
        <w:numPr>
          <w:ilvl w:val="1"/>
          <w:numId w:val="1"/>
        </w:numPr>
      </w:pPr>
      <w:bookmarkStart w:id="172" w:name="_Toc223705360"/>
      <w:bookmarkStart w:id="173" w:name="_Toc223684666"/>
      <w:r>
        <w:t>Требования к видам обеспечения Системы</w:t>
      </w:r>
      <w:bookmarkEnd w:id="172"/>
      <w:bookmarkEnd w:id="173"/>
    </w:p>
    <w:p w:rsidR="0010579F" w:rsidRDefault="00ED20C5">
      <w:pPr>
        <w:pStyle w:val="022"/>
        <w:numPr>
          <w:ilvl w:val="2"/>
          <w:numId w:val="1"/>
        </w:numPr>
        <w:spacing w:after="0"/>
      </w:pPr>
      <w:bookmarkStart w:id="174" w:name="_Toc223705361"/>
      <w:bookmarkStart w:id="175" w:name="_Toc223684667"/>
      <w:r>
        <w:t>Требования к математическому обеспечению</w:t>
      </w:r>
      <w:bookmarkEnd w:id="174"/>
      <w:bookmarkEnd w:id="175"/>
    </w:p>
    <w:p w:rsidR="0010579F" w:rsidRDefault="00ED20C5">
      <w:pPr>
        <w:spacing w:before="60" w:after="60"/>
        <w:ind w:firstLine="357"/>
        <w:jc w:val="both"/>
      </w:pPr>
      <w:bookmarkStart w:id="176" w:name="_1ulbmlt"/>
      <w:bookmarkEnd w:id="176"/>
      <w:r>
        <w:t>Требования к математическому обеспечению не предъявляются.</w:t>
      </w:r>
    </w:p>
    <w:p w:rsidR="0010579F" w:rsidRDefault="00ED20C5">
      <w:pPr>
        <w:pStyle w:val="022"/>
        <w:numPr>
          <w:ilvl w:val="2"/>
          <w:numId w:val="1"/>
        </w:numPr>
        <w:spacing w:after="0"/>
      </w:pPr>
      <w:bookmarkStart w:id="177" w:name="_4ekz59m"/>
      <w:bookmarkStart w:id="178" w:name="_Toc223705362"/>
      <w:bookmarkStart w:id="179" w:name="_Toc223684668"/>
      <w:bookmarkEnd w:id="177"/>
      <w:r>
        <w:t>Требования к информационному обеспечению</w:t>
      </w:r>
      <w:bookmarkEnd w:id="178"/>
      <w:bookmarkEnd w:id="179"/>
    </w:p>
    <w:p w:rsidR="0010579F" w:rsidRDefault="00ED20C5">
      <w:pPr>
        <w:spacing w:before="60" w:after="60"/>
        <w:ind w:firstLine="357"/>
        <w:jc w:val="both"/>
      </w:pPr>
      <w:bookmarkStart w:id="180" w:name="_2tq9fhf"/>
      <w:bookmarkEnd w:id="180"/>
      <w:r>
        <w:t>При разработке структуры информационного обеспечения должны быть соблюдены следующие основные принципы: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 xml:space="preserve">принцип оптимального представления информации: реализация данного принципа должна быть достигнута за счет использования различных видов представления данных; 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принцип единого понятийного базиса: реализация данного принципа должна быть достигнута за счет формирования и поддержания в актуальном состоянии на всем жизненном цикле проекта единого тезауруса определяющего понятия, объекты, алгоритмы и т.д.</w:t>
      </w:r>
    </w:p>
    <w:p w:rsidR="0010579F" w:rsidRDefault="00ED20C5">
      <w:pPr>
        <w:spacing w:before="60" w:after="60"/>
        <w:ind w:firstLine="357"/>
        <w:jc w:val="both"/>
      </w:pPr>
      <w:r>
        <w:t>Информационное обеспечение должно быть достаточным для выполнения всех функций Системы.</w:t>
      </w:r>
    </w:p>
    <w:p w:rsidR="0010579F" w:rsidRDefault="00ED20C5">
      <w:pPr>
        <w:pStyle w:val="022"/>
        <w:numPr>
          <w:ilvl w:val="3"/>
          <w:numId w:val="1"/>
        </w:numPr>
        <w:spacing w:after="0"/>
      </w:pPr>
      <w:bookmarkStart w:id="181" w:name="_18vjpp8"/>
      <w:bookmarkStart w:id="182" w:name="_Toc223705363"/>
      <w:bookmarkStart w:id="183" w:name="_Toc223684669"/>
      <w:bookmarkEnd w:id="181"/>
      <w:r>
        <w:t>Требования к составу, структуре и способам организации данных в Системе</w:t>
      </w:r>
      <w:bookmarkEnd w:id="182"/>
      <w:bookmarkEnd w:id="183"/>
    </w:p>
    <w:p w:rsidR="0010579F" w:rsidRDefault="00ED20C5">
      <w:pPr>
        <w:spacing w:before="60" w:after="60"/>
        <w:ind w:firstLine="357"/>
        <w:jc w:val="both"/>
      </w:pPr>
      <w:r>
        <w:t xml:space="preserve">Система классификации и кодирования информации должна представлять собой комплекс классификаторов, обеспечивающих однозначность понятий и удобный диалог пользователя с </w:t>
      </w:r>
      <w:proofErr w:type="spellStart"/>
      <w:r>
        <w:t>Cистемой</w:t>
      </w:r>
      <w:proofErr w:type="spellEnd"/>
      <w:r>
        <w:t>.</w:t>
      </w:r>
    </w:p>
    <w:p w:rsidR="0010579F" w:rsidRDefault="00ED20C5">
      <w:pPr>
        <w:spacing w:before="60" w:after="60"/>
        <w:ind w:firstLine="357"/>
        <w:jc w:val="both"/>
      </w:pPr>
      <w:r>
        <w:t>Классификаторы должны удовлетворять следующим требованиям: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обеспечить полноту охвата объектов классификации;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иметь необходимую глубину классификации, достаточную для обработки данных;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обладать достаточной гибкостью для детализации признаков при расширении множества объектов и их групп без нарушения структуры классификатора;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иметь защиту от дублирования записей.</w:t>
      </w:r>
    </w:p>
    <w:p w:rsidR="0010579F" w:rsidRDefault="00ED20C5">
      <w:pPr>
        <w:spacing w:before="60" w:after="60"/>
        <w:ind w:firstLine="357"/>
        <w:jc w:val="both"/>
      </w:pPr>
      <w:r>
        <w:t>Уровень хранения данных в Системе должен быть построен на основе современных объектно-реляционных, документоориентированных или других типов СУБД. Для обеспечения логической и физической целостности данных должны использоваться встроенные механизмы СУБД.</w:t>
      </w:r>
    </w:p>
    <w:p w:rsidR="0010579F" w:rsidRDefault="00ED20C5">
      <w:pPr>
        <w:pStyle w:val="022"/>
        <w:numPr>
          <w:ilvl w:val="3"/>
          <w:numId w:val="1"/>
        </w:numPr>
        <w:spacing w:after="0"/>
      </w:pPr>
      <w:bookmarkStart w:id="184" w:name="_1maplo9"/>
      <w:bookmarkStart w:id="185" w:name="_Toc223705364"/>
      <w:bookmarkStart w:id="186" w:name="_Toc223684670"/>
      <w:bookmarkEnd w:id="184"/>
      <w:r>
        <w:t>Требования к организации ввода данных в Систему</w:t>
      </w:r>
      <w:bookmarkEnd w:id="185"/>
      <w:bookmarkEnd w:id="186"/>
    </w:p>
    <w:p w:rsidR="0010579F" w:rsidRDefault="00ED20C5">
      <w:pPr>
        <w:spacing w:before="60" w:after="60"/>
        <w:ind w:firstLine="357"/>
        <w:jc w:val="both"/>
      </w:pPr>
      <w:r>
        <w:t>Система должна обеспечивать однократный ввод данных вне зависимости от того, в каких информационных массивах или базах данных они будут храниться и какими функциональными подсистемами использоваться.</w:t>
      </w:r>
    </w:p>
    <w:p w:rsidR="0010579F" w:rsidRDefault="00ED20C5">
      <w:pPr>
        <w:spacing w:before="60" w:after="60"/>
        <w:ind w:firstLine="357"/>
        <w:jc w:val="both"/>
      </w:pPr>
      <w:r>
        <w:t xml:space="preserve">Необходимо предусмотреть в Системе инструменты массовой загрузки реестров видеокамер и реестров пользователей, на основе подготовленных Исполнителем шаблонов, путем загрузки данных по разработанной Исполнителем методике. </w:t>
      </w:r>
    </w:p>
    <w:p w:rsidR="0010579F" w:rsidRDefault="00ED20C5">
      <w:pPr>
        <w:spacing w:before="60" w:after="60"/>
        <w:ind w:firstLine="357"/>
        <w:jc w:val="both"/>
      </w:pPr>
      <w:r>
        <w:t>Начальная загрузка данных производится в соответствии с мероприятиями по вводу Системы в эксплуатацию.</w:t>
      </w:r>
    </w:p>
    <w:p w:rsidR="0010579F" w:rsidRDefault="00ED20C5">
      <w:pPr>
        <w:pStyle w:val="022"/>
        <w:numPr>
          <w:ilvl w:val="3"/>
          <w:numId w:val="1"/>
        </w:numPr>
        <w:spacing w:after="0"/>
      </w:pPr>
      <w:bookmarkStart w:id="187" w:name="_46ad4c2"/>
      <w:bookmarkStart w:id="188" w:name="_Toc223705365"/>
      <w:bookmarkStart w:id="189" w:name="_Toc223684671"/>
      <w:bookmarkEnd w:id="187"/>
      <w:r>
        <w:t>Требования к информационному обмену между компонентами Системы и смежными системами</w:t>
      </w:r>
      <w:bookmarkEnd w:id="188"/>
      <w:bookmarkEnd w:id="189"/>
    </w:p>
    <w:p w:rsidR="0010579F" w:rsidRDefault="00ED20C5">
      <w:pPr>
        <w:spacing w:before="60" w:after="60"/>
        <w:ind w:firstLine="357"/>
        <w:jc w:val="both"/>
      </w:pPr>
      <w:bookmarkStart w:id="190" w:name="_2lfnejv"/>
      <w:bookmarkEnd w:id="190"/>
      <w:r>
        <w:t>Информационный обмен Системы со смежными системами должен осуществляться в соответствии с регламентами информационного взаимодействия. Процедуры взаимодействия и характеристики взаимосвязей со смежными системами должны быть определены в регламентах информационного взаимодействия.</w:t>
      </w:r>
    </w:p>
    <w:p w:rsidR="0010579F" w:rsidRDefault="00ED20C5">
      <w:pPr>
        <w:spacing w:before="60" w:after="60"/>
        <w:ind w:firstLine="357"/>
        <w:jc w:val="both"/>
      </w:pPr>
      <w:r>
        <w:t>С целью обеспечения выполнения оперативно-розыскных задач СРВИ должен обеспечивать возможность взаимодействия с информационными системами специальных служб посредством универсального протокола интеграции систем видеоидентификации 1б2.009.249, с подтверждающим письмом от ФГКУ «В/ч 45187» и протокола RU.ЦВАУ.00971-01.</w:t>
      </w:r>
    </w:p>
    <w:p w:rsidR="0010579F" w:rsidRDefault="00ED20C5">
      <w:pPr>
        <w:spacing w:before="60" w:after="60"/>
        <w:ind w:firstLine="357"/>
        <w:jc w:val="both"/>
      </w:pPr>
      <w:r>
        <w:lastRenderedPageBreak/>
        <w:t>Заказчик предоставляет Исполнителю доступ к смежным системам и оказывает консультационную поддержку, необходимую для информационного взаимодействия в рамках проводимых работ.</w:t>
      </w:r>
    </w:p>
    <w:p w:rsidR="0010579F" w:rsidRDefault="00ED20C5">
      <w:pPr>
        <w:pStyle w:val="022"/>
        <w:numPr>
          <w:ilvl w:val="3"/>
          <w:numId w:val="1"/>
        </w:numPr>
        <w:spacing w:after="0"/>
      </w:pPr>
      <w:bookmarkStart w:id="191" w:name="_Toc223705366"/>
      <w:bookmarkStart w:id="192" w:name="_Toc223684672"/>
      <w:r>
        <w:t>Требования по применению систем управления базами данных</w:t>
      </w:r>
      <w:bookmarkEnd w:id="191"/>
      <w:bookmarkEnd w:id="192"/>
    </w:p>
    <w:p w:rsidR="0010579F" w:rsidRDefault="00ED20C5">
      <w:pPr>
        <w:spacing w:before="60" w:after="60"/>
        <w:ind w:firstLine="357"/>
        <w:jc w:val="both"/>
      </w:pPr>
      <w:r>
        <w:t>Для хранения данных в Системе должны использоваться реляционные базы данных, обеспечивающие реализацию встроенных механизмов построения индексов и контроля целостности данных.</w:t>
      </w:r>
    </w:p>
    <w:p w:rsidR="0010579F" w:rsidRDefault="00ED20C5">
      <w:pPr>
        <w:spacing w:before="60" w:after="60"/>
        <w:ind w:firstLine="357"/>
        <w:jc w:val="both"/>
      </w:pPr>
      <w:r>
        <w:t>Допускается размещение отдельных параметров конфигурации Системы, не подлежащих модификации в ходе ее нормального функционирования и обслуживания, во внешних конфигурационных файлах. Допускается использование специализированных БД и файловых структур для хранения фото- и видеоизображений.</w:t>
      </w:r>
    </w:p>
    <w:p w:rsidR="0010579F" w:rsidRDefault="00ED20C5">
      <w:pPr>
        <w:spacing w:before="60" w:after="60"/>
        <w:ind w:firstLine="357"/>
        <w:jc w:val="both"/>
      </w:pPr>
      <w:r>
        <w:t>Общие требования к используемой реализации СУБД: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поддержка реляционной, объектно-реляционной или документно-ориентированной модели базы данных;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поддержка многопроцессорной архитектуры;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наличие средств создания индексов и кластеров данных;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наличие средств проверки целостности базы данных;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совместимость с различными операционными системами серверов БД;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поддержка сетевых протоколов TCP/IP;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наличие графических средств администрирования;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возможность контроля доступа к данным;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централизованное управление учетными записями пользователей;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оптимизация запросов.</w:t>
      </w:r>
    </w:p>
    <w:p w:rsidR="0010579F" w:rsidRDefault="00ED20C5">
      <w:pPr>
        <w:pStyle w:val="022"/>
        <w:numPr>
          <w:ilvl w:val="3"/>
          <w:numId w:val="1"/>
        </w:numPr>
        <w:spacing w:after="0"/>
      </w:pPr>
      <w:bookmarkStart w:id="193" w:name="_10kxoro"/>
      <w:bookmarkStart w:id="194" w:name="_Toc223705367"/>
      <w:bookmarkStart w:id="195" w:name="_Toc223684673"/>
      <w:bookmarkEnd w:id="193"/>
      <w:r>
        <w:t>Требования к структуре процесса сбора, обработки, передачи данных в Системе и представлению данных</w:t>
      </w:r>
      <w:bookmarkEnd w:id="194"/>
      <w:bookmarkEnd w:id="195"/>
    </w:p>
    <w:p w:rsidR="0010579F" w:rsidRDefault="00ED20C5">
      <w:pPr>
        <w:spacing w:before="60" w:after="60"/>
        <w:ind w:firstLine="357"/>
        <w:jc w:val="both"/>
      </w:pPr>
      <w:r>
        <w:t>Состав данных должен быть достаточным для выполнения всех функций Системы и отвечать требованиям полноты, достоверности, однозначной идентификации, непротиворечивости и необходимой точности представления.</w:t>
      </w:r>
    </w:p>
    <w:p w:rsidR="0010579F" w:rsidRDefault="00ED20C5">
      <w:pPr>
        <w:pStyle w:val="022"/>
        <w:numPr>
          <w:ilvl w:val="3"/>
          <w:numId w:val="1"/>
        </w:numPr>
        <w:spacing w:after="0"/>
      </w:pPr>
      <w:bookmarkStart w:id="196" w:name="_3kkl7fh"/>
      <w:bookmarkStart w:id="197" w:name="_Toc223705368"/>
      <w:bookmarkStart w:id="198" w:name="_Toc223684674"/>
      <w:bookmarkEnd w:id="196"/>
      <w:r>
        <w:t>Требования к защите данных от разрушений при авариях и сбоях в электропитании Системы</w:t>
      </w:r>
      <w:bookmarkEnd w:id="197"/>
      <w:bookmarkEnd w:id="198"/>
    </w:p>
    <w:p w:rsidR="0010579F" w:rsidRDefault="00ED20C5">
      <w:pPr>
        <w:spacing w:before="60" w:after="60"/>
        <w:ind w:firstLine="357"/>
        <w:jc w:val="both"/>
      </w:pPr>
      <w:r>
        <w:t>В Системе должна быть обеспечена защита данных от утраты или нарушения целостности в следующих случаях: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при сбоях в электропитании серверного оборудования — средствами СУБД, обеспечивающей сохранность данных в состоянии на момент последней завершенной транзакции;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при авариях, приведших к невозможности восстановления данных с сервера СУБД — использованием процедур резервного копирования баз данных Системы и хранения резервных копий.</w:t>
      </w:r>
    </w:p>
    <w:p w:rsidR="0010579F" w:rsidRDefault="00ED20C5">
      <w:pPr>
        <w:spacing w:before="60" w:after="60"/>
        <w:ind w:firstLine="357"/>
        <w:jc w:val="both"/>
      </w:pPr>
      <w:r>
        <w:t>Порядок резервного копирования устанавливается при вводе Системы в промышленную эксплуатацию и определяется эксплуатационной документацией.</w:t>
      </w:r>
    </w:p>
    <w:p w:rsidR="0010579F" w:rsidRDefault="00ED20C5">
      <w:pPr>
        <w:spacing w:before="60" w:after="60"/>
        <w:ind w:firstLine="357"/>
        <w:jc w:val="both"/>
      </w:pPr>
      <w:r>
        <w:t>Дополнительные требования к защите данных от разрушений при авариях и сбоях в электропитании Системы не предъявляются.</w:t>
      </w:r>
    </w:p>
    <w:p w:rsidR="0010579F" w:rsidRDefault="00ED20C5">
      <w:pPr>
        <w:pStyle w:val="022"/>
        <w:numPr>
          <w:ilvl w:val="3"/>
          <w:numId w:val="1"/>
        </w:numPr>
        <w:spacing w:after="0"/>
      </w:pPr>
      <w:bookmarkStart w:id="199" w:name="_1zpvhna"/>
      <w:bookmarkStart w:id="200" w:name="_Toc223705369"/>
      <w:bookmarkStart w:id="201" w:name="_Toc223684675"/>
      <w:bookmarkEnd w:id="199"/>
      <w:r>
        <w:t>Требования к контролю, хранению, обновлению и восстановлению данных</w:t>
      </w:r>
      <w:bookmarkEnd w:id="200"/>
      <w:bookmarkEnd w:id="201"/>
    </w:p>
    <w:p w:rsidR="0010579F" w:rsidRDefault="00ED20C5">
      <w:pPr>
        <w:spacing w:before="60" w:after="60"/>
        <w:ind w:firstLine="357"/>
        <w:jc w:val="both"/>
      </w:pPr>
      <w:r>
        <w:t>Система должна обеспечивать первичный контроль вводимых данных на соответствие формальным правилам: проверка типов, размерности, допустимости значений.</w:t>
      </w:r>
    </w:p>
    <w:p w:rsidR="0010579F" w:rsidRDefault="00ED20C5">
      <w:pPr>
        <w:spacing w:before="60" w:after="60"/>
        <w:ind w:firstLine="357"/>
        <w:jc w:val="both"/>
      </w:pPr>
      <w:r>
        <w:t>Система должна регулярно сохранять имеющиеся данные, достаточные для полного восстановления работоспособности.</w:t>
      </w:r>
    </w:p>
    <w:p w:rsidR="0010579F" w:rsidRDefault="00ED20C5">
      <w:pPr>
        <w:pStyle w:val="022"/>
        <w:numPr>
          <w:ilvl w:val="2"/>
          <w:numId w:val="1"/>
        </w:numPr>
        <w:spacing w:after="0"/>
      </w:pPr>
      <w:bookmarkStart w:id="202" w:name="_4jpj0b3"/>
      <w:bookmarkStart w:id="203" w:name="_Toc223705370"/>
      <w:bookmarkStart w:id="204" w:name="_Toc223684676"/>
      <w:bookmarkEnd w:id="202"/>
      <w:r>
        <w:lastRenderedPageBreak/>
        <w:t>Требования к лингвистическому обеспечению</w:t>
      </w:r>
      <w:bookmarkEnd w:id="203"/>
      <w:bookmarkEnd w:id="204"/>
    </w:p>
    <w:p w:rsidR="0010579F" w:rsidRDefault="00ED20C5">
      <w:pPr>
        <w:spacing w:before="60" w:after="60"/>
        <w:ind w:firstLine="357"/>
        <w:jc w:val="both"/>
      </w:pPr>
      <w:r>
        <w:t>Система должна строиться с использованием графического интерфейса пользователя.</w:t>
      </w:r>
    </w:p>
    <w:p w:rsidR="0010579F" w:rsidRDefault="00ED20C5">
      <w:pPr>
        <w:spacing w:before="60" w:after="60"/>
        <w:ind w:firstLine="357"/>
        <w:jc w:val="both"/>
      </w:pPr>
      <w:r>
        <w:t>Все экранные формы, выходные формы, инструкции по работе, вся документация для пользователей должны быть выполнены на русском языке. Исключения могут составлять используемое общесистемное ПО и/или системные сообщения, не подлежащие русификации.</w:t>
      </w:r>
    </w:p>
    <w:p w:rsidR="0010579F" w:rsidRDefault="00ED20C5">
      <w:pPr>
        <w:pStyle w:val="022"/>
        <w:numPr>
          <w:ilvl w:val="2"/>
          <w:numId w:val="1"/>
        </w:numPr>
        <w:spacing w:after="0"/>
      </w:pPr>
      <w:bookmarkStart w:id="205" w:name="_2yutaiw"/>
      <w:bookmarkStart w:id="206" w:name="_Toc223705371"/>
      <w:bookmarkStart w:id="207" w:name="_Toc223684677"/>
      <w:bookmarkEnd w:id="205"/>
      <w:r>
        <w:t>Требования к программному обеспечению</w:t>
      </w:r>
      <w:bookmarkEnd w:id="206"/>
      <w:bookmarkEnd w:id="207"/>
    </w:p>
    <w:p w:rsidR="0010579F" w:rsidRDefault="00ED20C5">
      <w:pPr>
        <w:spacing w:before="60" w:after="60"/>
        <w:ind w:firstLine="357"/>
        <w:jc w:val="both"/>
      </w:pPr>
      <w:bookmarkStart w:id="208" w:name="_1e03kqp"/>
      <w:bookmarkEnd w:id="208"/>
      <w:r>
        <w:t>ПО Системы должно строиться по модульному принципу и обеспечивать выполнение следующих функций: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системную поддержку модулей, реализующих функции Системы;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многопользовательский доступ к ресурсам технического, программного и информационного обеспечения Системы;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поддержку ведения баз данных и файловых структур данных;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обеспечение защиты информационных ресурсов от несанкционированного доступа;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гибкость и простоту использования, возможность настройки на различные типы технических средств и различные режимы их эксплуатации;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идентификацию пользователей и аутентификацию доступа к ресурсам технического, программного и информационного обеспечения Системы.</w:t>
      </w:r>
    </w:p>
    <w:p w:rsidR="0010579F" w:rsidRDefault="00ED20C5">
      <w:pPr>
        <w:pStyle w:val="022"/>
        <w:numPr>
          <w:ilvl w:val="2"/>
          <w:numId w:val="1"/>
        </w:numPr>
        <w:spacing w:after="0"/>
      </w:pPr>
      <w:bookmarkStart w:id="209" w:name="_3xzr3ei"/>
      <w:bookmarkStart w:id="210" w:name="_Toc223705372"/>
      <w:bookmarkStart w:id="211" w:name="_Toc223684678"/>
      <w:bookmarkEnd w:id="209"/>
      <w:r>
        <w:t>Требования к техническому обеспечению</w:t>
      </w:r>
      <w:bookmarkEnd w:id="210"/>
      <w:bookmarkEnd w:id="211"/>
    </w:p>
    <w:p w:rsidR="0010579F" w:rsidRDefault="00ED20C5">
      <w:pPr>
        <w:spacing w:before="60" w:after="60"/>
        <w:ind w:firstLine="357"/>
        <w:jc w:val="both"/>
      </w:pPr>
      <w:r>
        <w:t>Технические средства Системы должны включать следующие основные компоненты: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серверные платформы и системы хранения данных, которые поддерживают функционирование общесистемного ПО и ПО Системы;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оборудование сети хранения данных, обеспечивающее предоставление ресурсов хранения для подсистем Системы;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оборудование локальной вычислительной сети (далее - ЛВС), которое создает коммутационную среду взаимодействия модулей Системы;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АРМ пользователей, которые обеспечивают работу с Системой на соответствующих рабочих местах;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телекоммуникационное оборудование, которое поддерживает информационный обмен между модулями Системы, подключенным оборудованием, внешними информационными системами и пользователями.</w:t>
      </w:r>
    </w:p>
    <w:p w:rsidR="0010579F" w:rsidRDefault="00ED20C5">
      <w:pPr>
        <w:spacing w:before="60" w:after="60"/>
        <w:ind w:firstLine="357"/>
        <w:jc w:val="both"/>
      </w:pPr>
      <w:r>
        <w:t>Серверное оборудование, системы хранения данных, оборудование сети хранения данных, оборудование ЛВС и телекоммуникационное оборудование, АРМ пользователей, каналы связи, средства видеонаблюдения и оборудование, установленное на объектах, обеспечиваются Заказчиком и не входят в состав Работ, выполняемых в рамках настоящего ТЗ.</w:t>
      </w:r>
    </w:p>
    <w:p w:rsidR="0010579F" w:rsidRDefault="00ED20C5">
      <w:pPr>
        <w:spacing w:before="60" w:after="60"/>
        <w:ind w:firstLine="357"/>
        <w:jc w:val="both"/>
      </w:pPr>
      <w:r>
        <w:t>Обмен информацией между программно-техническими средствами Системы должен обеспечиваться средствами ЛВС, а с внешними информационными системами и пользователями – по коммутируемым каналам связи с использованием телекоммуникационного оборудования и унифицированных транспортных протоколов.</w:t>
      </w:r>
    </w:p>
    <w:p w:rsidR="0010579F" w:rsidRDefault="00ED20C5">
      <w:pPr>
        <w:spacing w:before="60" w:after="60"/>
        <w:ind w:firstLine="357"/>
        <w:jc w:val="both"/>
      </w:pPr>
      <w:r>
        <w:t>Программно-технические средства Системы, осуществляющие оперативное хранение и обработку фото- и видеоизображений, должны удовлетворять следующим требованиям: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обеспечивать одновременную работу с видеоизображениями расчетного количества пользователей;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обеспечивать оперативное хранение и обработку информации служебных баз данных;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обеспечивать хранение и обработку информации и видеоизображений;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обеспечить возможность наращивания вычислительных мощностей системы путем увеличения числа процессоров, оперативной памяти, дисковых подсистем;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обеспечивать архивирование и восстановление служебных базы данных без потери информации;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обеспечивать выполнение требований по надежности Системы в целом.</w:t>
      </w:r>
    </w:p>
    <w:p w:rsidR="0010579F" w:rsidRDefault="00ED20C5">
      <w:pPr>
        <w:spacing w:before="60" w:after="60"/>
        <w:ind w:firstLine="357"/>
        <w:jc w:val="both"/>
      </w:pPr>
      <w:r>
        <w:lastRenderedPageBreak/>
        <w:t>Электропитание всех составных частей Системы должно осуществляться от электрической сети переменного тока 220В частотой 50 Гц.</w:t>
      </w:r>
    </w:p>
    <w:p w:rsidR="0010579F" w:rsidRDefault="00ED20C5">
      <w:pPr>
        <w:pStyle w:val="022"/>
        <w:numPr>
          <w:ilvl w:val="2"/>
          <w:numId w:val="1"/>
        </w:numPr>
        <w:spacing w:after="0"/>
      </w:pPr>
      <w:bookmarkStart w:id="212" w:name="_4bewzdj"/>
      <w:bookmarkStart w:id="213" w:name="_Toc223705373"/>
      <w:bookmarkStart w:id="214" w:name="_Toc223684679"/>
      <w:bookmarkEnd w:id="212"/>
      <w:r>
        <w:t>Требования к метрологическому обеспечению</w:t>
      </w:r>
      <w:bookmarkEnd w:id="213"/>
      <w:bookmarkEnd w:id="214"/>
    </w:p>
    <w:p w:rsidR="0010579F" w:rsidRDefault="00ED20C5">
      <w:pPr>
        <w:spacing w:before="60" w:after="60"/>
        <w:ind w:firstLine="357"/>
        <w:jc w:val="both"/>
      </w:pPr>
      <w:bookmarkStart w:id="215" w:name="_2qk79lc"/>
      <w:bookmarkEnd w:id="215"/>
      <w:r>
        <w:t>Требования к метрологическому обеспечению не предъявляются.</w:t>
      </w:r>
    </w:p>
    <w:p w:rsidR="0010579F" w:rsidRDefault="00ED20C5">
      <w:pPr>
        <w:pStyle w:val="022"/>
        <w:numPr>
          <w:ilvl w:val="2"/>
          <w:numId w:val="1"/>
        </w:numPr>
        <w:spacing w:after="0"/>
      </w:pPr>
      <w:bookmarkStart w:id="216" w:name="_15phjt5"/>
      <w:bookmarkStart w:id="217" w:name="_Toc223705374"/>
      <w:bookmarkStart w:id="218" w:name="_Toc223684680"/>
      <w:bookmarkEnd w:id="216"/>
      <w:r>
        <w:t>Требования к организационному обеспечению</w:t>
      </w:r>
      <w:bookmarkEnd w:id="217"/>
      <w:bookmarkEnd w:id="218"/>
    </w:p>
    <w:p w:rsidR="0010579F" w:rsidRDefault="00ED20C5">
      <w:pPr>
        <w:spacing w:before="60" w:after="60"/>
        <w:ind w:firstLine="357"/>
        <w:jc w:val="both"/>
      </w:pPr>
      <w:r>
        <w:t>Состав, количество групп персонала, типы (роли) ответственности и разграничения по ним определяются в рамках соответствующих распоряжений и/или решений организации, осуществляющей обслуживание Системы в соответствии с документацией, разработанной в рамках настоящего ТЗ.</w:t>
      </w:r>
    </w:p>
    <w:p w:rsidR="0010579F" w:rsidRDefault="00ED20C5">
      <w:pPr>
        <w:spacing w:before="60" w:after="60"/>
        <w:ind w:firstLine="357"/>
        <w:jc w:val="both"/>
      </w:pPr>
      <w:r>
        <w:t xml:space="preserve">Персонал организации, осуществляющей контроль за функционированием Системы, проведение регламентных работ, устранение отказов и сбоев в обслуживании Системы, в своей деятельности должен руководствоваться эксплуатационной документацией, должностными инструкциями, другими внутренними распоряжениями и/или решениями организации, осуществляющей обслуживание Системы. </w:t>
      </w:r>
    </w:p>
    <w:p w:rsidR="0010579F" w:rsidRDefault="00ED20C5">
      <w:pPr>
        <w:spacing w:before="60" w:after="60"/>
        <w:ind w:firstLine="357"/>
        <w:jc w:val="both"/>
      </w:pPr>
      <w:r>
        <w:t>Организация, осуществляющая обслуживание Системы, несет ответственность за выполнение требований безопасности информации, обрабатываемой в Системе. Персонал организации, осуществляющей обслуживание Системы, несет ответственность за неразглашение сведений, ставших ему известными в ходе выполнения функциональных и/или должностных обязанностей.</w:t>
      </w:r>
    </w:p>
    <w:p w:rsidR="0010579F" w:rsidRDefault="00ED20C5">
      <w:pPr>
        <w:pStyle w:val="022"/>
        <w:numPr>
          <w:ilvl w:val="2"/>
          <w:numId w:val="1"/>
        </w:numPr>
        <w:spacing w:after="0"/>
      </w:pPr>
      <w:bookmarkStart w:id="219" w:name="_3pp52gy"/>
      <w:bookmarkStart w:id="220" w:name="_Toc223705375"/>
      <w:bookmarkStart w:id="221" w:name="_Toc223684681"/>
      <w:bookmarkEnd w:id="219"/>
      <w:r>
        <w:t>Требования к методическому обеспечению</w:t>
      </w:r>
      <w:bookmarkEnd w:id="220"/>
      <w:bookmarkEnd w:id="221"/>
    </w:p>
    <w:p w:rsidR="0010579F" w:rsidRDefault="00ED20C5">
      <w:pPr>
        <w:spacing w:before="60" w:after="60"/>
        <w:ind w:firstLine="357"/>
        <w:jc w:val="both"/>
      </w:pPr>
      <w:bookmarkStart w:id="222" w:name="_24ufcor"/>
      <w:bookmarkEnd w:id="222"/>
      <w:r>
        <w:t>Требования к методическому обеспечению не предъявляются.</w:t>
      </w:r>
    </w:p>
    <w:p w:rsidR="0010579F" w:rsidRDefault="00ED20C5">
      <w:pPr>
        <w:pStyle w:val="022"/>
        <w:numPr>
          <w:ilvl w:val="2"/>
          <w:numId w:val="1"/>
        </w:numPr>
        <w:spacing w:after="0"/>
      </w:pPr>
      <w:bookmarkStart w:id="223" w:name="_jzpmwk"/>
      <w:bookmarkStart w:id="224" w:name="_Toc223705376"/>
      <w:bookmarkStart w:id="225" w:name="_Toc223684682"/>
      <w:bookmarkEnd w:id="223"/>
      <w:r>
        <w:t>Требования к другим видам обеспечения</w:t>
      </w:r>
      <w:bookmarkEnd w:id="224"/>
      <w:bookmarkEnd w:id="225"/>
    </w:p>
    <w:p w:rsidR="0010579F" w:rsidRDefault="00ED20C5">
      <w:pPr>
        <w:spacing w:before="60" w:after="60"/>
        <w:ind w:firstLine="357"/>
        <w:jc w:val="both"/>
      </w:pPr>
      <w:r>
        <w:t>Требования к другим видам обеспечения не предъявляются.</w:t>
      </w:r>
    </w:p>
    <w:p w:rsidR="0010579F" w:rsidRDefault="00ED20C5">
      <w:pPr>
        <w:pStyle w:val="022"/>
        <w:numPr>
          <w:ilvl w:val="1"/>
          <w:numId w:val="1"/>
        </w:numPr>
      </w:pPr>
      <w:bookmarkStart w:id="226" w:name="_Toc223705377"/>
      <w:bookmarkStart w:id="227" w:name="_Toc223684683"/>
      <w:r>
        <w:t>Общие технические требования</w:t>
      </w:r>
      <w:bookmarkEnd w:id="226"/>
      <w:bookmarkEnd w:id="227"/>
    </w:p>
    <w:p w:rsidR="0010579F" w:rsidRDefault="00ED20C5">
      <w:pPr>
        <w:pStyle w:val="022"/>
        <w:numPr>
          <w:ilvl w:val="2"/>
          <w:numId w:val="1"/>
        </w:numPr>
        <w:spacing w:after="0"/>
      </w:pPr>
      <w:bookmarkStart w:id="228" w:name="_Toc223705378"/>
      <w:bookmarkStart w:id="229" w:name="_Toc223684684"/>
      <w:r>
        <w:t>Требования к численности и квалификации персонала и пользователей</w:t>
      </w:r>
      <w:bookmarkEnd w:id="228"/>
      <w:bookmarkEnd w:id="229"/>
    </w:p>
    <w:p w:rsidR="0010579F" w:rsidRDefault="00ED20C5">
      <w:pPr>
        <w:spacing w:before="60" w:after="60"/>
        <w:ind w:firstLine="357"/>
        <w:jc w:val="both"/>
      </w:pPr>
      <w:r>
        <w:t>Для эксплуатации Системы должны быть определены внешние и внутренние пользователи. Для внутренних пользователей должны быть определены следующие роли: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администратор;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оператор.</w:t>
      </w:r>
    </w:p>
    <w:p w:rsidR="0010579F" w:rsidRDefault="00ED20C5">
      <w:pPr>
        <w:spacing w:before="60" w:after="60"/>
        <w:ind w:firstLine="357"/>
        <w:jc w:val="both"/>
      </w:pPr>
      <w:r>
        <w:t>Основными обязанностями администратора Системы являются: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модернизация, настройка и мониторинг работоспособности комплекса технических средств (серверов, рабочих станций);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установка, модернизация, настройка и мониторинг работоспособности системного и общего программного обеспечения;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ведение учетных записей пользователей Системы;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настройка ролей пользователей;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установка, модернизация, настройка параметров программного обеспечения СУБД;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настройка источников видеопотоков, а также организация доступа к источникам видеопотоков и PTZ управления ими;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настройка политик доступа к данным;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настройка структуры баз данных поиска;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настройка структуры источников данных;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настройка минимальных значений качества для детектирования лиц;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настройка минимального размера изображений лиц для детектирования;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настройка длины трека;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настройка меры схожести между биометрическими шаблонами;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 xml:space="preserve">проведение логирования событий Системы. Предусмотрены </w:t>
      </w:r>
      <w:proofErr w:type="spellStart"/>
      <w:r>
        <w:t>логи</w:t>
      </w:r>
      <w:proofErr w:type="spellEnd"/>
      <w:r>
        <w:t xml:space="preserve"> системных событий для каждого модуля и событий работы пользователей;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lastRenderedPageBreak/>
        <w:t>мониторинг состояния программных модулей;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балансировка нагрузки между программными модулями системы в рамках функции видеоидентификации.</w:t>
      </w:r>
    </w:p>
    <w:p w:rsidR="0010579F" w:rsidRDefault="00ED20C5">
      <w:pPr>
        <w:spacing w:before="60" w:after="60"/>
        <w:ind w:firstLine="357"/>
        <w:jc w:val="both"/>
      </w:pPr>
      <w:r>
        <w:t>Администратор должен обладать достаточным уровнем квалификации и практическим опытом выполнения работ по установке, настройке и администрированию программных и технических средств, применяемых в Системе. Квалификация пользователя с ролью Администратор должна позволять: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свободно ориентироваться в программно-технической документации;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свободно ориентироваться в стандартных возможностях используемых операционных систем (далее – ОС), протоколах передачи данных;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владеть средствами резервного копирования и восстановления данных;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владеть средствами защиты информации;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работать с архиваторами, дисковыми утилитами, антивирусными программами;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определять источник сбоя функционирования программного обеспечения и грамотно описывать его.</w:t>
      </w:r>
    </w:p>
    <w:p w:rsidR="0010579F" w:rsidRDefault="00ED20C5">
      <w:pPr>
        <w:spacing w:before="60" w:after="60"/>
        <w:ind w:firstLine="357"/>
        <w:jc w:val="both"/>
      </w:pPr>
      <w:r>
        <w:t xml:space="preserve">Обязанности оператора определяются </w:t>
      </w:r>
      <w:proofErr w:type="spellStart"/>
      <w:r w:rsidR="00420F03">
        <w:t>Госз</w:t>
      </w:r>
      <w:r>
        <w:t>аказчиком</w:t>
      </w:r>
      <w:proofErr w:type="spellEnd"/>
      <w:r>
        <w:t>.</w:t>
      </w:r>
    </w:p>
    <w:p w:rsidR="0010579F" w:rsidRDefault="00ED20C5">
      <w:pPr>
        <w:spacing w:before="60" w:after="60"/>
        <w:ind w:firstLine="357"/>
        <w:jc w:val="both"/>
      </w:pPr>
      <w:r>
        <w:t xml:space="preserve">Численность персонала устанавливается </w:t>
      </w:r>
      <w:proofErr w:type="spellStart"/>
      <w:r w:rsidR="00420F03">
        <w:t>Госзаказчиком</w:t>
      </w:r>
      <w:proofErr w:type="spellEnd"/>
      <w:r>
        <w:t xml:space="preserve"> в зависимости от количества и размещения автоматизированных рабочих мест.</w:t>
      </w:r>
    </w:p>
    <w:p w:rsidR="0010579F" w:rsidRDefault="00ED20C5">
      <w:pPr>
        <w:spacing w:before="60" w:after="60"/>
        <w:ind w:firstLine="357"/>
        <w:jc w:val="both"/>
      </w:pPr>
      <w:r>
        <w:t xml:space="preserve">Требуемый режим работы персонала Системы определяется </w:t>
      </w:r>
      <w:proofErr w:type="spellStart"/>
      <w:r w:rsidR="00420F03">
        <w:t>Госзаказчиком</w:t>
      </w:r>
      <w:proofErr w:type="spellEnd"/>
      <w:r>
        <w:t>.</w:t>
      </w:r>
    </w:p>
    <w:p w:rsidR="0010579F" w:rsidRDefault="00ED20C5">
      <w:pPr>
        <w:spacing w:before="60" w:after="60"/>
        <w:ind w:firstLine="357"/>
        <w:jc w:val="both"/>
      </w:pPr>
      <w:r>
        <w:t>Пользователи Системы должны обладать квалификацией, обеспечивающей, как минимум: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базовые навыки работы на персональном компьютере с современными операционными системами (клавиатура, мышь, управление окнами и приложениями, файловая система);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знание основ информационной безопасности.</w:t>
      </w:r>
    </w:p>
    <w:p w:rsidR="0010579F" w:rsidRDefault="00ED20C5">
      <w:pPr>
        <w:pStyle w:val="022"/>
        <w:numPr>
          <w:ilvl w:val="2"/>
          <w:numId w:val="1"/>
        </w:numPr>
        <w:spacing w:after="0"/>
      </w:pPr>
      <w:bookmarkStart w:id="230" w:name="_Toc223705379"/>
      <w:bookmarkStart w:id="231" w:name="_Toc223684685"/>
      <w:r>
        <w:t>В требованиях к показателям назначения Системы</w:t>
      </w:r>
      <w:bookmarkEnd w:id="230"/>
      <w:bookmarkEnd w:id="231"/>
    </w:p>
    <w:p w:rsidR="0010579F" w:rsidRDefault="00ED20C5">
      <w:pPr>
        <w:spacing w:before="60" w:after="60"/>
        <w:ind w:firstLine="357"/>
        <w:jc w:val="both"/>
      </w:pPr>
      <w:r>
        <w:t>Ключевым показателем назначения Системы после выполнения работ по созданию Системы является выполнение заложенных функций, перечисленных в п. 5.2 настоящего ТЗ.</w:t>
      </w:r>
    </w:p>
    <w:p w:rsidR="0010579F" w:rsidRDefault="00ED20C5">
      <w:pPr>
        <w:spacing w:before="60" w:after="60"/>
        <w:ind w:firstLine="357"/>
        <w:jc w:val="both"/>
      </w:pPr>
      <w:r>
        <w:t xml:space="preserve">Для проведения работ по обновлению подсистем Системы не должна требоваться долговременная остановка работы и/или приведение подсистем к определенному состоянию с потерей накопленных фото- и видеоизображений и/или информации в реестрах и справочниках Системы. Исключение, по согласованию </w:t>
      </w:r>
      <w:proofErr w:type="spellStart"/>
      <w:r w:rsidR="00420F03">
        <w:t>Госз</w:t>
      </w:r>
      <w:r>
        <w:t>аказчиком</w:t>
      </w:r>
      <w:proofErr w:type="spellEnd"/>
      <w:r>
        <w:t xml:space="preserve">, должен составлять только переход с одной версии программного обеспечения на другую с возможностью сохранения накопленных массивов данных. </w:t>
      </w:r>
    </w:p>
    <w:p w:rsidR="0010579F" w:rsidRDefault="00ED20C5">
      <w:pPr>
        <w:spacing w:before="60" w:after="60"/>
        <w:ind w:firstLine="357"/>
        <w:jc w:val="both"/>
      </w:pPr>
      <w:r>
        <w:t>Система должна допускать модернизацию, связанную с изменениями количественного и качественного состава программных средств, операционного окружения, с применением новых современных средств, методов и протоколов связи и передачи данных.</w:t>
      </w:r>
    </w:p>
    <w:p w:rsidR="0010579F" w:rsidRDefault="00ED20C5">
      <w:pPr>
        <w:spacing w:before="60" w:after="60"/>
        <w:ind w:firstLine="357"/>
        <w:jc w:val="both"/>
      </w:pPr>
      <w:r>
        <w:t>При разработке технических решений должны быть предусмотрены возможности последующего развития и модернизации подсистем по следующим направлениям: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расширение функциональных возможностей за счет дополнительной разработки компонентов Системы;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расширение числа поставщиков информации;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 xml:space="preserve">увеличение количества пользователей при своевременной модернизации вычислительных мощностей технического обеспечения </w:t>
      </w:r>
      <w:proofErr w:type="spellStart"/>
      <w:r w:rsidR="00420F03">
        <w:t>Госз</w:t>
      </w:r>
      <w:r>
        <w:t>аказчиком</w:t>
      </w:r>
      <w:proofErr w:type="spellEnd"/>
      <w:r>
        <w:t>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при разработке технических решений необходимо предусмотреть выполнение следующих требований к архитектуре и технологическим возможностям Системы, напрямую влияющих на пределы модернизации и развития Системы:</w:t>
      </w:r>
    </w:p>
    <w:p w:rsidR="0010579F" w:rsidRDefault="00ED20C5">
      <w:pPr>
        <w:pStyle w:val="051"/>
        <w:numPr>
          <w:ilvl w:val="1"/>
          <w:numId w:val="4"/>
        </w:numPr>
      </w:pPr>
      <w:r>
        <w:t>использование открытых стандартов – прозрачность, адаптивность, широта применения;</w:t>
      </w:r>
    </w:p>
    <w:p w:rsidR="0010579F" w:rsidRDefault="00ED20C5">
      <w:pPr>
        <w:pStyle w:val="051"/>
        <w:numPr>
          <w:ilvl w:val="1"/>
          <w:numId w:val="4"/>
        </w:numPr>
      </w:pPr>
      <w:r>
        <w:t>доступность – обеспечение одинаково удобного доступа к ресурсам различным категориям пользователей;</w:t>
      </w:r>
    </w:p>
    <w:p w:rsidR="0010579F" w:rsidRDefault="00ED20C5">
      <w:pPr>
        <w:pStyle w:val="051"/>
        <w:numPr>
          <w:ilvl w:val="1"/>
          <w:numId w:val="4"/>
        </w:numPr>
      </w:pPr>
      <w:r>
        <w:lastRenderedPageBreak/>
        <w:t>модульность – структурирование решения на функциональные блоки, отвечающие за выполнение отдельных задач с возможностью поэтапной реализации;</w:t>
      </w:r>
    </w:p>
    <w:p w:rsidR="0010579F" w:rsidRDefault="00ED20C5">
      <w:pPr>
        <w:pStyle w:val="051"/>
        <w:numPr>
          <w:ilvl w:val="1"/>
          <w:numId w:val="4"/>
        </w:numPr>
      </w:pPr>
      <w:r>
        <w:t>масштабируемость – возможность увеличения производительности при возрастании числа пользователей и объемов информационных потоков без внесения кардинальных изменений в архитектуру и логику функционирования;</w:t>
      </w:r>
    </w:p>
    <w:p w:rsidR="0010579F" w:rsidRDefault="00ED20C5">
      <w:pPr>
        <w:pStyle w:val="051"/>
        <w:numPr>
          <w:ilvl w:val="1"/>
          <w:numId w:val="4"/>
        </w:numPr>
      </w:pPr>
      <w:r>
        <w:t>функциональная адаптивность – возможность наращивания функциональных возможностей без внесения кардинальных изменений в архитектуру и логику функционирования системы.</w:t>
      </w:r>
    </w:p>
    <w:p w:rsidR="0010579F" w:rsidRDefault="00ED20C5">
      <w:pPr>
        <w:pStyle w:val="022"/>
        <w:numPr>
          <w:ilvl w:val="2"/>
          <w:numId w:val="1"/>
        </w:numPr>
        <w:spacing w:after="0"/>
      </w:pPr>
      <w:bookmarkStart w:id="232" w:name="_Toc223705380"/>
      <w:bookmarkStart w:id="233" w:name="_Toc223684686"/>
      <w:r>
        <w:t>Требования к надежности</w:t>
      </w:r>
      <w:bookmarkEnd w:id="232"/>
      <w:bookmarkEnd w:id="233"/>
    </w:p>
    <w:p w:rsidR="0010579F" w:rsidRDefault="00ED20C5">
      <w:pPr>
        <w:spacing w:before="60" w:after="60"/>
        <w:ind w:firstLine="357"/>
        <w:jc w:val="both"/>
      </w:pPr>
      <w:r>
        <w:t>Надежность Системы должна определяться уровнем безотказности в работе и способностью к восстановлению работоспособности после отказов.</w:t>
      </w:r>
    </w:p>
    <w:p w:rsidR="0010579F" w:rsidRDefault="00ED20C5">
      <w:pPr>
        <w:spacing w:before="60" w:after="60"/>
        <w:ind w:firstLine="357"/>
        <w:jc w:val="both"/>
      </w:pPr>
      <w:r>
        <w:t>ПО Системы должно обладать надежностью, обеспечивающей работу пользователей в произвольном режиме и оперативное восстановление работоспособности при сбоях.</w:t>
      </w:r>
    </w:p>
    <w:p w:rsidR="0010579F" w:rsidRDefault="00ED20C5">
      <w:pPr>
        <w:spacing w:before="60" w:after="60"/>
        <w:ind w:firstLine="357"/>
        <w:jc w:val="both"/>
      </w:pPr>
      <w:r>
        <w:t>В целях обеспечения надежного функционирования ПО Системы должно предусматривать: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обеспечение отказоустойчивого доступа пользователей к функциям Системы;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балансировку нагрузки, в части предоставления доступа пользователям к функциям Системы;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автоматическое перенаправление запросов на рабочие узлы в случае отказа;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сохранение работоспособности ПО Системы при некорректных действиях пользователей;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стабильность работы в многопользовательском режиме.</w:t>
      </w:r>
    </w:p>
    <w:p w:rsidR="0010579F" w:rsidRDefault="00ED20C5">
      <w:pPr>
        <w:spacing w:before="60" w:after="60"/>
        <w:ind w:firstLine="357"/>
        <w:jc w:val="both"/>
      </w:pPr>
      <w:r>
        <w:t xml:space="preserve">Система должна продолжать свое штатное функционирование и не терять обрабатываемой ею информации при корректном перезапуске аппаратных средств. </w:t>
      </w:r>
    </w:p>
    <w:p w:rsidR="0010579F" w:rsidRDefault="00ED20C5">
      <w:pPr>
        <w:spacing w:before="60" w:after="60"/>
        <w:ind w:firstLine="357"/>
        <w:jc w:val="both"/>
      </w:pPr>
      <w:r>
        <w:t>Для обеспечения надежности Системы должна быть предусмотрены процедуры автоматического и ручного резервного копирования данных Системы. Указанные процедуры, а также программные и аппаратные средства для их реализации, не являются предметом настоящего ТЗ и находятся в зоне ответственности Заказчика.</w:t>
      </w:r>
    </w:p>
    <w:p w:rsidR="0010579F" w:rsidRDefault="00ED20C5">
      <w:pPr>
        <w:spacing w:before="60" w:after="60"/>
        <w:ind w:firstLine="357"/>
        <w:jc w:val="both"/>
      </w:pPr>
      <w:r>
        <w:t>Восстановление работоспособности Системы должно проводиться в соответствии с инструкциями и документами по восстановлению ее работоспособности.</w:t>
      </w:r>
    </w:p>
    <w:p w:rsidR="0010579F" w:rsidRDefault="00ED20C5">
      <w:pPr>
        <w:pStyle w:val="022"/>
        <w:numPr>
          <w:ilvl w:val="2"/>
          <w:numId w:val="1"/>
        </w:numPr>
        <w:spacing w:after="0"/>
      </w:pPr>
      <w:bookmarkStart w:id="234" w:name="_Toc223705381"/>
      <w:bookmarkStart w:id="235" w:name="_Toc223684687"/>
      <w:r>
        <w:t>Требования к эргономике и технической эстетике</w:t>
      </w:r>
      <w:bookmarkEnd w:id="234"/>
      <w:bookmarkEnd w:id="235"/>
    </w:p>
    <w:p w:rsidR="0010579F" w:rsidRDefault="00ED20C5">
      <w:pPr>
        <w:spacing w:before="60" w:after="60"/>
        <w:ind w:firstLine="357"/>
        <w:jc w:val="both"/>
      </w:pPr>
      <w:r>
        <w:t>В качестве нормативно-технической документации при разработке компонентов интерфейса Системы должны использоваться государственные стандарты (в том числе стандарты серии ССЭТО — системы стандартов эргономических требований и эргономического обеспечения) и международные стандарты серии ISO 9241-12-98. «Эргономические требования по работе в офисе с терминалами визуального отображения информации».</w:t>
      </w:r>
    </w:p>
    <w:p w:rsidR="0010579F" w:rsidRDefault="00ED20C5">
      <w:pPr>
        <w:pStyle w:val="022"/>
        <w:numPr>
          <w:ilvl w:val="2"/>
          <w:numId w:val="1"/>
        </w:numPr>
      </w:pPr>
      <w:bookmarkStart w:id="236" w:name="_Toc223705382"/>
      <w:bookmarkStart w:id="237" w:name="_Toc223684688"/>
      <w:r>
        <w:t>Требования к эксплуатации, техническому обслуживанию, ремонту и хранению компонентов</w:t>
      </w:r>
      <w:bookmarkEnd w:id="236"/>
      <w:bookmarkEnd w:id="237"/>
    </w:p>
    <w:p w:rsidR="0010579F" w:rsidRDefault="00ED20C5">
      <w:pPr>
        <w:pStyle w:val="022"/>
        <w:numPr>
          <w:ilvl w:val="3"/>
          <w:numId w:val="1"/>
        </w:numPr>
        <w:spacing w:after="0"/>
      </w:pPr>
      <w:bookmarkStart w:id="238" w:name="_Toc223705383"/>
      <w:bookmarkStart w:id="239" w:name="_Toc223684689"/>
      <w:r>
        <w:t>Условия и регламент (режим) эксплуатации</w:t>
      </w:r>
      <w:bookmarkEnd w:id="238"/>
      <w:bookmarkEnd w:id="239"/>
    </w:p>
    <w:p w:rsidR="0010579F" w:rsidRDefault="00ED20C5">
      <w:pPr>
        <w:spacing w:before="60" w:after="60"/>
        <w:ind w:firstLine="357"/>
        <w:jc w:val="both"/>
      </w:pPr>
      <w:r>
        <w:t xml:space="preserve">Условия эксплуатации и режимы функционирования Системы приведены в разделах 4.2 и 5.1.4 настоящего ТЗ. </w:t>
      </w:r>
    </w:p>
    <w:p w:rsidR="0010579F" w:rsidRDefault="00ED20C5">
      <w:pPr>
        <w:spacing w:before="60" w:after="60"/>
        <w:ind w:firstLine="357"/>
        <w:jc w:val="both"/>
      </w:pPr>
      <w:r>
        <w:t>Эксплуатация Системы должна производиться в соответствии с эксплуатационной документацией, а именно руководством администратора и руководством пользователя.</w:t>
      </w:r>
    </w:p>
    <w:p w:rsidR="0010579F" w:rsidRDefault="00ED20C5">
      <w:pPr>
        <w:spacing w:before="60" w:after="60"/>
        <w:ind w:firstLine="357"/>
        <w:jc w:val="both"/>
      </w:pPr>
      <w:r>
        <w:t>Обслуживание Системы должно производиться персоналом организации, осуществляющей обслуживание/эксплуатацию Системы.</w:t>
      </w:r>
    </w:p>
    <w:p w:rsidR="0010579F" w:rsidRDefault="00ED20C5">
      <w:pPr>
        <w:spacing w:before="60" w:after="60"/>
        <w:ind w:firstLine="357"/>
        <w:jc w:val="both"/>
      </w:pPr>
      <w:r>
        <w:lastRenderedPageBreak/>
        <w:t>Состав мероприятий по техническому обслуживанию и эксплуатации Системы, сроки и периодичность их проведения определяются персоналом организации, осуществляющей обслуживание/эксплуатацию Системы.</w:t>
      </w:r>
    </w:p>
    <w:p w:rsidR="0010579F" w:rsidRDefault="00ED20C5">
      <w:pPr>
        <w:spacing w:before="60" w:after="60"/>
        <w:ind w:firstLine="357"/>
        <w:jc w:val="both"/>
      </w:pPr>
      <w:r>
        <w:t>Система должна обеспечивать круглосуточную работу. В соответствии с этим требованием, с целью поддержания работоспособности, организация, осуществляющая обслуживание Системы, должна обеспечивать: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обработку заявок, поступающих от пользователей;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конфигурирование ПО Системы;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соответствие Системы требованиям безопасности информации;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диагностику ПО Системы;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решение проблем функционирования ПО Системы;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проведение профилактического и регламентного обслуживания ПО Системы;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 xml:space="preserve">обновление ПО Системы; 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восстановление работоспособности ПО Системы;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управление производительностью функционирования Системы.</w:t>
      </w:r>
    </w:p>
    <w:p w:rsidR="0010579F" w:rsidRDefault="00ED20C5">
      <w:pPr>
        <w:spacing w:before="60" w:after="60"/>
        <w:ind w:firstLine="357"/>
        <w:jc w:val="both"/>
      </w:pPr>
      <w:r>
        <w:t xml:space="preserve">Дата, время и длительность перерывов на проведение регламентных работ устанавливается по согласованию с </w:t>
      </w:r>
      <w:proofErr w:type="spellStart"/>
      <w:r w:rsidR="00420F03">
        <w:t>Госз</w:t>
      </w:r>
      <w:r>
        <w:t>аказчиком</w:t>
      </w:r>
      <w:proofErr w:type="spellEnd"/>
      <w:r>
        <w:t xml:space="preserve"> в рабочем порядке в зависимости от сложности выполняемых работ.</w:t>
      </w:r>
    </w:p>
    <w:p w:rsidR="0010579F" w:rsidRDefault="00ED20C5">
      <w:pPr>
        <w:spacing w:before="60" w:after="60"/>
        <w:ind w:firstLine="357"/>
        <w:jc w:val="both"/>
      </w:pPr>
      <w:r>
        <w:t xml:space="preserve">Для обеспечения целостности данных Системы необходимо производить периодическое резервное копирование служебных БД. Выполнение процедур копирования и восстановления данных должно выполняться </w:t>
      </w:r>
      <w:proofErr w:type="spellStart"/>
      <w:r w:rsidR="00420F03">
        <w:t>Госз</w:t>
      </w:r>
      <w:r>
        <w:t>аказчиком</w:t>
      </w:r>
      <w:proofErr w:type="spellEnd"/>
      <w:r>
        <w:t xml:space="preserve">. </w:t>
      </w:r>
    </w:p>
    <w:p w:rsidR="0010579F" w:rsidRDefault="00ED20C5">
      <w:pPr>
        <w:pStyle w:val="022"/>
        <w:numPr>
          <w:ilvl w:val="3"/>
          <w:numId w:val="1"/>
        </w:numPr>
        <w:spacing w:after="0"/>
      </w:pPr>
      <w:bookmarkStart w:id="240" w:name="_Toc223705384"/>
      <w:bookmarkStart w:id="241" w:name="_Toc223684690"/>
      <w:r>
        <w:t>Требования к регламенту обслуживания</w:t>
      </w:r>
      <w:bookmarkEnd w:id="240"/>
      <w:bookmarkEnd w:id="241"/>
    </w:p>
    <w:p w:rsidR="0010579F" w:rsidRDefault="00ED20C5">
      <w:pPr>
        <w:spacing w:before="60" w:after="60"/>
        <w:ind w:firstLine="357"/>
        <w:jc w:val="both"/>
      </w:pPr>
      <w:r>
        <w:t>Должны соблюдаться правила эксплуатации компонентов Системы, а также производиться своевременная установка обновлений программного обеспечения, рекомендованных производителями.</w:t>
      </w:r>
    </w:p>
    <w:p w:rsidR="0010579F" w:rsidRDefault="00ED20C5">
      <w:pPr>
        <w:spacing w:before="60" w:after="60"/>
        <w:ind w:firstLine="357"/>
        <w:jc w:val="both"/>
      </w:pPr>
      <w:r>
        <w:t xml:space="preserve">Исполнителем должны быть предъявлены требования к ежедневному и еженедельному обслуживанию Системы, а также обслуживанию по возникновению особых (исключительных) ситуаций. </w:t>
      </w:r>
    </w:p>
    <w:p w:rsidR="0010579F" w:rsidRDefault="00ED20C5">
      <w:pPr>
        <w:spacing w:before="60" w:after="60"/>
        <w:ind w:firstLine="357"/>
        <w:jc w:val="both"/>
      </w:pPr>
      <w:r>
        <w:t xml:space="preserve">Перечень и регулярность мероприятий по проведению профилактического и регламентного обслуживания компонентов Системы определяется, по согласованию с </w:t>
      </w:r>
      <w:proofErr w:type="spellStart"/>
      <w:r w:rsidR="00420F03">
        <w:t>Госз</w:t>
      </w:r>
      <w:r>
        <w:t>аказчиком</w:t>
      </w:r>
      <w:proofErr w:type="spellEnd"/>
      <w:r>
        <w:t xml:space="preserve"> и организацией, осуществляющей обслуживание/эксплуатацию Системы.</w:t>
      </w:r>
    </w:p>
    <w:p w:rsidR="0010579F" w:rsidRDefault="00ED20C5">
      <w:pPr>
        <w:pStyle w:val="022"/>
        <w:numPr>
          <w:ilvl w:val="2"/>
          <w:numId w:val="1"/>
        </w:numPr>
        <w:spacing w:after="0"/>
      </w:pPr>
      <w:bookmarkStart w:id="242" w:name="_Toc223705385"/>
      <w:bookmarkStart w:id="243" w:name="_Toc223684691"/>
      <w:r>
        <w:t>Требования к защите информации от несанкционированного доступа</w:t>
      </w:r>
      <w:bookmarkEnd w:id="242"/>
      <w:bookmarkEnd w:id="243"/>
    </w:p>
    <w:p w:rsidR="0010579F" w:rsidRDefault="00ED20C5">
      <w:pPr>
        <w:spacing w:before="60" w:after="60"/>
        <w:ind w:firstLine="357"/>
        <w:jc w:val="both"/>
      </w:pPr>
      <w:r>
        <w:t>С целью защиты информации Система должна обеспечивать выполнение следующих функций: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авторизация пользователей на основе схемы авторизации по логину и паролю;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управление (добавление, удаление, редактирование) учетными записями пользователей на основе схемы авторизации по логину и паролю;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управление ролями пользователей с возможностью создания, редактирования и удаления учетных записей пользователей, привязанных к ролям;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управление правами доступа пользователей к функциям Системы, категориям розыска, источникам видеонаблюдения.</w:t>
      </w:r>
    </w:p>
    <w:p w:rsidR="0010579F" w:rsidRDefault="00ED20C5">
      <w:pPr>
        <w:pStyle w:val="022"/>
        <w:numPr>
          <w:ilvl w:val="2"/>
          <w:numId w:val="1"/>
        </w:numPr>
        <w:spacing w:after="0"/>
      </w:pPr>
      <w:bookmarkStart w:id="244" w:name="_Toc223705386"/>
      <w:bookmarkStart w:id="245" w:name="_Toc223684692"/>
      <w:r>
        <w:t>Требования по сохранности информации при авариях</w:t>
      </w:r>
      <w:bookmarkEnd w:id="244"/>
      <w:bookmarkEnd w:id="245"/>
    </w:p>
    <w:p w:rsidR="0010579F" w:rsidRDefault="00ED20C5">
      <w:pPr>
        <w:spacing w:before="60" w:after="60"/>
        <w:ind w:firstLine="357"/>
        <w:jc w:val="both"/>
      </w:pPr>
      <w:r>
        <w:t xml:space="preserve">Обеспечение сохранности информации при авариях должно обеспечиваться </w:t>
      </w:r>
      <w:proofErr w:type="spellStart"/>
      <w:r w:rsidR="00420F03">
        <w:t>Госз</w:t>
      </w:r>
      <w:r>
        <w:t>аказчиком</w:t>
      </w:r>
      <w:proofErr w:type="spellEnd"/>
      <w:r>
        <w:t xml:space="preserve"> следующими методами: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регулярным выполнением операций резервного копирования общесистемного ПО и прикладных компонентов, служебных баз данных, фото- видеоизображений и другой информации, необходимой для функционирования Системы;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регулярным тестовым восстановлением данных Системы для отработки у обслуживающего персонала необходимых навыков;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lastRenderedPageBreak/>
        <w:t>резервированием за счет избыточности компонентов оборудования хранения данных, обеспечивающих сохранность фото- видеоизображений при любом однократном выходе из строя компонентов подсистемы хранения;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неукоснительным соблюдением условий эксплуатации, установленных в технической и эксплуатационной документации соответствующих технических и программных средств Системы;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выполнением требований к Системе в части технического обслуживания технических и программных средств;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выполнением требований к управлению Системы в части контроля функционирования и анализа технических неисправностей в информационной системе.</w:t>
      </w:r>
    </w:p>
    <w:p w:rsidR="0010579F" w:rsidRDefault="00ED20C5">
      <w:pPr>
        <w:pStyle w:val="022"/>
        <w:numPr>
          <w:ilvl w:val="3"/>
          <w:numId w:val="1"/>
        </w:numPr>
        <w:spacing w:after="0"/>
      </w:pPr>
      <w:bookmarkStart w:id="246" w:name="_Toc223705387"/>
      <w:bookmarkStart w:id="247" w:name="_Toc223684693"/>
      <w:r>
        <w:t>Перечень событий, при которых должна быть обеспечена сохранность информации в системе</w:t>
      </w:r>
      <w:bookmarkEnd w:id="246"/>
      <w:bookmarkEnd w:id="247"/>
    </w:p>
    <w:p w:rsidR="0010579F" w:rsidRDefault="00ED20C5">
      <w:pPr>
        <w:spacing w:before="60" w:after="60"/>
        <w:ind w:firstLine="357"/>
        <w:jc w:val="both"/>
      </w:pPr>
      <w:r>
        <w:t>В Системе должно предусматриваться автоматическое восстановление обрабатываемой информации (за исключением видеоархива) в следующих аварийных ситуациях: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программный сбой при операциях записи-чтения;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разрыв связи с клиентской программой (терминальным устройством) в ходе редактирования/обновления информации.</w:t>
      </w:r>
    </w:p>
    <w:p w:rsidR="0010579F" w:rsidRDefault="00ED20C5">
      <w:pPr>
        <w:spacing w:before="60" w:after="60"/>
        <w:ind w:firstLine="357"/>
        <w:jc w:val="both"/>
      </w:pPr>
      <w:r>
        <w:t>В Системе должна предусматриваться возможность ручного восстановления обрабатываемой информации (за исключением видеоархива) из резервной копии в следующих аварийных ситуациях: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физический выход из строя дисковых накопителей;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ошибочные действия обслуживающего персонала.</w:t>
      </w:r>
    </w:p>
    <w:p w:rsidR="0010579F" w:rsidRDefault="00ED20C5">
      <w:pPr>
        <w:pStyle w:val="022"/>
        <w:numPr>
          <w:ilvl w:val="3"/>
          <w:numId w:val="1"/>
        </w:numPr>
        <w:spacing w:after="0"/>
      </w:pPr>
      <w:r>
        <w:t xml:space="preserve"> </w:t>
      </w:r>
      <w:bookmarkStart w:id="248" w:name="_Toc223705388"/>
      <w:bookmarkStart w:id="249" w:name="_Toc223684694"/>
      <w:r>
        <w:t>Требования к регламентам и объемам резервного копирования и архивирования данных</w:t>
      </w:r>
      <w:bookmarkEnd w:id="248"/>
      <w:bookmarkEnd w:id="249"/>
    </w:p>
    <w:p w:rsidR="0010579F" w:rsidRDefault="00ED20C5">
      <w:pPr>
        <w:spacing w:before="60" w:after="60"/>
        <w:ind w:firstLine="357"/>
        <w:jc w:val="both"/>
      </w:pPr>
      <w:r>
        <w:t>Резервное копирование информации может осуществляться в двух режимах: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создание полной копии базы данных;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 xml:space="preserve">сохранение изменений, внесенных со времени создания последней архивной копии (архивные копии </w:t>
      </w:r>
      <w:proofErr w:type="spellStart"/>
      <w:r>
        <w:t>log</w:t>
      </w:r>
      <w:proofErr w:type="spellEnd"/>
      <w:r>
        <w:t>-файлов).</w:t>
      </w:r>
    </w:p>
    <w:p w:rsidR="0010579F" w:rsidRDefault="00ED20C5">
      <w:pPr>
        <w:spacing w:before="60" w:after="60"/>
        <w:ind w:firstLine="357"/>
        <w:jc w:val="both"/>
      </w:pPr>
      <w:r>
        <w:t>Периодичность и очередность этих операций должны быть определены в эксплуатационной документации, и должны обеспечивать корректное восстановление базы данных, в случае необходимости.</w:t>
      </w:r>
    </w:p>
    <w:p w:rsidR="0010579F" w:rsidRDefault="00ED20C5">
      <w:pPr>
        <w:spacing w:before="60" w:after="60"/>
        <w:ind w:firstLine="357"/>
        <w:jc w:val="both"/>
      </w:pPr>
      <w:r>
        <w:t xml:space="preserve">Выполнение процедур копирования и восстановления данных должно выполняться </w:t>
      </w:r>
      <w:proofErr w:type="spellStart"/>
      <w:r w:rsidR="00420F03">
        <w:t>Госз</w:t>
      </w:r>
      <w:r>
        <w:t>аказчиком</w:t>
      </w:r>
      <w:proofErr w:type="spellEnd"/>
      <w:r>
        <w:t xml:space="preserve">. </w:t>
      </w:r>
    </w:p>
    <w:p w:rsidR="0010579F" w:rsidRDefault="00ED20C5">
      <w:pPr>
        <w:pStyle w:val="022"/>
        <w:numPr>
          <w:ilvl w:val="2"/>
          <w:numId w:val="1"/>
        </w:numPr>
        <w:spacing w:after="0"/>
      </w:pPr>
      <w:bookmarkStart w:id="250" w:name="_Toc223705389"/>
      <w:bookmarkStart w:id="251" w:name="_Toc223684695"/>
      <w:r>
        <w:t>Требования к защите от влияния внешних воздействий</w:t>
      </w:r>
      <w:bookmarkEnd w:id="250"/>
      <w:bookmarkEnd w:id="251"/>
    </w:p>
    <w:p w:rsidR="0010579F" w:rsidRDefault="00ED20C5">
      <w:pPr>
        <w:spacing w:before="60" w:after="60"/>
        <w:ind w:firstLine="357"/>
        <w:jc w:val="both"/>
      </w:pPr>
      <w:r>
        <w:t>Требования к защите от влияния внешних воздействий не предъявляются.</w:t>
      </w:r>
    </w:p>
    <w:p w:rsidR="0010579F" w:rsidRDefault="00ED20C5">
      <w:pPr>
        <w:pStyle w:val="022"/>
        <w:numPr>
          <w:ilvl w:val="2"/>
          <w:numId w:val="1"/>
        </w:numPr>
        <w:spacing w:after="0"/>
      </w:pPr>
      <w:bookmarkStart w:id="252" w:name="_Toc223705390"/>
      <w:bookmarkStart w:id="253" w:name="_Toc223684696"/>
      <w:r>
        <w:t>Требования к патентной чистоте и патентоспособности</w:t>
      </w:r>
      <w:bookmarkEnd w:id="252"/>
      <w:bookmarkEnd w:id="253"/>
    </w:p>
    <w:p w:rsidR="0010579F" w:rsidRDefault="00ED20C5">
      <w:pPr>
        <w:spacing w:before="60" w:after="60"/>
        <w:ind w:firstLine="357"/>
        <w:jc w:val="both"/>
      </w:pPr>
      <w:r>
        <w:t>Используемое в целях создания Системы программное обеспечение должно иметь соответствующие лицензии на его использование и быть свободным от обязательств перед третьими лицами.</w:t>
      </w:r>
    </w:p>
    <w:p w:rsidR="0010579F" w:rsidRDefault="00ED20C5">
      <w:pPr>
        <w:spacing w:before="60" w:after="60"/>
        <w:ind w:firstLine="357"/>
        <w:jc w:val="both"/>
      </w:pPr>
      <w:r>
        <w:t>В случае если при выполнении работ Исполнитель использует программы для электронных вычислительных машин (далее — ЭВМ) (ПО, СУБД, программные библиотеки, серверы приложений и иные объекты интеллектуальной собственности), разработанные Исполнителем или третьей стороной и не подразумевающие свободного использования, права (исключительные или неисключительные) на использование данных программ для ЭВМ должны быть переданы Заказчику. Программное обеспечение, требующее каких-либо отчислений, закупается Исполнителем самостоятельно с учетом требований к исключительным и неисключительным правам, предусмотренным настоящим ТЗ. Все расходы на приобретение такого программного обеспечения несет Исполнитель.</w:t>
      </w:r>
    </w:p>
    <w:p w:rsidR="0010579F" w:rsidRDefault="00ED20C5">
      <w:pPr>
        <w:spacing w:before="60" w:after="60"/>
        <w:ind w:firstLine="357"/>
        <w:jc w:val="both"/>
      </w:pPr>
      <w:r>
        <w:lastRenderedPageBreak/>
        <w:t>Программное обеспечение для организации подключения специалистов Исполнителя для выполнения пуско-наладочных работ и последующей поддержки Системы по защищенным каналам связи предоставляется Заказчиком.</w:t>
      </w:r>
    </w:p>
    <w:p w:rsidR="0010579F" w:rsidRDefault="00ED20C5">
      <w:pPr>
        <w:spacing w:before="60" w:after="60"/>
        <w:ind w:firstLine="357"/>
        <w:jc w:val="both"/>
      </w:pPr>
      <w:r>
        <w:t>Передаваемые права на программы для ЭВМ должны соответствовать требованиям к составу, количеству и характеристикам ПО, представленным в рамках настоящего ТЗ. Объем передаваемых прав должен обеспечивать возможность использования ПО Системы на всей территории Свердловской области в соответствии с назначением Системы и требованиями настоящего ТЗ. Срок действия прав – бессрочно, либо на срок действия исключительных прав. Программы для ЭВМ, не подразумевающие свободного использования, должны быть обеспечены гарантийным обслуживанием разработчика, соответствующие обязательства должны быть переданы Заказчику.</w:t>
      </w:r>
    </w:p>
    <w:p w:rsidR="0010579F" w:rsidRDefault="00ED20C5">
      <w:pPr>
        <w:spacing w:before="60" w:after="60"/>
        <w:ind w:firstLine="357"/>
        <w:jc w:val="both"/>
      </w:pPr>
      <w:r>
        <w:t>Средства, входящие в состав программного обеспечения Системы, в случае приобретения их у сторонних фирм и предприятий, должны сопровождаться документацией, подтверждающей право этих организаций поставлять данную продукцию, и лицензионными соглашениями. Система должна функционировать в среде лицензионного программного обеспечения.</w:t>
      </w:r>
    </w:p>
    <w:p w:rsidR="0010579F" w:rsidRDefault="00ED20C5">
      <w:pPr>
        <w:pStyle w:val="022"/>
        <w:numPr>
          <w:ilvl w:val="2"/>
          <w:numId w:val="1"/>
        </w:numPr>
        <w:spacing w:after="0"/>
      </w:pPr>
      <w:bookmarkStart w:id="254" w:name="_Toc223705391"/>
      <w:bookmarkStart w:id="255" w:name="_Toc223684697"/>
      <w:r>
        <w:t>Требования по стандартизации и унификации</w:t>
      </w:r>
      <w:bookmarkEnd w:id="254"/>
      <w:bookmarkEnd w:id="255"/>
    </w:p>
    <w:p w:rsidR="0010579F" w:rsidRDefault="00ED20C5">
      <w:pPr>
        <w:spacing w:before="60" w:after="60"/>
        <w:ind w:firstLine="357"/>
        <w:jc w:val="both"/>
      </w:pPr>
      <w:r>
        <w:t>Взаимодействие пользователей с Системой должно осуществляться посредством визуального графического интерфейса (GUI). Интерфейс Системы должен быть понятным и удобным, не должен быть перегружен графическими элементами и должен обеспечивать быстрое отображение экранных форм. Навигационные элементы должны быть выполнены в удобной для пользователя форме. Средства редактирования информации должны удовлетворять принятым соглашениям в части использования функциональных клавиш, режимов работы, поиска, использования оконной Системы. Ввод-вывод данных Системы, прием управляющих команд и отображение результатов их исполнения должны выполняться в интерактивном режиме. Интерфейс должен соответствовать современным эргономическим требованиям и обеспечивать удобный доступ к основным функциям и операциям Системы.</w:t>
      </w:r>
    </w:p>
    <w:p w:rsidR="0010579F" w:rsidRDefault="00ED20C5">
      <w:pPr>
        <w:spacing w:before="60" w:after="60"/>
        <w:ind w:firstLine="357"/>
        <w:jc w:val="both"/>
      </w:pPr>
      <w:r>
        <w:t>Интерфейс должен быть рассчитан на преимущественное использование манипулятора типа «мышь», то есть управление Системой должно осуществляться с помощью набора экранных меню, кнопок, значков. Клавиатурный режим ввода должен использоваться главным образом при заполнении и/или редактировании текстовых и числовых полей экранных форм.</w:t>
      </w:r>
    </w:p>
    <w:p w:rsidR="0010579F" w:rsidRDefault="00ED20C5">
      <w:pPr>
        <w:spacing w:before="60" w:after="60"/>
        <w:ind w:firstLine="357"/>
        <w:jc w:val="both"/>
      </w:pPr>
      <w:r>
        <w:t>Все надписи экранных форм, а также сообщения, выдаваемые пользователю (кроме системных сообщений), должны быть на русском языке.</w:t>
      </w:r>
    </w:p>
    <w:p w:rsidR="0010579F" w:rsidRDefault="00ED20C5">
      <w:pPr>
        <w:spacing w:before="60" w:after="60"/>
        <w:ind w:firstLine="357"/>
        <w:jc w:val="both"/>
      </w:pPr>
      <w:r>
        <w:t>Для работы с Системой необходимо использовать веб-браузер с поддержкой спецификаций HTML5, в том числе тега&lt;</w:t>
      </w:r>
      <w:proofErr w:type="spellStart"/>
      <w:r>
        <w:t>video</w:t>
      </w:r>
      <w:proofErr w:type="spellEnd"/>
      <w:r>
        <w:t>&gt;.</w:t>
      </w:r>
    </w:p>
    <w:p w:rsidR="0010579F" w:rsidRDefault="00ED20C5">
      <w:pPr>
        <w:spacing w:before="60" w:after="60"/>
        <w:ind w:firstLine="357"/>
        <w:jc w:val="both"/>
      </w:pPr>
      <w:r>
        <w:t>Система должна обеспечивать корректную обработку аварийных ситуаций, вызванных неверными действиями пользователей, неверным форматом или недопустимыми значениями входных данных. В указанных ранее случаях Система должна выдавать пользователю соответствующие сообщения, после чего возвращаться в рабочее состояние, предшествовавшее неверной (недопустимой) команде или некорректному вводу данных.</w:t>
      </w:r>
    </w:p>
    <w:p w:rsidR="0010579F" w:rsidRDefault="00ED20C5">
      <w:pPr>
        <w:spacing w:before="60" w:after="60"/>
        <w:ind w:firstLine="357"/>
        <w:jc w:val="both"/>
      </w:pPr>
      <w:r>
        <w:t xml:space="preserve">Система должна оборудоваться в соответствии с Санитарными правилами и нормами – </w:t>
      </w:r>
      <w:r>
        <w:rPr>
          <w:rFonts w:ascii="YS Text;apple-system;BlinkMacSy" w:hAnsi="YS Text;apple-system;BlinkMacSy"/>
          <w:color w:val="333333"/>
        </w:rPr>
        <w:t>СП</w:t>
      </w:r>
      <w:r>
        <w:t>2.2.3670-20 «Санитарно-эпидемиологические требования к условиям труда».</w:t>
      </w:r>
    </w:p>
    <w:p w:rsidR="0010579F" w:rsidRDefault="00ED20C5">
      <w:pPr>
        <w:pStyle w:val="021"/>
        <w:numPr>
          <w:ilvl w:val="0"/>
          <w:numId w:val="1"/>
        </w:numPr>
        <w:spacing w:line="240" w:lineRule="auto"/>
      </w:pPr>
      <w:bookmarkStart w:id="256" w:name="_Toc223705392"/>
      <w:bookmarkStart w:id="257" w:name="_Toc223684698"/>
      <w:r>
        <w:t>Состав и содержание работ по созданию Системы</w:t>
      </w:r>
      <w:bookmarkEnd w:id="256"/>
      <w:bookmarkEnd w:id="257"/>
    </w:p>
    <w:p w:rsidR="0010579F" w:rsidRDefault="00ED20C5">
      <w:pPr>
        <w:spacing w:before="60" w:after="60"/>
        <w:ind w:firstLine="357"/>
        <w:jc w:val="both"/>
      </w:pPr>
      <w:r>
        <w:t>Состав и содержание работ, перечень документов, предъявляемых по окончанию соответствующих стадий работ, приведены в Таблице 7.</w:t>
      </w:r>
    </w:p>
    <w:p w:rsidR="0010579F" w:rsidRDefault="00ED20C5">
      <w:pPr>
        <w:spacing w:before="60" w:after="60"/>
        <w:ind w:firstLine="357"/>
        <w:jc w:val="both"/>
      </w:pPr>
      <w:r>
        <w:t>Работы по созданию Системы должны выполняться во взаимодействии с представителями Заказчика в соответствии ГОСТ Р 59795-2021«Информационные технологии. Комплекс стандартов на автоматизированные системы. Автоматизированные системы. Требования к содержанию документов».</w:t>
      </w:r>
    </w:p>
    <w:p w:rsidR="0010579F" w:rsidRDefault="00ED20C5">
      <w:pPr>
        <w:spacing w:before="60" w:after="60"/>
        <w:ind w:firstLine="357"/>
        <w:jc w:val="both"/>
      </w:pPr>
      <w:r>
        <w:lastRenderedPageBreak/>
        <w:t>Организация работ должна предусматривать получение от Заказчика информации, необходимой для выполнения работ Исполнителем, включая действующие и разрабатываемые нормативные и методические документы. Взаимодействие Заказчика и Исполнителя при реализации работ осуществляется путем проведения рабочих совещаний, обмена документами по электронной почте и факсимильной связи.</w:t>
      </w:r>
    </w:p>
    <w:p w:rsidR="0010579F" w:rsidRDefault="00ED20C5">
      <w:pPr>
        <w:keepNext/>
        <w:spacing w:before="120" w:after="120"/>
        <w:jc w:val="right"/>
      </w:pPr>
      <w:bookmarkStart w:id="258" w:name="_1j4nfs6"/>
      <w:bookmarkEnd w:id="258"/>
      <w:r>
        <w:t>Таблица 7. План-</w:t>
      </w:r>
      <w:proofErr w:type="gramStart"/>
      <w:r>
        <w:t>график  работ</w:t>
      </w:r>
      <w:proofErr w:type="gramEnd"/>
      <w:r>
        <w:t xml:space="preserve"> по созданию Системы</w:t>
      </w:r>
    </w:p>
    <w:tbl>
      <w:tblPr>
        <w:tblW w:w="9776" w:type="dxa"/>
        <w:tblLayout w:type="fixed"/>
        <w:tblLook w:val="04A0" w:firstRow="1" w:lastRow="0" w:firstColumn="1" w:lastColumn="0" w:noHBand="0" w:noVBand="1"/>
      </w:tblPr>
      <w:tblGrid>
        <w:gridCol w:w="842"/>
        <w:gridCol w:w="2556"/>
        <w:gridCol w:w="2268"/>
        <w:gridCol w:w="4110"/>
      </w:tblGrid>
      <w:tr w:rsidR="0010579F">
        <w:trPr>
          <w:trHeight w:val="500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79F" w:rsidRDefault="00ED20C5" w:rsidP="00ED20C5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№ 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79F" w:rsidRDefault="00ED20C5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Наименование и содержание выполняемых работ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79F" w:rsidRDefault="00ED20C5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Срок </w:t>
            </w:r>
          </w:p>
          <w:p w:rsidR="0010579F" w:rsidRDefault="00ED20C5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окончания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79F" w:rsidRDefault="00ED20C5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Отчетная документация </w:t>
            </w:r>
          </w:p>
          <w:p w:rsidR="0010579F" w:rsidRDefault="00ED20C5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и материалы</w:t>
            </w:r>
          </w:p>
        </w:tc>
      </w:tr>
      <w:tr w:rsidR="0010579F">
        <w:trPr>
          <w:trHeight w:val="500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79F" w:rsidRDefault="00ED20C5">
            <w:pPr>
              <w:widowControl w:val="0"/>
              <w:jc w:val="center"/>
            </w:pPr>
            <w:r>
              <w:t>1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79F" w:rsidRDefault="00ED20C5">
            <w:pPr>
              <w:widowControl w:val="0"/>
            </w:pPr>
            <w:r>
              <w:t>Поставка программного обеспечения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79F" w:rsidRDefault="00ED20C5">
            <w:pPr>
              <w:widowControl w:val="0"/>
              <w:jc w:val="center"/>
            </w:pPr>
            <w:r>
              <w:t>Не позднее 30  календарных дней с момента заключения контракта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79F" w:rsidRDefault="00ED20C5">
            <w:pPr>
              <w:widowControl w:val="0"/>
            </w:pPr>
            <w:r>
              <w:t>Требования к комплексу технических средств Системы;</w:t>
            </w:r>
          </w:p>
          <w:p w:rsidR="0010579F" w:rsidRDefault="00ED20C5">
            <w:pPr>
              <w:widowControl w:val="0"/>
            </w:pPr>
            <w:r>
              <w:t>Акт приема-передачи лицензий;</w:t>
            </w:r>
          </w:p>
          <w:p w:rsidR="0010579F" w:rsidRDefault="00ED20C5">
            <w:pPr>
              <w:widowControl w:val="0"/>
            </w:pPr>
            <w:r>
              <w:t>Руководство пользователя;</w:t>
            </w:r>
          </w:p>
          <w:p w:rsidR="0010579F" w:rsidRDefault="00ED20C5">
            <w:pPr>
              <w:widowControl w:val="0"/>
            </w:pPr>
            <w:r>
              <w:t>Руководство администратора;</w:t>
            </w:r>
          </w:p>
          <w:p w:rsidR="0010579F" w:rsidRDefault="00ED20C5">
            <w:pPr>
              <w:widowControl w:val="0"/>
            </w:pPr>
            <w:r>
              <w:t>Дистрибутивы ПО.</w:t>
            </w:r>
          </w:p>
        </w:tc>
      </w:tr>
      <w:tr w:rsidR="0010579F">
        <w:trPr>
          <w:trHeight w:val="500"/>
        </w:trPr>
        <w:tc>
          <w:tcPr>
            <w:tcW w:w="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79F" w:rsidRDefault="00ED20C5">
            <w:pPr>
              <w:widowControl w:val="0"/>
              <w:jc w:val="center"/>
            </w:pPr>
            <w:r>
              <w:t>2</w:t>
            </w:r>
          </w:p>
        </w:tc>
        <w:tc>
          <w:tcPr>
            <w:tcW w:w="2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79F" w:rsidRDefault="00ED20C5">
            <w:pPr>
              <w:widowControl w:val="0"/>
            </w:pPr>
            <w:r>
              <w:t xml:space="preserve">Проведение пуско-наладочных работ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79F" w:rsidRDefault="00ED20C5" w:rsidP="00ED20C5">
            <w:pPr>
              <w:widowControl w:val="0"/>
              <w:jc w:val="center"/>
            </w:pPr>
            <w:r>
              <w:t>С момента предоставления Заказчиком развернутого комплекса технических средств в соответствии с требованиями пункта 1 по 22.06.2026</w:t>
            </w: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79F" w:rsidRDefault="00ED20C5">
            <w:pPr>
              <w:widowControl w:val="0"/>
            </w:pPr>
            <w:r>
              <w:t>Комплект рабочей документации, в составе:</w:t>
            </w:r>
          </w:p>
          <w:p w:rsidR="0010579F" w:rsidRDefault="00ED20C5">
            <w:pPr>
              <w:widowControl w:val="0"/>
            </w:pPr>
            <w:r>
              <w:t>Ведомость эксплуатационных документов;</w:t>
            </w:r>
          </w:p>
          <w:p w:rsidR="0010579F" w:rsidRDefault="00ED20C5">
            <w:pPr>
              <w:widowControl w:val="0"/>
            </w:pPr>
            <w:r>
              <w:t>Программа и методика предварительных испытаний;</w:t>
            </w:r>
          </w:p>
          <w:p w:rsidR="0010579F" w:rsidRDefault="00ED20C5">
            <w:pPr>
              <w:widowControl w:val="0"/>
            </w:pPr>
            <w:r>
              <w:t>Регламент гарантийного обслуживания;</w:t>
            </w:r>
          </w:p>
          <w:p w:rsidR="0010579F" w:rsidRDefault="00ED20C5">
            <w:pPr>
              <w:widowControl w:val="0"/>
            </w:pPr>
            <w:r>
              <w:t>Проект протокола проведения предварительных испытаний.</w:t>
            </w:r>
          </w:p>
        </w:tc>
      </w:tr>
      <w:tr w:rsidR="0010579F">
        <w:trPr>
          <w:trHeight w:val="500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79F" w:rsidRDefault="00ED20C5">
            <w:pPr>
              <w:widowControl w:val="0"/>
              <w:jc w:val="center"/>
            </w:pPr>
            <w:r>
              <w:t>3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79F" w:rsidRDefault="00ED20C5">
            <w:pPr>
              <w:widowControl w:val="0"/>
            </w:pPr>
            <w:r>
              <w:t>Предварительные испытания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79F" w:rsidRDefault="00ED20C5">
            <w:pPr>
              <w:widowControl w:val="0"/>
              <w:jc w:val="center"/>
            </w:pPr>
            <w:r>
              <w:t>30.06.2026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79F" w:rsidRDefault="00ED20C5">
            <w:pPr>
              <w:widowControl w:val="0"/>
            </w:pPr>
            <w:r>
              <w:t>Протокол проведения предварительных испытаний;</w:t>
            </w:r>
          </w:p>
          <w:p w:rsidR="0010579F" w:rsidRDefault="00ED20C5">
            <w:pPr>
              <w:widowControl w:val="0"/>
            </w:pPr>
            <w:r>
              <w:t>Акт приемки в опытную эксплуатацию;</w:t>
            </w:r>
          </w:p>
          <w:p w:rsidR="0010579F" w:rsidRDefault="00ED20C5">
            <w:pPr>
              <w:widowControl w:val="0"/>
            </w:pPr>
            <w:r>
              <w:t>Программа опытной эксплуатации.</w:t>
            </w:r>
          </w:p>
        </w:tc>
      </w:tr>
      <w:tr w:rsidR="0010579F">
        <w:trPr>
          <w:trHeight w:val="500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79F" w:rsidRDefault="00ED20C5">
            <w:pPr>
              <w:widowControl w:val="0"/>
              <w:jc w:val="center"/>
            </w:pPr>
            <w:r>
              <w:t>4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79F" w:rsidRDefault="00ED20C5">
            <w:pPr>
              <w:widowControl w:val="0"/>
            </w:pPr>
            <w:r>
              <w:t>Опытная эксплуатация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79F" w:rsidRDefault="00ED20C5">
            <w:pPr>
              <w:widowControl w:val="0"/>
              <w:jc w:val="center"/>
            </w:pPr>
            <w:r>
              <w:t>27.07.2026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79F" w:rsidRDefault="00ED20C5">
            <w:pPr>
              <w:widowControl w:val="0"/>
            </w:pPr>
            <w:r>
              <w:t>Отчет о проведении опытной эксплуатации;</w:t>
            </w:r>
          </w:p>
          <w:p w:rsidR="0010579F" w:rsidRDefault="00ED20C5">
            <w:pPr>
              <w:widowControl w:val="0"/>
            </w:pPr>
            <w:r>
              <w:t>Программа и методика приемочных испытаний;</w:t>
            </w:r>
          </w:p>
          <w:p w:rsidR="0010579F" w:rsidRDefault="00ED20C5">
            <w:pPr>
              <w:widowControl w:val="0"/>
            </w:pPr>
            <w:r>
              <w:t>Проект протокола проведения приемочных испытаний;</w:t>
            </w:r>
          </w:p>
          <w:p w:rsidR="0010579F" w:rsidRDefault="00ED20C5">
            <w:pPr>
              <w:widowControl w:val="0"/>
            </w:pPr>
            <w:r>
              <w:t>Проект акта о готовности системы к вводу в промышленную эксплуатацию;</w:t>
            </w:r>
          </w:p>
          <w:p w:rsidR="0010579F" w:rsidRDefault="00ED20C5">
            <w:pPr>
              <w:widowControl w:val="0"/>
            </w:pPr>
            <w:r>
              <w:t>Акт о завершении опытной эксплуатации и допуске системы к приемочным испытаниям.</w:t>
            </w:r>
          </w:p>
        </w:tc>
      </w:tr>
      <w:tr w:rsidR="0010579F">
        <w:trPr>
          <w:trHeight w:val="500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79F" w:rsidRDefault="00ED20C5">
            <w:pPr>
              <w:widowControl w:val="0"/>
              <w:jc w:val="center"/>
            </w:pPr>
            <w:r>
              <w:t>5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79F" w:rsidRDefault="00ED20C5">
            <w:pPr>
              <w:widowControl w:val="0"/>
              <w:rPr>
                <w:lang w:val="en-US"/>
              </w:rPr>
            </w:pPr>
            <w:r>
              <w:t>Приемочные испытания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79F" w:rsidRDefault="00ED20C5">
            <w:pPr>
              <w:widowControl w:val="0"/>
              <w:jc w:val="center"/>
            </w:pPr>
            <w:r>
              <w:t>31.07.2026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79F" w:rsidRDefault="00ED20C5">
            <w:pPr>
              <w:widowControl w:val="0"/>
            </w:pPr>
            <w:r>
              <w:t>Протокол проведения приемочных испытаний;</w:t>
            </w:r>
          </w:p>
          <w:p w:rsidR="0010579F" w:rsidRDefault="00ED20C5">
            <w:pPr>
              <w:widowControl w:val="0"/>
            </w:pPr>
            <w:r>
              <w:t>Акт о готовности системы к вводу в промышленную эксплуатацию;</w:t>
            </w:r>
          </w:p>
          <w:p w:rsidR="0010579F" w:rsidRDefault="00ED20C5">
            <w:pPr>
              <w:widowControl w:val="0"/>
            </w:pPr>
            <w:r>
              <w:t>Акт сдачи-приемки выполненных работ</w:t>
            </w:r>
            <w:bookmarkStart w:id="259" w:name="_Hlk84234794"/>
            <w:bookmarkEnd w:id="259"/>
            <w:r>
              <w:t>.</w:t>
            </w:r>
          </w:p>
        </w:tc>
      </w:tr>
    </w:tbl>
    <w:p w:rsidR="0010579F" w:rsidRDefault="00ED20C5">
      <w:pPr>
        <w:pStyle w:val="021"/>
        <w:numPr>
          <w:ilvl w:val="0"/>
          <w:numId w:val="1"/>
        </w:numPr>
        <w:spacing w:line="240" w:lineRule="auto"/>
      </w:pPr>
      <w:bookmarkStart w:id="260" w:name="_Toc223705393"/>
      <w:bookmarkStart w:id="261" w:name="_Toc223684699"/>
      <w:r>
        <w:lastRenderedPageBreak/>
        <w:t>Порядок контроля и приемки Системы</w:t>
      </w:r>
      <w:bookmarkEnd w:id="260"/>
      <w:bookmarkEnd w:id="261"/>
    </w:p>
    <w:p w:rsidR="0010579F" w:rsidRDefault="00ED20C5">
      <w:pPr>
        <w:pStyle w:val="022"/>
        <w:numPr>
          <w:ilvl w:val="1"/>
          <w:numId w:val="1"/>
        </w:numPr>
        <w:spacing w:after="0"/>
      </w:pPr>
      <w:bookmarkStart w:id="262" w:name="_Toc223705394"/>
      <w:bookmarkStart w:id="263" w:name="_Toc223684700"/>
      <w:r>
        <w:t>Виды, состав, объем и методы испытаний Системы и ее составных частей</w:t>
      </w:r>
      <w:bookmarkEnd w:id="262"/>
      <w:bookmarkEnd w:id="263"/>
    </w:p>
    <w:p w:rsidR="0010579F" w:rsidRDefault="00ED20C5">
      <w:pPr>
        <w:spacing w:before="60" w:after="60"/>
        <w:ind w:firstLine="357"/>
        <w:jc w:val="both"/>
      </w:pPr>
      <w:r>
        <w:t>Испытания должны быть организованы и проведены в соответствии с ГОСТ 34.603 «Информационная технология. Виды испытаний автоматизированных систем».</w:t>
      </w:r>
    </w:p>
    <w:p w:rsidR="0010579F" w:rsidRDefault="00ED20C5">
      <w:pPr>
        <w:spacing w:before="60" w:after="60"/>
        <w:ind w:firstLine="357"/>
        <w:jc w:val="both"/>
      </w:pPr>
      <w:r>
        <w:t>Должны быть проведены следующие виды испытаний: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предварительные испытания;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опытная эксплуатация;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приемочные испытания.</w:t>
      </w:r>
    </w:p>
    <w:p w:rsidR="0010579F" w:rsidRDefault="00ED20C5">
      <w:pPr>
        <w:spacing w:before="60" w:after="60"/>
        <w:ind w:firstLine="357"/>
        <w:jc w:val="both"/>
      </w:pPr>
      <w:r>
        <w:t>Отдельные виды испытаний установлены Календарным планом выполнения работ.</w:t>
      </w:r>
    </w:p>
    <w:p w:rsidR="0010579F" w:rsidRDefault="00ED20C5">
      <w:pPr>
        <w:spacing w:before="60" w:after="60"/>
        <w:ind w:firstLine="357"/>
        <w:jc w:val="both"/>
      </w:pPr>
      <w:r>
        <w:t>До начала стадии «Предварительные испытания» Исполнитель передает Заказчику полный набор учетных записей, паролей и других параметров доступа к Системе, необходимых для ее развертывания и эксплуатации.</w:t>
      </w:r>
    </w:p>
    <w:p w:rsidR="0010579F" w:rsidRDefault="00ED20C5">
      <w:pPr>
        <w:spacing w:before="60" w:after="60"/>
        <w:ind w:firstLine="357"/>
        <w:jc w:val="both"/>
      </w:pPr>
      <w:r>
        <w:t>Объем и методы предварительных и приемочных испытаний определяются соответствующей «Программой и методикой испытаний».</w:t>
      </w:r>
    </w:p>
    <w:p w:rsidR="0010579F" w:rsidRDefault="00ED20C5">
      <w:pPr>
        <w:spacing w:before="60" w:after="60"/>
        <w:ind w:firstLine="357"/>
        <w:jc w:val="both"/>
      </w:pPr>
      <w:r>
        <w:t>Программа и методика приемочных испытаний разрабатывается Исполнителем с учетом результатов опытной эксплуатации, при этом проверки Системы в части не устраненных высококритичных недостатков реализации, выявленных в процессе опытной эксплуатации, выносятся в специальный раздел отчетной документации.</w:t>
      </w:r>
    </w:p>
    <w:p w:rsidR="0010579F" w:rsidRDefault="00ED20C5">
      <w:pPr>
        <w:pStyle w:val="022"/>
        <w:numPr>
          <w:ilvl w:val="1"/>
          <w:numId w:val="1"/>
        </w:numPr>
        <w:spacing w:after="0"/>
      </w:pPr>
      <w:bookmarkStart w:id="264" w:name="_3hej1je"/>
      <w:bookmarkStart w:id="265" w:name="_Toc223705395"/>
      <w:bookmarkStart w:id="266" w:name="_Toc223684701"/>
      <w:bookmarkEnd w:id="264"/>
      <w:r>
        <w:t>Общие требования к приемке работ по стадиям</w:t>
      </w:r>
      <w:bookmarkEnd w:id="265"/>
      <w:bookmarkEnd w:id="266"/>
    </w:p>
    <w:p w:rsidR="0010579F" w:rsidRDefault="00ED20C5">
      <w:pPr>
        <w:spacing w:before="60" w:after="60"/>
        <w:ind w:firstLine="357"/>
        <w:jc w:val="both"/>
      </w:pPr>
      <w:bookmarkStart w:id="267" w:name="_1wjtbr7"/>
      <w:bookmarkEnd w:id="267"/>
      <w:r>
        <w:t>Приемка результатов работ осуществляется в соответствии с разделом 6 настоящего ТЗ, Календарным планом выполнения работ.</w:t>
      </w:r>
    </w:p>
    <w:p w:rsidR="0010579F" w:rsidRDefault="00ED20C5">
      <w:pPr>
        <w:spacing w:before="60" w:after="60"/>
        <w:ind w:firstLine="357"/>
        <w:jc w:val="both"/>
      </w:pPr>
      <w:r>
        <w:t>Порядок сдачи-приемки результатов работ определяется настоящим ТЗ. Приемка результатов выполнения работ оформляется Актом сдачи-приемки выполненных работ. Основанием для составления и подписания Акта сдачи-приемки работ является передача Исполнителем результатов работ и комплекта отчетной документации, утвержденных сторонами соответствующих документов в соответствии с разделом 6 настоящего ТЗ.</w:t>
      </w:r>
    </w:p>
    <w:p w:rsidR="0010579F" w:rsidRDefault="00ED20C5">
      <w:pPr>
        <w:spacing w:before="60" w:after="60"/>
        <w:ind w:firstLine="357"/>
        <w:jc w:val="both"/>
      </w:pPr>
      <w:r>
        <w:t>Техническая и эксплуатационная документация и другие результаты работ передаются Заказчику в порядке, определенном п. 2.6 настоящего ТЗ. Соответствие работ требования настоящего ТЗ и комплектность передаваемой документации подлежит проверке Заказчиком.</w:t>
      </w:r>
    </w:p>
    <w:p w:rsidR="0010579F" w:rsidRDefault="00ED20C5">
      <w:pPr>
        <w:spacing w:before="60" w:after="60"/>
        <w:ind w:firstLine="357"/>
        <w:jc w:val="both"/>
      </w:pPr>
      <w:r>
        <w:t xml:space="preserve">Испытания, предусмотренные п. 7.1 настоящего ТЗ, проводятся комиссией, формируемой </w:t>
      </w:r>
      <w:proofErr w:type="spellStart"/>
      <w:r w:rsidR="00647F64">
        <w:t>Госз</w:t>
      </w:r>
      <w:r>
        <w:t>аказчиком</w:t>
      </w:r>
      <w:proofErr w:type="spellEnd"/>
      <w:r>
        <w:t xml:space="preserve"> на основании распорядительного документа, который должен определять состав комиссии проведения испытаний (предварительных и приемочных испытаний), порядок ее работы, место и сроки проведения испытаний.</w:t>
      </w:r>
    </w:p>
    <w:p w:rsidR="0010579F" w:rsidRDefault="00ED20C5">
      <w:pPr>
        <w:spacing w:before="60" w:after="60"/>
        <w:ind w:firstLine="357"/>
        <w:jc w:val="both"/>
      </w:pPr>
      <w:r>
        <w:t xml:space="preserve">В состав комиссии включаются представители Заказчика и Исполнителя, а также специалисты, привлекаемые </w:t>
      </w:r>
      <w:proofErr w:type="spellStart"/>
      <w:r w:rsidR="00647F64">
        <w:t>Госз</w:t>
      </w:r>
      <w:r>
        <w:t>аказчиком</w:t>
      </w:r>
      <w:proofErr w:type="spellEnd"/>
      <w:r>
        <w:t>.</w:t>
      </w:r>
    </w:p>
    <w:p w:rsidR="0010579F" w:rsidRDefault="00ED20C5">
      <w:pPr>
        <w:spacing w:before="60" w:after="60"/>
        <w:ind w:firstLine="357"/>
        <w:jc w:val="both"/>
      </w:pPr>
      <w:r>
        <w:t>Результаты проведения испытаний должны быть зафиксированы в соответствующих Протоколах испытаний. Как недостатки реализации оформляются исключительно выявленные несоответствия результатов работ требованиям настоящего Технического задания.</w:t>
      </w:r>
    </w:p>
    <w:p w:rsidR="0010579F" w:rsidRDefault="00ED20C5">
      <w:pPr>
        <w:spacing w:before="60" w:after="60"/>
        <w:ind w:firstLine="357"/>
        <w:jc w:val="both"/>
      </w:pPr>
      <w:r>
        <w:t>Прочие недостатки могут документироваться как желательные доработки. Наличие желательных доработок не влияет на процесс передачи в эксплуатацию.</w:t>
      </w:r>
    </w:p>
    <w:p w:rsidR="0010579F" w:rsidRDefault="00ED20C5">
      <w:pPr>
        <w:spacing w:before="60" w:after="60"/>
        <w:ind w:firstLine="357"/>
        <w:jc w:val="both"/>
      </w:pPr>
      <w:r>
        <w:t xml:space="preserve">По завершении предварительных и приемочных испытаний оформляются соответствующие Акты, содержащие вывод о соответствии Системы предъявляемым требованиям, а также сроки устранения замечаний и реализации рекомендаций, данных комиссией в ходе испытаний. </w:t>
      </w:r>
    </w:p>
    <w:p w:rsidR="0010579F" w:rsidRDefault="00ED20C5">
      <w:pPr>
        <w:spacing w:before="60" w:after="60"/>
        <w:ind w:firstLine="357"/>
        <w:jc w:val="both"/>
      </w:pPr>
      <w:r>
        <w:t>Условием для передачи Системы в опытную или промышленную эксплуатацию является устранение всех замечаний с высоким уровнем критичности на уже проведенных испытаниях.</w:t>
      </w:r>
    </w:p>
    <w:p w:rsidR="0010579F" w:rsidRDefault="00ED20C5">
      <w:pPr>
        <w:spacing w:before="60" w:after="60"/>
        <w:ind w:firstLine="357"/>
        <w:jc w:val="both"/>
      </w:pPr>
      <w:r>
        <w:t xml:space="preserve">В случае значительного отклонения Системы от требований, предъявляемых на испытаниях, сроки проведения испытаний могут быть перенесены/расширены </w:t>
      </w:r>
      <w:proofErr w:type="spellStart"/>
      <w:r w:rsidR="00647F64">
        <w:t>Госз</w:t>
      </w:r>
      <w:r>
        <w:t>аказчиком</w:t>
      </w:r>
      <w:proofErr w:type="spellEnd"/>
      <w:r>
        <w:t xml:space="preserve"> в пределах сроков выполнения работ в соответствии с Календарным планом.</w:t>
      </w:r>
    </w:p>
    <w:p w:rsidR="0010579F" w:rsidRDefault="00ED20C5">
      <w:pPr>
        <w:spacing w:before="60" w:after="60"/>
        <w:ind w:firstLine="357"/>
        <w:jc w:val="both"/>
      </w:pPr>
      <w:r>
        <w:lastRenderedPageBreak/>
        <w:t>Адрес выполнение работ: по месту нахождения Исполнителя. Адрес предоставления отчетных документов: по согласованию с Заказчиком.</w:t>
      </w:r>
    </w:p>
    <w:p w:rsidR="0010579F" w:rsidRDefault="00ED20C5">
      <w:pPr>
        <w:pStyle w:val="022"/>
        <w:numPr>
          <w:ilvl w:val="1"/>
          <w:numId w:val="1"/>
        </w:numPr>
        <w:spacing w:after="0"/>
      </w:pPr>
      <w:bookmarkStart w:id="268" w:name="_4gjguf0"/>
      <w:bookmarkStart w:id="269" w:name="_Toc223705396"/>
      <w:bookmarkStart w:id="270" w:name="_Toc223684702"/>
      <w:bookmarkEnd w:id="268"/>
      <w:r>
        <w:t>Сведения о гарантийном обслуживании Системы</w:t>
      </w:r>
      <w:bookmarkEnd w:id="269"/>
      <w:bookmarkEnd w:id="270"/>
    </w:p>
    <w:p w:rsidR="0010579F" w:rsidRDefault="00ED20C5">
      <w:pPr>
        <w:spacing w:before="60" w:after="60"/>
        <w:ind w:firstLine="357"/>
        <w:jc w:val="both"/>
      </w:pPr>
      <w:r>
        <w:t>Исполнитель должен гарантировать, что в течение 12 месяцев с даты подписания Акта сдачи-приемки выполненных работ по государственному контракту, предусмотренному разделом 6 настоящего ТЗ, (период гарантийного обслуживания) разработанное программное обеспечение Системы будет функционировать в соответствии со своим назначением.</w:t>
      </w:r>
    </w:p>
    <w:p w:rsidR="0010579F" w:rsidRDefault="00ED20C5">
      <w:pPr>
        <w:spacing w:before="60" w:after="60"/>
        <w:ind w:firstLine="357"/>
        <w:jc w:val="both"/>
      </w:pPr>
      <w:r>
        <w:t xml:space="preserve">Исполнитель не гарантирует отсутствие недостатков или сбоев в процессе работы Системы, возникающих по причине нарушений требований по эксплуатации, несоответствия оборудования или программного обеспечения, установленного на рабочем месте пользователя, требованиям, предъявляемым к характеристикам программно-технических средств и общесистемного ПО, предоставляемых </w:t>
      </w:r>
      <w:proofErr w:type="spellStart"/>
      <w:r w:rsidR="00647F64">
        <w:t>Госз</w:t>
      </w:r>
      <w:r>
        <w:t>аказчиком</w:t>
      </w:r>
      <w:proofErr w:type="spellEnd"/>
      <w:r>
        <w:t>.</w:t>
      </w:r>
    </w:p>
    <w:p w:rsidR="0010579F" w:rsidRDefault="00ED20C5">
      <w:pPr>
        <w:spacing w:before="60" w:after="60"/>
        <w:ind w:firstLine="357"/>
        <w:jc w:val="both"/>
      </w:pPr>
      <w:r>
        <w:t>Исполнитель обязуется обеспечить консультирование специалистов эксплуатирующей организации в течение всего периода гарантийного обслуживания. Для этого Исполнитель обеспечивает доступность консультаций по телефону и по электронной почте в соответствии с регламентом эксплуатации Системы.</w:t>
      </w:r>
    </w:p>
    <w:p w:rsidR="0010579F" w:rsidRDefault="00ED20C5">
      <w:pPr>
        <w:pStyle w:val="022"/>
        <w:numPr>
          <w:ilvl w:val="1"/>
          <w:numId w:val="1"/>
        </w:numPr>
        <w:spacing w:after="0"/>
      </w:pPr>
      <w:bookmarkStart w:id="271" w:name="_2vor4mt"/>
      <w:bookmarkStart w:id="272" w:name="_Toc223705397"/>
      <w:bookmarkStart w:id="273" w:name="_Toc223684703"/>
      <w:bookmarkEnd w:id="271"/>
      <w:r>
        <w:t>Порядок выполнения доработок и устранения, допущенных Исполнителем ошибок, которые выявлены в процессе испытаний и в период гарантийного обслуживания</w:t>
      </w:r>
      <w:bookmarkEnd w:id="272"/>
      <w:bookmarkEnd w:id="273"/>
    </w:p>
    <w:p w:rsidR="0010579F" w:rsidRDefault="00ED20C5">
      <w:pPr>
        <w:spacing w:before="60" w:after="60"/>
        <w:ind w:firstLine="357"/>
        <w:jc w:val="both"/>
      </w:pPr>
      <w:r>
        <w:t>Недостатки и ошибки в реализации Системы, выявленные в ходе проведения испытаний, должны быть устранены Исполнителем в рамках выполнения работ. Порядок устранения замечаний и реализации рекомендаций комиссии должен быть определен в документах «Программа и методика испытаний» и «Программа опытной эксплуатации». Сроки устранения замечаний и рекомендаций, данных приемочной комиссией в ходе испытаний, определяются в Актах приемки в эксплуатацию.</w:t>
      </w:r>
    </w:p>
    <w:p w:rsidR="0010579F" w:rsidRDefault="00ED20C5">
      <w:pPr>
        <w:spacing w:before="60" w:after="60"/>
        <w:ind w:firstLine="357"/>
        <w:jc w:val="both"/>
      </w:pPr>
      <w:r>
        <w:t>Недостатки и ошибки в реализации Системы, выявленные в период гарантийного обслуживания, устраняются Исполнителем в рамках внеочередного экстренного обновления в случае, если обнаруженные ошибки препятствуют или ограничивают эксплуатацию Системы в штатном режиме, либо в рамках очередного обновления Системы.</w:t>
      </w:r>
    </w:p>
    <w:p w:rsidR="0010579F" w:rsidRDefault="00ED20C5">
      <w:pPr>
        <w:spacing w:before="60" w:after="60"/>
        <w:ind w:firstLine="357"/>
        <w:jc w:val="both"/>
      </w:pPr>
      <w:r>
        <w:t>Исполнителем должны быть внесены соответствующие актуализирующие исправления в техническую и рабочую документацию, связанные с устранением замечаний к работе Системы и предъявлены Заказчику на приемо-сдаточные испытания или до завершения срока гарантийного обслуживания для замечаний опытной эксплуатации или гарантийного обслуживания соответственно.</w:t>
      </w:r>
    </w:p>
    <w:p w:rsidR="0010579F" w:rsidRDefault="00ED20C5">
      <w:pPr>
        <w:pStyle w:val="022"/>
        <w:numPr>
          <w:ilvl w:val="1"/>
          <w:numId w:val="1"/>
        </w:numPr>
        <w:spacing w:after="0"/>
      </w:pPr>
      <w:bookmarkStart w:id="274" w:name="_1au1eum"/>
      <w:bookmarkStart w:id="275" w:name="_Toc223705398"/>
      <w:bookmarkStart w:id="276" w:name="_Toc223684704"/>
      <w:bookmarkEnd w:id="274"/>
      <w:r>
        <w:t>Статус приемочной комиссии</w:t>
      </w:r>
      <w:bookmarkEnd w:id="275"/>
      <w:bookmarkEnd w:id="276"/>
    </w:p>
    <w:p w:rsidR="0010579F" w:rsidRDefault="00ED20C5">
      <w:pPr>
        <w:spacing w:before="60" w:after="60"/>
        <w:ind w:firstLine="357"/>
        <w:jc w:val="both"/>
      </w:pPr>
      <w:r>
        <w:t xml:space="preserve">Статус приемочной комиссии определяется </w:t>
      </w:r>
      <w:proofErr w:type="spellStart"/>
      <w:r w:rsidR="00647F64">
        <w:t>Госз</w:t>
      </w:r>
      <w:r>
        <w:t>аказчиком</w:t>
      </w:r>
      <w:proofErr w:type="spellEnd"/>
      <w:r>
        <w:t xml:space="preserve"> до проведения испытаний.</w:t>
      </w:r>
    </w:p>
    <w:p w:rsidR="0010579F" w:rsidRDefault="00ED20C5">
      <w:pPr>
        <w:pStyle w:val="021"/>
        <w:numPr>
          <w:ilvl w:val="0"/>
          <w:numId w:val="1"/>
        </w:numPr>
        <w:spacing w:line="240" w:lineRule="auto"/>
      </w:pPr>
      <w:bookmarkStart w:id="277" w:name="_Toc223705399"/>
      <w:bookmarkStart w:id="278" w:name="_Toc223684705"/>
      <w:r>
        <w:t>Требования к документированию</w:t>
      </w:r>
      <w:bookmarkEnd w:id="277"/>
      <w:bookmarkEnd w:id="278"/>
    </w:p>
    <w:p w:rsidR="0010579F" w:rsidRDefault="00ED20C5">
      <w:pPr>
        <w:spacing w:before="60" w:after="60"/>
        <w:ind w:firstLine="357"/>
        <w:jc w:val="both"/>
      </w:pPr>
      <w:r>
        <w:t>Техническая и эксплуатационная документация на Систему (далее - документы на Систему) должна быть разработана в составе, указанном в разделе 6 настоящего ТЗ, и должна удовлетворять требованиям комплекса стандартов и руководящих документов на автоматизированные системы: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ГОСТ Р 59853-2021— в части терминологии;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rPr>
          <w:rFonts w:eastAsia="MS Mincho"/>
          <w:szCs w:val="24"/>
          <w:lang w:eastAsia="en-US"/>
        </w:rPr>
        <w:t>ГОСТ Р 34.201-2020</w:t>
      </w:r>
      <w:r>
        <w:t>, ГОСТ 19.101-2024, 19.103-77 — в части наименования и обозначения документов;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ГОСТ Р 59793-2021— в части определения стадий и этапов работ;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 xml:space="preserve">ГОСТ Р 34.602-2020 — в части состава, содержания и правил оформления документов «Техническое задание», «Частное техническое задание». 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ГОСТ Р 59795-2021— в части определения видов испытаний;</w:t>
      </w:r>
    </w:p>
    <w:p w:rsidR="0010579F" w:rsidRDefault="00ED20C5">
      <w:pPr>
        <w:pStyle w:val="1e"/>
        <w:numPr>
          <w:ilvl w:val="0"/>
          <w:numId w:val="3"/>
        </w:numPr>
        <w:tabs>
          <w:tab w:val="clear" w:pos="993"/>
          <w:tab w:val="left" w:pos="426"/>
        </w:tabs>
        <w:spacing w:after="0"/>
        <w:contextualSpacing/>
      </w:pPr>
      <w:r>
        <w:t>ГОСТ 7.32-2017 — в части структуры и правил оформления отчета о проведении информационно-аналитического обследования.</w:t>
      </w:r>
    </w:p>
    <w:p w:rsidR="0010579F" w:rsidRDefault="00ED20C5">
      <w:pPr>
        <w:spacing w:before="60" w:after="60"/>
        <w:ind w:firstLine="357"/>
        <w:jc w:val="both"/>
      </w:pPr>
      <w:r>
        <w:lastRenderedPageBreak/>
        <w:t>Документы на Систему оформляют в соответствии с требованиями ГОСТ Р2.105-2019 на листах формата А4 по ГОСТ 2.301-68 «Единая система конструкторской документации. Форматы» без рамки, основной надписи и дополнительных граф к ней.</w:t>
      </w:r>
    </w:p>
    <w:p w:rsidR="0010579F" w:rsidRDefault="00ED20C5">
      <w:pPr>
        <w:spacing w:before="60" w:after="60"/>
        <w:ind w:firstLine="357"/>
        <w:jc w:val="both"/>
      </w:pPr>
      <w:r>
        <w:t>Допускается для размещения рисунков и таблиц использование листов формата А3 с подшивкой по короткой стороне листа. Документы объемом более 25 листов должны содержать информационную часть, состоящую из аннотации и содержания.</w:t>
      </w:r>
    </w:p>
    <w:p w:rsidR="0010579F" w:rsidRDefault="00ED20C5">
      <w:pPr>
        <w:spacing w:before="60" w:after="60"/>
        <w:ind w:firstLine="357"/>
        <w:jc w:val="both"/>
      </w:pPr>
      <w:r>
        <w:t>Документам на Систему должны в обязательном порядке присваиваться уникальные децимальные номера в соответствии с порядком, установленном в ГОСТ Р 34.201-2020, ГОСТ 19.101-</w:t>
      </w:r>
      <w:proofErr w:type="gramStart"/>
      <w:r>
        <w:t>2024 ,</w:t>
      </w:r>
      <w:proofErr w:type="gramEnd"/>
      <w:r>
        <w:t xml:space="preserve"> 19.103-77.</w:t>
      </w:r>
      <w:bookmarkStart w:id="279" w:name="_GoBack"/>
      <w:bookmarkEnd w:id="279"/>
    </w:p>
    <w:sectPr w:rsidR="0010579F">
      <w:pgSz w:w="11906" w:h="16838"/>
      <w:pgMar w:top="993" w:right="849" w:bottom="851" w:left="1276" w:header="0" w:footer="0" w:gutter="0"/>
      <w:pgNumType w:start="1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Pecita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PT Sans">
    <w:panose1 w:val="020B0503020203020204"/>
    <w:charset w:val="CC"/>
    <w:family w:val="swiss"/>
    <w:pitch w:val="variable"/>
    <w:sig w:usb0="A00002EF" w:usb1="5000204B" w:usb2="00000020" w:usb3="00000000" w:csb0="00000097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Droid Sans Fallback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405">
    <w:panose1 w:val="00000000000000000000"/>
    <w:charset w:val="00"/>
    <w:family w:val="roman"/>
    <w:notTrueType/>
    <w:pitch w:val="default"/>
  </w:font>
  <w:font w:name="YS Text;apple-system;BlinkMacSy">
    <w:altName w:val="Times New Roman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74EAD"/>
    <w:multiLevelType w:val="multilevel"/>
    <w:tmpl w:val="348675A4"/>
    <w:lvl w:ilvl="0">
      <w:start w:val="1"/>
      <w:numFmt w:val="decimal"/>
      <w:lvlText w:val="%1)"/>
      <w:lvlJc w:val="left"/>
      <w:pPr>
        <w:tabs>
          <w:tab w:val="num" w:pos="0"/>
        </w:tabs>
        <w:ind w:left="1797" w:hanging="360"/>
      </w:pPr>
      <w:rPr>
        <w:rFonts w:ascii="Times New Roman" w:hAnsi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51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23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95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67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39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11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83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557" w:hanging="180"/>
      </w:pPr>
    </w:lvl>
  </w:abstractNum>
  <w:abstractNum w:abstractNumId="1" w15:restartNumberingAfterBreak="0">
    <w:nsid w:val="028D1A9B"/>
    <w:multiLevelType w:val="multilevel"/>
    <w:tmpl w:val="E6B0AC52"/>
    <w:lvl w:ilvl="0">
      <w:start w:val="1"/>
      <w:numFmt w:val="decimal"/>
      <w:lvlText w:val="%1)"/>
      <w:lvlJc w:val="left"/>
      <w:pPr>
        <w:tabs>
          <w:tab w:val="num" w:pos="0"/>
        </w:tabs>
        <w:ind w:left="1797" w:hanging="360"/>
      </w:pPr>
      <w:rPr>
        <w:rFonts w:ascii="Times New Roman" w:hAnsi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51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23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95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67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39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11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83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557" w:hanging="180"/>
      </w:pPr>
    </w:lvl>
  </w:abstractNum>
  <w:abstractNum w:abstractNumId="2" w15:restartNumberingAfterBreak="0">
    <w:nsid w:val="06DA7FEB"/>
    <w:multiLevelType w:val="multilevel"/>
    <w:tmpl w:val="7A78BBEA"/>
    <w:lvl w:ilvl="0">
      <w:start w:val="1"/>
      <w:numFmt w:val="decimal"/>
      <w:lvlText w:val="%1)"/>
      <w:lvlJc w:val="left"/>
      <w:pPr>
        <w:tabs>
          <w:tab w:val="num" w:pos="0"/>
        </w:tabs>
        <w:ind w:left="1797" w:hanging="360"/>
      </w:pPr>
      <w:rPr>
        <w:rFonts w:ascii="Times New Roman" w:hAnsi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51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23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95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67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39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11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83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557" w:hanging="180"/>
      </w:pPr>
    </w:lvl>
  </w:abstractNum>
  <w:abstractNum w:abstractNumId="3" w15:restartNumberingAfterBreak="0">
    <w:nsid w:val="07B27504"/>
    <w:multiLevelType w:val="multilevel"/>
    <w:tmpl w:val="DCAC6C3A"/>
    <w:lvl w:ilvl="0">
      <w:start w:val="1"/>
      <w:numFmt w:val="decimal"/>
      <w:pStyle w:val="022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4" w15:restartNumberingAfterBreak="0">
    <w:nsid w:val="09B51155"/>
    <w:multiLevelType w:val="multilevel"/>
    <w:tmpl w:val="405A46E0"/>
    <w:lvl w:ilvl="0">
      <w:start w:val="1"/>
      <w:numFmt w:val="decimal"/>
      <w:lvlText w:val="%1)"/>
      <w:lvlJc w:val="left"/>
      <w:pPr>
        <w:tabs>
          <w:tab w:val="num" w:pos="0"/>
        </w:tabs>
        <w:ind w:left="1797" w:hanging="360"/>
      </w:pPr>
      <w:rPr>
        <w:rFonts w:ascii="Times New Roman" w:hAnsi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51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23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95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67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39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11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83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557" w:hanging="180"/>
      </w:pPr>
    </w:lvl>
  </w:abstractNum>
  <w:abstractNum w:abstractNumId="5" w15:restartNumberingAfterBreak="0">
    <w:nsid w:val="0DB047E2"/>
    <w:multiLevelType w:val="multilevel"/>
    <w:tmpl w:val="FACE4A20"/>
    <w:lvl w:ilvl="0">
      <w:start w:val="1"/>
      <w:numFmt w:val="bullet"/>
      <w:lvlText w:val="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  <w:u w:val="none"/>
      </w:rPr>
    </w:lvl>
    <w:lvl w:ilvl="1">
      <w:start w:val="1"/>
      <w:numFmt w:val="bullet"/>
      <w:lvlText w:val=""/>
      <w:lvlJc w:val="left"/>
      <w:pPr>
        <w:tabs>
          <w:tab w:val="num" w:pos="0"/>
        </w:tabs>
        <w:ind w:left="216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pStyle w:val="053"/>
      <w:lvlText w:val="■"/>
      <w:lvlJc w:val="left"/>
      <w:pPr>
        <w:tabs>
          <w:tab w:val="num" w:pos="0"/>
        </w:tabs>
        <w:ind w:left="288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360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left"/>
      <w:pPr>
        <w:tabs>
          <w:tab w:val="num" w:pos="0"/>
        </w:tabs>
        <w:ind w:left="432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504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576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left"/>
      <w:pPr>
        <w:tabs>
          <w:tab w:val="num" w:pos="0"/>
        </w:tabs>
        <w:ind w:left="648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7200" w:hanging="360"/>
      </w:pPr>
      <w:rPr>
        <w:rFonts w:ascii="OpenSymbol" w:hAnsi="OpenSymbol" w:cs="OpenSymbol" w:hint="default"/>
        <w:u w:val="none"/>
      </w:rPr>
    </w:lvl>
  </w:abstractNum>
  <w:abstractNum w:abstractNumId="6" w15:restartNumberingAfterBreak="0">
    <w:nsid w:val="1F2F0CCE"/>
    <w:multiLevelType w:val="multilevel"/>
    <w:tmpl w:val="F2A40C16"/>
    <w:lvl w:ilvl="0">
      <w:start w:val="1"/>
      <w:numFmt w:val="bullet"/>
      <w:lvlText w:val="-"/>
      <w:lvlJc w:val="left"/>
      <w:pPr>
        <w:tabs>
          <w:tab w:val="num" w:pos="0"/>
        </w:tabs>
        <w:ind w:left="1287" w:hanging="360"/>
      </w:pPr>
      <w:rPr>
        <w:rFonts w:ascii="Courier New" w:hAnsi="Courier New" w:cs="Courier New" w:hint="default"/>
      </w:rPr>
    </w:lvl>
    <w:lvl w:ilvl="1">
      <w:start w:val="1"/>
      <w:numFmt w:val="bullet"/>
      <w:pStyle w:val="a"/>
      <w:lvlText w:val=""/>
      <w:lvlJc w:val="left"/>
      <w:pPr>
        <w:tabs>
          <w:tab w:val="num" w:pos="0"/>
        </w:tabs>
        <w:ind w:left="2007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1B840AD"/>
    <w:multiLevelType w:val="multilevel"/>
    <w:tmpl w:val="C42EC488"/>
    <w:lvl w:ilvl="0">
      <w:start w:val="1"/>
      <w:numFmt w:val="decimal"/>
      <w:pStyle w:val="052"/>
      <w:lvlText w:val="%1)"/>
      <w:lvlJc w:val="left"/>
      <w:pPr>
        <w:tabs>
          <w:tab w:val="num" w:pos="0"/>
        </w:tabs>
        <w:ind w:left="1797" w:hanging="360"/>
      </w:pPr>
      <w:rPr>
        <w:rFonts w:ascii="Times New Roman" w:hAnsi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51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23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95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67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39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11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83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557" w:hanging="180"/>
      </w:pPr>
    </w:lvl>
  </w:abstractNum>
  <w:abstractNum w:abstractNumId="8" w15:restartNumberingAfterBreak="0">
    <w:nsid w:val="24AE5FFA"/>
    <w:multiLevelType w:val="multilevel"/>
    <w:tmpl w:val="637E4212"/>
    <w:lvl w:ilvl="0">
      <w:start w:val="1"/>
      <w:numFmt w:val="decimal"/>
      <w:lvlText w:val="%1)"/>
      <w:lvlJc w:val="left"/>
      <w:pPr>
        <w:tabs>
          <w:tab w:val="num" w:pos="0"/>
        </w:tabs>
        <w:ind w:left="1797" w:hanging="360"/>
      </w:pPr>
      <w:rPr>
        <w:rFonts w:ascii="Times New Roman" w:hAnsi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51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23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95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67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39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11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83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557" w:hanging="180"/>
      </w:pPr>
    </w:lvl>
  </w:abstractNum>
  <w:abstractNum w:abstractNumId="9" w15:restartNumberingAfterBreak="0">
    <w:nsid w:val="313B7078"/>
    <w:multiLevelType w:val="multilevel"/>
    <w:tmpl w:val="FDBA6FFE"/>
    <w:lvl w:ilvl="0">
      <w:start w:val="1"/>
      <w:numFmt w:val="decimal"/>
      <w:pStyle w:val="11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20"/>
        <w:u w:val="none"/>
        <w:effect w:val="none"/>
        <w:vertAlign w:val="baseline"/>
        <w:em w:val="none"/>
        <w:lang w:bidi="zh-CN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51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10" w15:restartNumberingAfterBreak="0">
    <w:nsid w:val="33F33E0A"/>
    <w:multiLevelType w:val="multilevel"/>
    <w:tmpl w:val="6B367BBE"/>
    <w:lvl w:ilvl="0">
      <w:start w:val="1"/>
      <w:numFmt w:val="decimal"/>
      <w:pStyle w:val="023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389F7143"/>
    <w:multiLevelType w:val="multilevel"/>
    <w:tmpl w:val="D512B88C"/>
    <w:lvl w:ilvl="0">
      <w:start w:val="1"/>
      <w:numFmt w:val="decimal"/>
      <w:lvlText w:val="%1)"/>
      <w:lvlJc w:val="left"/>
      <w:pPr>
        <w:tabs>
          <w:tab w:val="num" w:pos="0"/>
        </w:tabs>
        <w:ind w:left="1797" w:hanging="360"/>
      </w:pPr>
      <w:rPr>
        <w:rFonts w:ascii="Times New Roman" w:hAnsi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51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23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95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67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39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11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83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557" w:hanging="180"/>
      </w:pPr>
    </w:lvl>
  </w:abstractNum>
  <w:abstractNum w:abstractNumId="12" w15:restartNumberingAfterBreak="0">
    <w:nsid w:val="4DC54F06"/>
    <w:multiLevelType w:val="multilevel"/>
    <w:tmpl w:val="C97059F6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357" w:hanging="357"/>
      </w:p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584" w:hanging="357"/>
      </w:p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811" w:hanging="357"/>
      </w:p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499" w:hanging="357"/>
      </w:p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1067" w:hanging="357"/>
      </w:pPr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1492" w:hanging="357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719" w:hanging="357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946" w:hanging="357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73" w:hanging="357"/>
      </w:pPr>
    </w:lvl>
  </w:abstractNum>
  <w:abstractNum w:abstractNumId="13" w15:restartNumberingAfterBreak="0">
    <w:nsid w:val="51BF439E"/>
    <w:multiLevelType w:val="multilevel"/>
    <w:tmpl w:val="B0A09AE8"/>
    <w:lvl w:ilvl="0">
      <w:start w:val="1"/>
      <w:numFmt w:val="bullet"/>
      <w:pStyle w:val="1"/>
      <w:lvlText w:val="-"/>
      <w:lvlJc w:val="left"/>
      <w:pPr>
        <w:tabs>
          <w:tab w:val="num" w:pos="0"/>
        </w:tabs>
        <w:ind w:left="5464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43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15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87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59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31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03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75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473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5B56420B"/>
    <w:multiLevelType w:val="multilevel"/>
    <w:tmpl w:val="BB3ECCF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5B9E1599"/>
    <w:multiLevelType w:val="multilevel"/>
    <w:tmpl w:val="643EFC8C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62D95CF6"/>
    <w:multiLevelType w:val="multilevel"/>
    <w:tmpl w:val="2DD0D004"/>
    <w:lvl w:ilvl="0">
      <w:start w:val="1"/>
      <w:numFmt w:val="bullet"/>
      <w:pStyle w:val="051"/>
      <w:lvlText w:val=""/>
      <w:lvlJc w:val="left"/>
      <w:pPr>
        <w:tabs>
          <w:tab w:val="num" w:pos="83"/>
        </w:tabs>
        <w:ind w:left="1152" w:hanging="360"/>
      </w:pPr>
      <w:rPr>
        <w:rFonts w:ascii="Symbol" w:hAnsi="Symbol" w:cs="Symbol" w:hint="default"/>
        <w:u w:val="none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523" w:hanging="360"/>
      </w:pPr>
      <w:rPr>
        <w:rFonts w:ascii="Symbol" w:hAnsi="Symbol" w:cs="Symbol" w:hint="default"/>
      </w:rPr>
    </w:lvl>
    <w:lvl w:ilvl="2">
      <w:start w:val="1"/>
      <w:numFmt w:val="bullet"/>
      <w:lvlText w:val="■"/>
      <w:lvlJc w:val="left"/>
      <w:pPr>
        <w:tabs>
          <w:tab w:val="num" w:pos="83"/>
        </w:tabs>
        <w:ind w:left="2243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left"/>
      <w:pPr>
        <w:tabs>
          <w:tab w:val="num" w:pos="83"/>
        </w:tabs>
        <w:ind w:left="2963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left"/>
      <w:pPr>
        <w:tabs>
          <w:tab w:val="num" w:pos="83"/>
        </w:tabs>
        <w:ind w:left="3683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left"/>
      <w:pPr>
        <w:tabs>
          <w:tab w:val="num" w:pos="83"/>
        </w:tabs>
        <w:ind w:left="4403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left"/>
      <w:pPr>
        <w:tabs>
          <w:tab w:val="num" w:pos="83"/>
        </w:tabs>
        <w:ind w:left="5123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left"/>
      <w:pPr>
        <w:tabs>
          <w:tab w:val="num" w:pos="83"/>
        </w:tabs>
        <w:ind w:left="5843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left"/>
      <w:pPr>
        <w:tabs>
          <w:tab w:val="num" w:pos="83"/>
        </w:tabs>
        <w:ind w:left="6563" w:hanging="360"/>
      </w:pPr>
      <w:rPr>
        <w:rFonts w:ascii="OpenSymbol" w:hAnsi="OpenSymbol" w:cs="OpenSymbol" w:hint="default"/>
        <w:u w:val="none"/>
      </w:rPr>
    </w:lvl>
  </w:abstractNum>
  <w:abstractNum w:abstractNumId="17" w15:restartNumberingAfterBreak="0">
    <w:nsid w:val="680434A7"/>
    <w:multiLevelType w:val="multilevel"/>
    <w:tmpl w:val="69FA3DAA"/>
    <w:lvl w:ilvl="0">
      <w:start w:val="1"/>
      <w:numFmt w:val="decimal"/>
      <w:lvlText w:val="%1)"/>
      <w:lvlJc w:val="left"/>
      <w:pPr>
        <w:tabs>
          <w:tab w:val="num" w:pos="0"/>
        </w:tabs>
        <w:ind w:left="1797" w:hanging="360"/>
      </w:pPr>
      <w:rPr>
        <w:rFonts w:ascii="Times New Roman" w:hAnsi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51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23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95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67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39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11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83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557" w:hanging="180"/>
      </w:pPr>
    </w:lvl>
  </w:abstractNum>
  <w:abstractNum w:abstractNumId="18" w15:restartNumberingAfterBreak="0">
    <w:nsid w:val="748D1083"/>
    <w:multiLevelType w:val="multilevel"/>
    <w:tmpl w:val="25942CC0"/>
    <w:lvl w:ilvl="0">
      <w:start w:val="1"/>
      <w:numFmt w:val="bullet"/>
      <w:pStyle w:val="-1"/>
      <w:lvlText w:val="-"/>
      <w:lvlJc w:val="left"/>
      <w:pPr>
        <w:tabs>
          <w:tab w:val="num" w:pos="0"/>
        </w:tabs>
        <w:ind w:left="785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0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2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4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6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8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0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2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45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EF1256D"/>
    <w:multiLevelType w:val="multilevel"/>
    <w:tmpl w:val="1A3E183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2"/>
  </w:num>
  <w:num w:numId="2">
    <w:abstractNumId w:val="14"/>
  </w:num>
  <w:num w:numId="3">
    <w:abstractNumId w:val="19"/>
  </w:num>
  <w:num w:numId="4">
    <w:abstractNumId w:val="16"/>
  </w:num>
  <w:num w:numId="5">
    <w:abstractNumId w:val="15"/>
  </w:num>
  <w:num w:numId="6">
    <w:abstractNumId w:val="4"/>
  </w:num>
  <w:num w:numId="7">
    <w:abstractNumId w:val="11"/>
  </w:num>
  <w:num w:numId="8">
    <w:abstractNumId w:val="7"/>
  </w:num>
  <w:num w:numId="9">
    <w:abstractNumId w:val="5"/>
  </w:num>
  <w:num w:numId="10">
    <w:abstractNumId w:val="3"/>
  </w:num>
  <w:num w:numId="11">
    <w:abstractNumId w:val="10"/>
  </w:num>
  <w:num w:numId="12">
    <w:abstractNumId w:val="13"/>
  </w:num>
  <w:num w:numId="13">
    <w:abstractNumId w:val="9"/>
  </w:num>
  <w:num w:numId="14">
    <w:abstractNumId w:val="18"/>
  </w:num>
  <w:num w:numId="15">
    <w:abstractNumId w:val="6"/>
  </w:num>
  <w:num w:numId="16">
    <w:abstractNumId w:val="2"/>
    <w:lvlOverride w:ilvl="0">
      <w:startOverride w:val="1"/>
    </w:lvlOverride>
  </w:num>
  <w:num w:numId="17">
    <w:abstractNumId w:val="2"/>
  </w:num>
  <w:num w:numId="18">
    <w:abstractNumId w:val="2"/>
    <w:lvlOverride w:ilvl="0">
      <w:startOverride w:val="1"/>
    </w:lvlOverride>
  </w:num>
  <w:num w:numId="19">
    <w:abstractNumId w:val="2"/>
  </w:num>
  <w:num w:numId="20">
    <w:abstractNumId w:val="2"/>
  </w:num>
  <w:num w:numId="21">
    <w:abstractNumId w:val="2"/>
  </w:num>
  <w:num w:numId="22">
    <w:abstractNumId w:val="8"/>
    <w:lvlOverride w:ilvl="0">
      <w:startOverride w:val="1"/>
    </w:lvlOverride>
  </w:num>
  <w:num w:numId="23">
    <w:abstractNumId w:val="8"/>
  </w:num>
  <w:num w:numId="24">
    <w:abstractNumId w:val="8"/>
  </w:num>
  <w:num w:numId="25">
    <w:abstractNumId w:val="8"/>
  </w:num>
  <w:num w:numId="26">
    <w:abstractNumId w:val="8"/>
  </w:num>
  <w:num w:numId="27">
    <w:abstractNumId w:val="8"/>
  </w:num>
  <w:num w:numId="28">
    <w:abstractNumId w:val="1"/>
    <w:lvlOverride w:ilvl="0">
      <w:startOverride w:val="1"/>
    </w:lvlOverride>
  </w:num>
  <w:num w:numId="29">
    <w:abstractNumId w:val="1"/>
  </w:num>
  <w:num w:numId="30">
    <w:abstractNumId w:val="1"/>
  </w:num>
  <w:num w:numId="31">
    <w:abstractNumId w:val="1"/>
  </w:num>
  <w:num w:numId="32">
    <w:abstractNumId w:val="1"/>
  </w:num>
  <w:num w:numId="33">
    <w:abstractNumId w:val="17"/>
    <w:lvlOverride w:ilvl="0">
      <w:startOverride w:val="1"/>
    </w:lvlOverride>
  </w:num>
  <w:num w:numId="34">
    <w:abstractNumId w:val="17"/>
  </w:num>
  <w:num w:numId="35">
    <w:abstractNumId w:val="17"/>
  </w:num>
  <w:num w:numId="36">
    <w:abstractNumId w:val="0"/>
    <w:lvlOverride w:ilvl="0">
      <w:startOverride w:val="1"/>
    </w:lvlOverride>
  </w:num>
  <w:num w:numId="37">
    <w:abstractNumId w:val="0"/>
  </w:num>
  <w:num w:numId="38">
    <w:abstractNumId w:val="0"/>
  </w:num>
  <w:num w:numId="39">
    <w:abstractNumId w:val="0"/>
  </w:num>
  <w:num w:numId="40">
    <w:abstractNumId w:val="0"/>
  </w:num>
  <w:num w:numId="41">
    <w:abstractNumId w:val="0"/>
  </w:num>
  <w:num w:numId="42">
    <w:abstractNumId w:val="0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79F"/>
    <w:rsid w:val="0010579F"/>
    <w:rsid w:val="00420F03"/>
    <w:rsid w:val="00647F64"/>
    <w:rsid w:val="00735A08"/>
    <w:rsid w:val="007C1C29"/>
    <w:rsid w:val="007F0266"/>
    <w:rsid w:val="008E47C8"/>
    <w:rsid w:val="00A72128"/>
    <w:rsid w:val="00A74673"/>
    <w:rsid w:val="00ED20C5"/>
    <w:rsid w:val="00EE0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0CB51"/>
  <w15:docId w15:val="{5536D06F-51B7-4717-9E12-E910444DF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link w:val="10"/>
    <w:qFormat/>
    <w:rPr>
      <w:sz w:val="24"/>
    </w:rPr>
  </w:style>
  <w:style w:type="paragraph" w:styleId="12">
    <w:name w:val="heading 1"/>
    <w:basedOn w:val="a0"/>
    <w:next w:val="a0"/>
    <w:link w:val="13"/>
    <w:uiPriority w:val="9"/>
    <w:qFormat/>
    <w:pPr>
      <w:keepNext/>
      <w:keepLines/>
      <w:tabs>
        <w:tab w:val="left" w:pos="993"/>
        <w:tab w:val="left" w:pos="1418"/>
        <w:tab w:val="left" w:pos="1843"/>
      </w:tabs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basedOn w:val="a0"/>
    <w:next w:val="a0"/>
    <w:link w:val="20"/>
    <w:uiPriority w:val="9"/>
    <w:qFormat/>
    <w:pPr>
      <w:keepNext/>
      <w:keepLines/>
      <w:tabs>
        <w:tab w:val="left" w:pos="993"/>
        <w:tab w:val="left" w:pos="1418"/>
        <w:tab w:val="left" w:pos="1843"/>
      </w:tabs>
      <w:spacing w:before="120"/>
      <w:jc w:val="both"/>
      <w:outlineLvl w:val="1"/>
    </w:pPr>
    <w:rPr>
      <w:b/>
      <w:sz w:val="28"/>
    </w:rPr>
  </w:style>
  <w:style w:type="paragraph" w:styleId="3">
    <w:name w:val="heading 3"/>
    <w:basedOn w:val="a0"/>
    <w:next w:val="a0"/>
    <w:link w:val="30"/>
    <w:uiPriority w:val="9"/>
    <w:qFormat/>
    <w:pPr>
      <w:keepNext/>
      <w:keepLines/>
      <w:tabs>
        <w:tab w:val="left" w:pos="993"/>
        <w:tab w:val="left" w:pos="1418"/>
        <w:tab w:val="left" w:pos="1843"/>
      </w:tabs>
      <w:spacing w:before="40"/>
      <w:jc w:val="both"/>
      <w:outlineLvl w:val="2"/>
    </w:pPr>
    <w:rPr>
      <w:b/>
    </w:rPr>
  </w:style>
  <w:style w:type="paragraph" w:styleId="4">
    <w:name w:val="heading 4"/>
    <w:basedOn w:val="a0"/>
    <w:next w:val="a0"/>
    <w:link w:val="40"/>
    <w:uiPriority w:val="9"/>
    <w:qFormat/>
    <w:pPr>
      <w:keepNext/>
      <w:keepLines/>
      <w:tabs>
        <w:tab w:val="left" w:pos="993"/>
        <w:tab w:val="left" w:pos="1418"/>
        <w:tab w:val="left" w:pos="1843"/>
      </w:tabs>
      <w:spacing w:before="40"/>
      <w:jc w:val="both"/>
      <w:outlineLvl w:val="3"/>
    </w:pPr>
    <w:rPr>
      <w:b/>
    </w:rPr>
  </w:style>
  <w:style w:type="paragraph" w:styleId="5">
    <w:name w:val="heading 5"/>
    <w:basedOn w:val="a0"/>
    <w:next w:val="a0"/>
    <w:link w:val="50"/>
    <w:uiPriority w:val="9"/>
    <w:qFormat/>
    <w:pPr>
      <w:keepNext/>
      <w:keepLines/>
      <w:tabs>
        <w:tab w:val="left" w:pos="993"/>
        <w:tab w:val="left" w:pos="1418"/>
        <w:tab w:val="left" w:pos="1843"/>
      </w:tabs>
      <w:spacing w:before="40"/>
      <w:jc w:val="both"/>
      <w:outlineLvl w:val="4"/>
    </w:pPr>
    <w:rPr>
      <w:rFonts w:ascii="Calibri Light" w:hAnsi="Calibri Light"/>
    </w:rPr>
  </w:style>
  <w:style w:type="paragraph" w:styleId="6">
    <w:name w:val="heading 6"/>
    <w:basedOn w:val="a0"/>
    <w:next w:val="a0"/>
    <w:link w:val="60"/>
    <w:uiPriority w:val="9"/>
    <w:qFormat/>
    <w:pPr>
      <w:keepNext/>
      <w:keepLines/>
      <w:tabs>
        <w:tab w:val="left" w:pos="993"/>
        <w:tab w:val="left" w:pos="1418"/>
        <w:tab w:val="left" w:pos="1843"/>
      </w:tabs>
      <w:spacing w:before="40"/>
      <w:jc w:val="both"/>
      <w:outlineLvl w:val="5"/>
    </w:pPr>
    <w:rPr>
      <w:rFonts w:ascii="Calibri Light" w:hAnsi="Calibri Light"/>
    </w:rPr>
  </w:style>
  <w:style w:type="paragraph" w:styleId="7">
    <w:name w:val="heading 7"/>
    <w:basedOn w:val="a0"/>
    <w:next w:val="a0"/>
    <w:link w:val="70"/>
    <w:uiPriority w:val="9"/>
    <w:qFormat/>
    <w:pPr>
      <w:keepNext/>
      <w:keepLines/>
      <w:tabs>
        <w:tab w:val="left" w:pos="993"/>
        <w:tab w:val="left" w:pos="1418"/>
        <w:tab w:val="left" w:pos="1843"/>
      </w:tabs>
      <w:spacing w:before="320" w:after="200"/>
      <w:ind w:firstLine="709"/>
      <w:jc w:val="both"/>
      <w:outlineLvl w:val="6"/>
    </w:pPr>
    <w:rPr>
      <w:rFonts w:ascii="Arial" w:hAnsi="Arial"/>
      <w:b/>
      <w:i/>
      <w:sz w:val="22"/>
    </w:rPr>
  </w:style>
  <w:style w:type="paragraph" w:styleId="8">
    <w:name w:val="heading 8"/>
    <w:basedOn w:val="a0"/>
    <w:next w:val="a0"/>
    <w:link w:val="80"/>
    <w:uiPriority w:val="9"/>
    <w:qFormat/>
    <w:pPr>
      <w:keepNext/>
      <w:keepLines/>
      <w:tabs>
        <w:tab w:val="left" w:pos="993"/>
        <w:tab w:val="left" w:pos="1418"/>
        <w:tab w:val="left" w:pos="1843"/>
      </w:tabs>
      <w:spacing w:before="320" w:after="200"/>
      <w:ind w:firstLine="709"/>
      <w:jc w:val="both"/>
      <w:outlineLvl w:val="7"/>
    </w:pPr>
    <w:rPr>
      <w:rFonts w:ascii="Arial" w:hAnsi="Arial"/>
      <w:i/>
      <w:sz w:val="22"/>
    </w:rPr>
  </w:style>
  <w:style w:type="paragraph" w:styleId="9">
    <w:name w:val="heading 9"/>
    <w:basedOn w:val="a0"/>
    <w:next w:val="a0"/>
    <w:link w:val="90"/>
    <w:uiPriority w:val="9"/>
    <w:qFormat/>
    <w:pPr>
      <w:keepNext/>
      <w:keepLines/>
      <w:tabs>
        <w:tab w:val="left" w:pos="993"/>
        <w:tab w:val="left" w:pos="1418"/>
        <w:tab w:val="left" w:pos="1843"/>
      </w:tabs>
      <w:spacing w:before="320" w:after="200"/>
      <w:ind w:firstLine="709"/>
      <w:jc w:val="both"/>
      <w:outlineLvl w:val="8"/>
    </w:pPr>
    <w:rPr>
      <w:rFonts w:ascii="Arial" w:hAnsi="Arial"/>
      <w:i/>
      <w:sz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бычный1"/>
    <w:qFormat/>
    <w:rPr>
      <w:sz w:val="24"/>
    </w:rPr>
  </w:style>
  <w:style w:type="character" w:customStyle="1" w:styleId="Standard1">
    <w:name w:val="Standard1"/>
    <w:link w:val="Standard"/>
    <w:qFormat/>
  </w:style>
  <w:style w:type="character" w:customStyle="1" w:styleId="Heading5Char1">
    <w:name w:val="Heading 5 Char1"/>
    <w:basedOn w:val="a1"/>
    <w:link w:val="Heading5Char"/>
    <w:qFormat/>
    <w:rPr>
      <w:rFonts w:ascii="Arial" w:hAnsi="Arial"/>
      <w:b/>
      <w:sz w:val="24"/>
    </w:rPr>
  </w:style>
  <w:style w:type="character" w:customStyle="1" w:styleId="a4">
    <w:name w:val="Абзац списка Знак"/>
    <w:basedOn w:val="10"/>
    <w:link w:val="a5"/>
    <w:qFormat/>
    <w:rPr>
      <w:sz w:val="24"/>
    </w:rPr>
  </w:style>
  <w:style w:type="character" w:customStyle="1" w:styleId="a6">
    <w:name w:val="Текст примечания Знак"/>
    <w:basedOn w:val="10"/>
    <w:link w:val="a7"/>
    <w:qFormat/>
    <w:rPr>
      <w:sz w:val="24"/>
    </w:rPr>
  </w:style>
  <w:style w:type="character" w:customStyle="1" w:styleId="21">
    <w:name w:val="Оглавление 2 Знак"/>
    <w:basedOn w:val="10"/>
    <w:link w:val="22"/>
    <w:qFormat/>
    <w:rPr>
      <w:sz w:val="22"/>
    </w:rPr>
  </w:style>
  <w:style w:type="character" w:customStyle="1" w:styleId="031">
    <w:name w:val="03_таблица наименование1"/>
    <w:basedOn w:val="10"/>
    <w:link w:val="03"/>
    <w:qFormat/>
    <w:rPr>
      <w:sz w:val="24"/>
    </w:rPr>
  </w:style>
  <w:style w:type="character" w:customStyle="1" w:styleId="41">
    <w:name w:val="Оглавление 4 Знак"/>
    <w:basedOn w:val="10"/>
    <w:link w:val="42"/>
    <w:qFormat/>
    <w:rPr>
      <w:sz w:val="22"/>
    </w:rPr>
  </w:style>
  <w:style w:type="character" w:customStyle="1" w:styleId="ConsPlusNormal1">
    <w:name w:val="ConsPlusNormal1"/>
    <w:link w:val="ConsPlusNormal"/>
    <w:qFormat/>
    <w:rPr>
      <w:rFonts w:ascii="Calibri" w:hAnsi="Calibri"/>
      <w:sz w:val="22"/>
    </w:rPr>
  </w:style>
  <w:style w:type="character" w:customStyle="1" w:styleId="Heading8Char1">
    <w:name w:val="Heading 8 Char1"/>
    <w:basedOn w:val="a1"/>
    <w:link w:val="Heading8Char"/>
    <w:qFormat/>
    <w:rPr>
      <w:rFonts w:ascii="Arial" w:hAnsi="Arial"/>
      <w:i/>
      <w:sz w:val="22"/>
    </w:rPr>
  </w:style>
  <w:style w:type="character" w:customStyle="1" w:styleId="70">
    <w:name w:val="Заголовок 7 Знак"/>
    <w:basedOn w:val="10"/>
    <w:link w:val="7"/>
    <w:qFormat/>
    <w:rPr>
      <w:rFonts w:ascii="Arial" w:hAnsi="Arial"/>
      <w:b/>
      <w:i/>
      <w:sz w:val="22"/>
    </w:rPr>
  </w:style>
  <w:style w:type="character" w:customStyle="1" w:styleId="EndnoteAnchor1">
    <w:name w:val="Endnote Anchor1"/>
    <w:link w:val="EndnoteAnchor"/>
    <w:qFormat/>
    <w:rPr>
      <w:vertAlign w:val="superscript"/>
    </w:rPr>
  </w:style>
  <w:style w:type="character" w:customStyle="1" w:styleId="a8">
    <w:name w:val="Название объекта Знак"/>
    <w:basedOn w:val="10"/>
    <w:link w:val="a9"/>
    <w:qFormat/>
    <w:rPr>
      <w:rFonts w:ascii="PT Astra Serif" w:hAnsi="PT Astra Serif"/>
      <w:i/>
      <w:sz w:val="24"/>
    </w:rPr>
  </w:style>
  <w:style w:type="character" w:customStyle="1" w:styleId="0211">
    <w:name w:val="02_заголовок 11"/>
    <w:basedOn w:val="10"/>
    <w:link w:val="021"/>
    <w:qFormat/>
    <w:rPr>
      <w:b/>
      <w:sz w:val="26"/>
    </w:rPr>
  </w:style>
  <w:style w:type="character" w:customStyle="1" w:styleId="61">
    <w:name w:val="Оглавление 6 Знак"/>
    <w:basedOn w:val="10"/>
    <w:link w:val="62"/>
    <w:qFormat/>
    <w:rPr>
      <w:rFonts w:asciiTheme="minorHAnsi" w:hAnsiTheme="minorHAnsi"/>
      <w:sz w:val="18"/>
    </w:rPr>
  </w:style>
  <w:style w:type="character" w:customStyle="1" w:styleId="71">
    <w:name w:val="Оглавление 7 Знак"/>
    <w:basedOn w:val="10"/>
    <w:link w:val="72"/>
    <w:qFormat/>
    <w:rPr>
      <w:rFonts w:asciiTheme="minorHAnsi" w:hAnsiTheme="minorHAnsi"/>
      <w:sz w:val="18"/>
    </w:rPr>
  </w:style>
  <w:style w:type="character" w:styleId="aa">
    <w:name w:val="FollowedHyperlink"/>
    <w:basedOn w:val="a1"/>
    <w:link w:val="14"/>
    <w:rPr>
      <w:color w:val="954F72" w:themeColor="followedHyperlink"/>
      <w:u w:val="single"/>
    </w:rPr>
  </w:style>
  <w:style w:type="character" w:customStyle="1" w:styleId="0521">
    <w:name w:val="05_маркированный 21"/>
    <w:basedOn w:val="10"/>
    <w:link w:val="052"/>
    <w:qFormat/>
    <w:rPr>
      <w:sz w:val="24"/>
    </w:rPr>
  </w:style>
  <w:style w:type="character" w:customStyle="1" w:styleId="23">
    <w:name w:val="Основной текст с отступом Знак2"/>
    <w:basedOn w:val="a1"/>
    <w:link w:val="ab"/>
    <w:qFormat/>
    <w:rPr>
      <w:rFonts w:ascii="Times New Roman" w:hAnsi="Times New Roman"/>
    </w:rPr>
  </w:style>
  <w:style w:type="character" w:customStyle="1" w:styleId="Heading7Char1">
    <w:name w:val="Heading 7 Char1"/>
    <w:basedOn w:val="a1"/>
    <w:link w:val="Heading7Char"/>
    <w:qFormat/>
    <w:rPr>
      <w:rFonts w:ascii="Arial" w:hAnsi="Arial"/>
      <w:b/>
      <w:i/>
      <w:sz w:val="22"/>
    </w:rPr>
  </w:style>
  <w:style w:type="character" w:customStyle="1" w:styleId="15">
    <w:name w:val="Содержимое таблицы1"/>
    <w:basedOn w:val="Standard1"/>
    <w:link w:val="ac"/>
    <w:qFormat/>
    <w:rPr>
      <w:rFonts w:ascii="PT Sans" w:hAnsi="PT Sans"/>
      <w:color w:val="000000"/>
      <w:sz w:val="24"/>
    </w:rPr>
  </w:style>
  <w:style w:type="character" w:customStyle="1" w:styleId="ad">
    <w:name w:val="Без интервала Знак"/>
    <w:link w:val="ae"/>
    <w:qFormat/>
  </w:style>
  <w:style w:type="character" w:customStyle="1" w:styleId="16">
    <w:name w:val="Текст_таблицы1"/>
    <w:basedOn w:val="10"/>
    <w:link w:val="af"/>
    <w:qFormat/>
    <w:rPr>
      <w:color w:val="000000"/>
      <w:sz w:val="28"/>
    </w:rPr>
  </w:style>
  <w:style w:type="character" w:customStyle="1" w:styleId="Endnote1">
    <w:name w:val="Endnote1"/>
    <w:basedOn w:val="10"/>
    <w:link w:val="Endnote"/>
    <w:qFormat/>
    <w:rPr>
      <w:sz w:val="20"/>
    </w:rPr>
  </w:style>
  <w:style w:type="character" w:customStyle="1" w:styleId="30">
    <w:name w:val="Заголовок 3 Знак"/>
    <w:basedOn w:val="10"/>
    <w:link w:val="3"/>
    <w:qFormat/>
    <w:rPr>
      <w:b/>
      <w:sz w:val="24"/>
    </w:rPr>
  </w:style>
  <w:style w:type="character" w:customStyle="1" w:styleId="17">
    <w:name w:val="МРК.БКВ1"/>
    <w:basedOn w:val="a4"/>
    <w:link w:val="af0"/>
    <w:qFormat/>
    <w:rPr>
      <w:sz w:val="24"/>
    </w:rPr>
  </w:style>
  <w:style w:type="character" w:customStyle="1" w:styleId="Default1">
    <w:name w:val="Default1"/>
    <w:link w:val="Default"/>
    <w:qFormat/>
    <w:rPr>
      <w:color w:val="000000"/>
      <w:sz w:val="24"/>
    </w:rPr>
  </w:style>
  <w:style w:type="character" w:customStyle="1" w:styleId="af1">
    <w:name w:val="Текст выноски Знак"/>
    <w:basedOn w:val="10"/>
    <w:link w:val="af2"/>
    <w:qFormat/>
    <w:rPr>
      <w:rFonts w:ascii="Segoe UI" w:hAnsi="Segoe UI"/>
      <w:sz w:val="18"/>
    </w:rPr>
  </w:style>
  <w:style w:type="character" w:customStyle="1" w:styleId="18">
    <w:name w:val="Колонтитулы1"/>
    <w:basedOn w:val="10"/>
    <w:link w:val="af3"/>
    <w:qFormat/>
    <w:rPr>
      <w:sz w:val="24"/>
    </w:rPr>
  </w:style>
  <w:style w:type="character" w:customStyle="1" w:styleId="210">
    <w:name w:val="Основной текст (2)1"/>
    <w:basedOn w:val="Standard1"/>
    <w:link w:val="24"/>
    <w:qFormat/>
    <w:rPr>
      <w:rFonts w:ascii="Calibri" w:hAnsi="Calibri"/>
      <w:sz w:val="28"/>
    </w:rPr>
  </w:style>
  <w:style w:type="character" w:customStyle="1" w:styleId="110">
    <w:name w:val="Указатель11"/>
    <w:basedOn w:val="10"/>
    <w:link w:val="19"/>
    <w:qFormat/>
    <w:rPr>
      <w:sz w:val="24"/>
    </w:rPr>
  </w:style>
  <w:style w:type="character" w:customStyle="1" w:styleId="QuoteChar1">
    <w:name w:val="Quote Char1"/>
    <w:link w:val="QuoteChar"/>
    <w:qFormat/>
    <w:rPr>
      <w:i/>
    </w:rPr>
  </w:style>
  <w:style w:type="character" w:customStyle="1" w:styleId="af4">
    <w:name w:val="Обычный (веб) Знак"/>
    <w:basedOn w:val="10"/>
    <w:link w:val="af5"/>
    <w:qFormat/>
    <w:rPr>
      <w:sz w:val="24"/>
    </w:rPr>
  </w:style>
  <w:style w:type="character" w:customStyle="1" w:styleId="111">
    <w:name w:val="заголовок 11"/>
    <w:basedOn w:val="10"/>
    <w:link w:val="1a"/>
    <w:qFormat/>
    <w:rPr>
      <w:b/>
      <w:sz w:val="28"/>
    </w:rPr>
  </w:style>
  <w:style w:type="character" w:customStyle="1" w:styleId="90">
    <w:name w:val="Заголовок 9 Знак"/>
    <w:basedOn w:val="10"/>
    <w:link w:val="9"/>
    <w:qFormat/>
    <w:rPr>
      <w:rFonts w:ascii="Arial" w:hAnsi="Arial"/>
      <w:i/>
      <w:sz w:val="21"/>
    </w:rPr>
  </w:style>
  <w:style w:type="character" w:customStyle="1" w:styleId="01">
    <w:name w:val="Стиль ОБЛОЖКА_КП + Первая строка:  0 см1"/>
    <w:basedOn w:val="10"/>
    <w:link w:val="0"/>
    <w:qFormat/>
    <w:rPr>
      <w:rFonts w:ascii="Verdana" w:hAnsi="Verdana"/>
      <w:b/>
      <w:color w:val="808080"/>
      <w:spacing w:val="4"/>
      <w:sz w:val="32"/>
    </w:rPr>
  </w:style>
  <w:style w:type="character" w:customStyle="1" w:styleId="LineNumbering1">
    <w:name w:val="Line Numbering1"/>
    <w:link w:val="LineNumbering"/>
    <w:qFormat/>
  </w:style>
  <w:style w:type="character" w:customStyle="1" w:styleId="af6">
    <w:name w:val="Основной текст Знак"/>
    <w:basedOn w:val="10"/>
    <w:link w:val="af7"/>
    <w:qFormat/>
    <w:rPr>
      <w:sz w:val="24"/>
    </w:rPr>
  </w:style>
  <w:style w:type="character" w:customStyle="1" w:styleId="112">
    <w:name w:val="Строгий11"/>
    <w:link w:val="1b"/>
    <w:qFormat/>
    <w:rPr>
      <w:b/>
      <w:color w:val="000000"/>
      <w:sz w:val="22"/>
    </w:rPr>
  </w:style>
  <w:style w:type="character" w:customStyle="1" w:styleId="113">
    <w:name w:val="Неразрешенное упоминание11"/>
    <w:basedOn w:val="a1"/>
    <w:link w:val="1c"/>
    <w:qFormat/>
    <w:rPr>
      <w:color w:val="605E5C"/>
      <w:shd w:val="clear" w:color="auto" w:fill="E1DFDD"/>
    </w:rPr>
  </w:style>
  <w:style w:type="character" w:customStyle="1" w:styleId="25">
    <w:name w:val="Верхний колонтитул Знак2"/>
    <w:basedOn w:val="a1"/>
    <w:link w:val="af8"/>
    <w:qFormat/>
    <w:rPr>
      <w:rFonts w:ascii="Times New Roman" w:hAnsi="Times New Roman"/>
    </w:rPr>
  </w:style>
  <w:style w:type="character" w:customStyle="1" w:styleId="Heading3Char1">
    <w:name w:val="Heading 3 Char1"/>
    <w:basedOn w:val="a1"/>
    <w:link w:val="Heading3Char"/>
    <w:qFormat/>
    <w:rPr>
      <w:rFonts w:ascii="Arial" w:hAnsi="Arial"/>
      <w:sz w:val="30"/>
    </w:rPr>
  </w:style>
  <w:style w:type="character" w:customStyle="1" w:styleId="1d">
    <w:name w:val="Ссылка указателя1"/>
    <w:link w:val="26"/>
    <w:qFormat/>
  </w:style>
  <w:style w:type="character" w:customStyle="1" w:styleId="114">
    <w:name w:val="Список с &quot; 1) &quot;1"/>
    <w:basedOn w:val="10"/>
    <w:link w:val="1e"/>
    <w:qFormat/>
    <w:rPr>
      <w:color w:val="000000"/>
      <w:sz w:val="24"/>
    </w:rPr>
  </w:style>
  <w:style w:type="character" w:customStyle="1" w:styleId="1f">
    <w:name w:val="Основной текст с отступом Знак1"/>
    <w:basedOn w:val="10"/>
    <w:link w:val="af9"/>
    <w:qFormat/>
    <w:rPr>
      <w:sz w:val="24"/>
    </w:rPr>
  </w:style>
  <w:style w:type="character" w:customStyle="1" w:styleId="211">
    <w:name w:val="заголовок 21"/>
    <w:link w:val="27"/>
    <w:qFormat/>
    <w:rPr>
      <w:b/>
      <w:sz w:val="24"/>
    </w:rPr>
  </w:style>
  <w:style w:type="character" w:customStyle="1" w:styleId="afa">
    <w:name w:val="Рецензия Знак"/>
    <w:link w:val="afb"/>
    <w:qFormat/>
    <w:rPr>
      <w:sz w:val="24"/>
    </w:rPr>
  </w:style>
  <w:style w:type="character" w:customStyle="1" w:styleId="31">
    <w:name w:val="Оглавление 3 Знак"/>
    <w:basedOn w:val="10"/>
    <w:link w:val="32"/>
    <w:qFormat/>
    <w:rPr>
      <w:sz w:val="22"/>
    </w:rPr>
  </w:style>
  <w:style w:type="character" w:customStyle="1" w:styleId="0310">
    <w:name w:val="03_заголовок таблицы1"/>
    <w:basedOn w:val="10"/>
    <w:link w:val="030"/>
    <w:qFormat/>
    <w:rPr>
      <w:b/>
      <w:sz w:val="20"/>
    </w:rPr>
  </w:style>
  <w:style w:type="character" w:customStyle="1" w:styleId="TitleChar1">
    <w:name w:val="Title Char1"/>
    <w:basedOn w:val="a1"/>
    <w:link w:val="TitleChar"/>
    <w:qFormat/>
    <w:rPr>
      <w:sz w:val="48"/>
    </w:rPr>
  </w:style>
  <w:style w:type="character" w:customStyle="1" w:styleId="docdata1">
    <w:name w:val="docdata1"/>
    <w:basedOn w:val="a1"/>
    <w:link w:val="docdata"/>
    <w:qFormat/>
  </w:style>
  <w:style w:type="character" w:customStyle="1" w:styleId="1f0">
    <w:name w:val="Нижний колонтитул Знак1"/>
    <w:basedOn w:val="10"/>
    <w:link w:val="afc"/>
    <w:qFormat/>
    <w:rPr>
      <w:sz w:val="24"/>
    </w:rPr>
  </w:style>
  <w:style w:type="character" w:customStyle="1" w:styleId="0511">
    <w:name w:val="05_маркированный 11"/>
    <w:basedOn w:val="10"/>
    <w:link w:val="051"/>
    <w:qFormat/>
    <w:rPr>
      <w:sz w:val="24"/>
    </w:rPr>
  </w:style>
  <w:style w:type="character" w:customStyle="1" w:styleId="Heading2Char1">
    <w:name w:val="Heading 2 Char1"/>
    <w:basedOn w:val="a1"/>
    <w:link w:val="Heading2Char"/>
    <w:qFormat/>
    <w:rPr>
      <w:rFonts w:ascii="Arial" w:hAnsi="Arial"/>
      <w:sz w:val="34"/>
    </w:rPr>
  </w:style>
  <w:style w:type="character" w:customStyle="1" w:styleId="afd">
    <w:name w:val="Перечень рисунков Знак"/>
    <w:basedOn w:val="10"/>
    <w:link w:val="afe"/>
    <w:qFormat/>
    <w:rPr>
      <w:sz w:val="24"/>
    </w:rPr>
  </w:style>
  <w:style w:type="character" w:customStyle="1" w:styleId="FootnoteAnchor1">
    <w:name w:val="Footnote Anchor1"/>
    <w:link w:val="FootnoteAnchor"/>
    <w:qFormat/>
    <w:rPr>
      <w:vertAlign w:val="superscript"/>
    </w:rPr>
  </w:style>
  <w:style w:type="character" w:customStyle="1" w:styleId="EndnoteTextChar1">
    <w:name w:val="Endnote Text Char1"/>
    <w:link w:val="EndnoteTextChar"/>
    <w:qFormat/>
    <w:rPr>
      <w:sz w:val="20"/>
    </w:rPr>
  </w:style>
  <w:style w:type="character" w:customStyle="1" w:styleId="1f1">
    <w:name w:val="Содержимое врезки1"/>
    <w:basedOn w:val="10"/>
    <w:link w:val="aff"/>
    <w:qFormat/>
    <w:rPr>
      <w:sz w:val="24"/>
    </w:rPr>
  </w:style>
  <w:style w:type="character" w:customStyle="1" w:styleId="0531">
    <w:name w:val="05_макированный 31"/>
    <w:basedOn w:val="10"/>
    <w:link w:val="053"/>
    <w:qFormat/>
    <w:rPr>
      <w:sz w:val="24"/>
    </w:rPr>
  </w:style>
  <w:style w:type="character" w:customStyle="1" w:styleId="aff0">
    <w:name w:val="Указатель Знак"/>
    <w:basedOn w:val="10"/>
    <w:link w:val="aff1"/>
    <w:qFormat/>
    <w:rPr>
      <w:rFonts w:ascii="PT Astra Serif" w:hAnsi="PT Astra Serif"/>
      <w:sz w:val="24"/>
    </w:rPr>
  </w:style>
  <w:style w:type="character" w:customStyle="1" w:styleId="Heading9Char1">
    <w:name w:val="Heading 9 Char1"/>
    <w:basedOn w:val="a1"/>
    <w:link w:val="Heading9Char"/>
    <w:qFormat/>
    <w:rPr>
      <w:rFonts w:ascii="Arial" w:hAnsi="Arial"/>
      <w:i/>
      <w:sz w:val="21"/>
    </w:rPr>
  </w:style>
  <w:style w:type="character" w:customStyle="1" w:styleId="FooterChar1">
    <w:name w:val="Footer Char1"/>
    <w:basedOn w:val="a1"/>
    <w:link w:val="FooterChar"/>
    <w:qFormat/>
  </w:style>
  <w:style w:type="character" w:customStyle="1" w:styleId="aff2">
    <w:name w:val="Список Знак"/>
    <w:basedOn w:val="af6"/>
    <w:link w:val="aff3"/>
    <w:qFormat/>
    <w:rPr>
      <w:rFonts w:ascii="PT Astra Serif" w:hAnsi="PT Astra Serif"/>
      <w:sz w:val="24"/>
    </w:rPr>
  </w:style>
  <w:style w:type="character" w:customStyle="1" w:styleId="50">
    <w:name w:val="Заголовок 5 Знак"/>
    <w:basedOn w:val="10"/>
    <w:link w:val="5"/>
    <w:qFormat/>
    <w:rPr>
      <w:rFonts w:ascii="Calibri Light" w:hAnsi="Calibri Light"/>
      <w:color w:val="000000"/>
      <w:sz w:val="24"/>
    </w:rPr>
  </w:style>
  <w:style w:type="character" w:customStyle="1" w:styleId="28">
    <w:name w:val="Текст сноски Знак2"/>
    <w:basedOn w:val="a1"/>
    <w:link w:val="aff4"/>
    <w:qFormat/>
    <w:rPr>
      <w:rFonts w:ascii="Times New Roman" w:hAnsi="Times New Roman"/>
      <w:sz w:val="20"/>
    </w:rPr>
  </w:style>
  <w:style w:type="character" w:customStyle="1" w:styleId="Heading1Char1">
    <w:name w:val="Heading 1 Char1"/>
    <w:basedOn w:val="a1"/>
    <w:link w:val="Heading1Char"/>
    <w:qFormat/>
    <w:rPr>
      <w:rFonts w:ascii="Arial" w:hAnsi="Arial"/>
      <w:sz w:val="40"/>
    </w:rPr>
  </w:style>
  <w:style w:type="character" w:customStyle="1" w:styleId="13">
    <w:name w:val="Заголовок 1 Знак"/>
    <w:basedOn w:val="10"/>
    <w:link w:val="12"/>
    <w:qFormat/>
    <w:rPr>
      <w:b/>
      <w:sz w:val="32"/>
    </w:rPr>
  </w:style>
  <w:style w:type="character" w:styleId="aff5">
    <w:name w:val="Hyperlink"/>
    <w:link w:val="1f2"/>
    <w:uiPriority w:val="99"/>
    <w:rPr>
      <w:color w:val="000080"/>
      <w:u w:val="single"/>
    </w:rPr>
  </w:style>
  <w:style w:type="character" w:customStyle="1" w:styleId="Footnote1">
    <w:name w:val="Footnote1"/>
    <w:basedOn w:val="10"/>
    <w:qFormat/>
    <w:rPr>
      <w:sz w:val="20"/>
    </w:rPr>
  </w:style>
  <w:style w:type="character" w:customStyle="1" w:styleId="80">
    <w:name w:val="Заголовок 8 Знак"/>
    <w:basedOn w:val="10"/>
    <w:link w:val="8"/>
    <w:qFormat/>
    <w:rPr>
      <w:rFonts w:ascii="Arial" w:hAnsi="Arial"/>
      <w:i/>
      <w:sz w:val="22"/>
    </w:rPr>
  </w:style>
  <w:style w:type="character" w:customStyle="1" w:styleId="212">
    <w:name w:val="Уровень 21"/>
    <w:basedOn w:val="115"/>
    <w:link w:val="29"/>
    <w:qFormat/>
    <w:rPr>
      <w:sz w:val="28"/>
    </w:rPr>
  </w:style>
  <w:style w:type="character" w:customStyle="1" w:styleId="1f3">
    <w:name w:val="Оглавление 1 Знак"/>
    <w:basedOn w:val="10"/>
    <w:link w:val="1f4"/>
    <w:qFormat/>
    <w:rPr>
      <w:caps/>
      <w:sz w:val="22"/>
    </w:rPr>
  </w:style>
  <w:style w:type="character" w:customStyle="1" w:styleId="aff6">
    <w:name w:val="Заголовок оглавления Знак"/>
    <w:link w:val="aff7"/>
    <w:qFormat/>
  </w:style>
  <w:style w:type="character" w:customStyle="1" w:styleId="HeaderandFooter1">
    <w:name w:val="Header and Footer1"/>
    <w:link w:val="aff8"/>
    <w:qFormat/>
    <w:rPr>
      <w:rFonts w:ascii="XO Thames" w:hAnsi="XO Thames"/>
      <w:sz w:val="28"/>
    </w:rPr>
  </w:style>
  <w:style w:type="character" w:customStyle="1" w:styleId="0221">
    <w:name w:val="02_заголовок ненумерованный 21"/>
    <w:basedOn w:val="aff9"/>
    <w:link w:val="0220"/>
    <w:qFormat/>
    <w:rPr>
      <w:b/>
      <w:sz w:val="28"/>
    </w:rPr>
  </w:style>
  <w:style w:type="character" w:customStyle="1" w:styleId="chars-valuevalue-text-desc1">
    <w:name w:val="chars-value__value-text-desc1"/>
    <w:basedOn w:val="a1"/>
    <w:link w:val="chars-valuevalue-text-desc"/>
    <w:qFormat/>
  </w:style>
  <w:style w:type="character" w:customStyle="1" w:styleId="affa">
    <w:name w:val="Выделенная цитата Знак"/>
    <w:basedOn w:val="10"/>
    <w:link w:val="affb"/>
    <w:qFormat/>
    <w:rPr>
      <w:i/>
      <w:sz w:val="24"/>
    </w:rPr>
  </w:style>
  <w:style w:type="character" w:styleId="affc">
    <w:name w:val="annotation reference"/>
    <w:link w:val="1f5"/>
    <w:qFormat/>
    <w:rPr>
      <w:sz w:val="18"/>
    </w:rPr>
  </w:style>
  <w:style w:type="character" w:customStyle="1" w:styleId="91">
    <w:name w:val="Оглавление 9 Знак"/>
    <w:basedOn w:val="10"/>
    <w:link w:val="92"/>
    <w:qFormat/>
    <w:rPr>
      <w:rFonts w:asciiTheme="minorHAnsi" w:hAnsiTheme="minorHAnsi"/>
      <w:sz w:val="18"/>
    </w:rPr>
  </w:style>
  <w:style w:type="character" w:customStyle="1" w:styleId="SubtitleChar1">
    <w:name w:val="Subtitle Char1"/>
    <w:basedOn w:val="a1"/>
    <w:link w:val="SubtitleChar"/>
    <w:qFormat/>
    <w:rPr>
      <w:sz w:val="24"/>
    </w:rPr>
  </w:style>
  <w:style w:type="character" w:customStyle="1" w:styleId="2a">
    <w:name w:val="Нижний колонтитул Знак2"/>
    <w:basedOn w:val="a1"/>
    <w:link w:val="affd"/>
    <w:qFormat/>
    <w:rPr>
      <w:rFonts w:ascii="Times New Roman" w:hAnsi="Times New Roman"/>
    </w:rPr>
  </w:style>
  <w:style w:type="character" w:customStyle="1" w:styleId="EndnoteCharacters1">
    <w:name w:val="Endnote Characters1"/>
    <w:link w:val="EndnoteCharacters"/>
    <w:qFormat/>
  </w:style>
  <w:style w:type="character" w:customStyle="1" w:styleId="IntenseQuoteChar1">
    <w:name w:val="Intense Quote Char1"/>
    <w:link w:val="IntenseQuoteChar"/>
    <w:qFormat/>
    <w:rPr>
      <w:i/>
    </w:rPr>
  </w:style>
  <w:style w:type="character" w:customStyle="1" w:styleId="0311">
    <w:name w:val="03_таблица текст1"/>
    <w:basedOn w:val="10"/>
    <w:link w:val="032"/>
    <w:qFormat/>
    <w:rPr>
      <w:color w:val="000000"/>
      <w:sz w:val="20"/>
    </w:rPr>
  </w:style>
  <w:style w:type="character" w:customStyle="1" w:styleId="02210">
    <w:name w:val="02_заголовок 21"/>
    <w:basedOn w:val="10"/>
    <w:link w:val="022"/>
    <w:qFormat/>
    <w:rPr>
      <w:b/>
      <w:sz w:val="24"/>
    </w:rPr>
  </w:style>
  <w:style w:type="character" w:customStyle="1" w:styleId="81">
    <w:name w:val="Оглавление 8 Знак"/>
    <w:basedOn w:val="10"/>
    <w:link w:val="82"/>
    <w:qFormat/>
    <w:rPr>
      <w:rFonts w:asciiTheme="minorHAnsi" w:hAnsiTheme="minorHAnsi"/>
      <w:sz w:val="18"/>
    </w:rPr>
  </w:style>
  <w:style w:type="character" w:customStyle="1" w:styleId="CaptionChar1">
    <w:name w:val="Caption Char1"/>
    <w:link w:val="CaptionChar"/>
    <w:qFormat/>
  </w:style>
  <w:style w:type="character" w:customStyle="1" w:styleId="0210">
    <w:name w:val="02_заголовок_ненумерованный1"/>
    <w:basedOn w:val="aff9"/>
    <w:link w:val="02"/>
    <w:qFormat/>
    <w:rPr>
      <w:b/>
      <w:sz w:val="28"/>
    </w:rPr>
  </w:style>
  <w:style w:type="character" w:customStyle="1" w:styleId="Heading4Char1">
    <w:name w:val="Heading 4 Char1"/>
    <w:basedOn w:val="a1"/>
    <w:link w:val="Heading4Char"/>
    <w:qFormat/>
    <w:rPr>
      <w:rFonts w:ascii="Arial" w:hAnsi="Arial"/>
      <w:b/>
      <w:sz w:val="26"/>
    </w:rPr>
  </w:style>
  <w:style w:type="character" w:customStyle="1" w:styleId="Heading6Char1">
    <w:name w:val="Heading 6 Char1"/>
    <w:basedOn w:val="a1"/>
    <w:link w:val="Heading6Char"/>
    <w:qFormat/>
    <w:rPr>
      <w:rFonts w:ascii="Arial" w:hAnsi="Arial"/>
      <w:b/>
      <w:sz w:val="22"/>
    </w:rPr>
  </w:style>
  <w:style w:type="character" w:customStyle="1" w:styleId="HeaderChar1">
    <w:name w:val="Header Char1"/>
    <w:basedOn w:val="a1"/>
    <w:link w:val="HeaderChar"/>
    <w:qFormat/>
  </w:style>
  <w:style w:type="character" w:customStyle="1" w:styleId="2b">
    <w:name w:val="Цитата 2 Знак"/>
    <w:basedOn w:val="10"/>
    <w:link w:val="2c"/>
    <w:qFormat/>
    <w:rPr>
      <w:i/>
      <w:sz w:val="24"/>
    </w:rPr>
  </w:style>
  <w:style w:type="character" w:customStyle="1" w:styleId="52">
    <w:name w:val="Оглавление 5 Знак"/>
    <w:basedOn w:val="10"/>
    <w:link w:val="53"/>
    <w:qFormat/>
    <w:rPr>
      <w:rFonts w:asciiTheme="minorHAnsi" w:hAnsiTheme="minorHAnsi"/>
      <w:sz w:val="18"/>
    </w:rPr>
  </w:style>
  <w:style w:type="character" w:styleId="affe">
    <w:name w:val="line number"/>
    <w:basedOn w:val="a1"/>
    <w:link w:val="1f6"/>
    <w:qFormat/>
  </w:style>
  <w:style w:type="character" w:customStyle="1" w:styleId="1f7">
    <w:name w:val="Верхний колонтитул Знак1"/>
    <w:basedOn w:val="10"/>
    <w:link w:val="afff"/>
    <w:qFormat/>
    <w:rPr>
      <w:sz w:val="24"/>
    </w:rPr>
  </w:style>
  <w:style w:type="character" w:customStyle="1" w:styleId="0231">
    <w:name w:val="02_заголовок 31"/>
    <w:basedOn w:val="10"/>
    <w:link w:val="023"/>
    <w:qFormat/>
    <w:rPr>
      <w:b/>
      <w:sz w:val="24"/>
    </w:rPr>
  </w:style>
  <w:style w:type="character" w:customStyle="1" w:styleId="FootnoteTextChar1">
    <w:name w:val="Footnote Text Char1"/>
    <w:link w:val="FootnoteTextChar"/>
    <w:qFormat/>
    <w:rPr>
      <w:sz w:val="18"/>
    </w:rPr>
  </w:style>
  <w:style w:type="character" w:customStyle="1" w:styleId="116">
    <w:name w:val="Буллет11"/>
    <w:basedOn w:val="10"/>
    <w:link w:val="1"/>
    <w:qFormat/>
    <w:rPr>
      <w:sz w:val="24"/>
    </w:rPr>
  </w:style>
  <w:style w:type="character" w:customStyle="1" w:styleId="c1">
    <w:name w:val="Текcт_документа1"/>
    <w:basedOn w:val="10"/>
    <w:link w:val="c"/>
    <w:qFormat/>
    <w:rPr>
      <w:sz w:val="28"/>
    </w:rPr>
  </w:style>
  <w:style w:type="character" w:customStyle="1" w:styleId="1f8">
    <w:name w:val="Заголовок таблицы1"/>
    <w:basedOn w:val="15"/>
    <w:link w:val="afff0"/>
    <w:qFormat/>
    <w:rPr>
      <w:rFonts w:ascii="PT Sans" w:hAnsi="PT Sans"/>
      <w:b/>
      <w:color w:val="000000"/>
      <w:sz w:val="24"/>
    </w:rPr>
  </w:style>
  <w:style w:type="character" w:customStyle="1" w:styleId="afff1">
    <w:name w:val="Подзаголовок Знак"/>
    <w:basedOn w:val="10"/>
    <w:link w:val="afff2"/>
    <w:qFormat/>
    <w:rPr>
      <w:b/>
      <w:sz w:val="28"/>
    </w:rPr>
  </w:style>
  <w:style w:type="character" w:customStyle="1" w:styleId="115">
    <w:name w:val="Уровень 11"/>
    <w:basedOn w:val="c1"/>
    <w:link w:val="1f9"/>
    <w:qFormat/>
    <w:rPr>
      <w:sz w:val="28"/>
    </w:rPr>
  </w:style>
  <w:style w:type="character" w:customStyle="1" w:styleId="afff3">
    <w:name w:val="Тема примечания Знак"/>
    <w:basedOn w:val="a6"/>
    <w:link w:val="afff4"/>
    <w:qFormat/>
    <w:rPr>
      <w:b/>
      <w:sz w:val="20"/>
    </w:rPr>
  </w:style>
  <w:style w:type="character" w:customStyle="1" w:styleId="011">
    <w:name w:val="01_обычный1"/>
    <w:basedOn w:val="10"/>
    <w:link w:val="010"/>
    <w:qFormat/>
    <w:rPr>
      <w:sz w:val="24"/>
    </w:rPr>
  </w:style>
  <w:style w:type="character" w:customStyle="1" w:styleId="aff9">
    <w:name w:val="Заголовок Знак"/>
    <w:basedOn w:val="10"/>
    <w:link w:val="afff5"/>
    <w:qFormat/>
    <w:rPr>
      <w:b/>
      <w:sz w:val="28"/>
    </w:rPr>
  </w:style>
  <w:style w:type="character" w:customStyle="1" w:styleId="40">
    <w:name w:val="Заголовок 4 Знак"/>
    <w:basedOn w:val="10"/>
    <w:link w:val="4"/>
    <w:qFormat/>
    <w:rPr>
      <w:b/>
      <w:sz w:val="24"/>
    </w:rPr>
  </w:style>
  <w:style w:type="character" w:customStyle="1" w:styleId="FootnoteCharacters1">
    <w:name w:val="Footnote Characters1"/>
    <w:link w:val="FootnoteCharacters"/>
    <w:qFormat/>
    <w:rPr>
      <w:vertAlign w:val="superscript"/>
    </w:rPr>
  </w:style>
  <w:style w:type="character" w:customStyle="1" w:styleId="117">
    <w:name w:val="Заголовок11"/>
    <w:basedOn w:val="10"/>
    <w:link w:val="1fa"/>
    <w:qFormat/>
    <w:rPr>
      <w:rFonts w:ascii="Liberation Sans" w:hAnsi="Liberation Sans"/>
      <w:sz w:val="28"/>
    </w:rPr>
  </w:style>
  <w:style w:type="character" w:customStyle="1" w:styleId="20">
    <w:name w:val="Заголовок 2 Знак"/>
    <w:basedOn w:val="10"/>
    <w:link w:val="2"/>
    <w:qFormat/>
    <w:rPr>
      <w:b/>
      <w:sz w:val="28"/>
    </w:rPr>
  </w:style>
  <w:style w:type="character" w:customStyle="1" w:styleId="1fb">
    <w:name w:val="Символ нумерации1"/>
    <w:link w:val="afff6"/>
    <w:qFormat/>
  </w:style>
  <w:style w:type="character" w:customStyle="1" w:styleId="310">
    <w:name w:val="Уровень 31"/>
    <w:basedOn w:val="212"/>
    <w:link w:val="33"/>
    <w:qFormat/>
    <w:rPr>
      <w:sz w:val="28"/>
    </w:rPr>
  </w:style>
  <w:style w:type="character" w:customStyle="1" w:styleId="60">
    <w:name w:val="Заголовок 6 Знак"/>
    <w:basedOn w:val="10"/>
    <w:link w:val="6"/>
    <w:qFormat/>
    <w:rPr>
      <w:rFonts w:ascii="Calibri Light" w:hAnsi="Calibri Light"/>
      <w:color w:val="000000"/>
      <w:sz w:val="24"/>
    </w:rPr>
  </w:style>
  <w:style w:type="character" w:customStyle="1" w:styleId="4Char">
    <w:name w:val="Заголовок 4 Char"/>
    <w:basedOn w:val="a1"/>
    <w:link w:val="410"/>
    <w:qFormat/>
    <w:rPr>
      <w:rFonts w:eastAsia="Droid Sans Fallback"/>
      <w:bCs/>
      <w:color w:val="auto"/>
      <w:kern w:val="2"/>
      <w:sz w:val="26"/>
      <w:szCs w:val="26"/>
    </w:rPr>
  </w:style>
  <w:style w:type="character" w:customStyle="1" w:styleId="-1Char">
    <w:name w:val="Основной текст - Список 1 Char"/>
    <w:basedOn w:val="a1"/>
    <w:link w:val="-1"/>
    <w:qFormat/>
    <w:rPr>
      <w:rFonts w:eastAsia="Droid Sans Fallback"/>
      <w:color w:val="auto"/>
      <w:kern w:val="2"/>
      <w:sz w:val="24"/>
      <w:lang w:eastAsia="ar-SA"/>
    </w:rPr>
  </w:style>
  <w:style w:type="character" w:customStyle="1" w:styleId="Char">
    <w:name w:val="Основной текст Char"/>
    <w:basedOn w:val="a1"/>
    <w:link w:val="34"/>
    <w:qFormat/>
    <w:rPr>
      <w:color w:val="auto"/>
      <w:kern w:val="2"/>
      <w:sz w:val="24"/>
      <w:lang w:eastAsia="ar-SA"/>
    </w:rPr>
  </w:style>
  <w:style w:type="character" w:customStyle="1" w:styleId="afff7">
    <w:name w:val="Символ сноски"/>
    <w:qFormat/>
    <w:rPr>
      <w:vertAlign w:val="superscript"/>
    </w:rPr>
  </w:style>
  <w:style w:type="character" w:customStyle="1" w:styleId="user">
    <w:name w:val="Символ сноски (user)"/>
    <w:qFormat/>
    <w:rPr>
      <w:vertAlign w:val="superscript"/>
    </w:rPr>
  </w:style>
  <w:style w:type="character" w:styleId="afff8">
    <w:name w:val="footnote reference"/>
    <w:rPr>
      <w:vertAlign w:val="superscript"/>
    </w:rPr>
  </w:style>
  <w:style w:type="character" w:customStyle="1" w:styleId="1fc">
    <w:name w:val="Текст сноски Знак1"/>
    <w:basedOn w:val="a1"/>
    <w:link w:val="Footnote"/>
    <w:qFormat/>
    <w:rPr>
      <w:rFonts w:ascii="Calibri" w:eastAsia="SimSun" w:hAnsi="Calibri" w:cs="font405"/>
      <w:color w:val="auto"/>
      <w:lang w:eastAsia="ar-SA"/>
    </w:rPr>
  </w:style>
  <w:style w:type="character" w:customStyle="1" w:styleId="Char0">
    <w:name w:val="Основной текст+список Char"/>
    <w:basedOn w:val="-1Char"/>
    <w:link w:val="a"/>
    <w:qFormat/>
    <w:rPr>
      <w:rFonts w:eastAsia="Droid Sans Fallback"/>
      <w:color w:val="auto"/>
      <w:kern w:val="2"/>
      <w:sz w:val="24"/>
      <w:lang w:eastAsia="ar-SA"/>
    </w:rPr>
  </w:style>
  <w:style w:type="character" w:customStyle="1" w:styleId="afff9">
    <w:name w:val="Ссылка указателя"/>
    <w:qFormat/>
  </w:style>
  <w:style w:type="character" w:customStyle="1" w:styleId="user0">
    <w:name w:val="Ссылка указателя (user)"/>
    <w:qFormat/>
  </w:style>
  <w:style w:type="paragraph" w:styleId="afff5">
    <w:name w:val="Title"/>
    <w:basedOn w:val="a0"/>
    <w:next w:val="af7"/>
    <w:link w:val="aff9"/>
    <w:uiPriority w:val="10"/>
    <w:qFormat/>
    <w:pPr>
      <w:keepNext/>
      <w:pageBreakBefore/>
      <w:tabs>
        <w:tab w:val="left" w:pos="993"/>
        <w:tab w:val="left" w:pos="1418"/>
        <w:tab w:val="left" w:pos="1843"/>
      </w:tabs>
      <w:spacing w:before="120" w:after="120" w:line="360" w:lineRule="auto"/>
      <w:jc w:val="center"/>
    </w:pPr>
    <w:rPr>
      <w:b/>
      <w:sz w:val="28"/>
    </w:rPr>
  </w:style>
  <w:style w:type="paragraph" w:styleId="af7">
    <w:name w:val="Body Text"/>
    <w:basedOn w:val="a0"/>
    <w:link w:val="af6"/>
    <w:pPr>
      <w:tabs>
        <w:tab w:val="left" w:pos="993"/>
        <w:tab w:val="left" w:pos="1418"/>
        <w:tab w:val="left" w:pos="1843"/>
      </w:tabs>
      <w:spacing w:after="140" w:line="276" w:lineRule="auto"/>
      <w:ind w:firstLine="709"/>
      <w:jc w:val="both"/>
    </w:pPr>
  </w:style>
  <w:style w:type="paragraph" w:styleId="aff3">
    <w:name w:val="List"/>
    <w:basedOn w:val="af7"/>
    <w:link w:val="aff2"/>
    <w:rPr>
      <w:rFonts w:ascii="PT Astra Serif" w:hAnsi="PT Astra Serif"/>
    </w:rPr>
  </w:style>
  <w:style w:type="paragraph" w:styleId="a9">
    <w:name w:val="caption"/>
    <w:basedOn w:val="a0"/>
    <w:link w:val="a8"/>
    <w:qFormat/>
    <w:pPr>
      <w:tabs>
        <w:tab w:val="left" w:pos="993"/>
        <w:tab w:val="left" w:pos="1418"/>
        <w:tab w:val="left" w:pos="1843"/>
      </w:tabs>
      <w:spacing w:before="120" w:after="120"/>
      <w:ind w:firstLine="709"/>
      <w:jc w:val="both"/>
    </w:pPr>
    <w:rPr>
      <w:rFonts w:ascii="PT Astra Serif" w:hAnsi="PT Astra Serif"/>
      <w:i/>
    </w:rPr>
  </w:style>
  <w:style w:type="paragraph" w:styleId="aff1">
    <w:name w:val="index heading"/>
    <w:basedOn w:val="afff5"/>
    <w:link w:val="aff0"/>
  </w:style>
  <w:style w:type="paragraph" w:customStyle="1" w:styleId="1fa">
    <w:name w:val="Заголовок1"/>
    <w:basedOn w:val="a0"/>
    <w:next w:val="af7"/>
    <w:link w:val="117"/>
    <w:qFormat/>
    <w:pPr>
      <w:keepNext/>
      <w:tabs>
        <w:tab w:val="left" w:pos="993"/>
        <w:tab w:val="left" w:pos="1418"/>
        <w:tab w:val="left" w:pos="1843"/>
      </w:tabs>
      <w:spacing w:before="240" w:after="120"/>
      <w:ind w:firstLine="709"/>
      <w:jc w:val="both"/>
    </w:pPr>
    <w:rPr>
      <w:rFonts w:ascii="Liberation Sans" w:hAnsi="Liberation Sans"/>
      <w:sz w:val="28"/>
    </w:rPr>
  </w:style>
  <w:style w:type="paragraph" w:customStyle="1" w:styleId="19">
    <w:name w:val="Указатель1"/>
    <w:basedOn w:val="a0"/>
    <w:link w:val="110"/>
    <w:qFormat/>
    <w:pPr>
      <w:tabs>
        <w:tab w:val="left" w:pos="993"/>
        <w:tab w:val="left" w:pos="1418"/>
        <w:tab w:val="left" w:pos="1843"/>
      </w:tabs>
      <w:ind w:firstLine="709"/>
      <w:jc w:val="both"/>
    </w:pPr>
  </w:style>
  <w:style w:type="paragraph" w:customStyle="1" w:styleId="Standard">
    <w:name w:val="Standard"/>
    <w:link w:val="Standard1"/>
    <w:qFormat/>
    <w:pPr>
      <w:tabs>
        <w:tab w:val="left" w:pos="993"/>
        <w:tab w:val="left" w:pos="1418"/>
        <w:tab w:val="left" w:pos="1843"/>
      </w:tabs>
      <w:ind w:firstLine="567"/>
      <w:jc w:val="both"/>
    </w:pPr>
  </w:style>
  <w:style w:type="paragraph" w:customStyle="1" w:styleId="Heading5Char">
    <w:name w:val="Heading 5 Char"/>
    <w:basedOn w:val="1fd"/>
    <w:link w:val="Heading5Char1"/>
    <w:qFormat/>
    <w:rPr>
      <w:rFonts w:ascii="Arial" w:hAnsi="Arial"/>
      <w:b/>
      <w:sz w:val="24"/>
    </w:rPr>
  </w:style>
  <w:style w:type="paragraph" w:styleId="a5">
    <w:name w:val="List Paragraph"/>
    <w:basedOn w:val="a0"/>
    <w:link w:val="a4"/>
    <w:qFormat/>
    <w:pPr>
      <w:tabs>
        <w:tab w:val="left" w:pos="993"/>
        <w:tab w:val="left" w:pos="1418"/>
        <w:tab w:val="left" w:pos="1843"/>
      </w:tabs>
      <w:ind w:left="720" w:firstLine="709"/>
      <w:contextualSpacing/>
      <w:jc w:val="both"/>
    </w:pPr>
  </w:style>
  <w:style w:type="paragraph" w:styleId="a7">
    <w:name w:val="annotation text"/>
    <w:basedOn w:val="a0"/>
    <w:link w:val="a6"/>
    <w:qFormat/>
    <w:pPr>
      <w:tabs>
        <w:tab w:val="left" w:pos="993"/>
        <w:tab w:val="left" w:pos="1418"/>
        <w:tab w:val="left" w:pos="1843"/>
      </w:tabs>
      <w:spacing w:after="200" w:line="276" w:lineRule="auto"/>
      <w:jc w:val="both"/>
    </w:pPr>
  </w:style>
  <w:style w:type="paragraph" w:styleId="22">
    <w:name w:val="toc 2"/>
    <w:basedOn w:val="a0"/>
    <w:next w:val="a0"/>
    <w:link w:val="21"/>
    <w:uiPriority w:val="39"/>
    <w:pPr>
      <w:ind w:left="170"/>
    </w:pPr>
    <w:rPr>
      <w:sz w:val="22"/>
    </w:rPr>
  </w:style>
  <w:style w:type="paragraph" w:customStyle="1" w:styleId="03">
    <w:name w:val="03_таблица наименование"/>
    <w:basedOn w:val="a0"/>
    <w:link w:val="031"/>
    <w:qFormat/>
    <w:pPr>
      <w:keepNext/>
      <w:tabs>
        <w:tab w:val="left" w:pos="993"/>
        <w:tab w:val="left" w:pos="1418"/>
        <w:tab w:val="left" w:pos="1843"/>
      </w:tabs>
      <w:spacing w:line="276" w:lineRule="auto"/>
    </w:pPr>
  </w:style>
  <w:style w:type="paragraph" w:styleId="42">
    <w:name w:val="toc 4"/>
    <w:basedOn w:val="a0"/>
    <w:next w:val="a0"/>
    <w:link w:val="41"/>
    <w:uiPriority w:val="39"/>
    <w:pPr>
      <w:ind w:left="510"/>
    </w:pPr>
    <w:rPr>
      <w:sz w:val="22"/>
    </w:rPr>
  </w:style>
  <w:style w:type="paragraph" w:customStyle="1" w:styleId="ConsPlusNormal">
    <w:name w:val="ConsPlusNormal"/>
    <w:link w:val="ConsPlusNormal1"/>
    <w:qFormat/>
    <w:pPr>
      <w:widowControl w:val="0"/>
    </w:pPr>
    <w:rPr>
      <w:rFonts w:ascii="Calibri" w:hAnsi="Calibri"/>
      <w:sz w:val="22"/>
    </w:rPr>
  </w:style>
  <w:style w:type="paragraph" w:customStyle="1" w:styleId="Heading8Char">
    <w:name w:val="Heading 8 Char"/>
    <w:basedOn w:val="1fd"/>
    <w:link w:val="Heading8Char1"/>
    <w:qFormat/>
    <w:rPr>
      <w:rFonts w:ascii="Arial" w:hAnsi="Arial"/>
      <w:i/>
      <w:sz w:val="22"/>
    </w:rPr>
  </w:style>
  <w:style w:type="paragraph" w:customStyle="1" w:styleId="EndnoteAnchor">
    <w:name w:val="Endnote Anchor"/>
    <w:link w:val="EndnoteAnchor1"/>
    <w:qFormat/>
    <w:rPr>
      <w:vertAlign w:val="superscript"/>
    </w:rPr>
  </w:style>
  <w:style w:type="paragraph" w:customStyle="1" w:styleId="021">
    <w:name w:val="02_заголовок 1"/>
    <w:basedOn w:val="a0"/>
    <w:link w:val="0211"/>
    <w:qFormat/>
    <w:pPr>
      <w:keepNext/>
      <w:tabs>
        <w:tab w:val="left" w:pos="1134"/>
      </w:tabs>
      <w:spacing w:before="120" w:line="360" w:lineRule="auto"/>
      <w:jc w:val="both"/>
      <w:outlineLvl w:val="0"/>
    </w:pPr>
    <w:rPr>
      <w:b/>
      <w:sz w:val="26"/>
    </w:rPr>
  </w:style>
  <w:style w:type="paragraph" w:styleId="62">
    <w:name w:val="toc 6"/>
    <w:basedOn w:val="a0"/>
    <w:next w:val="a0"/>
    <w:link w:val="61"/>
    <w:uiPriority w:val="39"/>
    <w:pPr>
      <w:ind w:left="1200"/>
    </w:pPr>
    <w:rPr>
      <w:rFonts w:asciiTheme="minorHAnsi" w:hAnsiTheme="minorHAnsi"/>
      <w:sz w:val="18"/>
    </w:rPr>
  </w:style>
  <w:style w:type="paragraph" w:styleId="72">
    <w:name w:val="toc 7"/>
    <w:basedOn w:val="a0"/>
    <w:next w:val="a0"/>
    <w:link w:val="71"/>
    <w:uiPriority w:val="39"/>
    <w:pPr>
      <w:ind w:left="1440"/>
    </w:pPr>
    <w:rPr>
      <w:rFonts w:asciiTheme="minorHAnsi" w:hAnsiTheme="minorHAnsi"/>
      <w:sz w:val="18"/>
    </w:rPr>
  </w:style>
  <w:style w:type="paragraph" w:customStyle="1" w:styleId="14">
    <w:name w:val="Просмотренная гиперссылка1"/>
    <w:basedOn w:val="1fd"/>
    <w:link w:val="aa"/>
    <w:qFormat/>
    <w:rPr>
      <w:color w:val="954F72" w:themeColor="followedHyperlink"/>
      <w:u w:val="single"/>
    </w:rPr>
  </w:style>
  <w:style w:type="paragraph" w:customStyle="1" w:styleId="052">
    <w:name w:val="05_маркированный 2"/>
    <w:basedOn w:val="a0"/>
    <w:link w:val="0521"/>
    <w:qFormat/>
    <w:pPr>
      <w:numPr>
        <w:numId w:val="8"/>
      </w:numPr>
      <w:tabs>
        <w:tab w:val="left" w:pos="1560"/>
      </w:tabs>
      <w:spacing w:line="276" w:lineRule="auto"/>
      <w:jc w:val="both"/>
    </w:pPr>
  </w:style>
  <w:style w:type="paragraph" w:customStyle="1" w:styleId="ab">
    <w:name w:val="Основной текст с отступом Знак"/>
    <w:basedOn w:val="1fd"/>
    <w:link w:val="23"/>
    <w:qFormat/>
  </w:style>
  <w:style w:type="paragraph" w:customStyle="1" w:styleId="Heading7Char">
    <w:name w:val="Heading 7 Char"/>
    <w:basedOn w:val="1fd"/>
    <w:link w:val="Heading7Char1"/>
    <w:qFormat/>
    <w:rPr>
      <w:rFonts w:ascii="Arial" w:hAnsi="Arial"/>
      <w:b/>
      <w:i/>
      <w:sz w:val="22"/>
    </w:rPr>
  </w:style>
  <w:style w:type="paragraph" w:customStyle="1" w:styleId="ac">
    <w:name w:val="Содержимое таблицы"/>
    <w:basedOn w:val="Standard"/>
    <w:link w:val="15"/>
    <w:qFormat/>
    <w:pPr>
      <w:widowControl w:val="0"/>
    </w:pPr>
    <w:rPr>
      <w:rFonts w:ascii="PT Sans" w:hAnsi="PT Sans"/>
      <w:sz w:val="24"/>
    </w:rPr>
  </w:style>
  <w:style w:type="paragraph" w:styleId="ae">
    <w:name w:val="No Spacing"/>
    <w:link w:val="ad"/>
    <w:qFormat/>
    <w:pPr>
      <w:tabs>
        <w:tab w:val="left" w:pos="993"/>
        <w:tab w:val="left" w:pos="1418"/>
        <w:tab w:val="left" w:pos="1843"/>
      </w:tabs>
      <w:ind w:firstLine="567"/>
      <w:jc w:val="both"/>
    </w:pPr>
  </w:style>
  <w:style w:type="paragraph" w:customStyle="1" w:styleId="af">
    <w:name w:val="Текст_таблицы"/>
    <w:basedOn w:val="a0"/>
    <w:link w:val="16"/>
    <w:qFormat/>
    <w:pPr>
      <w:tabs>
        <w:tab w:val="left" w:pos="993"/>
        <w:tab w:val="left" w:pos="1418"/>
        <w:tab w:val="left" w:pos="1843"/>
      </w:tabs>
      <w:spacing w:after="120" w:line="276" w:lineRule="auto"/>
      <w:jc w:val="both"/>
    </w:pPr>
    <w:rPr>
      <w:sz w:val="28"/>
    </w:rPr>
  </w:style>
  <w:style w:type="paragraph" w:customStyle="1" w:styleId="Endnote">
    <w:name w:val="Endnote"/>
    <w:basedOn w:val="a0"/>
    <w:link w:val="Endnote1"/>
    <w:qFormat/>
    <w:pPr>
      <w:tabs>
        <w:tab w:val="left" w:pos="993"/>
        <w:tab w:val="left" w:pos="1418"/>
        <w:tab w:val="left" w:pos="1843"/>
      </w:tabs>
      <w:ind w:firstLine="709"/>
      <w:jc w:val="both"/>
    </w:pPr>
    <w:rPr>
      <w:sz w:val="20"/>
    </w:rPr>
  </w:style>
  <w:style w:type="paragraph" w:customStyle="1" w:styleId="af0">
    <w:name w:val="МРК.БКВ"/>
    <w:basedOn w:val="a5"/>
    <w:link w:val="17"/>
    <w:qFormat/>
    <w:pPr>
      <w:tabs>
        <w:tab w:val="clear" w:pos="993"/>
        <w:tab w:val="clear" w:pos="1418"/>
        <w:tab w:val="clear" w:pos="1843"/>
      </w:tabs>
      <w:spacing w:before="60" w:after="60" w:line="288" w:lineRule="auto"/>
      <w:ind w:left="0" w:firstLine="0"/>
    </w:pPr>
  </w:style>
  <w:style w:type="paragraph" w:customStyle="1" w:styleId="Default">
    <w:name w:val="Default"/>
    <w:link w:val="Default1"/>
    <w:qFormat/>
    <w:pPr>
      <w:tabs>
        <w:tab w:val="left" w:pos="993"/>
        <w:tab w:val="left" w:pos="1418"/>
        <w:tab w:val="left" w:pos="1843"/>
      </w:tabs>
      <w:ind w:firstLine="567"/>
      <w:jc w:val="both"/>
    </w:pPr>
    <w:rPr>
      <w:sz w:val="24"/>
    </w:rPr>
  </w:style>
  <w:style w:type="paragraph" w:styleId="af2">
    <w:name w:val="Balloon Text"/>
    <w:basedOn w:val="a0"/>
    <w:link w:val="af1"/>
    <w:qFormat/>
    <w:pPr>
      <w:tabs>
        <w:tab w:val="left" w:pos="993"/>
        <w:tab w:val="left" w:pos="1418"/>
        <w:tab w:val="left" w:pos="1843"/>
      </w:tabs>
      <w:ind w:firstLine="709"/>
      <w:jc w:val="both"/>
    </w:pPr>
    <w:rPr>
      <w:rFonts w:ascii="Segoe UI" w:hAnsi="Segoe UI"/>
      <w:sz w:val="18"/>
    </w:rPr>
  </w:style>
  <w:style w:type="paragraph" w:customStyle="1" w:styleId="af3">
    <w:name w:val="Колонтитулы"/>
    <w:basedOn w:val="a0"/>
    <w:link w:val="18"/>
    <w:qFormat/>
    <w:pPr>
      <w:tabs>
        <w:tab w:val="left" w:pos="993"/>
        <w:tab w:val="left" w:pos="1418"/>
        <w:tab w:val="left" w:pos="1843"/>
      </w:tabs>
      <w:ind w:firstLine="709"/>
      <w:jc w:val="both"/>
    </w:pPr>
  </w:style>
  <w:style w:type="paragraph" w:customStyle="1" w:styleId="24">
    <w:name w:val="Основной текст (2)"/>
    <w:basedOn w:val="Standard"/>
    <w:link w:val="210"/>
    <w:qFormat/>
    <w:pPr>
      <w:spacing w:after="160" w:line="259" w:lineRule="auto"/>
    </w:pPr>
    <w:rPr>
      <w:rFonts w:ascii="Calibri" w:hAnsi="Calibri"/>
      <w:sz w:val="28"/>
      <w:highlight w:val="white"/>
    </w:rPr>
  </w:style>
  <w:style w:type="paragraph" w:customStyle="1" w:styleId="QuoteChar">
    <w:name w:val="Quote Char"/>
    <w:link w:val="QuoteChar1"/>
    <w:qFormat/>
    <w:rPr>
      <w:i/>
    </w:rPr>
  </w:style>
  <w:style w:type="paragraph" w:styleId="af5">
    <w:name w:val="Normal (Web)"/>
    <w:basedOn w:val="a0"/>
    <w:link w:val="af4"/>
    <w:qFormat/>
    <w:pPr>
      <w:spacing w:beforeAutospacing="1" w:afterAutospacing="1"/>
    </w:pPr>
  </w:style>
  <w:style w:type="paragraph" w:customStyle="1" w:styleId="1a">
    <w:name w:val="заголовок 1"/>
    <w:basedOn w:val="a0"/>
    <w:next w:val="a0"/>
    <w:link w:val="111"/>
    <w:qFormat/>
    <w:pPr>
      <w:pageBreakBefore/>
      <w:tabs>
        <w:tab w:val="left" w:pos="993"/>
        <w:tab w:val="left" w:pos="1418"/>
        <w:tab w:val="left" w:pos="1843"/>
      </w:tabs>
      <w:spacing w:after="240"/>
      <w:jc w:val="both"/>
      <w:outlineLvl w:val="0"/>
    </w:pPr>
    <w:rPr>
      <w:b/>
      <w:sz w:val="28"/>
    </w:rPr>
  </w:style>
  <w:style w:type="paragraph" w:customStyle="1" w:styleId="0">
    <w:name w:val="Стиль ОБЛОЖКА_КП + Первая строка:  0 см"/>
    <w:basedOn w:val="a0"/>
    <w:link w:val="01"/>
    <w:qFormat/>
    <w:pPr>
      <w:tabs>
        <w:tab w:val="left" w:pos="993"/>
        <w:tab w:val="left" w:pos="1418"/>
        <w:tab w:val="left" w:pos="1843"/>
      </w:tabs>
      <w:spacing w:before="480" w:after="360" w:line="312" w:lineRule="auto"/>
      <w:ind w:left="720"/>
      <w:jc w:val="both"/>
    </w:pPr>
    <w:rPr>
      <w:rFonts w:ascii="Verdana" w:hAnsi="Verdana"/>
      <w:b/>
      <w:color w:val="808080"/>
      <w:spacing w:val="4"/>
      <w:sz w:val="32"/>
    </w:rPr>
  </w:style>
  <w:style w:type="paragraph" w:customStyle="1" w:styleId="LineNumbering">
    <w:name w:val="Line Numbering"/>
    <w:link w:val="LineNumbering1"/>
    <w:qFormat/>
  </w:style>
  <w:style w:type="paragraph" w:customStyle="1" w:styleId="1b">
    <w:name w:val="Строгий1"/>
    <w:link w:val="112"/>
    <w:qFormat/>
    <w:pPr>
      <w:tabs>
        <w:tab w:val="left" w:pos="993"/>
        <w:tab w:val="left" w:pos="1418"/>
        <w:tab w:val="left" w:pos="1843"/>
      </w:tabs>
      <w:spacing w:after="160" w:line="264" w:lineRule="auto"/>
      <w:ind w:firstLine="567"/>
      <w:jc w:val="both"/>
    </w:pPr>
    <w:rPr>
      <w:b/>
      <w:sz w:val="22"/>
    </w:rPr>
  </w:style>
  <w:style w:type="paragraph" w:customStyle="1" w:styleId="1c">
    <w:name w:val="Неразрешенное упоминание1"/>
    <w:basedOn w:val="1fd"/>
    <w:link w:val="113"/>
    <w:qFormat/>
    <w:rPr>
      <w:color w:val="605E5C"/>
      <w:shd w:val="clear" w:color="auto" w:fill="E1DFDD"/>
    </w:rPr>
  </w:style>
  <w:style w:type="paragraph" w:customStyle="1" w:styleId="af8">
    <w:name w:val="Верхний колонтитул Знак"/>
    <w:basedOn w:val="1fd"/>
    <w:link w:val="25"/>
    <w:qFormat/>
  </w:style>
  <w:style w:type="paragraph" w:customStyle="1" w:styleId="Heading3Char">
    <w:name w:val="Heading 3 Char"/>
    <w:basedOn w:val="1fd"/>
    <w:link w:val="Heading3Char1"/>
    <w:qFormat/>
    <w:rPr>
      <w:rFonts w:ascii="Arial" w:hAnsi="Arial"/>
      <w:sz w:val="30"/>
    </w:rPr>
  </w:style>
  <w:style w:type="paragraph" w:customStyle="1" w:styleId="26">
    <w:name w:val="Ссылка указателя2"/>
    <w:link w:val="1d"/>
    <w:qFormat/>
  </w:style>
  <w:style w:type="paragraph" w:customStyle="1" w:styleId="1e">
    <w:name w:val="Список с &quot; 1) &quot;"/>
    <w:basedOn w:val="a0"/>
    <w:link w:val="114"/>
    <w:qFormat/>
    <w:pPr>
      <w:widowControl w:val="0"/>
      <w:tabs>
        <w:tab w:val="left" w:pos="993"/>
      </w:tabs>
      <w:spacing w:after="120"/>
      <w:jc w:val="both"/>
    </w:pPr>
  </w:style>
  <w:style w:type="paragraph" w:styleId="af9">
    <w:name w:val="Body Text Indent"/>
    <w:basedOn w:val="a0"/>
    <w:link w:val="1f"/>
    <w:pPr>
      <w:tabs>
        <w:tab w:val="left" w:pos="993"/>
        <w:tab w:val="left" w:pos="1418"/>
        <w:tab w:val="left" w:pos="1843"/>
      </w:tabs>
      <w:spacing w:after="120"/>
      <w:ind w:left="283"/>
      <w:jc w:val="both"/>
    </w:pPr>
  </w:style>
  <w:style w:type="paragraph" w:customStyle="1" w:styleId="27">
    <w:name w:val="заголовок 2"/>
    <w:next w:val="a0"/>
    <w:link w:val="211"/>
    <w:qFormat/>
    <w:pPr>
      <w:keepNext/>
      <w:tabs>
        <w:tab w:val="left" w:pos="993"/>
        <w:tab w:val="left" w:pos="1418"/>
        <w:tab w:val="left" w:pos="1843"/>
      </w:tabs>
      <w:spacing w:before="120" w:after="120"/>
      <w:ind w:right="284" w:firstLine="567"/>
      <w:jc w:val="both"/>
      <w:outlineLvl w:val="1"/>
    </w:pPr>
    <w:rPr>
      <w:b/>
      <w:sz w:val="24"/>
    </w:rPr>
  </w:style>
  <w:style w:type="paragraph" w:styleId="afb">
    <w:name w:val="Revision"/>
    <w:link w:val="afa"/>
    <w:qFormat/>
    <w:pPr>
      <w:tabs>
        <w:tab w:val="left" w:pos="993"/>
        <w:tab w:val="left" w:pos="1418"/>
        <w:tab w:val="left" w:pos="1843"/>
      </w:tabs>
      <w:ind w:firstLine="567"/>
      <w:jc w:val="both"/>
    </w:pPr>
    <w:rPr>
      <w:sz w:val="24"/>
    </w:rPr>
  </w:style>
  <w:style w:type="paragraph" w:styleId="32">
    <w:name w:val="toc 3"/>
    <w:basedOn w:val="a0"/>
    <w:next w:val="a0"/>
    <w:link w:val="31"/>
    <w:uiPriority w:val="39"/>
    <w:pPr>
      <w:ind w:left="340"/>
    </w:pPr>
    <w:rPr>
      <w:sz w:val="22"/>
    </w:rPr>
  </w:style>
  <w:style w:type="paragraph" w:customStyle="1" w:styleId="030">
    <w:name w:val="03_заголовок таблицы"/>
    <w:basedOn w:val="a0"/>
    <w:link w:val="0310"/>
    <w:qFormat/>
    <w:pPr>
      <w:keepNext/>
      <w:jc w:val="center"/>
    </w:pPr>
    <w:rPr>
      <w:b/>
      <w:sz w:val="20"/>
    </w:rPr>
  </w:style>
  <w:style w:type="paragraph" w:customStyle="1" w:styleId="TitleChar">
    <w:name w:val="Title Char"/>
    <w:basedOn w:val="1fd"/>
    <w:link w:val="TitleChar1"/>
    <w:qFormat/>
    <w:rPr>
      <w:sz w:val="48"/>
    </w:rPr>
  </w:style>
  <w:style w:type="paragraph" w:customStyle="1" w:styleId="docdata">
    <w:name w:val="docdata"/>
    <w:basedOn w:val="1fd"/>
    <w:link w:val="docdata1"/>
    <w:qFormat/>
  </w:style>
  <w:style w:type="paragraph" w:customStyle="1" w:styleId="aff8">
    <w:name w:val="Колонтитул"/>
    <w:link w:val="HeaderandFooter1"/>
    <w:qFormat/>
    <w:pPr>
      <w:jc w:val="both"/>
    </w:pPr>
    <w:rPr>
      <w:rFonts w:ascii="XO Thames" w:hAnsi="XO Thames"/>
      <w:sz w:val="28"/>
    </w:rPr>
  </w:style>
  <w:style w:type="paragraph" w:customStyle="1" w:styleId="user1">
    <w:name w:val="Колонтитулы (user)"/>
    <w:basedOn w:val="a0"/>
    <w:qFormat/>
  </w:style>
  <w:style w:type="paragraph" w:styleId="afc">
    <w:name w:val="footer"/>
    <w:basedOn w:val="a0"/>
    <w:link w:val="1f0"/>
    <w:pPr>
      <w:tabs>
        <w:tab w:val="left" w:pos="993"/>
        <w:tab w:val="left" w:pos="1418"/>
        <w:tab w:val="left" w:pos="1843"/>
        <w:tab w:val="center" w:pos="4677"/>
        <w:tab w:val="right" w:pos="9355"/>
      </w:tabs>
      <w:jc w:val="both"/>
    </w:pPr>
  </w:style>
  <w:style w:type="paragraph" w:customStyle="1" w:styleId="051">
    <w:name w:val="05_маркированный 1"/>
    <w:basedOn w:val="a0"/>
    <w:link w:val="0511"/>
    <w:qFormat/>
    <w:pPr>
      <w:numPr>
        <w:numId w:val="4"/>
      </w:numPr>
      <w:tabs>
        <w:tab w:val="left" w:pos="1134"/>
      </w:tabs>
      <w:spacing w:line="276" w:lineRule="auto"/>
      <w:jc w:val="both"/>
    </w:pPr>
  </w:style>
  <w:style w:type="paragraph" w:customStyle="1" w:styleId="Heading2Char">
    <w:name w:val="Heading 2 Char"/>
    <w:basedOn w:val="1fd"/>
    <w:link w:val="Heading2Char1"/>
    <w:qFormat/>
    <w:rPr>
      <w:rFonts w:ascii="Arial" w:hAnsi="Arial"/>
      <w:sz w:val="34"/>
    </w:rPr>
  </w:style>
  <w:style w:type="paragraph" w:styleId="afe">
    <w:name w:val="table of figures"/>
    <w:basedOn w:val="a0"/>
    <w:next w:val="a0"/>
    <w:link w:val="afd"/>
    <w:qFormat/>
    <w:pPr>
      <w:tabs>
        <w:tab w:val="left" w:pos="993"/>
        <w:tab w:val="left" w:pos="1418"/>
        <w:tab w:val="left" w:pos="1843"/>
      </w:tabs>
      <w:ind w:firstLine="709"/>
      <w:jc w:val="both"/>
    </w:pPr>
  </w:style>
  <w:style w:type="paragraph" w:customStyle="1" w:styleId="FootnoteAnchor">
    <w:name w:val="Footnote Anchor"/>
    <w:link w:val="FootnoteAnchor1"/>
    <w:qFormat/>
    <w:rPr>
      <w:vertAlign w:val="superscript"/>
    </w:rPr>
  </w:style>
  <w:style w:type="paragraph" w:customStyle="1" w:styleId="EndnoteTextChar">
    <w:name w:val="Endnote Text Char"/>
    <w:link w:val="EndnoteTextChar1"/>
    <w:qFormat/>
  </w:style>
  <w:style w:type="paragraph" w:customStyle="1" w:styleId="aff">
    <w:name w:val="Содержимое врезки"/>
    <w:basedOn w:val="a0"/>
    <w:link w:val="1f1"/>
    <w:qFormat/>
  </w:style>
  <w:style w:type="paragraph" w:customStyle="1" w:styleId="053">
    <w:name w:val="05_макированный 3"/>
    <w:basedOn w:val="a0"/>
    <w:link w:val="0531"/>
    <w:qFormat/>
    <w:pPr>
      <w:numPr>
        <w:ilvl w:val="2"/>
        <w:numId w:val="9"/>
      </w:numPr>
      <w:tabs>
        <w:tab w:val="left" w:pos="851"/>
        <w:tab w:val="left" w:pos="993"/>
        <w:tab w:val="left" w:pos="1418"/>
        <w:tab w:val="left" w:pos="1843"/>
      </w:tabs>
      <w:spacing w:line="276" w:lineRule="auto"/>
      <w:ind w:left="1843" w:hanging="357"/>
      <w:jc w:val="both"/>
    </w:pPr>
  </w:style>
  <w:style w:type="paragraph" w:customStyle="1" w:styleId="Heading9Char">
    <w:name w:val="Heading 9 Char"/>
    <w:basedOn w:val="1fd"/>
    <w:link w:val="Heading9Char1"/>
    <w:qFormat/>
    <w:rPr>
      <w:rFonts w:ascii="Arial" w:hAnsi="Arial"/>
      <w:i/>
      <w:sz w:val="21"/>
    </w:rPr>
  </w:style>
  <w:style w:type="paragraph" w:customStyle="1" w:styleId="FooterChar">
    <w:name w:val="Footer Char"/>
    <w:basedOn w:val="1fd"/>
    <w:link w:val="FooterChar1"/>
    <w:qFormat/>
  </w:style>
  <w:style w:type="paragraph" w:customStyle="1" w:styleId="aff4">
    <w:name w:val="Текст сноски Знак"/>
    <w:basedOn w:val="1fd"/>
    <w:link w:val="28"/>
    <w:qFormat/>
  </w:style>
  <w:style w:type="paragraph" w:customStyle="1" w:styleId="Heading1Char">
    <w:name w:val="Heading 1 Char"/>
    <w:basedOn w:val="1fd"/>
    <w:link w:val="Heading1Char1"/>
    <w:qFormat/>
    <w:rPr>
      <w:rFonts w:ascii="Arial" w:hAnsi="Arial"/>
      <w:sz w:val="40"/>
    </w:rPr>
  </w:style>
  <w:style w:type="paragraph" w:customStyle="1" w:styleId="1f2">
    <w:name w:val="Гиперссылка1"/>
    <w:link w:val="aff5"/>
    <w:qFormat/>
    <w:rPr>
      <w:color w:val="000080"/>
      <w:u w:val="single"/>
    </w:rPr>
  </w:style>
  <w:style w:type="paragraph" w:customStyle="1" w:styleId="Footnote">
    <w:name w:val="Footnote"/>
    <w:basedOn w:val="a0"/>
    <w:link w:val="1fc"/>
    <w:qFormat/>
    <w:pPr>
      <w:tabs>
        <w:tab w:val="left" w:pos="993"/>
        <w:tab w:val="left" w:pos="1418"/>
        <w:tab w:val="left" w:pos="1843"/>
      </w:tabs>
      <w:ind w:left="339" w:hanging="339"/>
      <w:jc w:val="both"/>
    </w:pPr>
    <w:rPr>
      <w:sz w:val="20"/>
    </w:rPr>
  </w:style>
  <w:style w:type="paragraph" w:customStyle="1" w:styleId="29">
    <w:name w:val="Уровень 2"/>
    <w:basedOn w:val="1f9"/>
    <w:link w:val="212"/>
    <w:qFormat/>
    <w:pPr>
      <w:ind w:left="2007" w:firstLine="0"/>
    </w:pPr>
  </w:style>
  <w:style w:type="paragraph" w:styleId="1f4">
    <w:name w:val="toc 1"/>
    <w:basedOn w:val="a0"/>
    <w:next w:val="a0"/>
    <w:link w:val="1f3"/>
    <w:uiPriority w:val="39"/>
    <w:pPr>
      <w:tabs>
        <w:tab w:val="right" w:leader="dot" w:pos="10054"/>
      </w:tabs>
      <w:spacing w:before="120" w:after="120"/>
    </w:pPr>
    <w:rPr>
      <w:caps/>
      <w:sz w:val="22"/>
    </w:rPr>
  </w:style>
  <w:style w:type="paragraph" w:styleId="aff7">
    <w:name w:val="TOC Heading"/>
    <w:link w:val="aff6"/>
    <w:qFormat/>
    <w:pPr>
      <w:tabs>
        <w:tab w:val="left" w:pos="993"/>
        <w:tab w:val="left" w:pos="1418"/>
        <w:tab w:val="left" w:pos="1843"/>
      </w:tabs>
      <w:ind w:firstLine="567"/>
      <w:jc w:val="both"/>
    </w:pPr>
  </w:style>
  <w:style w:type="paragraph" w:customStyle="1" w:styleId="0220">
    <w:name w:val="02_заголовок ненумерованный 2"/>
    <w:basedOn w:val="afff5"/>
    <w:link w:val="0221"/>
    <w:qFormat/>
    <w:pPr>
      <w:pageBreakBefore w:val="0"/>
    </w:pPr>
  </w:style>
  <w:style w:type="paragraph" w:customStyle="1" w:styleId="chars-valuevalue-text-desc">
    <w:name w:val="chars-value__value-text-desc"/>
    <w:basedOn w:val="1fd"/>
    <w:link w:val="chars-valuevalue-text-desc1"/>
    <w:qFormat/>
  </w:style>
  <w:style w:type="paragraph" w:styleId="affb">
    <w:name w:val="Intense Quote"/>
    <w:basedOn w:val="a0"/>
    <w:next w:val="a0"/>
    <w:link w:val="affa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tabs>
        <w:tab w:val="left" w:pos="993"/>
        <w:tab w:val="left" w:pos="1418"/>
        <w:tab w:val="left" w:pos="1843"/>
      </w:tabs>
      <w:ind w:left="720" w:right="720" w:firstLine="709"/>
      <w:jc w:val="both"/>
    </w:pPr>
    <w:rPr>
      <w:i/>
    </w:rPr>
  </w:style>
  <w:style w:type="paragraph" w:customStyle="1" w:styleId="1f5">
    <w:name w:val="Знак примечания1"/>
    <w:link w:val="affc"/>
    <w:qFormat/>
    <w:rPr>
      <w:sz w:val="18"/>
    </w:rPr>
  </w:style>
  <w:style w:type="paragraph" w:styleId="92">
    <w:name w:val="toc 9"/>
    <w:basedOn w:val="a0"/>
    <w:next w:val="a0"/>
    <w:link w:val="91"/>
    <w:uiPriority w:val="39"/>
    <w:pPr>
      <w:ind w:left="1920"/>
    </w:pPr>
    <w:rPr>
      <w:rFonts w:asciiTheme="minorHAnsi" w:hAnsiTheme="minorHAnsi"/>
      <w:sz w:val="18"/>
    </w:rPr>
  </w:style>
  <w:style w:type="paragraph" w:customStyle="1" w:styleId="1fd">
    <w:name w:val="Основной шрифт абзаца1"/>
    <w:qFormat/>
  </w:style>
  <w:style w:type="paragraph" w:customStyle="1" w:styleId="SubtitleChar">
    <w:name w:val="Subtitle Char"/>
    <w:basedOn w:val="1fd"/>
    <w:link w:val="SubtitleChar1"/>
    <w:qFormat/>
    <w:rPr>
      <w:sz w:val="24"/>
    </w:rPr>
  </w:style>
  <w:style w:type="paragraph" w:customStyle="1" w:styleId="affd">
    <w:name w:val="Нижний колонтитул Знак"/>
    <w:basedOn w:val="1fd"/>
    <w:link w:val="2a"/>
    <w:qFormat/>
  </w:style>
  <w:style w:type="paragraph" w:customStyle="1" w:styleId="EndnoteCharacters">
    <w:name w:val="Endnote Characters"/>
    <w:link w:val="EndnoteCharacters1"/>
    <w:qFormat/>
  </w:style>
  <w:style w:type="paragraph" w:customStyle="1" w:styleId="IntenseQuoteChar">
    <w:name w:val="Intense Quote Char"/>
    <w:link w:val="IntenseQuoteChar1"/>
    <w:qFormat/>
    <w:rPr>
      <w:i/>
    </w:rPr>
  </w:style>
  <w:style w:type="paragraph" w:customStyle="1" w:styleId="032">
    <w:name w:val="03_таблица текст"/>
    <w:basedOn w:val="a0"/>
    <w:link w:val="0311"/>
    <w:qFormat/>
    <w:rPr>
      <w:sz w:val="20"/>
    </w:rPr>
  </w:style>
  <w:style w:type="paragraph" w:customStyle="1" w:styleId="022">
    <w:name w:val="02_заголовок 2"/>
    <w:basedOn w:val="a0"/>
    <w:link w:val="02210"/>
    <w:qFormat/>
    <w:pPr>
      <w:keepNext/>
      <w:numPr>
        <w:numId w:val="10"/>
      </w:numPr>
      <w:tabs>
        <w:tab w:val="left" w:pos="1276"/>
      </w:tabs>
      <w:spacing w:before="120" w:after="120" w:line="23" w:lineRule="atLeast"/>
      <w:contextualSpacing/>
      <w:jc w:val="both"/>
      <w:outlineLvl w:val="1"/>
    </w:pPr>
    <w:rPr>
      <w:b/>
    </w:rPr>
  </w:style>
  <w:style w:type="paragraph" w:styleId="82">
    <w:name w:val="toc 8"/>
    <w:basedOn w:val="a0"/>
    <w:next w:val="a0"/>
    <w:link w:val="81"/>
    <w:uiPriority w:val="39"/>
    <w:pPr>
      <w:ind w:left="1680"/>
    </w:pPr>
    <w:rPr>
      <w:rFonts w:asciiTheme="minorHAnsi" w:hAnsiTheme="minorHAnsi"/>
      <w:sz w:val="18"/>
    </w:rPr>
  </w:style>
  <w:style w:type="paragraph" w:customStyle="1" w:styleId="CaptionChar">
    <w:name w:val="Caption Char"/>
    <w:link w:val="CaptionChar1"/>
    <w:qFormat/>
  </w:style>
  <w:style w:type="paragraph" w:customStyle="1" w:styleId="02">
    <w:name w:val="02_заголовок_ненумерованный"/>
    <w:basedOn w:val="afff5"/>
    <w:link w:val="0210"/>
    <w:qFormat/>
  </w:style>
  <w:style w:type="paragraph" w:customStyle="1" w:styleId="Heading4Char">
    <w:name w:val="Heading 4 Char"/>
    <w:basedOn w:val="1fd"/>
    <w:link w:val="Heading4Char1"/>
    <w:qFormat/>
    <w:rPr>
      <w:rFonts w:ascii="Arial" w:hAnsi="Arial"/>
      <w:b/>
      <w:sz w:val="26"/>
    </w:rPr>
  </w:style>
  <w:style w:type="paragraph" w:customStyle="1" w:styleId="Heading6Char">
    <w:name w:val="Heading 6 Char"/>
    <w:basedOn w:val="1fd"/>
    <w:link w:val="Heading6Char1"/>
    <w:qFormat/>
    <w:rPr>
      <w:rFonts w:ascii="Arial" w:hAnsi="Arial"/>
      <w:b/>
      <w:sz w:val="22"/>
    </w:rPr>
  </w:style>
  <w:style w:type="paragraph" w:customStyle="1" w:styleId="HeaderChar">
    <w:name w:val="Header Char"/>
    <w:basedOn w:val="1fd"/>
    <w:link w:val="HeaderChar1"/>
    <w:qFormat/>
  </w:style>
  <w:style w:type="paragraph" w:styleId="2c">
    <w:name w:val="Quote"/>
    <w:basedOn w:val="a0"/>
    <w:next w:val="a0"/>
    <w:link w:val="2b"/>
    <w:qFormat/>
    <w:pPr>
      <w:tabs>
        <w:tab w:val="left" w:pos="993"/>
        <w:tab w:val="left" w:pos="1418"/>
        <w:tab w:val="left" w:pos="1843"/>
      </w:tabs>
      <w:ind w:left="720" w:right="720" w:firstLine="709"/>
      <w:jc w:val="both"/>
    </w:pPr>
    <w:rPr>
      <w:i/>
    </w:rPr>
  </w:style>
  <w:style w:type="paragraph" w:styleId="53">
    <w:name w:val="toc 5"/>
    <w:basedOn w:val="a0"/>
    <w:next w:val="a0"/>
    <w:link w:val="52"/>
    <w:uiPriority w:val="39"/>
    <w:pPr>
      <w:ind w:left="960"/>
    </w:pPr>
    <w:rPr>
      <w:rFonts w:asciiTheme="minorHAnsi" w:hAnsiTheme="minorHAnsi"/>
      <w:sz w:val="18"/>
    </w:rPr>
  </w:style>
  <w:style w:type="paragraph" w:customStyle="1" w:styleId="1f6">
    <w:name w:val="Номер строки1"/>
    <w:basedOn w:val="1fd"/>
    <w:link w:val="affe"/>
    <w:qFormat/>
  </w:style>
  <w:style w:type="paragraph" w:styleId="afff">
    <w:name w:val="header"/>
    <w:basedOn w:val="a0"/>
    <w:link w:val="1f7"/>
    <w:pPr>
      <w:tabs>
        <w:tab w:val="left" w:pos="993"/>
        <w:tab w:val="left" w:pos="1418"/>
        <w:tab w:val="left" w:pos="1843"/>
        <w:tab w:val="center" w:pos="4677"/>
        <w:tab w:val="right" w:pos="9355"/>
      </w:tabs>
      <w:ind w:firstLine="709"/>
      <w:jc w:val="both"/>
    </w:pPr>
  </w:style>
  <w:style w:type="paragraph" w:customStyle="1" w:styleId="023">
    <w:name w:val="02_заголовок 3"/>
    <w:basedOn w:val="a0"/>
    <w:link w:val="0231"/>
    <w:qFormat/>
    <w:pPr>
      <w:numPr>
        <w:numId w:val="11"/>
      </w:numPr>
      <w:tabs>
        <w:tab w:val="left" w:pos="1134"/>
      </w:tabs>
      <w:spacing w:before="120" w:after="120" w:line="23" w:lineRule="atLeast"/>
      <w:jc w:val="both"/>
      <w:outlineLvl w:val="2"/>
    </w:pPr>
    <w:rPr>
      <w:b/>
    </w:rPr>
  </w:style>
  <w:style w:type="paragraph" w:customStyle="1" w:styleId="FootnoteTextChar">
    <w:name w:val="Footnote Text Char"/>
    <w:link w:val="FootnoteTextChar1"/>
    <w:qFormat/>
    <w:rPr>
      <w:sz w:val="18"/>
    </w:rPr>
  </w:style>
  <w:style w:type="paragraph" w:customStyle="1" w:styleId="1">
    <w:name w:val="Буллет1"/>
    <w:basedOn w:val="a0"/>
    <w:link w:val="116"/>
    <w:qFormat/>
    <w:pPr>
      <w:numPr>
        <w:numId w:val="12"/>
      </w:numPr>
      <w:jc w:val="both"/>
    </w:pPr>
  </w:style>
  <w:style w:type="paragraph" w:customStyle="1" w:styleId="c">
    <w:name w:val="Текcт_документа"/>
    <w:basedOn w:val="a0"/>
    <w:link w:val="c1"/>
    <w:qFormat/>
    <w:pPr>
      <w:tabs>
        <w:tab w:val="left" w:pos="993"/>
        <w:tab w:val="left" w:pos="1418"/>
        <w:tab w:val="left" w:pos="1843"/>
      </w:tabs>
      <w:spacing w:line="360" w:lineRule="auto"/>
      <w:ind w:right="282" w:firstLine="567"/>
      <w:jc w:val="both"/>
    </w:pPr>
    <w:rPr>
      <w:sz w:val="28"/>
    </w:rPr>
  </w:style>
  <w:style w:type="paragraph" w:customStyle="1" w:styleId="afff0">
    <w:name w:val="Заголовок таблицы"/>
    <w:basedOn w:val="ac"/>
    <w:link w:val="1f8"/>
    <w:qFormat/>
    <w:pPr>
      <w:widowControl/>
      <w:jc w:val="center"/>
    </w:pPr>
    <w:rPr>
      <w:b/>
    </w:rPr>
  </w:style>
  <w:style w:type="paragraph" w:styleId="afff2">
    <w:name w:val="Subtitle"/>
    <w:basedOn w:val="a0"/>
    <w:next w:val="a0"/>
    <w:link w:val="afff1"/>
    <w:uiPriority w:val="11"/>
    <w:qFormat/>
    <w:pPr>
      <w:keepNext/>
      <w:keepLines/>
      <w:tabs>
        <w:tab w:val="left" w:pos="993"/>
        <w:tab w:val="left" w:pos="1418"/>
        <w:tab w:val="left" w:pos="1843"/>
      </w:tabs>
      <w:spacing w:before="360" w:after="80"/>
      <w:jc w:val="both"/>
    </w:pPr>
    <w:rPr>
      <w:b/>
      <w:sz w:val="28"/>
    </w:rPr>
  </w:style>
  <w:style w:type="paragraph" w:customStyle="1" w:styleId="1f9">
    <w:name w:val="Уровень 1"/>
    <w:basedOn w:val="c"/>
    <w:link w:val="115"/>
    <w:qFormat/>
    <w:pPr>
      <w:tabs>
        <w:tab w:val="left" w:pos="851"/>
      </w:tabs>
      <w:ind w:left="720" w:hanging="360"/>
    </w:pPr>
  </w:style>
  <w:style w:type="paragraph" w:styleId="afff4">
    <w:name w:val="annotation subject"/>
    <w:basedOn w:val="a7"/>
    <w:next w:val="a7"/>
    <w:link w:val="afff3"/>
    <w:qFormat/>
    <w:pPr>
      <w:spacing w:after="0" w:line="240" w:lineRule="auto"/>
      <w:ind w:firstLine="709"/>
    </w:pPr>
    <w:rPr>
      <w:b/>
      <w:sz w:val="20"/>
    </w:rPr>
  </w:style>
  <w:style w:type="paragraph" w:customStyle="1" w:styleId="010">
    <w:name w:val="01_обычный"/>
    <w:basedOn w:val="a0"/>
    <w:link w:val="011"/>
    <w:qFormat/>
    <w:pPr>
      <w:tabs>
        <w:tab w:val="left" w:pos="993"/>
        <w:tab w:val="left" w:pos="1418"/>
        <w:tab w:val="left" w:pos="1843"/>
      </w:tabs>
      <w:spacing w:line="23" w:lineRule="atLeast"/>
      <w:ind w:firstLine="709"/>
      <w:jc w:val="both"/>
    </w:pPr>
  </w:style>
  <w:style w:type="paragraph" w:customStyle="1" w:styleId="FootnoteCharacters">
    <w:name w:val="Footnote Characters"/>
    <w:link w:val="FootnoteCharacters1"/>
    <w:qFormat/>
    <w:rPr>
      <w:vertAlign w:val="superscript"/>
    </w:rPr>
  </w:style>
  <w:style w:type="paragraph" w:customStyle="1" w:styleId="afff6">
    <w:name w:val="Символ нумерации"/>
    <w:link w:val="1fb"/>
    <w:qFormat/>
  </w:style>
  <w:style w:type="paragraph" w:customStyle="1" w:styleId="33">
    <w:name w:val="Уровень 3"/>
    <w:basedOn w:val="29"/>
    <w:link w:val="310"/>
    <w:qFormat/>
    <w:pPr>
      <w:tabs>
        <w:tab w:val="left" w:pos="360"/>
      </w:tabs>
      <w:ind w:left="2727" w:firstLine="709"/>
    </w:pPr>
  </w:style>
  <w:style w:type="paragraph" w:customStyle="1" w:styleId="-">
    <w:name w:val="Основной текст - отступ"/>
    <w:basedOn w:val="a0"/>
    <w:qFormat/>
    <w:pPr>
      <w:spacing w:before="60" w:line="360" w:lineRule="auto"/>
      <w:jc w:val="both"/>
    </w:pPr>
    <w:rPr>
      <w:color w:val="auto"/>
      <w:kern w:val="2"/>
      <w:lang w:eastAsia="ar-SA"/>
    </w:rPr>
  </w:style>
  <w:style w:type="paragraph" w:customStyle="1" w:styleId="311">
    <w:name w:val="Заголовок 31"/>
    <w:basedOn w:val="220"/>
    <w:next w:val="a0"/>
    <w:qFormat/>
    <w:pPr>
      <w:tabs>
        <w:tab w:val="clear" w:pos="0"/>
        <w:tab w:val="clear" w:pos="1134"/>
        <w:tab w:val="clear" w:pos="1276"/>
        <w:tab w:val="left" w:pos="1418"/>
        <w:tab w:val="right" w:pos="1560"/>
      </w:tabs>
    </w:pPr>
  </w:style>
  <w:style w:type="paragraph" w:customStyle="1" w:styleId="220">
    <w:name w:val="Заголовок 22"/>
    <w:basedOn w:val="a0"/>
    <w:next w:val="a0"/>
    <w:qFormat/>
    <w:pPr>
      <w:keepNext/>
      <w:tabs>
        <w:tab w:val="left" w:pos="0"/>
        <w:tab w:val="left" w:pos="1134"/>
        <w:tab w:val="right" w:pos="1276"/>
      </w:tabs>
      <w:spacing w:before="240" w:after="240"/>
      <w:ind w:left="576" w:right="284"/>
      <w:jc w:val="both"/>
      <w:textAlignment w:val="baseline"/>
      <w:outlineLvl w:val="1"/>
    </w:pPr>
    <w:rPr>
      <w:b/>
      <w:bCs/>
      <w:color w:val="auto"/>
      <w:kern w:val="2"/>
      <w:sz w:val="26"/>
      <w:szCs w:val="26"/>
    </w:rPr>
  </w:style>
  <w:style w:type="paragraph" w:customStyle="1" w:styleId="11">
    <w:name w:val="Заголовок 11"/>
    <w:basedOn w:val="a0"/>
    <w:next w:val="a0"/>
    <w:qFormat/>
    <w:pPr>
      <w:pageBreakBefore/>
      <w:numPr>
        <w:numId w:val="13"/>
      </w:numPr>
      <w:tabs>
        <w:tab w:val="right" w:pos="1134"/>
      </w:tabs>
      <w:spacing w:before="120" w:after="240"/>
      <w:jc w:val="both"/>
      <w:textAlignment w:val="baseline"/>
      <w:outlineLvl w:val="0"/>
    </w:pPr>
    <w:rPr>
      <w:b/>
      <w:bCs/>
      <w:color w:val="auto"/>
      <w:kern w:val="2"/>
      <w:sz w:val="28"/>
      <w:szCs w:val="28"/>
    </w:rPr>
  </w:style>
  <w:style w:type="paragraph" w:customStyle="1" w:styleId="410">
    <w:name w:val="Заголовок 41"/>
    <w:basedOn w:val="311"/>
    <w:next w:val="a0"/>
    <w:link w:val="4Char"/>
    <w:qFormat/>
    <w:pPr>
      <w:tabs>
        <w:tab w:val="left" w:pos="360"/>
      </w:tabs>
      <w:ind w:left="993" w:hanging="993"/>
    </w:pPr>
    <w:rPr>
      <w:rFonts w:eastAsia="Droid Sans Fallback"/>
      <w:b w:val="0"/>
    </w:rPr>
  </w:style>
  <w:style w:type="paragraph" w:customStyle="1" w:styleId="51">
    <w:name w:val="Заголовок 51"/>
    <w:basedOn w:val="a0"/>
    <w:next w:val="a0"/>
    <w:qFormat/>
    <w:pPr>
      <w:keepNext/>
      <w:numPr>
        <w:ilvl w:val="4"/>
        <w:numId w:val="13"/>
      </w:numPr>
      <w:tabs>
        <w:tab w:val="left" w:pos="1701"/>
      </w:tabs>
      <w:spacing w:before="240" w:after="120"/>
      <w:ind w:right="567" w:firstLine="0"/>
      <w:jc w:val="both"/>
      <w:textAlignment w:val="baseline"/>
      <w:outlineLvl w:val="1"/>
    </w:pPr>
    <w:rPr>
      <w:rFonts w:eastAsia="Droid Sans Fallback"/>
      <w:color w:val="auto"/>
      <w:kern w:val="2"/>
      <w:szCs w:val="26"/>
    </w:rPr>
  </w:style>
  <w:style w:type="paragraph" w:customStyle="1" w:styleId="-1">
    <w:name w:val="Основной текст - Список 1"/>
    <w:basedOn w:val="a0"/>
    <w:link w:val="-1Char"/>
    <w:qFormat/>
    <w:pPr>
      <w:numPr>
        <w:numId w:val="14"/>
      </w:numPr>
      <w:spacing w:before="60" w:line="360" w:lineRule="auto"/>
      <w:jc w:val="both"/>
    </w:pPr>
    <w:rPr>
      <w:rFonts w:eastAsia="Droid Sans Fallback"/>
      <w:color w:val="auto"/>
      <w:kern w:val="2"/>
      <w:lang w:eastAsia="ar-SA"/>
    </w:rPr>
  </w:style>
  <w:style w:type="paragraph" w:customStyle="1" w:styleId="Right">
    <w:name w:val="Таблица + Right"/>
    <w:basedOn w:val="a9"/>
    <w:qFormat/>
    <w:pPr>
      <w:tabs>
        <w:tab w:val="clear" w:pos="993"/>
        <w:tab w:val="clear" w:pos="1418"/>
        <w:tab w:val="clear" w:pos="1843"/>
      </w:tabs>
      <w:spacing w:before="0" w:after="0"/>
      <w:ind w:firstLine="0"/>
      <w:jc w:val="right"/>
    </w:pPr>
    <w:rPr>
      <w:rFonts w:ascii="Times New Roman" w:hAnsi="Times New Roman"/>
      <w:b/>
      <w:bCs/>
      <w:i w:val="0"/>
      <w:color w:val="auto"/>
      <w:sz w:val="20"/>
    </w:rPr>
  </w:style>
  <w:style w:type="paragraph" w:customStyle="1" w:styleId="34">
    <w:name w:val="Основной текст3"/>
    <w:basedOn w:val="a0"/>
    <w:link w:val="Char"/>
    <w:qFormat/>
    <w:pPr>
      <w:spacing w:before="60" w:line="360" w:lineRule="auto"/>
      <w:ind w:firstLine="567"/>
      <w:jc w:val="both"/>
    </w:pPr>
    <w:rPr>
      <w:color w:val="auto"/>
      <w:kern w:val="2"/>
      <w:lang w:eastAsia="ar-SA"/>
    </w:rPr>
  </w:style>
  <w:style w:type="paragraph" w:styleId="afffa">
    <w:name w:val="footnote text"/>
    <w:basedOn w:val="a0"/>
    <w:qFormat/>
    <w:pPr>
      <w:suppressLineNumbers/>
      <w:spacing w:after="160" w:line="259" w:lineRule="auto"/>
      <w:ind w:left="283" w:hanging="283"/>
    </w:pPr>
    <w:rPr>
      <w:rFonts w:ascii="Calibri" w:eastAsia="SimSun" w:hAnsi="Calibri" w:cs="font405"/>
      <w:color w:val="auto"/>
      <w:sz w:val="20"/>
      <w:lang w:eastAsia="ar-SA"/>
    </w:rPr>
  </w:style>
  <w:style w:type="paragraph" w:customStyle="1" w:styleId="a">
    <w:name w:val="Основной текст+список"/>
    <w:basedOn w:val="-1"/>
    <w:link w:val="Char0"/>
    <w:qFormat/>
    <w:pPr>
      <w:numPr>
        <w:ilvl w:val="1"/>
        <w:numId w:val="15"/>
      </w:numPr>
    </w:pPr>
  </w:style>
  <w:style w:type="paragraph" w:customStyle="1" w:styleId="35">
    <w:name w:val="Основной текст+список_3ур"/>
    <w:basedOn w:val="a"/>
    <w:qFormat/>
    <w:pPr>
      <w:tabs>
        <w:tab w:val="left" w:pos="360"/>
      </w:tabs>
    </w:pPr>
  </w:style>
  <w:style w:type="paragraph" w:customStyle="1" w:styleId="user2">
    <w:name w:val="Содержимое таблицы (user)"/>
    <w:basedOn w:val="a0"/>
    <w:qFormat/>
  </w:style>
  <w:style w:type="paragraph" w:customStyle="1" w:styleId="user3">
    <w:name w:val="Содержимое врезки (user)"/>
    <w:basedOn w:val="a0"/>
    <w:qFormat/>
  </w:style>
  <w:style w:type="paragraph" w:customStyle="1" w:styleId="user4">
    <w:name w:val="Заголовок таблицы (user)"/>
    <w:basedOn w:val="user2"/>
    <w:qFormat/>
  </w:style>
  <w:style w:type="numbering" w:customStyle="1" w:styleId="afffb">
    <w:name w:val="Без списка"/>
    <w:uiPriority w:val="99"/>
    <w:semiHidden/>
    <w:unhideWhenUsed/>
    <w:qFormat/>
  </w:style>
  <w:style w:type="numbering" w:customStyle="1" w:styleId="user5">
    <w:name w:val="Без списка (user)"/>
    <w:uiPriority w:val="99"/>
    <w:semiHidden/>
    <w:unhideWhenUsed/>
    <w:qFormat/>
  </w:style>
  <w:style w:type="table" w:customStyle="1" w:styleId="ListTable5Dark-Accent3">
    <w:name w:val="List Table 5 Dark - Accent 3"/>
    <w:basedOn w:val="a2"/>
    <w:rPr>
      <w:rFonts w:asciiTheme="minorHAnsi" w:hAnsiTheme="minorHAnsi"/>
      <w:sz w:val="22"/>
    </w:rPr>
    <w:tblPr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</w:tblPr>
  </w:style>
  <w:style w:type="table" w:styleId="afffc">
    <w:name w:val="Table Grid"/>
    <w:basedOn w:val="a2"/>
    <w:rPr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tileRect/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41</Pages>
  <Words>16949</Words>
  <Characters>96610</Characters>
  <Application>Microsoft Office Word</Application>
  <DocSecurity>0</DocSecurity>
  <Lines>805</Lines>
  <Paragraphs>226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Боровикова Анастасия Михайловна</dc:creator>
  <dc:description/>
  <cp:lastModifiedBy>Федоров Сергей</cp:lastModifiedBy>
  <cp:revision>5</cp:revision>
  <dcterms:created xsi:type="dcterms:W3CDTF">2026-05-04T06:26:00Z</dcterms:created>
  <dcterms:modified xsi:type="dcterms:W3CDTF">2026-05-04T09:01:00Z</dcterms:modified>
  <dc:language>ru-RU</dc:language>
</cp:coreProperties>
</file>