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2A390" w14:textId="58B3F26C" w:rsidR="00D16518" w:rsidRDefault="00D16518" w:rsidP="00D16518">
      <w:pPr>
        <w:keepNext/>
        <w:keepLines/>
        <w:rPr>
          <w:sz w:val="26"/>
          <w:szCs w:val="26"/>
        </w:rPr>
      </w:pPr>
    </w:p>
    <w:p w14:paraId="0A67F254" w14:textId="5BC9B0F1" w:rsidR="00F978F7" w:rsidRDefault="00F978F7" w:rsidP="00D16518">
      <w:pPr>
        <w:keepNext/>
        <w:keepLines/>
        <w:rPr>
          <w:sz w:val="26"/>
          <w:szCs w:val="26"/>
        </w:rPr>
      </w:pPr>
    </w:p>
    <w:p w14:paraId="6395FC85" w14:textId="0C055489" w:rsidR="00F978F7" w:rsidRDefault="00F978F7" w:rsidP="00D16518">
      <w:pPr>
        <w:keepNext/>
        <w:keepLines/>
        <w:rPr>
          <w:sz w:val="26"/>
          <w:szCs w:val="26"/>
        </w:rPr>
      </w:pPr>
    </w:p>
    <w:p w14:paraId="4388B38E" w14:textId="6E5D39BB" w:rsidR="00F978F7" w:rsidRDefault="00F978F7" w:rsidP="00D16518">
      <w:pPr>
        <w:keepNext/>
        <w:keepLines/>
        <w:rPr>
          <w:sz w:val="26"/>
          <w:szCs w:val="26"/>
        </w:rPr>
      </w:pPr>
    </w:p>
    <w:p w14:paraId="097CB166" w14:textId="0FAE5047" w:rsidR="00F978F7" w:rsidRDefault="00F978F7" w:rsidP="00D16518">
      <w:pPr>
        <w:keepNext/>
        <w:keepLines/>
        <w:rPr>
          <w:sz w:val="26"/>
          <w:szCs w:val="26"/>
        </w:rPr>
      </w:pPr>
    </w:p>
    <w:p w14:paraId="2D4A6C71" w14:textId="1B2EEAD1" w:rsidR="00F978F7" w:rsidRDefault="00F978F7" w:rsidP="00D16518">
      <w:pPr>
        <w:keepNext/>
        <w:keepLines/>
        <w:rPr>
          <w:sz w:val="26"/>
          <w:szCs w:val="26"/>
        </w:rPr>
      </w:pPr>
    </w:p>
    <w:p w14:paraId="71F31D81" w14:textId="16BFC5F1" w:rsidR="00F978F7" w:rsidRDefault="00F978F7" w:rsidP="00D16518">
      <w:pPr>
        <w:keepNext/>
        <w:keepLines/>
        <w:rPr>
          <w:sz w:val="26"/>
          <w:szCs w:val="26"/>
        </w:rPr>
      </w:pPr>
    </w:p>
    <w:p w14:paraId="56196D91" w14:textId="288D244D" w:rsidR="00F978F7" w:rsidRDefault="00F978F7" w:rsidP="00D16518">
      <w:pPr>
        <w:keepNext/>
        <w:keepLines/>
        <w:rPr>
          <w:sz w:val="26"/>
          <w:szCs w:val="26"/>
        </w:rPr>
      </w:pPr>
    </w:p>
    <w:p w14:paraId="49B66288" w14:textId="74EEDCF6" w:rsidR="00F978F7" w:rsidRDefault="00F978F7" w:rsidP="00D16518">
      <w:pPr>
        <w:keepNext/>
        <w:keepLines/>
        <w:rPr>
          <w:sz w:val="26"/>
          <w:szCs w:val="26"/>
        </w:rPr>
      </w:pPr>
    </w:p>
    <w:p w14:paraId="0A9FB63E" w14:textId="77777777" w:rsidR="00F978F7" w:rsidRPr="00B435B7" w:rsidRDefault="00F978F7" w:rsidP="00D16518">
      <w:pPr>
        <w:keepNext/>
        <w:keepLines/>
        <w:rPr>
          <w:sz w:val="26"/>
          <w:szCs w:val="26"/>
        </w:rPr>
      </w:pPr>
    </w:p>
    <w:p w14:paraId="6529B556" w14:textId="77777777" w:rsidR="00D16518" w:rsidRPr="00B435B7" w:rsidRDefault="00D16518" w:rsidP="00D16518">
      <w:pPr>
        <w:keepNext/>
        <w:keepLines/>
        <w:rPr>
          <w:sz w:val="26"/>
          <w:szCs w:val="26"/>
        </w:rPr>
      </w:pPr>
    </w:p>
    <w:p w14:paraId="0C1E7EE9" w14:textId="77777777" w:rsidR="00D16518" w:rsidRPr="00B435B7" w:rsidRDefault="00D16518" w:rsidP="00D16518">
      <w:pPr>
        <w:keepNext/>
        <w:keepLines/>
        <w:rPr>
          <w:sz w:val="26"/>
          <w:szCs w:val="26"/>
        </w:rPr>
      </w:pPr>
    </w:p>
    <w:p w14:paraId="08F75BE2" w14:textId="77777777" w:rsidR="00D16518" w:rsidRPr="00B435B7" w:rsidRDefault="00D16518" w:rsidP="00D16518">
      <w:pPr>
        <w:keepNext/>
        <w:keepLines/>
        <w:rPr>
          <w:sz w:val="26"/>
          <w:szCs w:val="26"/>
        </w:rPr>
      </w:pPr>
    </w:p>
    <w:p w14:paraId="148C992A" w14:textId="77777777" w:rsidR="00D16518" w:rsidRPr="00D450C8" w:rsidRDefault="00D16518" w:rsidP="00D16518">
      <w:pPr>
        <w:keepNext/>
        <w:keepLines/>
        <w:jc w:val="center"/>
        <w:rPr>
          <w:rFonts w:eastAsia="Calibri"/>
          <w:b/>
          <w:sz w:val="26"/>
          <w:szCs w:val="26"/>
        </w:rPr>
      </w:pPr>
      <w:r w:rsidRPr="00D450C8">
        <w:rPr>
          <w:rFonts w:eastAsia="Calibri"/>
          <w:b/>
          <w:sz w:val="26"/>
          <w:szCs w:val="26"/>
        </w:rPr>
        <w:t xml:space="preserve">Технические требования </w:t>
      </w:r>
      <w:r w:rsidR="00CE753A" w:rsidRPr="00D450C8">
        <w:rPr>
          <w:rFonts w:eastAsia="Calibri"/>
          <w:b/>
          <w:sz w:val="26"/>
          <w:szCs w:val="26"/>
        </w:rPr>
        <w:t>на выполнение работ</w:t>
      </w:r>
    </w:p>
    <w:p w14:paraId="70DC8C3D" w14:textId="77777777" w:rsidR="00D16518" w:rsidRPr="00D450C8" w:rsidRDefault="00D16518" w:rsidP="00D16518">
      <w:pPr>
        <w:keepNext/>
        <w:keepLines/>
        <w:jc w:val="center"/>
        <w:rPr>
          <w:rFonts w:eastAsia="Calibri"/>
          <w:b/>
          <w:sz w:val="26"/>
          <w:szCs w:val="26"/>
        </w:rPr>
      </w:pPr>
    </w:p>
    <w:p w14:paraId="57FCF1E6" w14:textId="02AED505" w:rsidR="00335C4F" w:rsidRPr="00D450C8" w:rsidRDefault="00E16728" w:rsidP="004765DE">
      <w:pPr>
        <w:jc w:val="center"/>
        <w:rPr>
          <w:sz w:val="24"/>
          <w:szCs w:val="24"/>
        </w:rPr>
      </w:pPr>
      <w:r w:rsidRPr="00D450C8">
        <w:rPr>
          <w:sz w:val="24"/>
          <w:szCs w:val="24"/>
        </w:rPr>
        <w:t>ОКПД 2 41</w:t>
      </w:r>
      <w:r w:rsidR="008B6B75" w:rsidRPr="00D450C8">
        <w:rPr>
          <w:sz w:val="24"/>
          <w:szCs w:val="24"/>
        </w:rPr>
        <w:t>.2</w:t>
      </w:r>
      <w:r w:rsidRPr="00D450C8">
        <w:rPr>
          <w:sz w:val="24"/>
          <w:szCs w:val="24"/>
        </w:rPr>
        <w:t>0</w:t>
      </w:r>
      <w:r w:rsidR="00335C4F" w:rsidRPr="00D450C8">
        <w:rPr>
          <w:sz w:val="24"/>
          <w:szCs w:val="24"/>
        </w:rPr>
        <w:t>.</w:t>
      </w:r>
      <w:r w:rsidRPr="00D450C8">
        <w:rPr>
          <w:sz w:val="24"/>
          <w:szCs w:val="24"/>
        </w:rPr>
        <w:t>40</w:t>
      </w:r>
      <w:r w:rsidR="008B6B75" w:rsidRPr="00D450C8">
        <w:rPr>
          <w:sz w:val="24"/>
          <w:szCs w:val="24"/>
        </w:rPr>
        <w:t>.</w:t>
      </w:r>
      <w:r w:rsidRPr="00D450C8">
        <w:rPr>
          <w:sz w:val="24"/>
          <w:szCs w:val="24"/>
        </w:rPr>
        <w:t>900</w:t>
      </w:r>
      <w:r w:rsidR="00335C4F" w:rsidRPr="00D450C8">
        <w:rPr>
          <w:sz w:val="24"/>
          <w:szCs w:val="24"/>
        </w:rPr>
        <w:t xml:space="preserve"> </w:t>
      </w:r>
      <w:r w:rsidR="003035FD" w:rsidRPr="00D450C8">
        <w:rPr>
          <w:sz w:val="24"/>
          <w:szCs w:val="24"/>
        </w:rPr>
        <w:t>Выполнение строительно-м</w:t>
      </w:r>
      <w:r w:rsidR="00262EAD" w:rsidRPr="00D450C8">
        <w:rPr>
          <w:sz w:val="24"/>
          <w:szCs w:val="24"/>
        </w:rPr>
        <w:t>онтажны</w:t>
      </w:r>
      <w:r w:rsidR="003035FD" w:rsidRPr="00D450C8">
        <w:rPr>
          <w:sz w:val="24"/>
          <w:szCs w:val="24"/>
        </w:rPr>
        <w:t>х</w:t>
      </w:r>
      <w:r w:rsidR="00262EAD" w:rsidRPr="00D450C8">
        <w:rPr>
          <w:sz w:val="24"/>
          <w:szCs w:val="24"/>
        </w:rPr>
        <w:t xml:space="preserve"> работ по разделам </w:t>
      </w:r>
      <w:proofErr w:type="gramStart"/>
      <w:r w:rsidR="00674230" w:rsidRPr="00D450C8">
        <w:rPr>
          <w:sz w:val="24"/>
          <w:szCs w:val="24"/>
        </w:rPr>
        <w:t>0301.2020.Р</w:t>
      </w:r>
      <w:proofErr w:type="gramEnd"/>
      <w:r w:rsidR="00674230" w:rsidRPr="00D450C8">
        <w:rPr>
          <w:sz w:val="24"/>
          <w:szCs w:val="24"/>
        </w:rPr>
        <w:t>10С01-АР1</w:t>
      </w:r>
      <w:r w:rsidR="00262EAD" w:rsidRPr="00D450C8">
        <w:rPr>
          <w:sz w:val="24"/>
          <w:szCs w:val="24"/>
        </w:rPr>
        <w:t xml:space="preserve">, </w:t>
      </w:r>
      <w:r w:rsidR="00674230" w:rsidRPr="00D450C8">
        <w:rPr>
          <w:sz w:val="24"/>
          <w:szCs w:val="24"/>
        </w:rPr>
        <w:t>0301.2020.Р10С01-ОВ</w:t>
      </w:r>
      <w:r w:rsidR="003A41BA" w:rsidRPr="00D450C8">
        <w:rPr>
          <w:sz w:val="24"/>
          <w:szCs w:val="24"/>
        </w:rPr>
        <w:t>,</w:t>
      </w:r>
      <w:r w:rsidR="00262EAD" w:rsidRPr="00D450C8">
        <w:rPr>
          <w:sz w:val="24"/>
          <w:szCs w:val="24"/>
        </w:rPr>
        <w:t xml:space="preserve"> </w:t>
      </w:r>
      <w:r w:rsidR="00674230" w:rsidRPr="00D450C8">
        <w:rPr>
          <w:sz w:val="24"/>
          <w:szCs w:val="24"/>
        </w:rPr>
        <w:t>0301.2020.Р10С01-КЖ2</w:t>
      </w:r>
      <w:r w:rsidR="007E04E9" w:rsidRPr="00D450C8">
        <w:rPr>
          <w:sz w:val="24"/>
          <w:szCs w:val="24"/>
        </w:rPr>
        <w:t>, 0301.2020.Р10С01-КЖ1</w:t>
      </w:r>
      <w:r w:rsidR="00431D0F" w:rsidRPr="00D450C8">
        <w:rPr>
          <w:sz w:val="24"/>
          <w:szCs w:val="24"/>
        </w:rPr>
        <w:t xml:space="preserve"> </w:t>
      </w:r>
      <w:r w:rsidR="00262EAD" w:rsidRPr="00D450C8">
        <w:rPr>
          <w:sz w:val="24"/>
          <w:szCs w:val="24"/>
        </w:rPr>
        <w:t xml:space="preserve">рабочей документацией  на строительство </w:t>
      </w:r>
      <w:r w:rsidR="003035FD" w:rsidRPr="00D450C8">
        <w:rPr>
          <w:sz w:val="24"/>
          <w:szCs w:val="24"/>
        </w:rPr>
        <w:t>«</w:t>
      </w:r>
      <w:r w:rsidR="00262EAD" w:rsidRPr="00D450C8">
        <w:rPr>
          <w:sz w:val="24"/>
          <w:szCs w:val="24"/>
        </w:rPr>
        <w:t>«Ремонтный ангар» для нужд филиала ПЭС «Лабытнанги»</w:t>
      </w:r>
      <w:r w:rsidR="003035FD" w:rsidRPr="00D450C8">
        <w:rPr>
          <w:sz w:val="24"/>
          <w:szCs w:val="24"/>
        </w:rPr>
        <w:t>»</w:t>
      </w:r>
      <w:r w:rsidR="00262EAD" w:rsidRPr="00D450C8">
        <w:rPr>
          <w:sz w:val="24"/>
          <w:szCs w:val="24"/>
        </w:rPr>
        <w:t>.</w:t>
      </w:r>
    </w:p>
    <w:p w14:paraId="463AB933" w14:textId="77777777" w:rsidR="00262EAD" w:rsidRPr="00D450C8" w:rsidRDefault="00262EAD" w:rsidP="00335C4F">
      <w:pPr>
        <w:keepNext/>
        <w:keepLines/>
        <w:jc w:val="center"/>
        <w:rPr>
          <w:rFonts w:eastAsia="Calibri"/>
          <w:sz w:val="24"/>
          <w:szCs w:val="24"/>
        </w:rPr>
      </w:pPr>
    </w:p>
    <w:p w14:paraId="1DD8FA92" w14:textId="64D47934" w:rsidR="00D16518" w:rsidRPr="00B435B7" w:rsidRDefault="00335C4F" w:rsidP="00335C4F">
      <w:pPr>
        <w:keepNext/>
        <w:keepLines/>
        <w:jc w:val="center"/>
        <w:rPr>
          <w:rFonts w:eastAsia="Calibri"/>
          <w:b/>
          <w:i/>
          <w:sz w:val="26"/>
          <w:szCs w:val="26"/>
        </w:rPr>
      </w:pPr>
      <w:r w:rsidRPr="00D450C8">
        <w:rPr>
          <w:rFonts w:eastAsia="Calibri"/>
          <w:sz w:val="24"/>
          <w:szCs w:val="24"/>
        </w:rPr>
        <w:t xml:space="preserve">Лот № </w:t>
      </w:r>
      <w:r w:rsidRPr="00D450C8">
        <w:rPr>
          <w:sz w:val="24"/>
          <w:szCs w:val="24"/>
        </w:rPr>
        <w:t>_____________________________________________</w:t>
      </w:r>
    </w:p>
    <w:p w14:paraId="281169BD" w14:textId="77777777" w:rsidR="00D16518" w:rsidRPr="00B435B7" w:rsidRDefault="00D16518" w:rsidP="00D16518">
      <w:pPr>
        <w:keepNext/>
        <w:keepLines/>
        <w:jc w:val="both"/>
        <w:rPr>
          <w:sz w:val="26"/>
          <w:szCs w:val="26"/>
        </w:rPr>
      </w:pPr>
    </w:p>
    <w:p w14:paraId="3F124210" w14:textId="77777777" w:rsidR="00D16518" w:rsidRPr="00B435B7" w:rsidRDefault="00D16518" w:rsidP="00D16518">
      <w:pPr>
        <w:rPr>
          <w:sz w:val="26"/>
          <w:szCs w:val="26"/>
        </w:rPr>
      </w:pPr>
      <w:r w:rsidRPr="00B435B7">
        <w:rPr>
          <w:sz w:val="26"/>
          <w:szCs w:val="26"/>
        </w:rPr>
        <w:br w:type="page"/>
      </w:r>
    </w:p>
    <w:p w14:paraId="3A7D47D0" w14:textId="77777777" w:rsidR="00D9333B" w:rsidRPr="00B435B7" w:rsidRDefault="00D9333B" w:rsidP="00D9333B">
      <w:pPr>
        <w:tabs>
          <w:tab w:val="left" w:pos="2394"/>
        </w:tabs>
        <w:rPr>
          <w:b/>
          <w:sz w:val="24"/>
          <w:szCs w:val="24"/>
        </w:rPr>
      </w:pPr>
      <w:r w:rsidRPr="00B435B7">
        <w:rPr>
          <w:b/>
          <w:sz w:val="24"/>
          <w:szCs w:val="24"/>
        </w:rPr>
        <w:lastRenderedPageBreak/>
        <w:t>СОДЕРЖАНИЕ</w:t>
      </w:r>
      <w:r w:rsidRPr="00B435B7">
        <w:rPr>
          <w:b/>
          <w:sz w:val="24"/>
          <w:szCs w:val="24"/>
        </w:rPr>
        <w:tab/>
      </w:r>
    </w:p>
    <w:p w14:paraId="7338D4E5" w14:textId="23E75F7B" w:rsidR="00AD1773" w:rsidRPr="00B435B7" w:rsidRDefault="003D7480">
      <w:pPr>
        <w:pStyle w:val="16"/>
        <w:tabs>
          <w:tab w:val="left" w:pos="560"/>
          <w:tab w:val="right" w:leader="dot" w:pos="10338"/>
        </w:tabs>
        <w:rPr>
          <w:rFonts w:asciiTheme="minorHAnsi" w:eastAsiaTheme="minorEastAsia" w:hAnsiTheme="minorHAnsi" w:cstheme="minorBidi"/>
          <w:b w:val="0"/>
          <w:bCs w:val="0"/>
          <w:noProof/>
          <w:sz w:val="22"/>
          <w:szCs w:val="22"/>
        </w:rPr>
      </w:pPr>
      <w:r w:rsidRPr="00B435B7">
        <w:rPr>
          <w:i/>
          <w:caps/>
        </w:rPr>
        <w:fldChar w:fldCharType="begin"/>
      </w:r>
      <w:r w:rsidR="00D9333B" w:rsidRPr="00B435B7">
        <w:rPr>
          <w:i/>
          <w:caps/>
        </w:rPr>
        <w:instrText xml:space="preserve"> TOC \o "1-4" \h \z \u </w:instrText>
      </w:r>
      <w:r w:rsidRPr="00B435B7">
        <w:rPr>
          <w:i/>
          <w:caps/>
        </w:rPr>
        <w:fldChar w:fldCharType="separate"/>
      </w:r>
      <w:hyperlink w:anchor="_Toc157512769" w:history="1">
        <w:r w:rsidR="00AD1773" w:rsidRPr="00B435B7">
          <w:rPr>
            <w:rStyle w:val="af6"/>
            <w:noProof/>
          </w:rPr>
          <w:t>1.</w:t>
        </w:r>
        <w:r w:rsidR="00AD1773" w:rsidRPr="00B435B7">
          <w:rPr>
            <w:rFonts w:asciiTheme="minorHAnsi" w:eastAsiaTheme="minorEastAsia" w:hAnsiTheme="minorHAnsi" w:cstheme="minorBidi"/>
            <w:b w:val="0"/>
            <w:bCs w:val="0"/>
            <w:noProof/>
            <w:sz w:val="22"/>
            <w:szCs w:val="22"/>
          </w:rPr>
          <w:tab/>
        </w:r>
        <w:r w:rsidR="00AD1773" w:rsidRPr="00B435B7">
          <w:rPr>
            <w:rStyle w:val="af6"/>
            <w:noProof/>
          </w:rPr>
          <w:t>Общие сведения</w:t>
        </w:r>
        <w:r w:rsidR="00AD1773" w:rsidRPr="00B435B7">
          <w:rPr>
            <w:noProof/>
            <w:webHidden/>
          </w:rPr>
          <w:tab/>
        </w:r>
        <w:r w:rsidRPr="00B435B7">
          <w:rPr>
            <w:noProof/>
            <w:webHidden/>
          </w:rPr>
          <w:fldChar w:fldCharType="begin"/>
        </w:r>
        <w:r w:rsidR="00AD1773" w:rsidRPr="00B435B7">
          <w:rPr>
            <w:noProof/>
            <w:webHidden/>
          </w:rPr>
          <w:instrText xml:space="preserve"> PAGEREF _Toc157512769 \h </w:instrText>
        </w:r>
        <w:r w:rsidRPr="00B435B7">
          <w:rPr>
            <w:noProof/>
            <w:webHidden/>
          </w:rPr>
        </w:r>
        <w:r w:rsidRPr="00B435B7">
          <w:rPr>
            <w:noProof/>
            <w:webHidden/>
          </w:rPr>
          <w:fldChar w:fldCharType="separate"/>
        </w:r>
        <w:r w:rsidR="00F61782">
          <w:rPr>
            <w:noProof/>
            <w:webHidden/>
          </w:rPr>
          <w:t>2</w:t>
        </w:r>
        <w:r w:rsidRPr="00B435B7">
          <w:rPr>
            <w:noProof/>
            <w:webHidden/>
          </w:rPr>
          <w:fldChar w:fldCharType="end"/>
        </w:r>
      </w:hyperlink>
    </w:p>
    <w:p w14:paraId="664C4954" w14:textId="77D1A3CC" w:rsidR="00AD1773" w:rsidRPr="00B435B7" w:rsidRDefault="00F978F7">
      <w:pPr>
        <w:pStyle w:val="41"/>
        <w:tabs>
          <w:tab w:val="left" w:pos="1120"/>
          <w:tab w:val="right" w:leader="dot" w:pos="10338"/>
        </w:tabs>
        <w:rPr>
          <w:rFonts w:asciiTheme="minorHAnsi" w:eastAsiaTheme="minorEastAsia" w:hAnsiTheme="minorHAnsi" w:cstheme="minorBidi"/>
          <w:noProof/>
          <w:sz w:val="22"/>
          <w:szCs w:val="22"/>
        </w:rPr>
      </w:pPr>
      <w:hyperlink w:anchor="_Toc157512770" w:history="1">
        <w:r w:rsidR="00AD1773" w:rsidRPr="00B435B7">
          <w:rPr>
            <w:rStyle w:val="af6"/>
            <w:iCs/>
            <w:noProof/>
          </w:rPr>
          <w:t>1.1.</w:t>
        </w:r>
        <w:r w:rsidR="00AD1773" w:rsidRPr="00B435B7">
          <w:rPr>
            <w:rFonts w:asciiTheme="minorHAnsi" w:eastAsiaTheme="minorEastAsia" w:hAnsiTheme="minorHAnsi" w:cstheme="minorBidi"/>
            <w:noProof/>
            <w:sz w:val="22"/>
            <w:szCs w:val="22"/>
          </w:rPr>
          <w:tab/>
        </w:r>
        <w:r w:rsidR="00AD1773" w:rsidRPr="00B435B7">
          <w:rPr>
            <w:rStyle w:val="af6"/>
            <w:noProof/>
          </w:rPr>
          <w:t>Обозначения и сокращения</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_Toc157512770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17A60A56" w14:textId="6757F615" w:rsidR="00AD1773" w:rsidRPr="00B435B7" w:rsidRDefault="00F978F7">
      <w:pPr>
        <w:pStyle w:val="41"/>
        <w:tabs>
          <w:tab w:val="left" w:pos="1120"/>
          <w:tab w:val="right" w:leader="dot" w:pos="10338"/>
        </w:tabs>
        <w:rPr>
          <w:rFonts w:asciiTheme="minorHAnsi" w:eastAsiaTheme="minorEastAsia" w:hAnsiTheme="minorHAnsi" w:cstheme="minorBidi"/>
          <w:noProof/>
          <w:sz w:val="22"/>
          <w:szCs w:val="22"/>
        </w:rPr>
      </w:pPr>
      <w:hyperlink w:anchor="_Toc157512771" w:history="1">
        <w:r w:rsidR="00AD1773" w:rsidRPr="00B435B7">
          <w:rPr>
            <w:rStyle w:val="af6"/>
            <w:iCs/>
            <w:noProof/>
          </w:rPr>
          <w:t>1.2.</w:t>
        </w:r>
        <w:r w:rsidR="00AD1773" w:rsidRPr="00B435B7">
          <w:rPr>
            <w:rFonts w:asciiTheme="minorHAnsi" w:eastAsiaTheme="minorEastAsia" w:hAnsiTheme="minorHAnsi" w:cstheme="minorBidi"/>
            <w:noProof/>
            <w:sz w:val="22"/>
            <w:szCs w:val="22"/>
          </w:rPr>
          <w:tab/>
        </w:r>
        <w:r w:rsidR="00AD1773" w:rsidRPr="00B435B7">
          <w:rPr>
            <w:rStyle w:val="af6"/>
            <w:noProof/>
          </w:rPr>
          <w:t>Наименование закупаемой продукции</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_Toc157512771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57E75185" w14:textId="6F7C2A7F" w:rsidR="00AD1773" w:rsidRPr="00B435B7" w:rsidRDefault="00F978F7">
      <w:pPr>
        <w:pStyle w:val="41"/>
        <w:tabs>
          <w:tab w:val="left" w:pos="1120"/>
          <w:tab w:val="right" w:leader="dot" w:pos="10338"/>
        </w:tabs>
        <w:rPr>
          <w:rFonts w:asciiTheme="minorHAnsi" w:eastAsiaTheme="minorEastAsia" w:hAnsiTheme="minorHAnsi" w:cstheme="minorBidi"/>
          <w:noProof/>
          <w:sz w:val="22"/>
          <w:szCs w:val="22"/>
        </w:rPr>
      </w:pPr>
      <w:hyperlink w:anchor="_Toc157512772" w:history="1">
        <w:r w:rsidR="00AD1773" w:rsidRPr="00B435B7">
          <w:rPr>
            <w:rStyle w:val="af6"/>
            <w:iCs/>
            <w:noProof/>
          </w:rPr>
          <w:t>1.3.</w:t>
        </w:r>
        <w:r w:rsidR="00AD1773" w:rsidRPr="00B435B7">
          <w:rPr>
            <w:rFonts w:asciiTheme="minorHAnsi" w:eastAsiaTheme="minorEastAsia" w:hAnsiTheme="minorHAnsi" w:cstheme="minorBidi"/>
            <w:noProof/>
            <w:sz w:val="22"/>
            <w:szCs w:val="22"/>
          </w:rPr>
          <w:tab/>
        </w:r>
        <w:r w:rsidR="00AD1773" w:rsidRPr="00B435B7">
          <w:rPr>
            <w:rStyle w:val="af6"/>
            <w:noProof/>
          </w:rPr>
          <w:t>Цель выполнения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_Toc157512772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602F31B5" w14:textId="3BE55165" w:rsidR="00AD1773" w:rsidRPr="00B435B7" w:rsidRDefault="00F978F7">
      <w:pPr>
        <w:pStyle w:val="41"/>
        <w:tabs>
          <w:tab w:val="left" w:pos="1120"/>
          <w:tab w:val="right" w:leader="dot" w:pos="10338"/>
        </w:tabs>
        <w:rPr>
          <w:rFonts w:asciiTheme="minorHAnsi" w:eastAsiaTheme="minorEastAsia" w:hAnsiTheme="minorHAnsi" w:cstheme="minorBidi"/>
          <w:noProof/>
          <w:sz w:val="22"/>
          <w:szCs w:val="22"/>
        </w:rPr>
      </w:pPr>
      <w:hyperlink w:anchor="_Toc157512773" w:history="1">
        <w:r w:rsidR="00AD1773" w:rsidRPr="00B435B7">
          <w:rPr>
            <w:rStyle w:val="af6"/>
            <w:iCs/>
            <w:noProof/>
          </w:rPr>
          <w:t>1.4.</w:t>
        </w:r>
        <w:r w:rsidR="00AD1773" w:rsidRPr="00B435B7">
          <w:rPr>
            <w:rFonts w:asciiTheme="minorHAnsi" w:eastAsiaTheme="minorEastAsia" w:hAnsiTheme="minorHAnsi" w:cstheme="minorBidi"/>
            <w:noProof/>
            <w:sz w:val="22"/>
            <w:szCs w:val="22"/>
          </w:rPr>
          <w:tab/>
        </w:r>
        <w:r w:rsidR="00AD1773" w:rsidRPr="00B435B7">
          <w:rPr>
            <w:rStyle w:val="af6"/>
            <w:noProof/>
          </w:rPr>
          <w:t>Существующее положение</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_Toc157512773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0D92D728" w14:textId="60286595" w:rsidR="00AD1773" w:rsidRPr="00B435B7" w:rsidRDefault="00F978F7">
      <w:pPr>
        <w:pStyle w:val="16"/>
        <w:tabs>
          <w:tab w:val="right" w:leader="dot" w:pos="10338"/>
        </w:tabs>
        <w:rPr>
          <w:rFonts w:asciiTheme="minorHAnsi" w:eastAsiaTheme="minorEastAsia" w:hAnsiTheme="minorHAnsi" w:cstheme="minorBidi"/>
          <w:b w:val="0"/>
          <w:bCs w:val="0"/>
          <w:noProof/>
          <w:sz w:val="22"/>
          <w:szCs w:val="22"/>
        </w:rPr>
      </w:pPr>
      <w:hyperlink w:anchor="_Toc157512774" w:history="1">
        <w:r w:rsidR="00AD1773" w:rsidRPr="00B435B7">
          <w:rPr>
            <w:rStyle w:val="af6"/>
            <w:noProof/>
          </w:rPr>
          <w:t>Таблица 1. Перечень объектов заказчика</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_Toc157512774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5554CA4F" w14:textId="608A5840" w:rsidR="00AD1773" w:rsidRPr="00B435B7" w:rsidRDefault="00F978F7">
      <w:pPr>
        <w:pStyle w:val="41"/>
        <w:tabs>
          <w:tab w:val="left" w:pos="1120"/>
          <w:tab w:val="right" w:leader="dot" w:pos="10338"/>
        </w:tabs>
        <w:rPr>
          <w:rFonts w:asciiTheme="minorHAnsi" w:eastAsiaTheme="minorEastAsia" w:hAnsiTheme="minorHAnsi" w:cstheme="minorBidi"/>
          <w:noProof/>
          <w:sz w:val="22"/>
          <w:szCs w:val="22"/>
        </w:rPr>
      </w:pPr>
      <w:hyperlink w:anchor="_Toc157512775" w:history="1">
        <w:r w:rsidR="00AD1773" w:rsidRPr="00B435B7">
          <w:rPr>
            <w:rStyle w:val="af6"/>
            <w:iCs/>
            <w:noProof/>
          </w:rPr>
          <w:t>1.5.</w:t>
        </w:r>
        <w:r w:rsidR="00AD1773" w:rsidRPr="00B435B7">
          <w:rPr>
            <w:rFonts w:asciiTheme="minorHAnsi" w:eastAsiaTheme="minorEastAsia" w:hAnsiTheme="minorHAnsi" w:cstheme="minorBidi"/>
            <w:noProof/>
            <w:sz w:val="22"/>
            <w:szCs w:val="22"/>
          </w:rPr>
          <w:tab/>
        </w:r>
        <w:r w:rsidR="00AD1773" w:rsidRPr="00B435B7">
          <w:rPr>
            <w:rStyle w:val="af6"/>
            <w:noProof/>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_Toc157512775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30E21C0E" w14:textId="617CE788" w:rsidR="00AD1773" w:rsidRPr="00B435B7" w:rsidRDefault="00F978F7">
      <w:pPr>
        <w:pStyle w:val="16"/>
        <w:tabs>
          <w:tab w:val="left" w:pos="560"/>
          <w:tab w:val="right" w:leader="dot" w:pos="10338"/>
        </w:tabs>
        <w:rPr>
          <w:rFonts w:asciiTheme="minorHAnsi" w:eastAsiaTheme="minorEastAsia" w:hAnsiTheme="minorHAnsi" w:cstheme="minorBidi"/>
          <w:b w:val="0"/>
          <w:bCs w:val="0"/>
          <w:noProof/>
          <w:sz w:val="22"/>
          <w:szCs w:val="22"/>
        </w:rPr>
      </w:pPr>
      <w:hyperlink w:anchor="_Toc157512779" w:history="1">
        <w:r w:rsidR="00AD1773" w:rsidRPr="00B435B7">
          <w:rPr>
            <w:rStyle w:val="af6"/>
            <w:noProof/>
          </w:rPr>
          <w:t>2.</w:t>
        </w:r>
        <w:r w:rsidR="00AD1773" w:rsidRPr="00B435B7">
          <w:rPr>
            <w:rFonts w:asciiTheme="minorHAnsi" w:eastAsiaTheme="minorEastAsia" w:hAnsiTheme="minorHAnsi" w:cstheme="minorBidi"/>
            <w:b w:val="0"/>
            <w:bCs w:val="0"/>
            <w:noProof/>
            <w:sz w:val="22"/>
            <w:szCs w:val="22"/>
          </w:rPr>
          <w:tab/>
        </w:r>
        <w:r w:rsidR="00AD1773" w:rsidRPr="00B435B7">
          <w:rPr>
            <w:rStyle w:val="af6"/>
            <w:iCs/>
            <w:noProof/>
          </w:rPr>
          <w:t xml:space="preserve">Требования к </w:t>
        </w:r>
        <w:r w:rsidR="005934B6" w:rsidRPr="00B435B7">
          <w:rPr>
            <w:rStyle w:val="af6"/>
            <w:iCs/>
            <w:noProof/>
          </w:rPr>
          <w:t>работам</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_Toc157512779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6D5B1961" w14:textId="007B6592" w:rsidR="00AD1773" w:rsidRPr="00B435B7" w:rsidRDefault="00F978F7">
      <w:pPr>
        <w:pStyle w:val="41"/>
        <w:tabs>
          <w:tab w:val="left" w:pos="1120"/>
          <w:tab w:val="right" w:leader="dot" w:pos="10338"/>
        </w:tabs>
        <w:rPr>
          <w:rFonts w:asciiTheme="minorHAnsi" w:eastAsiaTheme="minorEastAsia" w:hAnsiTheme="minorHAnsi" w:cstheme="minorBidi"/>
          <w:noProof/>
          <w:sz w:val="22"/>
          <w:szCs w:val="22"/>
        </w:rPr>
      </w:pPr>
      <w:hyperlink w:anchor="_Toc157512780" w:history="1">
        <w:r w:rsidR="00AD1773" w:rsidRPr="00B435B7">
          <w:rPr>
            <w:rStyle w:val="af6"/>
            <w:iCs/>
            <w:noProof/>
          </w:rPr>
          <w:t>2.1.</w:t>
        </w:r>
        <w:r w:rsidR="00AD1773" w:rsidRPr="00B435B7">
          <w:rPr>
            <w:rFonts w:asciiTheme="minorHAnsi" w:eastAsiaTheme="minorEastAsia" w:hAnsiTheme="minorHAnsi" w:cstheme="minorBidi"/>
            <w:noProof/>
            <w:sz w:val="22"/>
            <w:szCs w:val="22"/>
          </w:rPr>
          <w:tab/>
        </w:r>
        <w:r w:rsidR="00AD1773" w:rsidRPr="00B435B7">
          <w:rPr>
            <w:rStyle w:val="af6"/>
            <w:noProof/>
          </w:rPr>
          <w:t>Требования к объемам и срокам выполнения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_Toc157512780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5AE98557" w14:textId="6D49D411" w:rsidR="00AD1773" w:rsidRPr="00B435B7" w:rsidRDefault="00F978F7">
      <w:pPr>
        <w:pStyle w:val="37"/>
        <w:tabs>
          <w:tab w:val="left" w:pos="1120"/>
          <w:tab w:val="right" w:leader="dot" w:pos="10338"/>
        </w:tabs>
        <w:rPr>
          <w:rFonts w:asciiTheme="minorHAnsi" w:eastAsiaTheme="minorEastAsia" w:hAnsiTheme="minorHAnsi" w:cstheme="minorBidi"/>
          <w:noProof/>
          <w:sz w:val="22"/>
          <w:szCs w:val="22"/>
        </w:rPr>
      </w:pPr>
      <w:hyperlink w:anchor="_Toc157512781" w:history="1">
        <w:r w:rsidR="00AD1773" w:rsidRPr="00B435B7">
          <w:rPr>
            <w:rStyle w:val="af6"/>
            <w:noProof/>
          </w:rPr>
          <w:t>2.1.1.</w:t>
        </w:r>
        <w:r w:rsidR="00AD1773" w:rsidRPr="00B435B7">
          <w:rPr>
            <w:rFonts w:asciiTheme="minorHAnsi" w:eastAsiaTheme="minorEastAsia" w:hAnsiTheme="minorHAnsi" w:cstheme="minorBidi"/>
            <w:noProof/>
            <w:sz w:val="22"/>
            <w:szCs w:val="22"/>
          </w:rPr>
          <w:tab/>
        </w:r>
        <w:r w:rsidR="00AD1773" w:rsidRPr="00B435B7">
          <w:rPr>
            <w:rStyle w:val="af6"/>
            <w:noProof/>
          </w:rPr>
          <w:t>Требования к видам и объемам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_Toc157512781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4BAD320C" w14:textId="36041490" w:rsidR="00AD1773" w:rsidRPr="00B435B7" w:rsidRDefault="00F978F7">
      <w:pPr>
        <w:pStyle w:val="16"/>
        <w:tabs>
          <w:tab w:val="right" w:leader="dot" w:pos="10338"/>
        </w:tabs>
        <w:rPr>
          <w:rFonts w:asciiTheme="minorHAnsi" w:eastAsiaTheme="minorEastAsia" w:hAnsiTheme="minorHAnsi" w:cstheme="minorBidi"/>
          <w:b w:val="0"/>
          <w:bCs w:val="0"/>
          <w:noProof/>
          <w:sz w:val="22"/>
          <w:szCs w:val="22"/>
        </w:rPr>
      </w:pPr>
      <w:hyperlink w:anchor="_Toc157512782" w:history="1">
        <w:r w:rsidR="00AD1773" w:rsidRPr="00B435B7">
          <w:rPr>
            <w:rStyle w:val="af6"/>
            <w:noProof/>
          </w:rPr>
          <w:t>Таблица 2. Перечень и объем выполняемых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_Toc157512782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4E65CF39" w14:textId="6A81781B" w:rsidR="00AD1773" w:rsidRPr="00B435B7" w:rsidRDefault="00F978F7">
      <w:pPr>
        <w:pStyle w:val="37"/>
        <w:tabs>
          <w:tab w:val="left" w:pos="1120"/>
          <w:tab w:val="right" w:leader="dot" w:pos="10338"/>
        </w:tabs>
        <w:rPr>
          <w:rFonts w:asciiTheme="minorHAnsi" w:eastAsiaTheme="minorEastAsia" w:hAnsiTheme="minorHAnsi" w:cstheme="minorBidi"/>
          <w:noProof/>
          <w:sz w:val="22"/>
          <w:szCs w:val="22"/>
        </w:rPr>
      </w:pPr>
      <w:hyperlink w:anchor="_Toc157512783" w:history="1">
        <w:r w:rsidR="00AD1773" w:rsidRPr="00B435B7">
          <w:rPr>
            <w:rStyle w:val="af6"/>
            <w:noProof/>
          </w:rPr>
          <w:t>2.1.2.</w:t>
        </w:r>
        <w:r w:rsidR="00AD1773" w:rsidRPr="00B435B7">
          <w:rPr>
            <w:rFonts w:asciiTheme="minorHAnsi" w:eastAsiaTheme="minorEastAsia" w:hAnsiTheme="minorHAnsi" w:cstheme="minorBidi"/>
            <w:noProof/>
            <w:sz w:val="22"/>
            <w:szCs w:val="22"/>
          </w:rPr>
          <w:tab/>
        </w:r>
        <w:r w:rsidR="00AD1773" w:rsidRPr="00B435B7">
          <w:rPr>
            <w:rStyle w:val="af6"/>
            <w:noProof/>
          </w:rPr>
          <w:t>Требования к срокам выполнения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_Toc157512783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32CBA7E2" w14:textId="3296D7AC" w:rsidR="00AD1773" w:rsidRPr="00B435B7" w:rsidRDefault="00F978F7">
      <w:pPr>
        <w:pStyle w:val="16"/>
        <w:tabs>
          <w:tab w:val="right" w:leader="dot" w:pos="10338"/>
        </w:tabs>
        <w:rPr>
          <w:rFonts w:asciiTheme="minorHAnsi" w:eastAsiaTheme="minorEastAsia" w:hAnsiTheme="minorHAnsi" w:cstheme="minorBidi"/>
          <w:b w:val="0"/>
          <w:bCs w:val="0"/>
          <w:noProof/>
          <w:sz w:val="22"/>
          <w:szCs w:val="22"/>
        </w:rPr>
      </w:pPr>
      <w:hyperlink w:anchor="_Toc157512784" w:history="1">
        <w:r w:rsidR="00AD1773" w:rsidRPr="00B435B7">
          <w:rPr>
            <w:rStyle w:val="af6"/>
            <w:noProof/>
          </w:rPr>
          <w:t>Таблица 3. Требования по срокам выполнения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_Toc157512784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49F44B57" w14:textId="3019E733" w:rsidR="00AD1773" w:rsidRPr="00B435B7" w:rsidRDefault="00F978F7">
      <w:pPr>
        <w:pStyle w:val="41"/>
        <w:tabs>
          <w:tab w:val="left" w:pos="1120"/>
          <w:tab w:val="right" w:leader="dot" w:pos="10338"/>
        </w:tabs>
        <w:rPr>
          <w:rFonts w:asciiTheme="minorHAnsi" w:eastAsiaTheme="minorEastAsia" w:hAnsiTheme="minorHAnsi" w:cstheme="minorBidi"/>
          <w:noProof/>
          <w:sz w:val="22"/>
          <w:szCs w:val="22"/>
        </w:rPr>
      </w:pPr>
      <w:hyperlink w:anchor="_Toc157512786" w:history="1">
        <w:r w:rsidR="00AD1773" w:rsidRPr="00B435B7">
          <w:rPr>
            <w:rStyle w:val="af6"/>
            <w:iCs/>
            <w:noProof/>
          </w:rPr>
          <w:t>2.2.</w:t>
        </w:r>
        <w:r w:rsidR="00AD1773" w:rsidRPr="00B435B7">
          <w:rPr>
            <w:rFonts w:asciiTheme="minorHAnsi" w:eastAsiaTheme="minorEastAsia" w:hAnsiTheme="minorHAnsi" w:cstheme="minorBidi"/>
            <w:noProof/>
            <w:sz w:val="22"/>
            <w:szCs w:val="22"/>
          </w:rPr>
          <w:tab/>
        </w:r>
        <w:r w:rsidR="00AD1773" w:rsidRPr="00B435B7">
          <w:rPr>
            <w:rStyle w:val="af6"/>
            <w:noProof/>
          </w:rPr>
          <w:t>Требования к качеству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_Toc157512786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3BFB11F6" w14:textId="36AC8925" w:rsidR="00AD1773" w:rsidRPr="00B435B7" w:rsidRDefault="00F978F7">
      <w:pPr>
        <w:pStyle w:val="16"/>
        <w:tabs>
          <w:tab w:val="right" w:leader="dot" w:pos="10338"/>
        </w:tabs>
        <w:rPr>
          <w:rFonts w:asciiTheme="minorHAnsi" w:eastAsiaTheme="minorEastAsia" w:hAnsiTheme="minorHAnsi" w:cstheme="minorBidi"/>
          <w:b w:val="0"/>
          <w:bCs w:val="0"/>
          <w:noProof/>
          <w:sz w:val="22"/>
          <w:szCs w:val="22"/>
        </w:rPr>
      </w:pPr>
      <w:hyperlink w:anchor="_Toc157512787" w:history="1">
        <w:r w:rsidR="00AD1773" w:rsidRPr="00B435B7">
          <w:rPr>
            <w:rStyle w:val="af6"/>
            <w:noProof/>
          </w:rPr>
          <w:t>Таблица 4. Требования к качеству работ</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_Toc157512787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29ECDD8A" w14:textId="2E97FDE7" w:rsidR="00AD1773" w:rsidRPr="00B435B7" w:rsidRDefault="00F978F7">
      <w:pPr>
        <w:pStyle w:val="16"/>
        <w:tabs>
          <w:tab w:val="left" w:pos="560"/>
          <w:tab w:val="right" w:leader="dot" w:pos="10338"/>
        </w:tabs>
        <w:rPr>
          <w:rFonts w:asciiTheme="minorHAnsi" w:eastAsiaTheme="minorEastAsia" w:hAnsiTheme="minorHAnsi" w:cstheme="minorBidi"/>
          <w:b w:val="0"/>
          <w:bCs w:val="0"/>
          <w:noProof/>
          <w:sz w:val="22"/>
          <w:szCs w:val="22"/>
        </w:rPr>
      </w:pPr>
      <w:hyperlink w:anchor="_Toc157512791" w:history="1">
        <w:r w:rsidR="00AD1773" w:rsidRPr="00B435B7">
          <w:rPr>
            <w:rStyle w:val="af6"/>
            <w:noProof/>
          </w:rPr>
          <w:t>3.</w:t>
        </w:r>
        <w:r w:rsidR="00AD1773" w:rsidRPr="00B435B7">
          <w:rPr>
            <w:rFonts w:asciiTheme="minorHAnsi" w:eastAsiaTheme="minorEastAsia" w:hAnsiTheme="minorHAnsi" w:cstheme="minorBidi"/>
            <w:b w:val="0"/>
            <w:bCs w:val="0"/>
            <w:noProof/>
            <w:sz w:val="22"/>
            <w:szCs w:val="22"/>
          </w:rPr>
          <w:tab/>
        </w:r>
        <w:r w:rsidR="00AD1773" w:rsidRPr="00B435B7">
          <w:rPr>
            <w:rStyle w:val="af6"/>
            <w:noProof/>
          </w:rPr>
          <w:t>Требования к документации по ценообразованию на этапе закупки</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_Toc157512791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7EFBC26F" w14:textId="130E9CB9" w:rsidR="00AD1773" w:rsidRPr="00B435B7" w:rsidRDefault="00F978F7">
      <w:pPr>
        <w:pStyle w:val="16"/>
        <w:tabs>
          <w:tab w:val="left" w:pos="560"/>
          <w:tab w:val="right" w:leader="dot" w:pos="10338"/>
        </w:tabs>
        <w:rPr>
          <w:rFonts w:asciiTheme="minorHAnsi" w:eastAsiaTheme="minorEastAsia" w:hAnsiTheme="minorHAnsi" w:cstheme="minorBidi"/>
          <w:b w:val="0"/>
          <w:bCs w:val="0"/>
          <w:noProof/>
          <w:sz w:val="22"/>
          <w:szCs w:val="22"/>
        </w:rPr>
      </w:pPr>
      <w:hyperlink w:anchor="_Toc157512792" w:history="1">
        <w:r w:rsidR="00AD1773" w:rsidRPr="00B435B7">
          <w:rPr>
            <w:rStyle w:val="af6"/>
            <w:noProof/>
          </w:rPr>
          <w:t>4.</w:t>
        </w:r>
        <w:r w:rsidR="00AD1773" w:rsidRPr="00B435B7">
          <w:rPr>
            <w:rFonts w:asciiTheme="minorHAnsi" w:eastAsiaTheme="minorEastAsia" w:hAnsiTheme="minorHAnsi" w:cstheme="minorBidi"/>
            <w:b w:val="0"/>
            <w:bCs w:val="0"/>
            <w:noProof/>
            <w:sz w:val="22"/>
            <w:szCs w:val="22"/>
          </w:rPr>
          <w:tab/>
        </w:r>
        <w:r w:rsidR="00AD1773" w:rsidRPr="00B435B7">
          <w:rPr>
            <w:rStyle w:val="af6"/>
            <w:noProof/>
          </w:rPr>
          <w:t>Требования к документации по ценообразованию на этапе заключения (исполнения) договора</w:t>
        </w:r>
        <w:r w:rsidR="00AD1773" w:rsidRPr="00B435B7">
          <w:rPr>
            <w:noProof/>
            <w:webHidden/>
          </w:rPr>
          <w:tab/>
        </w:r>
        <w:r w:rsidR="003D7480" w:rsidRPr="00B435B7">
          <w:rPr>
            <w:noProof/>
            <w:webHidden/>
          </w:rPr>
          <w:fldChar w:fldCharType="begin"/>
        </w:r>
        <w:r w:rsidR="00AD1773" w:rsidRPr="00B435B7">
          <w:rPr>
            <w:noProof/>
            <w:webHidden/>
          </w:rPr>
          <w:instrText xml:space="preserve"> PAGEREF _Toc157512792 \h </w:instrText>
        </w:r>
        <w:r w:rsidR="003D7480" w:rsidRPr="00B435B7">
          <w:rPr>
            <w:noProof/>
            <w:webHidden/>
          </w:rPr>
        </w:r>
        <w:r w:rsidR="003D7480" w:rsidRPr="00B435B7">
          <w:rPr>
            <w:noProof/>
            <w:webHidden/>
          </w:rPr>
          <w:fldChar w:fldCharType="separate"/>
        </w:r>
        <w:r w:rsidR="00F61782">
          <w:rPr>
            <w:noProof/>
            <w:webHidden/>
          </w:rPr>
          <w:t>2</w:t>
        </w:r>
        <w:r w:rsidR="003D7480" w:rsidRPr="00B435B7">
          <w:rPr>
            <w:noProof/>
            <w:webHidden/>
          </w:rPr>
          <w:fldChar w:fldCharType="end"/>
        </w:r>
      </w:hyperlink>
    </w:p>
    <w:p w14:paraId="1B5F0B38" w14:textId="797EB80F" w:rsidR="00AD1773" w:rsidRPr="00B435B7" w:rsidRDefault="00F978F7">
      <w:pPr>
        <w:pStyle w:val="16"/>
        <w:tabs>
          <w:tab w:val="left" w:pos="560"/>
          <w:tab w:val="right" w:leader="dot" w:pos="10338"/>
        </w:tabs>
        <w:rPr>
          <w:rFonts w:asciiTheme="minorHAnsi" w:eastAsiaTheme="minorEastAsia" w:hAnsiTheme="minorHAnsi" w:cstheme="minorBidi"/>
          <w:b w:val="0"/>
          <w:bCs w:val="0"/>
          <w:noProof/>
          <w:sz w:val="22"/>
          <w:szCs w:val="22"/>
        </w:rPr>
      </w:pPr>
      <w:hyperlink w:anchor="_Toc157512794" w:history="1">
        <w:r w:rsidR="00AD1773" w:rsidRPr="00B435B7">
          <w:rPr>
            <w:rStyle w:val="af6"/>
            <w:noProof/>
          </w:rPr>
          <w:t>5.</w:t>
        </w:r>
        <w:r w:rsidR="00AD1773" w:rsidRPr="00B435B7">
          <w:rPr>
            <w:rFonts w:asciiTheme="minorHAnsi" w:eastAsiaTheme="minorEastAsia" w:hAnsiTheme="minorHAnsi" w:cstheme="minorBidi"/>
            <w:b w:val="0"/>
            <w:bCs w:val="0"/>
            <w:noProof/>
            <w:sz w:val="22"/>
            <w:szCs w:val="22"/>
          </w:rPr>
          <w:tab/>
        </w:r>
        <w:r w:rsidR="00AD1773" w:rsidRPr="00B435B7">
          <w:rPr>
            <w:rStyle w:val="af6"/>
            <w:iCs/>
            <w:noProof/>
          </w:rPr>
          <w:t>Приложения</w:t>
        </w:r>
        <w:r w:rsidR="00AD1773" w:rsidRPr="00B435B7">
          <w:rPr>
            <w:noProof/>
            <w:webHidden/>
          </w:rPr>
          <w:tab/>
        </w:r>
        <w:r w:rsidR="00AA7DB3" w:rsidRPr="00B435B7">
          <w:rPr>
            <w:noProof/>
            <w:webHidden/>
          </w:rPr>
          <w:t>30</w:t>
        </w:r>
      </w:hyperlink>
    </w:p>
    <w:p w14:paraId="283E3697" w14:textId="77777777" w:rsidR="00D9333B" w:rsidRPr="00B435B7" w:rsidRDefault="003D7480" w:rsidP="00D9333B">
      <w:r w:rsidRPr="00B435B7">
        <w:fldChar w:fldCharType="end"/>
      </w:r>
    </w:p>
    <w:p w14:paraId="75C11120" w14:textId="77777777" w:rsidR="00AD1773" w:rsidRPr="00B435B7" w:rsidRDefault="00AD1773" w:rsidP="00D9333B"/>
    <w:p w14:paraId="0ABAE367" w14:textId="77777777" w:rsidR="00AD1773" w:rsidRPr="00B435B7" w:rsidRDefault="00AD1773" w:rsidP="00D9333B"/>
    <w:p w14:paraId="3EB293C0" w14:textId="77777777" w:rsidR="00AD1773" w:rsidRPr="00B435B7" w:rsidRDefault="00AD1773" w:rsidP="00D9333B"/>
    <w:p w14:paraId="63DB0277" w14:textId="77777777" w:rsidR="00AD1773" w:rsidRPr="00B435B7" w:rsidRDefault="00AD1773" w:rsidP="00D9333B"/>
    <w:p w14:paraId="63FA87A3" w14:textId="77777777" w:rsidR="00AD1773" w:rsidRPr="00B435B7" w:rsidRDefault="00AD1773" w:rsidP="00D9333B"/>
    <w:p w14:paraId="1D327473" w14:textId="77777777" w:rsidR="00AD1773" w:rsidRPr="00B435B7" w:rsidRDefault="00AD1773" w:rsidP="00D9333B"/>
    <w:p w14:paraId="33AA1966" w14:textId="77777777" w:rsidR="00AD1773" w:rsidRPr="00B435B7" w:rsidRDefault="00AD1773" w:rsidP="00D9333B"/>
    <w:p w14:paraId="1F9D2BAF" w14:textId="77777777" w:rsidR="00AD1773" w:rsidRPr="00B435B7" w:rsidRDefault="00AD1773" w:rsidP="00D9333B">
      <w:pPr>
        <w:rPr>
          <w:sz w:val="26"/>
          <w:szCs w:val="26"/>
        </w:rPr>
      </w:pPr>
    </w:p>
    <w:p w14:paraId="6BA192F1" w14:textId="77777777" w:rsidR="00AD1773" w:rsidRPr="00B435B7" w:rsidRDefault="00AD1773" w:rsidP="00D9333B">
      <w:pPr>
        <w:rPr>
          <w:sz w:val="26"/>
          <w:szCs w:val="26"/>
        </w:rPr>
      </w:pPr>
    </w:p>
    <w:p w14:paraId="308F147F" w14:textId="77777777" w:rsidR="00AD1773" w:rsidRPr="00B435B7" w:rsidRDefault="00AD1773" w:rsidP="00D9333B">
      <w:pPr>
        <w:rPr>
          <w:sz w:val="26"/>
          <w:szCs w:val="26"/>
        </w:rPr>
      </w:pPr>
    </w:p>
    <w:p w14:paraId="7C122A2B" w14:textId="77777777" w:rsidR="00AD1773" w:rsidRPr="00B435B7" w:rsidRDefault="00AD1773" w:rsidP="00D9333B">
      <w:pPr>
        <w:rPr>
          <w:sz w:val="26"/>
          <w:szCs w:val="26"/>
        </w:rPr>
      </w:pPr>
    </w:p>
    <w:p w14:paraId="5FE8B240" w14:textId="77777777" w:rsidR="00AD1773" w:rsidRPr="00B435B7" w:rsidRDefault="00AD1773" w:rsidP="00D9333B">
      <w:pPr>
        <w:rPr>
          <w:sz w:val="26"/>
          <w:szCs w:val="26"/>
        </w:rPr>
      </w:pPr>
    </w:p>
    <w:p w14:paraId="7D0B1A30" w14:textId="77777777" w:rsidR="00AD1773" w:rsidRPr="00B435B7" w:rsidRDefault="00AD1773" w:rsidP="00D9333B">
      <w:pPr>
        <w:rPr>
          <w:sz w:val="26"/>
          <w:szCs w:val="26"/>
        </w:rPr>
      </w:pPr>
    </w:p>
    <w:p w14:paraId="2DF89495" w14:textId="77777777" w:rsidR="00AD1773" w:rsidRPr="00B435B7" w:rsidRDefault="00AD1773" w:rsidP="00D9333B">
      <w:pPr>
        <w:rPr>
          <w:sz w:val="26"/>
          <w:szCs w:val="26"/>
        </w:rPr>
      </w:pPr>
    </w:p>
    <w:p w14:paraId="3468D665" w14:textId="77777777" w:rsidR="00AD1773" w:rsidRPr="00B435B7" w:rsidRDefault="00AD1773" w:rsidP="00D9333B">
      <w:pPr>
        <w:rPr>
          <w:sz w:val="26"/>
          <w:szCs w:val="26"/>
        </w:rPr>
      </w:pPr>
    </w:p>
    <w:p w14:paraId="34F5B85C" w14:textId="77777777" w:rsidR="00AD1773" w:rsidRPr="00B435B7" w:rsidRDefault="00AD1773" w:rsidP="00D9333B">
      <w:pPr>
        <w:rPr>
          <w:sz w:val="26"/>
          <w:szCs w:val="26"/>
        </w:rPr>
      </w:pPr>
    </w:p>
    <w:p w14:paraId="51AE68D4" w14:textId="77777777" w:rsidR="00AD1773" w:rsidRPr="00B435B7" w:rsidRDefault="00AD1773" w:rsidP="00D9333B">
      <w:pPr>
        <w:rPr>
          <w:sz w:val="26"/>
          <w:szCs w:val="26"/>
        </w:rPr>
      </w:pPr>
    </w:p>
    <w:p w14:paraId="2AF86AD4" w14:textId="77777777" w:rsidR="00AD1773" w:rsidRPr="00B435B7" w:rsidRDefault="00AD1773" w:rsidP="00D9333B">
      <w:pPr>
        <w:rPr>
          <w:sz w:val="26"/>
          <w:szCs w:val="26"/>
        </w:rPr>
      </w:pPr>
    </w:p>
    <w:p w14:paraId="17270A61" w14:textId="77777777" w:rsidR="00AD1773" w:rsidRPr="00B435B7" w:rsidRDefault="00AD1773" w:rsidP="00D9333B">
      <w:pPr>
        <w:rPr>
          <w:sz w:val="26"/>
          <w:szCs w:val="26"/>
        </w:rPr>
      </w:pPr>
    </w:p>
    <w:p w14:paraId="4FC5EA07" w14:textId="77777777" w:rsidR="00AD1773" w:rsidRPr="00B435B7" w:rsidRDefault="00AD1773" w:rsidP="00D9333B">
      <w:pPr>
        <w:rPr>
          <w:sz w:val="26"/>
          <w:szCs w:val="26"/>
        </w:rPr>
      </w:pPr>
    </w:p>
    <w:p w14:paraId="76AFF09F" w14:textId="77777777" w:rsidR="005934B6" w:rsidRPr="00B435B7" w:rsidRDefault="005934B6" w:rsidP="00D9333B">
      <w:pPr>
        <w:rPr>
          <w:sz w:val="26"/>
          <w:szCs w:val="26"/>
        </w:rPr>
      </w:pPr>
    </w:p>
    <w:p w14:paraId="56AEFB0C" w14:textId="77777777" w:rsidR="00D16518" w:rsidRPr="00B435B7" w:rsidRDefault="00D16518" w:rsidP="00D9333B">
      <w:pPr>
        <w:keepNext/>
        <w:keepLines/>
        <w:rPr>
          <w:rFonts w:eastAsia="Calibri"/>
          <w:b/>
          <w:i/>
          <w:sz w:val="24"/>
          <w:szCs w:val="24"/>
        </w:rPr>
      </w:pPr>
    </w:p>
    <w:p w14:paraId="11E1DBCC" w14:textId="77777777" w:rsidR="00F367D0" w:rsidRPr="00B435B7" w:rsidRDefault="00C01756" w:rsidP="00D36B1F">
      <w:pPr>
        <w:pStyle w:val="1"/>
        <w:keepLines/>
        <w:ind w:left="357" w:hanging="357"/>
        <w:jc w:val="center"/>
        <w:rPr>
          <w:caps/>
        </w:rPr>
      </w:pPr>
      <w:bookmarkStart w:id="0" w:name="_Toc51339692"/>
      <w:bookmarkStart w:id="1" w:name="_Toc54646395"/>
      <w:bookmarkStart w:id="2" w:name="_Toc157512769"/>
      <w:r w:rsidRPr="00B435B7">
        <w:t>Общие сведения</w:t>
      </w:r>
      <w:bookmarkEnd w:id="0"/>
      <w:bookmarkEnd w:id="1"/>
      <w:bookmarkEnd w:id="2"/>
    </w:p>
    <w:p w14:paraId="20B9CBD2" w14:textId="3E814A36" w:rsidR="00DC0F7D" w:rsidRPr="00B435B7" w:rsidRDefault="00B16377" w:rsidP="00D849AA">
      <w:pPr>
        <w:pStyle w:val="4"/>
      </w:pPr>
      <w:bookmarkStart w:id="3" w:name="_Toc46743505"/>
      <w:bookmarkStart w:id="4" w:name="_Toc54646396"/>
      <w:bookmarkStart w:id="5" w:name="_Toc157512770"/>
      <w:r w:rsidRPr="00B435B7">
        <w:t>Обозначения и сокращения</w:t>
      </w:r>
      <w:bookmarkEnd w:id="3"/>
      <w:bookmarkEnd w:id="4"/>
      <w:bookmarkEnd w:id="5"/>
    </w:p>
    <w:p w14:paraId="12CCFF4C" w14:textId="77777777" w:rsidR="002E495E" w:rsidRPr="00B435B7" w:rsidRDefault="002E495E" w:rsidP="002E495E"/>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27"/>
      </w:tblGrid>
      <w:tr w:rsidR="004765DE" w:rsidRPr="00B435B7" w14:paraId="02D0C8FE" w14:textId="77777777" w:rsidTr="00431D0F">
        <w:trPr>
          <w:cantSplit/>
          <w:jc w:val="center"/>
        </w:trPr>
        <w:tc>
          <w:tcPr>
            <w:tcW w:w="3256" w:type="dxa"/>
            <w:vAlign w:val="center"/>
          </w:tcPr>
          <w:p w14:paraId="5D6ACF70" w14:textId="77777777" w:rsidR="004765DE" w:rsidRPr="00B435B7" w:rsidRDefault="004765DE" w:rsidP="004765DE">
            <w:pPr>
              <w:rPr>
                <w:sz w:val="24"/>
                <w:szCs w:val="24"/>
              </w:rPr>
            </w:pPr>
            <w:r w:rsidRPr="00B435B7">
              <w:rPr>
                <w:iCs/>
                <w:sz w:val="24"/>
                <w:szCs w:val="24"/>
              </w:rPr>
              <w:t>МТР</w:t>
            </w:r>
          </w:p>
        </w:tc>
        <w:tc>
          <w:tcPr>
            <w:tcW w:w="6527" w:type="dxa"/>
          </w:tcPr>
          <w:p w14:paraId="65A4EACE" w14:textId="3187BC01" w:rsidR="004765DE" w:rsidRPr="00B435B7" w:rsidRDefault="003035FD" w:rsidP="004765DE">
            <w:pPr>
              <w:widowControl w:val="0"/>
              <w:tabs>
                <w:tab w:val="left" w:pos="426"/>
              </w:tabs>
              <w:spacing w:before="120" w:after="120"/>
              <w:jc w:val="both"/>
              <w:rPr>
                <w:bCs/>
                <w:color w:val="333333"/>
                <w:sz w:val="24"/>
                <w:szCs w:val="24"/>
                <w:shd w:val="clear" w:color="auto" w:fill="FFFFFF"/>
              </w:rPr>
            </w:pPr>
            <w:r w:rsidRPr="00B435B7">
              <w:rPr>
                <w:bCs/>
                <w:color w:val="333333"/>
                <w:sz w:val="24"/>
                <w:szCs w:val="24"/>
                <w:shd w:val="clear" w:color="auto" w:fill="FFFFFF"/>
              </w:rPr>
              <w:t>материально</w:t>
            </w:r>
            <w:r w:rsidR="004765DE" w:rsidRPr="00B435B7">
              <w:rPr>
                <w:bCs/>
                <w:color w:val="333333"/>
                <w:sz w:val="24"/>
                <w:szCs w:val="24"/>
                <w:shd w:val="clear" w:color="auto" w:fill="FFFFFF"/>
              </w:rPr>
              <w:t>-технические ресурсы</w:t>
            </w:r>
          </w:p>
        </w:tc>
      </w:tr>
      <w:tr w:rsidR="004765DE" w:rsidRPr="00B435B7" w14:paraId="649EF6B5" w14:textId="77777777" w:rsidTr="00431D0F">
        <w:trPr>
          <w:cantSplit/>
          <w:jc w:val="center"/>
        </w:trPr>
        <w:tc>
          <w:tcPr>
            <w:tcW w:w="3256" w:type="dxa"/>
            <w:vAlign w:val="center"/>
          </w:tcPr>
          <w:p w14:paraId="1EBB57D2" w14:textId="77777777" w:rsidR="004765DE" w:rsidRPr="00B435B7" w:rsidRDefault="004765DE" w:rsidP="004765DE">
            <w:pPr>
              <w:rPr>
                <w:sz w:val="24"/>
                <w:szCs w:val="24"/>
              </w:rPr>
            </w:pPr>
            <w:r w:rsidRPr="00B435B7">
              <w:rPr>
                <w:sz w:val="24"/>
                <w:szCs w:val="24"/>
              </w:rPr>
              <w:t>НТД</w:t>
            </w:r>
          </w:p>
        </w:tc>
        <w:tc>
          <w:tcPr>
            <w:tcW w:w="6527" w:type="dxa"/>
          </w:tcPr>
          <w:p w14:paraId="1424D8D4" w14:textId="290386BF" w:rsidR="004765DE" w:rsidRPr="00B435B7" w:rsidRDefault="003035FD" w:rsidP="004765DE">
            <w:pPr>
              <w:widowControl w:val="0"/>
              <w:tabs>
                <w:tab w:val="left" w:pos="426"/>
              </w:tabs>
              <w:spacing w:before="120" w:after="120"/>
              <w:jc w:val="both"/>
              <w:rPr>
                <w:b/>
                <w:bCs/>
                <w:color w:val="333333"/>
                <w:sz w:val="24"/>
                <w:szCs w:val="24"/>
                <w:shd w:val="clear" w:color="auto" w:fill="FFFFFF"/>
              </w:rPr>
            </w:pPr>
            <w:r w:rsidRPr="00B435B7">
              <w:rPr>
                <w:color w:val="333333"/>
                <w:sz w:val="24"/>
                <w:szCs w:val="24"/>
                <w:shd w:val="clear" w:color="auto" w:fill="FFFFFF"/>
              </w:rPr>
              <w:t>нормативно</w:t>
            </w:r>
            <w:r w:rsidR="004765DE" w:rsidRPr="00B435B7">
              <w:rPr>
                <w:color w:val="333333"/>
                <w:sz w:val="24"/>
                <w:szCs w:val="24"/>
                <w:shd w:val="clear" w:color="auto" w:fill="FFFFFF"/>
              </w:rPr>
              <w:t>-технический документ</w:t>
            </w:r>
          </w:p>
        </w:tc>
      </w:tr>
      <w:tr w:rsidR="002E495E" w:rsidRPr="00B435B7" w14:paraId="2AC25EE4" w14:textId="77777777" w:rsidTr="00431D0F">
        <w:trPr>
          <w:cantSplit/>
          <w:jc w:val="center"/>
        </w:trPr>
        <w:tc>
          <w:tcPr>
            <w:tcW w:w="3256" w:type="dxa"/>
          </w:tcPr>
          <w:p w14:paraId="416B78B6"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ППР</w:t>
            </w:r>
          </w:p>
        </w:tc>
        <w:tc>
          <w:tcPr>
            <w:tcW w:w="6527" w:type="dxa"/>
          </w:tcPr>
          <w:p w14:paraId="5302BABA"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проект производства работ</w:t>
            </w:r>
          </w:p>
        </w:tc>
      </w:tr>
      <w:tr w:rsidR="002E495E" w:rsidRPr="00B435B7" w14:paraId="63EF3171" w14:textId="77777777" w:rsidTr="00431D0F">
        <w:trPr>
          <w:cantSplit/>
          <w:jc w:val="center"/>
        </w:trPr>
        <w:tc>
          <w:tcPr>
            <w:tcW w:w="3256" w:type="dxa"/>
          </w:tcPr>
          <w:p w14:paraId="7DBF2B30"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ПЭС</w:t>
            </w:r>
          </w:p>
        </w:tc>
        <w:tc>
          <w:tcPr>
            <w:tcW w:w="6527" w:type="dxa"/>
          </w:tcPr>
          <w:p w14:paraId="29E8D2E4" w14:textId="2CE1EC29" w:rsidR="002E495E" w:rsidRPr="00B435B7" w:rsidRDefault="003035FD" w:rsidP="002E495E">
            <w:pPr>
              <w:widowControl w:val="0"/>
              <w:tabs>
                <w:tab w:val="left" w:pos="426"/>
              </w:tabs>
              <w:spacing w:before="120" w:after="120"/>
              <w:rPr>
                <w:bCs/>
                <w:iCs/>
                <w:sz w:val="24"/>
                <w:szCs w:val="24"/>
              </w:rPr>
            </w:pPr>
            <w:r w:rsidRPr="00B435B7">
              <w:rPr>
                <w:bCs/>
                <w:iCs/>
                <w:sz w:val="24"/>
                <w:szCs w:val="24"/>
              </w:rPr>
              <w:t>Передвижные</w:t>
            </w:r>
            <w:r w:rsidR="002E495E" w:rsidRPr="00B435B7">
              <w:rPr>
                <w:bCs/>
                <w:iCs/>
                <w:sz w:val="24"/>
                <w:szCs w:val="24"/>
              </w:rPr>
              <w:t xml:space="preserve"> электростанци</w:t>
            </w:r>
            <w:r w:rsidRPr="00B435B7">
              <w:rPr>
                <w:bCs/>
                <w:iCs/>
                <w:sz w:val="24"/>
                <w:szCs w:val="24"/>
              </w:rPr>
              <w:t>и</w:t>
            </w:r>
          </w:p>
        </w:tc>
      </w:tr>
      <w:tr w:rsidR="002E495E" w:rsidRPr="00B435B7" w14:paraId="13FE2DDD" w14:textId="77777777" w:rsidTr="00431D0F">
        <w:trPr>
          <w:cantSplit/>
          <w:jc w:val="center"/>
        </w:trPr>
        <w:tc>
          <w:tcPr>
            <w:tcW w:w="3256" w:type="dxa"/>
          </w:tcPr>
          <w:p w14:paraId="6A48BA3A"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СП</w:t>
            </w:r>
          </w:p>
        </w:tc>
        <w:tc>
          <w:tcPr>
            <w:tcW w:w="6527" w:type="dxa"/>
          </w:tcPr>
          <w:p w14:paraId="031D3EC8"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свод правил</w:t>
            </w:r>
          </w:p>
        </w:tc>
      </w:tr>
      <w:tr w:rsidR="002E495E" w:rsidRPr="00B435B7" w14:paraId="02C96302" w14:textId="77777777" w:rsidTr="00431D0F">
        <w:trPr>
          <w:cantSplit/>
          <w:jc w:val="center"/>
        </w:trPr>
        <w:tc>
          <w:tcPr>
            <w:tcW w:w="3256" w:type="dxa"/>
          </w:tcPr>
          <w:p w14:paraId="19323B66"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СТО</w:t>
            </w:r>
          </w:p>
        </w:tc>
        <w:tc>
          <w:tcPr>
            <w:tcW w:w="6527" w:type="dxa"/>
          </w:tcPr>
          <w:p w14:paraId="371D86CE"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стандарт организации</w:t>
            </w:r>
          </w:p>
        </w:tc>
      </w:tr>
      <w:tr w:rsidR="002E495E" w:rsidRPr="00B435B7" w14:paraId="574F220A" w14:textId="77777777" w:rsidTr="00431D0F">
        <w:trPr>
          <w:cantSplit/>
          <w:jc w:val="center"/>
        </w:trPr>
        <w:tc>
          <w:tcPr>
            <w:tcW w:w="3256" w:type="dxa"/>
          </w:tcPr>
          <w:p w14:paraId="02E7F2DC"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ТТ</w:t>
            </w:r>
          </w:p>
        </w:tc>
        <w:tc>
          <w:tcPr>
            <w:tcW w:w="6527" w:type="dxa"/>
          </w:tcPr>
          <w:p w14:paraId="175C9F12" w14:textId="77777777" w:rsidR="002E495E" w:rsidRPr="00B435B7" w:rsidRDefault="002E495E" w:rsidP="002E495E">
            <w:pPr>
              <w:widowControl w:val="0"/>
              <w:tabs>
                <w:tab w:val="left" w:pos="426"/>
              </w:tabs>
              <w:spacing w:before="120" w:after="120"/>
              <w:rPr>
                <w:bCs/>
                <w:iCs/>
                <w:sz w:val="24"/>
                <w:szCs w:val="24"/>
              </w:rPr>
            </w:pPr>
            <w:r w:rsidRPr="00B435B7">
              <w:rPr>
                <w:bCs/>
                <w:iCs/>
                <w:sz w:val="24"/>
                <w:szCs w:val="24"/>
              </w:rPr>
              <w:t>технические требования</w:t>
            </w:r>
          </w:p>
        </w:tc>
      </w:tr>
      <w:tr w:rsidR="00D539A7" w:rsidRPr="00B435B7" w14:paraId="3B740CC4" w14:textId="77777777" w:rsidTr="00431D0F">
        <w:trPr>
          <w:cantSplit/>
          <w:trHeight w:val="587"/>
          <w:jc w:val="center"/>
        </w:trPr>
        <w:tc>
          <w:tcPr>
            <w:tcW w:w="3256" w:type="dxa"/>
          </w:tcPr>
          <w:p w14:paraId="03C0EA9A" w14:textId="649D14D4" w:rsidR="00D539A7" w:rsidRPr="005B1660" w:rsidRDefault="00431D0F" w:rsidP="00674230">
            <w:pPr>
              <w:widowControl w:val="0"/>
              <w:tabs>
                <w:tab w:val="left" w:pos="426"/>
              </w:tabs>
              <w:spacing w:before="120" w:after="120"/>
              <w:rPr>
                <w:bCs/>
                <w:iCs/>
                <w:sz w:val="24"/>
                <w:szCs w:val="24"/>
              </w:rPr>
            </w:pPr>
            <w:r w:rsidRPr="005B1660">
              <w:rPr>
                <w:sz w:val="24"/>
                <w:szCs w:val="24"/>
              </w:rPr>
              <w:t>0301.2020.Р10С01-АР1</w:t>
            </w:r>
          </w:p>
        </w:tc>
        <w:tc>
          <w:tcPr>
            <w:tcW w:w="6527" w:type="dxa"/>
          </w:tcPr>
          <w:p w14:paraId="1AF4C69C" w14:textId="6F6FBBED" w:rsidR="00D539A7" w:rsidRPr="005B1660" w:rsidRDefault="003035FD" w:rsidP="00431D0F">
            <w:pPr>
              <w:widowControl w:val="0"/>
              <w:tabs>
                <w:tab w:val="left" w:pos="426"/>
              </w:tabs>
              <w:spacing w:before="120" w:after="120"/>
              <w:rPr>
                <w:bCs/>
                <w:iCs/>
                <w:sz w:val="24"/>
                <w:szCs w:val="24"/>
              </w:rPr>
            </w:pPr>
            <w:r w:rsidRPr="005B1660">
              <w:rPr>
                <w:bCs/>
                <w:iCs/>
                <w:sz w:val="24"/>
                <w:szCs w:val="24"/>
              </w:rPr>
              <w:t>Раздел рабочей документации ««Ремонтный ангар» для нужд филиала ПЭС «Лабытнанги»»; «</w:t>
            </w:r>
            <w:r w:rsidR="00D539A7" w:rsidRPr="005B1660">
              <w:rPr>
                <w:bCs/>
                <w:iCs/>
                <w:sz w:val="24"/>
                <w:szCs w:val="24"/>
              </w:rPr>
              <w:t xml:space="preserve">Ремонтный ангар. </w:t>
            </w:r>
            <w:r w:rsidR="00431D0F" w:rsidRPr="005B1660">
              <w:rPr>
                <w:bCs/>
                <w:iCs/>
                <w:sz w:val="24"/>
                <w:szCs w:val="24"/>
              </w:rPr>
              <w:t>Архитектурные решения</w:t>
            </w:r>
            <w:r w:rsidRPr="005B1660">
              <w:rPr>
                <w:bCs/>
                <w:iCs/>
                <w:sz w:val="24"/>
                <w:szCs w:val="24"/>
              </w:rPr>
              <w:t>»</w:t>
            </w:r>
          </w:p>
        </w:tc>
      </w:tr>
      <w:tr w:rsidR="00D539A7" w:rsidRPr="00B435B7" w14:paraId="283CE109" w14:textId="77777777" w:rsidTr="00431D0F">
        <w:trPr>
          <w:cantSplit/>
          <w:jc w:val="center"/>
        </w:trPr>
        <w:tc>
          <w:tcPr>
            <w:tcW w:w="3256" w:type="dxa"/>
          </w:tcPr>
          <w:p w14:paraId="2E3B2470" w14:textId="245A254C" w:rsidR="00D539A7" w:rsidRPr="005B1660" w:rsidRDefault="00431D0F" w:rsidP="00674230">
            <w:pPr>
              <w:widowControl w:val="0"/>
              <w:tabs>
                <w:tab w:val="left" w:pos="426"/>
              </w:tabs>
              <w:spacing w:before="120" w:after="120"/>
              <w:rPr>
                <w:bCs/>
                <w:iCs/>
                <w:sz w:val="24"/>
                <w:szCs w:val="24"/>
              </w:rPr>
            </w:pPr>
            <w:r w:rsidRPr="005B1660">
              <w:rPr>
                <w:sz w:val="24"/>
                <w:szCs w:val="24"/>
              </w:rPr>
              <w:t>0301.2020.Р10С01-КЖ2</w:t>
            </w:r>
          </w:p>
        </w:tc>
        <w:tc>
          <w:tcPr>
            <w:tcW w:w="6527" w:type="dxa"/>
          </w:tcPr>
          <w:p w14:paraId="2DF1970F" w14:textId="54D6D90E" w:rsidR="00D539A7" w:rsidRPr="005B1660" w:rsidRDefault="003035FD" w:rsidP="00431D0F">
            <w:pPr>
              <w:widowControl w:val="0"/>
              <w:tabs>
                <w:tab w:val="left" w:pos="426"/>
              </w:tabs>
              <w:spacing w:before="120" w:after="120"/>
              <w:rPr>
                <w:bCs/>
                <w:iCs/>
                <w:sz w:val="24"/>
                <w:szCs w:val="24"/>
              </w:rPr>
            </w:pPr>
            <w:r w:rsidRPr="005B1660">
              <w:rPr>
                <w:bCs/>
                <w:iCs/>
                <w:sz w:val="24"/>
                <w:szCs w:val="24"/>
              </w:rPr>
              <w:t>Раздел рабочей документации ««Ремонтный ангар» для нужд филиала ПЭС «Лабытнанги»»; «</w:t>
            </w:r>
            <w:r w:rsidR="00431D0F" w:rsidRPr="005B1660">
              <w:rPr>
                <w:bCs/>
                <w:iCs/>
                <w:sz w:val="24"/>
                <w:szCs w:val="24"/>
              </w:rPr>
              <w:t xml:space="preserve">Трасса тепловых сетей и сетей водоснабжения. Конструкции </w:t>
            </w:r>
            <w:proofErr w:type="spellStart"/>
            <w:r w:rsidR="00431D0F" w:rsidRPr="005B1660">
              <w:rPr>
                <w:bCs/>
                <w:iCs/>
                <w:sz w:val="24"/>
                <w:szCs w:val="24"/>
              </w:rPr>
              <w:t>железнобетонные</w:t>
            </w:r>
            <w:proofErr w:type="spellEnd"/>
            <w:r w:rsidRPr="005B1660">
              <w:rPr>
                <w:bCs/>
                <w:iCs/>
                <w:sz w:val="24"/>
                <w:szCs w:val="24"/>
              </w:rPr>
              <w:t>»</w:t>
            </w:r>
          </w:p>
        </w:tc>
      </w:tr>
      <w:tr w:rsidR="007E04E9" w:rsidRPr="00B435B7" w14:paraId="1B12E7BE" w14:textId="77777777" w:rsidTr="00431D0F">
        <w:trPr>
          <w:cantSplit/>
          <w:jc w:val="center"/>
        </w:trPr>
        <w:tc>
          <w:tcPr>
            <w:tcW w:w="3256" w:type="dxa"/>
          </w:tcPr>
          <w:p w14:paraId="65AAA3D7" w14:textId="5934D1AE" w:rsidR="007E04E9" w:rsidRPr="005B1660" w:rsidRDefault="007E04E9" w:rsidP="007E04E9">
            <w:pPr>
              <w:widowControl w:val="0"/>
              <w:tabs>
                <w:tab w:val="left" w:pos="426"/>
              </w:tabs>
              <w:spacing w:before="120" w:after="120"/>
              <w:rPr>
                <w:sz w:val="24"/>
                <w:szCs w:val="24"/>
              </w:rPr>
            </w:pPr>
            <w:r w:rsidRPr="005B1660">
              <w:rPr>
                <w:sz w:val="24"/>
                <w:szCs w:val="24"/>
              </w:rPr>
              <w:t>0301.2020.Р10С01-КЖ1</w:t>
            </w:r>
          </w:p>
        </w:tc>
        <w:tc>
          <w:tcPr>
            <w:tcW w:w="6527" w:type="dxa"/>
          </w:tcPr>
          <w:p w14:paraId="5E5C6EC8" w14:textId="43F62F05" w:rsidR="007E04E9" w:rsidRPr="005B1660" w:rsidRDefault="007E04E9" w:rsidP="007E04E9">
            <w:pPr>
              <w:widowControl w:val="0"/>
              <w:tabs>
                <w:tab w:val="left" w:pos="426"/>
              </w:tabs>
              <w:spacing w:before="120" w:after="120"/>
              <w:rPr>
                <w:bCs/>
                <w:iCs/>
                <w:sz w:val="24"/>
                <w:szCs w:val="24"/>
              </w:rPr>
            </w:pPr>
            <w:r w:rsidRPr="005B1660">
              <w:rPr>
                <w:bCs/>
                <w:iCs/>
                <w:sz w:val="24"/>
                <w:szCs w:val="24"/>
              </w:rPr>
              <w:t>Раздел рабочей документации ««Ремонтный ангар» для нужд филиала ПЭС «Лабытнанги»»; «Ремонтный ангар. Конструкции фундаментов»</w:t>
            </w:r>
          </w:p>
        </w:tc>
      </w:tr>
      <w:tr w:rsidR="007E04E9" w:rsidRPr="00B435B7" w14:paraId="622528A5" w14:textId="77777777" w:rsidTr="00431D0F">
        <w:trPr>
          <w:cantSplit/>
          <w:jc w:val="center"/>
        </w:trPr>
        <w:tc>
          <w:tcPr>
            <w:tcW w:w="3256" w:type="dxa"/>
          </w:tcPr>
          <w:p w14:paraId="19344C9A" w14:textId="2F3F8917" w:rsidR="007E04E9" w:rsidRPr="005B1660" w:rsidRDefault="007E04E9" w:rsidP="007E04E9">
            <w:pPr>
              <w:widowControl w:val="0"/>
              <w:tabs>
                <w:tab w:val="left" w:pos="426"/>
              </w:tabs>
              <w:spacing w:before="120" w:after="120"/>
              <w:rPr>
                <w:bCs/>
                <w:iCs/>
                <w:sz w:val="24"/>
                <w:szCs w:val="24"/>
              </w:rPr>
            </w:pPr>
            <w:r w:rsidRPr="005B1660">
              <w:rPr>
                <w:sz w:val="24"/>
                <w:szCs w:val="24"/>
              </w:rPr>
              <w:t>0301.2020.Р10С01-ОВ</w:t>
            </w:r>
          </w:p>
        </w:tc>
        <w:tc>
          <w:tcPr>
            <w:tcW w:w="6527" w:type="dxa"/>
          </w:tcPr>
          <w:p w14:paraId="066B6C44" w14:textId="52BBA7E2" w:rsidR="007E04E9" w:rsidRPr="005B1660" w:rsidRDefault="007E04E9" w:rsidP="007E04E9">
            <w:pPr>
              <w:widowControl w:val="0"/>
              <w:tabs>
                <w:tab w:val="left" w:pos="426"/>
              </w:tabs>
              <w:spacing w:before="120" w:after="120"/>
              <w:rPr>
                <w:bCs/>
                <w:iCs/>
                <w:sz w:val="24"/>
                <w:szCs w:val="24"/>
              </w:rPr>
            </w:pPr>
            <w:r w:rsidRPr="005B1660">
              <w:rPr>
                <w:bCs/>
                <w:iCs/>
                <w:sz w:val="24"/>
                <w:szCs w:val="24"/>
              </w:rPr>
              <w:t>Раздел рабочей документации ««Ремонтный ангар» для нужд филиала ПЭС «Лабытнанги»»; «Ремонтный ангар. Отопление и вентиляция»</w:t>
            </w:r>
          </w:p>
        </w:tc>
      </w:tr>
    </w:tbl>
    <w:p w14:paraId="11D9CE2B" w14:textId="77777777" w:rsidR="00B16377" w:rsidRPr="00B435B7" w:rsidRDefault="00B16377" w:rsidP="003879D4">
      <w:pPr>
        <w:keepNext/>
        <w:keepLines/>
        <w:jc w:val="both"/>
        <w:rPr>
          <w:sz w:val="24"/>
          <w:szCs w:val="24"/>
        </w:rPr>
      </w:pPr>
    </w:p>
    <w:p w14:paraId="6BC70489" w14:textId="77777777" w:rsidR="00C5424B" w:rsidRPr="00B435B7" w:rsidRDefault="00C5424B" w:rsidP="003879D4">
      <w:pPr>
        <w:keepNext/>
        <w:keepLines/>
        <w:jc w:val="both"/>
        <w:rPr>
          <w:sz w:val="24"/>
          <w:szCs w:val="24"/>
        </w:rPr>
      </w:pPr>
    </w:p>
    <w:p w14:paraId="4D05EF75" w14:textId="77777777" w:rsidR="008643FB" w:rsidRPr="00B435B7" w:rsidRDefault="00BB6445" w:rsidP="008643FB">
      <w:pPr>
        <w:keepNext/>
        <w:keepLines/>
        <w:rPr>
          <w:sz w:val="24"/>
          <w:szCs w:val="24"/>
        </w:rPr>
      </w:pPr>
      <w:r w:rsidRPr="00B435B7">
        <w:rPr>
          <w:sz w:val="24"/>
          <w:szCs w:val="24"/>
        </w:rPr>
        <w:br w:type="page"/>
      </w:r>
      <w:bookmarkStart w:id="6" w:name="_Toc46743506"/>
    </w:p>
    <w:p w14:paraId="77C046B9" w14:textId="77777777" w:rsidR="00E917D0" w:rsidRPr="00B435B7" w:rsidRDefault="001A685D" w:rsidP="00D539A7">
      <w:pPr>
        <w:pStyle w:val="4"/>
        <w:spacing w:after="0"/>
      </w:pPr>
      <w:bookmarkStart w:id="7" w:name="_Toc54646397"/>
      <w:bookmarkStart w:id="8" w:name="_Toc157512771"/>
      <w:r w:rsidRPr="00B435B7">
        <w:lastRenderedPageBreak/>
        <w:t xml:space="preserve">Наименование </w:t>
      </w:r>
      <w:r w:rsidR="0089094C" w:rsidRPr="00B435B7">
        <w:t>закупаемой продукции</w:t>
      </w:r>
      <w:bookmarkEnd w:id="6"/>
      <w:bookmarkEnd w:id="7"/>
      <w:bookmarkEnd w:id="8"/>
    </w:p>
    <w:p w14:paraId="3D2A3114" w14:textId="1EE0AD10" w:rsidR="00E508E1" w:rsidRPr="005B1660" w:rsidRDefault="00674230" w:rsidP="00E508E1">
      <w:pPr>
        <w:widowControl w:val="0"/>
        <w:tabs>
          <w:tab w:val="left" w:pos="426"/>
        </w:tabs>
        <w:spacing w:before="120" w:after="120"/>
        <w:ind w:firstLine="709"/>
        <w:jc w:val="both"/>
        <w:rPr>
          <w:sz w:val="24"/>
          <w:szCs w:val="24"/>
        </w:rPr>
      </w:pPr>
      <w:r w:rsidRPr="005B1660">
        <w:rPr>
          <w:sz w:val="24"/>
          <w:szCs w:val="24"/>
        </w:rPr>
        <w:t xml:space="preserve">ОКПД 2 41.20.40.900 Выполнение строительно-монтажных работ по разделам </w:t>
      </w:r>
      <w:proofErr w:type="gramStart"/>
      <w:r w:rsidRPr="005B1660">
        <w:rPr>
          <w:sz w:val="24"/>
          <w:szCs w:val="24"/>
        </w:rPr>
        <w:t>0301.2020.Р</w:t>
      </w:r>
      <w:proofErr w:type="gramEnd"/>
      <w:r w:rsidRPr="005B1660">
        <w:rPr>
          <w:sz w:val="24"/>
          <w:szCs w:val="24"/>
        </w:rPr>
        <w:t>10С01-АР1, 0301.2020.Р10С01-ОВ, 0301.2020.Р10С01-КЖ2</w:t>
      </w:r>
      <w:r w:rsidR="007E04E9" w:rsidRPr="005B1660">
        <w:rPr>
          <w:sz w:val="24"/>
          <w:szCs w:val="24"/>
        </w:rPr>
        <w:t>, 0301.2020.Р10С01-КЖ1</w:t>
      </w:r>
      <w:r w:rsidRPr="005B1660">
        <w:rPr>
          <w:sz w:val="24"/>
          <w:szCs w:val="24"/>
        </w:rPr>
        <w:t xml:space="preserve"> рабочей документацией  на строительство ««Ремонтный ангар» для нужд филиала ПЭС «Лабытнанги»»</w:t>
      </w:r>
      <w:r w:rsidR="00E508E1" w:rsidRPr="005B1660">
        <w:rPr>
          <w:sz w:val="24"/>
          <w:szCs w:val="24"/>
        </w:rPr>
        <w:t>.</w:t>
      </w:r>
    </w:p>
    <w:p w14:paraId="78B0529A" w14:textId="77777777" w:rsidR="00E508E1" w:rsidRPr="005B1660" w:rsidRDefault="00B7169F" w:rsidP="00D539A7">
      <w:pPr>
        <w:pStyle w:val="4"/>
        <w:widowControl w:val="0"/>
        <w:tabs>
          <w:tab w:val="left" w:pos="426"/>
        </w:tabs>
        <w:spacing w:after="0"/>
        <w:ind w:left="431" w:hanging="431"/>
        <w:jc w:val="both"/>
      </w:pPr>
      <w:bookmarkStart w:id="9" w:name="_Toc46743507"/>
      <w:bookmarkStart w:id="10" w:name="_Toc157512772"/>
      <w:bookmarkStart w:id="11" w:name="_Toc54646398"/>
      <w:r w:rsidRPr="005B1660">
        <w:t xml:space="preserve">Цель </w:t>
      </w:r>
      <w:bookmarkEnd w:id="9"/>
      <w:r w:rsidR="00C36F30" w:rsidRPr="005B1660">
        <w:t>выполнения работ</w:t>
      </w:r>
      <w:bookmarkEnd w:id="10"/>
      <w:r w:rsidR="00213F03" w:rsidRPr="005B1660">
        <w:t xml:space="preserve"> </w:t>
      </w:r>
      <w:bookmarkEnd w:id="11"/>
    </w:p>
    <w:p w14:paraId="77BA7047" w14:textId="7DCD3727" w:rsidR="000E6A4F" w:rsidRPr="005B1660" w:rsidRDefault="003A41BA" w:rsidP="00E508E1">
      <w:pPr>
        <w:widowControl w:val="0"/>
        <w:tabs>
          <w:tab w:val="left" w:pos="426"/>
        </w:tabs>
        <w:spacing w:before="120" w:after="120"/>
        <w:ind w:firstLine="709"/>
        <w:jc w:val="both"/>
        <w:rPr>
          <w:sz w:val="24"/>
          <w:szCs w:val="24"/>
        </w:rPr>
      </w:pPr>
      <w:r w:rsidRPr="005B1660">
        <w:rPr>
          <w:sz w:val="24"/>
          <w:szCs w:val="24"/>
        </w:rPr>
        <w:t xml:space="preserve">Выполнение </w:t>
      </w:r>
      <w:r w:rsidR="00E508E1" w:rsidRPr="005B1660">
        <w:rPr>
          <w:sz w:val="24"/>
          <w:szCs w:val="24"/>
        </w:rPr>
        <w:t xml:space="preserve">монтажных работ </w:t>
      </w:r>
      <w:r w:rsidR="00BD2BC9" w:rsidRPr="005B1660">
        <w:rPr>
          <w:sz w:val="24"/>
          <w:szCs w:val="24"/>
        </w:rPr>
        <w:t>по разделам</w:t>
      </w:r>
      <w:r w:rsidR="00E508E1" w:rsidRPr="005B1660">
        <w:rPr>
          <w:sz w:val="24"/>
          <w:szCs w:val="24"/>
        </w:rPr>
        <w:t xml:space="preserve"> </w:t>
      </w:r>
      <w:proofErr w:type="gramStart"/>
      <w:r w:rsidR="00674230" w:rsidRPr="005B1660">
        <w:rPr>
          <w:sz w:val="24"/>
          <w:szCs w:val="24"/>
        </w:rPr>
        <w:t>0301.2020.Р</w:t>
      </w:r>
      <w:proofErr w:type="gramEnd"/>
      <w:r w:rsidR="00674230" w:rsidRPr="005B1660">
        <w:rPr>
          <w:sz w:val="24"/>
          <w:szCs w:val="24"/>
        </w:rPr>
        <w:t>10С01-АР1, 0301.2020.Р10С01-ОВ, 0301.2020.Р10С01-КЖ2</w:t>
      </w:r>
      <w:r w:rsidR="007E04E9" w:rsidRPr="005B1660">
        <w:rPr>
          <w:sz w:val="24"/>
          <w:szCs w:val="24"/>
        </w:rPr>
        <w:t>, 0301.2020.Р10С01-КЖ1</w:t>
      </w:r>
      <w:r w:rsidR="00E508E1" w:rsidRPr="005B1660">
        <w:rPr>
          <w:sz w:val="24"/>
          <w:szCs w:val="24"/>
        </w:rPr>
        <w:t xml:space="preserve"> для ввода в </w:t>
      </w:r>
      <w:r w:rsidR="00BD2BC9" w:rsidRPr="005B1660">
        <w:rPr>
          <w:sz w:val="24"/>
          <w:szCs w:val="24"/>
        </w:rPr>
        <w:t>эксплуатацию</w:t>
      </w:r>
      <w:r w:rsidRPr="005B1660">
        <w:rPr>
          <w:sz w:val="24"/>
          <w:szCs w:val="24"/>
        </w:rPr>
        <w:t xml:space="preserve"> здания р</w:t>
      </w:r>
      <w:r w:rsidR="00E508E1" w:rsidRPr="005B1660">
        <w:rPr>
          <w:sz w:val="24"/>
          <w:szCs w:val="24"/>
        </w:rPr>
        <w:t>ем</w:t>
      </w:r>
      <w:r w:rsidRPr="005B1660">
        <w:rPr>
          <w:sz w:val="24"/>
          <w:szCs w:val="24"/>
        </w:rPr>
        <w:t>онтный ангар</w:t>
      </w:r>
      <w:r w:rsidR="00E508E1" w:rsidRPr="005B1660">
        <w:rPr>
          <w:sz w:val="24"/>
          <w:szCs w:val="24"/>
        </w:rPr>
        <w:t xml:space="preserve"> для нужд филиала ПЭС «Лабытнанги»</w:t>
      </w:r>
    </w:p>
    <w:p w14:paraId="32494885" w14:textId="78CEF58B" w:rsidR="006A776F" w:rsidRPr="005B1660" w:rsidRDefault="005D7A36" w:rsidP="00D539A7">
      <w:pPr>
        <w:pStyle w:val="4"/>
        <w:spacing w:after="0"/>
      </w:pPr>
      <w:bookmarkStart w:id="12" w:name="_Toc46743508"/>
      <w:bookmarkStart w:id="13" w:name="_Toc54646399"/>
      <w:bookmarkStart w:id="14" w:name="_Toc157512773"/>
      <w:r w:rsidRPr="005B1660">
        <w:t xml:space="preserve"> </w:t>
      </w:r>
      <w:r w:rsidR="00232850" w:rsidRPr="005B1660">
        <w:t>Существующее положение</w:t>
      </w:r>
      <w:bookmarkEnd w:id="12"/>
      <w:bookmarkEnd w:id="13"/>
      <w:bookmarkEnd w:id="14"/>
    </w:p>
    <w:p w14:paraId="2C2CA274" w14:textId="27BFABB0" w:rsidR="000E6A4F" w:rsidRPr="00B435B7" w:rsidRDefault="000E6A4F" w:rsidP="000E6A4F">
      <w:pPr>
        <w:widowControl w:val="0"/>
        <w:tabs>
          <w:tab w:val="left" w:pos="426"/>
        </w:tabs>
        <w:ind w:firstLine="709"/>
        <w:jc w:val="both"/>
        <w:rPr>
          <w:rFonts w:eastAsia="Calibri"/>
          <w:sz w:val="24"/>
          <w:szCs w:val="24"/>
        </w:rPr>
      </w:pPr>
      <w:r w:rsidRPr="005B1660">
        <w:rPr>
          <w:rFonts w:eastAsia="Calibri"/>
          <w:sz w:val="24"/>
          <w:szCs w:val="24"/>
        </w:rPr>
        <w:t>Работы выполнить в соответствии с разработа</w:t>
      </w:r>
      <w:r w:rsidR="00BD2BC9" w:rsidRPr="005B1660">
        <w:rPr>
          <w:rFonts w:eastAsia="Calibri"/>
          <w:sz w:val="24"/>
          <w:szCs w:val="24"/>
        </w:rPr>
        <w:t xml:space="preserve">нной рабочей документацией по разделам </w:t>
      </w:r>
      <w:proofErr w:type="gramStart"/>
      <w:r w:rsidR="00674230" w:rsidRPr="005B1660">
        <w:rPr>
          <w:sz w:val="24"/>
          <w:szCs w:val="24"/>
        </w:rPr>
        <w:t>0301.2020.Р</w:t>
      </w:r>
      <w:proofErr w:type="gramEnd"/>
      <w:r w:rsidR="00674230" w:rsidRPr="005B1660">
        <w:rPr>
          <w:sz w:val="24"/>
          <w:szCs w:val="24"/>
        </w:rPr>
        <w:t>10С01-АР1, 0301.2020.Р10С01-ОВ, 0301.2020.Р10С01-КЖ2</w:t>
      </w:r>
      <w:r w:rsidR="007E04E9" w:rsidRPr="005B1660">
        <w:rPr>
          <w:sz w:val="24"/>
          <w:szCs w:val="24"/>
        </w:rPr>
        <w:t>, 0301.2020.Р10С01-КЖ1</w:t>
      </w:r>
      <w:r w:rsidR="00D539A7" w:rsidRPr="005B1660">
        <w:rPr>
          <w:rFonts w:eastAsia="Calibri"/>
          <w:sz w:val="24"/>
          <w:szCs w:val="24"/>
        </w:rPr>
        <w:t xml:space="preserve"> </w:t>
      </w:r>
      <w:r w:rsidR="00356421" w:rsidRPr="005B1660">
        <w:rPr>
          <w:rFonts w:eastAsia="Calibri"/>
          <w:sz w:val="24"/>
          <w:szCs w:val="24"/>
        </w:rPr>
        <w:t xml:space="preserve">для завершения строительства и ввода в </w:t>
      </w:r>
      <w:r w:rsidR="00370278" w:rsidRPr="005B1660">
        <w:rPr>
          <w:rFonts w:eastAsia="Calibri"/>
          <w:sz w:val="24"/>
          <w:szCs w:val="24"/>
        </w:rPr>
        <w:t>эксплуатацию</w:t>
      </w:r>
      <w:r w:rsidR="008E6A2A" w:rsidRPr="005B1660">
        <w:rPr>
          <w:rFonts w:eastAsia="Calibri"/>
          <w:sz w:val="24"/>
          <w:szCs w:val="24"/>
        </w:rPr>
        <w:t xml:space="preserve"> здания ремонтный ангар</w:t>
      </w:r>
      <w:r w:rsidR="00356421" w:rsidRPr="005B1660">
        <w:rPr>
          <w:rFonts w:eastAsia="Calibri"/>
          <w:sz w:val="24"/>
          <w:szCs w:val="24"/>
        </w:rPr>
        <w:t>.</w:t>
      </w:r>
    </w:p>
    <w:p w14:paraId="309FA13B" w14:textId="77777777" w:rsidR="00CE753A" w:rsidRPr="00B435B7" w:rsidRDefault="00CE753A" w:rsidP="00CE753A">
      <w:pPr>
        <w:pStyle w:val="1"/>
        <w:keepLines/>
        <w:numPr>
          <w:ilvl w:val="0"/>
          <w:numId w:val="0"/>
        </w:numPr>
        <w:spacing w:before="240"/>
        <w:rPr>
          <w:sz w:val="24"/>
          <w:szCs w:val="24"/>
        </w:rPr>
      </w:pPr>
      <w:bookmarkStart w:id="15" w:name="_Toc54646400"/>
      <w:bookmarkStart w:id="16" w:name="_Toc157512774"/>
      <w:r w:rsidRPr="00B435B7">
        <w:rPr>
          <w:sz w:val="24"/>
          <w:szCs w:val="24"/>
        </w:rPr>
        <w:t>Таблица 1</w:t>
      </w:r>
      <w:r w:rsidR="00F27719" w:rsidRPr="00B435B7">
        <w:rPr>
          <w:sz w:val="24"/>
          <w:szCs w:val="24"/>
        </w:rPr>
        <w:t>.</w:t>
      </w:r>
      <w:r w:rsidRPr="00B435B7">
        <w:rPr>
          <w:sz w:val="24"/>
          <w:szCs w:val="24"/>
        </w:rPr>
        <w:t xml:space="preserve"> Перечень объектов заказчика</w:t>
      </w:r>
      <w:bookmarkEnd w:id="15"/>
      <w:bookmarkEnd w:id="1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64"/>
        <w:gridCol w:w="1843"/>
        <w:gridCol w:w="1984"/>
        <w:gridCol w:w="2410"/>
      </w:tblGrid>
      <w:tr w:rsidR="00C65B84" w:rsidRPr="00B435B7" w14:paraId="4CBC7ABD" w14:textId="77777777" w:rsidTr="00C65B84">
        <w:tc>
          <w:tcPr>
            <w:tcW w:w="817" w:type="dxa"/>
          </w:tcPr>
          <w:p w14:paraId="4CDEEE3A" w14:textId="77777777" w:rsidR="00C65B84" w:rsidRPr="00B435B7" w:rsidRDefault="00C65B84" w:rsidP="00E12CE8">
            <w:pPr>
              <w:rPr>
                <w:sz w:val="24"/>
                <w:szCs w:val="24"/>
              </w:rPr>
            </w:pPr>
            <w:r w:rsidRPr="00B435B7">
              <w:rPr>
                <w:sz w:val="24"/>
                <w:szCs w:val="24"/>
              </w:rPr>
              <w:t>№</w:t>
            </w:r>
          </w:p>
          <w:p w14:paraId="1F66069B" w14:textId="77777777" w:rsidR="00C65B84" w:rsidRPr="00B435B7" w:rsidRDefault="00C65B84" w:rsidP="00E12CE8">
            <w:pPr>
              <w:rPr>
                <w:sz w:val="24"/>
                <w:szCs w:val="24"/>
              </w:rPr>
            </w:pPr>
            <w:r w:rsidRPr="00B435B7">
              <w:rPr>
                <w:sz w:val="24"/>
                <w:szCs w:val="24"/>
              </w:rPr>
              <w:t>п/п</w:t>
            </w:r>
          </w:p>
        </w:tc>
        <w:tc>
          <w:tcPr>
            <w:tcW w:w="2864" w:type="dxa"/>
          </w:tcPr>
          <w:p w14:paraId="2818327D" w14:textId="77777777" w:rsidR="00C65B84" w:rsidRPr="00B435B7" w:rsidRDefault="00C65B84" w:rsidP="00E12CE8">
            <w:pPr>
              <w:jc w:val="center"/>
              <w:rPr>
                <w:sz w:val="24"/>
                <w:szCs w:val="24"/>
              </w:rPr>
            </w:pPr>
            <w:r w:rsidRPr="00B435B7">
              <w:rPr>
                <w:sz w:val="24"/>
                <w:szCs w:val="24"/>
              </w:rPr>
              <w:t>Наименование объекта</w:t>
            </w:r>
          </w:p>
          <w:p w14:paraId="4355B881" w14:textId="77777777" w:rsidR="00C65B84" w:rsidRPr="00B435B7" w:rsidRDefault="00C65B84" w:rsidP="00E12CE8">
            <w:pPr>
              <w:jc w:val="center"/>
              <w:rPr>
                <w:sz w:val="24"/>
                <w:szCs w:val="24"/>
              </w:rPr>
            </w:pPr>
          </w:p>
        </w:tc>
        <w:tc>
          <w:tcPr>
            <w:tcW w:w="1843" w:type="dxa"/>
          </w:tcPr>
          <w:p w14:paraId="4A941790" w14:textId="77777777" w:rsidR="00C65B84" w:rsidRPr="00B435B7" w:rsidRDefault="00C65B84" w:rsidP="00E12CE8">
            <w:pPr>
              <w:jc w:val="center"/>
              <w:rPr>
                <w:sz w:val="24"/>
                <w:szCs w:val="24"/>
              </w:rPr>
            </w:pPr>
            <w:r w:rsidRPr="00B435B7">
              <w:rPr>
                <w:sz w:val="24"/>
                <w:szCs w:val="24"/>
              </w:rPr>
              <w:t xml:space="preserve">Расположение объекта </w:t>
            </w:r>
            <w:r w:rsidRPr="00B435B7">
              <w:rPr>
                <w:sz w:val="24"/>
                <w:szCs w:val="24"/>
              </w:rPr>
              <w:br/>
            </w:r>
            <w:r w:rsidRPr="00B435B7">
              <w:rPr>
                <w:i/>
                <w:iCs/>
                <w:sz w:val="24"/>
                <w:szCs w:val="24"/>
              </w:rPr>
              <w:t>(место производства работ)</w:t>
            </w:r>
            <w:r w:rsidRPr="00B435B7">
              <w:rPr>
                <w:sz w:val="24"/>
                <w:szCs w:val="24"/>
              </w:rPr>
              <w:t xml:space="preserve"> </w:t>
            </w:r>
          </w:p>
        </w:tc>
        <w:tc>
          <w:tcPr>
            <w:tcW w:w="1984" w:type="dxa"/>
          </w:tcPr>
          <w:p w14:paraId="2E58BBF7" w14:textId="77777777" w:rsidR="00C65B84" w:rsidRPr="00B435B7" w:rsidRDefault="00C65B84" w:rsidP="00E12CE8">
            <w:pPr>
              <w:jc w:val="center"/>
              <w:rPr>
                <w:sz w:val="24"/>
                <w:szCs w:val="24"/>
              </w:rPr>
            </w:pPr>
            <w:r w:rsidRPr="00B435B7">
              <w:rPr>
                <w:sz w:val="24"/>
                <w:szCs w:val="24"/>
              </w:rPr>
              <w:t xml:space="preserve">Наименование основного средства </w:t>
            </w:r>
            <w:r w:rsidRPr="00B435B7">
              <w:rPr>
                <w:sz w:val="24"/>
                <w:szCs w:val="24"/>
              </w:rPr>
              <w:br/>
              <w:t>(в отношении которого выполняются работы)</w:t>
            </w:r>
          </w:p>
        </w:tc>
        <w:tc>
          <w:tcPr>
            <w:tcW w:w="2410" w:type="dxa"/>
          </w:tcPr>
          <w:p w14:paraId="1D2FC59B" w14:textId="77777777" w:rsidR="00C65B84" w:rsidRPr="00B435B7" w:rsidRDefault="00C65B84" w:rsidP="00E12CE8">
            <w:pPr>
              <w:jc w:val="center"/>
              <w:rPr>
                <w:sz w:val="24"/>
                <w:szCs w:val="24"/>
              </w:rPr>
            </w:pPr>
            <w:r w:rsidRPr="00B435B7">
              <w:rPr>
                <w:sz w:val="24"/>
                <w:szCs w:val="24"/>
              </w:rPr>
              <w:t>Примечания</w:t>
            </w:r>
          </w:p>
        </w:tc>
      </w:tr>
      <w:tr w:rsidR="00C65B84" w:rsidRPr="00B435B7" w14:paraId="6A4F4DF3" w14:textId="77777777" w:rsidTr="00C65B84">
        <w:tc>
          <w:tcPr>
            <w:tcW w:w="817" w:type="dxa"/>
          </w:tcPr>
          <w:p w14:paraId="75BD7DAC" w14:textId="77777777" w:rsidR="00C65B84" w:rsidRPr="00B435B7" w:rsidRDefault="00C65B84" w:rsidP="00E12CE8">
            <w:pPr>
              <w:jc w:val="center"/>
              <w:rPr>
                <w:b/>
                <w:sz w:val="24"/>
                <w:szCs w:val="24"/>
              </w:rPr>
            </w:pPr>
            <w:r w:rsidRPr="00B435B7">
              <w:rPr>
                <w:b/>
                <w:sz w:val="24"/>
                <w:szCs w:val="24"/>
              </w:rPr>
              <w:t>1</w:t>
            </w:r>
          </w:p>
        </w:tc>
        <w:tc>
          <w:tcPr>
            <w:tcW w:w="2864" w:type="dxa"/>
          </w:tcPr>
          <w:p w14:paraId="018B2799" w14:textId="77777777" w:rsidR="00C65B84" w:rsidRPr="00B435B7" w:rsidRDefault="00C65B84" w:rsidP="00E12CE8">
            <w:pPr>
              <w:jc w:val="center"/>
              <w:rPr>
                <w:b/>
                <w:sz w:val="24"/>
                <w:szCs w:val="24"/>
              </w:rPr>
            </w:pPr>
            <w:r w:rsidRPr="00B435B7">
              <w:rPr>
                <w:b/>
                <w:sz w:val="24"/>
                <w:szCs w:val="24"/>
              </w:rPr>
              <w:t>2</w:t>
            </w:r>
          </w:p>
        </w:tc>
        <w:tc>
          <w:tcPr>
            <w:tcW w:w="1843" w:type="dxa"/>
          </w:tcPr>
          <w:p w14:paraId="527AD2A7" w14:textId="77777777" w:rsidR="00C65B84" w:rsidRPr="00B435B7" w:rsidRDefault="00C65B84" w:rsidP="00E12CE8">
            <w:pPr>
              <w:jc w:val="center"/>
              <w:rPr>
                <w:b/>
                <w:sz w:val="24"/>
                <w:szCs w:val="24"/>
              </w:rPr>
            </w:pPr>
            <w:r w:rsidRPr="00B435B7">
              <w:rPr>
                <w:b/>
                <w:sz w:val="24"/>
                <w:szCs w:val="24"/>
              </w:rPr>
              <w:t>3</w:t>
            </w:r>
          </w:p>
        </w:tc>
        <w:tc>
          <w:tcPr>
            <w:tcW w:w="1984" w:type="dxa"/>
          </w:tcPr>
          <w:p w14:paraId="4CF021BE" w14:textId="77777777" w:rsidR="00C65B84" w:rsidRPr="00B435B7" w:rsidRDefault="00C65B84" w:rsidP="00E12CE8">
            <w:pPr>
              <w:jc w:val="center"/>
              <w:rPr>
                <w:b/>
                <w:sz w:val="24"/>
                <w:szCs w:val="24"/>
              </w:rPr>
            </w:pPr>
            <w:r w:rsidRPr="00B435B7">
              <w:rPr>
                <w:b/>
                <w:sz w:val="24"/>
                <w:szCs w:val="24"/>
              </w:rPr>
              <w:t>4</w:t>
            </w:r>
          </w:p>
        </w:tc>
        <w:tc>
          <w:tcPr>
            <w:tcW w:w="2410" w:type="dxa"/>
          </w:tcPr>
          <w:p w14:paraId="334B497F" w14:textId="77777777" w:rsidR="00C65B84" w:rsidRPr="00B435B7" w:rsidRDefault="00C65B84" w:rsidP="00E12CE8">
            <w:pPr>
              <w:jc w:val="center"/>
              <w:rPr>
                <w:b/>
                <w:sz w:val="24"/>
                <w:szCs w:val="24"/>
              </w:rPr>
            </w:pPr>
            <w:r w:rsidRPr="00B435B7">
              <w:rPr>
                <w:b/>
                <w:sz w:val="24"/>
                <w:szCs w:val="24"/>
              </w:rPr>
              <w:t>5</w:t>
            </w:r>
          </w:p>
        </w:tc>
      </w:tr>
      <w:tr w:rsidR="00D07120" w:rsidRPr="00B435B7" w14:paraId="326800F8" w14:textId="77777777" w:rsidTr="00C65B84">
        <w:trPr>
          <w:trHeight w:val="881"/>
        </w:trPr>
        <w:tc>
          <w:tcPr>
            <w:tcW w:w="817" w:type="dxa"/>
          </w:tcPr>
          <w:p w14:paraId="7F6E41AF" w14:textId="77777777" w:rsidR="00D07120" w:rsidRPr="00B435B7" w:rsidRDefault="00D07120" w:rsidP="006A6E4A">
            <w:pPr>
              <w:pStyle w:val="aff5"/>
              <w:numPr>
                <w:ilvl w:val="0"/>
                <w:numId w:val="9"/>
              </w:numPr>
              <w:suppressAutoHyphens/>
            </w:pPr>
          </w:p>
        </w:tc>
        <w:tc>
          <w:tcPr>
            <w:tcW w:w="2864" w:type="dxa"/>
            <w:shd w:val="clear" w:color="auto" w:fill="auto"/>
          </w:tcPr>
          <w:p w14:paraId="43DAD1AE" w14:textId="58C996A5" w:rsidR="00D07120" w:rsidRPr="00B435B7" w:rsidRDefault="00B17DEA" w:rsidP="00B17DEA">
            <w:pPr>
              <w:jc w:val="center"/>
              <w:rPr>
                <w:sz w:val="24"/>
                <w:szCs w:val="24"/>
              </w:rPr>
            </w:pPr>
            <w:r w:rsidRPr="00B435B7">
              <w:rPr>
                <w:rFonts w:eastAsia="Calibri"/>
                <w:sz w:val="24"/>
                <w:szCs w:val="24"/>
              </w:rPr>
              <w:t>Ремонтный ангар</w:t>
            </w:r>
          </w:p>
        </w:tc>
        <w:tc>
          <w:tcPr>
            <w:tcW w:w="1843" w:type="dxa"/>
            <w:shd w:val="clear" w:color="auto" w:fill="auto"/>
          </w:tcPr>
          <w:p w14:paraId="3CAAEAD6" w14:textId="2F0BC653" w:rsidR="00D07120" w:rsidRPr="00B435B7" w:rsidRDefault="00B17DEA" w:rsidP="00370278">
            <w:pPr>
              <w:jc w:val="center"/>
              <w:rPr>
                <w:i/>
                <w:sz w:val="24"/>
                <w:szCs w:val="24"/>
              </w:rPr>
            </w:pPr>
            <w:r w:rsidRPr="00B435B7">
              <w:rPr>
                <w:iCs/>
                <w:sz w:val="24"/>
                <w:szCs w:val="24"/>
              </w:rPr>
              <w:t>Я</w:t>
            </w:r>
            <w:r w:rsidR="00370278" w:rsidRPr="00B435B7">
              <w:rPr>
                <w:iCs/>
                <w:sz w:val="24"/>
                <w:szCs w:val="24"/>
              </w:rPr>
              <w:t>Н</w:t>
            </w:r>
            <w:r w:rsidRPr="00B435B7">
              <w:rPr>
                <w:iCs/>
                <w:sz w:val="24"/>
                <w:szCs w:val="24"/>
              </w:rPr>
              <w:t>АО, Тюменская область, г. Лабытнанги, ул. Энергетиков</w:t>
            </w:r>
          </w:p>
        </w:tc>
        <w:tc>
          <w:tcPr>
            <w:tcW w:w="1984" w:type="dxa"/>
          </w:tcPr>
          <w:p w14:paraId="09450198" w14:textId="7A525EE1" w:rsidR="00D07120" w:rsidRPr="00B435B7" w:rsidRDefault="00262EAD" w:rsidP="00D07120">
            <w:pPr>
              <w:jc w:val="center"/>
              <w:rPr>
                <w:i/>
                <w:sz w:val="24"/>
                <w:szCs w:val="24"/>
              </w:rPr>
            </w:pPr>
            <w:r w:rsidRPr="00B435B7">
              <w:rPr>
                <w:iCs/>
                <w:sz w:val="24"/>
                <w:szCs w:val="24"/>
              </w:rPr>
              <w:t>–</w:t>
            </w:r>
          </w:p>
        </w:tc>
        <w:tc>
          <w:tcPr>
            <w:tcW w:w="2410" w:type="dxa"/>
            <w:shd w:val="clear" w:color="auto" w:fill="auto"/>
          </w:tcPr>
          <w:p w14:paraId="375AD346" w14:textId="77777777" w:rsidR="00D07120" w:rsidRPr="00B435B7" w:rsidRDefault="00D07120" w:rsidP="00D07120">
            <w:pPr>
              <w:jc w:val="center"/>
              <w:rPr>
                <w:i/>
                <w:sz w:val="24"/>
                <w:szCs w:val="24"/>
              </w:rPr>
            </w:pPr>
            <w:r w:rsidRPr="00B435B7">
              <w:rPr>
                <w:iCs/>
                <w:sz w:val="24"/>
                <w:szCs w:val="24"/>
              </w:rPr>
              <w:t>Эксплуатирующая организация: ПАО «Передвижная энергетика» филиал ПЭС «Лабытнанги»</w:t>
            </w:r>
          </w:p>
        </w:tc>
      </w:tr>
    </w:tbl>
    <w:p w14:paraId="5AF9EA15" w14:textId="77777777" w:rsidR="00402CB1" w:rsidRPr="00B435B7" w:rsidRDefault="00402CB1" w:rsidP="00402CB1">
      <w:pPr>
        <w:jc w:val="both"/>
        <w:rPr>
          <w:sz w:val="24"/>
          <w:szCs w:val="24"/>
        </w:rPr>
      </w:pPr>
      <w:bookmarkStart w:id="17" w:name="_Toc46743509"/>
      <w:bookmarkStart w:id="18" w:name="_Hlk49857604"/>
      <w:bookmarkStart w:id="19" w:name="_Toc54646401"/>
    </w:p>
    <w:p w14:paraId="4096061D" w14:textId="77777777" w:rsidR="00402CB1" w:rsidRPr="005B1660" w:rsidRDefault="00402CB1" w:rsidP="005C2825">
      <w:pPr>
        <w:ind w:firstLine="708"/>
        <w:jc w:val="both"/>
        <w:rPr>
          <w:sz w:val="24"/>
          <w:szCs w:val="24"/>
        </w:rPr>
      </w:pPr>
      <w:r w:rsidRPr="005B1660">
        <w:rPr>
          <w:sz w:val="24"/>
          <w:szCs w:val="24"/>
        </w:rPr>
        <w:t>Работы выполняются на основании:</w:t>
      </w:r>
    </w:p>
    <w:p w14:paraId="5675623F" w14:textId="7ED59BB5" w:rsidR="00402CB1" w:rsidRPr="005B1660" w:rsidRDefault="00356421" w:rsidP="006A6E4A">
      <w:pPr>
        <w:pStyle w:val="aff5"/>
        <w:widowControl w:val="0"/>
        <w:numPr>
          <w:ilvl w:val="0"/>
          <w:numId w:val="10"/>
        </w:numPr>
        <w:tabs>
          <w:tab w:val="left" w:pos="426"/>
        </w:tabs>
        <w:ind w:left="0" w:firstLine="0"/>
        <w:jc w:val="both"/>
      </w:pPr>
      <w:r w:rsidRPr="005B1660">
        <w:t>Приказ Министерства энергетики Российской Федерации от 13 ноября 2019 года № 7@</w:t>
      </w:r>
      <w:r w:rsidRPr="005B1660">
        <w:cr/>
        <w:t>Об утверждении инвестиционной программы П</w:t>
      </w:r>
      <w:r w:rsidR="00B435B7" w:rsidRPr="005B1660">
        <w:t>А</w:t>
      </w:r>
      <w:r w:rsidRPr="005B1660">
        <w:t>О «Передвижная энергетика» на 2020-2024 годы и изменений, вносимых в инвестиционную программу ПАС «Передвижная энергетика» утвержденную приказом Министерства энергетики Российской Федерации от 17.10.2018 №3@</w:t>
      </w:r>
      <w:r w:rsidR="00402CB1" w:rsidRPr="005B1660">
        <w:t>.</w:t>
      </w:r>
    </w:p>
    <w:p w14:paraId="6CA46F83" w14:textId="77777777" w:rsidR="00402CB1" w:rsidRPr="005B1660" w:rsidRDefault="00402CB1" w:rsidP="00402CB1">
      <w:pPr>
        <w:pStyle w:val="aff5"/>
        <w:widowControl w:val="0"/>
        <w:tabs>
          <w:tab w:val="left" w:pos="426"/>
        </w:tabs>
        <w:spacing w:before="120" w:after="120"/>
        <w:ind w:left="0"/>
        <w:jc w:val="both"/>
      </w:pPr>
      <w:r w:rsidRPr="005B1660">
        <w:t>Условия выполнения работ:</w:t>
      </w:r>
    </w:p>
    <w:p w14:paraId="7B56F2B1" w14:textId="620F7660" w:rsidR="00402CB1" w:rsidRPr="005B1660" w:rsidRDefault="000F1332" w:rsidP="006A6E4A">
      <w:pPr>
        <w:pStyle w:val="aff5"/>
        <w:widowControl w:val="0"/>
        <w:numPr>
          <w:ilvl w:val="0"/>
          <w:numId w:val="10"/>
        </w:numPr>
        <w:tabs>
          <w:tab w:val="left" w:pos="426"/>
        </w:tabs>
        <w:spacing w:before="120" w:after="120"/>
        <w:ind w:left="0" w:firstLine="0"/>
        <w:jc w:val="both"/>
      </w:pPr>
      <w:r w:rsidRPr="005B1660">
        <w:t>Строительно-</w:t>
      </w:r>
      <w:r w:rsidR="00402CB1" w:rsidRPr="005B1660">
        <w:t xml:space="preserve">монтажные работы проводятся </w:t>
      </w:r>
      <w:r w:rsidR="00D450C8" w:rsidRPr="005B1660">
        <w:t>на объекте не оконченного строительства</w:t>
      </w:r>
      <w:r w:rsidR="00402CB1" w:rsidRPr="005B1660">
        <w:t>;</w:t>
      </w:r>
    </w:p>
    <w:p w14:paraId="51A9651D" w14:textId="25E1D755" w:rsidR="00402CB1" w:rsidRPr="005B1660" w:rsidRDefault="00402CB1" w:rsidP="006A6E4A">
      <w:pPr>
        <w:pStyle w:val="aff5"/>
        <w:widowControl w:val="0"/>
        <w:numPr>
          <w:ilvl w:val="0"/>
          <w:numId w:val="10"/>
        </w:numPr>
        <w:tabs>
          <w:tab w:val="left" w:pos="426"/>
        </w:tabs>
        <w:spacing w:before="120" w:after="120"/>
        <w:ind w:left="0" w:firstLine="0"/>
        <w:jc w:val="both"/>
      </w:pPr>
      <w:r w:rsidRPr="005B1660">
        <w:t xml:space="preserve">производство работ осуществляется на территории действующего предприятия с пропускным режимом с оформлением допуска персонала Подрядчика и по графику работы </w:t>
      </w:r>
      <w:r w:rsidR="00B435B7" w:rsidRPr="005B1660">
        <w:t>ПЭС «Лабытнанги»</w:t>
      </w:r>
      <w:r w:rsidRPr="005B1660">
        <w:t>.</w:t>
      </w:r>
    </w:p>
    <w:p w14:paraId="6A98EA44" w14:textId="77777777" w:rsidR="00402CB1" w:rsidRPr="005B1660" w:rsidRDefault="00514CE2" w:rsidP="006C103F">
      <w:pPr>
        <w:pStyle w:val="4"/>
        <w:jc w:val="both"/>
      </w:pPr>
      <w:bookmarkStart w:id="20" w:name="_Toc157512775"/>
      <w:r w:rsidRPr="005B1660">
        <w:t xml:space="preserve">Информация в отношении исполнения договора, </w:t>
      </w:r>
      <w:bookmarkStart w:id="21" w:name="_Hlk46492347"/>
      <w:r w:rsidRPr="005B1660">
        <w:t xml:space="preserve">которая должна быть учтена при подготовке заявки </w:t>
      </w:r>
      <w:bookmarkEnd w:id="21"/>
      <w:r w:rsidRPr="005B1660">
        <w:t xml:space="preserve">(в том числе перечень ресурсов, услуг и документов, предоставляемых </w:t>
      </w:r>
      <w:r w:rsidR="009D2484" w:rsidRPr="005B1660">
        <w:t>заказчиком</w:t>
      </w:r>
      <w:r w:rsidRPr="005B1660">
        <w:t xml:space="preserve"> на этапе исполнения договора)</w:t>
      </w:r>
      <w:bookmarkEnd w:id="17"/>
      <w:bookmarkEnd w:id="18"/>
      <w:bookmarkEnd w:id="20"/>
      <w:r w:rsidR="00996841" w:rsidRPr="005B1660">
        <w:t xml:space="preserve"> </w:t>
      </w:r>
      <w:bookmarkStart w:id="22" w:name="_Hlk48209761"/>
      <w:bookmarkEnd w:id="19"/>
    </w:p>
    <w:p w14:paraId="07601FA7" w14:textId="77777777" w:rsidR="00402CB1" w:rsidRPr="005B1660" w:rsidRDefault="00402CB1" w:rsidP="00402CB1">
      <w:pPr>
        <w:pStyle w:val="30"/>
        <w:spacing w:before="0" w:after="0"/>
        <w:ind w:left="0" w:firstLine="0"/>
      </w:pPr>
      <w:bookmarkStart w:id="23" w:name="_Toc128934123"/>
      <w:bookmarkStart w:id="24" w:name="_Toc131848722"/>
      <w:bookmarkStart w:id="25" w:name="_Toc131848771"/>
      <w:bookmarkStart w:id="26" w:name="_Toc157512776"/>
      <w:bookmarkStart w:id="27" w:name="_Toc127266444"/>
      <w:r w:rsidRPr="005B1660">
        <w:t>Заказчик предоставит Подрядчику:</w:t>
      </w:r>
      <w:bookmarkEnd w:id="23"/>
      <w:bookmarkEnd w:id="24"/>
      <w:bookmarkEnd w:id="25"/>
      <w:bookmarkEnd w:id="26"/>
    </w:p>
    <w:p w14:paraId="0DAB0131" w14:textId="77777777" w:rsidR="00402CB1" w:rsidRPr="005B1660" w:rsidRDefault="00402CB1" w:rsidP="00402CB1">
      <w:pPr>
        <w:widowControl w:val="0"/>
        <w:tabs>
          <w:tab w:val="left" w:pos="426"/>
        </w:tabs>
        <w:jc w:val="both"/>
        <w:rPr>
          <w:rFonts w:eastAsia="Calibri"/>
          <w:sz w:val="24"/>
          <w:szCs w:val="24"/>
        </w:rPr>
      </w:pPr>
      <w:r w:rsidRPr="005B1660">
        <w:rPr>
          <w:rFonts w:eastAsia="Calibri"/>
          <w:sz w:val="24"/>
          <w:szCs w:val="24"/>
        </w:rPr>
        <w:t>Следующие виды ресурсов:</w:t>
      </w:r>
    </w:p>
    <w:p w14:paraId="74597F20" w14:textId="77777777" w:rsidR="00402CB1" w:rsidRPr="005B1660" w:rsidRDefault="00402CB1" w:rsidP="006A6E4A">
      <w:pPr>
        <w:pStyle w:val="aff5"/>
        <w:widowControl w:val="0"/>
        <w:numPr>
          <w:ilvl w:val="0"/>
          <w:numId w:val="10"/>
        </w:numPr>
        <w:tabs>
          <w:tab w:val="left" w:pos="426"/>
        </w:tabs>
        <w:ind w:left="0" w:firstLine="0"/>
        <w:jc w:val="both"/>
      </w:pPr>
      <w:r w:rsidRPr="005B1660">
        <w:t>Электроэнергия</w:t>
      </w:r>
      <w:r w:rsidR="002D13C9" w:rsidRPr="005B1660">
        <w:t xml:space="preserve"> (временный щит для подключения электрооборудования)</w:t>
      </w:r>
      <w:r w:rsidRPr="005B1660">
        <w:t>.</w:t>
      </w:r>
    </w:p>
    <w:p w14:paraId="286EF606" w14:textId="596A9C82" w:rsidR="00402CB1" w:rsidRPr="005B1660" w:rsidRDefault="00402CB1" w:rsidP="00402CB1">
      <w:pPr>
        <w:widowControl w:val="0"/>
        <w:tabs>
          <w:tab w:val="left" w:pos="426"/>
        </w:tabs>
        <w:jc w:val="both"/>
        <w:rPr>
          <w:rFonts w:eastAsia="Calibri"/>
          <w:sz w:val="24"/>
          <w:szCs w:val="24"/>
        </w:rPr>
      </w:pPr>
      <w:r w:rsidRPr="005B1660">
        <w:rPr>
          <w:rFonts w:eastAsia="Calibri"/>
          <w:sz w:val="24"/>
          <w:szCs w:val="24"/>
        </w:rPr>
        <w:t>После заключения договора Заказчик перед началом производства работ предоставляет Подрядчику:</w:t>
      </w:r>
    </w:p>
    <w:p w14:paraId="43E10059" w14:textId="2C301259" w:rsidR="00402CB1" w:rsidRPr="005B1660" w:rsidRDefault="00402CB1" w:rsidP="006A6E4A">
      <w:pPr>
        <w:pStyle w:val="aff5"/>
        <w:widowControl w:val="0"/>
        <w:numPr>
          <w:ilvl w:val="0"/>
          <w:numId w:val="10"/>
        </w:numPr>
        <w:tabs>
          <w:tab w:val="left" w:pos="426"/>
        </w:tabs>
        <w:ind w:left="0" w:firstLine="0"/>
        <w:jc w:val="both"/>
      </w:pPr>
      <w:r w:rsidRPr="005B1660">
        <w:t>рабочую документацию</w:t>
      </w:r>
      <w:r w:rsidR="006C103F" w:rsidRPr="005B1660">
        <w:t xml:space="preserve"> по разделам:</w:t>
      </w:r>
      <w:r w:rsidR="00674230" w:rsidRPr="005B1660">
        <w:t xml:space="preserve"> </w:t>
      </w:r>
    </w:p>
    <w:p w14:paraId="29D72AB4" w14:textId="4CEC17C0" w:rsidR="006C103F" w:rsidRPr="005B1660" w:rsidRDefault="00674230" w:rsidP="008B610D">
      <w:pPr>
        <w:pStyle w:val="aff5"/>
        <w:widowControl w:val="0"/>
        <w:numPr>
          <w:ilvl w:val="1"/>
          <w:numId w:val="10"/>
        </w:numPr>
        <w:tabs>
          <w:tab w:val="left" w:pos="426"/>
        </w:tabs>
        <w:ind w:left="851"/>
        <w:jc w:val="both"/>
      </w:pPr>
      <w:r w:rsidRPr="005B1660">
        <w:t>0301.2020.Р10С01-АР1</w:t>
      </w:r>
      <w:r w:rsidR="008B610D" w:rsidRPr="005B1660">
        <w:t xml:space="preserve"> </w:t>
      </w:r>
      <w:r w:rsidR="006C103F" w:rsidRPr="005B1660">
        <w:t>«</w:t>
      </w:r>
      <w:r w:rsidRPr="005B1660">
        <w:rPr>
          <w:bCs/>
          <w:iCs/>
        </w:rPr>
        <w:t>Ремонтный ангар. Архитектурные решения»</w:t>
      </w:r>
      <w:r w:rsidR="006C103F" w:rsidRPr="005B1660">
        <w:t>;</w:t>
      </w:r>
    </w:p>
    <w:p w14:paraId="3E8E0319" w14:textId="3F89A0EA" w:rsidR="006C103F" w:rsidRPr="005B1660" w:rsidRDefault="00674230" w:rsidP="008B610D">
      <w:pPr>
        <w:pStyle w:val="aff5"/>
        <w:widowControl w:val="0"/>
        <w:numPr>
          <w:ilvl w:val="1"/>
          <w:numId w:val="10"/>
        </w:numPr>
        <w:tabs>
          <w:tab w:val="left" w:pos="426"/>
        </w:tabs>
        <w:ind w:left="851"/>
        <w:jc w:val="both"/>
      </w:pPr>
      <w:r w:rsidRPr="005B1660">
        <w:t xml:space="preserve">0301.2020.Р10С01-ОВ </w:t>
      </w:r>
      <w:r w:rsidR="00740088" w:rsidRPr="005B1660">
        <w:t>«</w:t>
      </w:r>
      <w:r w:rsidR="006C103F" w:rsidRPr="005B1660">
        <w:t xml:space="preserve">Ремонтный ангар. </w:t>
      </w:r>
      <w:r w:rsidRPr="005B1660">
        <w:rPr>
          <w:bCs/>
          <w:iCs/>
        </w:rPr>
        <w:t>Отопление и вентиляция»</w:t>
      </w:r>
      <w:r w:rsidR="006C103F" w:rsidRPr="005B1660">
        <w:t>;</w:t>
      </w:r>
    </w:p>
    <w:p w14:paraId="1884ADA9" w14:textId="304A2396" w:rsidR="006C103F" w:rsidRPr="005B1660" w:rsidRDefault="00674230" w:rsidP="008B610D">
      <w:pPr>
        <w:pStyle w:val="aff5"/>
        <w:widowControl w:val="0"/>
        <w:numPr>
          <w:ilvl w:val="1"/>
          <w:numId w:val="10"/>
        </w:numPr>
        <w:tabs>
          <w:tab w:val="left" w:pos="426"/>
        </w:tabs>
        <w:ind w:left="851"/>
        <w:jc w:val="both"/>
      </w:pPr>
      <w:r w:rsidRPr="005B1660">
        <w:t>0301.2020.Р10С01-КЖ2</w:t>
      </w:r>
      <w:r w:rsidR="008B610D" w:rsidRPr="005B1660">
        <w:t xml:space="preserve"> «</w:t>
      </w:r>
      <w:r w:rsidRPr="005B1660">
        <w:rPr>
          <w:bCs/>
          <w:iCs/>
        </w:rPr>
        <w:t xml:space="preserve">Трасса тепловых сетей и сетей водоснабжения. Конструкции </w:t>
      </w:r>
      <w:proofErr w:type="spellStart"/>
      <w:r w:rsidRPr="005B1660">
        <w:rPr>
          <w:bCs/>
          <w:iCs/>
        </w:rPr>
        <w:lastRenderedPageBreak/>
        <w:t>железнобетонные</w:t>
      </w:r>
      <w:proofErr w:type="spellEnd"/>
      <w:r w:rsidRPr="005B1660">
        <w:rPr>
          <w:bCs/>
          <w:iCs/>
        </w:rPr>
        <w:t>»;</w:t>
      </w:r>
    </w:p>
    <w:p w14:paraId="2744063D" w14:textId="6B16DB8B" w:rsidR="007E04E9" w:rsidRPr="005B1660" w:rsidRDefault="007E04E9" w:rsidP="007E04E9">
      <w:pPr>
        <w:pStyle w:val="aff5"/>
        <w:widowControl w:val="0"/>
        <w:numPr>
          <w:ilvl w:val="1"/>
          <w:numId w:val="10"/>
        </w:numPr>
        <w:tabs>
          <w:tab w:val="left" w:pos="426"/>
        </w:tabs>
        <w:ind w:left="851"/>
        <w:jc w:val="both"/>
      </w:pPr>
      <w:r w:rsidRPr="005B1660">
        <w:t xml:space="preserve">0301.2020.Р10С01-КЖ1 </w:t>
      </w:r>
      <w:r w:rsidRPr="005B1660">
        <w:rPr>
          <w:bCs/>
          <w:iCs/>
        </w:rPr>
        <w:t>«Ремонтный ангар. Конструкции фундаментов»;</w:t>
      </w:r>
    </w:p>
    <w:p w14:paraId="3506ECAF" w14:textId="77777777" w:rsidR="00402CB1" w:rsidRPr="005B1660" w:rsidRDefault="00402CB1" w:rsidP="006A6E4A">
      <w:pPr>
        <w:pStyle w:val="aff5"/>
        <w:widowControl w:val="0"/>
        <w:numPr>
          <w:ilvl w:val="0"/>
          <w:numId w:val="10"/>
        </w:numPr>
        <w:tabs>
          <w:tab w:val="left" w:pos="426"/>
        </w:tabs>
        <w:ind w:left="0" w:firstLine="0"/>
        <w:jc w:val="both"/>
      </w:pPr>
      <w:r w:rsidRPr="005B1660">
        <w:t xml:space="preserve">регламент допуска персонала подрядных организаций на объекты ПАО «Передвижная энергетика» </w:t>
      </w:r>
    </w:p>
    <w:p w14:paraId="65B2C991" w14:textId="1CAABDE5" w:rsidR="00402CB1" w:rsidRPr="005B1660" w:rsidRDefault="00402CB1" w:rsidP="006A6E4A">
      <w:pPr>
        <w:pStyle w:val="aff5"/>
        <w:widowControl w:val="0"/>
        <w:numPr>
          <w:ilvl w:val="0"/>
          <w:numId w:val="10"/>
        </w:numPr>
        <w:tabs>
          <w:tab w:val="left" w:pos="426"/>
        </w:tabs>
        <w:ind w:left="0" w:firstLine="0"/>
        <w:jc w:val="both"/>
      </w:pPr>
      <w:r w:rsidRPr="005B1660">
        <w:t>давальческ</w:t>
      </w:r>
      <w:r w:rsidR="00674230" w:rsidRPr="005B1660">
        <w:t>ие материалы и</w:t>
      </w:r>
      <w:r w:rsidRPr="005B1660">
        <w:t xml:space="preserve"> Оборудование Заказчика, в соответствии с перечнем Приложение №</w:t>
      </w:r>
      <w:r w:rsidR="002607B0" w:rsidRPr="005B1660">
        <w:t xml:space="preserve"> </w:t>
      </w:r>
      <w:r w:rsidRPr="005B1660">
        <w:t>4 к настоящим Техническим требованиям.</w:t>
      </w:r>
    </w:p>
    <w:p w14:paraId="16EBB145" w14:textId="77777777" w:rsidR="00402CB1" w:rsidRPr="005B1660" w:rsidRDefault="00402CB1" w:rsidP="00402CB1">
      <w:pPr>
        <w:pStyle w:val="30"/>
        <w:ind w:left="0" w:firstLine="0"/>
      </w:pPr>
      <w:bookmarkStart w:id="28" w:name="_Toc128934124"/>
      <w:bookmarkStart w:id="29" w:name="_Toc131848723"/>
      <w:bookmarkStart w:id="30" w:name="_Toc131848772"/>
      <w:bookmarkStart w:id="31" w:name="_Toc157512777"/>
      <w:r w:rsidRPr="005B1660">
        <w:t>Заказчик должен ознакомить Подрядчика:</w:t>
      </w:r>
      <w:bookmarkEnd w:id="28"/>
      <w:bookmarkEnd w:id="29"/>
      <w:bookmarkEnd w:id="30"/>
      <w:bookmarkEnd w:id="31"/>
    </w:p>
    <w:p w14:paraId="6AFC65A0" w14:textId="77777777" w:rsidR="006C103F" w:rsidRPr="005B1660" w:rsidRDefault="006C103F" w:rsidP="006A6E4A">
      <w:pPr>
        <w:pStyle w:val="aff5"/>
        <w:widowControl w:val="0"/>
        <w:numPr>
          <w:ilvl w:val="0"/>
          <w:numId w:val="10"/>
        </w:numPr>
        <w:tabs>
          <w:tab w:val="left" w:pos="426"/>
        </w:tabs>
        <w:spacing w:before="120" w:after="120"/>
        <w:ind w:left="426" w:hanging="426"/>
        <w:jc w:val="both"/>
      </w:pPr>
      <w:r w:rsidRPr="005B1660">
        <w:t>Регламентом «Процесса допуска персонала подрядных организаций на объектах ПАО «Передвижная энергетика» работ (Приложение №2 к настоящим Техническим требованиям);</w:t>
      </w:r>
    </w:p>
    <w:p w14:paraId="6FD3A8DA" w14:textId="77777777" w:rsidR="006C103F" w:rsidRPr="005B1660" w:rsidRDefault="006C103F" w:rsidP="006A6E4A">
      <w:pPr>
        <w:pStyle w:val="aff5"/>
        <w:widowControl w:val="0"/>
        <w:numPr>
          <w:ilvl w:val="0"/>
          <w:numId w:val="10"/>
        </w:numPr>
        <w:tabs>
          <w:tab w:val="left" w:pos="426"/>
        </w:tabs>
        <w:spacing w:before="120" w:after="120"/>
        <w:ind w:left="426" w:hanging="426"/>
        <w:jc w:val="both"/>
      </w:pPr>
      <w:r w:rsidRPr="005B1660">
        <w:t>Правилами внутреннего трудового распорядка.</w:t>
      </w:r>
    </w:p>
    <w:p w14:paraId="2601AB9B" w14:textId="77777777" w:rsidR="00402CB1" w:rsidRPr="005B1660" w:rsidRDefault="00402CB1" w:rsidP="006A6E4A">
      <w:pPr>
        <w:pStyle w:val="aff5"/>
        <w:widowControl w:val="0"/>
        <w:numPr>
          <w:ilvl w:val="0"/>
          <w:numId w:val="10"/>
        </w:numPr>
        <w:tabs>
          <w:tab w:val="left" w:pos="426"/>
        </w:tabs>
        <w:spacing w:before="120" w:after="120"/>
        <w:ind w:left="426" w:hanging="426"/>
        <w:jc w:val="both"/>
      </w:pPr>
      <w:r w:rsidRPr="005B1660">
        <w:t>Приказ №49 от 12.05.2016г. «Положением о строительном контроле».</w:t>
      </w:r>
    </w:p>
    <w:p w14:paraId="29212F41" w14:textId="2B930199" w:rsidR="00402CB1" w:rsidRPr="005B1660" w:rsidRDefault="00402CB1" w:rsidP="006A6E4A">
      <w:pPr>
        <w:pStyle w:val="aff5"/>
        <w:widowControl w:val="0"/>
        <w:numPr>
          <w:ilvl w:val="0"/>
          <w:numId w:val="10"/>
        </w:numPr>
        <w:tabs>
          <w:tab w:val="left" w:pos="426"/>
        </w:tabs>
        <w:spacing w:before="120" w:after="120"/>
        <w:ind w:left="426" w:hanging="426"/>
        <w:jc w:val="both"/>
      </w:pPr>
      <w:r w:rsidRPr="005B1660">
        <w:t>Приказ №19 от 17.02.2020г «Приемка и ввод объекта в эксплуатацию. Правила приемки и ввода в эксплуатацию полностью законченных строительством объектов и отдельных этапов строительства»</w:t>
      </w:r>
      <w:r w:rsidR="00741A13" w:rsidRPr="005B1660">
        <w:t xml:space="preserve"> СТО </w:t>
      </w:r>
      <w:proofErr w:type="spellStart"/>
      <w:r w:rsidR="00741A13" w:rsidRPr="005B1660">
        <w:t>РусГидро</w:t>
      </w:r>
      <w:proofErr w:type="spellEnd"/>
      <w:r w:rsidR="00741A13" w:rsidRPr="005B1660">
        <w:t xml:space="preserve"> 01.02.115-2019</w:t>
      </w:r>
      <w:r w:rsidRPr="005B1660">
        <w:t>.</w:t>
      </w:r>
    </w:p>
    <w:p w14:paraId="24B54166" w14:textId="77777777" w:rsidR="00402CB1" w:rsidRPr="005B1660" w:rsidRDefault="00402CB1" w:rsidP="00402CB1">
      <w:pPr>
        <w:pStyle w:val="30"/>
        <w:ind w:left="0" w:firstLine="0"/>
      </w:pPr>
      <w:bookmarkStart w:id="32" w:name="_Toc128934125"/>
      <w:bookmarkStart w:id="33" w:name="_Toc131848724"/>
      <w:bookmarkStart w:id="34" w:name="_Toc131848773"/>
      <w:bookmarkStart w:id="35" w:name="_Toc157512778"/>
      <w:r w:rsidRPr="005B1660">
        <w:t>Заказчик должен провести Подрядчику:</w:t>
      </w:r>
      <w:bookmarkEnd w:id="32"/>
      <w:bookmarkEnd w:id="33"/>
      <w:bookmarkEnd w:id="34"/>
      <w:bookmarkEnd w:id="35"/>
    </w:p>
    <w:p w14:paraId="589AA0DF" w14:textId="77777777" w:rsidR="00402CB1" w:rsidRPr="005B1660" w:rsidRDefault="00402CB1" w:rsidP="006A6E4A">
      <w:pPr>
        <w:pStyle w:val="aff5"/>
        <w:widowControl w:val="0"/>
        <w:numPr>
          <w:ilvl w:val="0"/>
          <w:numId w:val="10"/>
        </w:numPr>
        <w:tabs>
          <w:tab w:val="left" w:pos="426"/>
        </w:tabs>
        <w:spacing w:before="120" w:after="120"/>
        <w:ind w:left="0" w:firstLine="0"/>
      </w:pPr>
      <w:r w:rsidRPr="005B1660">
        <w:t>Вводный инструктаж по охране труда.</w:t>
      </w:r>
    </w:p>
    <w:p w14:paraId="3F1A7B68" w14:textId="77777777" w:rsidR="00402CB1" w:rsidRPr="005B1660" w:rsidRDefault="00402CB1" w:rsidP="006A6E4A">
      <w:pPr>
        <w:pStyle w:val="aff5"/>
        <w:widowControl w:val="0"/>
        <w:numPr>
          <w:ilvl w:val="0"/>
          <w:numId w:val="10"/>
        </w:numPr>
        <w:tabs>
          <w:tab w:val="left" w:pos="426"/>
        </w:tabs>
        <w:spacing w:before="120" w:after="120"/>
        <w:ind w:left="0" w:firstLine="0"/>
      </w:pPr>
      <w:r w:rsidRPr="005B1660">
        <w:t>Первичный инструктаж по охране труда.</w:t>
      </w:r>
    </w:p>
    <w:p w14:paraId="75FD09F0" w14:textId="77777777" w:rsidR="00402CB1" w:rsidRPr="005B1660" w:rsidRDefault="00402CB1" w:rsidP="006A6E4A">
      <w:pPr>
        <w:pStyle w:val="aff5"/>
        <w:widowControl w:val="0"/>
        <w:numPr>
          <w:ilvl w:val="0"/>
          <w:numId w:val="10"/>
        </w:numPr>
        <w:tabs>
          <w:tab w:val="left" w:pos="426"/>
        </w:tabs>
        <w:spacing w:before="120" w:after="120"/>
        <w:ind w:left="0" w:firstLine="0"/>
      </w:pPr>
      <w:r w:rsidRPr="005B1660">
        <w:t>Инструктаж по пожарной безопасности.</w:t>
      </w:r>
    </w:p>
    <w:bookmarkEnd w:id="27"/>
    <w:p w14:paraId="07732F22" w14:textId="77777777" w:rsidR="00402CB1" w:rsidRPr="005B1660" w:rsidRDefault="00402CB1" w:rsidP="00402CB1">
      <w:pPr>
        <w:widowControl w:val="0"/>
        <w:tabs>
          <w:tab w:val="left" w:pos="426"/>
        </w:tabs>
        <w:jc w:val="both"/>
        <w:rPr>
          <w:rFonts w:eastAsia="Calibri"/>
          <w:sz w:val="24"/>
          <w:szCs w:val="24"/>
        </w:rPr>
      </w:pPr>
    </w:p>
    <w:p w14:paraId="68E3D10A" w14:textId="77777777" w:rsidR="00677D68" w:rsidRPr="005B1660" w:rsidRDefault="00C01756" w:rsidP="00677D68">
      <w:pPr>
        <w:pStyle w:val="1"/>
        <w:keepLines/>
        <w:ind w:left="357" w:hanging="357"/>
        <w:jc w:val="center"/>
        <w:rPr>
          <w:iCs/>
        </w:rPr>
      </w:pPr>
      <w:bookmarkStart w:id="36" w:name="_Toc51339693"/>
      <w:bookmarkStart w:id="37" w:name="_Toc54646403"/>
      <w:bookmarkStart w:id="38" w:name="_Toc157512779"/>
      <w:bookmarkStart w:id="39" w:name="_Toc50125126"/>
      <w:bookmarkStart w:id="40" w:name="_Toc46743510"/>
      <w:bookmarkEnd w:id="22"/>
      <w:r w:rsidRPr="005B1660">
        <w:rPr>
          <w:iCs/>
          <w:sz w:val="24"/>
          <w:szCs w:val="24"/>
        </w:rPr>
        <w:t>Требования</w:t>
      </w:r>
      <w:r w:rsidRPr="005B1660">
        <w:rPr>
          <w:iCs/>
        </w:rPr>
        <w:t xml:space="preserve"> </w:t>
      </w:r>
      <w:r w:rsidRPr="005B1660">
        <w:rPr>
          <w:iCs/>
          <w:sz w:val="24"/>
          <w:szCs w:val="24"/>
        </w:rPr>
        <w:t xml:space="preserve">к </w:t>
      </w:r>
      <w:bookmarkEnd w:id="36"/>
      <w:bookmarkEnd w:id="37"/>
      <w:bookmarkEnd w:id="38"/>
      <w:r w:rsidR="001A02E8" w:rsidRPr="005B1660">
        <w:rPr>
          <w:iCs/>
          <w:sz w:val="24"/>
          <w:szCs w:val="24"/>
        </w:rPr>
        <w:t>работам</w:t>
      </w:r>
    </w:p>
    <w:p w14:paraId="0E8CD87D" w14:textId="5B3C651C" w:rsidR="00943CA0" w:rsidRPr="005B1660" w:rsidRDefault="00C9139A" w:rsidP="00C9139A">
      <w:pPr>
        <w:pStyle w:val="4"/>
      </w:pPr>
      <w:bookmarkStart w:id="41" w:name="_Toc54646404"/>
      <w:bookmarkStart w:id="42" w:name="_Toc157512780"/>
      <w:r w:rsidRPr="005B1660">
        <w:t xml:space="preserve">Требования к объемам и срокам </w:t>
      </w:r>
      <w:r w:rsidR="00CE753A" w:rsidRPr="005B1660">
        <w:t>выполнения работ</w:t>
      </w:r>
      <w:bookmarkEnd w:id="41"/>
      <w:bookmarkEnd w:id="42"/>
    </w:p>
    <w:p w14:paraId="477C2E28" w14:textId="7634B4DB" w:rsidR="00B26632" w:rsidRPr="005B1660" w:rsidRDefault="00B26632" w:rsidP="00B26632">
      <w:pPr>
        <w:ind w:firstLine="426"/>
        <w:jc w:val="both"/>
        <w:rPr>
          <w:sz w:val="24"/>
          <w:szCs w:val="24"/>
        </w:rPr>
      </w:pPr>
      <w:r w:rsidRPr="005B1660">
        <w:rPr>
          <w:sz w:val="24"/>
          <w:szCs w:val="24"/>
        </w:rPr>
        <w:t>В ходе выполнения работ Подрядчик должен: убедиться, что все работы проведены в соответствии с проектом и техническими условиями согласно требованиям Рабочей документации и эксплуатационной документацией производителя Оборудования</w:t>
      </w:r>
      <w:r w:rsidR="000F1332" w:rsidRPr="005B1660">
        <w:rPr>
          <w:sz w:val="24"/>
          <w:szCs w:val="24"/>
        </w:rPr>
        <w:t>.</w:t>
      </w:r>
    </w:p>
    <w:p w14:paraId="02037E1D" w14:textId="636266D7" w:rsidR="00B26632" w:rsidRPr="005B1660" w:rsidRDefault="00B26632" w:rsidP="00B26632">
      <w:pPr>
        <w:ind w:firstLine="426"/>
        <w:jc w:val="both"/>
        <w:rPr>
          <w:sz w:val="24"/>
          <w:szCs w:val="24"/>
        </w:rPr>
      </w:pPr>
      <w:r w:rsidRPr="005B1660">
        <w:rPr>
          <w:sz w:val="24"/>
          <w:szCs w:val="24"/>
        </w:rPr>
        <w:t>Монтаж оборудования и пуско-наладочные работы, должны проводиться в соответствии инструкциями и рекомендациями завода-изготовителя.</w:t>
      </w:r>
    </w:p>
    <w:p w14:paraId="3077C98A" w14:textId="1B95763C" w:rsidR="000F1332" w:rsidRPr="00B6461D" w:rsidRDefault="000F1332" w:rsidP="000F1332">
      <w:pPr>
        <w:ind w:firstLine="426"/>
        <w:jc w:val="both"/>
        <w:rPr>
          <w:sz w:val="24"/>
          <w:szCs w:val="24"/>
        </w:rPr>
      </w:pPr>
      <w:r w:rsidRPr="005B1660">
        <w:rPr>
          <w:sz w:val="24"/>
          <w:szCs w:val="24"/>
        </w:rPr>
        <w:t>Согласовать с Заказчиком тип и марку строительных материалов и оборудования,</w:t>
      </w:r>
      <w:r>
        <w:rPr>
          <w:sz w:val="24"/>
          <w:szCs w:val="24"/>
        </w:rPr>
        <w:t xml:space="preserve"> не включенных в перечень давальческих материалов и оборудования Приложение 4 к настоящим Техническим требованиям, а также в случае замены материала </w:t>
      </w:r>
      <w:r w:rsidR="00616C80">
        <w:rPr>
          <w:sz w:val="24"/>
          <w:szCs w:val="24"/>
        </w:rPr>
        <w:t>с аналогичными техническими характеристиками</w:t>
      </w:r>
      <w:r>
        <w:rPr>
          <w:sz w:val="24"/>
          <w:szCs w:val="24"/>
        </w:rPr>
        <w:t xml:space="preserve"> без увеличения сметной стоимости материала предусмотренного в соответствующем локальном сметном расчете. Для лакокрасочных, отделочных материалов дополнительно согласовать цветовую гамму. </w:t>
      </w:r>
    </w:p>
    <w:p w14:paraId="7E7B7CEF" w14:textId="16C5C0D4" w:rsidR="000F1332" w:rsidRPr="00B6461D" w:rsidRDefault="000F1332" w:rsidP="000F1332">
      <w:pPr>
        <w:ind w:firstLine="426"/>
        <w:jc w:val="both"/>
        <w:rPr>
          <w:sz w:val="24"/>
          <w:szCs w:val="24"/>
        </w:rPr>
      </w:pPr>
      <w:r w:rsidRPr="00B6461D">
        <w:rPr>
          <w:sz w:val="24"/>
          <w:szCs w:val="24"/>
        </w:rPr>
        <w:t xml:space="preserve">Выполнить комплекс мероприятий по защите от случайного попадания </w:t>
      </w:r>
      <w:r>
        <w:rPr>
          <w:sz w:val="24"/>
          <w:szCs w:val="24"/>
        </w:rPr>
        <w:t>лакокрасочных материалов</w:t>
      </w:r>
      <w:r w:rsidRPr="00B6461D">
        <w:rPr>
          <w:sz w:val="24"/>
          <w:szCs w:val="24"/>
        </w:rPr>
        <w:t>, абразивных материалов</w:t>
      </w:r>
      <w:r>
        <w:rPr>
          <w:sz w:val="24"/>
          <w:szCs w:val="24"/>
        </w:rPr>
        <w:t>,</w:t>
      </w:r>
      <w:r w:rsidRPr="00B6461D">
        <w:rPr>
          <w:sz w:val="24"/>
          <w:szCs w:val="24"/>
        </w:rPr>
        <w:t xml:space="preserve"> инструмента</w:t>
      </w:r>
      <w:r>
        <w:rPr>
          <w:sz w:val="24"/>
          <w:szCs w:val="24"/>
        </w:rPr>
        <w:t>, растворов на цементной основе</w:t>
      </w:r>
      <w:r w:rsidRPr="00B6461D">
        <w:rPr>
          <w:sz w:val="24"/>
          <w:szCs w:val="24"/>
        </w:rPr>
        <w:t xml:space="preserve"> на окна</w:t>
      </w:r>
      <w:r>
        <w:rPr>
          <w:sz w:val="24"/>
          <w:szCs w:val="24"/>
        </w:rPr>
        <w:t>, стены, двери</w:t>
      </w:r>
      <w:r w:rsidRPr="00B6461D">
        <w:rPr>
          <w:sz w:val="24"/>
          <w:szCs w:val="24"/>
        </w:rPr>
        <w:t xml:space="preserve"> и т.д.;</w:t>
      </w:r>
    </w:p>
    <w:p w14:paraId="6274D9CE" w14:textId="52180587" w:rsidR="000F1332" w:rsidRPr="00B6461D" w:rsidRDefault="000F1332" w:rsidP="000F1332">
      <w:pPr>
        <w:ind w:firstLine="426"/>
        <w:jc w:val="both"/>
        <w:rPr>
          <w:sz w:val="24"/>
          <w:szCs w:val="24"/>
        </w:rPr>
      </w:pPr>
      <w:r w:rsidRPr="00B6461D">
        <w:rPr>
          <w:sz w:val="24"/>
          <w:szCs w:val="24"/>
        </w:rPr>
        <w:t>Завезти на площадку необходимое оборудование, инструмент и материалы, а также средства первичного пожаротушения, а также предусмотреть размещение материалов, исключающее нарушение требований пожарной безопасности</w:t>
      </w:r>
      <w:r>
        <w:rPr>
          <w:sz w:val="24"/>
          <w:szCs w:val="24"/>
        </w:rPr>
        <w:t>.</w:t>
      </w:r>
    </w:p>
    <w:p w14:paraId="37D48CC7" w14:textId="77777777" w:rsidR="000F1332" w:rsidRPr="00B6461D" w:rsidRDefault="000F1332" w:rsidP="000F1332">
      <w:pPr>
        <w:ind w:firstLine="426"/>
        <w:jc w:val="both"/>
        <w:rPr>
          <w:sz w:val="24"/>
          <w:szCs w:val="24"/>
        </w:rPr>
      </w:pPr>
      <w:r w:rsidRPr="00B6461D">
        <w:rPr>
          <w:sz w:val="24"/>
          <w:szCs w:val="24"/>
        </w:rPr>
        <w:t xml:space="preserve">Перед </w:t>
      </w:r>
      <w:r>
        <w:rPr>
          <w:sz w:val="24"/>
          <w:szCs w:val="24"/>
        </w:rPr>
        <w:t xml:space="preserve">началом работ </w:t>
      </w:r>
      <w:r w:rsidRPr="00B6461D">
        <w:rPr>
          <w:sz w:val="24"/>
          <w:szCs w:val="24"/>
        </w:rPr>
        <w:t>необходимо</w:t>
      </w:r>
      <w:r>
        <w:rPr>
          <w:sz w:val="24"/>
          <w:szCs w:val="24"/>
        </w:rPr>
        <w:t xml:space="preserve"> </w:t>
      </w:r>
      <w:r w:rsidRPr="00B6461D">
        <w:rPr>
          <w:sz w:val="24"/>
          <w:szCs w:val="24"/>
        </w:rPr>
        <w:t xml:space="preserve">провести входной контроль </w:t>
      </w:r>
      <w:r>
        <w:rPr>
          <w:sz w:val="24"/>
          <w:szCs w:val="24"/>
        </w:rPr>
        <w:t>строительных материалов</w:t>
      </w:r>
      <w:r w:rsidRPr="00B6461D">
        <w:rPr>
          <w:sz w:val="24"/>
          <w:szCs w:val="24"/>
        </w:rPr>
        <w:t>, на соответствие требованиям нормативных документов на эти материалы.</w:t>
      </w:r>
    </w:p>
    <w:p w14:paraId="70297912" w14:textId="77777777" w:rsidR="000F1332" w:rsidRPr="00B6461D" w:rsidRDefault="000F1332" w:rsidP="000F1332">
      <w:pPr>
        <w:ind w:firstLine="426"/>
        <w:jc w:val="both"/>
        <w:rPr>
          <w:sz w:val="24"/>
          <w:szCs w:val="24"/>
        </w:rPr>
      </w:pPr>
      <w:r w:rsidRPr="0039235B">
        <w:rPr>
          <w:sz w:val="24"/>
          <w:szCs w:val="24"/>
        </w:rPr>
        <w:t>Входной контроль строительных материалов производится ответственным представителем Подрядчика и включает в себя проверку сопроводительной документации, осмотр транспортной тары и установление соответствия свойств требованиям, указанным в технической документации на материал.</w:t>
      </w:r>
      <w:r w:rsidRPr="00B6461D">
        <w:rPr>
          <w:sz w:val="24"/>
          <w:szCs w:val="24"/>
        </w:rPr>
        <w:t xml:space="preserve"> </w:t>
      </w:r>
    </w:p>
    <w:p w14:paraId="02168C06" w14:textId="77777777" w:rsidR="000F1332" w:rsidRPr="00B6461D" w:rsidRDefault="000F1332" w:rsidP="000F1332">
      <w:pPr>
        <w:ind w:firstLine="426"/>
        <w:jc w:val="both"/>
        <w:rPr>
          <w:sz w:val="24"/>
          <w:szCs w:val="24"/>
        </w:rPr>
      </w:pPr>
      <w:r>
        <w:rPr>
          <w:sz w:val="24"/>
          <w:szCs w:val="24"/>
        </w:rPr>
        <w:t>Сравнивается</w:t>
      </w:r>
      <w:r w:rsidRPr="00B6461D">
        <w:rPr>
          <w:sz w:val="24"/>
          <w:szCs w:val="24"/>
        </w:rPr>
        <w:t xml:space="preserve"> сопроводительная документация, подтверждающая соответствие поступивш</w:t>
      </w:r>
      <w:r>
        <w:rPr>
          <w:sz w:val="24"/>
          <w:szCs w:val="24"/>
        </w:rPr>
        <w:t>их строительных материалов</w:t>
      </w:r>
      <w:r w:rsidRPr="00B6461D">
        <w:rPr>
          <w:sz w:val="24"/>
          <w:szCs w:val="24"/>
        </w:rPr>
        <w:t xml:space="preserve"> </w:t>
      </w:r>
      <w:r>
        <w:rPr>
          <w:sz w:val="24"/>
          <w:szCs w:val="24"/>
        </w:rPr>
        <w:t xml:space="preserve">заказанным </w:t>
      </w:r>
      <w:r w:rsidRPr="00B6461D">
        <w:rPr>
          <w:sz w:val="24"/>
          <w:szCs w:val="24"/>
        </w:rPr>
        <w:t>и согласованн</w:t>
      </w:r>
      <w:r>
        <w:rPr>
          <w:sz w:val="24"/>
          <w:szCs w:val="24"/>
        </w:rPr>
        <w:t>ым</w:t>
      </w:r>
      <w:r w:rsidRPr="00B6461D">
        <w:rPr>
          <w:sz w:val="24"/>
          <w:szCs w:val="24"/>
        </w:rPr>
        <w:t xml:space="preserve"> между Подрядчиком и Заказчиком. Кроме того, проверяется наличие документации (сертификат, паспорт, информация на транспортной таре)</w:t>
      </w:r>
      <w:r>
        <w:rPr>
          <w:sz w:val="24"/>
          <w:szCs w:val="24"/>
        </w:rPr>
        <w:t>.</w:t>
      </w:r>
    </w:p>
    <w:p w14:paraId="511022B7" w14:textId="77777777" w:rsidR="000F1332" w:rsidRPr="00B435B7" w:rsidRDefault="000F1332" w:rsidP="00B26632">
      <w:pPr>
        <w:ind w:firstLine="426"/>
        <w:jc w:val="both"/>
        <w:rPr>
          <w:sz w:val="24"/>
          <w:szCs w:val="24"/>
        </w:rPr>
      </w:pPr>
    </w:p>
    <w:p w14:paraId="4C59EE87" w14:textId="77777777" w:rsidR="00C9139A" w:rsidRPr="00B435B7" w:rsidRDefault="00CE753A" w:rsidP="00C9139A">
      <w:pPr>
        <w:pStyle w:val="30"/>
      </w:pPr>
      <w:bookmarkStart w:id="43" w:name="_Toc54646405"/>
      <w:bookmarkStart w:id="44" w:name="_Toc157512781"/>
      <w:r w:rsidRPr="00B435B7">
        <w:lastRenderedPageBreak/>
        <w:t>Требования к видам и объемам работ</w:t>
      </w:r>
      <w:bookmarkEnd w:id="43"/>
      <w:bookmarkEnd w:id="44"/>
    </w:p>
    <w:p w14:paraId="312096F2" w14:textId="77777777" w:rsidR="00213F03" w:rsidRPr="00B435B7" w:rsidRDefault="00DF17ED" w:rsidP="004F7743">
      <w:pPr>
        <w:pStyle w:val="1"/>
        <w:keepLines/>
        <w:numPr>
          <w:ilvl w:val="0"/>
          <w:numId w:val="0"/>
        </w:numPr>
        <w:spacing w:before="240"/>
        <w:rPr>
          <w:sz w:val="24"/>
          <w:szCs w:val="24"/>
        </w:rPr>
      </w:pPr>
      <w:bookmarkStart w:id="45" w:name="_Toc51339695"/>
      <w:bookmarkStart w:id="46" w:name="_Toc54646406"/>
      <w:bookmarkStart w:id="47" w:name="_Toc157512782"/>
      <w:r w:rsidRPr="00B435B7">
        <w:rPr>
          <w:sz w:val="24"/>
          <w:szCs w:val="24"/>
        </w:rPr>
        <w:t xml:space="preserve">Таблица </w:t>
      </w:r>
      <w:r w:rsidR="00305BB9" w:rsidRPr="00B435B7">
        <w:rPr>
          <w:sz w:val="24"/>
          <w:szCs w:val="24"/>
        </w:rPr>
        <w:t>2</w:t>
      </w:r>
      <w:r w:rsidR="00F27719" w:rsidRPr="00B435B7">
        <w:rPr>
          <w:sz w:val="24"/>
          <w:szCs w:val="24"/>
        </w:rPr>
        <w:t>.</w:t>
      </w:r>
      <w:r w:rsidRPr="00B435B7">
        <w:rPr>
          <w:sz w:val="24"/>
          <w:szCs w:val="24"/>
        </w:rPr>
        <w:t xml:space="preserve"> </w:t>
      </w:r>
      <w:r w:rsidR="004F7743" w:rsidRPr="00B435B7">
        <w:rPr>
          <w:sz w:val="24"/>
          <w:szCs w:val="24"/>
        </w:rPr>
        <w:t xml:space="preserve">Перечень </w:t>
      </w:r>
      <w:bookmarkEnd w:id="45"/>
      <w:r w:rsidR="00FF22D5" w:rsidRPr="00B435B7">
        <w:rPr>
          <w:sz w:val="24"/>
          <w:szCs w:val="24"/>
        </w:rPr>
        <w:t xml:space="preserve">и объем </w:t>
      </w:r>
      <w:r w:rsidR="00305BB9" w:rsidRPr="00B435B7">
        <w:rPr>
          <w:sz w:val="24"/>
          <w:szCs w:val="24"/>
        </w:rPr>
        <w:t>выполняемых работ</w:t>
      </w:r>
      <w:bookmarkEnd w:id="46"/>
      <w:bookmarkEnd w:id="47"/>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245"/>
        <w:gridCol w:w="850"/>
        <w:gridCol w:w="1134"/>
        <w:gridCol w:w="2126"/>
      </w:tblGrid>
      <w:tr w:rsidR="00245913" w:rsidRPr="00D36FF8" w14:paraId="104F1143" w14:textId="3718CA0C" w:rsidTr="003643C4">
        <w:tc>
          <w:tcPr>
            <w:tcW w:w="738" w:type="dxa"/>
            <w:vAlign w:val="center"/>
          </w:tcPr>
          <w:p w14:paraId="4A4B9CF4" w14:textId="77777777" w:rsidR="00245913" w:rsidRPr="00FE2794" w:rsidRDefault="00245913" w:rsidP="00E12CE8">
            <w:pPr>
              <w:keepNext/>
              <w:suppressAutoHyphens/>
              <w:jc w:val="center"/>
              <w:rPr>
                <w:sz w:val="24"/>
                <w:szCs w:val="24"/>
              </w:rPr>
            </w:pPr>
            <w:r w:rsidRPr="00FE2794">
              <w:rPr>
                <w:sz w:val="24"/>
                <w:szCs w:val="24"/>
              </w:rPr>
              <w:t>№</w:t>
            </w:r>
          </w:p>
          <w:p w14:paraId="51D10AB7" w14:textId="77777777" w:rsidR="00245913" w:rsidRPr="00FE2794" w:rsidRDefault="00245913" w:rsidP="00E12CE8">
            <w:pPr>
              <w:keepNext/>
              <w:suppressAutoHyphens/>
              <w:jc w:val="center"/>
              <w:rPr>
                <w:sz w:val="24"/>
                <w:szCs w:val="24"/>
              </w:rPr>
            </w:pPr>
            <w:r w:rsidRPr="00FE2794">
              <w:rPr>
                <w:sz w:val="24"/>
                <w:szCs w:val="24"/>
              </w:rPr>
              <w:t>п/п</w:t>
            </w:r>
          </w:p>
        </w:tc>
        <w:tc>
          <w:tcPr>
            <w:tcW w:w="5245" w:type="dxa"/>
            <w:vAlign w:val="center"/>
          </w:tcPr>
          <w:p w14:paraId="5B94F2A9" w14:textId="13BD3986" w:rsidR="00245913" w:rsidRPr="00FE2794" w:rsidRDefault="00245913" w:rsidP="00E12CE8">
            <w:pPr>
              <w:keepNext/>
              <w:suppressAutoHyphens/>
              <w:jc w:val="center"/>
              <w:rPr>
                <w:sz w:val="24"/>
                <w:szCs w:val="24"/>
              </w:rPr>
            </w:pPr>
            <w:r w:rsidRPr="00FE2794">
              <w:rPr>
                <w:sz w:val="24"/>
                <w:szCs w:val="24"/>
              </w:rPr>
              <w:t xml:space="preserve">Наименование работ </w:t>
            </w:r>
            <w:r w:rsidR="00FB6D72">
              <w:rPr>
                <w:sz w:val="24"/>
                <w:szCs w:val="24"/>
              </w:rPr>
              <w:t>(давальческий материал/оборудование)</w:t>
            </w:r>
          </w:p>
        </w:tc>
        <w:tc>
          <w:tcPr>
            <w:tcW w:w="850" w:type="dxa"/>
            <w:vAlign w:val="center"/>
          </w:tcPr>
          <w:p w14:paraId="7C2E119C" w14:textId="77777777" w:rsidR="00245913" w:rsidRPr="00FE2794" w:rsidRDefault="00245913" w:rsidP="00E12CE8">
            <w:pPr>
              <w:keepNext/>
              <w:suppressAutoHyphens/>
              <w:jc w:val="center"/>
              <w:rPr>
                <w:sz w:val="24"/>
                <w:szCs w:val="24"/>
              </w:rPr>
            </w:pPr>
            <w:r w:rsidRPr="00FE2794">
              <w:rPr>
                <w:sz w:val="24"/>
                <w:szCs w:val="24"/>
              </w:rPr>
              <w:t>Единица измерения</w:t>
            </w:r>
          </w:p>
        </w:tc>
        <w:tc>
          <w:tcPr>
            <w:tcW w:w="1134" w:type="dxa"/>
            <w:vAlign w:val="center"/>
          </w:tcPr>
          <w:p w14:paraId="0E66942C" w14:textId="77777777" w:rsidR="00245913" w:rsidRPr="00FE2794" w:rsidRDefault="00245913" w:rsidP="00E12CE8">
            <w:pPr>
              <w:keepNext/>
              <w:suppressAutoHyphens/>
              <w:jc w:val="center"/>
              <w:rPr>
                <w:sz w:val="24"/>
                <w:szCs w:val="24"/>
              </w:rPr>
            </w:pPr>
            <w:r w:rsidRPr="00FE2794">
              <w:rPr>
                <w:sz w:val="24"/>
                <w:szCs w:val="24"/>
              </w:rPr>
              <w:t>Количество</w:t>
            </w:r>
          </w:p>
        </w:tc>
        <w:tc>
          <w:tcPr>
            <w:tcW w:w="2126" w:type="dxa"/>
          </w:tcPr>
          <w:p w14:paraId="740F77EA" w14:textId="77777777" w:rsidR="00245913" w:rsidRPr="00FE2794" w:rsidRDefault="00245913" w:rsidP="00245913">
            <w:pPr>
              <w:keepNext/>
              <w:suppressAutoHyphens/>
              <w:jc w:val="center"/>
              <w:rPr>
                <w:sz w:val="24"/>
                <w:szCs w:val="24"/>
              </w:rPr>
            </w:pPr>
          </w:p>
          <w:p w14:paraId="7F21B820" w14:textId="22B42581" w:rsidR="00245913" w:rsidRPr="00FE2794" w:rsidRDefault="00245913" w:rsidP="00245913">
            <w:pPr>
              <w:keepNext/>
              <w:suppressAutoHyphens/>
              <w:jc w:val="center"/>
              <w:rPr>
                <w:sz w:val="24"/>
                <w:szCs w:val="24"/>
              </w:rPr>
            </w:pPr>
            <w:r w:rsidRPr="00FE2794">
              <w:rPr>
                <w:sz w:val="24"/>
                <w:szCs w:val="24"/>
              </w:rPr>
              <w:t>Примечание</w:t>
            </w:r>
          </w:p>
          <w:p w14:paraId="4D0BEF79" w14:textId="1F7D3AB0" w:rsidR="00245913" w:rsidRPr="00FE2794" w:rsidRDefault="00245913" w:rsidP="00245913">
            <w:pPr>
              <w:keepNext/>
              <w:suppressAutoHyphens/>
              <w:ind w:right="33"/>
              <w:jc w:val="both"/>
              <w:rPr>
                <w:sz w:val="24"/>
                <w:szCs w:val="24"/>
              </w:rPr>
            </w:pPr>
          </w:p>
        </w:tc>
      </w:tr>
      <w:tr w:rsidR="00245913" w:rsidRPr="00D36FF8" w14:paraId="47B23301" w14:textId="5DEEC8E0" w:rsidTr="003643C4">
        <w:tc>
          <w:tcPr>
            <w:tcW w:w="738" w:type="dxa"/>
          </w:tcPr>
          <w:p w14:paraId="4455F06F" w14:textId="77777777" w:rsidR="00245913" w:rsidRPr="00FE2794" w:rsidRDefault="00245913" w:rsidP="00E12CE8">
            <w:pPr>
              <w:suppressAutoHyphens/>
              <w:jc w:val="center"/>
              <w:rPr>
                <w:b/>
                <w:sz w:val="24"/>
                <w:szCs w:val="24"/>
              </w:rPr>
            </w:pPr>
            <w:r w:rsidRPr="00FE2794">
              <w:rPr>
                <w:b/>
                <w:sz w:val="24"/>
                <w:szCs w:val="24"/>
              </w:rPr>
              <w:t>1</w:t>
            </w:r>
          </w:p>
        </w:tc>
        <w:tc>
          <w:tcPr>
            <w:tcW w:w="5245" w:type="dxa"/>
          </w:tcPr>
          <w:p w14:paraId="2FF5BBE6" w14:textId="77777777" w:rsidR="00245913" w:rsidRPr="00FE2794" w:rsidRDefault="00245913" w:rsidP="00E12CE8">
            <w:pPr>
              <w:suppressAutoHyphens/>
              <w:jc w:val="center"/>
              <w:rPr>
                <w:b/>
                <w:sz w:val="24"/>
                <w:szCs w:val="24"/>
              </w:rPr>
            </w:pPr>
            <w:r w:rsidRPr="00FE2794">
              <w:rPr>
                <w:b/>
                <w:sz w:val="24"/>
                <w:szCs w:val="24"/>
              </w:rPr>
              <w:t>2</w:t>
            </w:r>
          </w:p>
        </w:tc>
        <w:tc>
          <w:tcPr>
            <w:tcW w:w="850" w:type="dxa"/>
          </w:tcPr>
          <w:p w14:paraId="01363DC6" w14:textId="77777777" w:rsidR="00245913" w:rsidRPr="00FE2794" w:rsidRDefault="00245913" w:rsidP="00E12CE8">
            <w:pPr>
              <w:suppressAutoHyphens/>
              <w:jc w:val="center"/>
              <w:rPr>
                <w:b/>
                <w:sz w:val="24"/>
                <w:szCs w:val="24"/>
              </w:rPr>
            </w:pPr>
            <w:r w:rsidRPr="00FE2794">
              <w:rPr>
                <w:b/>
                <w:sz w:val="24"/>
                <w:szCs w:val="24"/>
              </w:rPr>
              <w:t>3</w:t>
            </w:r>
          </w:p>
        </w:tc>
        <w:tc>
          <w:tcPr>
            <w:tcW w:w="1134" w:type="dxa"/>
          </w:tcPr>
          <w:p w14:paraId="18EC98E4" w14:textId="77777777" w:rsidR="00245913" w:rsidRPr="00FE2794" w:rsidRDefault="00245913" w:rsidP="00E12CE8">
            <w:pPr>
              <w:suppressAutoHyphens/>
              <w:jc w:val="center"/>
              <w:rPr>
                <w:b/>
                <w:sz w:val="24"/>
                <w:szCs w:val="24"/>
              </w:rPr>
            </w:pPr>
            <w:r w:rsidRPr="00FE2794">
              <w:rPr>
                <w:b/>
                <w:sz w:val="24"/>
                <w:szCs w:val="24"/>
              </w:rPr>
              <w:t>4</w:t>
            </w:r>
          </w:p>
        </w:tc>
        <w:tc>
          <w:tcPr>
            <w:tcW w:w="2126" w:type="dxa"/>
          </w:tcPr>
          <w:p w14:paraId="2C9D2400" w14:textId="77777777" w:rsidR="00245913" w:rsidRPr="00FE2794" w:rsidRDefault="00245913" w:rsidP="00245913">
            <w:pPr>
              <w:suppressAutoHyphens/>
              <w:jc w:val="both"/>
              <w:rPr>
                <w:sz w:val="24"/>
                <w:szCs w:val="24"/>
              </w:rPr>
            </w:pPr>
          </w:p>
        </w:tc>
      </w:tr>
      <w:tr w:rsidR="00245913" w:rsidRPr="00D36FF8" w14:paraId="2A4661FF" w14:textId="237AD9AF" w:rsidTr="003643C4">
        <w:tc>
          <w:tcPr>
            <w:tcW w:w="738" w:type="dxa"/>
          </w:tcPr>
          <w:p w14:paraId="76100D6F" w14:textId="23B0ED18" w:rsidR="00245913" w:rsidRPr="00FE2794" w:rsidRDefault="00245913" w:rsidP="006A6E4A">
            <w:pPr>
              <w:pStyle w:val="aff5"/>
              <w:numPr>
                <w:ilvl w:val="0"/>
                <w:numId w:val="18"/>
              </w:numPr>
              <w:suppressAutoHyphens/>
              <w:ind w:left="0" w:firstLine="0"/>
              <w:jc w:val="center"/>
              <w:rPr>
                <w:b/>
              </w:rPr>
            </w:pPr>
          </w:p>
        </w:tc>
        <w:tc>
          <w:tcPr>
            <w:tcW w:w="5245" w:type="dxa"/>
          </w:tcPr>
          <w:p w14:paraId="60E05010" w14:textId="03DB613D" w:rsidR="00245913" w:rsidRPr="00D9046C" w:rsidRDefault="00245913" w:rsidP="00741A13">
            <w:pPr>
              <w:suppressAutoHyphens/>
              <w:rPr>
                <w:b/>
                <w:sz w:val="24"/>
                <w:szCs w:val="24"/>
              </w:rPr>
            </w:pPr>
            <w:r w:rsidRPr="00FE2794">
              <w:rPr>
                <w:b/>
                <w:sz w:val="24"/>
                <w:szCs w:val="24"/>
              </w:rPr>
              <w:t>Выполнение строительно-монтажных работ по разделам 0301.2020.Р10С01-АР1, 0301.2020.Р10С01-ОВ, 0301.2020.Р10С01-КЖ2</w:t>
            </w:r>
            <w:r w:rsidR="00E9205F">
              <w:rPr>
                <w:b/>
                <w:sz w:val="24"/>
                <w:szCs w:val="24"/>
              </w:rPr>
              <w:t>, 0301.2020.Р10С01-КЖ1</w:t>
            </w:r>
            <w:r w:rsidRPr="00FE2794">
              <w:rPr>
                <w:b/>
                <w:sz w:val="24"/>
                <w:szCs w:val="24"/>
              </w:rPr>
              <w:t xml:space="preserve"> рабочей д</w:t>
            </w:r>
            <w:r w:rsidR="00EE6F69" w:rsidRPr="00FE2794">
              <w:rPr>
                <w:b/>
                <w:sz w:val="24"/>
                <w:szCs w:val="24"/>
              </w:rPr>
              <w:t xml:space="preserve">окументацией  на строительство </w:t>
            </w:r>
            <w:r w:rsidRPr="00FE2794">
              <w:rPr>
                <w:b/>
                <w:sz w:val="24"/>
                <w:szCs w:val="24"/>
              </w:rPr>
              <w:t>«Ремонтный ангар» для нужд филиала ПЭС «Лабытнанги»</w:t>
            </w:r>
          </w:p>
        </w:tc>
        <w:tc>
          <w:tcPr>
            <w:tcW w:w="850" w:type="dxa"/>
          </w:tcPr>
          <w:p w14:paraId="186C4FA7" w14:textId="67313C4A" w:rsidR="00245913" w:rsidRPr="00FE2794" w:rsidRDefault="00245913" w:rsidP="00E12CE8">
            <w:pPr>
              <w:suppressAutoHyphens/>
              <w:jc w:val="center"/>
              <w:rPr>
                <w:b/>
                <w:sz w:val="24"/>
                <w:szCs w:val="24"/>
              </w:rPr>
            </w:pPr>
            <w:r w:rsidRPr="00FE2794">
              <w:rPr>
                <w:b/>
                <w:sz w:val="24"/>
                <w:szCs w:val="24"/>
              </w:rPr>
              <w:t>Комплекс работ</w:t>
            </w:r>
          </w:p>
        </w:tc>
        <w:tc>
          <w:tcPr>
            <w:tcW w:w="1134" w:type="dxa"/>
          </w:tcPr>
          <w:p w14:paraId="0E388B58" w14:textId="41BC21A0" w:rsidR="00245913" w:rsidRPr="00FE2794" w:rsidRDefault="00245913" w:rsidP="00E12CE8">
            <w:pPr>
              <w:suppressAutoHyphens/>
              <w:jc w:val="center"/>
              <w:rPr>
                <w:b/>
                <w:sz w:val="24"/>
                <w:szCs w:val="24"/>
              </w:rPr>
            </w:pPr>
            <w:r w:rsidRPr="00FE2794">
              <w:rPr>
                <w:b/>
                <w:sz w:val="24"/>
                <w:szCs w:val="24"/>
              </w:rPr>
              <w:t>1</w:t>
            </w:r>
          </w:p>
        </w:tc>
        <w:tc>
          <w:tcPr>
            <w:tcW w:w="2126" w:type="dxa"/>
          </w:tcPr>
          <w:p w14:paraId="3AFDE591" w14:textId="77777777" w:rsidR="00245913" w:rsidRPr="00FE2794" w:rsidRDefault="00245913" w:rsidP="00245913">
            <w:pPr>
              <w:suppressAutoHyphens/>
              <w:ind w:right="31"/>
              <w:jc w:val="both"/>
              <w:rPr>
                <w:sz w:val="24"/>
                <w:szCs w:val="24"/>
              </w:rPr>
            </w:pPr>
          </w:p>
        </w:tc>
      </w:tr>
      <w:tr w:rsidR="00245913" w:rsidRPr="00D36FF8" w14:paraId="284A4BF7" w14:textId="395CC118" w:rsidTr="003643C4">
        <w:tc>
          <w:tcPr>
            <w:tcW w:w="738" w:type="dxa"/>
          </w:tcPr>
          <w:p w14:paraId="72581156" w14:textId="7A830F33" w:rsidR="00245913" w:rsidRPr="00FE2794" w:rsidRDefault="00245913" w:rsidP="006A6E4A">
            <w:pPr>
              <w:pStyle w:val="aff5"/>
              <w:numPr>
                <w:ilvl w:val="1"/>
                <w:numId w:val="18"/>
              </w:numPr>
              <w:suppressAutoHyphens/>
              <w:ind w:left="0" w:firstLine="0"/>
              <w:jc w:val="center"/>
              <w:rPr>
                <w:b/>
              </w:rPr>
            </w:pPr>
          </w:p>
        </w:tc>
        <w:tc>
          <w:tcPr>
            <w:tcW w:w="5245" w:type="dxa"/>
          </w:tcPr>
          <w:p w14:paraId="379E03EF" w14:textId="756D2B36" w:rsidR="00245913" w:rsidRPr="00FE2794" w:rsidRDefault="00EE6F69" w:rsidP="00740088">
            <w:pPr>
              <w:suppressAutoHyphens/>
              <w:rPr>
                <w:b/>
                <w:sz w:val="24"/>
                <w:szCs w:val="24"/>
              </w:rPr>
            </w:pPr>
            <w:r w:rsidRPr="00FE2794">
              <w:rPr>
                <w:b/>
                <w:sz w:val="24"/>
                <w:szCs w:val="24"/>
              </w:rPr>
              <w:t>Строительно-монтажных</w:t>
            </w:r>
            <w:r w:rsidR="00245913" w:rsidRPr="00FE2794">
              <w:rPr>
                <w:b/>
                <w:sz w:val="24"/>
                <w:szCs w:val="24"/>
              </w:rPr>
              <w:t xml:space="preserve"> работы по разделу </w:t>
            </w:r>
            <w:proofErr w:type="gramStart"/>
            <w:r w:rsidR="00D60D53" w:rsidRPr="00FE2794">
              <w:rPr>
                <w:b/>
                <w:sz w:val="24"/>
                <w:szCs w:val="24"/>
              </w:rPr>
              <w:t>0301.2020.Р</w:t>
            </w:r>
            <w:proofErr w:type="gramEnd"/>
            <w:r w:rsidR="00D60D53" w:rsidRPr="00FE2794">
              <w:rPr>
                <w:b/>
                <w:sz w:val="24"/>
                <w:szCs w:val="24"/>
              </w:rPr>
              <w:t xml:space="preserve">10С01-ОВ «Ремонтный ангар. </w:t>
            </w:r>
            <w:r w:rsidR="00D60D53" w:rsidRPr="00FE2794">
              <w:rPr>
                <w:b/>
                <w:bCs/>
                <w:iCs/>
                <w:sz w:val="24"/>
                <w:szCs w:val="24"/>
              </w:rPr>
              <w:t>Отопление и вентиляция»</w:t>
            </w:r>
          </w:p>
        </w:tc>
        <w:tc>
          <w:tcPr>
            <w:tcW w:w="850" w:type="dxa"/>
          </w:tcPr>
          <w:p w14:paraId="4409ACAF" w14:textId="4BB2CCDA" w:rsidR="00245913" w:rsidRPr="00FE2794" w:rsidRDefault="00245913" w:rsidP="00E12CE8">
            <w:pPr>
              <w:suppressAutoHyphens/>
              <w:jc w:val="center"/>
              <w:rPr>
                <w:b/>
                <w:sz w:val="24"/>
                <w:szCs w:val="24"/>
              </w:rPr>
            </w:pPr>
            <w:r w:rsidRPr="00FE2794">
              <w:rPr>
                <w:b/>
                <w:sz w:val="24"/>
                <w:szCs w:val="24"/>
              </w:rPr>
              <w:t>-</w:t>
            </w:r>
          </w:p>
        </w:tc>
        <w:tc>
          <w:tcPr>
            <w:tcW w:w="1134" w:type="dxa"/>
          </w:tcPr>
          <w:p w14:paraId="42328CA4" w14:textId="04F0A834" w:rsidR="00245913" w:rsidRPr="00FE2794" w:rsidRDefault="00245913" w:rsidP="00E12CE8">
            <w:pPr>
              <w:suppressAutoHyphens/>
              <w:jc w:val="center"/>
              <w:rPr>
                <w:b/>
                <w:sz w:val="24"/>
                <w:szCs w:val="24"/>
              </w:rPr>
            </w:pPr>
            <w:r w:rsidRPr="00FE2794">
              <w:rPr>
                <w:b/>
                <w:sz w:val="24"/>
                <w:szCs w:val="24"/>
              </w:rPr>
              <w:t>-</w:t>
            </w:r>
          </w:p>
        </w:tc>
        <w:tc>
          <w:tcPr>
            <w:tcW w:w="2126" w:type="dxa"/>
          </w:tcPr>
          <w:p w14:paraId="36689242" w14:textId="77777777" w:rsidR="00245913" w:rsidRPr="00FE2794" w:rsidRDefault="00245913" w:rsidP="00245913">
            <w:pPr>
              <w:suppressAutoHyphens/>
              <w:jc w:val="both"/>
              <w:rPr>
                <w:sz w:val="24"/>
                <w:szCs w:val="24"/>
              </w:rPr>
            </w:pPr>
          </w:p>
        </w:tc>
      </w:tr>
      <w:tr w:rsidR="003308E9" w:rsidRPr="00D36FF8" w14:paraId="3C48A30E" w14:textId="77777777" w:rsidTr="003643C4">
        <w:tc>
          <w:tcPr>
            <w:tcW w:w="738" w:type="dxa"/>
          </w:tcPr>
          <w:p w14:paraId="7E83839A" w14:textId="61A2D67A" w:rsidR="003308E9" w:rsidRPr="00FE2794" w:rsidRDefault="003308E9" w:rsidP="00245913">
            <w:pPr>
              <w:suppressAutoHyphens/>
              <w:jc w:val="both"/>
              <w:rPr>
                <w:sz w:val="24"/>
                <w:szCs w:val="24"/>
              </w:rPr>
            </w:pPr>
          </w:p>
        </w:tc>
        <w:tc>
          <w:tcPr>
            <w:tcW w:w="9355" w:type="dxa"/>
            <w:gridSpan w:val="4"/>
          </w:tcPr>
          <w:p w14:paraId="3ACBECCF" w14:textId="3F0AE208" w:rsidR="003308E9" w:rsidRPr="00FE2794" w:rsidRDefault="003308E9" w:rsidP="00245913">
            <w:pPr>
              <w:suppressAutoHyphens/>
              <w:jc w:val="both"/>
              <w:rPr>
                <w:sz w:val="24"/>
                <w:szCs w:val="24"/>
              </w:rPr>
            </w:pPr>
            <w:r w:rsidRPr="00FE2794">
              <w:rPr>
                <w:sz w:val="24"/>
                <w:szCs w:val="24"/>
              </w:rPr>
              <w:t>Раздел 1. Вентиляция</w:t>
            </w:r>
          </w:p>
        </w:tc>
      </w:tr>
      <w:tr w:rsidR="00245913" w:rsidRPr="00D36FF8" w14:paraId="4D7262C7" w14:textId="64BFADF7" w:rsidTr="003643C4">
        <w:tc>
          <w:tcPr>
            <w:tcW w:w="738" w:type="dxa"/>
          </w:tcPr>
          <w:p w14:paraId="198A7518" w14:textId="15EB8D09" w:rsidR="00245913" w:rsidRPr="00FE2794" w:rsidRDefault="00245913" w:rsidP="006A6E4A">
            <w:pPr>
              <w:pStyle w:val="aff5"/>
              <w:numPr>
                <w:ilvl w:val="2"/>
                <w:numId w:val="18"/>
              </w:numPr>
              <w:suppressAutoHyphens/>
              <w:ind w:left="0" w:firstLine="0"/>
              <w:jc w:val="center"/>
            </w:pPr>
          </w:p>
        </w:tc>
        <w:tc>
          <w:tcPr>
            <w:tcW w:w="5245" w:type="dxa"/>
          </w:tcPr>
          <w:p w14:paraId="66FD6AD5" w14:textId="77777777" w:rsidR="003322B0" w:rsidRPr="003322B0" w:rsidRDefault="0047518C" w:rsidP="003322B0">
            <w:pPr>
              <w:suppressAutoHyphens/>
              <w:rPr>
                <w:sz w:val="24"/>
                <w:szCs w:val="24"/>
              </w:rPr>
            </w:pPr>
            <w:r w:rsidRPr="003322B0">
              <w:rPr>
                <w:sz w:val="24"/>
                <w:szCs w:val="24"/>
              </w:rPr>
              <w:t>Установка вентиляторов осевых массой: до 0,025</w:t>
            </w:r>
          </w:p>
          <w:p w14:paraId="6FBAE0D3" w14:textId="69908439" w:rsidR="00245913" w:rsidRPr="003322B0" w:rsidRDefault="003322B0" w:rsidP="003322B0">
            <w:pPr>
              <w:suppressAutoHyphens/>
              <w:rPr>
                <w:sz w:val="24"/>
                <w:szCs w:val="24"/>
              </w:rPr>
            </w:pPr>
            <w:r>
              <w:rPr>
                <w:sz w:val="24"/>
                <w:szCs w:val="24"/>
              </w:rPr>
              <w:t>-</w:t>
            </w:r>
            <w:r w:rsidR="0047518C" w:rsidRPr="003322B0">
              <w:rPr>
                <w:sz w:val="24"/>
                <w:szCs w:val="24"/>
              </w:rPr>
              <w:t xml:space="preserve"> </w:t>
            </w:r>
            <w:r w:rsidR="00FD4AF6" w:rsidRPr="003322B0">
              <w:rPr>
                <w:i/>
                <w:sz w:val="24"/>
                <w:szCs w:val="24"/>
              </w:rPr>
              <w:t>Вентилятор осевой вытяжной D100</w:t>
            </w:r>
          </w:p>
        </w:tc>
        <w:tc>
          <w:tcPr>
            <w:tcW w:w="850" w:type="dxa"/>
          </w:tcPr>
          <w:p w14:paraId="6F4FE6F3" w14:textId="7AA80D36" w:rsidR="00245913" w:rsidRPr="003322B0" w:rsidRDefault="00245913" w:rsidP="00EF5AB9">
            <w:pPr>
              <w:suppressAutoHyphens/>
              <w:jc w:val="center"/>
              <w:rPr>
                <w:sz w:val="24"/>
                <w:szCs w:val="24"/>
              </w:rPr>
            </w:pPr>
            <w:proofErr w:type="spellStart"/>
            <w:r w:rsidRPr="003322B0">
              <w:rPr>
                <w:sz w:val="24"/>
                <w:szCs w:val="24"/>
              </w:rPr>
              <w:t>шт</w:t>
            </w:r>
            <w:proofErr w:type="spellEnd"/>
          </w:p>
        </w:tc>
        <w:tc>
          <w:tcPr>
            <w:tcW w:w="1134" w:type="dxa"/>
          </w:tcPr>
          <w:p w14:paraId="675BF27C" w14:textId="0FA69007" w:rsidR="00245913" w:rsidRPr="003322B0" w:rsidRDefault="0047518C" w:rsidP="00EF5AB9">
            <w:pPr>
              <w:suppressAutoHyphens/>
              <w:jc w:val="center"/>
              <w:rPr>
                <w:sz w:val="24"/>
                <w:szCs w:val="24"/>
              </w:rPr>
            </w:pPr>
            <w:r w:rsidRPr="003322B0">
              <w:rPr>
                <w:sz w:val="24"/>
                <w:szCs w:val="24"/>
              </w:rPr>
              <w:t>1</w:t>
            </w:r>
          </w:p>
        </w:tc>
        <w:tc>
          <w:tcPr>
            <w:tcW w:w="2126" w:type="dxa"/>
          </w:tcPr>
          <w:p w14:paraId="2881BB38" w14:textId="640F29CD" w:rsidR="00245913" w:rsidRPr="003322B0" w:rsidRDefault="00245913" w:rsidP="00245913">
            <w:pPr>
              <w:suppressAutoHyphens/>
              <w:jc w:val="both"/>
              <w:rPr>
                <w:sz w:val="24"/>
                <w:szCs w:val="24"/>
              </w:rPr>
            </w:pPr>
          </w:p>
        </w:tc>
      </w:tr>
      <w:tr w:rsidR="00EE6F69" w:rsidRPr="00D36FF8" w14:paraId="4922485B" w14:textId="13F808B2" w:rsidTr="003643C4">
        <w:tc>
          <w:tcPr>
            <w:tcW w:w="738" w:type="dxa"/>
          </w:tcPr>
          <w:p w14:paraId="59E66F1B" w14:textId="77777777" w:rsidR="00EE6F69" w:rsidRPr="00FE2794" w:rsidRDefault="00EE6F69" w:rsidP="00EE6F69">
            <w:pPr>
              <w:pStyle w:val="aff5"/>
              <w:numPr>
                <w:ilvl w:val="2"/>
                <w:numId w:val="18"/>
              </w:numPr>
              <w:suppressAutoHyphens/>
              <w:ind w:left="0" w:firstLine="0"/>
              <w:jc w:val="center"/>
            </w:pPr>
          </w:p>
        </w:tc>
        <w:tc>
          <w:tcPr>
            <w:tcW w:w="5245" w:type="dxa"/>
            <w:shd w:val="clear" w:color="auto" w:fill="auto"/>
          </w:tcPr>
          <w:p w14:paraId="784150EC" w14:textId="09C78B85" w:rsidR="00EE6F69" w:rsidRPr="005B1660" w:rsidRDefault="00EE6F69" w:rsidP="00EE6F69">
            <w:pPr>
              <w:suppressAutoHyphens/>
              <w:rPr>
                <w:sz w:val="24"/>
                <w:szCs w:val="24"/>
              </w:rPr>
            </w:pPr>
            <w:r w:rsidRPr="005B1660">
              <w:rPr>
                <w:sz w:val="24"/>
                <w:szCs w:val="24"/>
              </w:rPr>
              <w:t>Прорезка проемов в стенах 400*200 под монтаж вент решетки</w:t>
            </w:r>
            <w:r w:rsidR="00F60DCE" w:rsidRPr="005B1660">
              <w:rPr>
                <w:sz w:val="24"/>
                <w:szCs w:val="24"/>
              </w:rPr>
              <w:t xml:space="preserve"> (с двух сторон сэндвич-панели)</w:t>
            </w:r>
          </w:p>
        </w:tc>
        <w:tc>
          <w:tcPr>
            <w:tcW w:w="850" w:type="dxa"/>
          </w:tcPr>
          <w:p w14:paraId="7CCA6012" w14:textId="2A66AD17" w:rsidR="00EE6F69" w:rsidRPr="005B1660" w:rsidRDefault="00EE6F69" w:rsidP="00EE6F69">
            <w:pPr>
              <w:suppressAutoHyphens/>
              <w:jc w:val="center"/>
              <w:rPr>
                <w:sz w:val="24"/>
                <w:szCs w:val="24"/>
              </w:rPr>
            </w:pPr>
            <w:r w:rsidRPr="005B1660">
              <w:rPr>
                <w:sz w:val="24"/>
                <w:szCs w:val="24"/>
              </w:rPr>
              <w:t>м2</w:t>
            </w:r>
            <w:r w:rsidR="00136142" w:rsidRPr="005B1660">
              <w:rPr>
                <w:sz w:val="24"/>
                <w:szCs w:val="24"/>
              </w:rPr>
              <w:t>/</w:t>
            </w:r>
            <w:proofErr w:type="spellStart"/>
            <w:r w:rsidR="00136142" w:rsidRPr="005B1660">
              <w:rPr>
                <w:sz w:val="24"/>
                <w:szCs w:val="24"/>
              </w:rPr>
              <w:t>м.п</w:t>
            </w:r>
            <w:proofErr w:type="spellEnd"/>
            <w:r w:rsidR="00136142" w:rsidRPr="005B1660">
              <w:rPr>
                <w:sz w:val="24"/>
                <w:szCs w:val="24"/>
              </w:rPr>
              <w:t>.</w:t>
            </w:r>
          </w:p>
        </w:tc>
        <w:tc>
          <w:tcPr>
            <w:tcW w:w="1134" w:type="dxa"/>
          </w:tcPr>
          <w:p w14:paraId="7AD499EE" w14:textId="3807141C" w:rsidR="00EE6F69" w:rsidRPr="005B1660" w:rsidRDefault="00EE6F69" w:rsidP="00EE6F69">
            <w:pPr>
              <w:suppressAutoHyphens/>
              <w:jc w:val="center"/>
              <w:rPr>
                <w:sz w:val="24"/>
                <w:szCs w:val="24"/>
              </w:rPr>
            </w:pPr>
            <w:r w:rsidRPr="005B1660">
              <w:rPr>
                <w:sz w:val="24"/>
                <w:szCs w:val="24"/>
              </w:rPr>
              <w:t>0,08</w:t>
            </w:r>
            <w:r w:rsidR="00136142" w:rsidRPr="005B1660">
              <w:rPr>
                <w:sz w:val="24"/>
                <w:szCs w:val="24"/>
              </w:rPr>
              <w:t>/1,2</w:t>
            </w:r>
            <w:r w:rsidR="00F60DCE" w:rsidRPr="005B1660">
              <w:rPr>
                <w:sz w:val="24"/>
                <w:szCs w:val="24"/>
              </w:rPr>
              <w:t>*2</w:t>
            </w:r>
          </w:p>
        </w:tc>
        <w:tc>
          <w:tcPr>
            <w:tcW w:w="2126" w:type="dxa"/>
          </w:tcPr>
          <w:p w14:paraId="2D7254BB" w14:textId="3D86F349" w:rsidR="00EE6F69" w:rsidRPr="005B1660" w:rsidRDefault="00EE6F69" w:rsidP="00EE6F69">
            <w:pPr>
              <w:suppressAutoHyphens/>
              <w:jc w:val="both"/>
              <w:rPr>
                <w:sz w:val="24"/>
                <w:szCs w:val="24"/>
              </w:rPr>
            </w:pPr>
            <w:r w:rsidRPr="005B1660">
              <w:rPr>
                <w:sz w:val="24"/>
                <w:szCs w:val="24"/>
              </w:rPr>
              <w:t xml:space="preserve">По оси В </w:t>
            </w:r>
            <w:proofErr w:type="spellStart"/>
            <w:r w:rsidRPr="005B1660">
              <w:rPr>
                <w:sz w:val="24"/>
                <w:szCs w:val="24"/>
              </w:rPr>
              <w:t>в</w:t>
            </w:r>
            <w:proofErr w:type="spellEnd"/>
            <w:r w:rsidRPr="005B1660">
              <w:rPr>
                <w:sz w:val="24"/>
                <w:szCs w:val="24"/>
              </w:rPr>
              <w:t xml:space="preserve"> осях 1/3 отметка низа +6,5</w:t>
            </w:r>
          </w:p>
        </w:tc>
      </w:tr>
      <w:tr w:rsidR="00245913" w:rsidRPr="00D36FF8" w14:paraId="7D54E5E6" w14:textId="16294907" w:rsidTr="003643C4">
        <w:tc>
          <w:tcPr>
            <w:tcW w:w="738" w:type="dxa"/>
          </w:tcPr>
          <w:p w14:paraId="433E9F81" w14:textId="77777777" w:rsidR="00245913" w:rsidRPr="00FE2794" w:rsidRDefault="00245913" w:rsidP="006A6E4A">
            <w:pPr>
              <w:pStyle w:val="aff5"/>
              <w:numPr>
                <w:ilvl w:val="2"/>
                <w:numId w:val="18"/>
              </w:numPr>
              <w:suppressAutoHyphens/>
              <w:ind w:left="0" w:firstLine="0"/>
              <w:jc w:val="center"/>
            </w:pPr>
          </w:p>
        </w:tc>
        <w:tc>
          <w:tcPr>
            <w:tcW w:w="5245" w:type="dxa"/>
            <w:shd w:val="clear" w:color="auto" w:fill="auto"/>
          </w:tcPr>
          <w:p w14:paraId="6F2D0B09" w14:textId="77777777" w:rsidR="006267BB" w:rsidRDefault="00EE6F69" w:rsidP="00FD4AF6">
            <w:pPr>
              <w:suppressAutoHyphens/>
              <w:jc w:val="both"/>
              <w:rPr>
                <w:i/>
                <w:sz w:val="24"/>
                <w:szCs w:val="24"/>
              </w:rPr>
            </w:pPr>
            <w:r w:rsidRPr="00CB3F9A">
              <w:rPr>
                <w:sz w:val="24"/>
                <w:szCs w:val="24"/>
              </w:rPr>
              <w:t>Установка решеток жалюзийных площадью в свету: до 0,5 м2</w:t>
            </w:r>
            <w:r w:rsidR="00FD4AF6" w:rsidRPr="00CB3F9A">
              <w:rPr>
                <w:sz w:val="24"/>
                <w:szCs w:val="24"/>
              </w:rPr>
              <w:t xml:space="preserve"> </w:t>
            </w:r>
          </w:p>
          <w:p w14:paraId="7EBF991D" w14:textId="7A7952DE" w:rsidR="006267BB" w:rsidRDefault="006267BB" w:rsidP="00FD4AF6">
            <w:pPr>
              <w:suppressAutoHyphens/>
              <w:jc w:val="both"/>
              <w:rPr>
                <w:i/>
                <w:sz w:val="24"/>
                <w:szCs w:val="24"/>
              </w:rPr>
            </w:pPr>
            <w:r>
              <w:rPr>
                <w:i/>
                <w:sz w:val="24"/>
                <w:szCs w:val="24"/>
              </w:rPr>
              <w:t xml:space="preserve">- </w:t>
            </w:r>
            <w:r w:rsidR="00120282">
              <w:rPr>
                <w:i/>
                <w:sz w:val="24"/>
                <w:szCs w:val="24"/>
              </w:rPr>
              <w:t xml:space="preserve">Решетка АМН 100*100 – 2 </w:t>
            </w:r>
            <w:proofErr w:type="spellStart"/>
            <w:r w:rsidR="00120282">
              <w:rPr>
                <w:i/>
                <w:sz w:val="24"/>
                <w:szCs w:val="24"/>
              </w:rPr>
              <w:t>шт</w:t>
            </w:r>
            <w:proofErr w:type="spellEnd"/>
            <w:r w:rsidR="00FD4AF6" w:rsidRPr="00CB3F9A">
              <w:rPr>
                <w:i/>
                <w:sz w:val="24"/>
                <w:szCs w:val="24"/>
              </w:rPr>
              <w:t xml:space="preserve"> </w:t>
            </w:r>
          </w:p>
          <w:p w14:paraId="00445499" w14:textId="58C1D935" w:rsidR="006267BB" w:rsidRDefault="006267BB" w:rsidP="00FD4AF6">
            <w:pPr>
              <w:suppressAutoHyphens/>
              <w:jc w:val="both"/>
              <w:rPr>
                <w:i/>
                <w:sz w:val="24"/>
                <w:szCs w:val="24"/>
              </w:rPr>
            </w:pPr>
            <w:r>
              <w:rPr>
                <w:i/>
                <w:sz w:val="24"/>
                <w:szCs w:val="24"/>
              </w:rPr>
              <w:t xml:space="preserve">- </w:t>
            </w:r>
            <w:r w:rsidR="00FD4AF6" w:rsidRPr="00CB3F9A">
              <w:rPr>
                <w:i/>
                <w:sz w:val="24"/>
                <w:szCs w:val="24"/>
              </w:rPr>
              <w:t xml:space="preserve">Решетка АМН 200*100 – 3 </w:t>
            </w:r>
            <w:proofErr w:type="spellStart"/>
            <w:r w:rsidR="00FD4AF6" w:rsidRPr="00CB3F9A">
              <w:rPr>
                <w:i/>
                <w:sz w:val="24"/>
                <w:szCs w:val="24"/>
              </w:rPr>
              <w:t>шт</w:t>
            </w:r>
            <w:proofErr w:type="spellEnd"/>
          </w:p>
          <w:p w14:paraId="3653D700" w14:textId="72C29AF8" w:rsidR="006267BB" w:rsidRDefault="006267BB" w:rsidP="00FD4AF6">
            <w:pPr>
              <w:suppressAutoHyphens/>
              <w:jc w:val="both"/>
              <w:rPr>
                <w:i/>
                <w:sz w:val="24"/>
                <w:szCs w:val="24"/>
              </w:rPr>
            </w:pPr>
            <w:r>
              <w:rPr>
                <w:i/>
                <w:sz w:val="24"/>
                <w:szCs w:val="24"/>
              </w:rPr>
              <w:t xml:space="preserve">- </w:t>
            </w:r>
            <w:r w:rsidR="00120282">
              <w:rPr>
                <w:i/>
                <w:sz w:val="24"/>
                <w:szCs w:val="24"/>
              </w:rPr>
              <w:t xml:space="preserve">Решетка АРН 400*200 – 1 </w:t>
            </w:r>
            <w:proofErr w:type="spellStart"/>
            <w:r w:rsidR="00120282">
              <w:rPr>
                <w:i/>
                <w:sz w:val="24"/>
                <w:szCs w:val="24"/>
              </w:rPr>
              <w:t>шт</w:t>
            </w:r>
            <w:proofErr w:type="spellEnd"/>
          </w:p>
          <w:p w14:paraId="389FA06F" w14:textId="7F4C91D3" w:rsidR="006267BB" w:rsidRDefault="005F7241" w:rsidP="00FD4AF6">
            <w:pPr>
              <w:suppressAutoHyphens/>
              <w:jc w:val="both"/>
              <w:rPr>
                <w:i/>
                <w:sz w:val="24"/>
                <w:szCs w:val="24"/>
              </w:rPr>
            </w:pPr>
            <w:r>
              <w:rPr>
                <w:i/>
                <w:sz w:val="24"/>
                <w:szCs w:val="24"/>
              </w:rPr>
              <w:t>-</w:t>
            </w:r>
            <w:r w:rsidR="00FD4AF6" w:rsidRPr="00CB3F9A">
              <w:rPr>
                <w:i/>
                <w:sz w:val="24"/>
                <w:szCs w:val="24"/>
              </w:rPr>
              <w:t xml:space="preserve">Решетка </w:t>
            </w:r>
            <w:proofErr w:type="spellStart"/>
            <w:proofErr w:type="gramStart"/>
            <w:r w:rsidR="00FD4AF6" w:rsidRPr="00CB3F9A">
              <w:rPr>
                <w:i/>
                <w:sz w:val="24"/>
                <w:szCs w:val="24"/>
              </w:rPr>
              <w:t>вент.с</w:t>
            </w:r>
            <w:proofErr w:type="spellEnd"/>
            <w:proofErr w:type="gramEnd"/>
            <w:r w:rsidR="00FD4AF6" w:rsidRPr="00CB3F9A">
              <w:rPr>
                <w:i/>
                <w:sz w:val="24"/>
                <w:szCs w:val="24"/>
              </w:rPr>
              <w:t xml:space="preserve"> покрытием полимерной </w:t>
            </w:r>
            <w:r w:rsidR="00120282">
              <w:rPr>
                <w:i/>
                <w:sz w:val="24"/>
                <w:szCs w:val="24"/>
              </w:rPr>
              <w:t>эмалью, с сеткой 150х150 – 1шт</w:t>
            </w:r>
          </w:p>
          <w:p w14:paraId="5479E689" w14:textId="18A7ABAC" w:rsidR="00245913" w:rsidRPr="00CB3F9A" w:rsidRDefault="006267BB" w:rsidP="00FD4AF6">
            <w:pPr>
              <w:suppressAutoHyphens/>
              <w:jc w:val="both"/>
              <w:rPr>
                <w:i/>
                <w:sz w:val="24"/>
                <w:szCs w:val="24"/>
              </w:rPr>
            </w:pPr>
            <w:r>
              <w:rPr>
                <w:i/>
                <w:sz w:val="24"/>
                <w:szCs w:val="24"/>
              </w:rPr>
              <w:t xml:space="preserve">- </w:t>
            </w:r>
            <w:r w:rsidR="00FD4AF6" w:rsidRPr="00CB3F9A">
              <w:rPr>
                <w:i/>
                <w:sz w:val="24"/>
                <w:szCs w:val="24"/>
              </w:rPr>
              <w:t xml:space="preserve">Решетка КМР 200*100 – 4 </w:t>
            </w:r>
            <w:proofErr w:type="spellStart"/>
            <w:r w:rsidR="00FD4AF6" w:rsidRPr="00CB3F9A">
              <w:rPr>
                <w:i/>
                <w:sz w:val="24"/>
                <w:szCs w:val="24"/>
              </w:rPr>
              <w:t>шт</w:t>
            </w:r>
            <w:proofErr w:type="spellEnd"/>
          </w:p>
        </w:tc>
        <w:tc>
          <w:tcPr>
            <w:tcW w:w="850" w:type="dxa"/>
          </w:tcPr>
          <w:p w14:paraId="638E0B55" w14:textId="4B869408" w:rsidR="00245913" w:rsidRPr="00CB3F9A" w:rsidRDefault="00EE6F69" w:rsidP="00EF5AB9">
            <w:pPr>
              <w:suppressAutoHyphens/>
              <w:jc w:val="center"/>
              <w:rPr>
                <w:sz w:val="24"/>
                <w:szCs w:val="24"/>
              </w:rPr>
            </w:pPr>
            <w:proofErr w:type="spellStart"/>
            <w:r w:rsidRPr="00CB3F9A">
              <w:rPr>
                <w:sz w:val="24"/>
                <w:szCs w:val="24"/>
              </w:rPr>
              <w:t>шт</w:t>
            </w:r>
            <w:proofErr w:type="spellEnd"/>
          </w:p>
        </w:tc>
        <w:tc>
          <w:tcPr>
            <w:tcW w:w="1134" w:type="dxa"/>
          </w:tcPr>
          <w:p w14:paraId="5B55957E" w14:textId="7CCA9F36" w:rsidR="00245913" w:rsidRPr="00CB3F9A" w:rsidRDefault="00EE6F69" w:rsidP="00EF5AB9">
            <w:pPr>
              <w:suppressAutoHyphens/>
              <w:jc w:val="center"/>
              <w:rPr>
                <w:sz w:val="24"/>
                <w:szCs w:val="24"/>
              </w:rPr>
            </w:pPr>
            <w:r w:rsidRPr="00CB3F9A">
              <w:rPr>
                <w:sz w:val="24"/>
                <w:szCs w:val="24"/>
              </w:rPr>
              <w:t>11</w:t>
            </w:r>
          </w:p>
        </w:tc>
        <w:tc>
          <w:tcPr>
            <w:tcW w:w="2126" w:type="dxa"/>
          </w:tcPr>
          <w:p w14:paraId="48E342C5" w14:textId="214FB492" w:rsidR="00EE6F69" w:rsidRPr="00FE2794" w:rsidRDefault="00EE6F69" w:rsidP="00245913">
            <w:pPr>
              <w:suppressAutoHyphens/>
              <w:jc w:val="both"/>
              <w:rPr>
                <w:sz w:val="24"/>
                <w:szCs w:val="24"/>
                <w:highlight w:val="green"/>
              </w:rPr>
            </w:pPr>
          </w:p>
        </w:tc>
      </w:tr>
      <w:tr w:rsidR="003308E9" w:rsidRPr="00D36FF8" w14:paraId="14515DEE" w14:textId="77777777" w:rsidTr="003643C4">
        <w:tc>
          <w:tcPr>
            <w:tcW w:w="738" w:type="dxa"/>
          </w:tcPr>
          <w:p w14:paraId="731C7B83" w14:textId="7FABBAD2" w:rsidR="003308E9" w:rsidRPr="00FE2794" w:rsidRDefault="003308E9" w:rsidP="00245913">
            <w:pPr>
              <w:suppressAutoHyphens/>
              <w:jc w:val="both"/>
              <w:rPr>
                <w:sz w:val="24"/>
                <w:szCs w:val="24"/>
              </w:rPr>
            </w:pPr>
          </w:p>
        </w:tc>
        <w:tc>
          <w:tcPr>
            <w:tcW w:w="9355" w:type="dxa"/>
            <w:gridSpan w:val="4"/>
          </w:tcPr>
          <w:p w14:paraId="69AFB220" w14:textId="7A2AFA4E" w:rsidR="003308E9" w:rsidRPr="00FE2794" w:rsidRDefault="003308E9" w:rsidP="00245913">
            <w:pPr>
              <w:suppressAutoHyphens/>
              <w:jc w:val="both"/>
              <w:rPr>
                <w:sz w:val="24"/>
                <w:szCs w:val="24"/>
              </w:rPr>
            </w:pPr>
            <w:r w:rsidRPr="00FE2794">
              <w:rPr>
                <w:sz w:val="24"/>
                <w:szCs w:val="24"/>
              </w:rPr>
              <w:t>Раздел 2. Отопление</w:t>
            </w:r>
          </w:p>
        </w:tc>
      </w:tr>
      <w:tr w:rsidR="00245913" w:rsidRPr="00D36FF8" w14:paraId="1ECC46E6" w14:textId="5185665E" w:rsidTr="003643C4">
        <w:tc>
          <w:tcPr>
            <w:tcW w:w="738" w:type="dxa"/>
          </w:tcPr>
          <w:p w14:paraId="3D04B4AC" w14:textId="77777777" w:rsidR="00245913" w:rsidRPr="00FE2794" w:rsidRDefault="00245913" w:rsidP="006A6E4A">
            <w:pPr>
              <w:pStyle w:val="aff5"/>
              <w:numPr>
                <w:ilvl w:val="2"/>
                <w:numId w:val="18"/>
              </w:numPr>
              <w:suppressAutoHyphens/>
              <w:ind w:left="0" w:firstLine="0"/>
              <w:jc w:val="center"/>
            </w:pPr>
          </w:p>
        </w:tc>
        <w:tc>
          <w:tcPr>
            <w:tcW w:w="5245" w:type="dxa"/>
            <w:shd w:val="clear" w:color="auto" w:fill="auto"/>
          </w:tcPr>
          <w:p w14:paraId="0D94005A" w14:textId="77777777" w:rsidR="006267BB" w:rsidRPr="006267BB" w:rsidRDefault="00DD62D6" w:rsidP="00FD4AF6">
            <w:pPr>
              <w:pStyle w:val="aff5"/>
              <w:shd w:val="clear" w:color="auto" w:fill="FFFFFF"/>
              <w:tabs>
                <w:tab w:val="left" w:pos="1134"/>
                <w:tab w:val="left" w:pos="1276"/>
              </w:tabs>
              <w:ind w:left="13"/>
              <w:jc w:val="both"/>
              <w:rPr>
                <w:i/>
              </w:rPr>
            </w:pPr>
            <w:r w:rsidRPr="006267BB">
              <w:t>Установка агрегатов воздушно-отопительных массой: до 0,25 т</w:t>
            </w:r>
            <w:r w:rsidR="00FD4AF6" w:rsidRPr="006267BB">
              <w:t xml:space="preserve"> </w:t>
            </w:r>
          </w:p>
          <w:p w14:paraId="2C693E96" w14:textId="77777777" w:rsidR="006267BB" w:rsidRPr="006267BB" w:rsidRDefault="006267BB" w:rsidP="00FD4AF6">
            <w:pPr>
              <w:pStyle w:val="aff5"/>
              <w:shd w:val="clear" w:color="auto" w:fill="FFFFFF"/>
              <w:tabs>
                <w:tab w:val="left" w:pos="1134"/>
                <w:tab w:val="left" w:pos="1276"/>
              </w:tabs>
              <w:ind w:left="13"/>
              <w:jc w:val="both"/>
              <w:rPr>
                <w:i/>
              </w:rPr>
            </w:pPr>
            <w:r w:rsidRPr="006267BB">
              <w:rPr>
                <w:i/>
              </w:rPr>
              <w:t xml:space="preserve">- </w:t>
            </w:r>
            <w:r w:rsidR="00FD4AF6" w:rsidRPr="006267BB">
              <w:rPr>
                <w:i/>
              </w:rPr>
              <w:t xml:space="preserve">Воздушно-тепловая завеса КЭВ-36П5050Е - 4шт, </w:t>
            </w:r>
          </w:p>
          <w:p w14:paraId="7893F7BB" w14:textId="276FC863" w:rsidR="00245913" w:rsidRPr="00FE2794" w:rsidRDefault="006267BB" w:rsidP="00FD4AF6">
            <w:pPr>
              <w:pStyle w:val="aff5"/>
              <w:shd w:val="clear" w:color="auto" w:fill="FFFFFF"/>
              <w:tabs>
                <w:tab w:val="left" w:pos="1134"/>
                <w:tab w:val="left" w:pos="1276"/>
              </w:tabs>
              <w:ind w:left="13"/>
              <w:jc w:val="both"/>
              <w:rPr>
                <w:highlight w:val="green"/>
              </w:rPr>
            </w:pPr>
            <w:r w:rsidRPr="006267BB">
              <w:rPr>
                <w:i/>
              </w:rPr>
              <w:t xml:space="preserve">- </w:t>
            </w:r>
            <w:r w:rsidR="00FD4AF6" w:rsidRPr="006267BB">
              <w:rPr>
                <w:i/>
              </w:rPr>
              <w:t>Воздушно-тепловая завеса КЭВ-24П4041Е - 1шт</w:t>
            </w:r>
          </w:p>
        </w:tc>
        <w:tc>
          <w:tcPr>
            <w:tcW w:w="850" w:type="dxa"/>
          </w:tcPr>
          <w:p w14:paraId="5F93CB8D" w14:textId="5B5AABEB" w:rsidR="00245913" w:rsidRPr="006267BB" w:rsidRDefault="00DD62D6" w:rsidP="00EF5AB9">
            <w:pPr>
              <w:suppressAutoHyphens/>
              <w:jc w:val="center"/>
              <w:rPr>
                <w:sz w:val="24"/>
                <w:szCs w:val="24"/>
              </w:rPr>
            </w:pPr>
            <w:proofErr w:type="spellStart"/>
            <w:r w:rsidRPr="006267BB">
              <w:rPr>
                <w:sz w:val="24"/>
                <w:szCs w:val="24"/>
              </w:rPr>
              <w:t>шт</w:t>
            </w:r>
            <w:proofErr w:type="spellEnd"/>
          </w:p>
        </w:tc>
        <w:tc>
          <w:tcPr>
            <w:tcW w:w="1134" w:type="dxa"/>
          </w:tcPr>
          <w:p w14:paraId="43F4BB8F" w14:textId="28F4D87E" w:rsidR="00245913" w:rsidRPr="006267BB" w:rsidRDefault="00DD62D6" w:rsidP="00EF5AB9">
            <w:pPr>
              <w:suppressAutoHyphens/>
              <w:jc w:val="center"/>
              <w:rPr>
                <w:sz w:val="24"/>
                <w:szCs w:val="24"/>
              </w:rPr>
            </w:pPr>
            <w:r w:rsidRPr="006267BB">
              <w:rPr>
                <w:sz w:val="24"/>
                <w:szCs w:val="24"/>
              </w:rPr>
              <w:t>5</w:t>
            </w:r>
          </w:p>
        </w:tc>
        <w:tc>
          <w:tcPr>
            <w:tcW w:w="2126" w:type="dxa"/>
          </w:tcPr>
          <w:p w14:paraId="05B50615" w14:textId="1C516348" w:rsidR="00245913" w:rsidRPr="00FE2794" w:rsidRDefault="00245913" w:rsidP="00DD62D6">
            <w:pPr>
              <w:suppressAutoHyphens/>
              <w:jc w:val="both"/>
              <w:rPr>
                <w:sz w:val="24"/>
                <w:szCs w:val="24"/>
                <w:highlight w:val="green"/>
              </w:rPr>
            </w:pPr>
          </w:p>
        </w:tc>
      </w:tr>
      <w:tr w:rsidR="00245913" w:rsidRPr="00D36FF8" w14:paraId="2DD536E6" w14:textId="0CB7169E" w:rsidTr="003643C4">
        <w:tc>
          <w:tcPr>
            <w:tcW w:w="738" w:type="dxa"/>
          </w:tcPr>
          <w:p w14:paraId="1DC8B941" w14:textId="77777777" w:rsidR="00245913" w:rsidRPr="00FE2794" w:rsidRDefault="00245913" w:rsidP="006A6E4A">
            <w:pPr>
              <w:pStyle w:val="aff5"/>
              <w:numPr>
                <w:ilvl w:val="2"/>
                <w:numId w:val="18"/>
              </w:numPr>
              <w:suppressAutoHyphens/>
              <w:ind w:left="0" w:firstLine="0"/>
              <w:jc w:val="center"/>
            </w:pPr>
          </w:p>
        </w:tc>
        <w:tc>
          <w:tcPr>
            <w:tcW w:w="5245" w:type="dxa"/>
            <w:shd w:val="clear" w:color="auto" w:fill="auto"/>
          </w:tcPr>
          <w:p w14:paraId="3877A1F8" w14:textId="65BFA783" w:rsidR="00245913" w:rsidRPr="006267BB" w:rsidRDefault="004E4B56" w:rsidP="00D450C8">
            <w:pPr>
              <w:suppressAutoHyphens/>
              <w:rPr>
                <w:sz w:val="24"/>
                <w:szCs w:val="24"/>
              </w:rPr>
            </w:pPr>
            <w:r w:rsidRPr="006267BB">
              <w:rPr>
                <w:sz w:val="24"/>
                <w:szCs w:val="24"/>
              </w:rPr>
              <w:t xml:space="preserve">Установка радиаторов биметаллических </w:t>
            </w:r>
          </w:p>
        </w:tc>
        <w:tc>
          <w:tcPr>
            <w:tcW w:w="850" w:type="dxa"/>
          </w:tcPr>
          <w:p w14:paraId="608D7923" w14:textId="4A6E5F7E" w:rsidR="00245913" w:rsidRPr="006267BB" w:rsidRDefault="004E4B56" w:rsidP="00EF5AB9">
            <w:pPr>
              <w:suppressAutoHyphens/>
              <w:jc w:val="center"/>
              <w:rPr>
                <w:sz w:val="24"/>
                <w:szCs w:val="24"/>
              </w:rPr>
            </w:pPr>
            <w:proofErr w:type="spellStart"/>
            <w:r w:rsidRPr="006267BB">
              <w:rPr>
                <w:sz w:val="24"/>
                <w:szCs w:val="24"/>
              </w:rPr>
              <w:t>шт</w:t>
            </w:r>
            <w:proofErr w:type="spellEnd"/>
          </w:p>
        </w:tc>
        <w:tc>
          <w:tcPr>
            <w:tcW w:w="1134" w:type="dxa"/>
          </w:tcPr>
          <w:p w14:paraId="2E6D2FF3" w14:textId="50E6167F" w:rsidR="00245913" w:rsidRPr="006267BB" w:rsidRDefault="004E4B56" w:rsidP="00EF5AB9">
            <w:pPr>
              <w:suppressAutoHyphens/>
              <w:jc w:val="center"/>
              <w:rPr>
                <w:sz w:val="24"/>
                <w:szCs w:val="24"/>
              </w:rPr>
            </w:pPr>
            <w:r w:rsidRPr="006267BB">
              <w:rPr>
                <w:sz w:val="24"/>
                <w:szCs w:val="24"/>
              </w:rPr>
              <w:t>4</w:t>
            </w:r>
          </w:p>
        </w:tc>
        <w:tc>
          <w:tcPr>
            <w:tcW w:w="2126" w:type="dxa"/>
          </w:tcPr>
          <w:p w14:paraId="66EB6DB5" w14:textId="6481BBAA" w:rsidR="00245913" w:rsidRPr="006267BB" w:rsidRDefault="00245913" w:rsidP="00245913">
            <w:pPr>
              <w:suppressAutoHyphens/>
              <w:jc w:val="both"/>
              <w:rPr>
                <w:sz w:val="24"/>
                <w:szCs w:val="24"/>
              </w:rPr>
            </w:pPr>
          </w:p>
        </w:tc>
      </w:tr>
      <w:tr w:rsidR="00C96A39" w:rsidRPr="00D36FF8" w14:paraId="50815538" w14:textId="77777777" w:rsidTr="003643C4">
        <w:tc>
          <w:tcPr>
            <w:tcW w:w="738" w:type="dxa"/>
          </w:tcPr>
          <w:p w14:paraId="65561A0E" w14:textId="6FE6F489" w:rsidR="00C96A39" w:rsidRPr="00FE2794" w:rsidRDefault="00C96A39" w:rsidP="00C96A39">
            <w:pPr>
              <w:pStyle w:val="aff5"/>
              <w:numPr>
                <w:ilvl w:val="1"/>
                <w:numId w:val="18"/>
              </w:numPr>
              <w:suppressAutoHyphens/>
              <w:ind w:left="0" w:firstLine="0"/>
              <w:jc w:val="center"/>
            </w:pPr>
            <w:r w:rsidRPr="00FE2794">
              <w:t>1</w:t>
            </w:r>
          </w:p>
        </w:tc>
        <w:tc>
          <w:tcPr>
            <w:tcW w:w="5245" w:type="dxa"/>
            <w:shd w:val="clear" w:color="auto" w:fill="auto"/>
          </w:tcPr>
          <w:p w14:paraId="33327735" w14:textId="4D759357" w:rsidR="00C96A39" w:rsidRPr="00FE2794" w:rsidRDefault="00C96A39" w:rsidP="00FE2794">
            <w:pPr>
              <w:suppressAutoHyphens/>
              <w:rPr>
                <w:b/>
                <w:sz w:val="24"/>
                <w:szCs w:val="24"/>
              </w:rPr>
            </w:pPr>
            <w:r w:rsidRPr="00FE2794">
              <w:rPr>
                <w:b/>
                <w:sz w:val="24"/>
                <w:szCs w:val="24"/>
              </w:rPr>
              <w:t>Строительно-монтажных</w:t>
            </w:r>
            <w:r w:rsidR="00FE2794" w:rsidRPr="00FE2794">
              <w:rPr>
                <w:b/>
                <w:sz w:val="24"/>
                <w:szCs w:val="24"/>
              </w:rPr>
              <w:t xml:space="preserve"> работы по разделам</w:t>
            </w:r>
            <w:r w:rsidRPr="00FE2794">
              <w:rPr>
                <w:b/>
                <w:sz w:val="24"/>
                <w:szCs w:val="24"/>
              </w:rPr>
              <w:t xml:space="preserve"> </w:t>
            </w:r>
            <w:proofErr w:type="gramStart"/>
            <w:r w:rsidRPr="00FE2794">
              <w:rPr>
                <w:b/>
                <w:sz w:val="24"/>
                <w:szCs w:val="24"/>
              </w:rPr>
              <w:t>0301.2020.Р</w:t>
            </w:r>
            <w:proofErr w:type="gramEnd"/>
            <w:r w:rsidRPr="00FE2794">
              <w:rPr>
                <w:b/>
                <w:sz w:val="24"/>
                <w:szCs w:val="24"/>
              </w:rPr>
              <w:t>10С01-КЖ2</w:t>
            </w:r>
            <w:r w:rsidRPr="00FE2794">
              <w:rPr>
                <w:b/>
                <w:bCs/>
                <w:iCs/>
                <w:sz w:val="24"/>
                <w:szCs w:val="24"/>
              </w:rPr>
              <w:t xml:space="preserve"> «Трасса тепловых сетей и сетей водоснабжения. Конструкции </w:t>
            </w:r>
            <w:proofErr w:type="spellStart"/>
            <w:proofErr w:type="gramStart"/>
            <w:r w:rsidRPr="00FE2794">
              <w:rPr>
                <w:b/>
                <w:bCs/>
                <w:iCs/>
                <w:sz w:val="24"/>
                <w:szCs w:val="24"/>
              </w:rPr>
              <w:t>железнобетонные</w:t>
            </w:r>
            <w:proofErr w:type="spellEnd"/>
            <w:r w:rsidRPr="00FE2794">
              <w:rPr>
                <w:b/>
                <w:bCs/>
                <w:iCs/>
                <w:sz w:val="24"/>
                <w:szCs w:val="24"/>
              </w:rPr>
              <w:t>»</w:t>
            </w:r>
            <w:r w:rsidR="00FE2794" w:rsidRPr="00FE2794">
              <w:rPr>
                <w:b/>
                <w:bCs/>
                <w:iCs/>
                <w:sz w:val="24"/>
                <w:szCs w:val="24"/>
              </w:rPr>
              <w:t xml:space="preserve">  и</w:t>
            </w:r>
            <w:proofErr w:type="gramEnd"/>
            <w:r w:rsidR="00FE2794" w:rsidRPr="00FE2794">
              <w:rPr>
                <w:b/>
                <w:bCs/>
                <w:iCs/>
                <w:sz w:val="24"/>
                <w:szCs w:val="24"/>
              </w:rPr>
              <w:t xml:space="preserve"> </w:t>
            </w:r>
            <w:r w:rsidR="00FE2794" w:rsidRPr="00FE2794">
              <w:rPr>
                <w:b/>
                <w:sz w:val="24"/>
                <w:szCs w:val="24"/>
              </w:rPr>
              <w:t>0301.</w:t>
            </w:r>
            <w:r w:rsidR="00FE2794" w:rsidRPr="009A6F7B">
              <w:rPr>
                <w:b/>
                <w:sz w:val="24"/>
                <w:szCs w:val="24"/>
              </w:rPr>
              <w:t xml:space="preserve">2020.Р10С01-КЖ1 </w:t>
            </w:r>
            <w:r w:rsidR="00FE2794" w:rsidRPr="009A6F7B">
              <w:rPr>
                <w:b/>
                <w:bCs/>
                <w:iCs/>
                <w:sz w:val="24"/>
                <w:szCs w:val="24"/>
              </w:rPr>
              <w:t>«Ремонтный ангар. Конструкции фундаментов»</w:t>
            </w:r>
          </w:p>
        </w:tc>
        <w:tc>
          <w:tcPr>
            <w:tcW w:w="850" w:type="dxa"/>
          </w:tcPr>
          <w:p w14:paraId="32140A37" w14:textId="6BA0517E" w:rsidR="00C96A39" w:rsidRPr="00FE2794" w:rsidRDefault="00C96A39" w:rsidP="00EF5AB9">
            <w:pPr>
              <w:suppressAutoHyphens/>
              <w:jc w:val="center"/>
              <w:rPr>
                <w:sz w:val="24"/>
                <w:szCs w:val="24"/>
              </w:rPr>
            </w:pPr>
            <w:r w:rsidRPr="00FE2794">
              <w:rPr>
                <w:sz w:val="24"/>
                <w:szCs w:val="24"/>
              </w:rPr>
              <w:t>-</w:t>
            </w:r>
          </w:p>
        </w:tc>
        <w:tc>
          <w:tcPr>
            <w:tcW w:w="1134" w:type="dxa"/>
          </w:tcPr>
          <w:p w14:paraId="45D8B147" w14:textId="0C094670" w:rsidR="00C96A39" w:rsidRPr="00FE2794" w:rsidRDefault="00C96A39" w:rsidP="00EF5AB9">
            <w:pPr>
              <w:suppressAutoHyphens/>
              <w:jc w:val="center"/>
              <w:rPr>
                <w:sz w:val="24"/>
                <w:szCs w:val="24"/>
              </w:rPr>
            </w:pPr>
            <w:r w:rsidRPr="00FE2794">
              <w:rPr>
                <w:sz w:val="24"/>
                <w:szCs w:val="24"/>
              </w:rPr>
              <w:t>-</w:t>
            </w:r>
          </w:p>
        </w:tc>
        <w:tc>
          <w:tcPr>
            <w:tcW w:w="2126" w:type="dxa"/>
          </w:tcPr>
          <w:p w14:paraId="2515CDB5" w14:textId="77777777" w:rsidR="00C96A39" w:rsidRPr="00FE2794" w:rsidRDefault="00C96A39" w:rsidP="00245913">
            <w:pPr>
              <w:suppressAutoHyphens/>
              <w:jc w:val="both"/>
              <w:rPr>
                <w:sz w:val="24"/>
                <w:szCs w:val="24"/>
              </w:rPr>
            </w:pPr>
          </w:p>
        </w:tc>
      </w:tr>
      <w:tr w:rsidR="003308E9" w:rsidRPr="00D36FF8" w14:paraId="10C809CC" w14:textId="77777777" w:rsidTr="003643C4">
        <w:tc>
          <w:tcPr>
            <w:tcW w:w="738" w:type="dxa"/>
          </w:tcPr>
          <w:p w14:paraId="54514F45" w14:textId="63310280" w:rsidR="003308E9" w:rsidRPr="00FE2794" w:rsidRDefault="003308E9" w:rsidP="003308E9">
            <w:pPr>
              <w:tabs>
                <w:tab w:val="left" w:pos="59"/>
              </w:tabs>
              <w:suppressAutoHyphens/>
              <w:jc w:val="both"/>
              <w:rPr>
                <w:sz w:val="24"/>
                <w:szCs w:val="24"/>
              </w:rPr>
            </w:pPr>
            <w:r w:rsidRPr="00FE2794">
              <w:rPr>
                <w:sz w:val="24"/>
                <w:szCs w:val="24"/>
              </w:rPr>
              <w:tab/>
            </w:r>
          </w:p>
        </w:tc>
        <w:tc>
          <w:tcPr>
            <w:tcW w:w="9355" w:type="dxa"/>
            <w:gridSpan w:val="4"/>
          </w:tcPr>
          <w:p w14:paraId="58CB7804" w14:textId="6A39C615" w:rsidR="003308E9" w:rsidRPr="00FE2794" w:rsidRDefault="003308E9" w:rsidP="00D36FF8">
            <w:pPr>
              <w:tabs>
                <w:tab w:val="left" w:pos="59"/>
              </w:tabs>
              <w:suppressAutoHyphens/>
              <w:jc w:val="both"/>
              <w:rPr>
                <w:sz w:val="24"/>
                <w:szCs w:val="24"/>
              </w:rPr>
            </w:pPr>
            <w:r w:rsidRPr="00FE2794">
              <w:rPr>
                <w:sz w:val="24"/>
                <w:szCs w:val="24"/>
              </w:rPr>
              <w:t>Раздел 2. Камера ТК1. Приямок монолитный ПРм1. Смотровая яма.</w:t>
            </w:r>
          </w:p>
        </w:tc>
      </w:tr>
      <w:tr w:rsidR="00692E56" w:rsidRPr="00D36FF8" w14:paraId="30774203" w14:textId="70DCAF70" w:rsidTr="003643C4">
        <w:tc>
          <w:tcPr>
            <w:tcW w:w="738" w:type="dxa"/>
          </w:tcPr>
          <w:p w14:paraId="67A7E32E" w14:textId="77777777" w:rsidR="00692E56" w:rsidRPr="00FE2794" w:rsidRDefault="00692E56" w:rsidP="00692E56">
            <w:pPr>
              <w:pStyle w:val="aff5"/>
              <w:numPr>
                <w:ilvl w:val="2"/>
                <w:numId w:val="18"/>
              </w:numPr>
              <w:suppressAutoHyphens/>
              <w:ind w:left="0" w:firstLine="0"/>
              <w:jc w:val="center"/>
            </w:pPr>
          </w:p>
        </w:tc>
        <w:tc>
          <w:tcPr>
            <w:tcW w:w="5245" w:type="dxa"/>
            <w:shd w:val="clear" w:color="auto" w:fill="auto"/>
          </w:tcPr>
          <w:p w14:paraId="2EC33C72" w14:textId="7C9C042C" w:rsidR="00692E56" w:rsidRPr="003068CB" w:rsidRDefault="00692E56" w:rsidP="003068CB">
            <w:pPr>
              <w:suppressAutoHyphens/>
              <w:rPr>
                <w:sz w:val="24"/>
                <w:szCs w:val="24"/>
              </w:rPr>
            </w:pPr>
            <w:r w:rsidRPr="003068CB">
              <w:rPr>
                <w:sz w:val="24"/>
                <w:szCs w:val="24"/>
              </w:rPr>
              <w:t xml:space="preserve">Установка закладных деталей весом: до 4 кг </w:t>
            </w:r>
          </w:p>
        </w:tc>
        <w:tc>
          <w:tcPr>
            <w:tcW w:w="850" w:type="dxa"/>
          </w:tcPr>
          <w:p w14:paraId="12F2A800" w14:textId="14AA09C7" w:rsidR="00692E56" w:rsidRPr="003068CB" w:rsidRDefault="00692E56" w:rsidP="00692E56">
            <w:pPr>
              <w:suppressAutoHyphens/>
              <w:jc w:val="center"/>
              <w:rPr>
                <w:sz w:val="24"/>
                <w:szCs w:val="24"/>
              </w:rPr>
            </w:pPr>
            <w:r w:rsidRPr="003068CB">
              <w:rPr>
                <w:sz w:val="24"/>
                <w:szCs w:val="24"/>
              </w:rPr>
              <w:t>т</w:t>
            </w:r>
          </w:p>
        </w:tc>
        <w:tc>
          <w:tcPr>
            <w:tcW w:w="1134" w:type="dxa"/>
          </w:tcPr>
          <w:p w14:paraId="43ABABCA" w14:textId="77777777" w:rsidR="00692E56" w:rsidRPr="003068CB" w:rsidRDefault="00692E56" w:rsidP="00692E56">
            <w:pPr>
              <w:pStyle w:val="aff5"/>
              <w:shd w:val="clear" w:color="auto" w:fill="FFFFFF"/>
              <w:tabs>
                <w:tab w:val="left" w:pos="1134"/>
                <w:tab w:val="left" w:pos="1276"/>
              </w:tabs>
              <w:ind w:left="13"/>
              <w:jc w:val="both"/>
            </w:pPr>
            <w:r w:rsidRPr="003068CB">
              <w:t>0,022</w:t>
            </w:r>
          </w:p>
          <w:p w14:paraId="0223BF87" w14:textId="5A45D28F" w:rsidR="00692E56" w:rsidRPr="003068CB" w:rsidRDefault="00692E56" w:rsidP="00692E56">
            <w:pPr>
              <w:suppressAutoHyphens/>
              <w:jc w:val="center"/>
              <w:rPr>
                <w:sz w:val="24"/>
                <w:szCs w:val="24"/>
              </w:rPr>
            </w:pPr>
          </w:p>
        </w:tc>
        <w:tc>
          <w:tcPr>
            <w:tcW w:w="2126" w:type="dxa"/>
          </w:tcPr>
          <w:p w14:paraId="5D435119" w14:textId="703CB87F" w:rsidR="00692E56" w:rsidRPr="003068CB" w:rsidRDefault="00692E56" w:rsidP="00692E56">
            <w:pPr>
              <w:suppressAutoHyphens/>
              <w:jc w:val="both"/>
              <w:rPr>
                <w:sz w:val="24"/>
                <w:szCs w:val="24"/>
              </w:rPr>
            </w:pPr>
            <w:r w:rsidRPr="003068CB">
              <w:rPr>
                <w:sz w:val="24"/>
                <w:szCs w:val="24"/>
              </w:rPr>
              <w:t>Закладные под щит, ходовые скобы Ходовая скоба МН 801.</w:t>
            </w:r>
            <w:r w:rsidR="003068CB" w:rsidRPr="003068CB">
              <w:t xml:space="preserve"> </w:t>
            </w:r>
            <w:r w:rsidR="003068CB" w:rsidRPr="003068CB">
              <w:rPr>
                <w:sz w:val="24"/>
                <w:szCs w:val="24"/>
              </w:rPr>
              <w:t>(ЗД2, ЗД3,ЗД5)</w:t>
            </w:r>
          </w:p>
        </w:tc>
      </w:tr>
      <w:tr w:rsidR="00692E56" w:rsidRPr="00D36FF8" w14:paraId="72EA2DBF" w14:textId="7A8B1E32" w:rsidTr="003643C4">
        <w:tc>
          <w:tcPr>
            <w:tcW w:w="738" w:type="dxa"/>
          </w:tcPr>
          <w:p w14:paraId="6A2C27C2" w14:textId="77777777" w:rsidR="00692E56" w:rsidRPr="00FE2794" w:rsidRDefault="00692E56" w:rsidP="00692E56">
            <w:pPr>
              <w:pStyle w:val="aff5"/>
              <w:numPr>
                <w:ilvl w:val="2"/>
                <w:numId w:val="18"/>
              </w:numPr>
              <w:suppressAutoHyphens/>
              <w:ind w:left="0" w:firstLine="0"/>
              <w:jc w:val="center"/>
            </w:pPr>
          </w:p>
        </w:tc>
        <w:tc>
          <w:tcPr>
            <w:tcW w:w="5245" w:type="dxa"/>
            <w:shd w:val="clear" w:color="auto" w:fill="auto"/>
          </w:tcPr>
          <w:p w14:paraId="3AFE36F0" w14:textId="4FE2DE58" w:rsidR="00FD4AF6" w:rsidRPr="00FB0DD3" w:rsidRDefault="00692E56" w:rsidP="003068CB">
            <w:pPr>
              <w:suppressAutoHyphens/>
              <w:spacing w:before="240"/>
              <w:rPr>
                <w:sz w:val="24"/>
                <w:szCs w:val="24"/>
              </w:rPr>
            </w:pPr>
            <w:r w:rsidRPr="00FB0DD3">
              <w:rPr>
                <w:sz w:val="24"/>
                <w:szCs w:val="24"/>
              </w:rPr>
              <w:t xml:space="preserve">Монтаж съемных металлических полов из </w:t>
            </w:r>
            <w:proofErr w:type="spellStart"/>
            <w:r w:rsidRPr="00FB0DD3">
              <w:rPr>
                <w:sz w:val="24"/>
                <w:szCs w:val="24"/>
              </w:rPr>
              <w:t>просечно</w:t>
            </w:r>
            <w:proofErr w:type="spellEnd"/>
            <w:r w:rsidRPr="00FB0DD3">
              <w:rPr>
                <w:sz w:val="24"/>
                <w:szCs w:val="24"/>
              </w:rPr>
              <w:t>-втяжного листа ПВ 606 450х450 мм</w:t>
            </w:r>
            <w:r w:rsidR="00FD4AF6" w:rsidRPr="00FB0DD3">
              <w:rPr>
                <w:sz w:val="24"/>
                <w:szCs w:val="24"/>
              </w:rPr>
              <w:t xml:space="preserve"> </w:t>
            </w:r>
          </w:p>
        </w:tc>
        <w:tc>
          <w:tcPr>
            <w:tcW w:w="850" w:type="dxa"/>
          </w:tcPr>
          <w:p w14:paraId="458E5986" w14:textId="605B654B" w:rsidR="00692E56" w:rsidRPr="00FB0DD3" w:rsidRDefault="00692E56" w:rsidP="00692E56">
            <w:pPr>
              <w:suppressAutoHyphens/>
              <w:jc w:val="center"/>
              <w:rPr>
                <w:sz w:val="24"/>
                <w:szCs w:val="24"/>
              </w:rPr>
            </w:pPr>
            <w:r w:rsidRPr="00FB0DD3">
              <w:rPr>
                <w:sz w:val="24"/>
                <w:szCs w:val="24"/>
              </w:rPr>
              <w:t>м2</w:t>
            </w:r>
            <w:r w:rsidR="003068CB" w:rsidRPr="00FB0DD3">
              <w:rPr>
                <w:sz w:val="24"/>
                <w:szCs w:val="24"/>
              </w:rPr>
              <w:t>/т</w:t>
            </w:r>
          </w:p>
        </w:tc>
        <w:tc>
          <w:tcPr>
            <w:tcW w:w="1134" w:type="dxa"/>
          </w:tcPr>
          <w:p w14:paraId="010D3656" w14:textId="0128EDC9" w:rsidR="00692E56" w:rsidRPr="00FB0DD3" w:rsidRDefault="00692E56" w:rsidP="003068CB">
            <w:pPr>
              <w:suppressAutoHyphens/>
              <w:jc w:val="center"/>
              <w:rPr>
                <w:sz w:val="24"/>
                <w:szCs w:val="24"/>
              </w:rPr>
            </w:pPr>
            <w:r w:rsidRPr="00FB0DD3">
              <w:rPr>
                <w:sz w:val="24"/>
                <w:szCs w:val="24"/>
              </w:rPr>
              <w:t>0,21</w:t>
            </w:r>
            <w:r w:rsidR="003068CB" w:rsidRPr="00FB0DD3">
              <w:rPr>
                <w:sz w:val="24"/>
                <w:szCs w:val="24"/>
              </w:rPr>
              <w:t>/0,0036</w:t>
            </w:r>
          </w:p>
        </w:tc>
        <w:tc>
          <w:tcPr>
            <w:tcW w:w="2126" w:type="dxa"/>
          </w:tcPr>
          <w:p w14:paraId="46125681" w14:textId="7C1F64CF" w:rsidR="00692E56" w:rsidRPr="00FB0DD3" w:rsidRDefault="003068CB" w:rsidP="00692E56">
            <w:pPr>
              <w:suppressAutoHyphens/>
              <w:jc w:val="both"/>
              <w:rPr>
                <w:sz w:val="24"/>
                <w:szCs w:val="24"/>
              </w:rPr>
            </w:pPr>
            <w:proofErr w:type="spellStart"/>
            <w:r w:rsidRPr="00FB0DD3">
              <w:rPr>
                <w:i/>
                <w:sz w:val="24"/>
                <w:szCs w:val="24"/>
              </w:rPr>
              <w:t>Просечно</w:t>
            </w:r>
            <w:proofErr w:type="spellEnd"/>
            <w:r w:rsidRPr="00FB0DD3">
              <w:rPr>
                <w:i/>
                <w:sz w:val="24"/>
                <w:szCs w:val="24"/>
              </w:rPr>
              <w:t>-вытяжной лист 606 (450мм х 450мм) – 0,21м2</w:t>
            </w:r>
          </w:p>
        </w:tc>
      </w:tr>
      <w:tr w:rsidR="00FD4AF6" w:rsidRPr="00D36FF8" w14:paraId="7E04248D" w14:textId="488D73E5" w:rsidTr="003643C4">
        <w:tc>
          <w:tcPr>
            <w:tcW w:w="738" w:type="dxa"/>
          </w:tcPr>
          <w:p w14:paraId="1CE9F48C" w14:textId="77777777" w:rsidR="00FD4AF6" w:rsidRPr="00FE2794" w:rsidRDefault="00FD4AF6" w:rsidP="00FD4AF6">
            <w:pPr>
              <w:pStyle w:val="aff5"/>
              <w:numPr>
                <w:ilvl w:val="2"/>
                <w:numId w:val="18"/>
              </w:numPr>
              <w:suppressAutoHyphens/>
              <w:ind w:left="0" w:firstLine="0"/>
              <w:jc w:val="center"/>
            </w:pPr>
          </w:p>
        </w:tc>
        <w:tc>
          <w:tcPr>
            <w:tcW w:w="5245" w:type="dxa"/>
            <w:shd w:val="clear" w:color="auto" w:fill="auto"/>
          </w:tcPr>
          <w:p w14:paraId="1327C733" w14:textId="77777777" w:rsidR="00A37D61" w:rsidRDefault="00FD4AF6" w:rsidP="00FD4AF6">
            <w:pPr>
              <w:suppressAutoHyphens/>
              <w:rPr>
                <w:sz w:val="24"/>
                <w:szCs w:val="24"/>
              </w:rPr>
            </w:pPr>
            <w:r w:rsidRPr="00720C0D">
              <w:rPr>
                <w:sz w:val="24"/>
                <w:szCs w:val="24"/>
              </w:rPr>
              <w:t xml:space="preserve">Окраска металлических </w:t>
            </w:r>
            <w:proofErr w:type="spellStart"/>
            <w:r w:rsidRPr="00720C0D">
              <w:rPr>
                <w:sz w:val="24"/>
                <w:szCs w:val="24"/>
              </w:rPr>
              <w:t>огрунтованных</w:t>
            </w:r>
            <w:proofErr w:type="spellEnd"/>
            <w:r w:rsidRPr="00720C0D">
              <w:rPr>
                <w:sz w:val="24"/>
                <w:szCs w:val="24"/>
              </w:rPr>
              <w:t xml:space="preserve"> поверхностей: грунт-эмалью в 2 слоя</w:t>
            </w:r>
            <w:r w:rsidR="00A37D61">
              <w:rPr>
                <w:sz w:val="24"/>
                <w:szCs w:val="24"/>
              </w:rPr>
              <w:t>:</w:t>
            </w:r>
          </w:p>
          <w:p w14:paraId="56575D20" w14:textId="44DE0D2E" w:rsidR="00FD4AF6" w:rsidRPr="00FE2794" w:rsidRDefault="00A37D61" w:rsidP="00FD4AF6">
            <w:pPr>
              <w:suppressAutoHyphens/>
              <w:rPr>
                <w:sz w:val="24"/>
                <w:szCs w:val="24"/>
              </w:rPr>
            </w:pPr>
            <w:r>
              <w:rPr>
                <w:sz w:val="24"/>
                <w:szCs w:val="24"/>
              </w:rPr>
              <w:t xml:space="preserve">- </w:t>
            </w:r>
            <w:r w:rsidR="00CF7F14" w:rsidRPr="00720C0D">
              <w:rPr>
                <w:i/>
                <w:sz w:val="24"/>
                <w:szCs w:val="24"/>
              </w:rPr>
              <w:t>ГРУНТ-ЭМАЛЬ ПО РЖАВЧИНЕ 3В1 серая</w:t>
            </w:r>
            <w:r w:rsidR="00720C0D" w:rsidRPr="00720C0D">
              <w:rPr>
                <w:i/>
                <w:sz w:val="24"/>
                <w:szCs w:val="24"/>
              </w:rPr>
              <w:t xml:space="preserve"> – 0,36кг</w:t>
            </w:r>
          </w:p>
        </w:tc>
        <w:tc>
          <w:tcPr>
            <w:tcW w:w="850" w:type="dxa"/>
          </w:tcPr>
          <w:p w14:paraId="709C6C4A" w14:textId="0C486FD9" w:rsidR="00FD4AF6" w:rsidRPr="00FE2794" w:rsidRDefault="00FD4AF6" w:rsidP="00FD4AF6">
            <w:pPr>
              <w:suppressAutoHyphens/>
              <w:jc w:val="center"/>
              <w:rPr>
                <w:sz w:val="24"/>
                <w:szCs w:val="24"/>
              </w:rPr>
            </w:pPr>
            <w:r w:rsidRPr="00FE2794">
              <w:rPr>
                <w:sz w:val="24"/>
                <w:szCs w:val="24"/>
              </w:rPr>
              <w:t>100 м2</w:t>
            </w:r>
          </w:p>
        </w:tc>
        <w:tc>
          <w:tcPr>
            <w:tcW w:w="1134" w:type="dxa"/>
          </w:tcPr>
          <w:p w14:paraId="3BF340A7" w14:textId="11AFEF05" w:rsidR="00FD4AF6" w:rsidRPr="00FE2794" w:rsidRDefault="00FD4AF6" w:rsidP="003068CB">
            <w:pPr>
              <w:suppressAutoHyphens/>
              <w:jc w:val="center"/>
              <w:rPr>
                <w:sz w:val="24"/>
                <w:szCs w:val="24"/>
              </w:rPr>
            </w:pPr>
            <w:r w:rsidRPr="00FB0DD3">
              <w:rPr>
                <w:sz w:val="24"/>
                <w:szCs w:val="24"/>
              </w:rPr>
              <w:t>0,0</w:t>
            </w:r>
            <w:r w:rsidR="003068CB" w:rsidRPr="00FB0DD3">
              <w:rPr>
                <w:sz w:val="24"/>
                <w:szCs w:val="24"/>
              </w:rPr>
              <w:t>2</w:t>
            </w:r>
          </w:p>
        </w:tc>
        <w:tc>
          <w:tcPr>
            <w:tcW w:w="2126" w:type="dxa"/>
          </w:tcPr>
          <w:p w14:paraId="44CD8490" w14:textId="77777777" w:rsidR="00FD4AF6" w:rsidRPr="00FE2794" w:rsidRDefault="00FD4AF6" w:rsidP="00FD4AF6">
            <w:pPr>
              <w:suppressAutoHyphens/>
              <w:jc w:val="both"/>
              <w:rPr>
                <w:sz w:val="24"/>
                <w:szCs w:val="24"/>
              </w:rPr>
            </w:pPr>
            <w:r w:rsidRPr="00FE2794">
              <w:rPr>
                <w:sz w:val="24"/>
                <w:szCs w:val="24"/>
              </w:rPr>
              <w:t xml:space="preserve">АКЗ щита Щ 4, </w:t>
            </w:r>
            <w:proofErr w:type="spellStart"/>
            <w:r w:rsidRPr="00FE2794">
              <w:rPr>
                <w:sz w:val="24"/>
                <w:szCs w:val="24"/>
              </w:rPr>
              <w:t>Лсит</w:t>
            </w:r>
            <w:proofErr w:type="spellEnd"/>
            <w:r w:rsidRPr="00FE2794">
              <w:rPr>
                <w:sz w:val="24"/>
                <w:szCs w:val="24"/>
              </w:rPr>
              <w:t xml:space="preserve"> </w:t>
            </w:r>
            <w:proofErr w:type="spellStart"/>
            <w:r w:rsidRPr="00FE2794">
              <w:rPr>
                <w:sz w:val="24"/>
                <w:szCs w:val="24"/>
              </w:rPr>
              <w:t>Пв</w:t>
            </w:r>
            <w:proofErr w:type="spellEnd"/>
            <w:r w:rsidRPr="00FE2794">
              <w:rPr>
                <w:sz w:val="24"/>
                <w:szCs w:val="24"/>
              </w:rPr>
              <w:t xml:space="preserve"> 606, закладные детали.</w:t>
            </w:r>
          </w:p>
          <w:p w14:paraId="75A3FAA5" w14:textId="0E0D9BBF" w:rsidR="00FD4AF6" w:rsidRPr="00FE2794" w:rsidRDefault="00FD4AF6" w:rsidP="00FD4AF6">
            <w:pPr>
              <w:suppressAutoHyphens/>
              <w:jc w:val="both"/>
              <w:rPr>
                <w:sz w:val="24"/>
                <w:szCs w:val="24"/>
              </w:rPr>
            </w:pPr>
          </w:p>
        </w:tc>
      </w:tr>
      <w:tr w:rsidR="00FB5D5D" w:rsidRPr="00D36FF8" w14:paraId="5D420C31" w14:textId="2ED37FB5" w:rsidTr="003643C4">
        <w:tc>
          <w:tcPr>
            <w:tcW w:w="738" w:type="dxa"/>
          </w:tcPr>
          <w:p w14:paraId="7FFB25E9" w14:textId="77777777" w:rsidR="00FB5D5D" w:rsidRPr="00FE2794" w:rsidRDefault="00FB5D5D" w:rsidP="00FB5D5D">
            <w:pPr>
              <w:pStyle w:val="aff5"/>
              <w:numPr>
                <w:ilvl w:val="2"/>
                <w:numId w:val="18"/>
              </w:numPr>
              <w:suppressAutoHyphens/>
              <w:ind w:left="0" w:firstLine="0"/>
              <w:jc w:val="center"/>
            </w:pPr>
          </w:p>
        </w:tc>
        <w:tc>
          <w:tcPr>
            <w:tcW w:w="5245" w:type="dxa"/>
            <w:shd w:val="clear" w:color="auto" w:fill="auto"/>
          </w:tcPr>
          <w:p w14:paraId="60EA630A" w14:textId="69BC080F" w:rsidR="00FB5D5D" w:rsidRPr="00720C0D" w:rsidRDefault="00FB5D5D" w:rsidP="008B1E9C">
            <w:pPr>
              <w:suppressAutoHyphens/>
              <w:rPr>
                <w:sz w:val="24"/>
                <w:szCs w:val="24"/>
              </w:rPr>
            </w:pPr>
            <w:r w:rsidRPr="00720C0D">
              <w:rPr>
                <w:sz w:val="24"/>
                <w:szCs w:val="24"/>
              </w:rPr>
              <w:t xml:space="preserve">Установка закладных деталей весом: до 4 кг (Зд2, ЗД3) </w:t>
            </w:r>
          </w:p>
        </w:tc>
        <w:tc>
          <w:tcPr>
            <w:tcW w:w="850" w:type="dxa"/>
          </w:tcPr>
          <w:p w14:paraId="1AE6592B" w14:textId="071FF515" w:rsidR="00FB5D5D" w:rsidRPr="00720C0D" w:rsidRDefault="00FB5D5D" w:rsidP="00FB5D5D">
            <w:pPr>
              <w:suppressAutoHyphens/>
              <w:jc w:val="center"/>
              <w:rPr>
                <w:sz w:val="24"/>
                <w:szCs w:val="24"/>
              </w:rPr>
            </w:pPr>
            <w:r w:rsidRPr="00720C0D">
              <w:rPr>
                <w:sz w:val="24"/>
                <w:szCs w:val="24"/>
              </w:rPr>
              <w:t>т</w:t>
            </w:r>
          </w:p>
        </w:tc>
        <w:tc>
          <w:tcPr>
            <w:tcW w:w="1134" w:type="dxa"/>
          </w:tcPr>
          <w:p w14:paraId="11F774A1" w14:textId="46851E05" w:rsidR="00FB5D5D" w:rsidRPr="00720C0D" w:rsidRDefault="00FB5D5D" w:rsidP="00FB5D5D">
            <w:pPr>
              <w:suppressAutoHyphens/>
              <w:jc w:val="center"/>
              <w:rPr>
                <w:sz w:val="24"/>
                <w:szCs w:val="24"/>
              </w:rPr>
            </w:pPr>
            <w:r w:rsidRPr="00720C0D">
              <w:rPr>
                <w:sz w:val="24"/>
                <w:szCs w:val="24"/>
              </w:rPr>
              <w:t>0,0083</w:t>
            </w:r>
          </w:p>
        </w:tc>
        <w:tc>
          <w:tcPr>
            <w:tcW w:w="2126" w:type="dxa"/>
          </w:tcPr>
          <w:p w14:paraId="02D70EA9" w14:textId="75942653" w:rsidR="00FB5D5D" w:rsidRPr="00720C0D" w:rsidRDefault="00FB5D5D" w:rsidP="00FB5D5D">
            <w:pPr>
              <w:suppressAutoHyphens/>
              <w:jc w:val="both"/>
              <w:rPr>
                <w:sz w:val="24"/>
                <w:szCs w:val="24"/>
              </w:rPr>
            </w:pPr>
          </w:p>
        </w:tc>
      </w:tr>
      <w:tr w:rsidR="00FB5D5D" w:rsidRPr="00D36FF8" w14:paraId="5EE153CD" w14:textId="0F5A1CF3" w:rsidTr="003643C4">
        <w:tc>
          <w:tcPr>
            <w:tcW w:w="738" w:type="dxa"/>
          </w:tcPr>
          <w:p w14:paraId="57F29912" w14:textId="77777777" w:rsidR="00FB5D5D" w:rsidRPr="00FE2794" w:rsidRDefault="00FB5D5D" w:rsidP="00FB5D5D">
            <w:pPr>
              <w:pStyle w:val="aff5"/>
              <w:numPr>
                <w:ilvl w:val="2"/>
                <w:numId w:val="18"/>
              </w:numPr>
              <w:suppressAutoHyphens/>
              <w:ind w:left="0" w:firstLine="0"/>
              <w:jc w:val="cente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71EE9" w14:textId="519C22C0" w:rsidR="00FB5D5D" w:rsidRPr="00FE2794" w:rsidRDefault="00FB5D5D" w:rsidP="00B7314A">
            <w:pPr>
              <w:suppressAutoHyphens/>
              <w:rPr>
                <w:sz w:val="24"/>
                <w:szCs w:val="24"/>
              </w:rPr>
            </w:pPr>
            <w:r w:rsidRPr="00720C0D">
              <w:rPr>
                <w:sz w:val="24"/>
                <w:szCs w:val="24"/>
              </w:rPr>
              <w:t xml:space="preserve">Монтаж щитов и блоков встроенных площадок с настилом из листовой стали, ребрами жесткости </w:t>
            </w:r>
          </w:p>
        </w:tc>
        <w:tc>
          <w:tcPr>
            <w:tcW w:w="850" w:type="dxa"/>
          </w:tcPr>
          <w:p w14:paraId="0D997C2E" w14:textId="6C62CC3B" w:rsidR="00FB5D5D" w:rsidRPr="00FE2794" w:rsidRDefault="00FB5D5D" w:rsidP="00FB5D5D">
            <w:pPr>
              <w:suppressAutoHyphens/>
              <w:jc w:val="center"/>
              <w:rPr>
                <w:sz w:val="24"/>
                <w:szCs w:val="24"/>
              </w:rPr>
            </w:pPr>
            <w:r w:rsidRPr="00FE2794">
              <w:rPr>
                <w:sz w:val="24"/>
                <w:szCs w:val="24"/>
              </w:rPr>
              <w:t>т</w:t>
            </w:r>
          </w:p>
        </w:tc>
        <w:tc>
          <w:tcPr>
            <w:tcW w:w="1134" w:type="dxa"/>
          </w:tcPr>
          <w:p w14:paraId="543DB8A4" w14:textId="6CBC9683" w:rsidR="00FB5D5D" w:rsidRPr="00FE2794" w:rsidRDefault="00FB5D5D" w:rsidP="00FB5D5D">
            <w:pPr>
              <w:suppressAutoHyphens/>
              <w:jc w:val="center"/>
              <w:rPr>
                <w:sz w:val="24"/>
                <w:szCs w:val="24"/>
              </w:rPr>
            </w:pPr>
            <w:r w:rsidRPr="00FE2794">
              <w:rPr>
                <w:sz w:val="24"/>
                <w:szCs w:val="24"/>
              </w:rPr>
              <w:t>0,02164</w:t>
            </w:r>
          </w:p>
        </w:tc>
        <w:tc>
          <w:tcPr>
            <w:tcW w:w="2126" w:type="dxa"/>
          </w:tcPr>
          <w:p w14:paraId="0F15488F" w14:textId="4E529E09" w:rsidR="00FB5D5D" w:rsidRPr="00FE2794" w:rsidRDefault="00FB5D5D" w:rsidP="00FB5D5D">
            <w:pPr>
              <w:suppressAutoHyphens/>
              <w:jc w:val="both"/>
              <w:rPr>
                <w:sz w:val="24"/>
                <w:szCs w:val="24"/>
              </w:rPr>
            </w:pPr>
            <w:r w:rsidRPr="00720C0D">
              <w:rPr>
                <w:sz w:val="24"/>
                <w:szCs w:val="24"/>
              </w:rPr>
              <w:t>Щит приямка в смотровой яме – Щ 4  (600мм*540мм)- 0,33м2</w:t>
            </w:r>
          </w:p>
        </w:tc>
      </w:tr>
      <w:tr w:rsidR="003308E9" w:rsidRPr="00D36FF8" w14:paraId="06E6C79C" w14:textId="77777777" w:rsidTr="003643C4">
        <w:tc>
          <w:tcPr>
            <w:tcW w:w="738" w:type="dxa"/>
          </w:tcPr>
          <w:p w14:paraId="6C0291D6" w14:textId="0126B976" w:rsidR="003308E9" w:rsidRPr="00FE2794" w:rsidRDefault="003308E9" w:rsidP="00823952">
            <w:pPr>
              <w:tabs>
                <w:tab w:val="left" w:pos="5670"/>
              </w:tabs>
              <w:suppressAutoHyphens/>
              <w:rPr>
                <w:sz w:val="24"/>
                <w:szCs w:val="24"/>
              </w:rPr>
            </w:pPr>
            <w:r w:rsidRPr="00FE2794">
              <w:rPr>
                <w:sz w:val="24"/>
                <w:szCs w:val="24"/>
              </w:rPr>
              <w:tab/>
            </w:r>
          </w:p>
        </w:tc>
        <w:tc>
          <w:tcPr>
            <w:tcW w:w="9355" w:type="dxa"/>
            <w:gridSpan w:val="4"/>
          </w:tcPr>
          <w:p w14:paraId="1E463833" w14:textId="45A59180" w:rsidR="003308E9" w:rsidRPr="00FE2794" w:rsidRDefault="003308E9" w:rsidP="00823952">
            <w:pPr>
              <w:tabs>
                <w:tab w:val="left" w:pos="5670"/>
              </w:tabs>
              <w:suppressAutoHyphens/>
              <w:rPr>
                <w:sz w:val="24"/>
                <w:szCs w:val="24"/>
              </w:rPr>
            </w:pPr>
            <w:r w:rsidRPr="00FE2794">
              <w:rPr>
                <w:sz w:val="24"/>
                <w:szCs w:val="24"/>
              </w:rPr>
              <w:t>Колодец ДК1.</w:t>
            </w:r>
          </w:p>
        </w:tc>
      </w:tr>
      <w:tr w:rsidR="00823952" w:rsidRPr="00D36FF8" w14:paraId="494FFB19" w14:textId="3E8D5BDC" w:rsidTr="003643C4">
        <w:tc>
          <w:tcPr>
            <w:tcW w:w="738" w:type="dxa"/>
          </w:tcPr>
          <w:p w14:paraId="0558D2B7" w14:textId="77777777" w:rsidR="00823952" w:rsidRPr="00FE2794" w:rsidRDefault="00823952" w:rsidP="00823952">
            <w:pPr>
              <w:pStyle w:val="aff5"/>
              <w:numPr>
                <w:ilvl w:val="2"/>
                <w:numId w:val="18"/>
              </w:numPr>
              <w:suppressAutoHyphens/>
              <w:ind w:left="0" w:firstLine="0"/>
              <w:jc w:val="center"/>
            </w:pPr>
          </w:p>
        </w:tc>
        <w:tc>
          <w:tcPr>
            <w:tcW w:w="5245" w:type="dxa"/>
            <w:tcBorders>
              <w:top w:val="nil"/>
              <w:left w:val="single" w:sz="4" w:space="0" w:color="auto"/>
              <w:bottom w:val="single" w:sz="4" w:space="0" w:color="auto"/>
              <w:right w:val="single" w:sz="4" w:space="0" w:color="auto"/>
            </w:tcBorders>
            <w:shd w:val="clear" w:color="auto" w:fill="auto"/>
            <w:vAlign w:val="center"/>
          </w:tcPr>
          <w:p w14:paraId="3B9877E5" w14:textId="02E9CC78" w:rsidR="00823952" w:rsidRPr="00720C0D" w:rsidRDefault="00823952" w:rsidP="00823952">
            <w:pPr>
              <w:suppressAutoHyphens/>
              <w:rPr>
                <w:sz w:val="24"/>
                <w:szCs w:val="24"/>
              </w:rPr>
            </w:pPr>
            <w:r w:rsidRPr="00720C0D">
              <w:rPr>
                <w:sz w:val="24"/>
                <w:szCs w:val="24"/>
              </w:rPr>
              <w:t>Установка металлических деталей труб: ходовые скобы</w:t>
            </w:r>
          </w:p>
        </w:tc>
        <w:tc>
          <w:tcPr>
            <w:tcW w:w="850" w:type="dxa"/>
          </w:tcPr>
          <w:p w14:paraId="633C559F" w14:textId="1E95583E" w:rsidR="00823952" w:rsidRPr="00720C0D" w:rsidRDefault="00823952" w:rsidP="00823952">
            <w:pPr>
              <w:suppressAutoHyphens/>
              <w:jc w:val="center"/>
              <w:rPr>
                <w:sz w:val="24"/>
                <w:szCs w:val="24"/>
              </w:rPr>
            </w:pPr>
            <w:r w:rsidRPr="00720C0D">
              <w:rPr>
                <w:sz w:val="24"/>
                <w:szCs w:val="24"/>
              </w:rPr>
              <w:t>т</w:t>
            </w:r>
          </w:p>
        </w:tc>
        <w:tc>
          <w:tcPr>
            <w:tcW w:w="1134" w:type="dxa"/>
          </w:tcPr>
          <w:p w14:paraId="1CAD8EE7" w14:textId="229C33D0" w:rsidR="00823952" w:rsidRPr="00720C0D" w:rsidRDefault="00823952" w:rsidP="00823952">
            <w:pPr>
              <w:suppressAutoHyphens/>
              <w:jc w:val="center"/>
              <w:rPr>
                <w:sz w:val="24"/>
                <w:szCs w:val="24"/>
              </w:rPr>
            </w:pPr>
            <w:r w:rsidRPr="00720C0D">
              <w:rPr>
                <w:sz w:val="24"/>
                <w:szCs w:val="24"/>
              </w:rPr>
              <w:t>0,00656</w:t>
            </w:r>
          </w:p>
        </w:tc>
        <w:tc>
          <w:tcPr>
            <w:tcW w:w="2126" w:type="dxa"/>
          </w:tcPr>
          <w:p w14:paraId="5009CC74" w14:textId="0E98A581" w:rsidR="00823952" w:rsidRPr="00720C0D" w:rsidRDefault="00823952" w:rsidP="00B7314A">
            <w:pPr>
              <w:suppressAutoHyphens/>
              <w:jc w:val="both"/>
              <w:rPr>
                <w:sz w:val="24"/>
                <w:szCs w:val="24"/>
              </w:rPr>
            </w:pPr>
            <w:r w:rsidRPr="00720C0D">
              <w:rPr>
                <w:color w:val="000000" w:themeColor="text1"/>
                <w:sz w:val="24"/>
                <w:szCs w:val="24"/>
              </w:rPr>
              <w:t>Ходовая скоба МН 801</w:t>
            </w:r>
          </w:p>
        </w:tc>
      </w:tr>
      <w:tr w:rsidR="00687EBA" w:rsidRPr="00D36FF8" w14:paraId="07011D0D" w14:textId="77777777" w:rsidTr="003643C4">
        <w:tc>
          <w:tcPr>
            <w:tcW w:w="738" w:type="dxa"/>
          </w:tcPr>
          <w:p w14:paraId="4A627102" w14:textId="77777777" w:rsidR="00687EBA" w:rsidRPr="00FE2794" w:rsidRDefault="00687EBA" w:rsidP="00687EBA">
            <w:pPr>
              <w:pStyle w:val="aff5"/>
              <w:numPr>
                <w:ilvl w:val="2"/>
                <w:numId w:val="18"/>
              </w:numPr>
              <w:suppressAutoHyphens/>
              <w:ind w:left="0" w:firstLine="0"/>
              <w:jc w:val="center"/>
            </w:pPr>
          </w:p>
        </w:tc>
        <w:tc>
          <w:tcPr>
            <w:tcW w:w="5245" w:type="dxa"/>
            <w:tcBorders>
              <w:top w:val="nil"/>
              <w:left w:val="single" w:sz="4" w:space="0" w:color="auto"/>
              <w:bottom w:val="single" w:sz="4" w:space="0" w:color="auto"/>
              <w:right w:val="single" w:sz="4" w:space="0" w:color="auto"/>
            </w:tcBorders>
            <w:shd w:val="clear" w:color="auto" w:fill="auto"/>
            <w:vAlign w:val="center"/>
          </w:tcPr>
          <w:p w14:paraId="5F23F015" w14:textId="77777777" w:rsidR="00A37D61" w:rsidRDefault="00687EBA" w:rsidP="00687EBA">
            <w:pPr>
              <w:suppressAutoHyphens/>
              <w:rPr>
                <w:sz w:val="24"/>
                <w:szCs w:val="24"/>
              </w:rPr>
            </w:pPr>
            <w:r w:rsidRPr="00720C0D">
              <w:rPr>
                <w:sz w:val="24"/>
                <w:szCs w:val="24"/>
              </w:rPr>
              <w:t xml:space="preserve">Окраска металлических </w:t>
            </w:r>
            <w:proofErr w:type="spellStart"/>
            <w:r w:rsidRPr="00720C0D">
              <w:rPr>
                <w:sz w:val="24"/>
                <w:szCs w:val="24"/>
              </w:rPr>
              <w:t>огрунтованных</w:t>
            </w:r>
            <w:proofErr w:type="spellEnd"/>
            <w:r w:rsidRPr="00720C0D">
              <w:rPr>
                <w:sz w:val="24"/>
                <w:szCs w:val="24"/>
              </w:rPr>
              <w:t xml:space="preserve"> поверхностей: грунт-эмалью в 2 слоя</w:t>
            </w:r>
            <w:r w:rsidR="00A37D61">
              <w:rPr>
                <w:sz w:val="24"/>
                <w:szCs w:val="24"/>
              </w:rPr>
              <w:t>:</w:t>
            </w:r>
          </w:p>
          <w:p w14:paraId="3D963D4F" w14:textId="594CD57D" w:rsidR="00687EBA" w:rsidRPr="00FE2794" w:rsidRDefault="00A37D61" w:rsidP="00687EBA">
            <w:pPr>
              <w:suppressAutoHyphens/>
              <w:rPr>
                <w:sz w:val="24"/>
                <w:szCs w:val="24"/>
              </w:rPr>
            </w:pPr>
            <w:r>
              <w:rPr>
                <w:sz w:val="24"/>
                <w:szCs w:val="24"/>
              </w:rPr>
              <w:t xml:space="preserve">- </w:t>
            </w:r>
            <w:r w:rsidR="00687EBA" w:rsidRPr="00720C0D">
              <w:rPr>
                <w:i/>
                <w:sz w:val="24"/>
                <w:szCs w:val="24"/>
              </w:rPr>
              <w:t>ГРУНТ-ЭМАЛЬ ПО РЖАВЧИНЕ 3В1 серая</w:t>
            </w:r>
            <w:r w:rsidR="00720C0D" w:rsidRPr="00720C0D">
              <w:rPr>
                <w:i/>
                <w:sz w:val="24"/>
                <w:szCs w:val="24"/>
              </w:rPr>
              <w:t xml:space="preserve"> – 0,018кг</w:t>
            </w:r>
          </w:p>
        </w:tc>
        <w:tc>
          <w:tcPr>
            <w:tcW w:w="850" w:type="dxa"/>
          </w:tcPr>
          <w:p w14:paraId="47BAC289" w14:textId="2486E7C7" w:rsidR="00687EBA" w:rsidRPr="00FE2794" w:rsidRDefault="00687EBA" w:rsidP="00687EBA">
            <w:pPr>
              <w:suppressAutoHyphens/>
              <w:jc w:val="center"/>
              <w:rPr>
                <w:sz w:val="24"/>
                <w:szCs w:val="24"/>
              </w:rPr>
            </w:pPr>
            <w:r w:rsidRPr="00FE2794">
              <w:rPr>
                <w:sz w:val="24"/>
                <w:szCs w:val="24"/>
              </w:rPr>
              <w:t>100 м2</w:t>
            </w:r>
          </w:p>
        </w:tc>
        <w:tc>
          <w:tcPr>
            <w:tcW w:w="1134" w:type="dxa"/>
          </w:tcPr>
          <w:p w14:paraId="6676805A" w14:textId="77777777" w:rsidR="00687EBA" w:rsidRPr="00FE2794" w:rsidRDefault="00687EBA" w:rsidP="00E24EAD">
            <w:pPr>
              <w:jc w:val="center"/>
              <w:rPr>
                <w:sz w:val="24"/>
                <w:szCs w:val="24"/>
              </w:rPr>
            </w:pPr>
            <w:r w:rsidRPr="00FE2794">
              <w:rPr>
                <w:sz w:val="24"/>
                <w:szCs w:val="24"/>
              </w:rPr>
              <w:t>0,001</w:t>
            </w:r>
          </w:p>
          <w:p w14:paraId="62C5DC82" w14:textId="77777777" w:rsidR="00687EBA" w:rsidRPr="00FE2794" w:rsidRDefault="00687EBA" w:rsidP="00687EBA">
            <w:pPr>
              <w:suppressAutoHyphens/>
              <w:jc w:val="center"/>
              <w:rPr>
                <w:sz w:val="24"/>
                <w:szCs w:val="24"/>
              </w:rPr>
            </w:pPr>
          </w:p>
        </w:tc>
        <w:tc>
          <w:tcPr>
            <w:tcW w:w="2126" w:type="dxa"/>
          </w:tcPr>
          <w:p w14:paraId="5BA93FCA" w14:textId="77777777" w:rsidR="00687EBA" w:rsidRPr="00FE2794" w:rsidRDefault="00687EBA" w:rsidP="00687EBA">
            <w:pPr>
              <w:suppressAutoHyphens/>
              <w:jc w:val="both"/>
              <w:rPr>
                <w:sz w:val="24"/>
                <w:szCs w:val="24"/>
              </w:rPr>
            </w:pPr>
          </w:p>
        </w:tc>
      </w:tr>
      <w:tr w:rsidR="003308E9" w:rsidRPr="00D36FF8" w14:paraId="027E1CB1" w14:textId="77777777" w:rsidTr="003643C4">
        <w:tc>
          <w:tcPr>
            <w:tcW w:w="738" w:type="dxa"/>
          </w:tcPr>
          <w:p w14:paraId="12FBD1E2" w14:textId="440B998D" w:rsidR="003308E9" w:rsidRPr="00FE2794" w:rsidRDefault="003308E9" w:rsidP="0007549A">
            <w:pPr>
              <w:suppressAutoHyphens/>
              <w:rPr>
                <w:sz w:val="24"/>
                <w:szCs w:val="24"/>
              </w:rPr>
            </w:pPr>
          </w:p>
        </w:tc>
        <w:tc>
          <w:tcPr>
            <w:tcW w:w="9355" w:type="dxa"/>
            <w:gridSpan w:val="4"/>
          </w:tcPr>
          <w:p w14:paraId="30A69A67" w14:textId="0C0E9C0E" w:rsidR="003308E9" w:rsidRPr="00FE2794" w:rsidRDefault="003308E9" w:rsidP="0007549A">
            <w:pPr>
              <w:suppressAutoHyphens/>
              <w:rPr>
                <w:sz w:val="24"/>
                <w:szCs w:val="24"/>
              </w:rPr>
            </w:pPr>
            <w:r w:rsidRPr="00FE2794">
              <w:rPr>
                <w:sz w:val="24"/>
                <w:szCs w:val="24"/>
              </w:rPr>
              <w:t>Камера ТК2. Приямок монолитный ПРм2.</w:t>
            </w:r>
          </w:p>
        </w:tc>
      </w:tr>
      <w:tr w:rsidR="0007549A" w:rsidRPr="00D36FF8" w14:paraId="36F815E7" w14:textId="22F56D90" w:rsidTr="003643C4">
        <w:tc>
          <w:tcPr>
            <w:tcW w:w="738" w:type="dxa"/>
          </w:tcPr>
          <w:p w14:paraId="1C60DD5A" w14:textId="77777777" w:rsidR="0007549A" w:rsidRPr="00FE2794" w:rsidRDefault="0007549A" w:rsidP="0007549A">
            <w:pPr>
              <w:pStyle w:val="aff5"/>
              <w:numPr>
                <w:ilvl w:val="2"/>
                <w:numId w:val="18"/>
              </w:numPr>
              <w:suppressAutoHyphens/>
              <w:ind w:left="0" w:firstLine="0"/>
              <w:jc w:val="center"/>
            </w:pPr>
          </w:p>
        </w:tc>
        <w:tc>
          <w:tcPr>
            <w:tcW w:w="5245" w:type="dxa"/>
            <w:tcBorders>
              <w:top w:val="nil"/>
              <w:left w:val="single" w:sz="4" w:space="0" w:color="auto"/>
              <w:bottom w:val="single" w:sz="4" w:space="0" w:color="auto"/>
              <w:right w:val="single" w:sz="4" w:space="0" w:color="auto"/>
            </w:tcBorders>
            <w:shd w:val="clear" w:color="auto" w:fill="auto"/>
          </w:tcPr>
          <w:p w14:paraId="4B18956B" w14:textId="1679DBF5" w:rsidR="0007549A" w:rsidRPr="00FE2794" w:rsidRDefault="0007549A" w:rsidP="00B61B0B">
            <w:pPr>
              <w:suppressAutoHyphens/>
              <w:rPr>
                <w:sz w:val="24"/>
                <w:szCs w:val="24"/>
              </w:rPr>
            </w:pPr>
            <w:r w:rsidRPr="00720C0D">
              <w:rPr>
                <w:sz w:val="24"/>
                <w:szCs w:val="24"/>
              </w:rPr>
              <w:t xml:space="preserve">Установка закладных деталей весом: до 4 кг (Зд2, ЗД3) </w:t>
            </w:r>
          </w:p>
        </w:tc>
        <w:tc>
          <w:tcPr>
            <w:tcW w:w="850" w:type="dxa"/>
          </w:tcPr>
          <w:p w14:paraId="09290DE7" w14:textId="44F1E129" w:rsidR="0007549A" w:rsidRPr="00FE2794" w:rsidRDefault="0007549A" w:rsidP="0007549A">
            <w:pPr>
              <w:suppressAutoHyphens/>
              <w:jc w:val="center"/>
              <w:rPr>
                <w:sz w:val="24"/>
                <w:szCs w:val="24"/>
              </w:rPr>
            </w:pPr>
            <w:r w:rsidRPr="00FE2794">
              <w:rPr>
                <w:sz w:val="24"/>
                <w:szCs w:val="24"/>
              </w:rPr>
              <w:t>т</w:t>
            </w:r>
          </w:p>
        </w:tc>
        <w:tc>
          <w:tcPr>
            <w:tcW w:w="1134" w:type="dxa"/>
          </w:tcPr>
          <w:p w14:paraId="07071D34" w14:textId="5559FD85" w:rsidR="0007549A" w:rsidRPr="00FE2794" w:rsidRDefault="0007549A" w:rsidP="0007549A">
            <w:pPr>
              <w:suppressAutoHyphens/>
              <w:jc w:val="center"/>
              <w:rPr>
                <w:sz w:val="24"/>
                <w:szCs w:val="24"/>
              </w:rPr>
            </w:pPr>
            <w:r w:rsidRPr="00FE2794">
              <w:rPr>
                <w:sz w:val="24"/>
                <w:szCs w:val="24"/>
              </w:rPr>
              <w:t>0,07</w:t>
            </w:r>
          </w:p>
        </w:tc>
        <w:tc>
          <w:tcPr>
            <w:tcW w:w="2126" w:type="dxa"/>
          </w:tcPr>
          <w:p w14:paraId="3C78E49C" w14:textId="77777777" w:rsidR="0007549A" w:rsidRPr="00FE2794" w:rsidRDefault="0007549A" w:rsidP="0007549A">
            <w:pPr>
              <w:suppressAutoHyphens/>
              <w:jc w:val="both"/>
              <w:rPr>
                <w:sz w:val="24"/>
                <w:szCs w:val="24"/>
              </w:rPr>
            </w:pPr>
          </w:p>
        </w:tc>
      </w:tr>
      <w:tr w:rsidR="0007549A" w:rsidRPr="00D36FF8" w14:paraId="70B839DB" w14:textId="04E71077" w:rsidTr="003643C4">
        <w:tc>
          <w:tcPr>
            <w:tcW w:w="738" w:type="dxa"/>
          </w:tcPr>
          <w:p w14:paraId="150A36B1" w14:textId="77777777" w:rsidR="0007549A" w:rsidRPr="00FE2794" w:rsidRDefault="0007549A" w:rsidP="0007549A">
            <w:pPr>
              <w:pStyle w:val="aff5"/>
              <w:numPr>
                <w:ilvl w:val="2"/>
                <w:numId w:val="18"/>
              </w:numPr>
              <w:suppressAutoHyphens/>
              <w:ind w:left="0" w:firstLine="0"/>
              <w:jc w:val="center"/>
            </w:pPr>
          </w:p>
        </w:tc>
        <w:tc>
          <w:tcPr>
            <w:tcW w:w="5245" w:type="dxa"/>
            <w:shd w:val="clear" w:color="auto" w:fill="auto"/>
          </w:tcPr>
          <w:p w14:paraId="725F14BD" w14:textId="77777777" w:rsidR="00A37D61" w:rsidRDefault="0007549A" w:rsidP="0007549A">
            <w:pPr>
              <w:suppressAutoHyphens/>
              <w:rPr>
                <w:sz w:val="24"/>
                <w:szCs w:val="24"/>
              </w:rPr>
            </w:pPr>
            <w:r w:rsidRPr="00720C0D">
              <w:rPr>
                <w:sz w:val="24"/>
                <w:szCs w:val="24"/>
              </w:rPr>
              <w:t xml:space="preserve">Окраска металлических </w:t>
            </w:r>
            <w:proofErr w:type="spellStart"/>
            <w:r w:rsidRPr="00720C0D">
              <w:rPr>
                <w:sz w:val="24"/>
                <w:szCs w:val="24"/>
              </w:rPr>
              <w:t>огрунтованных</w:t>
            </w:r>
            <w:proofErr w:type="spellEnd"/>
            <w:r w:rsidRPr="00720C0D">
              <w:rPr>
                <w:sz w:val="24"/>
                <w:szCs w:val="24"/>
              </w:rPr>
              <w:t xml:space="preserve"> поверхностей: грунт-эмалью в 2 слоя</w:t>
            </w:r>
            <w:r w:rsidR="00A37D61">
              <w:rPr>
                <w:sz w:val="24"/>
                <w:szCs w:val="24"/>
              </w:rPr>
              <w:t>:</w:t>
            </w:r>
          </w:p>
          <w:p w14:paraId="43E0D1A2" w14:textId="79DEDA32" w:rsidR="0007549A" w:rsidRPr="00FE2794" w:rsidRDefault="00A37D61" w:rsidP="0007549A">
            <w:pPr>
              <w:suppressAutoHyphens/>
              <w:rPr>
                <w:sz w:val="24"/>
                <w:szCs w:val="24"/>
              </w:rPr>
            </w:pPr>
            <w:r>
              <w:rPr>
                <w:sz w:val="24"/>
                <w:szCs w:val="24"/>
              </w:rPr>
              <w:t xml:space="preserve">- </w:t>
            </w:r>
            <w:r w:rsidR="0007549A" w:rsidRPr="00720C0D">
              <w:rPr>
                <w:i/>
                <w:sz w:val="24"/>
                <w:szCs w:val="24"/>
              </w:rPr>
              <w:t>ГРУНТ-ЭМАЛЬ ПО РЖАВЧИНЕ 3В1 серая</w:t>
            </w:r>
            <w:r w:rsidR="00720C0D" w:rsidRPr="00720C0D">
              <w:rPr>
                <w:i/>
                <w:sz w:val="24"/>
                <w:szCs w:val="24"/>
              </w:rPr>
              <w:t xml:space="preserve"> – 0,0288кг</w:t>
            </w:r>
          </w:p>
        </w:tc>
        <w:tc>
          <w:tcPr>
            <w:tcW w:w="850" w:type="dxa"/>
          </w:tcPr>
          <w:p w14:paraId="22D70992" w14:textId="652411A0" w:rsidR="0007549A" w:rsidRPr="00FE2794" w:rsidRDefault="0007549A" w:rsidP="0007549A">
            <w:pPr>
              <w:suppressAutoHyphens/>
              <w:jc w:val="center"/>
              <w:rPr>
                <w:sz w:val="24"/>
                <w:szCs w:val="24"/>
              </w:rPr>
            </w:pPr>
            <w:r w:rsidRPr="00FE2794">
              <w:rPr>
                <w:sz w:val="24"/>
                <w:szCs w:val="24"/>
              </w:rPr>
              <w:t>100 м2</w:t>
            </w:r>
          </w:p>
        </w:tc>
        <w:tc>
          <w:tcPr>
            <w:tcW w:w="1134" w:type="dxa"/>
          </w:tcPr>
          <w:p w14:paraId="2E96F816" w14:textId="2991A095" w:rsidR="0007549A" w:rsidRPr="00FE2794" w:rsidRDefault="0007549A" w:rsidP="0007549A">
            <w:pPr>
              <w:suppressAutoHyphens/>
              <w:jc w:val="center"/>
              <w:rPr>
                <w:sz w:val="24"/>
                <w:szCs w:val="24"/>
              </w:rPr>
            </w:pPr>
            <w:r w:rsidRPr="00FE2794">
              <w:rPr>
                <w:sz w:val="24"/>
                <w:szCs w:val="24"/>
              </w:rPr>
              <w:t>0,0016</w:t>
            </w:r>
          </w:p>
        </w:tc>
        <w:tc>
          <w:tcPr>
            <w:tcW w:w="2126" w:type="dxa"/>
          </w:tcPr>
          <w:p w14:paraId="2F6F45E7" w14:textId="77777777" w:rsidR="0007549A" w:rsidRPr="00FE2794" w:rsidRDefault="0007549A" w:rsidP="0007549A">
            <w:pPr>
              <w:suppressAutoHyphens/>
              <w:jc w:val="both"/>
              <w:rPr>
                <w:sz w:val="24"/>
                <w:szCs w:val="24"/>
              </w:rPr>
            </w:pPr>
          </w:p>
        </w:tc>
      </w:tr>
      <w:tr w:rsidR="00181231" w:rsidRPr="00D36FF8" w14:paraId="437C462A" w14:textId="77777777" w:rsidTr="003643C4">
        <w:tc>
          <w:tcPr>
            <w:tcW w:w="738" w:type="dxa"/>
          </w:tcPr>
          <w:p w14:paraId="0EDB8BD3" w14:textId="00362316" w:rsidR="00181231" w:rsidRPr="00FE2794" w:rsidRDefault="00181231" w:rsidP="00181231">
            <w:pPr>
              <w:pStyle w:val="aff5"/>
              <w:numPr>
                <w:ilvl w:val="1"/>
                <w:numId w:val="18"/>
              </w:numPr>
              <w:suppressAutoHyphens/>
              <w:ind w:left="0" w:firstLine="0"/>
              <w:jc w:val="center"/>
            </w:pPr>
            <w:r w:rsidRPr="00FE2794">
              <w:t>1</w:t>
            </w:r>
          </w:p>
        </w:tc>
        <w:tc>
          <w:tcPr>
            <w:tcW w:w="5245" w:type="dxa"/>
            <w:shd w:val="clear" w:color="auto" w:fill="auto"/>
          </w:tcPr>
          <w:p w14:paraId="0EA1D191" w14:textId="251AF003" w:rsidR="00181231" w:rsidRPr="00FE2794" w:rsidRDefault="00181231" w:rsidP="00181231">
            <w:pPr>
              <w:rPr>
                <w:b/>
                <w:sz w:val="24"/>
                <w:szCs w:val="24"/>
              </w:rPr>
            </w:pPr>
            <w:r w:rsidRPr="00FE2794">
              <w:rPr>
                <w:b/>
                <w:sz w:val="24"/>
                <w:szCs w:val="24"/>
              </w:rPr>
              <w:t xml:space="preserve">Строительно-монтажных работы по разделу </w:t>
            </w:r>
            <w:proofErr w:type="gramStart"/>
            <w:r w:rsidRPr="00FE2794">
              <w:rPr>
                <w:b/>
                <w:sz w:val="24"/>
                <w:szCs w:val="24"/>
              </w:rPr>
              <w:t>0301.2020.Р</w:t>
            </w:r>
            <w:proofErr w:type="gramEnd"/>
            <w:r w:rsidRPr="00FE2794">
              <w:rPr>
                <w:b/>
                <w:sz w:val="24"/>
                <w:szCs w:val="24"/>
              </w:rPr>
              <w:t>10С01-АР1</w:t>
            </w:r>
          </w:p>
          <w:p w14:paraId="178FDED8" w14:textId="4AF5A8A5" w:rsidR="00181231" w:rsidRPr="00FE2794" w:rsidRDefault="00181231" w:rsidP="00181231">
            <w:pPr>
              <w:rPr>
                <w:sz w:val="24"/>
                <w:szCs w:val="24"/>
              </w:rPr>
            </w:pPr>
            <w:r w:rsidRPr="00FE2794">
              <w:rPr>
                <w:b/>
                <w:bCs/>
                <w:iCs/>
                <w:sz w:val="24"/>
                <w:szCs w:val="24"/>
              </w:rPr>
              <w:t xml:space="preserve"> «Ремонтный ангар. Архитектурные решения»</w:t>
            </w:r>
          </w:p>
        </w:tc>
        <w:tc>
          <w:tcPr>
            <w:tcW w:w="850" w:type="dxa"/>
          </w:tcPr>
          <w:p w14:paraId="0564B8FF" w14:textId="6907CCE7" w:rsidR="00181231" w:rsidRPr="00FE2794" w:rsidRDefault="00181231" w:rsidP="00FB5D5D">
            <w:pPr>
              <w:suppressAutoHyphens/>
              <w:jc w:val="center"/>
              <w:rPr>
                <w:sz w:val="24"/>
                <w:szCs w:val="24"/>
              </w:rPr>
            </w:pPr>
            <w:r w:rsidRPr="00FE2794">
              <w:rPr>
                <w:sz w:val="24"/>
                <w:szCs w:val="24"/>
              </w:rPr>
              <w:t>-</w:t>
            </w:r>
          </w:p>
        </w:tc>
        <w:tc>
          <w:tcPr>
            <w:tcW w:w="1134" w:type="dxa"/>
          </w:tcPr>
          <w:p w14:paraId="0419CEC8" w14:textId="4652AEC4" w:rsidR="00181231" w:rsidRPr="00FE2794" w:rsidRDefault="00181231" w:rsidP="00FB5D5D">
            <w:pPr>
              <w:suppressAutoHyphens/>
              <w:jc w:val="center"/>
              <w:rPr>
                <w:sz w:val="24"/>
                <w:szCs w:val="24"/>
              </w:rPr>
            </w:pPr>
            <w:r w:rsidRPr="00FE2794">
              <w:rPr>
                <w:sz w:val="24"/>
                <w:szCs w:val="24"/>
              </w:rPr>
              <w:t>-</w:t>
            </w:r>
          </w:p>
        </w:tc>
        <w:tc>
          <w:tcPr>
            <w:tcW w:w="2126" w:type="dxa"/>
          </w:tcPr>
          <w:p w14:paraId="6D1E6E59" w14:textId="77777777" w:rsidR="00181231" w:rsidRPr="00FE2794" w:rsidRDefault="00181231" w:rsidP="00FB5D5D">
            <w:pPr>
              <w:suppressAutoHyphens/>
              <w:jc w:val="both"/>
              <w:rPr>
                <w:sz w:val="24"/>
                <w:szCs w:val="24"/>
              </w:rPr>
            </w:pPr>
          </w:p>
        </w:tc>
      </w:tr>
      <w:tr w:rsidR="003308E9" w:rsidRPr="00D36FF8" w14:paraId="1E2A1287" w14:textId="77777777" w:rsidTr="003643C4">
        <w:tc>
          <w:tcPr>
            <w:tcW w:w="738" w:type="dxa"/>
          </w:tcPr>
          <w:p w14:paraId="435C7D58" w14:textId="77777777" w:rsidR="003308E9" w:rsidRPr="00FE2794" w:rsidRDefault="003308E9" w:rsidP="003308E9">
            <w:pPr>
              <w:suppressAutoHyphens/>
              <w:ind w:left="568"/>
              <w:jc w:val="center"/>
              <w:rPr>
                <w:sz w:val="24"/>
                <w:szCs w:val="24"/>
              </w:rPr>
            </w:pPr>
          </w:p>
        </w:tc>
        <w:tc>
          <w:tcPr>
            <w:tcW w:w="5245" w:type="dxa"/>
            <w:shd w:val="clear" w:color="auto" w:fill="auto"/>
          </w:tcPr>
          <w:p w14:paraId="4E418025" w14:textId="226D496D" w:rsidR="003308E9" w:rsidRPr="00FE2794" w:rsidRDefault="003308E9" w:rsidP="00FB5D5D">
            <w:pPr>
              <w:suppressAutoHyphens/>
              <w:rPr>
                <w:sz w:val="24"/>
                <w:szCs w:val="24"/>
              </w:rPr>
            </w:pPr>
            <w:r w:rsidRPr="00FE2794">
              <w:rPr>
                <w:sz w:val="24"/>
                <w:szCs w:val="24"/>
              </w:rPr>
              <w:t>Раздел.1. Водосточная система.</w:t>
            </w:r>
          </w:p>
        </w:tc>
        <w:tc>
          <w:tcPr>
            <w:tcW w:w="850" w:type="dxa"/>
          </w:tcPr>
          <w:p w14:paraId="41DDE9DA" w14:textId="77777777" w:rsidR="003308E9" w:rsidRPr="00FE2794" w:rsidRDefault="003308E9" w:rsidP="00FB5D5D">
            <w:pPr>
              <w:suppressAutoHyphens/>
              <w:jc w:val="center"/>
              <w:rPr>
                <w:sz w:val="24"/>
                <w:szCs w:val="24"/>
              </w:rPr>
            </w:pPr>
          </w:p>
        </w:tc>
        <w:tc>
          <w:tcPr>
            <w:tcW w:w="1134" w:type="dxa"/>
          </w:tcPr>
          <w:p w14:paraId="796124F0" w14:textId="77777777" w:rsidR="003308E9" w:rsidRPr="00FE2794" w:rsidRDefault="003308E9" w:rsidP="00FB5D5D">
            <w:pPr>
              <w:suppressAutoHyphens/>
              <w:jc w:val="center"/>
              <w:rPr>
                <w:sz w:val="24"/>
                <w:szCs w:val="24"/>
              </w:rPr>
            </w:pPr>
          </w:p>
        </w:tc>
        <w:tc>
          <w:tcPr>
            <w:tcW w:w="2126" w:type="dxa"/>
          </w:tcPr>
          <w:p w14:paraId="1ED2F5BD" w14:textId="77777777" w:rsidR="003308E9" w:rsidRPr="00FE2794" w:rsidRDefault="003308E9" w:rsidP="00FB5D5D">
            <w:pPr>
              <w:suppressAutoHyphens/>
              <w:jc w:val="both"/>
              <w:rPr>
                <w:sz w:val="24"/>
                <w:szCs w:val="24"/>
              </w:rPr>
            </w:pPr>
          </w:p>
        </w:tc>
      </w:tr>
      <w:tr w:rsidR="003308E9" w:rsidRPr="00D36FF8" w14:paraId="273C155C" w14:textId="5AD969E3" w:rsidTr="003643C4">
        <w:tc>
          <w:tcPr>
            <w:tcW w:w="738" w:type="dxa"/>
          </w:tcPr>
          <w:p w14:paraId="66908CE7" w14:textId="77777777" w:rsidR="003308E9" w:rsidRPr="00FE2794" w:rsidRDefault="003308E9" w:rsidP="003308E9">
            <w:pPr>
              <w:pStyle w:val="aff5"/>
              <w:numPr>
                <w:ilvl w:val="2"/>
                <w:numId w:val="18"/>
              </w:numPr>
              <w:suppressAutoHyphens/>
              <w:ind w:left="0" w:firstLine="0"/>
              <w:jc w:val="center"/>
            </w:pPr>
          </w:p>
        </w:tc>
        <w:tc>
          <w:tcPr>
            <w:tcW w:w="5245" w:type="dxa"/>
            <w:shd w:val="clear" w:color="auto" w:fill="auto"/>
          </w:tcPr>
          <w:p w14:paraId="527A6DFB" w14:textId="7549655E" w:rsidR="003308E9" w:rsidRPr="005F7241" w:rsidRDefault="003308E9" w:rsidP="00402462">
            <w:pPr>
              <w:suppressAutoHyphens/>
              <w:rPr>
                <w:sz w:val="24"/>
                <w:szCs w:val="24"/>
              </w:rPr>
            </w:pPr>
            <w:r w:rsidRPr="005F7241">
              <w:rPr>
                <w:sz w:val="24"/>
                <w:szCs w:val="24"/>
              </w:rPr>
              <w:t xml:space="preserve">Устройство металлической водосточной системы: прямых звеньев труб </w:t>
            </w:r>
          </w:p>
        </w:tc>
        <w:tc>
          <w:tcPr>
            <w:tcW w:w="850" w:type="dxa"/>
          </w:tcPr>
          <w:p w14:paraId="3DDA1DE3" w14:textId="4FF8B5F3" w:rsidR="003308E9" w:rsidRPr="005F7241" w:rsidRDefault="003308E9" w:rsidP="003308E9">
            <w:pPr>
              <w:suppressAutoHyphens/>
              <w:jc w:val="center"/>
              <w:rPr>
                <w:sz w:val="24"/>
                <w:szCs w:val="24"/>
              </w:rPr>
            </w:pPr>
            <w:r w:rsidRPr="005F7241">
              <w:rPr>
                <w:sz w:val="24"/>
                <w:szCs w:val="24"/>
              </w:rPr>
              <w:t>м</w:t>
            </w:r>
          </w:p>
        </w:tc>
        <w:tc>
          <w:tcPr>
            <w:tcW w:w="1134" w:type="dxa"/>
          </w:tcPr>
          <w:p w14:paraId="73B94FEC" w14:textId="16C8011E" w:rsidR="003308E9" w:rsidRPr="005F7241" w:rsidRDefault="00402462" w:rsidP="003308E9">
            <w:pPr>
              <w:suppressAutoHyphens/>
              <w:jc w:val="center"/>
              <w:rPr>
                <w:sz w:val="24"/>
                <w:szCs w:val="24"/>
              </w:rPr>
            </w:pPr>
            <w:r w:rsidRPr="005F7241">
              <w:rPr>
                <w:sz w:val="24"/>
                <w:szCs w:val="24"/>
              </w:rPr>
              <w:t>1</w:t>
            </w:r>
          </w:p>
        </w:tc>
        <w:tc>
          <w:tcPr>
            <w:tcW w:w="2126" w:type="dxa"/>
          </w:tcPr>
          <w:p w14:paraId="61C0016E" w14:textId="0C5FC867" w:rsidR="003308E9" w:rsidRPr="005F7241" w:rsidRDefault="00402462" w:rsidP="008B1E9C">
            <w:pPr>
              <w:suppressAutoHyphens/>
              <w:jc w:val="both"/>
              <w:rPr>
                <w:sz w:val="24"/>
                <w:szCs w:val="24"/>
              </w:rPr>
            </w:pPr>
            <w:r w:rsidRPr="005F7241">
              <w:rPr>
                <w:sz w:val="24"/>
                <w:szCs w:val="24"/>
              </w:rPr>
              <w:t xml:space="preserve">1м.п. прямой элемент + колено 45гр-1шт.  </w:t>
            </w:r>
          </w:p>
        </w:tc>
      </w:tr>
      <w:tr w:rsidR="003308E9" w:rsidRPr="00D36FF8" w14:paraId="13361010" w14:textId="77777777" w:rsidTr="003643C4">
        <w:tc>
          <w:tcPr>
            <w:tcW w:w="738" w:type="dxa"/>
          </w:tcPr>
          <w:p w14:paraId="1A0A21B7" w14:textId="77777777" w:rsidR="003308E9" w:rsidRPr="00FE2794" w:rsidRDefault="003308E9" w:rsidP="003308E9">
            <w:pPr>
              <w:suppressAutoHyphens/>
              <w:ind w:left="568"/>
              <w:jc w:val="center"/>
              <w:rPr>
                <w:sz w:val="24"/>
                <w:szCs w:val="24"/>
              </w:rPr>
            </w:pPr>
          </w:p>
        </w:tc>
        <w:tc>
          <w:tcPr>
            <w:tcW w:w="5245" w:type="dxa"/>
            <w:shd w:val="clear" w:color="auto" w:fill="auto"/>
          </w:tcPr>
          <w:p w14:paraId="11BC207B" w14:textId="42FB0C1E" w:rsidR="003308E9" w:rsidRPr="00FE2794" w:rsidRDefault="003308E9" w:rsidP="00FB5D5D">
            <w:pPr>
              <w:suppressAutoHyphens/>
              <w:rPr>
                <w:sz w:val="24"/>
                <w:szCs w:val="24"/>
              </w:rPr>
            </w:pPr>
            <w:r w:rsidRPr="00FE2794">
              <w:rPr>
                <w:sz w:val="24"/>
                <w:szCs w:val="24"/>
              </w:rPr>
              <w:t>Раздел 3. Полы.</w:t>
            </w:r>
          </w:p>
        </w:tc>
        <w:tc>
          <w:tcPr>
            <w:tcW w:w="850" w:type="dxa"/>
          </w:tcPr>
          <w:p w14:paraId="7936CE98" w14:textId="77777777" w:rsidR="003308E9" w:rsidRPr="00FE2794" w:rsidRDefault="003308E9" w:rsidP="00FB5D5D">
            <w:pPr>
              <w:suppressAutoHyphens/>
              <w:jc w:val="center"/>
              <w:rPr>
                <w:sz w:val="24"/>
                <w:szCs w:val="24"/>
              </w:rPr>
            </w:pPr>
          </w:p>
        </w:tc>
        <w:tc>
          <w:tcPr>
            <w:tcW w:w="1134" w:type="dxa"/>
          </w:tcPr>
          <w:p w14:paraId="46A09B19" w14:textId="77777777" w:rsidR="003308E9" w:rsidRPr="00FE2794" w:rsidRDefault="003308E9" w:rsidP="00FB5D5D">
            <w:pPr>
              <w:suppressAutoHyphens/>
              <w:jc w:val="center"/>
              <w:rPr>
                <w:sz w:val="24"/>
                <w:szCs w:val="24"/>
              </w:rPr>
            </w:pPr>
          </w:p>
        </w:tc>
        <w:tc>
          <w:tcPr>
            <w:tcW w:w="2126" w:type="dxa"/>
          </w:tcPr>
          <w:p w14:paraId="1A6AEDEB" w14:textId="77777777" w:rsidR="003308E9" w:rsidRPr="00FE2794" w:rsidRDefault="003308E9" w:rsidP="00FB5D5D">
            <w:pPr>
              <w:suppressAutoHyphens/>
              <w:jc w:val="both"/>
              <w:rPr>
                <w:sz w:val="24"/>
                <w:szCs w:val="24"/>
              </w:rPr>
            </w:pPr>
          </w:p>
        </w:tc>
      </w:tr>
      <w:tr w:rsidR="008E6AE2" w:rsidRPr="00D36FF8" w14:paraId="7C5AFD68" w14:textId="1E03BC3E" w:rsidTr="003643C4">
        <w:tc>
          <w:tcPr>
            <w:tcW w:w="738" w:type="dxa"/>
          </w:tcPr>
          <w:p w14:paraId="470C3161" w14:textId="77777777" w:rsidR="008E6AE2" w:rsidRPr="00FE2794" w:rsidRDefault="008E6AE2" w:rsidP="008E6AE2">
            <w:pPr>
              <w:pStyle w:val="aff5"/>
              <w:numPr>
                <w:ilvl w:val="2"/>
                <w:numId w:val="18"/>
              </w:numPr>
              <w:suppressAutoHyphens/>
              <w:ind w:left="0" w:firstLine="0"/>
              <w:jc w:val="center"/>
            </w:pPr>
          </w:p>
        </w:tc>
        <w:tc>
          <w:tcPr>
            <w:tcW w:w="5245" w:type="dxa"/>
            <w:shd w:val="clear" w:color="auto" w:fill="auto"/>
          </w:tcPr>
          <w:p w14:paraId="5F8BCD66" w14:textId="77777777" w:rsidR="005F7241" w:rsidRDefault="008E6AE2" w:rsidP="00402462">
            <w:pPr>
              <w:suppressAutoHyphens/>
              <w:rPr>
                <w:sz w:val="24"/>
                <w:szCs w:val="24"/>
              </w:rPr>
            </w:pPr>
            <w:r w:rsidRPr="00FE2794">
              <w:rPr>
                <w:sz w:val="24"/>
                <w:szCs w:val="24"/>
              </w:rPr>
              <w:t>Устройство плинтусов поливинилхлоридных: на винтах самонарезающих</w:t>
            </w:r>
            <w:r w:rsidR="005F7241">
              <w:rPr>
                <w:sz w:val="24"/>
                <w:szCs w:val="24"/>
              </w:rPr>
              <w:t>:</w:t>
            </w:r>
          </w:p>
          <w:p w14:paraId="5B15B51F" w14:textId="357FBFAE" w:rsidR="005F7241" w:rsidRPr="009E42A3" w:rsidRDefault="005F7241" w:rsidP="00402462">
            <w:pPr>
              <w:suppressAutoHyphens/>
              <w:rPr>
                <w:i/>
                <w:sz w:val="24"/>
                <w:szCs w:val="24"/>
              </w:rPr>
            </w:pPr>
            <w:r>
              <w:rPr>
                <w:sz w:val="24"/>
                <w:szCs w:val="24"/>
              </w:rPr>
              <w:t xml:space="preserve">- </w:t>
            </w:r>
            <w:r w:rsidR="008E6AE2" w:rsidRPr="009E42A3">
              <w:rPr>
                <w:i/>
                <w:sz w:val="24"/>
                <w:szCs w:val="24"/>
              </w:rPr>
              <w:t xml:space="preserve">Плинтус напольный </w:t>
            </w:r>
            <w:r w:rsidR="00120282">
              <w:rPr>
                <w:i/>
                <w:sz w:val="24"/>
                <w:szCs w:val="24"/>
              </w:rPr>
              <w:t xml:space="preserve">55мм - 253 Ясень серый – 11 </w:t>
            </w:r>
            <w:proofErr w:type="spellStart"/>
            <w:r w:rsidR="00120282">
              <w:rPr>
                <w:i/>
                <w:sz w:val="24"/>
                <w:szCs w:val="24"/>
              </w:rPr>
              <w:t>шт</w:t>
            </w:r>
            <w:proofErr w:type="spellEnd"/>
          </w:p>
          <w:p w14:paraId="6212C67A" w14:textId="1B8ADC80" w:rsidR="009E42A3" w:rsidRPr="009E42A3" w:rsidRDefault="005F7241" w:rsidP="009E42A3">
            <w:pPr>
              <w:suppressAutoHyphens/>
              <w:rPr>
                <w:i/>
                <w:sz w:val="24"/>
                <w:szCs w:val="24"/>
              </w:rPr>
            </w:pPr>
            <w:r w:rsidRPr="009E42A3">
              <w:rPr>
                <w:i/>
                <w:sz w:val="24"/>
                <w:szCs w:val="24"/>
              </w:rPr>
              <w:t>- У</w:t>
            </w:r>
            <w:r w:rsidR="008E6AE2" w:rsidRPr="009E42A3">
              <w:rPr>
                <w:i/>
                <w:sz w:val="24"/>
                <w:szCs w:val="24"/>
              </w:rPr>
              <w:t>голок внутренний для плинтуса 5</w:t>
            </w:r>
            <w:r w:rsidR="00120282">
              <w:rPr>
                <w:i/>
                <w:sz w:val="24"/>
                <w:szCs w:val="24"/>
              </w:rPr>
              <w:t xml:space="preserve">5 мм - 253 Ясень серый – 13 </w:t>
            </w:r>
            <w:proofErr w:type="spellStart"/>
            <w:r w:rsidR="00120282">
              <w:rPr>
                <w:i/>
                <w:sz w:val="24"/>
                <w:szCs w:val="24"/>
              </w:rPr>
              <w:t>шт</w:t>
            </w:r>
            <w:proofErr w:type="spellEnd"/>
          </w:p>
          <w:p w14:paraId="70CC21A2" w14:textId="78EA3229" w:rsidR="009E42A3" w:rsidRPr="009E42A3" w:rsidRDefault="009E42A3" w:rsidP="009E42A3">
            <w:pPr>
              <w:suppressAutoHyphens/>
              <w:rPr>
                <w:i/>
                <w:sz w:val="24"/>
                <w:szCs w:val="24"/>
              </w:rPr>
            </w:pPr>
            <w:r w:rsidRPr="009E42A3">
              <w:rPr>
                <w:i/>
                <w:sz w:val="24"/>
                <w:szCs w:val="24"/>
              </w:rPr>
              <w:t>- У</w:t>
            </w:r>
            <w:r w:rsidR="008E6AE2" w:rsidRPr="009E42A3">
              <w:rPr>
                <w:i/>
                <w:sz w:val="24"/>
                <w:szCs w:val="24"/>
              </w:rPr>
              <w:t>голок наружный с крепежом для плинтуса 55 мм - 253 Ясень серый – 1</w:t>
            </w:r>
            <w:r w:rsidR="00120282">
              <w:rPr>
                <w:i/>
                <w:sz w:val="24"/>
                <w:szCs w:val="24"/>
              </w:rPr>
              <w:t xml:space="preserve"> </w:t>
            </w:r>
            <w:proofErr w:type="spellStart"/>
            <w:r w:rsidR="00120282">
              <w:rPr>
                <w:i/>
                <w:sz w:val="24"/>
                <w:szCs w:val="24"/>
              </w:rPr>
              <w:t>шт</w:t>
            </w:r>
            <w:proofErr w:type="spellEnd"/>
          </w:p>
          <w:p w14:paraId="39CF309A" w14:textId="7F64A9F7" w:rsidR="008E6AE2" w:rsidRPr="00FE2794" w:rsidRDefault="009E42A3" w:rsidP="009E42A3">
            <w:pPr>
              <w:suppressAutoHyphens/>
              <w:rPr>
                <w:sz w:val="24"/>
                <w:szCs w:val="24"/>
              </w:rPr>
            </w:pPr>
            <w:r w:rsidRPr="009E42A3">
              <w:rPr>
                <w:i/>
                <w:sz w:val="24"/>
                <w:szCs w:val="24"/>
              </w:rPr>
              <w:t xml:space="preserve">- </w:t>
            </w:r>
            <w:r w:rsidR="008E6AE2" w:rsidRPr="009E42A3">
              <w:rPr>
                <w:i/>
                <w:sz w:val="24"/>
                <w:szCs w:val="24"/>
              </w:rPr>
              <w:t xml:space="preserve">Торцевые (пара) для плинтуса 55 </w:t>
            </w:r>
            <w:r w:rsidRPr="009E42A3">
              <w:rPr>
                <w:i/>
                <w:sz w:val="24"/>
                <w:szCs w:val="24"/>
              </w:rPr>
              <w:t xml:space="preserve">мм - 253 Ясень серый – 9 </w:t>
            </w:r>
            <w:proofErr w:type="spellStart"/>
            <w:r w:rsidRPr="009E42A3">
              <w:rPr>
                <w:i/>
                <w:sz w:val="24"/>
                <w:szCs w:val="24"/>
              </w:rPr>
              <w:t>шт</w:t>
            </w:r>
            <w:proofErr w:type="spellEnd"/>
          </w:p>
        </w:tc>
        <w:tc>
          <w:tcPr>
            <w:tcW w:w="850" w:type="dxa"/>
          </w:tcPr>
          <w:p w14:paraId="5C886008" w14:textId="35D4AF29" w:rsidR="008E6AE2" w:rsidRPr="00FE2794" w:rsidRDefault="008E6AE2" w:rsidP="008E6AE2">
            <w:pPr>
              <w:suppressAutoHyphens/>
              <w:jc w:val="center"/>
              <w:rPr>
                <w:sz w:val="24"/>
                <w:szCs w:val="24"/>
              </w:rPr>
            </w:pPr>
            <w:r w:rsidRPr="00FE2794">
              <w:rPr>
                <w:sz w:val="24"/>
                <w:szCs w:val="24"/>
              </w:rPr>
              <w:t>100 м</w:t>
            </w:r>
          </w:p>
        </w:tc>
        <w:tc>
          <w:tcPr>
            <w:tcW w:w="1134" w:type="dxa"/>
          </w:tcPr>
          <w:p w14:paraId="76D8F5CF" w14:textId="1A6CE812" w:rsidR="008E6AE2" w:rsidRPr="00FE2794" w:rsidRDefault="008E6AE2" w:rsidP="008E6AE2">
            <w:pPr>
              <w:suppressAutoHyphens/>
              <w:jc w:val="center"/>
              <w:rPr>
                <w:sz w:val="24"/>
                <w:szCs w:val="24"/>
              </w:rPr>
            </w:pPr>
            <w:r w:rsidRPr="00FE2794">
              <w:rPr>
                <w:sz w:val="24"/>
                <w:szCs w:val="24"/>
              </w:rPr>
              <w:t>0,24</w:t>
            </w:r>
          </w:p>
        </w:tc>
        <w:tc>
          <w:tcPr>
            <w:tcW w:w="2126" w:type="dxa"/>
          </w:tcPr>
          <w:p w14:paraId="105963DA" w14:textId="2DB40872" w:rsidR="008E6AE2" w:rsidRPr="00FE2794" w:rsidRDefault="008E6AE2" w:rsidP="008E6AE2">
            <w:pPr>
              <w:suppressAutoHyphens/>
              <w:jc w:val="both"/>
              <w:rPr>
                <w:sz w:val="24"/>
                <w:szCs w:val="24"/>
              </w:rPr>
            </w:pPr>
            <w:r w:rsidRPr="00FE2794">
              <w:rPr>
                <w:sz w:val="24"/>
                <w:szCs w:val="24"/>
              </w:rPr>
              <w:t>Помещение 5,7,8.</w:t>
            </w:r>
          </w:p>
        </w:tc>
      </w:tr>
      <w:tr w:rsidR="00F02029" w:rsidRPr="00D36FF8" w14:paraId="71545128" w14:textId="5058670E" w:rsidTr="003643C4">
        <w:tc>
          <w:tcPr>
            <w:tcW w:w="738" w:type="dxa"/>
          </w:tcPr>
          <w:p w14:paraId="49B87EAF" w14:textId="77777777" w:rsidR="00F02029" w:rsidRPr="00FE2794" w:rsidRDefault="00F02029" w:rsidP="00F02029">
            <w:pPr>
              <w:pStyle w:val="aff5"/>
              <w:numPr>
                <w:ilvl w:val="2"/>
                <w:numId w:val="18"/>
              </w:numPr>
              <w:suppressAutoHyphens/>
              <w:ind w:left="0" w:firstLine="0"/>
              <w:jc w:val="center"/>
            </w:pPr>
          </w:p>
        </w:tc>
        <w:tc>
          <w:tcPr>
            <w:tcW w:w="5245" w:type="dxa"/>
            <w:shd w:val="clear" w:color="auto" w:fill="auto"/>
          </w:tcPr>
          <w:p w14:paraId="0CD3DE96" w14:textId="09F5A3EB" w:rsidR="00402462" w:rsidRDefault="00F02029" w:rsidP="00402462">
            <w:pPr>
              <w:suppressAutoHyphens/>
              <w:rPr>
                <w:sz w:val="24"/>
                <w:szCs w:val="24"/>
              </w:rPr>
            </w:pPr>
            <w:r w:rsidRPr="009E42A3">
              <w:rPr>
                <w:sz w:val="24"/>
                <w:szCs w:val="24"/>
              </w:rPr>
              <w:t>Устройство плинтусов: из плиток керамических</w:t>
            </w:r>
            <w:r w:rsidR="00A37D61">
              <w:rPr>
                <w:sz w:val="24"/>
                <w:szCs w:val="24"/>
              </w:rPr>
              <w:t>:</w:t>
            </w:r>
          </w:p>
          <w:p w14:paraId="45E0DBD0" w14:textId="55748FE7" w:rsidR="00F02029" w:rsidRPr="00FE2794" w:rsidRDefault="009E42A3" w:rsidP="00402462">
            <w:pPr>
              <w:suppressAutoHyphens/>
              <w:rPr>
                <w:sz w:val="24"/>
                <w:szCs w:val="24"/>
              </w:rPr>
            </w:pPr>
            <w:r>
              <w:rPr>
                <w:sz w:val="24"/>
                <w:szCs w:val="24"/>
              </w:rPr>
              <w:t xml:space="preserve">- </w:t>
            </w:r>
            <w:r w:rsidRPr="009E42A3">
              <w:rPr>
                <w:i/>
                <w:sz w:val="24"/>
                <w:szCs w:val="24"/>
              </w:rPr>
              <w:t>Затирка белая 2 кг</w:t>
            </w:r>
          </w:p>
        </w:tc>
        <w:tc>
          <w:tcPr>
            <w:tcW w:w="850" w:type="dxa"/>
          </w:tcPr>
          <w:p w14:paraId="5E5D850A" w14:textId="52848CBD" w:rsidR="00F02029" w:rsidRPr="00FE2794" w:rsidRDefault="00F02029" w:rsidP="00F02029">
            <w:pPr>
              <w:suppressAutoHyphens/>
              <w:jc w:val="center"/>
              <w:rPr>
                <w:sz w:val="24"/>
                <w:szCs w:val="24"/>
              </w:rPr>
            </w:pPr>
            <w:r w:rsidRPr="00FE2794">
              <w:rPr>
                <w:sz w:val="24"/>
                <w:szCs w:val="24"/>
              </w:rPr>
              <w:t>100 м</w:t>
            </w:r>
          </w:p>
        </w:tc>
        <w:tc>
          <w:tcPr>
            <w:tcW w:w="1134" w:type="dxa"/>
          </w:tcPr>
          <w:p w14:paraId="44C5BF9A" w14:textId="2F69C3E8" w:rsidR="00F02029" w:rsidRPr="00FE2794" w:rsidRDefault="00F02029" w:rsidP="00F02029">
            <w:pPr>
              <w:suppressAutoHyphens/>
              <w:jc w:val="center"/>
              <w:rPr>
                <w:sz w:val="24"/>
                <w:szCs w:val="24"/>
              </w:rPr>
            </w:pPr>
            <w:r w:rsidRPr="00FE2794">
              <w:rPr>
                <w:sz w:val="24"/>
                <w:szCs w:val="24"/>
              </w:rPr>
              <w:t>0,055</w:t>
            </w:r>
          </w:p>
        </w:tc>
        <w:tc>
          <w:tcPr>
            <w:tcW w:w="2126" w:type="dxa"/>
          </w:tcPr>
          <w:p w14:paraId="6A765B26" w14:textId="33CB47C0" w:rsidR="00F02029" w:rsidRPr="00FE2794" w:rsidRDefault="00F02029" w:rsidP="00F02029">
            <w:pPr>
              <w:suppressAutoHyphens/>
              <w:jc w:val="both"/>
              <w:rPr>
                <w:sz w:val="24"/>
                <w:szCs w:val="24"/>
              </w:rPr>
            </w:pPr>
            <w:r w:rsidRPr="00FE2794">
              <w:rPr>
                <w:sz w:val="24"/>
                <w:szCs w:val="24"/>
              </w:rPr>
              <w:t xml:space="preserve">Помещение 4,6. </w:t>
            </w:r>
          </w:p>
        </w:tc>
      </w:tr>
      <w:tr w:rsidR="00441C1B" w:rsidRPr="00D36FF8" w14:paraId="0EF5AE99" w14:textId="77777777" w:rsidTr="003643C4">
        <w:tc>
          <w:tcPr>
            <w:tcW w:w="738" w:type="dxa"/>
            <w:shd w:val="clear" w:color="auto" w:fill="auto"/>
          </w:tcPr>
          <w:p w14:paraId="70449D7B" w14:textId="77777777" w:rsidR="00441C1B" w:rsidRPr="00FE2794" w:rsidRDefault="00441C1B" w:rsidP="00441C1B">
            <w:pPr>
              <w:suppressAutoHyphens/>
              <w:ind w:left="568"/>
              <w:jc w:val="center"/>
              <w:rPr>
                <w:sz w:val="24"/>
                <w:szCs w:val="24"/>
              </w:rPr>
            </w:pPr>
          </w:p>
        </w:tc>
        <w:tc>
          <w:tcPr>
            <w:tcW w:w="9355" w:type="dxa"/>
            <w:gridSpan w:val="4"/>
            <w:shd w:val="clear" w:color="auto" w:fill="auto"/>
          </w:tcPr>
          <w:p w14:paraId="4C7DBE2D" w14:textId="1570CAF2" w:rsidR="00441C1B" w:rsidRPr="00FE2794" w:rsidRDefault="00441C1B" w:rsidP="00441C1B">
            <w:pPr>
              <w:tabs>
                <w:tab w:val="left" w:pos="0"/>
              </w:tabs>
              <w:suppressAutoHyphens/>
              <w:rPr>
                <w:sz w:val="24"/>
                <w:szCs w:val="24"/>
              </w:rPr>
            </w:pPr>
            <w:r w:rsidRPr="00FE2794">
              <w:rPr>
                <w:sz w:val="24"/>
                <w:szCs w:val="24"/>
              </w:rPr>
              <w:t>Раздел 4. Внутренняя отделка. Потолок.</w:t>
            </w:r>
          </w:p>
        </w:tc>
      </w:tr>
      <w:tr w:rsidR="004B7025" w:rsidRPr="00D36FF8" w14:paraId="12ADB9A4" w14:textId="5993C38E" w:rsidTr="003643C4">
        <w:tc>
          <w:tcPr>
            <w:tcW w:w="738" w:type="dxa"/>
            <w:shd w:val="clear" w:color="auto" w:fill="auto"/>
          </w:tcPr>
          <w:p w14:paraId="4ABA600B" w14:textId="77777777" w:rsidR="004B7025" w:rsidRPr="00FE2794" w:rsidRDefault="004B7025" w:rsidP="004B7025">
            <w:pPr>
              <w:pStyle w:val="aff5"/>
              <w:numPr>
                <w:ilvl w:val="2"/>
                <w:numId w:val="18"/>
              </w:numPr>
              <w:suppressAutoHyphens/>
              <w:ind w:left="0" w:firstLine="0"/>
              <w:jc w:val="center"/>
            </w:pPr>
          </w:p>
        </w:tc>
        <w:tc>
          <w:tcPr>
            <w:tcW w:w="5245" w:type="dxa"/>
            <w:shd w:val="clear" w:color="auto" w:fill="auto"/>
          </w:tcPr>
          <w:p w14:paraId="6633439E" w14:textId="77777777" w:rsidR="00A37D61" w:rsidRDefault="004B7025" w:rsidP="000741C2">
            <w:pPr>
              <w:suppressAutoHyphens/>
              <w:rPr>
                <w:sz w:val="24"/>
                <w:szCs w:val="24"/>
              </w:rPr>
            </w:pPr>
            <w:r w:rsidRPr="00A37D61">
              <w:rPr>
                <w:sz w:val="24"/>
                <w:szCs w:val="24"/>
              </w:rPr>
              <w:t>Окраска поливинилацетатными водоэмульсионными составами улучшенная: по штукатурке потолков</w:t>
            </w:r>
            <w:r w:rsidR="00A37D61" w:rsidRPr="00A37D61">
              <w:rPr>
                <w:sz w:val="24"/>
                <w:szCs w:val="24"/>
              </w:rPr>
              <w:t>:</w:t>
            </w:r>
          </w:p>
          <w:p w14:paraId="6B037137" w14:textId="49E3FEDD" w:rsidR="000741C2" w:rsidRPr="00FE2794" w:rsidRDefault="00A37D61" w:rsidP="000741C2">
            <w:pPr>
              <w:suppressAutoHyphens/>
              <w:rPr>
                <w:sz w:val="24"/>
                <w:szCs w:val="24"/>
              </w:rPr>
            </w:pPr>
            <w:r>
              <w:rPr>
                <w:sz w:val="24"/>
                <w:szCs w:val="24"/>
              </w:rPr>
              <w:t xml:space="preserve">- </w:t>
            </w:r>
            <w:r w:rsidRPr="00A37D61">
              <w:rPr>
                <w:i/>
                <w:sz w:val="24"/>
                <w:szCs w:val="24"/>
              </w:rPr>
              <w:t>Краска-акриловая белая</w:t>
            </w:r>
            <w:r>
              <w:rPr>
                <w:i/>
                <w:sz w:val="24"/>
                <w:szCs w:val="24"/>
              </w:rPr>
              <w:t xml:space="preserve"> -1,89кг</w:t>
            </w:r>
          </w:p>
        </w:tc>
        <w:tc>
          <w:tcPr>
            <w:tcW w:w="850" w:type="dxa"/>
            <w:shd w:val="clear" w:color="auto" w:fill="auto"/>
          </w:tcPr>
          <w:p w14:paraId="383BE5E2" w14:textId="77777777" w:rsidR="004B7025" w:rsidRPr="00FE2794" w:rsidRDefault="004B7025" w:rsidP="004B7025">
            <w:pPr>
              <w:pStyle w:val="aff5"/>
              <w:shd w:val="clear" w:color="auto" w:fill="FFFFFF"/>
              <w:tabs>
                <w:tab w:val="left" w:pos="1134"/>
                <w:tab w:val="left" w:pos="1276"/>
              </w:tabs>
              <w:ind w:left="13"/>
              <w:jc w:val="both"/>
              <w:rPr>
                <w:color w:val="000000"/>
              </w:rPr>
            </w:pPr>
          </w:p>
          <w:p w14:paraId="7E1B4868" w14:textId="7E9317F6" w:rsidR="004B7025" w:rsidRPr="00FE2794" w:rsidRDefault="004B7025" w:rsidP="004B7025">
            <w:pPr>
              <w:suppressAutoHyphens/>
              <w:jc w:val="center"/>
              <w:rPr>
                <w:sz w:val="24"/>
                <w:szCs w:val="24"/>
              </w:rPr>
            </w:pPr>
            <w:r w:rsidRPr="00FE2794">
              <w:rPr>
                <w:sz w:val="24"/>
                <w:szCs w:val="24"/>
              </w:rPr>
              <w:t>100 м</w:t>
            </w:r>
            <w:r w:rsidR="00D5331F">
              <w:rPr>
                <w:sz w:val="24"/>
                <w:szCs w:val="24"/>
              </w:rPr>
              <w:t>2</w:t>
            </w:r>
            <w:r w:rsidRPr="00FE2794">
              <w:rPr>
                <w:sz w:val="24"/>
                <w:szCs w:val="24"/>
              </w:rPr>
              <w:tab/>
            </w:r>
          </w:p>
        </w:tc>
        <w:tc>
          <w:tcPr>
            <w:tcW w:w="1134" w:type="dxa"/>
            <w:shd w:val="clear" w:color="auto" w:fill="auto"/>
          </w:tcPr>
          <w:p w14:paraId="16A5BFB3" w14:textId="77777777" w:rsidR="003643C4" w:rsidRDefault="003643C4" w:rsidP="004B7025">
            <w:pPr>
              <w:suppressAutoHyphens/>
              <w:jc w:val="center"/>
              <w:rPr>
                <w:sz w:val="24"/>
                <w:szCs w:val="24"/>
              </w:rPr>
            </w:pPr>
          </w:p>
          <w:p w14:paraId="77B5C0AE" w14:textId="76BB9DE8" w:rsidR="004B7025" w:rsidRPr="00FE2794" w:rsidRDefault="004B7025" w:rsidP="004B7025">
            <w:pPr>
              <w:suppressAutoHyphens/>
              <w:jc w:val="center"/>
              <w:rPr>
                <w:sz w:val="24"/>
                <w:szCs w:val="24"/>
              </w:rPr>
            </w:pPr>
            <w:r w:rsidRPr="00FE2794">
              <w:rPr>
                <w:sz w:val="24"/>
                <w:szCs w:val="24"/>
              </w:rPr>
              <w:t>0,03</w:t>
            </w:r>
          </w:p>
        </w:tc>
        <w:tc>
          <w:tcPr>
            <w:tcW w:w="2126" w:type="dxa"/>
          </w:tcPr>
          <w:p w14:paraId="79F96712" w14:textId="77777777" w:rsidR="004B7025" w:rsidRPr="00FE2794" w:rsidRDefault="004B7025" w:rsidP="004B7025">
            <w:pPr>
              <w:pStyle w:val="aff5"/>
              <w:shd w:val="clear" w:color="auto" w:fill="FFFFFF"/>
              <w:tabs>
                <w:tab w:val="left" w:pos="1134"/>
                <w:tab w:val="left" w:pos="1276"/>
              </w:tabs>
              <w:ind w:left="13"/>
              <w:jc w:val="both"/>
            </w:pPr>
            <w:r w:rsidRPr="00FE2794">
              <w:t>Помещение 8.</w:t>
            </w:r>
          </w:p>
          <w:p w14:paraId="14C1F701" w14:textId="35AE4E71" w:rsidR="004B7025" w:rsidRPr="00FE2794" w:rsidRDefault="004B7025" w:rsidP="004B7025">
            <w:pPr>
              <w:suppressAutoHyphens/>
              <w:jc w:val="both"/>
              <w:rPr>
                <w:sz w:val="24"/>
                <w:szCs w:val="24"/>
              </w:rPr>
            </w:pPr>
          </w:p>
        </w:tc>
      </w:tr>
      <w:tr w:rsidR="003153FC" w:rsidRPr="00D36FF8" w14:paraId="6B36BBE5" w14:textId="77777777" w:rsidTr="003643C4">
        <w:tc>
          <w:tcPr>
            <w:tcW w:w="738" w:type="dxa"/>
          </w:tcPr>
          <w:p w14:paraId="16D4595A" w14:textId="77777777" w:rsidR="003153FC" w:rsidRPr="00641B45" w:rsidRDefault="003153FC" w:rsidP="003153FC">
            <w:pPr>
              <w:suppressAutoHyphens/>
              <w:ind w:left="568"/>
              <w:jc w:val="center"/>
              <w:rPr>
                <w:sz w:val="24"/>
                <w:szCs w:val="24"/>
              </w:rPr>
            </w:pPr>
          </w:p>
        </w:tc>
        <w:tc>
          <w:tcPr>
            <w:tcW w:w="9355" w:type="dxa"/>
            <w:gridSpan w:val="4"/>
            <w:shd w:val="clear" w:color="auto" w:fill="auto"/>
          </w:tcPr>
          <w:p w14:paraId="75021042" w14:textId="4AD73413" w:rsidR="003153FC" w:rsidRPr="00641B45" w:rsidRDefault="003153FC" w:rsidP="00F02029">
            <w:pPr>
              <w:suppressAutoHyphens/>
              <w:jc w:val="both"/>
              <w:rPr>
                <w:sz w:val="24"/>
                <w:szCs w:val="24"/>
              </w:rPr>
            </w:pPr>
            <w:r w:rsidRPr="00641B45">
              <w:rPr>
                <w:sz w:val="24"/>
                <w:szCs w:val="24"/>
              </w:rPr>
              <w:t>Раздел 4. Внутренняя отделка. Низ стен, цоколь.</w:t>
            </w:r>
          </w:p>
        </w:tc>
      </w:tr>
      <w:tr w:rsidR="003153FC" w:rsidRPr="00F56615" w14:paraId="28D05590" w14:textId="702DA1B9" w:rsidTr="003643C4">
        <w:tc>
          <w:tcPr>
            <w:tcW w:w="738" w:type="dxa"/>
          </w:tcPr>
          <w:p w14:paraId="2DB787BE" w14:textId="77777777" w:rsidR="003153FC" w:rsidRPr="00641B45" w:rsidRDefault="003153FC" w:rsidP="003153FC">
            <w:pPr>
              <w:pStyle w:val="aff5"/>
              <w:numPr>
                <w:ilvl w:val="2"/>
                <w:numId w:val="18"/>
              </w:numPr>
              <w:suppressAutoHyphens/>
              <w:ind w:left="0" w:firstLine="0"/>
              <w:jc w:val="center"/>
            </w:pPr>
          </w:p>
        </w:tc>
        <w:tc>
          <w:tcPr>
            <w:tcW w:w="5245" w:type="dxa"/>
            <w:shd w:val="clear" w:color="auto" w:fill="auto"/>
          </w:tcPr>
          <w:p w14:paraId="12591AAE" w14:textId="580D3C96" w:rsidR="003153FC" w:rsidRPr="00641B45" w:rsidRDefault="003153FC" w:rsidP="003153FC">
            <w:pPr>
              <w:suppressAutoHyphens/>
              <w:rPr>
                <w:sz w:val="24"/>
                <w:szCs w:val="24"/>
              </w:rPr>
            </w:pPr>
            <w:r w:rsidRPr="00641B45">
              <w:rPr>
                <w:sz w:val="24"/>
                <w:szCs w:val="24"/>
              </w:rPr>
              <w:t>Шпатлевание поверхностей цоколя</w:t>
            </w:r>
            <w:r w:rsidR="00893C58" w:rsidRPr="00641B45">
              <w:rPr>
                <w:sz w:val="24"/>
                <w:szCs w:val="24"/>
              </w:rPr>
              <w:t xml:space="preserve"> с предварительной </w:t>
            </w:r>
            <w:proofErr w:type="spellStart"/>
            <w:r w:rsidR="00893C58" w:rsidRPr="00641B45">
              <w:rPr>
                <w:sz w:val="24"/>
                <w:szCs w:val="24"/>
              </w:rPr>
              <w:t>огрунтовкой</w:t>
            </w:r>
            <w:proofErr w:type="spellEnd"/>
            <w:r w:rsidR="00893C58" w:rsidRPr="00641B45">
              <w:rPr>
                <w:sz w:val="24"/>
                <w:szCs w:val="24"/>
              </w:rPr>
              <w:t xml:space="preserve"> поверхности</w:t>
            </w:r>
            <w:r w:rsidR="00A37D61" w:rsidRPr="00641B45">
              <w:rPr>
                <w:sz w:val="24"/>
                <w:szCs w:val="24"/>
              </w:rPr>
              <w:t>:</w:t>
            </w:r>
          </w:p>
          <w:p w14:paraId="05C70619" w14:textId="4018D7AB" w:rsidR="003153FC" w:rsidRPr="00641B45" w:rsidRDefault="00A37D61" w:rsidP="003153FC">
            <w:pPr>
              <w:suppressAutoHyphens/>
              <w:rPr>
                <w:i/>
                <w:sz w:val="24"/>
                <w:szCs w:val="24"/>
              </w:rPr>
            </w:pPr>
            <w:r w:rsidRPr="00641B45">
              <w:rPr>
                <w:sz w:val="24"/>
                <w:szCs w:val="24"/>
              </w:rPr>
              <w:t xml:space="preserve">- </w:t>
            </w:r>
            <w:r w:rsidR="003153FC" w:rsidRPr="00641B45">
              <w:rPr>
                <w:i/>
                <w:sz w:val="24"/>
                <w:szCs w:val="24"/>
              </w:rPr>
              <w:t xml:space="preserve">Шпаклевка 20 кг </w:t>
            </w:r>
            <w:r w:rsidRPr="00641B45">
              <w:rPr>
                <w:i/>
                <w:sz w:val="24"/>
                <w:szCs w:val="24"/>
              </w:rPr>
              <w:t>(при толщине с</w:t>
            </w:r>
            <w:r w:rsidR="00120282" w:rsidRPr="00641B45">
              <w:rPr>
                <w:i/>
                <w:sz w:val="24"/>
                <w:szCs w:val="24"/>
              </w:rPr>
              <w:t>лоя 4 мм расход 4</w:t>
            </w:r>
            <w:r w:rsidR="00AF036A" w:rsidRPr="00641B45">
              <w:rPr>
                <w:i/>
                <w:sz w:val="24"/>
                <w:szCs w:val="24"/>
              </w:rPr>
              <w:t>,51</w:t>
            </w:r>
            <w:r w:rsidR="00120282" w:rsidRPr="00641B45">
              <w:rPr>
                <w:i/>
                <w:sz w:val="24"/>
                <w:szCs w:val="24"/>
              </w:rPr>
              <w:t>кг/м2) – 2</w:t>
            </w:r>
            <w:r w:rsidR="00AF036A" w:rsidRPr="00641B45">
              <w:rPr>
                <w:i/>
                <w:sz w:val="24"/>
                <w:szCs w:val="24"/>
              </w:rPr>
              <w:t>80</w:t>
            </w:r>
            <w:r w:rsidR="00120282" w:rsidRPr="00641B45">
              <w:rPr>
                <w:i/>
                <w:sz w:val="24"/>
                <w:szCs w:val="24"/>
              </w:rPr>
              <w:t>кг</w:t>
            </w:r>
          </w:p>
          <w:p w14:paraId="790EBC21" w14:textId="2725C24B" w:rsidR="00A37D61" w:rsidRPr="00641B45" w:rsidRDefault="00A37D61" w:rsidP="003153FC">
            <w:pPr>
              <w:suppressAutoHyphens/>
              <w:rPr>
                <w:sz w:val="24"/>
                <w:szCs w:val="24"/>
              </w:rPr>
            </w:pPr>
            <w:r w:rsidRPr="00641B45">
              <w:rPr>
                <w:i/>
                <w:sz w:val="24"/>
                <w:szCs w:val="24"/>
              </w:rPr>
              <w:t xml:space="preserve">- </w:t>
            </w:r>
            <w:r w:rsidR="00E94863" w:rsidRPr="00641B45">
              <w:rPr>
                <w:i/>
                <w:sz w:val="24"/>
                <w:szCs w:val="24"/>
              </w:rPr>
              <w:t>Грунт глубокого проникновения – 12,4л</w:t>
            </w:r>
          </w:p>
          <w:p w14:paraId="74DF6294" w14:textId="7BA92297" w:rsidR="008466F8" w:rsidRPr="00641B45" w:rsidRDefault="008466F8" w:rsidP="003153FC">
            <w:pPr>
              <w:suppressAutoHyphens/>
              <w:rPr>
                <w:i/>
                <w:sz w:val="24"/>
                <w:szCs w:val="24"/>
              </w:rPr>
            </w:pPr>
          </w:p>
        </w:tc>
        <w:tc>
          <w:tcPr>
            <w:tcW w:w="850" w:type="dxa"/>
          </w:tcPr>
          <w:p w14:paraId="38D5D0CF" w14:textId="60E1D84B" w:rsidR="003153FC" w:rsidRPr="00641B45" w:rsidRDefault="003153FC" w:rsidP="003153FC">
            <w:pPr>
              <w:suppressAutoHyphens/>
              <w:jc w:val="center"/>
              <w:rPr>
                <w:sz w:val="24"/>
                <w:szCs w:val="24"/>
                <w:vertAlign w:val="superscript"/>
              </w:rPr>
            </w:pPr>
            <w:r w:rsidRPr="00641B45">
              <w:rPr>
                <w:sz w:val="24"/>
                <w:szCs w:val="24"/>
              </w:rPr>
              <w:t>м2</w:t>
            </w:r>
          </w:p>
        </w:tc>
        <w:tc>
          <w:tcPr>
            <w:tcW w:w="1134" w:type="dxa"/>
          </w:tcPr>
          <w:p w14:paraId="7DB87794" w14:textId="015A733D" w:rsidR="003153FC" w:rsidRPr="00641B45" w:rsidRDefault="003153FC" w:rsidP="003153FC">
            <w:pPr>
              <w:suppressAutoHyphens/>
              <w:jc w:val="center"/>
              <w:rPr>
                <w:sz w:val="24"/>
                <w:szCs w:val="24"/>
              </w:rPr>
            </w:pPr>
            <w:r w:rsidRPr="00641B45">
              <w:rPr>
                <w:sz w:val="24"/>
                <w:szCs w:val="24"/>
              </w:rPr>
              <w:t>62</w:t>
            </w:r>
          </w:p>
        </w:tc>
        <w:tc>
          <w:tcPr>
            <w:tcW w:w="2126" w:type="dxa"/>
          </w:tcPr>
          <w:p w14:paraId="21A23789" w14:textId="4C17CF43" w:rsidR="003153FC" w:rsidRPr="00641B45" w:rsidRDefault="003153FC" w:rsidP="003153FC">
            <w:pPr>
              <w:suppressAutoHyphens/>
              <w:jc w:val="both"/>
              <w:rPr>
                <w:sz w:val="24"/>
                <w:szCs w:val="24"/>
              </w:rPr>
            </w:pPr>
            <w:r w:rsidRPr="00641B45">
              <w:rPr>
                <w:sz w:val="24"/>
                <w:szCs w:val="24"/>
              </w:rPr>
              <w:t>Помещение 1 – 45,7м2. Пом. 2,3,5,7,8 – локально в местах протечек.</w:t>
            </w:r>
          </w:p>
        </w:tc>
      </w:tr>
      <w:tr w:rsidR="008E2218" w:rsidRPr="00F56615" w14:paraId="447D91D5" w14:textId="67394A06" w:rsidTr="003643C4">
        <w:tc>
          <w:tcPr>
            <w:tcW w:w="738" w:type="dxa"/>
          </w:tcPr>
          <w:p w14:paraId="5B6F4542" w14:textId="77777777" w:rsidR="008E2218" w:rsidRPr="00641B45" w:rsidRDefault="008E2218" w:rsidP="008E2218">
            <w:pPr>
              <w:pStyle w:val="aff5"/>
              <w:numPr>
                <w:ilvl w:val="2"/>
                <w:numId w:val="18"/>
              </w:numPr>
              <w:suppressAutoHyphens/>
              <w:ind w:left="0" w:firstLine="0"/>
              <w:jc w:val="center"/>
            </w:pPr>
          </w:p>
        </w:tc>
        <w:tc>
          <w:tcPr>
            <w:tcW w:w="5245" w:type="dxa"/>
            <w:shd w:val="clear" w:color="auto" w:fill="auto"/>
          </w:tcPr>
          <w:p w14:paraId="2380E475" w14:textId="77777777" w:rsidR="00517B30" w:rsidRPr="00641B45" w:rsidRDefault="008E2218" w:rsidP="008E2218">
            <w:pPr>
              <w:suppressAutoHyphens/>
              <w:rPr>
                <w:sz w:val="24"/>
                <w:szCs w:val="24"/>
              </w:rPr>
            </w:pPr>
            <w:r w:rsidRPr="00641B45">
              <w:rPr>
                <w:sz w:val="24"/>
                <w:szCs w:val="24"/>
              </w:rPr>
              <w:t>Окраска поливинилацетатными водоэмульсионными составами улучшенная:</w:t>
            </w:r>
          </w:p>
          <w:p w14:paraId="61E8E090" w14:textId="755B10CB" w:rsidR="00517B30" w:rsidRPr="00641B45" w:rsidRDefault="00517B30" w:rsidP="00517B30">
            <w:pPr>
              <w:suppressAutoHyphens/>
              <w:rPr>
                <w:i/>
                <w:sz w:val="24"/>
                <w:szCs w:val="24"/>
              </w:rPr>
            </w:pPr>
            <w:r w:rsidRPr="00641B45">
              <w:rPr>
                <w:sz w:val="24"/>
                <w:szCs w:val="24"/>
              </w:rPr>
              <w:t xml:space="preserve">- </w:t>
            </w:r>
            <w:r w:rsidRPr="00641B45">
              <w:rPr>
                <w:i/>
                <w:sz w:val="24"/>
                <w:szCs w:val="24"/>
              </w:rPr>
              <w:t>Краска-акриловая белая -39,06кг,</w:t>
            </w:r>
          </w:p>
          <w:p w14:paraId="56C0EDE9" w14:textId="1A183825" w:rsidR="008E2218" w:rsidRPr="00641B45" w:rsidRDefault="00517B30" w:rsidP="00517B30">
            <w:pPr>
              <w:suppressAutoHyphens/>
              <w:rPr>
                <w:sz w:val="24"/>
                <w:szCs w:val="24"/>
              </w:rPr>
            </w:pPr>
            <w:r w:rsidRPr="00641B45">
              <w:rPr>
                <w:i/>
                <w:sz w:val="24"/>
                <w:szCs w:val="24"/>
              </w:rPr>
              <w:t xml:space="preserve">- </w:t>
            </w:r>
            <w:r w:rsidR="00723826" w:rsidRPr="00641B45">
              <w:rPr>
                <w:i/>
                <w:sz w:val="24"/>
                <w:szCs w:val="24"/>
              </w:rPr>
              <w:t xml:space="preserve">Колер 0,25 л – 1 </w:t>
            </w:r>
            <w:proofErr w:type="spellStart"/>
            <w:r w:rsidR="00723826" w:rsidRPr="00641B45">
              <w:rPr>
                <w:i/>
                <w:sz w:val="24"/>
                <w:szCs w:val="24"/>
              </w:rPr>
              <w:t>шт</w:t>
            </w:r>
            <w:proofErr w:type="spellEnd"/>
          </w:p>
        </w:tc>
        <w:tc>
          <w:tcPr>
            <w:tcW w:w="850" w:type="dxa"/>
          </w:tcPr>
          <w:p w14:paraId="4273E3ED" w14:textId="626197F4" w:rsidR="008E2218" w:rsidRPr="00641B45" w:rsidRDefault="008E2218" w:rsidP="008E2218">
            <w:pPr>
              <w:suppressAutoHyphens/>
              <w:jc w:val="center"/>
              <w:rPr>
                <w:sz w:val="24"/>
                <w:szCs w:val="24"/>
                <w:vertAlign w:val="superscript"/>
              </w:rPr>
            </w:pPr>
            <w:r w:rsidRPr="00641B45">
              <w:rPr>
                <w:sz w:val="24"/>
                <w:szCs w:val="24"/>
              </w:rPr>
              <w:t>м2</w:t>
            </w:r>
          </w:p>
        </w:tc>
        <w:tc>
          <w:tcPr>
            <w:tcW w:w="1134" w:type="dxa"/>
          </w:tcPr>
          <w:p w14:paraId="72FBE498" w14:textId="47A6DD4F" w:rsidR="008E2218" w:rsidRPr="00641B45" w:rsidRDefault="008E2218" w:rsidP="008E2218">
            <w:pPr>
              <w:suppressAutoHyphens/>
              <w:jc w:val="center"/>
              <w:rPr>
                <w:sz w:val="24"/>
                <w:szCs w:val="24"/>
              </w:rPr>
            </w:pPr>
            <w:r w:rsidRPr="00641B45">
              <w:rPr>
                <w:sz w:val="24"/>
                <w:szCs w:val="24"/>
              </w:rPr>
              <w:t>62</w:t>
            </w:r>
          </w:p>
        </w:tc>
        <w:tc>
          <w:tcPr>
            <w:tcW w:w="2126" w:type="dxa"/>
          </w:tcPr>
          <w:p w14:paraId="1BD9BE6B" w14:textId="2C560767" w:rsidR="008E2218" w:rsidRPr="00641B45" w:rsidRDefault="008E2218" w:rsidP="008E2218">
            <w:pPr>
              <w:suppressAutoHyphens/>
              <w:jc w:val="both"/>
              <w:rPr>
                <w:sz w:val="24"/>
                <w:szCs w:val="24"/>
              </w:rPr>
            </w:pPr>
            <w:r w:rsidRPr="00641B45">
              <w:rPr>
                <w:sz w:val="24"/>
                <w:szCs w:val="24"/>
              </w:rPr>
              <w:t>Помещение 1 – 45,7м2. Пом. 2,3,5,7,8 – локально в местах протечек.</w:t>
            </w:r>
          </w:p>
        </w:tc>
      </w:tr>
      <w:tr w:rsidR="00F711DF" w:rsidRPr="00D36FF8" w14:paraId="793125BA" w14:textId="77777777" w:rsidTr="003643C4">
        <w:tc>
          <w:tcPr>
            <w:tcW w:w="738" w:type="dxa"/>
          </w:tcPr>
          <w:p w14:paraId="721182E8" w14:textId="77777777" w:rsidR="00F711DF" w:rsidRPr="00FE2794" w:rsidRDefault="00F711DF" w:rsidP="00F711DF">
            <w:pPr>
              <w:suppressAutoHyphens/>
              <w:ind w:left="568"/>
              <w:jc w:val="center"/>
              <w:rPr>
                <w:sz w:val="24"/>
                <w:szCs w:val="24"/>
              </w:rPr>
            </w:pPr>
          </w:p>
        </w:tc>
        <w:tc>
          <w:tcPr>
            <w:tcW w:w="9355" w:type="dxa"/>
            <w:gridSpan w:val="4"/>
            <w:shd w:val="clear" w:color="auto" w:fill="auto"/>
          </w:tcPr>
          <w:p w14:paraId="2170A330" w14:textId="69D9D480" w:rsidR="00F711DF" w:rsidRPr="00893C58" w:rsidRDefault="00F711DF" w:rsidP="00F02029">
            <w:pPr>
              <w:suppressAutoHyphens/>
              <w:jc w:val="both"/>
              <w:rPr>
                <w:sz w:val="24"/>
                <w:szCs w:val="24"/>
              </w:rPr>
            </w:pPr>
            <w:r w:rsidRPr="00893C58">
              <w:rPr>
                <w:sz w:val="24"/>
                <w:szCs w:val="24"/>
              </w:rPr>
              <w:t>Стены</w:t>
            </w:r>
          </w:p>
        </w:tc>
      </w:tr>
      <w:tr w:rsidR="00F711DF" w:rsidRPr="00D36FF8" w14:paraId="66AF8B55" w14:textId="0B6ADA7A" w:rsidTr="003643C4">
        <w:tc>
          <w:tcPr>
            <w:tcW w:w="738" w:type="dxa"/>
          </w:tcPr>
          <w:p w14:paraId="2050608A" w14:textId="77777777" w:rsidR="00F711DF" w:rsidRPr="00FE2794" w:rsidRDefault="00F711DF" w:rsidP="00F711DF">
            <w:pPr>
              <w:pStyle w:val="aff5"/>
              <w:numPr>
                <w:ilvl w:val="2"/>
                <w:numId w:val="18"/>
              </w:numPr>
              <w:suppressAutoHyphens/>
              <w:ind w:left="0" w:firstLine="0"/>
              <w:jc w:val="center"/>
            </w:pPr>
          </w:p>
        </w:tc>
        <w:tc>
          <w:tcPr>
            <w:tcW w:w="5245" w:type="dxa"/>
            <w:shd w:val="clear" w:color="auto" w:fill="auto"/>
          </w:tcPr>
          <w:p w14:paraId="30F4DC16" w14:textId="77777777" w:rsidR="004503D9" w:rsidRDefault="00F711DF" w:rsidP="00B058B6">
            <w:pPr>
              <w:suppressAutoHyphens/>
              <w:rPr>
                <w:sz w:val="24"/>
                <w:szCs w:val="24"/>
              </w:rPr>
            </w:pPr>
            <w:r w:rsidRPr="00FE2794">
              <w:rPr>
                <w:sz w:val="24"/>
                <w:szCs w:val="24"/>
              </w:rPr>
              <w:t>Монт</w:t>
            </w:r>
            <w:r w:rsidR="004503D9">
              <w:rPr>
                <w:sz w:val="24"/>
                <w:szCs w:val="24"/>
              </w:rPr>
              <w:t>аж фасонных элементов 70мм*70мм:</w:t>
            </w:r>
          </w:p>
          <w:p w14:paraId="14FFF57D" w14:textId="20F048CB" w:rsidR="00B058B6" w:rsidRPr="004503D9" w:rsidRDefault="004503D9" w:rsidP="00B058B6">
            <w:pPr>
              <w:suppressAutoHyphens/>
              <w:rPr>
                <w:i/>
                <w:sz w:val="24"/>
                <w:szCs w:val="24"/>
              </w:rPr>
            </w:pPr>
            <w:r>
              <w:rPr>
                <w:sz w:val="24"/>
                <w:szCs w:val="24"/>
              </w:rPr>
              <w:t xml:space="preserve">- </w:t>
            </w:r>
            <w:r w:rsidR="00F711DF" w:rsidRPr="004503D9">
              <w:rPr>
                <w:i/>
                <w:sz w:val="24"/>
                <w:szCs w:val="24"/>
              </w:rPr>
              <w:t xml:space="preserve">Угол </w:t>
            </w:r>
            <w:r w:rsidR="00F36378">
              <w:rPr>
                <w:i/>
                <w:sz w:val="24"/>
                <w:szCs w:val="24"/>
              </w:rPr>
              <w:t>внутренний RAL 9002 Серо- белый</w:t>
            </w:r>
            <w:r w:rsidR="00F711DF" w:rsidRPr="004503D9">
              <w:rPr>
                <w:i/>
                <w:sz w:val="24"/>
                <w:szCs w:val="24"/>
              </w:rPr>
              <w:t xml:space="preserve"> 20</w:t>
            </w:r>
            <w:r w:rsidR="00F36378">
              <w:rPr>
                <w:i/>
                <w:sz w:val="24"/>
                <w:szCs w:val="24"/>
              </w:rPr>
              <w:t xml:space="preserve">00 мм 70*70 – 38 </w:t>
            </w:r>
            <w:proofErr w:type="spellStart"/>
            <w:r w:rsidR="00F36378">
              <w:rPr>
                <w:i/>
                <w:sz w:val="24"/>
                <w:szCs w:val="24"/>
              </w:rPr>
              <w:t>шт</w:t>
            </w:r>
            <w:proofErr w:type="spellEnd"/>
          </w:p>
          <w:p w14:paraId="46943E89" w14:textId="3B846463" w:rsidR="00F711DF" w:rsidRPr="00FE2794" w:rsidRDefault="004503D9" w:rsidP="00B058B6">
            <w:pPr>
              <w:suppressAutoHyphens/>
              <w:rPr>
                <w:i/>
                <w:sz w:val="24"/>
                <w:szCs w:val="24"/>
              </w:rPr>
            </w:pPr>
            <w:r w:rsidRPr="004503D9">
              <w:rPr>
                <w:i/>
                <w:sz w:val="24"/>
                <w:szCs w:val="24"/>
              </w:rPr>
              <w:t xml:space="preserve">- </w:t>
            </w:r>
            <w:proofErr w:type="spellStart"/>
            <w:r w:rsidR="00F20850" w:rsidRPr="004503D9">
              <w:rPr>
                <w:i/>
                <w:sz w:val="24"/>
                <w:szCs w:val="24"/>
              </w:rPr>
              <w:t>Саморез</w:t>
            </w:r>
            <w:proofErr w:type="spellEnd"/>
            <w:r w:rsidR="00F20850" w:rsidRPr="004503D9">
              <w:rPr>
                <w:i/>
                <w:sz w:val="24"/>
                <w:szCs w:val="24"/>
              </w:rPr>
              <w:t xml:space="preserve"> 4,2х25 </w:t>
            </w:r>
            <w:r w:rsidR="00B058B6" w:rsidRPr="004503D9">
              <w:rPr>
                <w:i/>
                <w:sz w:val="24"/>
                <w:szCs w:val="24"/>
              </w:rPr>
              <w:t>-576шт</w:t>
            </w:r>
            <w:r w:rsidRPr="0026594E">
              <w:rPr>
                <w:i/>
                <w:sz w:val="24"/>
                <w:szCs w:val="24"/>
              </w:rPr>
              <w:t>. (с шагом 250мм)</w:t>
            </w:r>
          </w:p>
        </w:tc>
        <w:tc>
          <w:tcPr>
            <w:tcW w:w="850" w:type="dxa"/>
          </w:tcPr>
          <w:p w14:paraId="402FF4A5" w14:textId="33851806" w:rsidR="00F711DF" w:rsidRPr="00FE2794" w:rsidRDefault="00F711DF" w:rsidP="00F711DF">
            <w:pPr>
              <w:suppressAutoHyphens/>
              <w:jc w:val="center"/>
              <w:rPr>
                <w:sz w:val="24"/>
                <w:szCs w:val="24"/>
              </w:rPr>
            </w:pPr>
            <w:r w:rsidRPr="00FE2794">
              <w:rPr>
                <w:sz w:val="24"/>
                <w:szCs w:val="24"/>
              </w:rPr>
              <w:t>м</w:t>
            </w:r>
            <w:r w:rsidR="008466F8">
              <w:rPr>
                <w:sz w:val="24"/>
                <w:szCs w:val="24"/>
              </w:rPr>
              <w:t>/м2</w:t>
            </w:r>
          </w:p>
        </w:tc>
        <w:tc>
          <w:tcPr>
            <w:tcW w:w="1134" w:type="dxa"/>
          </w:tcPr>
          <w:p w14:paraId="0AC946D8" w14:textId="5DA37A02" w:rsidR="00F711DF" w:rsidRPr="00FE2794" w:rsidRDefault="00F711DF" w:rsidP="00F711DF">
            <w:pPr>
              <w:suppressAutoHyphens/>
              <w:jc w:val="center"/>
              <w:rPr>
                <w:sz w:val="24"/>
                <w:szCs w:val="24"/>
              </w:rPr>
            </w:pPr>
            <w:r w:rsidRPr="0026594E">
              <w:rPr>
                <w:sz w:val="24"/>
                <w:szCs w:val="24"/>
              </w:rPr>
              <w:t>75</w:t>
            </w:r>
            <w:r w:rsidR="008466F8" w:rsidRPr="0026594E">
              <w:rPr>
                <w:sz w:val="24"/>
                <w:szCs w:val="24"/>
              </w:rPr>
              <w:t>/10,5</w:t>
            </w:r>
          </w:p>
        </w:tc>
        <w:tc>
          <w:tcPr>
            <w:tcW w:w="2126" w:type="dxa"/>
          </w:tcPr>
          <w:p w14:paraId="1D4C385D" w14:textId="10246765" w:rsidR="00F711DF" w:rsidRPr="00FE2794" w:rsidRDefault="00F711DF" w:rsidP="00F711DF">
            <w:pPr>
              <w:suppressAutoHyphens/>
              <w:jc w:val="both"/>
              <w:rPr>
                <w:sz w:val="24"/>
                <w:szCs w:val="24"/>
              </w:rPr>
            </w:pPr>
            <w:r w:rsidRPr="00FE2794">
              <w:rPr>
                <w:sz w:val="24"/>
                <w:szCs w:val="24"/>
              </w:rPr>
              <w:t>Помещение 1.  В вертикальной плоскости + цоколь по оси Б.</w:t>
            </w:r>
          </w:p>
        </w:tc>
      </w:tr>
      <w:tr w:rsidR="00F255A9" w:rsidRPr="00D36FF8" w14:paraId="0FEC12B2" w14:textId="77777777" w:rsidTr="003643C4">
        <w:tc>
          <w:tcPr>
            <w:tcW w:w="738" w:type="dxa"/>
          </w:tcPr>
          <w:p w14:paraId="4485B27E" w14:textId="77777777" w:rsidR="00F255A9" w:rsidRPr="00FE2794" w:rsidRDefault="00F255A9" w:rsidP="00F255A9">
            <w:pPr>
              <w:suppressAutoHyphens/>
              <w:ind w:left="568"/>
              <w:jc w:val="center"/>
              <w:rPr>
                <w:sz w:val="24"/>
                <w:szCs w:val="24"/>
              </w:rPr>
            </w:pPr>
          </w:p>
        </w:tc>
        <w:tc>
          <w:tcPr>
            <w:tcW w:w="9355" w:type="dxa"/>
            <w:gridSpan w:val="4"/>
            <w:shd w:val="clear" w:color="auto" w:fill="auto"/>
          </w:tcPr>
          <w:p w14:paraId="592F8AC8" w14:textId="5F305373" w:rsidR="00F255A9" w:rsidRPr="00FE2794" w:rsidRDefault="00F255A9" w:rsidP="00F255A9">
            <w:pPr>
              <w:tabs>
                <w:tab w:val="left" w:pos="4185"/>
              </w:tabs>
              <w:suppressAutoHyphens/>
              <w:jc w:val="both"/>
              <w:rPr>
                <w:sz w:val="24"/>
                <w:szCs w:val="24"/>
              </w:rPr>
            </w:pPr>
            <w:r w:rsidRPr="00FE2794">
              <w:rPr>
                <w:sz w:val="24"/>
                <w:szCs w:val="24"/>
              </w:rPr>
              <w:t>Раздел 6. Полы. Помещение 1. В осях Б-В/1-3.</w:t>
            </w:r>
          </w:p>
        </w:tc>
      </w:tr>
      <w:tr w:rsidR="00F255A9" w:rsidRPr="00D36FF8" w14:paraId="234543B7" w14:textId="101B0A8D" w:rsidTr="003643C4">
        <w:tc>
          <w:tcPr>
            <w:tcW w:w="738" w:type="dxa"/>
          </w:tcPr>
          <w:p w14:paraId="778124ED" w14:textId="77777777" w:rsidR="00F255A9" w:rsidRPr="00FE2794" w:rsidRDefault="00F255A9" w:rsidP="00F255A9">
            <w:pPr>
              <w:pStyle w:val="aff5"/>
              <w:numPr>
                <w:ilvl w:val="2"/>
                <w:numId w:val="18"/>
              </w:numPr>
              <w:suppressAutoHyphens/>
              <w:ind w:left="0" w:firstLine="0"/>
              <w:jc w:val="center"/>
            </w:pPr>
          </w:p>
        </w:tc>
        <w:tc>
          <w:tcPr>
            <w:tcW w:w="5245" w:type="dxa"/>
            <w:shd w:val="clear" w:color="auto" w:fill="auto"/>
          </w:tcPr>
          <w:p w14:paraId="670C6963" w14:textId="2F1D4A3E" w:rsidR="00B058B6" w:rsidRDefault="00F255A9" w:rsidP="00F255A9">
            <w:pPr>
              <w:suppressAutoHyphens/>
              <w:rPr>
                <w:sz w:val="24"/>
                <w:szCs w:val="24"/>
              </w:rPr>
            </w:pPr>
            <w:r w:rsidRPr="00FE2794">
              <w:rPr>
                <w:sz w:val="24"/>
                <w:szCs w:val="24"/>
              </w:rPr>
              <w:t xml:space="preserve">Устройство стяжек из выравнивающихся смесей типа </w:t>
            </w:r>
            <w:proofErr w:type="spellStart"/>
            <w:r w:rsidRPr="00FE2794">
              <w:rPr>
                <w:sz w:val="24"/>
                <w:szCs w:val="24"/>
              </w:rPr>
              <w:t>Ветонит</w:t>
            </w:r>
            <w:proofErr w:type="spellEnd"/>
            <w:r w:rsidRPr="00FE2794">
              <w:rPr>
                <w:sz w:val="24"/>
                <w:szCs w:val="24"/>
              </w:rPr>
              <w:t xml:space="preserve"> при средней толщине слоя до 60 мм</w:t>
            </w:r>
            <w:r w:rsidR="005D74F5">
              <w:rPr>
                <w:sz w:val="24"/>
                <w:szCs w:val="24"/>
              </w:rPr>
              <w:t>:</w:t>
            </w:r>
          </w:p>
          <w:p w14:paraId="1D185BD7" w14:textId="3E3845FB" w:rsidR="005D74F5" w:rsidRPr="00D859AD" w:rsidRDefault="005D74F5" w:rsidP="00B058B6">
            <w:pPr>
              <w:suppressAutoHyphens/>
              <w:rPr>
                <w:sz w:val="24"/>
                <w:szCs w:val="24"/>
              </w:rPr>
            </w:pPr>
            <w:r>
              <w:rPr>
                <w:i/>
                <w:sz w:val="24"/>
                <w:szCs w:val="24"/>
              </w:rPr>
              <w:t xml:space="preserve">- </w:t>
            </w:r>
            <w:r w:rsidRPr="00D859AD">
              <w:rPr>
                <w:i/>
                <w:sz w:val="24"/>
                <w:szCs w:val="24"/>
              </w:rPr>
              <w:t>Грунт глубокого проникновения – 5,32л</w:t>
            </w:r>
          </w:p>
          <w:p w14:paraId="30728B44" w14:textId="720C22E2" w:rsidR="00F255A9" w:rsidRPr="00FE2794" w:rsidRDefault="005D74F5" w:rsidP="00B058B6">
            <w:pPr>
              <w:suppressAutoHyphens/>
              <w:rPr>
                <w:sz w:val="24"/>
                <w:szCs w:val="24"/>
              </w:rPr>
            </w:pPr>
            <w:r w:rsidRPr="00D859AD">
              <w:rPr>
                <w:sz w:val="24"/>
                <w:szCs w:val="24"/>
              </w:rPr>
              <w:t xml:space="preserve">- </w:t>
            </w:r>
            <w:r w:rsidR="00F255A9" w:rsidRPr="00D859AD">
              <w:rPr>
                <w:i/>
                <w:sz w:val="24"/>
                <w:szCs w:val="24"/>
              </w:rPr>
              <w:t>Старател</w:t>
            </w:r>
            <w:r w:rsidR="00B058B6" w:rsidRPr="00D859AD">
              <w:rPr>
                <w:i/>
                <w:sz w:val="24"/>
                <w:szCs w:val="24"/>
              </w:rPr>
              <w:t>и наливной пол быстротвердеющий-2400кг</w:t>
            </w:r>
          </w:p>
        </w:tc>
        <w:tc>
          <w:tcPr>
            <w:tcW w:w="850" w:type="dxa"/>
          </w:tcPr>
          <w:p w14:paraId="35556A39" w14:textId="08D97A46" w:rsidR="00F255A9" w:rsidRPr="00FE2794" w:rsidRDefault="00F255A9" w:rsidP="00F255A9">
            <w:pPr>
              <w:suppressAutoHyphens/>
              <w:jc w:val="center"/>
              <w:rPr>
                <w:sz w:val="24"/>
                <w:szCs w:val="24"/>
              </w:rPr>
            </w:pPr>
            <w:r w:rsidRPr="00FE2794">
              <w:rPr>
                <w:sz w:val="24"/>
                <w:szCs w:val="24"/>
              </w:rPr>
              <w:t xml:space="preserve">м2 </w:t>
            </w:r>
          </w:p>
        </w:tc>
        <w:tc>
          <w:tcPr>
            <w:tcW w:w="1134" w:type="dxa"/>
          </w:tcPr>
          <w:p w14:paraId="28D8E13A" w14:textId="6A699D24" w:rsidR="00F255A9" w:rsidRPr="00FE2794" w:rsidRDefault="00F255A9" w:rsidP="00F255A9">
            <w:pPr>
              <w:suppressAutoHyphens/>
              <w:jc w:val="center"/>
              <w:rPr>
                <w:sz w:val="24"/>
                <w:szCs w:val="24"/>
              </w:rPr>
            </w:pPr>
            <w:r w:rsidRPr="00FE2794">
              <w:rPr>
                <w:sz w:val="24"/>
                <w:szCs w:val="24"/>
              </w:rPr>
              <w:t>26,6</w:t>
            </w:r>
          </w:p>
        </w:tc>
        <w:tc>
          <w:tcPr>
            <w:tcW w:w="2126" w:type="dxa"/>
          </w:tcPr>
          <w:p w14:paraId="3D84F7F3" w14:textId="67E071D9" w:rsidR="00F255A9" w:rsidRPr="00FE2794" w:rsidRDefault="00F255A9" w:rsidP="00F255A9">
            <w:pPr>
              <w:rPr>
                <w:sz w:val="24"/>
                <w:szCs w:val="24"/>
              </w:rPr>
            </w:pPr>
            <w:r w:rsidRPr="0026594E">
              <w:rPr>
                <w:sz w:val="24"/>
                <w:szCs w:val="24"/>
              </w:rPr>
              <w:t>Из расчета 9кг на 1м2 при толщине 5мм слоя.</w:t>
            </w:r>
          </w:p>
        </w:tc>
      </w:tr>
      <w:tr w:rsidR="00E62CB9" w:rsidRPr="00D36FF8" w14:paraId="5148E3AB" w14:textId="77777777" w:rsidTr="003643C4">
        <w:tc>
          <w:tcPr>
            <w:tcW w:w="738" w:type="dxa"/>
          </w:tcPr>
          <w:p w14:paraId="25888594" w14:textId="77777777" w:rsidR="00E62CB9" w:rsidRPr="00FE2794" w:rsidRDefault="00E62CB9" w:rsidP="00E62CB9">
            <w:pPr>
              <w:pStyle w:val="aff5"/>
              <w:numPr>
                <w:ilvl w:val="2"/>
                <w:numId w:val="18"/>
              </w:numPr>
              <w:suppressAutoHyphens/>
              <w:ind w:left="0" w:firstLine="0"/>
              <w:jc w:val="center"/>
            </w:pPr>
          </w:p>
        </w:tc>
        <w:tc>
          <w:tcPr>
            <w:tcW w:w="5245" w:type="dxa"/>
            <w:shd w:val="clear" w:color="auto" w:fill="auto"/>
          </w:tcPr>
          <w:p w14:paraId="01793F48" w14:textId="5C72360A" w:rsidR="00E62CB9" w:rsidRPr="0026594E" w:rsidRDefault="00E62CB9" w:rsidP="00E62CB9">
            <w:pPr>
              <w:suppressAutoHyphens/>
              <w:rPr>
                <w:sz w:val="24"/>
                <w:szCs w:val="24"/>
              </w:rPr>
            </w:pPr>
            <w:r w:rsidRPr="0026594E">
              <w:rPr>
                <w:sz w:val="24"/>
                <w:szCs w:val="24"/>
              </w:rPr>
              <w:t>Шлифовка бетонных или металлоцементных покрытий</w:t>
            </w:r>
          </w:p>
        </w:tc>
        <w:tc>
          <w:tcPr>
            <w:tcW w:w="850" w:type="dxa"/>
          </w:tcPr>
          <w:p w14:paraId="237D6FB2" w14:textId="45A77A93" w:rsidR="00E62CB9" w:rsidRPr="0026594E" w:rsidRDefault="00E62CB9" w:rsidP="00E62CB9">
            <w:pPr>
              <w:suppressAutoHyphens/>
              <w:jc w:val="center"/>
              <w:rPr>
                <w:sz w:val="24"/>
                <w:szCs w:val="24"/>
              </w:rPr>
            </w:pPr>
            <w:r w:rsidRPr="0026594E">
              <w:rPr>
                <w:sz w:val="24"/>
                <w:szCs w:val="24"/>
              </w:rPr>
              <w:t xml:space="preserve">м2 </w:t>
            </w:r>
          </w:p>
        </w:tc>
        <w:tc>
          <w:tcPr>
            <w:tcW w:w="1134" w:type="dxa"/>
          </w:tcPr>
          <w:p w14:paraId="1E32BE88" w14:textId="451625AE" w:rsidR="00E62CB9" w:rsidRPr="0026594E" w:rsidRDefault="00E62CB9" w:rsidP="00E62CB9">
            <w:pPr>
              <w:suppressAutoHyphens/>
              <w:jc w:val="center"/>
              <w:rPr>
                <w:sz w:val="24"/>
                <w:szCs w:val="24"/>
              </w:rPr>
            </w:pPr>
            <w:r w:rsidRPr="0026594E">
              <w:rPr>
                <w:sz w:val="24"/>
                <w:szCs w:val="24"/>
              </w:rPr>
              <w:t>26,6</w:t>
            </w:r>
          </w:p>
        </w:tc>
        <w:tc>
          <w:tcPr>
            <w:tcW w:w="2126" w:type="dxa"/>
          </w:tcPr>
          <w:p w14:paraId="1BC43599" w14:textId="77777777" w:rsidR="00E62CB9" w:rsidRPr="00E62CB9" w:rsidRDefault="00E62CB9" w:rsidP="00E62CB9">
            <w:pPr>
              <w:rPr>
                <w:sz w:val="24"/>
                <w:szCs w:val="24"/>
                <w:highlight w:val="red"/>
              </w:rPr>
            </w:pPr>
          </w:p>
        </w:tc>
      </w:tr>
      <w:tr w:rsidR="00F255A9" w:rsidRPr="00D36FF8" w14:paraId="184E00F4" w14:textId="0C9DAD2E" w:rsidTr="003643C4">
        <w:tc>
          <w:tcPr>
            <w:tcW w:w="738" w:type="dxa"/>
          </w:tcPr>
          <w:p w14:paraId="33438E8F" w14:textId="77777777" w:rsidR="00F255A9" w:rsidRPr="00FE2794" w:rsidRDefault="00F255A9" w:rsidP="00F255A9">
            <w:pPr>
              <w:pStyle w:val="aff5"/>
              <w:numPr>
                <w:ilvl w:val="2"/>
                <w:numId w:val="18"/>
              </w:numPr>
              <w:suppressAutoHyphens/>
              <w:ind w:left="0" w:firstLine="0"/>
              <w:jc w:val="center"/>
            </w:pPr>
          </w:p>
        </w:tc>
        <w:tc>
          <w:tcPr>
            <w:tcW w:w="5245" w:type="dxa"/>
            <w:shd w:val="clear" w:color="auto" w:fill="auto"/>
          </w:tcPr>
          <w:p w14:paraId="36B70711" w14:textId="77777777" w:rsidR="00F473F7" w:rsidRDefault="00F255A9" w:rsidP="00F255A9">
            <w:pPr>
              <w:suppressAutoHyphens/>
              <w:rPr>
                <w:sz w:val="24"/>
                <w:szCs w:val="24"/>
              </w:rPr>
            </w:pPr>
            <w:proofErr w:type="spellStart"/>
            <w:r w:rsidRPr="00FE2794">
              <w:rPr>
                <w:sz w:val="24"/>
                <w:szCs w:val="24"/>
              </w:rPr>
              <w:t>Огрунтовка</w:t>
            </w:r>
            <w:proofErr w:type="spellEnd"/>
            <w:r w:rsidRPr="00FE2794">
              <w:rPr>
                <w:sz w:val="24"/>
                <w:szCs w:val="24"/>
              </w:rPr>
              <w:t xml:space="preserve"> бетонных и оштукатуренных поверхностей</w:t>
            </w:r>
            <w:r w:rsidR="00F473F7">
              <w:rPr>
                <w:sz w:val="24"/>
                <w:szCs w:val="24"/>
              </w:rPr>
              <w:t>:</w:t>
            </w:r>
          </w:p>
          <w:p w14:paraId="41C0DDF0" w14:textId="039AD3E3" w:rsidR="00F255A9" w:rsidRPr="00FE2794" w:rsidRDefault="00F473F7" w:rsidP="0026594E">
            <w:pPr>
              <w:suppressAutoHyphens/>
              <w:rPr>
                <w:sz w:val="24"/>
                <w:szCs w:val="24"/>
              </w:rPr>
            </w:pPr>
            <w:r>
              <w:rPr>
                <w:sz w:val="24"/>
                <w:szCs w:val="24"/>
              </w:rPr>
              <w:t xml:space="preserve">- </w:t>
            </w:r>
            <w:r w:rsidR="00BD4FE6" w:rsidRPr="0026594E">
              <w:rPr>
                <w:i/>
                <w:sz w:val="24"/>
                <w:szCs w:val="24"/>
              </w:rPr>
              <w:t>Грунт 2K/50 глубокого проникновения</w:t>
            </w:r>
            <w:r w:rsidRPr="0026594E">
              <w:rPr>
                <w:i/>
                <w:sz w:val="24"/>
                <w:szCs w:val="24"/>
              </w:rPr>
              <w:t xml:space="preserve"> – </w:t>
            </w:r>
            <w:r w:rsidR="0026594E" w:rsidRPr="0026594E">
              <w:rPr>
                <w:i/>
                <w:sz w:val="24"/>
                <w:szCs w:val="24"/>
              </w:rPr>
              <w:t xml:space="preserve">200 </w:t>
            </w:r>
            <w:r w:rsidRPr="0026594E">
              <w:rPr>
                <w:i/>
                <w:sz w:val="24"/>
                <w:szCs w:val="24"/>
              </w:rPr>
              <w:t>кг</w:t>
            </w:r>
          </w:p>
        </w:tc>
        <w:tc>
          <w:tcPr>
            <w:tcW w:w="850" w:type="dxa"/>
          </w:tcPr>
          <w:p w14:paraId="1F0F1FCC" w14:textId="0831B1B2" w:rsidR="00F255A9" w:rsidRPr="00FE2794" w:rsidRDefault="00F255A9" w:rsidP="00F255A9">
            <w:pPr>
              <w:suppressAutoHyphens/>
              <w:jc w:val="center"/>
              <w:rPr>
                <w:sz w:val="24"/>
                <w:szCs w:val="24"/>
              </w:rPr>
            </w:pPr>
            <w:r w:rsidRPr="00FE2794">
              <w:rPr>
                <w:sz w:val="24"/>
                <w:szCs w:val="24"/>
              </w:rPr>
              <w:t>100м2</w:t>
            </w:r>
          </w:p>
        </w:tc>
        <w:tc>
          <w:tcPr>
            <w:tcW w:w="1134" w:type="dxa"/>
          </w:tcPr>
          <w:p w14:paraId="2243A642" w14:textId="0105D096" w:rsidR="00F255A9" w:rsidRPr="00FE2794" w:rsidRDefault="00F255A9" w:rsidP="00F255A9">
            <w:pPr>
              <w:suppressAutoHyphens/>
              <w:jc w:val="center"/>
              <w:rPr>
                <w:sz w:val="24"/>
                <w:szCs w:val="24"/>
              </w:rPr>
            </w:pPr>
            <w:r w:rsidRPr="00FE2794">
              <w:rPr>
                <w:sz w:val="24"/>
                <w:szCs w:val="24"/>
              </w:rPr>
              <w:t>1,129</w:t>
            </w:r>
          </w:p>
        </w:tc>
        <w:tc>
          <w:tcPr>
            <w:tcW w:w="2126" w:type="dxa"/>
          </w:tcPr>
          <w:p w14:paraId="09300D69" w14:textId="77777777" w:rsidR="00F255A9" w:rsidRPr="00FE2794" w:rsidRDefault="00F255A9" w:rsidP="00F255A9">
            <w:pPr>
              <w:pStyle w:val="aff5"/>
              <w:shd w:val="clear" w:color="auto" w:fill="FFFFFF"/>
              <w:tabs>
                <w:tab w:val="left" w:pos="1134"/>
                <w:tab w:val="left" w:pos="1276"/>
              </w:tabs>
              <w:ind w:left="13"/>
              <w:jc w:val="both"/>
            </w:pPr>
            <w:r w:rsidRPr="00FE2794">
              <w:t>Помещение 1.</w:t>
            </w:r>
          </w:p>
          <w:p w14:paraId="1809655A" w14:textId="77777777" w:rsidR="00F255A9" w:rsidRPr="00FE2794" w:rsidRDefault="00F255A9" w:rsidP="00F255A9">
            <w:pPr>
              <w:suppressAutoHyphens/>
              <w:jc w:val="both"/>
              <w:rPr>
                <w:sz w:val="24"/>
                <w:szCs w:val="24"/>
              </w:rPr>
            </w:pPr>
          </w:p>
        </w:tc>
      </w:tr>
      <w:tr w:rsidR="00F255A9" w:rsidRPr="00D36FF8" w14:paraId="456F5C01" w14:textId="3B81E48B" w:rsidTr="003643C4">
        <w:tc>
          <w:tcPr>
            <w:tcW w:w="738" w:type="dxa"/>
          </w:tcPr>
          <w:p w14:paraId="0387555B" w14:textId="77777777" w:rsidR="00F255A9" w:rsidRPr="00FE2794" w:rsidRDefault="00F255A9" w:rsidP="00F255A9">
            <w:pPr>
              <w:pStyle w:val="aff5"/>
              <w:numPr>
                <w:ilvl w:val="2"/>
                <w:numId w:val="18"/>
              </w:numPr>
              <w:suppressAutoHyphens/>
              <w:ind w:left="0" w:firstLine="0"/>
              <w:jc w:val="center"/>
            </w:pPr>
          </w:p>
        </w:tc>
        <w:tc>
          <w:tcPr>
            <w:tcW w:w="5245" w:type="dxa"/>
            <w:shd w:val="clear" w:color="auto" w:fill="auto"/>
          </w:tcPr>
          <w:p w14:paraId="5C91BF57" w14:textId="77777777" w:rsidR="00F255A9" w:rsidRDefault="00F255A9" w:rsidP="000A3DC3">
            <w:pPr>
              <w:suppressAutoHyphens/>
              <w:rPr>
                <w:i/>
                <w:sz w:val="24"/>
                <w:szCs w:val="24"/>
              </w:rPr>
            </w:pPr>
            <w:r w:rsidRPr="00FE2794">
              <w:rPr>
                <w:sz w:val="24"/>
                <w:szCs w:val="24"/>
              </w:rPr>
              <w:t xml:space="preserve">Окраска </w:t>
            </w:r>
            <w:proofErr w:type="spellStart"/>
            <w:r w:rsidRPr="00FE2794">
              <w:rPr>
                <w:sz w:val="24"/>
                <w:szCs w:val="24"/>
              </w:rPr>
              <w:t>огрунтованных</w:t>
            </w:r>
            <w:proofErr w:type="spellEnd"/>
            <w:r w:rsidRPr="00FE2794">
              <w:rPr>
                <w:sz w:val="24"/>
                <w:szCs w:val="24"/>
              </w:rPr>
              <w:t xml:space="preserve"> бетонных поверхностей</w:t>
            </w:r>
            <w:r w:rsidR="000A3DC3">
              <w:rPr>
                <w:i/>
                <w:sz w:val="24"/>
                <w:szCs w:val="24"/>
              </w:rPr>
              <w:t xml:space="preserve"> </w:t>
            </w:r>
            <w:r w:rsidR="000A3DC3" w:rsidRPr="000A3DC3">
              <w:rPr>
                <w:sz w:val="24"/>
                <w:szCs w:val="24"/>
              </w:rPr>
              <w:t>в 2 слоя:</w:t>
            </w:r>
          </w:p>
          <w:p w14:paraId="79E226D2" w14:textId="1F9010F7" w:rsidR="000A3DC3" w:rsidRPr="00FE2794" w:rsidRDefault="000A3DC3" w:rsidP="000A3DC3">
            <w:pPr>
              <w:suppressAutoHyphens/>
              <w:rPr>
                <w:sz w:val="24"/>
                <w:szCs w:val="24"/>
              </w:rPr>
            </w:pPr>
            <w:r>
              <w:rPr>
                <w:i/>
                <w:sz w:val="24"/>
                <w:szCs w:val="24"/>
              </w:rPr>
              <w:t xml:space="preserve">- </w:t>
            </w:r>
            <w:r w:rsidRPr="000A3DC3">
              <w:rPr>
                <w:i/>
                <w:sz w:val="24"/>
                <w:szCs w:val="24"/>
              </w:rPr>
              <w:t>Эмаль для бетона(полуматовая)</w:t>
            </w:r>
            <w:r w:rsidR="000573A9">
              <w:rPr>
                <w:i/>
                <w:sz w:val="24"/>
                <w:szCs w:val="24"/>
              </w:rPr>
              <w:t xml:space="preserve"> – 35 кг</w:t>
            </w:r>
          </w:p>
        </w:tc>
        <w:tc>
          <w:tcPr>
            <w:tcW w:w="850" w:type="dxa"/>
          </w:tcPr>
          <w:p w14:paraId="73F85147" w14:textId="2F7BAEBA" w:rsidR="00F255A9" w:rsidRPr="00FE2794" w:rsidRDefault="00F255A9" w:rsidP="00F255A9">
            <w:pPr>
              <w:suppressAutoHyphens/>
              <w:jc w:val="center"/>
              <w:rPr>
                <w:sz w:val="24"/>
                <w:szCs w:val="24"/>
              </w:rPr>
            </w:pPr>
            <w:r w:rsidRPr="00FE2794">
              <w:rPr>
                <w:sz w:val="24"/>
                <w:szCs w:val="24"/>
              </w:rPr>
              <w:t>100м2</w:t>
            </w:r>
          </w:p>
        </w:tc>
        <w:tc>
          <w:tcPr>
            <w:tcW w:w="1134" w:type="dxa"/>
            <w:shd w:val="clear" w:color="auto" w:fill="auto"/>
          </w:tcPr>
          <w:p w14:paraId="18530EE6" w14:textId="6BFE1730" w:rsidR="00F255A9" w:rsidRPr="00FE2794" w:rsidRDefault="00F255A9" w:rsidP="00F255A9">
            <w:pPr>
              <w:suppressAutoHyphens/>
              <w:jc w:val="center"/>
              <w:rPr>
                <w:sz w:val="24"/>
                <w:szCs w:val="24"/>
              </w:rPr>
            </w:pPr>
            <w:r w:rsidRPr="00FE2794">
              <w:rPr>
                <w:sz w:val="24"/>
                <w:szCs w:val="24"/>
              </w:rPr>
              <w:t>1,129</w:t>
            </w:r>
          </w:p>
        </w:tc>
        <w:tc>
          <w:tcPr>
            <w:tcW w:w="2126" w:type="dxa"/>
          </w:tcPr>
          <w:p w14:paraId="33D2A4D8" w14:textId="77777777" w:rsidR="00F255A9" w:rsidRPr="00FE2794" w:rsidRDefault="00F255A9" w:rsidP="00F255A9">
            <w:pPr>
              <w:pStyle w:val="aff5"/>
              <w:shd w:val="clear" w:color="auto" w:fill="FFFFFF"/>
              <w:tabs>
                <w:tab w:val="left" w:pos="1134"/>
                <w:tab w:val="left" w:pos="1276"/>
              </w:tabs>
              <w:ind w:left="13"/>
              <w:jc w:val="both"/>
            </w:pPr>
            <w:r w:rsidRPr="00FE2794">
              <w:t>Помещение 1.</w:t>
            </w:r>
          </w:p>
          <w:p w14:paraId="012980D7" w14:textId="77777777" w:rsidR="00F255A9" w:rsidRPr="00FE2794" w:rsidRDefault="00F255A9" w:rsidP="00F255A9">
            <w:pPr>
              <w:suppressAutoHyphens/>
              <w:jc w:val="both"/>
              <w:rPr>
                <w:sz w:val="24"/>
                <w:szCs w:val="24"/>
              </w:rPr>
            </w:pPr>
          </w:p>
        </w:tc>
      </w:tr>
      <w:tr w:rsidR="00F255A9" w:rsidRPr="00D36FF8" w14:paraId="67DE90AA" w14:textId="7CBBBEB9" w:rsidTr="003643C4">
        <w:tc>
          <w:tcPr>
            <w:tcW w:w="738" w:type="dxa"/>
          </w:tcPr>
          <w:p w14:paraId="0094017D" w14:textId="77777777" w:rsidR="00F255A9" w:rsidRPr="00FE2794" w:rsidRDefault="00F255A9" w:rsidP="00F255A9">
            <w:pPr>
              <w:pStyle w:val="aff5"/>
              <w:numPr>
                <w:ilvl w:val="2"/>
                <w:numId w:val="18"/>
              </w:numPr>
              <w:suppressAutoHyphens/>
              <w:ind w:left="0" w:firstLine="0"/>
              <w:jc w:val="center"/>
            </w:pPr>
          </w:p>
        </w:tc>
        <w:tc>
          <w:tcPr>
            <w:tcW w:w="5245" w:type="dxa"/>
            <w:shd w:val="clear" w:color="auto" w:fill="auto"/>
          </w:tcPr>
          <w:p w14:paraId="4C1A4ADD" w14:textId="77777777" w:rsidR="00F255A9" w:rsidRPr="0026594E" w:rsidRDefault="00F255A9" w:rsidP="0026594E">
            <w:pPr>
              <w:suppressAutoHyphens/>
              <w:rPr>
                <w:sz w:val="24"/>
                <w:szCs w:val="24"/>
              </w:rPr>
            </w:pPr>
            <w:r w:rsidRPr="0026594E">
              <w:rPr>
                <w:sz w:val="24"/>
                <w:szCs w:val="24"/>
              </w:rPr>
              <w:t xml:space="preserve">Заделка трещин безусадочными растворами серии </w:t>
            </w:r>
            <w:proofErr w:type="spellStart"/>
            <w:r w:rsidRPr="0026594E">
              <w:rPr>
                <w:sz w:val="24"/>
                <w:szCs w:val="24"/>
              </w:rPr>
              <w:t>Эмако</w:t>
            </w:r>
            <w:proofErr w:type="spellEnd"/>
            <w:r w:rsidR="0026594E" w:rsidRPr="0026594E">
              <w:rPr>
                <w:sz w:val="24"/>
                <w:szCs w:val="24"/>
              </w:rPr>
              <w:t>:</w:t>
            </w:r>
          </w:p>
          <w:p w14:paraId="4909BC27" w14:textId="65B62F7C" w:rsidR="0026594E" w:rsidRPr="0026594E" w:rsidRDefault="0026594E" w:rsidP="0026594E">
            <w:pPr>
              <w:suppressAutoHyphens/>
              <w:rPr>
                <w:sz w:val="24"/>
                <w:szCs w:val="24"/>
              </w:rPr>
            </w:pPr>
            <w:r w:rsidRPr="0026594E">
              <w:rPr>
                <w:sz w:val="24"/>
                <w:szCs w:val="24"/>
              </w:rPr>
              <w:t xml:space="preserve">- </w:t>
            </w:r>
            <w:proofErr w:type="spellStart"/>
            <w:r w:rsidRPr="0026594E">
              <w:rPr>
                <w:i/>
                <w:sz w:val="24"/>
                <w:szCs w:val="24"/>
              </w:rPr>
              <w:t>Литокол</w:t>
            </w:r>
            <w:proofErr w:type="spellEnd"/>
            <w:r w:rsidRPr="0026594E">
              <w:rPr>
                <w:i/>
                <w:sz w:val="24"/>
                <w:szCs w:val="24"/>
              </w:rPr>
              <w:t xml:space="preserve"> CR 43 FT -ремонтный состав для бетона и железобетона 25 кг – 1 </w:t>
            </w:r>
            <w:proofErr w:type="spellStart"/>
            <w:r w:rsidRPr="0026594E">
              <w:rPr>
                <w:i/>
                <w:sz w:val="24"/>
                <w:szCs w:val="24"/>
              </w:rPr>
              <w:t>шт</w:t>
            </w:r>
            <w:proofErr w:type="spellEnd"/>
          </w:p>
        </w:tc>
        <w:tc>
          <w:tcPr>
            <w:tcW w:w="850" w:type="dxa"/>
          </w:tcPr>
          <w:p w14:paraId="1583F04D" w14:textId="558C7D6F" w:rsidR="00F255A9" w:rsidRPr="00FE2794" w:rsidRDefault="00F255A9" w:rsidP="00F255A9">
            <w:pPr>
              <w:suppressAutoHyphens/>
              <w:jc w:val="center"/>
              <w:rPr>
                <w:sz w:val="24"/>
                <w:szCs w:val="24"/>
              </w:rPr>
            </w:pPr>
            <w:proofErr w:type="spellStart"/>
            <w:r w:rsidRPr="00FE2794">
              <w:rPr>
                <w:sz w:val="24"/>
                <w:szCs w:val="24"/>
              </w:rPr>
              <w:t>м.п</w:t>
            </w:r>
            <w:proofErr w:type="spellEnd"/>
            <w:r w:rsidRPr="00FE2794">
              <w:rPr>
                <w:sz w:val="24"/>
                <w:szCs w:val="24"/>
              </w:rPr>
              <w:t>.</w:t>
            </w:r>
          </w:p>
        </w:tc>
        <w:tc>
          <w:tcPr>
            <w:tcW w:w="1134" w:type="dxa"/>
          </w:tcPr>
          <w:p w14:paraId="01A66788" w14:textId="7ACCC934" w:rsidR="00F255A9" w:rsidRPr="00FE2794" w:rsidRDefault="00F255A9" w:rsidP="00F255A9">
            <w:pPr>
              <w:suppressAutoHyphens/>
              <w:jc w:val="center"/>
              <w:rPr>
                <w:sz w:val="24"/>
                <w:szCs w:val="24"/>
              </w:rPr>
            </w:pPr>
            <w:r w:rsidRPr="00FE2794">
              <w:rPr>
                <w:sz w:val="24"/>
                <w:szCs w:val="24"/>
              </w:rPr>
              <w:t>3</w:t>
            </w:r>
          </w:p>
        </w:tc>
        <w:tc>
          <w:tcPr>
            <w:tcW w:w="2126" w:type="dxa"/>
          </w:tcPr>
          <w:p w14:paraId="4990B9AD" w14:textId="46C1B7B2" w:rsidR="00F255A9" w:rsidRPr="00FE2794" w:rsidRDefault="00F255A9" w:rsidP="00F255A9">
            <w:pPr>
              <w:suppressAutoHyphens/>
              <w:jc w:val="both"/>
              <w:rPr>
                <w:sz w:val="24"/>
                <w:szCs w:val="24"/>
              </w:rPr>
            </w:pPr>
            <w:r w:rsidRPr="00FE2794">
              <w:rPr>
                <w:sz w:val="24"/>
                <w:szCs w:val="24"/>
              </w:rPr>
              <w:t>Смотровая яма</w:t>
            </w:r>
          </w:p>
        </w:tc>
      </w:tr>
      <w:tr w:rsidR="00F255A9" w:rsidRPr="00D36FF8" w14:paraId="5E173A6A" w14:textId="50300AD2" w:rsidTr="003643C4">
        <w:tc>
          <w:tcPr>
            <w:tcW w:w="738" w:type="dxa"/>
          </w:tcPr>
          <w:p w14:paraId="17F1AD95" w14:textId="77777777" w:rsidR="00F255A9" w:rsidRPr="00FE2794" w:rsidRDefault="00F255A9" w:rsidP="00F255A9">
            <w:pPr>
              <w:pStyle w:val="aff5"/>
              <w:numPr>
                <w:ilvl w:val="2"/>
                <w:numId w:val="18"/>
              </w:numPr>
              <w:suppressAutoHyphens/>
              <w:ind w:left="0" w:firstLine="0"/>
              <w:jc w:val="center"/>
            </w:pPr>
          </w:p>
        </w:tc>
        <w:tc>
          <w:tcPr>
            <w:tcW w:w="5245" w:type="dxa"/>
            <w:shd w:val="clear" w:color="auto" w:fill="auto"/>
          </w:tcPr>
          <w:p w14:paraId="000B844A" w14:textId="77777777" w:rsidR="00F255A9" w:rsidRPr="0026594E" w:rsidRDefault="00F255A9" w:rsidP="00BA7771">
            <w:pPr>
              <w:suppressAutoHyphens/>
              <w:rPr>
                <w:sz w:val="24"/>
                <w:szCs w:val="24"/>
              </w:rPr>
            </w:pPr>
            <w:r w:rsidRPr="0026594E">
              <w:rPr>
                <w:sz w:val="24"/>
                <w:szCs w:val="24"/>
              </w:rPr>
              <w:t>Ремонт ступеней: бетонных</w:t>
            </w:r>
            <w:r w:rsidR="00BA7771" w:rsidRPr="0026594E">
              <w:rPr>
                <w:sz w:val="24"/>
                <w:szCs w:val="24"/>
              </w:rPr>
              <w:t>:</w:t>
            </w:r>
          </w:p>
          <w:p w14:paraId="2D9CDD63" w14:textId="16A769C2" w:rsidR="00BA7771" w:rsidRPr="0026594E" w:rsidRDefault="00BA7771" w:rsidP="0026594E">
            <w:pPr>
              <w:suppressAutoHyphens/>
              <w:rPr>
                <w:sz w:val="24"/>
                <w:szCs w:val="24"/>
              </w:rPr>
            </w:pPr>
            <w:r w:rsidRPr="0026594E">
              <w:rPr>
                <w:sz w:val="24"/>
                <w:szCs w:val="24"/>
              </w:rPr>
              <w:t xml:space="preserve">- </w:t>
            </w:r>
            <w:proofErr w:type="spellStart"/>
            <w:r w:rsidRPr="0026594E">
              <w:rPr>
                <w:i/>
                <w:sz w:val="24"/>
                <w:szCs w:val="24"/>
              </w:rPr>
              <w:t>Литокол</w:t>
            </w:r>
            <w:proofErr w:type="spellEnd"/>
            <w:r w:rsidRPr="0026594E">
              <w:rPr>
                <w:i/>
                <w:sz w:val="24"/>
                <w:szCs w:val="24"/>
              </w:rPr>
              <w:t xml:space="preserve"> CR 43 FT -ремонтный состав для бетона и железобетона</w:t>
            </w:r>
            <w:r w:rsidR="005B617C" w:rsidRPr="0026594E">
              <w:rPr>
                <w:i/>
                <w:sz w:val="24"/>
                <w:szCs w:val="24"/>
              </w:rPr>
              <w:t xml:space="preserve"> 25 кг</w:t>
            </w:r>
            <w:r w:rsidR="00D859AD" w:rsidRPr="0026594E">
              <w:rPr>
                <w:i/>
                <w:sz w:val="24"/>
                <w:szCs w:val="24"/>
              </w:rPr>
              <w:t xml:space="preserve"> – </w:t>
            </w:r>
            <w:r w:rsidR="0026594E" w:rsidRPr="0026594E">
              <w:rPr>
                <w:i/>
                <w:sz w:val="24"/>
                <w:szCs w:val="24"/>
              </w:rPr>
              <w:t>3</w:t>
            </w:r>
            <w:r w:rsidRPr="0026594E">
              <w:rPr>
                <w:i/>
                <w:sz w:val="24"/>
                <w:szCs w:val="24"/>
              </w:rPr>
              <w:t xml:space="preserve"> </w:t>
            </w:r>
            <w:proofErr w:type="spellStart"/>
            <w:r w:rsidRPr="0026594E">
              <w:rPr>
                <w:i/>
                <w:sz w:val="24"/>
                <w:szCs w:val="24"/>
              </w:rPr>
              <w:t>шт</w:t>
            </w:r>
            <w:proofErr w:type="spellEnd"/>
          </w:p>
        </w:tc>
        <w:tc>
          <w:tcPr>
            <w:tcW w:w="850" w:type="dxa"/>
          </w:tcPr>
          <w:p w14:paraId="75E5E88B" w14:textId="22C74BB0" w:rsidR="00F255A9" w:rsidRPr="00FE2794" w:rsidRDefault="00F255A9" w:rsidP="00F255A9">
            <w:pPr>
              <w:suppressAutoHyphens/>
              <w:jc w:val="center"/>
              <w:rPr>
                <w:sz w:val="24"/>
                <w:szCs w:val="24"/>
              </w:rPr>
            </w:pPr>
            <w:r w:rsidRPr="00FE2794">
              <w:rPr>
                <w:sz w:val="24"/>
                <w:szCs w:val="24"/>
              </w:rPr>
              <w:t>100ступеней</w:t>
            </w:r>
          </w:p>
        </w:tc>
        <w:tc>
          <w:tcPr>
            <w:tcW w:w="1134" w:type="dxa"/>
          </w:tcPr>
          <w:p w14:paraId="10170493" w14:textId="4A7C3B35" w:rsidR="00F255A9" w:rsidRPr="00FE2794" w:rsidRDefault="00F255A9" w:rsidP="00F255A9">
            <w:pPr>
              <w:suppressAutoHyphens/>
              <w:jc w:val="center"/>
              <w:rPr>
                <w:sz w:val="24"/>
                <w:szCs w:val="24"/>
              </w:rPr>
            </w:pPr>
            <w:r w:rsidRPr="00FE2794">
              <w:rPr>
                <w:sz w:val="24"/>
                <w:szCs w:val="24"/>
              </w:rPr>
              <w:t>0,0</w:t>
            </w:r>
            <w:r w:rsidR="00BA7771">
              <w:rPr>
                <w:sz w:val="24"/>
                <w:szCs w:val="24"/>
              </w:rPr>
              <w:t>5</w:t>
            </w:r>
          </w:p>
        </w:tc>
        <w:tc>
          <w:tcPr>
            <w:tcW w:w="2126" w:type="dxa"/>
          </w:tcPr>
          <w:p w14:paraId="5E1C067C" w14:textId="3AD5B3B6" w:rsidR="00F255A9" w:rsidRPr="00FE2794" w:rsidRDefault="00F255A9" w:rsidP="00F255A9">
            <w:pPr>
              <w:suppressAutoHyphens/>
              <w:jc w:val="both"/>
              <w:rPr>
                <w:sz w:val="24"/>
                <w:szCs w:val="24"/>
              </w:rPr>
            </w:pPr>
            <w:r w:rsidRPr="00FE2794">
              <w:rPr>
                <w:sz w:val="24"/>
                <w:szCs w:val="24"/>
              </w:rPr>
              <w:t>Смотровая яма</w:t>
            </w:r>
          </w:p>
        </w:tc>
      </w:tr>
      <w:tr w:rsidR="00292B36" w:rsidRPr="00D36FF8" w14:paraId="5A5BAA9A" w14:textId="77777777" w:rsidTr="003643C4">
        <w:tc>
          <w:tcPr>
            <w:tcW w:w="738" w:type="dxa"/>
          </w:tcPr>
          <w:p w14:paraId="44305731" w14:textId="77777777" w:rsidR="00292B36" w:rsidRPr="00FE2794" w:rsidRDefault="00292B36" w:rsidP="00F255A9">
            <w:pPr>
              <w:pStyle w:val="aff5"/>
              <w:numPr>
                <w:ilvl w:val="2"/>
                <w:numId w:val="18"/>
              </w:numPr>
              <w:suppressAutoHyphens/>
              <w:ind w:left="0" w:firstLine="0"/>
              <w:jc w:val="center"/>
            </w:pPr>
          </w:p>
        </w:tc>
        <w:tc>
          <w:tcPr>
            <w:tcW w:w="5245" w:type="dxa"/>
            <w:shd w:val="clear" w:color="auto" w:fill="auto"/>
          </w:tcPr>
          <w:p w14:paraId="0D8DDC14" w14:textId="535E63E6" w:rsidR="00292B36" w:rsidRPr="0026594E" w:rsidRDefault="00292B36" w:rsidP="00292B36">
            <w:pPr>
              <w:suppressAutoHyphens/>
              <w:ind w:firstLine="34"/>
              <w:rPr>
                <w:sz w:val="24"/>
                <w:szCs w:val="24"/>
              </w:rPr>
            </w:pPr>
            <w:r w:rsidRPr="0026594E">
              <w:rPr>
                <w:sz w:val="24"/>
                <w:szCs w:val="24"/>
              </w:rPr>
              <w:t>Устройство гидроизоляции обмазочной ступеней: в один слой толщиной 2 мм</w:t>
            </w:r>
          </w:p>
        </w:tc>
        <w:tc>
          <w:tcPr>
            <w:tcW w:w="850" w:type="dxa"/>
          </w:tcPr>
          <w:p w14:paraId="1640A69D" w14:textId="5FCFA245" w:rsidR="00292B36" w:rsidRPr="0026594E" w:rsidRDefault="00292B36" w:rsidP="00F255A9">
            <w:pPr>
              <w:suppressAutoHyphens/>
              <w:jc w:val="center"/>
              <w:rPr>
                <w:sz w:val="24"/>
                <w:szCs w:val="24"/>
              </w:rPr>
            </w:pPr>
            <w:r w:rsidRPr="0026594E">
              <w:rPr>
                <w:sz w:val="24"/>
                <w:szCs w:val="24"/>
              </w:rPr>
              <w:t>100м2</w:t>
            </w:r>
          </w:p>
        </w:tc>
        <w:tc>
          <w:tcPr>
            <w:tcW w:w="1134" w:type="dxa"/>
          </w:tcPr>
          <w:p w14:paraId="4944831E" w14:textId="340D01F9" w:rsidR="00292B36" w:rsidRPr="0026594E" w:rsidRDefault="00292B36" w:rsidP="001F35BF">
            <w:pPr>
              <w:suppressAutoHyphens/>
              <w:jc w:val="center"/>
              <w:rPr>
                <w:sz w:val="24"/>
                <w:szCs w:val="24"/>
              </w:rPr>
            </w:pPr>
            <w:r w:rsidRPr="0026594E">
              <w:rPr>
                <w:sz w:val="24"/>
                <w:szCs w:val="24"/>
              </w:rPr>
              <w:t>0,0</w:t>
            </w:r>
            <w:r w:rsidR="001F35BF" w:rsidRPr="0026594E">
              <w:rPr>
                <w:sz w:val="24"/>
                <w:szCs w:val="24"/>
              </w:rPr>
              <w:t>75</w:t>
            </w:r>
          </w:p>
        </w:tc>
        <w:tc>
          <w:tcPr>
            <w:tcW w:w="2126" w:type="dxa"/>
          </w:tcPr>
          <w:p w14:paraId="6466E492" w14:textId="7D037782" w:rsidR="00292B36" w:rsidRPr="0026594E" w:rsidRDefault="00292B36" w:rsidP="00F255A9">
            <w:pPr>
              <w:suppressAutoHyphens/>
              <w:jc w:val="both"/>
              <w:rPr>
                <w:sz w:val="24"/>
                <w:szCs w:val="24"/>
              </w:rPr>
            </w:pPr>
            <w:r w:rsidRPr="0026594E">
              <w:rPr>
                <w:sz w:val="24"/>
                <w:szCs w:val="24"/>
              </w:rPr>
              <w:t>Смотровая яма</w:t>
            </w:r>
          </w:p>
        </w:tc>
      </w:tr>
      <w:tr w:rsidR="00A161F2" w:rsidRPr="00D36FF8" w14:paraId="669D5CA1" w14:textId="77777777" w:rsidTr="003643C4">
        <w:tc>
          <w:tcPr>
            <w:tcW w:w="738" w:type="dxa"/>
          </w:tcPr>
          <w:p w14:paraId="3BC3E187" w14:textId="77777777" w:rsidR="00A161F2" w:rsidRPr="00FE2794" w:rsidRDefault="00A161F2" w:rsidP="00A161F2">
            <w:pPr>
              <w:suppressAutoHyphens/>
              <w:ind w:left="568"/>
              <w:jc w:val="center"/>
              <w:rPr>
                <w:sz w:val="24"/>
                <w:szCs w:val="24"/>
              </w:rPr>
            </w:pPr>
          </w:p>
        </w:tc>
        <w:tc>
          <w:tcPr>
            <w:tcW w:w="9355" w:type="dxa"/>
            <w:gridSpan w:val="4"/>
            <w:shd w:val="clear" w:color="auto" w:fill="auto"/>
          </w:tcPr>
          <w:p w14:paraId="7DB01187" w14:textId="23A19555" w:rsidR="00A161F2" w:rsidRPr="00FE2794" w:rsidRDefault="00A161F2" w:rsidP="00A161F2">
            <w:pPr>
              <w:suppressAutoHyphens/>
              <w:jc w:val="both"/>
              <w:rPr>
                <w:sz w:val="24"/>
                <w:szCs w:val="24"/>
              </w:rPr>
            </w:pPr>
            <w:r w:rsidRPr="00FE2794">
              <w:rPr>
                <w:sz w:val="24"/>
                <w:szCs w:val="24"/>
              </w:rPr>
              <w:t>Раздел 7. Наружная отделка.</w:t>
            </w:r>
          </w:p>
        </w:tc>
      </w:tr>
      <w:tr w:rsidR="00A161F2" w:rsidRPr="00D36FF8" w14:paraId="7A094529" w14:textId="77777777" w:rsidTr="003643C4">
        <w:tc>
          <w:tcPr>
            <w:tcW w:w="738" w:type="dxa"/>
          </w:tcPr>
          <w:p w14:paraId="5FBD694B" w14:textId="77777777" w:rsidR="00A161F2" w:rsidRPr="00FE2794" w:rsidRDefault="00A161F2" w:rsidP="00A161F2">
            <w:pPr>
              <w:suppressAutoHyphens/>
              <w:ind w:left="568"/>
              <w:jc w:val="center"/>
              <w:rPr>
                <w:sz w:val="24"/>
                <w:szCs w:val="24"/>
              </w:rPr>
            </w:pPr>
          </w:p>
        </w:tc>
        <w:tc>
          <w:tcPr>
            <w:tcW w:w="9355" w:type="dxa"/>
            <w:gridSpan w:val="4"/>
            <w:shd w:val="clear" w:color="auto" w:fill="auto"/>
          </w:tcPr>
          <w:p w14:paraId="70E0C598" w14:textId="08EA9135" w:rsidR="00A161F2" w:rsidRPr="00FE2794" w:rsidRDefault="00A161F2" w:rsidP="00A161F2">
            <w:pPr>
              <w:suppressAutoHyphens/>
              <w:jc w:val="both"/>
              <w:rPr>
                <w:sz w:val="24"/>
                <w:szCs w:val="24"/>
              </w:rPr>
            </w:pPr>
            <w:r w:rsidRPr="00FE2794">
              <w:rPr>
                <w:sz w:val="24"/>
                <w:szCs w:val="24"/>
              </w:rPr>
              <w:t xml:space="preserve">Цоколь </w:t>
            </w:r>
          </w:p>
        </w:tc>
      </w:tr>
      <w:tr w:rsidR="00A161F2" w:rsidRPr="00D36FF8" w14:paraId="3B9DFCBF" w14:textId="7431A7F9" w:rsidTr="003643C4">
        <w:tc>
          <w:tcPr>
            <w:tcW w:w="738" w:type="dxa"/>
          </w:tcPr>
          <w:p w14:paraId="4141EDDB" w14:textId="77777777" w:rsidR="00A161F2" w:rsidRPr="00FE2794" w:rsidRDefault="00A161F2" w:rsidP="00A161F2">
            <w:pPr>
              <w:pStyle w:val="aff5"/>
              <w:numPr>
                <w:ilvl w:val="2"/>
                <w:numId w:val="18"/>
              </w:numPr>
              <w:suppressAutoHyphens/>
              <w:ind w:left="0" w:firstLine="0"/>
              <w:jc w:val="center"/>
            </w:pPr>
          </w:p>
        </w:tc>
        <w:tc>
          <w:tcPr>
            <w:tcW w:w="5245" w:type="dxa"/>
            <w:shd w:val="clear" w:color="auto" w:fill="auto"/>
          </w:tcPr>
          <w:p w14:paraId="0C96B92C" w14:textId="77777777" w:rsidR="0026594E" w:rsidRPr="0026594E" w:rsidRDefault="00A161F2" w:rsidP="00A161F2">
            <w:pPr>
              <w:suppressAutoHyphens/>
              <w:rPr>
                <w:i/>
                <w:sz w:val="24"/>
                <w:szCs w:val="24"/>
              </w:rPr>
            </w:pPr>
            <w:r w:rsidRPr="00FE2794">
              <w:rPr>
                <w:sz w:val="24"/>
                <w:szCs w:val="24"/>
              </w:rPr>
              <w:t xml:space="preserve">Изоляция (утепление) поверхностей стен </w:t>
            </w:r>
            <w:proofErr w:type="spellStart"/>
            <w:r w:rsidRPr="00FE2794">
              <w:rPr>
                <w:sz w:val="24"/>
                <w:szCs w:val="24"/>
              </w:rPr>
              <w:t>Пенополистиролом</w:t>
            </w:r>
            <w:proofErr w:type="spellEnd"/>
            <w:r w:rsidRPr="00FE2794">
              <w:rPr>
                <w:sz w:val="24"/>
                <w:szCs w:val="24"/>
              </w:rPr>
              <w:t xml:space="preserve"> толщиной </w:t>
            </w:r>
            <w:r w:rsidRPr="0026594E">
              <w:rPr>
                <w:sz w:val="24"/>
                <w:szCs w:val="24"/>
              </w:rPr>
              <w:t>100мм</w:t>
            </w:r>
            <w:r w:rsidR="0026594E" w:rsidRPr="0026594E">
              <w:rPr>
                <w:i/>
                <w:sz w:val="24"/>
                <w:szCs w:val="24"/>
              </w:rPr>
              <w:t>:</w:t>
            </w:r>
          </w:p>
          <w:p w14:paraId="66A48D4A" w14:textId="19DCBE8C" w:rsidR="00A161F2" w:rsidRPr="0026594E" w:rsidRDefault="0026594E" w:rsidP="00A161F2">
            <w:pPr>
              <w:suppressAutoHyphens/>
              <w:rPr>
                <w:i/>
                <w:sz w:val="24"/>
                <w:szCs w:val="24"/>
              </w:rPr>
            </w:pPr>
            <w:r w:rsidRPr="0026594E">
              <w:rPr>
                <w:i/>
                <w:sz w:val="24"/>
                <w:szCs w:val="24"/>
              </w:rPr>
              <w:t xml:space="preserve">- </w:t>
            </w:r>
            <w:proofErr w:type="spellStart"/>
            <w:r w:rsidR="00A161F2" w:rsidRPr="0026594E">
              <w:rPr>
                <w:i/>
                <w:sz w:val="24"/>
                <w:szCs w:val="24"/>
              </w:rPr>
              <w:t>Пеноплекс</w:t>
            </w:r>
            <w:proofErr w:type="spellEnd"/>
            <w:r w:rsidRPr="0026594E">
              <w:rPr>
                <w:i/>
                <w:sz w:val="24"/>
                <w:szCs w:val="24"/>
              </w:rPr>
              <w:t xml:space="preserve"> – 14 </w:t>
            </w:r>
            <w:proofErr w:type="spellStart"/>
            <w:r w:rsidRPr="0026594E">
              <w:rPr>
                <w:i/>
                <w:sz w:val="24"/>
                <w:szCs w:val="24"/>
              </w:rPr>
              <w:t>шт</w:t>
            </w:r>
            <w:proofErr w:type="spellEnd"/>
          </w:p>
          <w:p w14:paraId="194EC885" w14:textId="2F0B76FA" w:rsidR="00FD78E8" w:rsidRPr="00FE2794" w:rsidRDefault="0026594E" w:rsidP="00A161F2">
            <w:pPr>
              <w:suppressAutoHyphens/>
              <w:rPr>
                <w:sz w:val="24"/>
                <w:szCs w:val="24"/>
              </w:rPr>
            </w:pPr>
            <w:r w:rsidRPr="0026594E">
              <w:rPr>
                <w:i/>
                <w:sz w:val="24"/>
                <w:szCs w:val="24"/>
              </w:rPr>
              <w:t xml:space="preserve">- </w:t>
            </w:r>
            <w:r w:rsidR="00FD78E8" w:rsidRPr="0026594E">
              <w:rPr>
                <w:i/>
                <w:sz w:val="24"/>
                <w:szCs w:val="24"/>
              </w:rPr>
              <w:t>Дюбель для теплоизоляции 10х160</w:t>
            </w:r>
            <w:r>
              <w:rPr>
                <w:i/>
                <w:sz w:val="24"/>
                <w:szCs w:val="24"/>
              </w:rPr>
              <w:t xml:space="preserve"> – 17 шт.</w:t>
            </w:r>
          </w:p>
        </w:tc>
        <w:tc>
          <w:tcPr>
            <w:tcW w:w="850" w:type="dxa"/>
          </w:tcPr>
          <w:p w14:paraId="7E6F679C" w14:textId="10AAB6E9" w:rsidR="00A161F2" w:rsidRPr="00FE2794" w:rsidRDefault="00A161F2" w:rsidP="00A161F2">
            <w:pPr>
              <w:suppressAutoHyphens/>
              <w:jc w:val="center"/>
              <w:rPr>
                <w:sz w:val="24"/>
                <w:szCs w:val="24"/>
              </w:rPr>
            </w:pPr>
            <w:r w:rsidRPr="00FE2794">
              <w:rPr>
                <w:sz w:val="24"/>
                <w:szCs w:val="24"/>
              </w:rPr>
              <w:t>м3</w:t>
            </w:r>
          </w:p>
        </w:tc>
        <w:tc>
          <w:tcPr>
            <w:tcW w:w="1134" w:type="dxa"/>
          </w:tcPr>
          <w:p w14:paraId="12E6CEF3" w14:textId="78663E55" w:rsidR="00A161F2" w:rsidRPr="00FE2794" w:rsidRDefault="00A161F2" w:rsidP="00A161F2">
            <w:pPr>
              <w:suppressAutoHyphens/>
              <w:jc w:val="center"/>
              <w:rPr>
                <w:sz w:val="24"/>
                <w:szCs w:val="24"/>
              </w:rPr>
            </w:pPr>
            <w:r w:rsidRPr="00FE2794">
              <w:rPr>
                <w:sz w:val="24"/>
                <w:szCs w:val="24"/>
              </w:rPr>
              <w:t>0,27</w:t>
            </w:r>
          </w:p>
        </w:tc>
        <w:tc>
          <w:tcPr>
            <w:tcW w:w="2126" w:type="dxa"/>
          </w:tcPr>
          <w:p w14:paraId="3005EEFF" w14:textId="2112FE6B" w:rsidR="00A161F2" w:rsidRPr="00FE2794" w:rsidRDefault="00A161F2" w:rsidP="00A161F2">
            <w:pPr>
              <w:suppressAutoHyphens/>
              <w:jc w:val="both"/>
              <w:rPr>
                <w:sz w:val="24"/>
                <w:szCs w:val="24"/>
              </w:rPr>
            </w:pPr>
            <w:r w:rsidRPr="00FE2794">
              <w:rPr>
                <w:sz w:val="24"/>
                <w:szCs w:val="24"/>
              </w:rPr>
              <w:t>Цоколь</w:t>
            </w:r>
          </w:p>
        </w:tc>
      </w:tr>
      <w:tr w:rsidR="00A161F2" w:rsidRPr="00D36FF8" w14:paraId="38FA52D3" w14:textId="6EAE8A12" w:rsidTr="003643C4">
        <w:tc>
          <w:tcPr>
            <w:tcW w:w="738" w:type="dxa"/>
          </w:tcPr>
          <w:p w14:paraId="1411C8AB" w14:textId="77777777" w:rsidR="00A161F2" w:rsidRPr="00FE2794" w:rsidRDefault="00A161F2" w:rsidP="00A161F2">
            <w:pPr>
              <w:pStyle w:val="aff5"/>
              <w:numPr>
                <w:ilvl w:val="2"/>
                <w:numId w:val="18"/>
              </w:numPr>
              <w:suppressAutoHyphens/>
              <w:ind w:left="0" w:firstLine="0"/>
              <w:jc w:val="center"/>
            </w:pPr>
          </w:p>
        </w:tc>
        <w:tc>
          <w:tcPr>
            <w:tcW w:w="5245" w:type="dxa"/>
            <w:shd w:val="clear" w:color="auto" w:fill="auto"/>
          </w:tcPr>
          <w:p w14:paraId="4D8C6AA7" w14:textId="77777777" w:rsidR="005536D2" w:rsidRPr="005536D2" w:rsidRDefault="00A161F2" w:rsidP="005536D2">
            <w:pPr>
              <w:suppressAutoHyphens/>
              <w:rPr>
                <w:i/>
                <w:sz w:val="24"/>
                <w:szCs w:val="24"/>
              </w:rPr>
            </w:pPr>
            <w:r w:rsidRPr="00FE2794">
              <w:rPr>
                <w:sz w:val="24"/>
                <w:szCs w:val="24"/>
              </w:rPr>
              <w:t xml:space="preserve">Наружная облицовка поверхности стен в вертикальном исполнении по металлическому каркасу (с его устройством): </w:t>
            </w:r>
            <w:proofErr w:type="spellStart"/>
            <w:r w:rsidRPr="00FE2794">
              <w:rPr>
                <w:sz w:val="24"/>
                <w:szCs w:val="24"/>
              </w:rPr>
              <w:t>металлосайдингом</w:t>
            </w:r>
            <w:proofErr w:type="spellEnd"/>
            <w:r w:rsidRPr="00FE2794">
              <w:rPr>
                <w:sz w:val="24"/>
                <w:szCs w:val="24"/>
              </w:rPr>
              <w:t xml:space="preserve"> </w:t>
            </w:r>
            <w:r w:rsidRPr="005536D2">
              <w:rPr>
                <w:sz w:val="24"/>
                <w:szCs w:val="24"/>
              </w:rPr>
              <w:t>без пароизоляционного слоя</w:t>
            </w:r>
            <w:r w:rsidR="005536D2" w:rsidRPr="005536D2">
              <w:rPr>
                <w:i/>
                <w:sz w:val="24"/>
                <w:szCs w:val="24"/>
              </w:rPr>
              <w:t>:</w:t>
            </w:r>
          </w:p>
          <w:p w14:paraId="094BF1B6" w14:textId="6F01CE3D" w:rsidR="00A161F2" w:rsidRPr="00FE2794" w:rsidRDefault="005536D2" w:rsidP="005536D2">
            <w:pPr>
              <w:suppressAutoHyphens/>
              <w:rPr>
                <w:sz w:val="24"/>
                <w:szCs w:val="24"/>
              </w:rPr>
            </w:pPr>
            <w:r w:rsidRPr="005536D2">
              <w:rPr>
                <w:i/>
                <w:sz w:val="24"/>
                <w:szCs w:val="24"/>
              </w:rPr>
              <w:t>- Профиль Г- образный 40*40*1.2 (</w:t>
            </w:r>
            <w:r w:rsidR="003475AB" w:rsidRPr="005536D2">
              <w:rPr>
                <w:i/>
                <w:sz w:val="24"/>
                <w:szCs w:val="24"/>
              </w:rPr>
              <w:t>3000 мм)</w:t>
            </w:r>
            <w:r w:rsidR="00FD78E8" w:rsidRPr="005536D2">
              <w:rPr>
                <w:i/>
                <w:sz w:val="24"/>
                <w:szCs w:val="24"/>
              </w:rPr>
              <w:t>-</w:t>
            </w:r>
            <w:r w:rsidR="00FD78E8">
              <w:rPr>
                <w:i/>
                <w:sz w:val="24"/>
                <w:szCs w:val="24"/>
              </w:rPr>
              <w:t>2шт</w:t>
            </w:r>
          </w:p>
        </w:tc>
        <w:tc>
          <w:tcPr>
            <w:tcW w:w="850" w:type="dxa"/>
          </w:tcPr>
          <w:p w14:paraId="41847F53" w14:textId="15D1EC7C" w:rsidR="00A161F2" w:rsidRPr="00FE2794" w:rsidRDefault="00A161F2" w:rsidP="00A161F2">
            <w:pPr>
              <w:suppressAutoHyphens/>
              <w:jc w:val="center"/>
              <w:rPr>
                <w:sz w:val="24"/>
                <w:szCs w:val="24"/>
              </w:rPr>
            </w:pPr>
            <w:r w:rsidRPr="00FE2794">
              <w:rPr>
                <w:sz w:val="24"/>
                <w:szCs w:val="24"/>
              </w:rPr>
              <w:t>100 м2</w:t>
            </w:r>
          </w:p>
        </w:tc>
        <w:tc>
          <w:tcPr>
            <w:tcW w:w="1134" w:type="dxa"/>
          </w:tcPr>
          <w:p w14:paraId="13157370" w14:textId="4BC37446" w:rsidR="00A161F2" w:rsidRPr="00FE2794" w:rsidRDefault="00A161F2" w:rsidP="00A161F2">
            <w:pPr>
              <w:suppressAutoHyphens/>
              <w:jc w:val="center"/>
              <w:rPr>
                <w:sz w:val="24"/>
                <w:szCs w:val="24"/>
              </w:rPr>
            </w:pPr>
            <w:r w:rsidRPr="00FE2794">
              <w:rPr>
                <w:sz w:val="24"/>
                <w:szCs w:val="24"/>
              </w:rPr>
              <w:t>0,027</w:t>
            </w:r>
          </w:p>
        </w:tc>
        <w:tc>
          <w:tcPr>
            <w:tcW w:w="2126" w:type="dxa"/>
          </w:tcPr>
          <w:p w14:paraId="38F3C1C9" w14:textId="39CAE8AC" w:rsidR="00A161F2" w:rsidRPr="00FE2794" w:rsidRDefault="00A161F2" w:rsidP="00A161F2">
            <w:pPr>
              <w:suppressAutoHyphens/>
              <w:jc w:val="both"/>
              <w:rPr>
                <w:sz w:val="24"/>
                <w:szCs w:val="24"/>
              </w:rPr>
            </w:pPr>
            <w:r w:rsidRPr="00FE2794">
              <w:rPr>
                <w:sz w:val="24"/>
                <w:szCs w:val="24"/>
              </w:rPr>
              <w:t>С устройством каркаса</w:t>
            </w:r>
          </w:p>
        </w:tc>
      </w:tr>
      <w:tr w:rsidR="00F66472" w:rsidRPr="00D36FF8" w14:paraId="341DC5B1" w14:textId="7A5E0F90" w:rsidTr="003643C4">
        <w:tc>
          <w:tcPr>
            <w:tcW w:w="738" w:type="dxa"/>
          </w:tcPr>
          <w:p w14:paraId="1C15F1FE" w14:textId="77777777" w:rsidR="00F66472" w:rsidRPr="00FE2794" w:rsidRDefault="00F66472" w:rsidP="00F66472">
            <w:pPr>
              <w:pStyle w:val="aff5"/>
              <w:numPr>
                <w:ilvl w:val="2"/>
                <w:numId w:val="18"/>
              </w:numPr>
              <w:suppressAutoHyphens/>
              <w:ind w:left="0" w:firstLine="0"/>
              <w:jc w:val="center"/>
            </w:pPr>
          </w:p>
        </w:tc>
        <w:tc>
          <w:tcPr>
            <w:tcW w:w="5245" w:type="dxa"/>
            <w:shd w:val="clear" w:color="auto" w:fill="auto"/>
          </w:tcPr>
          <w:p w14:paraId="10F164D5" w14:textId="485EB008" w:rsidR="00F66472" w:rsidRPr="00FE2794" w:rsidRDefault="00F66472" w:rsidP="00F66472">
            <w:pPr>
              <w:suppressAutoHyphens/>
              <w:rPr>
                <w:sz w:val="24"/>
                <w:szCs w:val="24"/>
              </w:rPr>
            </w:pPr>
            <w:r w:rsidRPr="00FE2794">
              <w:rPr>
                <w:sz w:val="24"/>
                <w:szCs w:val="24"/>
              </w:rPr>
              <w:t>Демонтаж фасонных элементов цоколя</w:t>
            </w:r>
          </w:p>
        </w:tc>
        <w:tc>
          <w:tcPr>
            <w:tcW w:w="850" w:type="dxa"/>
          </w:tcPr>
          <w:p w14:paraId="17B604C4" w14:textId="4583A0FF" w:rsidR="00F66472" w:rsidRPr="00FE2794" w:rsidRDefault="00F66472" w:rsidP="00F66472">
            <w:pPr>
              <w:suppressAutoHyphens/>
              <w:jc w:val="center"/>
              <w:rPr>
                <w:sz w:val="24"/>
                <w:szCs w:val="24"/>
              </w:rPr>
            </w:pPr>
            <w:r w:rsidRPr="00FE2794">
              <w:rPr>
                <w:sz w:val="24"/>
                <w:szCs w:val="24"/>
              </w:rPr>
              <w:t xml:space="preserve">м2 </w:t>
            </w:r>
            <w:r w:rsidR="00943139">
              <w:rPr>
                <w:sz w:val="24"/>
                <w:szCs w:val="24"/>
              </w:rPr>
              <w:t xml:space="preserve">/ </w:t>
            </w:r>
            <w:proofErr w:type="spellStart"/>
            <w:r w:rsidR="00943139">
              <w:rPr>
                <w:sz w:val="24"/>
                <w:szCs w:val="24"/>
              </w:rPr>
              <w:t>м</w:t>
            </w:r>
            <w:r w:rsidR="00A67E14">
              <w:rPr>
                <w:sz w:val="24"/>
                <w:szCs w:val="24"/>
              </w:rPr>
              <w:t>.п</w:t>
            </w:r>
            <w:proofErr w:type="spellEnd"/>
          </w:p>
        </w:tc>
        <w:tc>
          <w:tcPr>
            <w:tcW w:w="1134" w:type="dxa"/>
          </w:tcPr>
          <w:p w14:paraId="3CE18E52" w14:textId="36552EC8" w:rsidR="00F66472" w:rsidRPr="00B87682" w:rsidRDefault="00F66472" w:rsidP="00943139">
            <w:pPr>
              <w:suppressAutoHyphens/>
              <w:jc w:val="center"/>
              <w:rPr>
                <w:sz w:val="24"/>
                <w:szCs w:val="24"/>
              </w:rPr>
            </w:pPr>
            <w:r w:rsidRPr="00B87682">
              <w:rPr>
                <w:sz w:val="24"/>
                <w:szCs w:val="24"/>
              </w:rPr>
              <w:t>32,8</w:t>
            </w:r>
            <w:r w:rsidR="00943139" w:rsidRPr="00B87682">
              <w:rPr>
                <w:sz w:val="24"/>
                <w:szCs w:val="24"/>
              </w:rPr>
              <w:t>68/95</w:t>
            </w:r>
          </w:p>
        </w:tc>
        <w:tc>
          <w:tcPr>
            <w:tcW w:w="2126" w:type="dxa"/>
          </w:tcPr>
          <w:p w14:paraId="46ABB6E9" w14:textId="77777777" w:rsidR="00F66472" w:rsidRPr="00B87682" w:rsidRDefault="00F66472" w:rsidP="00F66472">
            <w:pPr>
              <w:shd w:val="clear" w:color="auto" w:fill="FFFFFF"/>
              <w:tabs>
                <w:tab w:val="left" w:pos="1134"/>
                <w:tab w:val="left" w:pos="1276"/>
              </w:tabs>
              <w:jc w:val="both"/>
              <w:rPr>
                <w:sz w:val="24"/>
                <w:szCs w:val="24"/>
              </w:rPr>
            </w:pPr>
            <w:r w:rsidRPr="00B87682">
              <w:rPr>
                <w:sz w:val="24"/>
                <w:szCs w:val="24"/>
              </w:rPr>
              <w:t xml:space="preserve">НЦ -1-235 </w:t>
            </w:r>
            <w:r w:rsidRPr="00B87682">
              <w:rPr>
                <w:color w:val="000000"/>
                <w:sz w:val="24"/>
                <w:szCs w:val="24"/>
              </w:rPr>
              <w:t>Цокольный профиль, RAL-7004, развертка 378мм-56.</w:t>
            </w:r>
            <w:proofErr w:type="gramStart"/>
            <w:r w:rsidRPr="00B87682">
              <w:rPr>
                <w:color w:val="000000"/>
                <w:sz w:val="24"/>
                <w:szCs w:val="24"/>
              </w:rPr>
              <w:t>м.п</w:t>
            </w:r>
            <w:proofErr w:type="gramEnd"/>
          </w:p>
          <w:p w14:paraId="0587F576" w14:textId="698F50EF" w:rsidR="00F66472" w:rsidRPr="00B87682" w:rsidRDefault="00F66472" w:rsidP="00F66472">
            <w:pPr>
              <w:suppressAutoHyphens/>
              <w:jc w:val="both"/>
              <w:rPr>
                <w:sz w:val="24"/>
                <w:szCs w:val="24"/>
              </w:rPr>
            </w:pPr>
            <w:r w:rsidRPr="00B87682">
              <w:rPr>
                <w:sz w:val="24"/>
                <w:szCs w:val="24"/>
              </w:rPr>
              <w:t xml:space="preserve">НЦ-2-150 </w:t>
            </w:r>
            <w:r w:rsidRPr="00B87682">
              <w:rPr>
                <w:color w:val="000000"/>
                <w:sz w:val="24"/>
                <w:szCs w:val="24"/>
              </w:rPr>
              <w:t>Цокольный слив, RAL-7004, развертка 300мм</w:t>
            </w:r>
            <w:r w:rsidR="00943139" w:rsidRPr="00B87682">
              <w:rPr>
                <w:color w:val="000000"/>
                <w:sz w:val="24"/>
                <w:szCs w:val="24"/>
              </w:rPr>
              <w:t xml:space="preserve"> - </w:t>
            </w:r>
            <w:r w:rsidR="00943139" w:rsidRPr="00B87682">
              <w:rPr>
                <w:sz w:val="24"/>
                <w:szCs w:val="24"/>
              </w:rPr>
              <w:t xml:space="preserve">39 </w:t>
            </w:r>
            <w:proofErr w:type="spellStart"/>
            <w:r w:rsidR="00943139" w:rsidRPr="00B87682">
              <w:rPr>
                <w:sz w:val="24"/>
                <w:szCs w:val="24"/>
              </w:rPr>
              <w:t>м.п</w:t>
            </w:r>
            <w:proofErr w:type="spellEnd"/>
            <w:r w:rsidR="00943139" w:rsidRPr="00B87682">
              <w:rPr>
                <w:sz w:val="24"/>
                <w:szCs w:val="24"/>
              </w:rPr>
              <w:t>.</w:t>
            </w:r>
            <w:r w:rsidR="00943139" w:rsidRPr="00B87682">
              <w:rPr>
                <w:color w:val="000000"/>
                <w:sz w:val="24"/>
                <w:szCs w:val="24"/>
              </w:rPr>
              <w:t xml:space="preserve">     </w:t>
            </w:r>
          </w:p>
        </w:tc>
      </w:tr>
      <w:tr w:rsidR="008A132C" w:rsidRPr="00D36FF8" w14:paraId="7851B52E" w14:textId="77777777" w:rsidTr="003643C4">
        <w:tc>
          <w:tcPr>
            <w:tcW w:w="738" w:type="dxa"/>
          </w:tcPr>
          <w:p w14:paraId="2789CAF5" w14:textId="77777777" w:rsidR="008A132C" w:rsidRPr="00FE2794" w:rsidRDefault="008A132C" w:rsidP="00F66472">
            <w:pPr>
              <w:pStyle w:val="aff5"/>
              <w:numPr>
                <w:ilvl w:val="2"/>
                <w:numId w:val="18"/>
              </w:numPr>
              <w:suppressAutoHyphens/>
              <w:ind w:left="0" w:firstLine="0"/>
              <w:jc w:val="center"/>
            </w:pPr>
          </w:p>
        </w:tc>
        <w:tc>
          <w:tcPr>
            <w:tcW w:w="5245" w:type="dxa"/>
            <w:shd w:val="clear" w:color="auto" w:fill="auto"/>
          </w:tcPr>
          <w:p w14:paraId="3AA6A6DA" w14:textId="77777777" w:rsidR="008A132C" w:rsidRPr="00B87682" w:rsidRDefault="008A132C" w:rsidP="00F66472">
            <w:pPr>
              <w:suppressAutoHyphens/>
              <w:rPr>
                <w:sz w:val="24"/>
                <w:szCs w:val="24"/>
              </w:rPr>
            </w:pPr>
            <w:r w:rsidRPr="00B87682">
              <w:rPr>
                <w:sz w:val="24"/>
                <w:szCs w:val="24"/>
              </w:rPr>
              <w:t>Гидроизоляция:</w:t>
            </w:r>
          </w:p>
          <w:p w14:paraId="72D2B423" w14:textId="5F28E394" w:rsidR="008A132C" w:rsidRPr="00B87682" w:rsidRDefault="008A132C" w:rsidP="00F66472">
            <w:pPr>
              <w:suppressAutoHyphens/>
              <w:rPr>
                <w:i/>
                <w:sz w:val="24"/>
                <w:szCs w:val="24"/>
              </w:rPr>
            </w:pPr>
            <w:r w:rsidRPr="00B87682">
              <w:rPr>
                <w:i/>
                <w:sz w:val="24"/>
                <w:szCs w:val="24"/>
              </w:rPr>
              <w:t xml:space="preserve">- Герметик – </w:t>
            </w:r>
            <w:r w:rsidR="00271549">
              <w:rPr>
                <w:i/>
                <w:sz w:val="24"/>
                <w:szCs w:val="24"/>
              </w:rPr>
              <w:t>6</w:t>
            </w:r>
            <w:r w:rsidRPr="00B87682">
              <w:rPr>
                <w:i/>
                <w:sz w:val="24"/>
                <w:szCs w:val="24"/>
              </w:rPr>
              <w:t>шт</w:t>
            </w:r>
          </w:p>
          <w:p w14:paraId="6C3BD744" w14:textId="4E3C1A88" w:rsidR="008A132C" w:rsidRPr="00B87682" w:rsidRDefault="008A132C" w:rsidP="00F66472">
            <w:pPr>
              <w:suppressAutoHyphens/>
              <w:rPr>
                <w:i/>
                <w:sz w:val="24"/>
                <w:szCs w:val="24"/>
              </w:rPr>
            </w:pPr>
          </w:p>
        </w:tc>
        <w:tc>
          <w:tcPr>
            <w:tcW w:w="850" w:type="dxa"/>
          </w:tcPr>
          <w:p w14:paraId="4EBE49BB" w14:textId="19B8B148" w:rsidR="008A132C" w:rsidRPr="00B87682" w:rsidRDefault="008A132C" w:rsidP="00F66472">
            <w:pPr>
              <w:suppressAutoHyphens/>
              <w:jc w:val="center"/>
              <w:rPr>
                <w:sz w:val="24"/>
                <w:szCs w:val="24"/>
              </w:rPr>
            </w:pPr>
            <w:r w:rsidRPr="00B87682">
              <w:rPr>
                <w:sz w:val="24"/>
                <w:szCs w:val="24"/>
              </w:rPr>
              <w:t>100м</w:t>
            </w:r>
          </w:p>
        </w:tc>
        <w:tc>
          <w:tcPr>
            <w:tcW w:w="1134" w:type="dxa"/>
          </w:tcPr>
          <w:p w14:paraId="751F78DA" w14:textId="3F93BF9F" w:rsidR="008A132C" w:rsidRPr="00B87682" w:rsidRDefault="008A132C" w:rsidP="00943139">
            <w:pPr>
              <w:suppressAutoHyphens/>
              <w:jc w:val="center"/>
              <w:rPr>
                <w:sz w:val="24"/>
                <w:szCs w:val="24"/>
              </w:rPr>
            </w:pPr>
            <w:r w:rsidRPr="00B87682">
              <w:rPr>
                <w:sz w:val="24"/>
                <w:szCs w:val="24"/>
              </w:rPr>
              <w:t>0,95</w:t>
            </w:r>
          </w:p>
        </w:tc>
        <w:tc>
          <w:tcPr>
            <w:tcW w:w="2126" w:type="dxa"/>
          </w:tcPr>
          <w:p w14:paraId="536C2EF1" w14:textId="2BB04510" w:rsidR="008A132C" w:rsidRPr="00B87682" w:rsidRDefault="008A132C" w:rsidP="00271549">
            <w:pPr>
              <w:shd w:val="clear" w:color="auto" w:fill="FFFFFF"/>
              <w:tabs>
                <w:tab w:val="left" w:pos="1134"/>
                <w:tab w:val="left" w:pos="1276"/>
              </w:tabs>
              <w:jc w:val="both"/>
              <w:rPr>
                <w:sz w:val="24"/>
                <w:szCs w:val="24"/>
              </w:rPr>
            </w:pPr>
            <w:r w:rsidRPr="00B87682">
              <w:rPr>
                <w:sz w:val="24"/>
                <w:szCs w:val="24"/>
              </w:rPr>
              <w:t xml:space="preserve">Лента самоклеящаяся уплотнительная для сэндвич-панелей </w:t>
            </w:r>
            <w:proofErr w:type="spellStart"/>
            <w:r w:rsidRPr="00B87682">
              <w:rPr>
                <w:sz w:val="24"/>
                <w:szCs w:val="24"/>
              </w:rPr>
              <w:t>пенополиэтилен</w:t>
            </w:r>
            <w:proofErr w:type="spellEnd"/>
            <w:r w:rsidRPr="00B87682">
              <w:rPr>
                <w:sz w:val="24"/>
                <w:szCs w:val="24"/>
              </w:rPr>
              <w:t xml:space="preserve">, 2x9 мм – </w:t>
            </w:r>
            <w:r w:rsidR="00271549">
              <w:rPr>
                <w:sz w:val="24"/>
                <w:szCs w:val="24"/>
              </w:rPr>
              <w:t>95</w:t>
            </w:r>
            <w:r w:rsidRPr="00B87682">
              <w:rPr>
                <w:sz w:val="24"/>
                <w:szCs w:val="24"/>
              </w:rPr>
              <w:t>м.п</w:t>
            </w:r>
          </w:p>
        </w:tc>
      </w:tr>
      <w:tr w:rsidR="00F66472" w:rsidRPr="00D36FF8" w14:paraId="1B7C1C96" w14:textId="4BE063F1" w:rsidTr="003643C4">
        <w:tc>
          <w:tcPr>
            <w:tcW w:w="738" w:type="dxa"/>
          </w:tcPr>
          <w:p w14:paraId="63040966" w14:textId="77777777" w:rsidR="00F66472" w:rsidRPr="00FE2794" w:rsidRDefault="00F66472" w:rsidP="00F66472">
            <w:pPr>
              <w:pStyle w:val="aff5"/>
              <w:numPr>
                <w:ilvl w:val="2"/>
                <w:numId w:val="18"/>
              </w:numPr>
              <w:suppressAutoHyphens/>
              <w:ind w:left="0" w:firstLine="0"/>
              <w:jc w:val="center"/>
            </w:pPr>
          </w:p>
        </w:tc>
        <w:tc>
          <w:tcPr>
            <w:tcW w:w="5245" w:type="dxa"/>
            <w:shd w:val="clear" w:color="auto" w:fill="auto"/>
          </w:tcPr>
          <w:p w14:paraId="2CE98604" w14:textId="3421C6B8" w:rsidR="00F66472" w:rsidRPr="00B87682" w:rsidRDefault="00F66472" w:rsidP="00120282">
            <w:pPr>
              <w:suppressAutoHyphens/>
              <w:rPr>
                <w:sz w:val="24"/>
                <w:szCs w:val="24"/>
              </w:rPr>
            </w:pPr>
            <w:r w:rsidRPr="00B87682">
              <w:rPr>
                <w:sz w:val="24"/>
                <w:szCs w:val="24"/>
              </w:rPr>
              <w:t>Монтаж фасонных элементов цоколя</w:t>
            </w:r>
          </w:p>
        </w:tc>
        <w:tc>
          <w:tcPr>
            <w:tcW w:w="850" w:type="dxa"/>
          </w:tcPr>
          <w:p w14:paraId="15C719E1" w14:textId="286D61A6" w:rsidR="00F66472" w:rsidRPr="00B87682" w:rsidRDefault="00F66472" w:rsidP="00F66472">
            <w:pPr>
              <w:suppressAutoHyphens/>
              <w:jc w:val="center"/>
              <w:rPr>
                <w:sz w:val="24"/>
                <w:szCs w:val="24"/>
              </w:rPr>
            </w:pPr>
            <w:r w:rsidRPr="00B87682">
              <w:rPr>
                <w:sz w:val="24"/>
                <w:szCs w:val="24"/>
              </w:rPr>
              <w:t xml:space="preserve">м2 </w:t>
            </w:r>
            <w:r w:rsidR="00943139" w:rsidRPr="00B87682">
              <w:rPr>
                <w:sz w:val="24"/>
                <w:szCs w:val="24"/>
              </w:rPr>
              <w:t>/м</w:t>
            </w:r>
          </w:p>
        </w:tc>
        <w:tc>
          <w:tcPr>
            <w:tcW w:w="1134" w:type="dxa"/>
          </w:tcPr>
          <w:p w14:paraId="123878B9" w14:textId="2E29BE60" w:rsidR="00F66472" w:rsidRPr="00B87682" w:rsidRDefault="00943139" w:rsidP="00F66472">
            <w:pPr>
              <w:suppressAutoHyphens/>
              <w:jc w:val="center"/>
              <w:rPr>
                <w:sz w:val="24"/>
                <w:szCs w:val="24"/>
              </w:rPr>
            </w:pPr>
            <w:r w:rsidRPr="00B87682">
              <w:rPr>
                <w:sz w:val="24"/>
                <w:szCs w:val="24"/>
              </w:rPr>
              <w:t>32,868/95</w:t>
            </w:r>
          </w:p>
        </w:tc>
        <w:tc>
          <w:tcPr>
            <w:tcW w:w="2126" w:type="dxa"/>
          </w:tcPr>
          <w:p w14:paraId="4FC6B368" w14:textId="6C2F2EDA" w:rsidR="00F66472" w:rsidRPr="00B87682" w:rsidRDefault="00F66472" w:rsidP="00D9046C">
            <w:pPr>
              <w:shd w:val="clear" w:color="auto" w:fill="FFFFFF"/>
              <w:tabs>
                <w:tab w:val="left" w:pos="323"/>
              </w:tabs>
              <w:jc w:val="both"/>
              <w:rPr>
                <w:sz w:val="24"/>
                <w:szCs w:val="24"/>
              </w:rPr>
            </w:pPr>
            <w:r w:rsidRPr="00B87682">
              <w:rPr>
                <w:sz w:val="24"/>
                <w:szCs w:val="24"/>
              </w:rPr>
              <w:t>1</w:t>
            </w:r>
            <w:r w:rsidR="00D9046C" w:rsidRPr="00B87682">
              <w:rPr>
                <w:sz w:val="24"/>
                <w:szCs w:val="24"/>
              </w:rPr>
              <w:t>.</w:t>
            </w:r>
            <w:r w:rsidRPr="00B87682">
              <w:rPr>
                <w:sz w:val="24"/>
                <w:szCs w:val="24"/>
              </w:rPr>
              <w:t>НЦ-1-235 Цокольный профиль, RAL-7004, развертка 378мм -56.</w:t>
            </w:r>
            <w:proofErr w:type="gramStart"/>
            <w:r w:rsidRPr="00B87682">
              <w:rPr>
                <w:sz w:val="24"/>
                <w:szCs w:val="24"/>
              </w:rPr>
              <w:t>м.п</w:t>
            </w:r>
            <w:proofErr w:type="gramEnd"/>
          </w:p>
          <w:p w14:paraId="7A66F79A" w14:textId="78FC8954" w:rsidR="00F66472" w:rsidRPr="00B87682" w:rsidRDefault="00F66472" w:rsidP="00120282">
            <w:pPr>
              <w:pStyle w:val="1"/>
              <w:numPr>
                <w:ilvl w:val="0"/>
                <w:numId w:val="0"/>
              </w:numPr>
              <w:shd w:val="clear" w:color="auto" w:fill="FFFFFF"/>
              <w:spacing w:before="0" w:after="161"/>
              <w:ind w:left="31"/>
              <w:rPr>
                <w:color w:val="000000"/>
                <w:sz w:val="24"/>
                <w:szCs w:val="24"/>
              </w:rPr>
            </w:pPr>
            <w:r w:rsidRPr="00B87682">
              <w:rPr>
                <w:b w:val="0"/>
                <w:sz w:val="24"/>
                <w:szCs w:val="24"/>
              </w:rPr>
              <w:t xml:space="preserve">2. НЦ-2-150 Цокольный слив, RAL-7004, развертка 300мм-39 </w:t>
            </w:r>
            <w:proofErr w:type="spellStart"/>
            <w:r w:rsidRPr="00B87682">
              <w:rPr>
                <w:b w:val="0"/>
                <w:sz w:val="24"/>
                <w:szCs w:val="24"/>
              </w:rPr>
              <w:t>м.п</w:t>
            </w:r>
            <w:proofErr w:type="spellEnd"/>
            <w:r w:rsidRPr="00B87682">
              <w:rPr>
                <w:b w:val="0"/>
                <w:sz w:val="24"/>
                <w:szCs w:val="24"/>
              </w:rPr>
              <w:t>.</w:t>
            </w:r>
            <w:r w:rsidRPr="00B87682">
              <w:rPr>
                <w:color w:val="000000"/>
                <w:sz w:val="24"/>
                <w:szCs w:val="24"/>
              </w:rPr>
              <w:t xml:space="preserve">    </w:t>
            </w:r>
          </w:p>
        </w:tc>
      </w:tr>
      <w:tr w:rsidR="00EF47ED" w:rsidRPr="00D36FF8" w14:paraId="38F99E90" w14:textId="77777777" w:rsidTr="003643C4">
        <w:tc>
          <w:tcPr>
            <w:tcW w:w="738" w:type="dxa"/>
          </w:tcPr>
          <w:p w14:paraId="26109F1D" w14:textId="77777777" w:rsidR="00EF47ED" w:rsidRPr="00FE2794" w:rsidRDefault="00EF47ED" w:rsidP="00EF47ED">
            <w:pPr>
              <w:suppressAutoHyphens/>
              <w:ind w:left="568"/>
              <w:jc w:val="center"/>
              <w:rPr>
                <w:sz w:val="24"/>
                <w:szCs w:val="24"/>
              </w:rPr>
            </w:pPr>
          </w:p>
        </w:tc>
        <w:tc>
          <w:tcPr>
            <w:tcW w:w="9355" w:type="dxa"/>
            <w:gridSpan w:val="4"/>
            <w:shd w:val="clear" w:color="auto" w:fill="auto"/>
          </w:tcPr>
          <w:p w14:paraId="439B5430" w14:textId="37C6C3FE" w:rsidR="00EF47ED" w:rsidRPr="00FE2794" w:rsidRDefault="00EF47ED" w:rsidP="00F255A9">
            <w:pPr>
              <w:suppressAutoHyphens/>
              <w:jc w:val="both"/>
              <w:rPr>
                <w:sz w:val="24"/>
                <w:szCs w:val="24"/>
              </w:rPr>
            </w:pPr>
            <w:r w:rsidRPr="00FE2794">
              <w:rPr>
                <w:sz w:val="24"/>
                <w:szCs w:val="24"/>
              </w:rPr>
              <w:t>Ворота</w:t>
            </w:r>
          </w:p>
        </w:tc>
      </w:tr>
      <w:tr w:rsidR="00EF47ED" w:rsidRPr="00D36FF8" w14:paraId="37FC2E52" w14:textId="5B35D417" w:rsidTr="003643C4">
        <w:tc>
          <w:tcPr>
            <w:tcW w:w="738" w:type="dxa"/>
          </w:tcPr>
          <w:p w14:paraId="036175FF" w14:textId="77777777" w:rsidR="00EF47ED" w:rsidRPr="00FE2794" w:rsidRDefault="00EF47ED" w:rsidP="00EF47ED">
            <w:pPr>
              <w:pStyle w:val="aff5"/>
              <w:numPr>
                <w:ilvl w:val="2"/>
                <w:numId w:val="18"/>
              </w:numPr>
              <w:suppressAutoHyphens/>
              <w:ind w:left="0" w:firstLine="0"/>
              <w:jc w:val="center"/>
            </w:pPr>
          </w:p>
        </w:tc>
        <w:tc>
          <w:tcPr>
            <w:tcW w:w="5245" w:type="dxa"/>
            <w:shd w:val="clear" w:color="auto" w:fill="auto"/>
          </w:tcPr>
          <w:p w14:paraId="4CF86066" w14:textId="203D5B2C" w:rsidR="00EF47ED" w:rsidRPr="00FE2794" w:rsidRDefault="00EF47ED" w:rsidP="00EF47ED">
            <w:pPr>
              <w:suppressAutoHyphens/>
              <w:rPr>
                <w:sz w:val="24"/>
                <w:szCs w:val="24"/>
              </w:rPr>
            </w:pPr>
            <w:r w:rsidRPr="00FE2794">
              <w:rPr>
                <w:sz w:val="24"/>
                <w:szCs w:val="24"/>
              </w:rPr>
              <w:t xml:space="preserve">Обрамление ворот фасонными элементами </w:t>
            </w:r>
          </w:p>
        </w:tc>
        <w:tc>
          <w:tcPr>
            <w:tcW w:w="850" w:type="dxa"/>
          </w:tcPr>
          <w:p w14:paraId="6F96FBB3" w14:textId="53B48377" w:rsidR="00EF47ED" w:rsidRPr="00FE2794" w:rsidRDefault="00EF47ED" w:rsidP="00EF47ED">
            <w:pPr>
              <w:suppressAutoHyphens/>
              <w:jc w:val="center"/>
              <w:rPr>
                <w:sz w:val="24"/>
                <w:szCs w:val="24"/>
              </w:rPr>
            </w:pPr>
            <w:r w:rsidRPr="00FE2794">
              <w:rPr>
                <w:sz w:val="24"/>
                <w:szCs w:val="24"/>
              </w:rPr>
              <w:t>м 2</w:t>
            </w:r>
          </w:p>
        </w:tc>
        <w:tc>
          <w:tcPr>
            <w:tcW w:w="1134" w:type="dxa"/>
          </w:tcPr>
          <w:p w14:paraId="0E42E948" w14:textId="3CFFF974" w:rsidR="00EF47ED" w:rsidRPr="00FE2794" w:rsidRDefault="00EF47ED" w:rsidP="00EF47ED">
            <w:pPr>
              <w:suppressAutoHyphens/>
              <w:jc w:val="center"/>
              <w:rPr>
                <w:sz w:val="24"/>
                <w:szCs w:val="24"/>
              </w:rPr>
            </w:pPr>
            <w:r w:rsidRPr="00FE2794">
              <w:rPr>
                <w:sz w:val="24"/>
                <w:szCs w:val="24"/>
              </w:rPr>
              <w:t>3</w:t>
            </w:r>
          </w:p>
        </w:tc>
        <w:tc>
          <w:tcPr>
            <w:tcW w:w="2126" w:type="dxa"/>
          </w:tcPr>
          <w:p w14:paraId="6E4CEA2E" w14:textId="77777777" w:rsidR="00EF47ED" w:rsidRPr="00B87682" w:rsidRDefault="00EF47ED" w:rsidP="00EF47ED">
            <w:pPr>
              <w:jc w:val="both"/>
              <w:rPr>
                <w:sz w:val="24"/>
                <w:szCs w:val="24"/>
              </w:rPr>
            </w:pPr>
            <w:r w:rsidRPr="00B87682">
              <w:rPr>
                <w:sz w:val="24"/>
                <w:szCs w:val="24"/>
              </w:rPr>
              <w:t>Лист ОЦ 0,5 мм с покрытием</w:t>
            </w:r>
            <w:r w:rsidRPr="00B87682">
              <w:rPr>
                <w:sz w:val="24"/>
                <w:szCs w:val="24"/>
              </w:rPr>
              <w:br/>
            </w:r>
            <w:proofErr w:type="spellStart"/>
            <w:r w:rsidRPr="00B87682">
              <w:rPr>
                <w:sz w:val="24"/>
                <w:szCs w:val="24"/>
              </w:rPr>
              <w:t>Полиэстр</w:t>
            </w:r>
            <w:proofErr w:type="spellEnd"/>
            <w:r w:rsidRPr="00B87682">
              <w:rPr>
                <w:sz w:val="24"/>
                <w:szCs w:val="24"/>
              </w:rPr>
              <w:t xml:space="preserve">  RAL 7004</w:t>
            </w:r>
          </w:p>
          <w:p w14:paraId="3B166E04" w14:textId="17C0E7AA" w:rsidR="00EF47ED" w:rsidRPr="00FE2794" w:rsidRDefault="00EF47ED" w:rsidP="00EF47ED">
            <w:pPr>
              <w:suppressAutoHyphens/>
              <w:jc w:val="both"/>
              <w:rPr>
                <w:sz w:val="24"/>
                <w:szCs w:val="24"/>
              </w:rPr>
            </w:pPr>
            <w:r w:rsidRPr="00B87682">
              <w:rPr>
                <w:sz w:val="24"/>
                <w:szCs w:val="24"/>
              </w:rPr>
              <w:t>(100мм*100мм-13м.п.)</w:t>
            </w:r>
            <w:r w:rsidRPr="00FE2794">
              <w:rPr>
                <w:sz w:val="24"/>
                <w:szCs w:val="24"/>
              </w:rPr>
              <w:t xml:space="preserve"> </w:t>
            </w:r>
          </w:p>
        </w:tc>
      </w:tr>
      <w:tr w:rsidR="00EF47ED" w:rsidRPr="00D36FF8" w14:paraId="461A3685" w14:textId="77777777" w:rsidTr="003643C4">
        <w:trPr>
          <w:trHeight w:val="204"/>
        </w:trPr>
        <w:tc>
          <w:tcPr>
            <w:tcW w:w="738" w:type="dxa"/>
          </w:tcPr>
          <w:p w14:paraId="00D5C0A8" w14:textId="77777777" w:rsidR="00EF47ED" w:rsidRPr="00FE2794" w:rsidRDefault="00EF47ED" w:rsidP="00EF47ED">
            <w:pPr>
              <w:suppressAutoHyphens/>
              <w:ind w:left="568"/>
              <w:jc w:val="center"/>
              <w:rPr>
                <w:sz w:val="24"/>
                <w:szCs w:val="24"/>
              </w:rPr>
            </w:pPr>
          </w:p>
        </w:tc>
        <w:tc>
          <w:tcPr>
            <w:tcW w:w="9355" w:type="dxa"/>
            <w:gridSpan w:val="4"/>
            <w:shd w:val="clear" w:color="auto" w:fill="auto"/>
          </w:tcPr>
          <w:p w14:paraId="7CA0F66A" w14:textId="7A9A70F8" w:rsidR="00EF47ED" w:rsidRPr="00FE2794" w:rsidRDefault="00EF47ED" w:rsidP="00EF47ED">
            <w:pPr>
              <w:suppressAutoHyphens/>
              <w:rPr>
                <w:sz w:val="24"/>
                <w:szCs w:val="24"/>
              </w:rPr>
            </w:pPr>
            <w:r w:rsidRPr="00FE2794">
              <w:rPr>
                <w:sz w:val="24"/>
                <w:szCs w:val="24"/>
              </w:rPr>
              <w:t>Окна</w:t>
            </w:r>
          </w:p>
        </w:tc>
      </w:tr>
      <w:tr w:rsidR="00EF47ED" w:rsidRPr="00D36FF8" w14:paraId="398C51D3" w14:textId="66876C5D" w:rsidTr="003643C4">
        <w:tc>
          <w:tcPr>
            <w:tcW w:w="738" w:type="dxa"/>
          </w:tcPr>
          <w:p w14:paraId="3868C922" w14:textId="77777777" w:rsidR="00EF47ED" w:rsidRPr="00FE2794" w:rsidRDefault="00EF47ED" w:rsidP="00EF47ED">
            <w:pPr>
              <w:pStyle w:val="aff5"/>
              <w:numPr>
                <w:ilvl w:val="2"/>
                <w:numId w:val="18"/>
              </w:numPr>
              <w:suppressAutoHyphens/>
              <w:ind w:left="0" w:firstLine="0"/>
              <w:jc w:val="center"/>
            </w:pPr>
          </w:p>
        </w:tc>
        <w:tc>
          <w:tcPr>
            <w:tcW w:w="5245" w:type="dxa"/>
            <w:shd w:val="clear" w:color="auto" w:fill="auto"/>
          </w:tcPr>
          <w:p w14:paraId="26F8E356" w14:textId="01553CFE" w:rsidR="00EF47ED" w:rsidRPr="00FE2794" w:rsidRDefault="00EF47ED" w:rsidP="00EF47ED">
            <w:pPr>
              <w:suppressAutoHyphens/>
              <w:rPr>
                <w:sz w:val="24"/>
                <w:szCs w:val="24"/>
              </w:rPr>
            </w:pPr>
            <w:r w:rsidRPr="00FE2794">
              <w:rPr>
                <w:sz w:val="24"/>
                <w:szCs w:val="24"/>
              </w:rPr>
              <w:t xml:space="preserve">Демонтаж обрамления оконных проемов в наружных стенах </w:t>
            </w:r>
          </w:p>
        </w:tc>
        <w:tc>
          <w:tcPr>
            <w:tcW w:w="850" w:type="dxa"/>
          </w:tcPr>
          <w:p w14:paraId="353626BF" w14:textId="31B12062" w:rsidR="00EF47ED" w:rsidRPr="00FE2794" w:rsidRDefault="00EF47ED" w:rsidP="00EF47ED">
            <w:pPr>
              <w:suppressAutoHyphens/>
              <w:jc w:val="center"/>
              <w:rPr>
                <w:sz w:val="24"/>
                <w:szCs w:val="24"/>
              </w:rPr>
            </w:pPr>
            <w:r w:rsidRPr="00FE2794">
              <w:rPr>
                <w:sz w:val="24"/>
                <w:szCs w:val="24"/>
              </w:rPr>
              <w:t>м 2</w:t>
            </w:r>
            <w:r w:rsidR="00994DEA">
              <w:rPr>
                <w:sz w:val="24"/>
                <w:szCs w:val="24"/>
              </w:rPr>
              <w:t>/м</w:t>
            </w:r>
          </w:p>
        </w:tc>
        <w:tc>
          <w:tcPr>
            <w:tcW w:w="1134" w:type="dxa"/>
          </w:tcPr>
          <w:p w14:paraId="79793251" w14:textId="6BD948D1" w:rsidR="00EF47ED" w:rsidRPr="00855E75" w:rsidRDefault="008A132C" w:rsidP="00EF47ED">
            <w:pPr>
              <w:suppressAutoHyphens/>
              <w:jc w:val="center"/>
              <w:rPr>
                <w:sz w:val="24"/>
                <w:szCs w:val="24"/>
              </w:rPr>
            </w:pPr>
            <w:r w:rsidRPr="00855E75">
              <w:rPr>
                <w:sz w:val="24"/>
                <w:szCs w:val="24"/>
              </w:rPr>
              <w:t>19,3345</w:t>
            </w:r>
            <w:r w:rsidR="00994DEA" w:rsidRPr="00855E75">
              <w:rPr>
                <w:sz w:val="24"/>
                <w:szCs w:val="24"/>
              </w:rPr>
              <w:t>/62</w:t>
            </w:r>
          </w:p>
        </w:tc>
        <w:tc>
          <w:tcPr>
            <w:tcW w:w="2126" w:type="dxa"/>
          </w:tcPr>
          <w:p w14:paraId="74550E9D" w14:textId="4B700D1E" w:rsidR="00EF47ED" w:rsidRPr="00FE2794" w:rsidRDefault="00EF47ED" w:rsidP="00EF47ED">
            <w:pPr>
              <w:suppressAutoHyphens/>
              <w:jc w:val="both"/>
              <w:rPr>
                <w:sz w:val="24"/>
                <w:szCs w:val="24"/>
              </w:rPr>
            </w:pPr>
            <w:r w:rsidRPr="00FE2794">
              <w:rPr>
                <w:sz w:val="24"/>
                <w:szCs w:val="24"/>
              </w:rPr>
              <w:t>Демонтированные фасонные элементы сдать Заказчику</w:t>
            </w:r>
          </w:p>
        </w:tc>
      </w:tr>
      <w:tr w:rsidR="00271549" w:rsidRPr="00D36FF8" w14:paraId="0B0743B6" w14:textId="77777777" w:rsidTr="003643C4">
        <w:tc>
          <w:tcPr>
            <w:tcW w:w="738" w:type="dxa"/>
          </w:tcPr>
          <w:p w14:paraId="3FD1572F" w14:textId="77777777" w:rsidR="00271549" w:rsidRPr="00FE2794" w:rsidRDefault="00271549" w:rsidP="00271549">
            <w:pPr>
              <w:pStyle w:val="aff5"/>
              <w:numPr>
                <w:ilvl w:val="2"/>
                <w:numId w:val="18"/>
              </w:numPr>
              <w:suppressAutoHyphens/>
              <w:ind w:left="0" w:firstLine="0"/>
              <w:jc w:val="center"/>
            </w:pPr>
          </w:p>
        </w:tc>
        <w:tc>
          <w:tcPr>
            <w:tcW w:w="5245" w:type="dxa"/>
            <w:shd w:val="clear" w:color="auto" w:fill="auto"/>
          </w:tcPr>
          <w:p w14:paraId="539C6284" w14:textId="77777777" w:rsidR="00271549" w:rsidRPr="00271549" w:rsidRDefault="00271549" w:rsidP="00271549">
            <w:pPr>
              <w:suppressAutoHyphens/>
              <w:rPr>
                <w:sz w:val="24"/>
                <w:szCs w:val="24"/>
              </w:rPr>
            </w:pPr>
            <w:r w:rsidRPr="00271549">
              <w:rPr>
                <w:sz w:val="24"/>
                <w:szCs w:val="24"/>
              </w:rPr>
              <w:t>Гидроизоляция:</w:t>
            </w:r>
          </w:p>
          <w:p w14:paraId="317C36D9" w14:textId="3CBED310" w:rsidR="00271549" w:rsidRPr="00271549" w:rsidRDefault="00271549" w:rsidP="00271549">
            <w:pPr>
              <w:suppressAutoHyphens/>
              <w:rPr>
                <w:i/>
                <w:sz w:val="24"/>
                <w:szCs w:val="24"/>
              </w:rPr>
            </w:pPr>
            <w:r>
              <w:rPr>
                <w:i/>
                <w:sz w:val="24"/>
                <w:szCs w:val="24"/>
              </w:rPr>
              <w:t>- Герметик – 4</w:t>
            </w:r>
            <w:r w:rsidRPr="00271549">
              <w:rPr>
                <w:i/>
                <w:sz w:val="24"/>
                <w:szCs w:val="24"/>
              </w:rPr>
              <w:t>шт</w:t>
            </w:r>
          </w:p>
          <w:p w14:paraId="5D0A7559" w14:textId="77777777" w:rsidR="00271549" w:rsidRPr="00271549" w:rsidRDefault="00271549" w:rsidP="00271549">
            <w:pPr>
              <w:suppressAutoHyphens/>
              <w:rPr>
                <w:sz w:val="24"/>
                <w:szCs w:val="24"/>
              </w:rPr>
            </w:pPr>
          </w:p>
        </w:tc>
        <w:tc>
          <w:tcPr>
            <w:tcW w:w="850" w:type="dxa"/>
          </w:tcPr>
          <w:p w14:paraId="7544B7E9" w14:textId="0550F4F5" w:rsidR="00271549" w:rsidRPr="00271549" w:rsidRDefault="00271549" w:rsidP="00271549">
            <w:pPr>
              <w:suppressAutoHyphens/>
              <w:jc w:val="center"/>
              <w:rPr>
                <w:sz w:val="24"/>
                <w:szCs w:val="24"/>
              </w:rPr>
            </w:pPr>
            <w:r w:rsidRPr="00271549">
              <w:rPr>
                <w:sz w:val="24"/>
                <w:szCs w:val="24"/>
              </w:rPr>
              <w:t>100м</w:t>
            </w:r>
          </w:p>
        </w:tc>
        <w:tc>
          <w:tcPr>
            <w:tcW w:w="1134" w:type="dxa"/>
          </w:tcPr>
          <w:p w14:paraId="68506B04" w14:textId="1517E4AE" w:rsidR="00271549" w:rsidRPr="00271549" w:rsidRDefault="00271549" w:rsidP="00271549">
            <w:pPr>
              <w:suppressAutoHyphens/>
              <w:jc w:val="center"/>
              <w:rPr>
                <w:sz w:val="24"/>
                <w:szCs w:val="24"/>
              </w:rPr>
            </w:pPr>
            <w:r w:rsidRPr="00271549">
              <w:rPr>
                <w:sz w:val="24"/>
                <w:szCs w:val="24"/>
              </w:rPr>
              <w:t>0,62</w:t>
            </w:r>
          </w:p>
        </w:tc>
        <w:tc>
          <w:tcPr>
            <w:tcW w:w="2126" w:type="dxa"/>
          </w:tcPr>
          <w:p w14:paraId="70265E94" w14:textId="4EF5512F" w:rsidR="00271549" w:rsidRPr="00271549" w:rsidRDefault="00271549" w:rsidP="00271549">
            <w:pPr>
              <w:suppressAutoHyphens/>
              <w:jc w:val="both"/>
              <w:rPr>
                <w:sz w:val="24"/>
                <w:szCs w:val="24"/>
              </w:rPr>
            </w:pPr>
            <w:r w:rsidRPr="00271549">
              <w:rPr>
                <w:sz w:val="24"/>
                <w:szCs w:val="24"/>
              </w:rPr>
              <w:t xml:space="preserve">Лента самоклеящаяся уплотнительная для сэндвич-панелей </w:t>
            </w:r>
            <w:proofErr w:type="spellStart"/>
            <w:r w:rsidRPr="00271549">
              <w:rPr>
                <w:sz w:val="24"/>
                <w:szCs w:val="24"/>
              </w:rPr>
              <w:t>пенополиэтилен</w:t>
            </w:r>
            <w:proofErr w:type="spellEnd"/>
            <w:r w:rsidRPr="00271549">
              <w:rPr>
                <w:sz w:val="24"/>
                <w:szCs w:val="24"/>
              </w:rPr>
              <w:t>, 2x9 мм – 62м.п</w:t>
            </w:r>
          </w:p>
        </w:tc>
      </w:tr>
      <w:tr w:rsidR="00EF47ED" w:rsidRPr="00D36FF8" w14:paraId="2EAF8930" w14:textId="7E1E8D46" w:rsidTr="003643C4">
        <w:tc>
          <w:tcPr>
            <w:tcW w:w="738" w:type="dxa"/>
          </w:tcPr>
          <w:p w14:paraId="572BE3FE" w14:textId="77777777" w:rsidR="00EF47ED" w:rsidRPr="00FE2794" w:rsidRDefault="00EF47ED" w:rsidP="00EF47ED">
            <w:pPr>
              <w:pStyle w:val="aff5"/>
              <w:numPr>
                <w:ilvl w:val="2"/>
                <w:numId w:val="18"/>
              </w:numPr>
              <w:suppressAutoHyphens/>
              <w:ind w:left="0" w:firstLine="0"/>
              <w:jc w:val="center"/>
            </w:pPr>
          </w:p>
        </w:tc>
        <w:tc>
          <w:tcPr>
            <w:tcW w:w="5245" w:type="dxa"/>
            <w:shd w:val="clear" w:color="auto" w:fill="auto"/>
          </w:tcPr>
          <w:p w14:paraId="49D66708" w14:textId="6BFA39B5" w:rsidR="00EF47ED" w:rsidRPr="00FE2794" w:rsidRDefault="00EF47ED" w:rsidP="00EF47ED">
            <w:pPr>
              <w:suppressAutoHyphens/>
              <w:rPr>
                <w:sz w:val="24"/>
                <w:szCs w:val="24"/>
              </w:rPr>
            </w:pPr>
            <w:r w:rsidRPr="00FE2794">
              <w:rPr>
                <w:sz w:val="24"/>
                <w:szCs w:val="24"/>
              </w:rPr>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850" w:type="dxa"/>
          </w:tcPr>
          <w:p w14:paraId="413B7CFE" w14:textId="47F20C17" w:rsidR="00EF47ED" w:rsidRPr="00FE2794" w:rsidRDefault="00EF47ED" w:rsidP="00EF47ED">
            <w:pPr>
              <w:suppressAutoHyphens/>
              <w:jc w:val="center"/>
              <w:rPr>
                <w:sz w:val="24"/>
                <w:szCs w:val="24"/>
              </w:rPr>
            </w:pPr>
            <w:r w:rsidRPr="00FE2794">
              <w:rPr>
                <w:sz w:val="24"/>
                <w:szCs w:val="24"/>
              </w:rPr>
              <w:t>м 2</w:t>
            </w:r>
            <w:r w:rsidR="00994DEA">
              <w:rPr>
                <w:sz w:val="24"/>
                <w:szCs w:val="24"/>
              </w:rPr>
              <w:t>/м</w:t>
            </w:r>
          </w:p>
        </w:tc>
        <w:tc>
          <w:tcPr>
            <w:tcW w:w="1134" w:type="dxa"/>
          </w:tcPr>
          <w:p w14:paraId="2236E302" w14:textId="0538E643" w:rsidR="00EF47ED" w:rsidRPr="00855E75" w:rsidRDefault="00EF47ED" w:rsidP="00021A27">
            <w:pPr>
              <w:suppressAutoHyphens/>
              <w:jc w:val="center"/>
              <w:rPr>
                <w:sz w:val="24"/>
                <w:szCs w:val="24"/>
              </w:rPr>
            </w:pPr>
            <w:r w:rsidRPr="00855E75">
              <w:rPr>
                <w:sz w:val="24"/>
                <w:szCs w:val="24"/>
              </w:rPr>
              <w:t>19,3</w:t>
            </w:r>
            <w:r w:rsidR="00021A27" w:rsidRPr="00855E75">
              <w:rPr>
                <w:sz w:val="24"/>
                <w:szCs w:val="24"/>
              </w:rPr>
              <w:t>345</w:t>
            </w:r>
            <w:r w:rsidR="00994DEA" w:rsidRPr="00855E75">
              <w:rPr>
                <w:sz w:val="24"/>
                <w:szCs w:val="24"/>
              </w:rPr>
              <w:t>/62</w:t>
            </w:r>
          </w:p>
        </w:tc>
        <w:tc>
          <w:tcPr>
            <w:tcW w:w="2126" w:type="dxa"/>
          </w:tcPr>
          <w:p w14:paraId="24B42525" w14:textId="77777777" w:rsidR="00EF47ED" w:rsidRPr="00FE2794" w:rsidRDefault="00EF47ED" w:rsidP="00EF47ED">
            <w:pPr>
              <w:shd w:val="clear" w:color="auto" w:fill="FFFFFF"/>
              <w:tabs>
                <w:tab w:val="left" w:pos="1134"/>
                <w:tab w:val="left" w:pos="1276"/>
              </w:tabs>
              <w:jc w:val="both"/>
              <w:rPr>
                <w:sz w:val="24"/>
                <w:szCs w:val="24"/>
              </w:rPr>
            </w:pPr>
            <w:r w:rsidRPr="00FE2794">
              <w:rPr>
                <w:color w:val="000000"/>
                <w:sz w:val="24"/>
                <w:szCs w:val="24"/>
              </w:rPr>
              <w:t>1</w:t>
            </w:r>
            <w:r w:rsidRPr="00FE2794">
              <w:rPr>
                <w:sz w:val="24"/>
                <w:szCs w:val="24"/>
              </w:rPr>
              <w:t>.НЦ-2а-260 Отлив оконного проема, RAL-7004 – 20,5м.п.</w:t>
            </w:r>
          </w:p>
          <w:p w14:paraId="751EBA86" w14:textId="1A6CD632" w:rsidR="00EF47ED" w:rsidRPr="00FE2794" w:rsidRDefault="00EF47ED" w:rsidP="00FC14AC">
            <w:pPr>
              <w:shd w:val="clear" w:color="auto" w:fill="FFFFFF"/>
              <w:tabs>
                <w:tab w:val="left" w:pos="1134"/>
                <w:tab w:val="left" w:pos="1276"/>
              </w:tabs>
              <w:jc w:val="both"/>
              <w:rPr>
                <w:sz w:val="24"/>
                <w:szCs w:val="24"/>
              </w:rPr>
            </w:pPr>
            <w:r w:rsidRPr="00FE2794">
              <w:rPr>
                <w:sz w:val="24"/>
                <w:szCs w:val="24"/>
              </w:rPr>
              <w:t>2. НО-1-150 Обрамление проема, RAL-9003, развертка 293мм- 41,5м.п.</w:t>
            </w:r>
          </w:p>
        </w:tc>
      </w:tr>
      <w:tr w:rsidR="00EF47ED" w:rsidRPr="00D36FF8" w14:paraId="40CC389F" w14:textId="77777777" w:rsidTr="003643C4">
        <w:tc>
          <w:tcPr>
            <w:tcW w:w="738" w:type="dxa"/>
          </w:tcPr>
          <w:p w14:paraId="19C64BE6" w14:textId="77777777" w:rsidR="00EF47ED" w:rsidRPr="00FE2794" w:rsidRDefault="00EF47ED" w:rsidP="00EF47ED">
            <w:pPr>
              <w:suppressAutoHyphens/>
              <w:ind w:left="568"/>
              <w:jc w:val="center"/>
              <w:rPr>
                <w:sz w:val="24"/>
                <w:szCs w:val="24"/>
              </w:rPr>
            </w:pPr>
          </w:p>
        </w:tc>
        <w:tc>
          <w:tcPr>
            <w:tcW w:w="5245" w:type="dxa"/>
            <w:shd w:val="clear" w:color="auto" w:fill="auto"/>
          </w:tcPr>
          <w:p w14:paraId="675A7AF6" w14:textId="364E37B1" w:rsidR="00EF47ED" w:rsidRPr="00FE2794" w:rsidRDefault="00EF47ED" w:rsidP="00EF47ED">
            <w:pPr>
              <w:suppressAutoHyphens/>
              <w:rPr>
                <w:sz w:val="24"/>
                <w:szCs w:val="24"/>
              </w:rPr>
            </w:pPr>
            <w:r w:rsidRPr="00FE2794">
              <w:rPr>
                <w:sz w:val="24"/>
                <w:szCs w:val="24"/>
              </w:rPr>
              <w:t>АКЗ</w:t>
            </w:r>
          </w:p>
        </w:tc>
        <w:tc>
          <w:tcPr>
            <w:tcW w:w="850" w:type="dxa"/>
          </w:tcPr>
          <w:p w14:paraId="152C295A" w14:textId="77777777" w:rsidR="00EF47ED" w:rsidRPr="00FE2794" w:rsidRDefault="00EF47ED" w:rsidP="00EF47ED">
            <w:pPr>
              <w:suppressAutoHyphens/>
              <w:jc w:val="center"/>
              <w:rPr>
                <w:sz w:val="24"/>
                <w:szCs w:val="24"/>
              </w:rPr>
            </w:pPr>
          </w:p>
        </w:tc>
        <w:tc>
          <w:tcPr>
            <w:tcW w:w="1134" w:type="dxa"/>
          </w:tcPr>
          <w:p w14:paraId="5A3B3072" w14:textId="77777777" w:rsidR="00EF47ED" w:rsidRPr="00FE2794" w:rsidRDefault="00EF47ED" w:rsidP="00EF47ED">
            <w:pPr>
              <w:suppressAutoHyphens/>
              <w:jc w:val="center"/>
              <w:rPr>
                <w:sz w:val="24"/>
                <w:szCs w:val="24"/>
              </w:rPr>
            </w:pPr>
          </w:p>
        </w:tc>
        <w:tc>
          <w:tcPr>
            <w:tcW w:w="2126" w:type="dxa"/>
          </w:tcPr>
          <w:p w14:paraId="2BBE5B95" w14:textId="77777777" w:rsidR="00EF47ED" w:rsidRPr="00FE2794" w:rsidRDefault="00EF47ED" w:rsidP="00EF47ED">
            <w:pPr>
              <w:suppressAutoHyphens/>
              <w:jc w:val="both"/>
              <w:rPr>
                <w:sz w:val="24"/>
                <w:szCs w:val="24"/>
              </w:rPr>
            </w:pPr>
          </w:p>
        </w:tc>
      </w:tr>
      <w:tr w:rsidR="00EF47ED" w:rsidRPr="00D36FF8" w14:paraId="216C2AE7" w14:textId="36E6AFE0" w:rsidTr="003643C4">
        <w:tc>
          <w:tcPr>
            <w:tcW w:w="738" w:type="dxa"/>
          </w:tcPr>
          <w:p w14:paraId="5684834F" w14:textId="77777777" w:rsidR="00EF47ED" w:rsidRPr="00FE2794" w:rsidRDefault="00EF47ED" w:rsidP="00EF47ED">
            <w:pPr>
              <w:pStyle w:val="aff5"/>
              <w:numPr>
                <w:ilvl w:val="2"/>
                <w:numId w:val="18"/>
              </w:numPr>
              <w:suppressAutoHyphens/>
              <w:ind w:left="0" w:firstLine="0"/>
              <w:jc w:val="center"/>
            </w:pPr>
          </w:p>
        </w:tc>
        <w:tc>
          <w:tcPr>
            <w:tcW w:w="5245" w:type="dxa"/>
            <w:shd w:val="clear" w:color="auto" w:fill="auto"/>
          </w:tcPr>
          <w:p w14:paraId="21FC692C" w14:textId="77777777" w:rsidR="005B617C" w:rsidRDefault="00EF47ED" w:rsidP="00EF47ED">
            <w:pPr>
              <w:suppressAutoHyphens/>
              <w:rPr>
                <w:sz w:val="24"/>
                <w:szCs w:val="24"/>
              </w:rPr>
            </w:pPr>
            <w:r w:rsidRPr="00FE2794">
              <w:rPr>
                <w:sz w:val="24"/>
                <w:szCs w:val="24"/>
              </w:rPr>
              <w:t>Окрашивание м/к грунт-эмалью на два слоя</w:t>
            </w:r>
            <w:r w:rsidR="005B617C">
              <w:rPr>
                <w:sz w:val="24"/>
                <w:szCs w:val="24"/>
              </w:rPr>
              <w:t>:</w:t>
            </w:r>
          </w:p>
          <w:p w14:paraId="34AE62BD" w14:textId="471F54E9" w:rsidR="00EF47ED" w:rsidRPr="00FE2794" w:rsidRDefault="005B617C" w:rsidP="005B617C">
            <w:pPr>
              <w:suppressAutoHyphens/>
              <w:rPr>
                <w:sz w:val="24"/>
                <w:szCs w:val="24"/>
              </w:rPr>
            </w:pPr>
            <w:r>
              <w:rPr>
                <w:sz w:val="24"/>
                <w:szCs w:val="24"/>
              </w:rPr>
              <w:t xml:space="preserve">- </w:t>
            </w:r>
            <w:r w:rsidR="00EF47ED" w:rsidRPr="005B617C">
              <w:rPr>
                <w:i/>
                <w:sz w:val="24"/>
                <w:szCs w:val="24"/>
              </w:rPr>
              <w:t xml:space="preserve">ГРУНТ-ЭМАЛЬ ПО РЖАВЧИНЕ 3В1 серая </w:t>
            </w:r>
            <w:r w:rsidRPr="005B617C">
              <w:rPr>
                <w:i/>
                <w:sz w:val="24"/>
                <w:szCs w:val="24"/>
              </w:rPr>
              <w:t>– 12,42 кг</w:t>
            </w:r>
          </w:p>
        </w:tc>
        <w:tc>
          <w:tcPr>
            <w:tcW w:w="850" w:type="dxa"/>
          </w:tcPr>
          <w:p w14:paraId="210EBBDD" w14:textId="2DA31307" w:rsidR="00EF47ED" w:rsidRPr="00FE2794" w:rsidRDefault="00EF47ED" w:rsidP="00EF47ED">
            <w:pPr>
              <w:suppressAutoHyphens/>
              <w:jc w:val="center"/>
              <w:rPr>
                <w:sz w:val="24"/>
                <w:szCs w:val="24"/>
              </w:rPr>
            </w:pPr>
            <w:r w:rsidRPr="00FE2794">
              <w:rPr>
                <w:sz w:val="24"/>
                <w:szCs w:val="24"/>
              </w:rPr>
              <w:t>м2</w:t>
            </w:r>
          </w:p>
        </w:tc>
        <w:tc>
          <w:tcPr>
            <w:tcW w:w="1134" w:type="dxa"/>
          </w:tcPr>
          <w:p w14:paraId="4D49C089" w14:textId="6407152C" w:rsidR="00EF47ED" w:rsidRPr="00FE2794" w:rsidRDefault="00EF47ED" w:rsidP="00EF47ED">
            <w:pPr>
              <w:suppressAutoHyphens/>
              <w:jc w:val="center"/>
              <w:rPr>
                <w:sz w:val="24"/>
                <w:szCs w:val="24"/>
              </w:rPr>
            </w:pPr>
            <w:r w:rsidRPr="00FE2794">
              <w:rPr>
                <w:sz w:val="24"/>
                <w:szCs w:val="24"/>
              </w:rPr>
              <w:t>69</w:t>
            </w:r>
          </w:p>
        </w:tc>
        <w:tc>
          <w:tcPr>
            <w:tcW w:w="2126" w:type="dxa"/>
          </w:tcPr>
          <w:p w14:paraId="4FA13259" w14:textId="0FE5388A" w:rsidR="00EF47ED" w:rsidRPr="00FE2794" w:rsidRDefault="00EF47ED" w:rsidP="00EF47ED">
            <w:pPr>
              <w:shd w:val="clear" w:color="auto" w:fill="FFFFFF"/>
              <w:tabs>
                <w:tab w:val="left" w:pos="1134"/>
                <w:tab w:val="left" w:pos="1276"/>
              </w:tabs>
              <w:jc w:val="both"/>
              <w:rPr>
                <w:sz w:val="24"/>
                <w:szCs w:val="24"/>
              </w:rPr>
            </w:pPr>
            <w:r w:rsidRPr="00FE2794">
              <w:rPr>
                <w:sz w:val="24"/>
                <w:szCs w:val="24"/>
              </w:rPr>
              <w:t xml:space="preserve">Поверхность перед покраской очистить от пыли. щиты кабельных проходов, ворота с двух сторон, уголок по верху цоколя по периметру здания, ограждающие конструкции смотровой ямы.  </w:t>
            </w:r>
          </w:p>
          <w:p w14:paraId="4AF5EE54" w14:textId="77777777" w:rsidR="00EF47ED" w:rsidRPr="00FE2794" w:rsidRDefault="00EF47ED" w:rsidP="00EF47ED">
            <w:pPr>
              <w:suppressAutoHyphens/>
              <w:jc w:val="both"/>
              <w:rPr>
                <w:sz w:val="24"/>
                <w:szCs w:val="24"/>
              </w:rPr>
            </w:pPr>
          </w:p>
        </w:tc>
      </w:tr>
      <w:tr w:rsidR="003D01A5" w:rsidRPr="00D36FF8" w14:paraId="0F7B741C" w14:textId="77777777" w:rsidTr="003643C4">
        <w:tc>
          <w:tcPr>
            <w:tcW w:w="738" w:type="dxa"/>
          </w:tcPr>
          <w:p w14:paraId="36BD8B7E" w14:textId="77777777" w:rsidR="003D01A5" w:rsidRPr="00FE2794" w:rsidRDefault="003D01A5" w:rsidP="003D01A5">
            <w:pPr>
              <w:suppressAutoHyphens/>
              <w:ind w:left="568"/>
              <w:jc w:val="center"/>
            </w:pPr>
          </w:p>
        </w:tc>
        <w:tc>
          <w:tcPr>
            <w:tcW w:w="5245" w:type="dxa"/>
            <w:shd w:val="clear" w:color="auto" w:fill="auto"/>
          </w:tcPr>
          <w:p w14:paraId="209D33F2" w14:textId="3AE515B9" w:rsidR="003D01A5" w:rsidRPr="003643C4" w:rsidRDefault="003D01A5" w:rsidP="003D01A5">
            <w:pPr>
              <w:suppressAutoHyphens/>
              <w:rPr>
                <w:sz w:val="24"/>
                <w:szCs w:val="24"/>
              </w:rPr>
            </w:pPr>
            <w:proofErr w:type="spellStart"/>
            <w:r w:rsidRPr="003643C4">
              <w:rPr>
                <w:sz w:val="24"/>
                <w:szCs w:val="24"/>
              </w:rPr>
              <w:t>Отмостка</w:t>
            </w:r>
            <w:proofErr w:type="spellEnd"/>
            <w:r w:rsidRPr="003643C4">
              <w:t xml:space="preserve"> </w:t>
            </w:r>
          </w:p>
        </w:tc>
        <w:tc>
          <w:tcPr>
            <w:tcW w:w="850" w:type="dxa"/>
          </w:tcPr>
          <w:p w14:paraId="49DE9637" w14:textId="77777777" w:rsidR="003D01A5" w:rsidRPr="003643C4" w:rsidRDefault="003D01A5" w:rsidP="00EF47ED">
            <w:pPr>
              <w:suppressAutoHyphens/>
              <w:jc w:val="center"/>
              <w:rPr>
                <w:sz w:val="24"/>
                <w:szCs w:val="24"/>
              </w:rPr>
            </w:pPr>
          </w:p>
        </w:tc>
        <w:tc>
          <w:tcPr>
            <w:tcW w:w="1134" w:type="dxa"/>
          </w:tcPr>
          <w:p w14:paraId="7B35AADF" w14:textId="77777777" w:rsidR="003D01A5" w:rsidRPr="003643C4" w:rsidRDefault="003D01A5" w:rsidP="00EF47ED">
            <w:pPr>
              <w:suppressAutoHyphens/>
              <w:jc w:val="center"/>
              <w:rPr>
                <w:sz w:val="24"/>
                <w:szCs w:val="24"/>
              </w:rPr>
            </w:pPr>
          </w:p>
        </w:tc>
        <w:tc>
          <w:tcPr>
            <w:tcW w:w="2126" w:type="dxa"/>
          </w:tcPr>
          <w:p w14:paraId="54E9269F" w14:textId="77777777" w:rsidR="003D01A5" w:rsidRPr="003643C4" w:rsidRDefault="003D01A5" w:rsidP="00EF47ED">
            <w:pPr>
              <w:shd w:val="clear" w:color="auto" w:fill="FFFFFF"/>
              <w:tabs>
                <w:tab w:val="left" w:pos="1134"/>
                <w:tab w:val="left" w:pos="1276"/>
              </w:tabs>
              <w:jc w:val="both"/>
              <w:rPr>
                <w:sz w:val="24"/>
                <w:szCs w:val="24"/>
              </w:rPr>
            </w:pPr>
          </w:p>
        </w:tc>
      </w:tr>
      <w:tr w:rsidR="003D01A5" w:rsidRPr="00D36FF8" w14:paraId="25CACCEE" w14:textId="77777777" w:rsidTr="003643C4">
        <w:trPr>
          <w:trHeight w:val="541"/>
        </w:trPr>
        <w:tc>
          <w:tcPr>
            <w:tcW w:w="738" w:type="dxa"/>
          </w:tcPr>
          <w:p w14:paraId="2FA0B761" w14:textId="77777777" w:rsidR="003D01A5" w:rsidRPr="00FE2794" w:rsidRDefault="003D01A5" w:rsidP="00EF47ED">
            <w:pPr>
              <w:pStyle w:val="aff5"/>
              <w:numPr>
                <w:ilvl w:val="2"/>
                <w:numId w:val="18"/>
              </w:numPr>
              <w:suppressAutoHyphens/>
              <w:ind w:left="0" w:firstLine="0"/>
              <w:jc w:val="center"/>
            </w:pPr>
          </w:p>
        </w:tc>
        <w:tc>
          <w:tcPr>
            <w:tcW w:w="5245" w:type="dxa"/>
            <w:shd w:val="clear" w:color="auto" w:fill="auto"/>
          </w:tcPr>
          <w:p w14:paraId="43A7D144" w14:textId="134261DB" w:rsidR="003D01A5" w:rsidRPr="003643C4" w:rsidRDefault="003D01A5" w:rsidP="00872BB5">
            <w:pPr>
              <w:suppressAutoHyphens/>
              <w:rPr>
                <w:sz w:val="24"/>
                <w:szCs w:val="24"/>
              </w:rPr>
            </w:pPr>
            <w:r w:rsidRPr="003643C4">
              <w:rPr>
                <w:sz w:val="24"/>
                <w:szCs w:val="24"/>
              </w:rPr>
              <w:t xml:space="preserve">Устройство </w:t>
            </w:r>
            <w:proofErr w:type="spellStart"/>
            <w:r w:rsidRPr="003643C4">
              <w:rPr>
                <w:sz w:val="24"/>
                <w:szCs w:val="24"/>
              </w:rPr>
              <w:t>дефорационного</w:t>
            </w:r>
            <w:proofErr w:type="spellEnd"/>
            <w:r w:rsidRPr="003643C4">
              <w:rPr>
                <w:sz w:val="24"/>
                <w:szCs w:val="24"/>
              </w:rPr>
              <w:t xml:space="preserve"> шва в </w:t>
            </w:r>
            <w:proofErr w:type="spellStart"/>
            <w:r w:rsidRPr="003643C4">
              <w:rPr>
                <w:sz w:val="24"/>
                <w:szCs w:val="24"/>
              </w:rPr>
              <w:t>отмостке</w:t>
            </w:r>
            <w:proofErr w:type="spellEnd"/>
          </w:p>
        </w:tc>
        <w:tc>
          <w:tcPr>
            <w:tcW w:w="850" w:type="dxa"/>
          </w:tcPr>
          <w:p w14:paraId="1813ED0E" w14:textId="76C0F71F" w:rsidR="003D01A5" w:rsidRPr="003643C4" w:rsidRDefault="003D01A5" w:rsidP="00EF47ED">
            <w:pPr>
              <w:suppressAutoHyphens/>
              <w:jc w:val="center"/>
              <w:rPr>
                <w:sz w:val="24"/>
                <w:szCs w:val="24"/>
              </w:rPr>
            </w:pPr>
            <w:r w:rsidRPr="003643C4">
              <w:rPr>
                <w:sz w:val="24"/>
                <w:szCs w:val="24"/>
              </w:rPr>
              <w:t>100м</w:t>
            </w:r>
          </w:p>
        </w:tc>
        <w:tc>
          <w:tcPr>
            <w:tcW w:w="1134" w:type="dxa"/>
          </w:tcPr>
          <w:p w14:paraId="4F79F346" w14:textId="5ED29D33" w:rsidR="003D01A5" w:rsidRPr="003643C4" w:rsidRDefault="00E2645B" w:rsidP="00872BB5">
            <w:pPr>
              <w:suppressAutoHyphens/>
              <w:jc w:val="center"/>
              <w:rPr>
                <w:sz w:val="24"/>
                <w:szCs w:val="24"/>
              </w:rPr>
            </w:pPr>
            <w:r w:rsidRPr="003643C4">
              <w:rPr>
                <w:sz w:val="24"/>
                <w:szCs w:val="24"/>
              </w:rPr>
              <w:t>0,</w:t>
            </w:r>
            <w:r w:rsidR="00872BB5" w:rsidRPr="003643C4">
              <w:rPr>
                <w:sz w:val="24"/>
                <w:szCs w:val="24"/>
              </w:rPr>
              <w:t>5</w:t>
            </w:r>
          </w:p>
        </w:tc>
        <w:tc>
          <w:tcPr>
            <w:tcW w:w="2126" w:type="dxa"/>
          </w:tcPr>
          <w:p w14:paraId="14769F52" w14:textId="79EE7411" w:rsidR="00E2645B" w:rsidRPr="003643C4" w:rsidRDefault="00E2645B" w:rsidP="00872BB5">
            <w:pPr>
              <w:shd w:val="clear" w:color="auto" w:fill="FFFFFF"/>
              <w:tabs>
                <w:tab w:val="left" w:pos="1134"/>
                <w:tab w:val="left" w:pos="1276"/>
              </w:tabs>
              <w:jc w:val="both"/>
              <w:rPr>
                <w:sz w:val="24"/>
                <w:szCs w:val="24"/>
              </w:rPr>
            </w:pPr>
          </w:p>
        </w:tc>
      </w:tr>
    </w:tbl>
    <w:p w14:paraId="1FCE00EB" w14:textId="6809F4D1" w:rsidR="0021270C" w:rsidRDefault="0021270C" w:rsidP="00402CB1"/>
    <w:p w14:paraId="6101D622" w14:textId="77777777" w:rsidR="0021270C" w:rsidRDefault="0021270C">
      <w:r>
        <w:br w:type="page"/>
      </w:r>
    </w:p>
    <w:p w14:paraId="1807385D" w14:textId="77777777" w:rsidR="00402CB1" w:rsidRPr="00B435B7" w:rsidRDefault="00402CB1" w:rsidP="00402CB1"/>
    <w:p w14:paraId="3D05EBBF" w14:textId="77777777" w:rsidR="008262B2" w:rsidRPr="00B435B7" w:rsidRDefault="008262B2" w:rsidP="008262B2">
      <w:pPr>
        <w:pStyle w:val="30"/>
      </w:pPr>
      <w:bookmarkStart w:id="48" w:name="_Toc51339696"/>
      <w:bookmarkStart w:id="49" w:name="_Toc54646407"/>
      <w:bookmarkStart w:id="50" w:name="_Toc157512783"/>
      <w:r w:rsidRPr="00B435B7">
        <w:t xml:space="preserve">Требования </w:t>
      </w:r>
      <w:bookmarkEnd w:id="48"/>
      <w:r w:rsidR="00F27719" w:rsidRPr="00B435B7">
        <w:t>к срокам выполнения работ</w:t>
      </w:r>
      <w:bookmarkEnd w:id="49"/>
      <w:bookmarkEnd w:id="50"/>
    </w:p>
    <w:p w14:paraId="2731D6F4" w14:textId="77777777" w:rsidR="00AE68EA" w:rsidRPr="00B435B7" w:rsidRDefault="00AE68EA" w:rsidP="00AE68EA">
      <w:pPr>
        <w:pStyle w:val="1"/>
        <w:keepLines/>
        <w:numPr>
          <w:ilvl w:val="0"/>
          <w:numId w:val="0"/>
        </w:numPr>
        <w:spacing w:before="240"/>
        <w:rPr>
          <w:sz w:val="24"/>
          <w:szCs w:val="24"/>
        </w:rPr>
      </w:pPr>
      <w:bookmarkStart w:id="51" w:name="_Toc50125127"/>
      <w:bookmarkStart w:id="52" w:name="_Toc51339697"/>
      <w:bookmarkStart w:id="53" w:name="_Toc54646408"/>
      <w:bookmarkStart w:id="54" w:name="_Toc157512784"/>
      <w:bookmarkEnd w:id="39"/>
      <w:r w:rsidRPr="00B435B7">
        <w:rPr>
          <w:sz w:val="24"/>
          <w:szCs w:val="24"/>
        </w:rPr>
        <w:t xml:space="preserve">Таблица </w:t>
      </w:r>
      <w:r w:rsidR="00F27719" w:rsidRPr="00B435B7">
        <w:rPr>
          <w:sz w:val="24"/>
          <w:szCs w:val="24"/>
        </w:rPr>
        <w:t>3</w:t>
      </w:r>
      <w:r w:rsidRPr="00B435B7">
        <w:rPr>
          <w:sz w:val="24"/>
          <w:szCs w:val="24"/>
        </w:rPr>
        <w:t xml:space="preserve">. </w:t>
      </w:r>
      <w:bookmarkStart w:id="55" w:name="_Hlk50465284"/>
      <w:r w:rsidRPr="00B435B7">
        <w:rPr>
          <w:sz w:val="24"/>
          <w:szCs w:val="24"/>
        </w:rPr>
        <w:t xml:space="preserve">Требования по срокам </w:t>
      </w:r>
      <w:bookmarkEnd w:id="51"/>
      <w:bookmarkEnd w:id="52"/>
      <w:bookmarkEnd w:id="55"/>
      <w:r w:rsidR="00940404" w:rsidRPr="00B435B7">
        <w:rPr>
          <w:sz w:val="24"/>
          <w:szCs w:val="24"/>
        </w:rPr>
        <w:t>выполнения работ</w:t>
      </w:r>
      <w:bookmarkEnd w:id="53"/>
      <w:bookmarkEnd w:id="54"/>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6"/>
        <w:gridCol w:w="3123"/>
        <w:gridCol w:w="1838"/>
      </w:tblGrid>
      <w:tr w:rsidR="00AF209D" w:rsidRPr="00B435B7" w14:paraId="36D36E57" w14:textId="77777777" w:rsidTr="00FE2794">
        <w:tc>
          <w:tcPr>
            <w:tcW w:w="817" w:type="dxa"/>
            <w:shd w:val="clear" w:color="auto" w:fill="auto"/>
            <w:vAlign w:val="center"/>
          </w:tcPr>
          <w:p w14:paraId="5196DEC7" w14:textId="77777777" w:rsidR="00AF209D" w:rsidRPr="00B435B7" w:rsidRDefault="00AF209D" w:rsidP="00E12CE8">
            <w:pPr>
              <w:rPr>
                <w:sz w:val="24"/>
                <w:szCs w:val="24"/>
              </w:rPr>
            </w:pPr>
            <w:r w:rsidRPr="00B435B7">
              <w:rPr>
                <w:sz w:val="24"/>
                <w:szCs w:val="24"/>
              </w:rPr>
              <w:t>№ п/п</w:t>
            </w:r>
          </w:p>
        </w:tc>
        <w:tc>
          <w:tcPr>
            <w:tcW w:w="4286" w:type="dxa"/>
            <w:shd w:val="clear" w:color="auto" w:fill="auto"/>
            <w:vAlign w:val="center"/>
          </w:tcPr>
          <w:p w14:paraId="23ED494B" w14:textId="77777777" w:rsidR="00AF209D" w:rsidRPr="00B435B7" w:rsidRDefault="00AF209D" w:rsidP="00E12CE8">
            <w:pPr>
              <w:rPr>
                <w:sz w:val="24"/>
                <w:szCs w:val="24"/>
              </w:rPr>
            </w:pPr>
            <w:r w:rsidRPr="00B435B7">
              <w:rPr>
                <w:sz w:val="24"/>
                <w:szCs w:val="24"/>
              </w:rPr>
              <w:t xml:space="preserve">Наименование работ </w:t>
            </w:r>
          </w:p>
        </w:tc>
        <w:tc>
          <w:tcPr>
            <w:tcW w:w="3123" w:type="dxa"/>
            <w:vAlign w:val="center"/>
          </w:tcPr>
          <w:p w14:paraId="61218348" w14:textId="77777777" w:rsidR="00AF209D" w:rsidRPr="00B435B7" w:rsidRDefault="00AF209D" w:rsidP="00E12CE8">
            <w:pPr>
              <w:pStyle w:val="afff5"/>
              <w:keepNext w:val="0"/>
              <w:rPr>
                <w:sz w:val="24"/>
                <w:szCs w:val="24"/>
              </w:rPr>
            </w:pPr>
            <w:r w:rsidRPr="00B435B7">
              <w:rPr>
                <w:sz w:val="24"/>
                <w:szCs w:val="24"/>
              </w:rPr>
              <w:t xml:space="preserve">Требования к началу срока выполнения работ </w:t>
            </w:r>
          </w:p>
        </w:tc>
        <w:tc>
          <w:tcPr>
            <w:tcW w:w="1838" w:type="dxa"/>
            <w:vAlign w:val="center"/>
          </w:tcPr>
          <w:p w14:paraId="5DB65478" w14:textId="77777777" w:rsidR="00AF209D" w:rsidRPr="00B435B7" w:rsidRDefault="00AF209D" w:rsidP="00E12CE8">
            <w:pPr>
              <w:pStyle w:val="afff5"/>
              <w:keepNext w:val="0"/>
              <w:rPr>
                <w:sz w:val="24"/>
                <w:szCs w:val="24"/>
              </w:rPr>
            </w:pPr>
            <w:r w:rsidRPr="00B435B7">
              <w:rPr>
                <w:sz w:val="24"/>
                <w:szCs w:val="24"/>
              </w:rPr>
              <w:t xml:space="preserve">Требования к окончанию срока выполнения работ </w:t>
            </w:r>
          </w:p>
        </w:tc>
      </w:tr>
      <w:tr w:rsidR="00AF209D" w:rsidRPr="00B435B7" w14:paraId="349B0F89" w14:textId="77777777" w:rsidTr="00FE2794">
        <w:tc>
          <w:tcPr>
            <w:tcW w:w="817" w:type="dxa"/>
            <w:shd w:val="clear" w:color="auto" w:fill="auto"/>
          </w:tcPr>
          <w:p w14:paraId="683CC4E9" w14:textId="77777777" w:rsidR="00AF209D" w:rsidRPr="00B435B7" w:rsidRDefault="00AF209D" w:rsidP="00E12CE8">
            <w:pPr>
              <w:jc w:val="center"/>
              <w:rPr>
                <w:sz w:val="24"/>
                <w:szCs w:val="24"/>
              </w:rPr>
            </w:pPr>
            <w:r w:rsidRPr="00B435B7">
              <w:rPr>
                <w:b/>
                <w:sz w:val="24"/>
                <w:szCs w:val="24"/>
              </w:rPr>
              <w:t>1</w:t>
            </w:r>
          </w:p>
        </w:tc>
        <w:tc>
          <w:tcPr>
            <w:tcW w:w="4286" w:type="dxa"/>
            <w:shd w:val="clear" w:color="auto" w:fill="auto"/>
          </w:tcPr>
          <w:p w14:paraId="7E5B1F85" w14:textId="77777777" w:rsidR="00AF209D" w:rsidRPr="00B435B7" w:rsidRDefault="00AF209D" w:rsidP="00E12CE8">
            <w:pPr>
              <w:jc w:val="center"/>
              <w:rPr>
                <w:sz w:val="24"/>
                <w:szCs w:val="24"/>
              </w:rPr>
            </w:pPr>
            <w:r w:rsidRPr="00B435B7">
              <w:rPr>
                <w:b/>
                <w:sz w:val="24"/>
                <w:szCs w:val="24"/>
              </w:rPr>
              <w:t>2</w:t>
            </w:r>
          </w:p>
        </w:tc>
        <w:tc>
          <w:tcPr>
            <w:tcW w:w="3123" w:type="dxa"/>
          </w:tcPr>
          <w:p w14:paraId="08D51B58" w14:textId="77777777" w:rsidR="00AF209D" w:rsidRPr="00B435B7" w:rsidRDefault="00AF209D" w:rsidP="00E12CE8">
            <w:pPr>
              <w:pStyle w:val="afff5"/>
              <w:keepNext w:val="0"/>
              <w:jc w:val="center"/>
              <w:rPr>
                <w:sz w:val="24"/>
                <w:szCs w:val="24"/>
              </w:rPr>
            </w:pPr>
            <w:r w:rsidRPr="00B435B7">
              <w:rPr>
                <w:b/>
                <w:sz w:val="24"/>
                <w:szCs w:val="24"/>
              </w:rPr>
              <w:t>3</w:t>
            </w:r>
          </w:p>
        </w:tc>
        <w:tc>
          <w:tcPr>
            <w:tcW w:w="1838" w:type="dxa"/>
          </w:tcPr>
          <w:p w14:paraId="7286B357" w14:textId="77777777" w:rsidR="00AF209D" w:rsidRPr="00B435B7" w:rsidRDefault="00AF209D" w:rsidP="00E12CE8">
            <w:pPr>
              <w:pStyle w:val="afff5"/>
              <w:keepNext w:val="0"/>
              <w:jc w:val="center"/>
              <w:rPr>
                <w:sz w:val="24"/>
                <w:szCs w:val="24"/>
              </w:rPr>
            </w:pPr>
            <w:r w:rsidRPr="00B435B7">
              <w:rPr>
                <w:b/>
                <w:sz w:val="24"/>
                <w:szCs w:val="24"/>
              </w:rPr>
              <w:t>4</w:t>
            </w:r>
          </w:p>
        </w:tc>
      </w:tr>
      <w:tr w:rsidR="00AF209D" w:rsidRPr="00B435B7" w14:paraId="2B6BC5F9" w14:textId="77777777" w:rsidTr="00EC2D67">
        <w:trPr>
          <w:trHeight w:val="1861"/>
        </w:trPr>
        <w:tc>
          <w:tcPr>
            <w:tcW w:w="817" w:type="dxa"/>
            <w:shd w:val="clear" w:color="auto" w:fill="auto"/>
            <w:vAlign w:val="center"/>
          </w:tcPr>
          <w:p w14:paraId="3BAFC938" w14:textId="77777777" w:rsidR="00AF209D" w:rsidRPr="00B435B7" w:rsidRDefault="00AF209D" w:rsidP="006A6E4A">
            <w:pPr>
              <w:pStyle w:val="aff5"/>
              <w:numPr>
                <w:ilvl w:val="0"/>
                <w:numId w:val="14"/>
              </w:numPr>
              <w:suppressAutoHyphens/>
              <w:jc w:val="center"/>
            </w:pPr>
          </w:p>
        </w:tc>
        <w:tc>
          <w:tcPr>
            <w:tcW w:w="4286" w:type="dxa"/>
            <w:shd w:val="clear" w:color="auto" w:fill="auto"/>
          </w:tcPr>
          <w:p w14:paraId="61C74A00" w14:textId="302C2757" w:rsidR="00AF209D" w:rsidRPr="0021270C" w:rsidRDefault="002006BC" w:rsidP="005C2825">
            <w:pPr>
              <w:jc w:val="both"/>
              <w:rPr>
                <w:sz w:val="24"/>
                <w:szCs w:val="24"/>
              </w:rPr>
            </w:pPr>
            <w:r w:rsidRPr="00D9046C">
              <w:rPr>
                <w:sz w:val="24"/>
                <w:szCs w:val="24"/>
              </w:rPr>
              <w:t>Выполнение строительно-монтажных работ по разделам 0301.2020.Р10С01-АР1, 0301.2020.Р10С01-ОВ, 0301.2020.Р10С01-КЖ2</w:t>
            </w:r>
            <w:r w:rsidR="00FE2794" w:rsidRPr="00D9046C">
              <w:rPr>
                <w:sz w:val="24"/>
                <w:szCs w:val="24"/>
              </w:rPr>
              <w:t>, 0301.2020.Р10С01-КЖ1</w:t>
            </w:r>
            <w:r w:rsidRPr="00D9046C">
              <w:rPr>
                <w:sz w:val="24"/>
                <w:szCs w:val="24"/>
              </w:rPr>
              <w:t xml:space="preserve"> рабочей документацией  на строительство ««Ремонтный ангар» для нужд филиала ПЭС «Лабытнанги»».</w:t>
            </w:r>
          </w:p>
        </w:tc>
        <w:tc>
          <w:tcPr>
            <w:tcW w:w="3123" w:type="dxa"/>
          </w:tcPr>
          <w:p w14:paraId="356EC7FA" w14:textId="77777777" w:rsidR="00AF209D" w:rsidRPr="00855E75" w:rsidRDefault="008F26C4" w:rsidP="008F26C4">
            <w:pPr>
              <w:pStyle w:val="afff5"/>
              <w:keepNext w:val="0"/>
              <w:rPr>
                <w:sz w:val="24"/>
                <w:szCs w:val="24"/>
              </w:rPr>
            </w:pPr>
            <w:r w:rsidRPr="00855E75">
              <w:rPr>
                <w:sz w:val="24"/>
                <w:szCs w:val="24"/>
              </w:rPr>
              <w:t>С</w:t>
            </w:r>
            <w:r w:rsidR="00AF209D" w:rsidRPr="00855E75">
              <w:rPr>
                <w:sz w:val="24"/>
                <w:szCs w:val="24"/>
              </w:rPr>
              <w:t xml:space="preserve"> даты, следующей за датой заключения Договора</w:t>
            </w:r>
          </w:p>
        </w:tc>
        <w:tc>
          <w:tcPr>
            <w:tcW w:w="1838" w:type="dxa"/>
          </w:tcPr>
          <w:p w14:paraId="75FAA3D3" w14:textId="31A1DE9B" w:rsidR="00AF209D" w:rsidRPr="00855E75" w:rsidRDefault="002006BC" w:rsidP="00855E75">
            <w:pPr>
              <w:pStyle w:val="afff5"/>
              <w:keepNext w:val="0"/>
              <w:rPr>
                <w:sz w:val="24"/>
                <w:szCs w:val="24"/>
              </w:rPr>
            </w:pPr>
            <w:r w:rsidRPr="00855E75">
              <w:rPr>
                <w:sz w:val="24"/>
                <w:szCs w:val="24"/>
              </w:rPr>
              <w:t>31</w:t>
            </w:r>
            <w:r w:rsidR="0075069C" w:rsidRPr="00855E75">
              <w:rPr>
                <w:sz w:val="24"/>
                <w:szCs w:val="24"/>
              </w:rPr>
              <w:t>.0</w:t>
            </w:r>
            <w:r w:rsidR="00855E75" w:rsidRPr="00855E75">
              <w:rPr>
                <w:sz w:val="24"/>
                <w:szCs w:val="24"/>
              </w:rPr>
              <w:t>8</w:t>
            </w:r>
            <w:r w:rsidR="0021270C" w:rsidRPr="00855E75">
              <w:rPr>
                <w:sz w:val="24"/>
                <w:szCs w:val="24"/>
              </w:rPr>
              <w:t>.2026</w:t>
            </w:r>
          </w:p>
        </w:tc>
      </w:tr>
    </w:tbl>
    <w:p w14:paraId="1A4009B4" w14:textId="77777777" w:rsidR="006E0360" w:rsidRPr="00B435B7" w:rsidRDefault="006E0360" w:rsidP="003F5E9C">
      <w:pPr>
        <w:jc w:val="both"/>
        <w:rPr>
          <w:bCs/>
          <w:i/>
          <w:iCs/>
          <w:sz w:val="24"/>
          <w:szCs w:val="24"/>
          <w:shd w:val="clear" w:color="auto" w:fill="FFFF99"/>
        </w:rPr>
        <w:sectPr w:rsidR="006E0360" w:rsidRPr="00B435B7" w:rsidSect="00E12CE8">
          <w:headerReference w:type="even" r:id="rId8"/>
          <w:headerReference w:type="default" r:id="rId9"/>
          <w:headerReference w:type="first" r:id="rId10"/>
          <w:pgSz w:w="11906" w:h="16838" w:code="9"/>
          <w:pgMar w:top="567" w:right="707" w:bottom="992" w:left="1134" w:header="680" w:footer="737" w:gutter="0"/>
          <w:cols w:space="708"/>
          <w:titlePg/>
          <w:docGrid w:linePitch="381"/>
        </w:sectPr>
      </w:pPr>
    </w:p>
    <w:p w14:paraId="25C100C7" w14:textId="77777777" w:rsidR="009D2484" w:rsidRPr="00B435B7" w:rsidRDefault="009D2484" w:rsidP="009D2484">
      <w:pPr>
        <w:pStyle w:val="4"/>
      </w:pPr>
      <w:bookmarkStart w:id="56" w:name="_Toc157512786"/>
      <w:bookmarkStart w:id="57" w:name="_Toc50125131"/>
      <w:bookmarkStart w:id="58" w:name="_Toc51339698"/>
      <w:bookmarkStart w:id="59" w:name="_Toc54646410"/>
      <w:bookmarkEnd w:id="40"/>
      <w:r w:rsidRPr="00B435B7">
        <w:t>Требования к качеству работ</w:t>
      </w:r>
      <w:bookmarkEnd w:id="56"/>
    </w:p>
    <w:p w14:paraId="7041AA6B" w14:textId="7DB174CC" w:rsidR="00214B9F" w:rsidRPr="00AE1331" w:rsidRDefault="00F05846" w:rsidP="00AE1331">
      <w:pPr>
        <w:pStyle w:val="1"/>
        <w:keepLines/>
        <w:numPr>
          <w:ilvl w:val="0"/>
          <w:numId w:val="0"/>
        </w:numPr>
        <w:spacing w:before="240"/>
        <w:rPr>
          <w:rStyle w:val="afff6"/>
          <w:b/>
          <w:i w:val="0"/>
          <w:sz w:val="24"/>
          <w:szCs w:val="24"/>
          <w:shd w:val="clear" w:color="auto" w:fill="auto"/>
        </w:rPr>
      </w:pPr>
      <w:bookmarkStart w:id="60" w:name="_Toc157512787"/>
      <w:r w:rsidRPr="00B435B7">
        <w:rPr>
          <w:sz w:val="24"/>
          <w:szCs w:val="24"/>
        </w:rPr>
        <w:t>Таблица </w:t>
      </w:r>
      <w:r w:rsidR="00516425" w:rsidRPr="00B435B7">
        <w:rPr>
          <w:sz w:val="24"/>
          <w:szCs w:val="24"/>
        </w:rPr>
        <w:t>4</w:t>
      </w:r>
      <w:r w:rsidRPr="00B435B7">
        <w:rPr>
          <w:sz w:val="24"/>
          <w:szCs w:val="24"/>
        </w:rPr>
        <w:t xml:space="preserve">. Требования к </w:t>
      </w:r>
      <w:bookmarkEnd w:id="57"/>
      <w:bookmarkEnd w:id="58"/>
      <w:r w:rsidR="00516425" w:rsidRPr="00B435B7">
        <w:rPr>
          <w:sz w:val="24"/>
          <w:szCs w:val="24"/>
        </w:rPr>
        <w:t>качеству работ</w:t>
      </w:r>
      <w:bookmarkEnd w:id="59"/>
      <w:bookmarkEnd w:id="60"/>
      <w:r w:rsidRPr="00B435B7">
        <w:rPr>
          <w:sz w:val="24"/>
          <w:szCs w:val="24"/>
        </w:rPr>
        <w:t xml:space="preserve"> </w:t>
      </w:r>
    </w:p>
    <w:p w14:paraId="2233BD4A" w14:textId="7C6CEE46" w:rsidR="002663AC" w:rsidRPr="00D9046C" w:rsidRDefault="00516425" w:rsidP="002663AC">
      <w:pPr>
        <w:snapToGrid w:val="0"/>
        <w:spacing w:after="120"/>
        <w:jc w:val="both"/>
        <w:rPr>
          <w:sz w:val="24"/>
          <w:szCs w:val="24"/>
        </w:rPr>
      </w:pPr>
      <w:r w:rsidRPr="00B435B7">
        <w:rPr>
          <w:b/>
          <w:bCs/>
          <w:sz w:val="24"/>
          <w:szCs w:val="24"/>
        </w:rPr>
        <w:t xml:space="preserve">Наименование </w:t>
      </w:r>
      <w:r w:rsidR="002663AC" w:rsidRPr="00B435B7">
        <w:rPr>
          <w:b/>
          <w:bCs/>
          <w:sz w:val="24"/>
          <w:szCs w:val="24"/>
        </w:rPr>
        <w:t>работ</w:t>
      </w:r>
      <w:r w:rsidRPr="00D9046C">
        <w:rPr>
          <w:b/>
          <w:bCs/>
          <w:sz w:val="24"/>
          <w:szCs w:val="24"/>
        </w:rPr>
        <w:t xml:space="preserve">: </w:t>
      </w:r>
      <w:r w:rsidR="002006BC" w:rsidRPr="00D9046C">
        <w:rPr>
          <w:sz w:val="24"/>
          <w:szCs w:val="24"/>
        </w:rPr>
        <w:t xml:space="preserve">Выполнение строительно-монтажных работ по разделам </w:t>
      </w:r>
      <w:proofErr w:type="gramStart"/>
      <w:r w:rsidR="002006BC" w:rsidRPr="00D9046C">
        <w:rPr>
          <w:sz w:val="24"/>
          <w:szCs w:val="24"/>
        </w:rPr>
        <w:t>0301.2020.Р</w:t>
      </w:r>
      <w:proofErr w:type="gramEnd"/>
      <w:r w:rsidR="002006BC" w:rsidRPr="00D9046C">
        <w:rPr>
          <w:sz w:val="24"/>
          <w:szCs w:val="24"/>
        </w:rPr>
        <w:t>10С01-АР1, 0301.2020.Р10С01-ОВ, 0301.2020.Р10С01-КЖ2</w:t>
      </w:r>
      <w:r w:rsidR="00AE1331" w:rsidRPr="00D9046C">
        <w:rPr>
          <w:sz w:val="24"/>
          <w:szCs w:val="24"/>
        </w:rPr>
        <w:t>, 0301.2020.Р10С01-КЖ1</w:t>
      </w:r>
      <w:r w:rsidR="002006BC" w:rsidRPr="00D9046C">
        <w:rPr>
          <w:sz w:val="24"/>
          <w:szCs w:val="24"/>
        </w:rPr>
        <w:t xml:space="preserve"> рабочей документацией  на строительство ««Ремонтный ангар» для нужд филиала ПЭС «Лабытнанги»».</w:t>
      </w:r>
    </w:p>
    <w:tbl>
      <w:tblPr>
        <w:tblStyle w:val="af"/>
        <w:tblW w:w="15167" w:type="dxa"/>
        <w:tblInd w:w="-5" w:type="dxa"/>
        <w:tblLayout w:type="fixed"/>
        <w:tblLook w:val="04A0" w:firstRow="1" w:lastRow="0" w:firstColumn="1" w:lastColumn="0" w:noHBand="0" w:noVBand="1"/>
      </w:tblPr>
      <w:tblGrid>
        <w:gridCol w:w="709"/>
        <w:gridCol w:w="1825"/>
        <w:gridCol w:w="8069"/>
        <w:gridCol w:w="1559"/>
        <w:gridCol w:w="1588"/>
        <w:gridCol w:w="1417"/>
      </w:tblGrid>
      <w:tr w:rsidR="00D15AA7" w:rsidRPr="00D9046C" w14:paraId="0E3C7397" w14:textId="77777777" w:rsidTr="001A3BFA">
        <w:tc>
          <w:tcPr>
            <w:tcW w:w="709" w:type="dxa"/>
            <w:vMerge w:val="restart"/>
            <w:vAlign w:val="center"/>
          </w:tcPr>
          <w:p w14:paraId="35F18172" w14:textId="77777777" w:rsidR="00D15AA7" w:rsidRPr="00D9046C" w:rsidRDefault="00D15AA7" w:rsidP="00E12CE8">
            <w:pPr>
              <w:rPr>
                <w:bCs/>
                <w:sz w:val="24"/>
                <w:szCs w:val="24"/>
              </w:rPr>
            </w:pPr>
            <w:r w:rsidRPr="00D9046C">
              <w:rPr>
                <w:bCs/>
                <w:sz w:val="24"/>
                <w:szCs w:val="24"/>
              </w:rPr>
              <w:t>№ п/п</w:t>
            </w:r>
          </w:p>
        </w:tc>
        <w:tc>
          <w:tcPr>
            <w:tcW w:w="1825" w:type="dxa"/>
            <w:vMerge w:val="restart"/>
            <w:vAlign w:val="center"/>
          </w:tcPr>
          <w:p w14:paraId="0CFFC9C9" w14:textId="77777777" w:rsidR="00D15AA7" w:rsidRPr="00D9046C" w:rsidRDefault="00D15AA7" w:rsidP="00F65844">
            <w:pPr>
              <w:jc w:val="center"/>
              <w:rPr>
                <w:bCs/>
                <w:sz w:val="24"/>
                <w:szCs w:val="24"/>
              </w:rPr>
            </w:pPr>
            <w:r w:rsidRPr="00D9046C">
              <w:rPr>
                <w:bCs/>
                <w:sz w:val="24"/>
                <w:szCs w:val="24"/>
              </w:rPr>
              <w:t>Наименование параметра</w:t>
            </w:r>
          </w:p>
        </w:tc>
        <w:tc>
          <w:tcPr>
            <w:tcW w:w="8069" w:type="dxa"/>
            <w:vMerge w:val="restart"/>
            <w:vAlign w:val="center"/>
          </w:tcPr>
          <w:p w14:paraId="4BECCF8D" w14:textId="77777777" w:rsidR="00D15AA7" w:rsidRPr="00D9046C" w:rsidRDefault="00D15AA7" w:rsidP="00F65844">
            <w:pPr>
              <w:jc w:val="center"/>
              <w:rPr>
                <w:bCs/>
                <w:sz w:val="24"/>
                <w:szCs w:val="24"/>
              </w:rPr>
            </w:pPr>
            <w:r w:rsidRPr="00D9046C">
              <w:rPr>
                <w:bCs/>
                <w:sz w:val="24"/>
                <w:szCs w:val="24"/>
              </w:rPr>
              <w:t>Требование заказчика</w:t>
            </w:r>
          </w:p>
        </w:tc>
        <w:tc>
          <w:tcPr>
            <w:tcW w:w="3147" w:type="dxa"/>
            <w:gridSpan w:val="2"/>
            <w:vAlign w:val="center"/>
          </w:tcPr>
          <w:p w14:paraId="56E34284" w14:textId="77777777" w:rsidR="00D15AA7" w:rsidRPr="00D9046C" w:rsidRDefault="00D15AA7" w:rsidP="00F65844">
            <w:pPr>
              <w:jc w:val="center"/>
              <w:rPr>
                <w:bCs/>
                <w:sz w:val="24"/>
                <w:szCs w:val="24"/>
              </w:rPr>
            </w:pPr>
            <w:r w:rsidRPr="00D9046C">
              <w:rPr>
                <w:bCs/>
                <w:sz w:val="24"/>
                <w:szCs w:val="24"/>
              </w:rPr>
              <w:t>Способ подтверждения участником соответствия требованиям</w:t>
            </w:r>
          </w:p>
        </w:tc>
        <w:tc>
          <w:tcPr>
            <w:tcW w:w="1417" w:type="dxa"/>
            <w:vAlign w:val="center"/>
          </w:tcPr>
          <w:p w14:paraId="677BAA2D" w14:textId="77777777" w:rsidR="00D15AA7" w:rsidRPr="00D9046C" w:rsidRDefault="00D112BA" w:rsidP="00F65844">
            <w:pPr>
              <w:jc w:val="center"/>
              <w:rPr>
                <w:bCs/>
                <w:sz w:val="24"/>
                <w:szCs w:val="24"/>
              </w:rPr>
            </w:pPr>
            <w:r w:rsidRPr="00D9046C">
              <w:rPr>
                <w:bCs/>
                <w:sz w:val="24"/>
                <w:szCs w:val="24"/>
              </w:rPr>
              <w:t>Предложение участника по характеристикам и параметрам</w:t>
            </w:r>
          </w:p>
        </w:tc>
      </w:tr>
      <w:tr w:rsidR="006E0360" w:rsidRPr="00D9046C" w14:paraId="527A6046" w14:textId="77777777" w:rsidTr="001A3BFA">
        <w:tc>
          <w:tcPr>
            <w:tcW w:w="709" w:type="dxa"/>
            <w:vMerge/>
            <w:vAlign w:val="center"/>
          </w:tcPr>
          <w:p w14:paraId="402B2945" w14:textId="77777777" w:rsidR="00D15AA7" w:rsidRPr="00D9046C" w:rsidRDefault="00D15AA7" w:rsidP="00E12CE8">
            <w:pPr>
              <w:rPr>
                <w:b/>
                <w:bCs/>
                <w:sz w:val="24"/>
                <w:szCs w:val="24"/>
              </w:rPr>
            </w:pPr>
          </w:p>
        </w:tc>
        <w:tc>
          <w:tcPr>
            <w:tcW w:w="1825" w:type="dxa"/>
            <w:vMerge/>
            <w:vAlign w:val="center"/>
          </w:tcPr>
          <w:p w14:paraId="52DB057F" w14:textId="77777777" w:rsidR="00D15AA7" w:rsidRPr="00D9046C" w:rsidRDefault="00D15AA7" w:rsidP="00E12CE8">
            <w:pPr>
              <w:rPr>
                <w:b/>
                <w:bCs/>
                <w:sz w:val="24"/>
                <w:szCs w:val="24"/>
              </w:rPr>
            </w:pPr>
          </w:p>
        </w:tc>
        <w:tc>
          <w:tcPr>
            <w:tcW w:w="8069" w:type="dxa"/>
            <w:vMerge/>
            <w:vAlign w:val="center"/>
          </w:tcPr>
          <w:p w14:paraId="376EB347" w14:textId="77777777" w:rsidR="00D15AA7" w:rsidRPr="00D9046C" w:rsidRDefault="00D15AA7" w:rsidP="00E12CE8">
            <w:pPr>
              <w:rPr>
                <w:b/>
                <w:bCs/>
                <w:sz w:val="24"/>
                <w:szCs w:val="24"/>
              </w:rPr>
            </w:pPr>
          </w:p>
        </w:tc>
        <w:tc>
          <w:tcPr>
            <w:tcW w:w="1559" w:type="dxa"/>
            <w:vAlign w:val="center"/>
          </w:tcPr>
          <w:p w14:paraId="2CE071FA" w14:textId="77777777" w:rsidR="00D15AA7" w:rsidRPr="00D9046C" w:rsidRDefault="00D15AA7" w:rsidP="009D2484">
            <w:pPr>
              <w:jc w:val="center"/>
              <w:rPr>
                <w:bCs/>
                <w:sz w:val="24"/>
                <w:szCs w:val="24"/>
              </w:rPr>
            </w:pPr>
            <w:r w:rsidRPr="00D9046C">
              <w:rPr>
                <w:bCs/>
                <w:sz w:val="24"/>
                <w:szCs w:val="24"/>
              </w:rPr>
              <w:t>Согласие с требованием/ указание характеристик</w:t>
            </w:r>
          </w:p>
        </w:tc>
        <w:tc>
          <w:tcPr>
            <w:tcW w:w="1588" w:type="dxa"/>
            <w:vAlign w:val="center"/>
          </w:tcPr>
          <w:p w14:paraId="39814CBA" w14:textId="77777777" w:rsidR="00D15AA7" w:rsidRPr="00D9046C" w:rsidRDefault="00D15AA7" w:rsidP="00F65844">
            <w:pPr>
              <w:jc w:val="center"/>
              <w:rPr>
                <w:bCs/>
                <w:sz w:val="24"/>
                <w:szCs w:val="24"/>
              </w:rPr>
            </w:pPr>
            <w:r w:rsidRPr="00D9046C">
              <w:rPr>
                <w:bCs/>
                <w:sz w:val="24"/>
                <w:szCs w:val="24"/>
              </w:rPr>
              <w:t>Предоставление подтверждающего документа или иной способ подтверждения</w:t>
            </w:r>
          </w:p>
        </w:tc>
        <w:tc>
          <w:tcPr>
            <w:tcW w:w="1417" w:type="dxa"/>
            <w:vAlign w:val="center"/>
          </w:tcPr>
          <w:p w14:paraId="30694B4C" w14:textId="77777777" w:rsidR="00D15AA7" w:rsidRPr="00D9046C" w:rsidRDefault="00D15AA7" w:rsidP="00E12CE8">
            <w:pPr>
              <w:rPr>
                <w:b/>
                <w:bCs/>
                <w:sz w:val="24"/>
                <w:szCs w:val="24"/>
              </w:rPr>
            </w:pPr>
          </w:p>
        </w:tc>
      </w:tr>
      <w:tr w:rsidR="00025DC7" w:rsidRPr="00D9046C" w14:paraId="4FDDE4C0" w14:textId="77777777" w:rsidTr="001A3BFA">
        <w:tc>
          <w:tcPr>
            <w:tcW w:w="709" w:type="dxa"/>
            <w:vAlign w:val="center"/>
          </w:tcPr>
          <w:p w14:paraId="3BCC4A14" w14:textId="77777777" w:rsidR="009D2484" w:rsidRPr="00D9046C" w:rsidRDefault="009D2484" w:rsidP="00E12CE8">
            <w:pPr>
              <w:spacing w:before="60" w:after="60"/>
              <w:jc w:val="center"/>
            </w:pPr>
            <w:r w:rsidRPr="00D9046C">
              <w:rPr>
                <w:b/>
                <w:sz w:val="24"/>
                <w:szCs w:val="24"/>
              </w:rPr>
              <w:t>1</w:t>
            </w:r>
          </w:p>
        </w:tc>
        <w:tc>
          <w:tcPr>
            <w:tcW w:w="1825" w:type="dxa"/>
            <w:vAlign w:val="center"/>
          </w:tcPr>
          <w:p w14:paraId="2742A347" w14:textId="77777777" w:rsidR="009D2484" w:rsidRPr="00D9046C" w:rsidRDefault="009D2484" w:rsidP="00E12CE8">
            <w:pPr>
              <w:jc w:val="center"/>
              <w:rPr>
                <w:b/>
                <w:sz w:val="24"/>
                <w:szCs w:val="24"/>
              </w:rPr>
            </w:pPr>
            <w:r w:rsidRPr="00D9046C">
              <w:rPr>
                <w:b/>
                <w:sz w:val="24"/>
                <w:szCs w:val="24"/>
              </w:rPr>
              <w:t>2</w:t>
            </w:r>
          </w:p>
        </w:tc>
        <w:tc>
          <w:tcPr>
            <w:tcW w:w="8069" w:type="dxa"/>
            <w:vAlign w:val="center"/>
          </w:tcPr>
          <w:p w14:paraId="427EB59B" w14:textId="77777777" w:rsidR="009D2484" w:rsidRPr="00D9046C" w:rsidRDefault="009D2484" w:rsidP="00E12CE8">
            <w:pPr>
              <w:jc w:val="center"/>
              <w:rPr>
                <w:b/>
                <w:sz w:val="24"/>
                <w:szCs w:val="24"/>
              </w:rPr>
            </w:pPr>
            <w:r w:rsidRPr="00D9046C">
              <w:rPr>
                <w:b/>
                <w:sz w:val="24"/>
                <w:szCs w:val="24"/>
              </w:rPr>
              <w:t>3</w:t>
            </w:r>
          </w:p>
        </w:tc>
        <w:tc>
          <w:tcPr>
            <w:tcW w:w="1559" w:type="dxa"/>
            <w:vAlign w:val="center"/>
          </w:tcPr>
          <w:p w14:paraId="1209DAD8" w14:textId="77777777" w:rsidR="009D2484" w:rsidRPr="00D9046C" w:rsidRDefault="009D2484" w:rsidP="00E12CE8">
            <w:pPr>
              <w:jc w:val="center"/>
              <w:rPr>
                <w:b/>
                <w:sz w:val="24"/>
                <w:szCs w:val="24"/>
              </w:rPr>
            </w:pPr>
            <w:r w:rsidRPr="00D9046C">
              <w:rPr>
                <w:b/>
                <w:sz w:val="24"/>
                <w:szCs w:val="24"/>
              </w:rPr>
              <w:t>4</w:t>
            </w:r>
          </w:p>
        </w:tc>
        <w:tc>
          <w:tcPr>
            <w:tcW w:w="1588" w:type="dxa"/>
            <w:vAlign w:val="center"/>
          </w:tcPr>
          <w:p w14:paraId="1F1D5AA6" w14:textId="77777777" w:rsidR="009D2484" w:rsidRPr="00D9046C" w:rsidRDefault="009D2484" w:rsidP="00E12CE8">
            <w:pPr>
              <w:jc w:val="center"/>
              <w:rPr>
                <w:b/>
                <w:sz w:val="24"/>
                <w:szCs w:val="24"/>
              </w:rPr>
            </w:pPr>
            <w:r w:rsidRPr="00D9046C">
              <w:rPr>
                <w:b/>
                <w:sz w:val="24"/>
                <w:szCs w:val="24"/>
              </w:rPr>
              <w:t>5</w:t>
            </w:r>
          </w:p>
        </w:tc>
        <w:tc>
          <w:tcPr>
            <w:tcW w:w="1417" w:type="dxa"/>
            <w:vAlign w:val="center"/>
          </w:tcPr>
          <w:p w14:paraId="442B6566" w14:textId="77777777" w:rsidR="009D2484" w:rsidRPr="00D9046C" w:rsidRDefault="009D2484" w:rsidP="00E12CE8">
            <w:pPr>
              <w:jc w:val="center"/>
              <w:rPr>
                <w:b/>
                <w:sz w:val="24"/>
                <w:szCs w:val="24"/>
              </w:rPr>
            </w:pPr>
            <w:r w:rsidRPr="00D9046C">
              <w:rPr>
                <w:b/>
                <w:sz w:val="24"/>
                <w:szCs w:val="24"/>
              </w:rPr>
              <w:t>6</w:t>
            </w:r>
          </w:p>
        </w:tc>
      </w:tr>
      <w:tr w:rsidR="009D2484" w:rsidRPr="00D9046C" w14:paraId="73DCAC5C" w14:textId="77777777" w:rsidTr="001A3BFA">
        <w:tc>
          <w:tcPr>
            <w:tcW w:w="709" w:type="dxa"/>
            <w:vAlign w:val="center"/>
          </w:tcPr>
          <w:p w14:paraId="0E9D8CC5" w14:textId="77777777" w:rsidR="009D2484" w:rsidRPr="00D9046C" w:rsidRDefault="009D2484" w:rsidP="004C5A87">
            <w:pPr>
              <w:pStyle w:val="aff5"/>
              <w:numPr>
                <w:ilvl w:val="0"/>
                <w:numId w:val="8"/>
              </w:numPr>
              <w:spacing w:before="60" w:after="60"/>
              <w:jc w:val="center"/>
            </w:pPr>
          </w:p>
        </w:tc>
        <w:tc>
          <w:tcPr>
            <w:tcW w:w="9894" w:type="dxa"/>
            <w:gridSpan w:val="2"/>
            <w:vAlign w:val="center"/>
          </w:tcPr>
          <w:p w14:paraId="4D2E0E13" w14:textId="77777777" w:rsidR="009D2484" w:rsidRPr="00D9046C" w:rsidRDefault="009D2484" w:rsidP="00E12CE8">
            <w:pPr>
              <w:rPr>
                <w:b/>
                <w:sz w:val="24"/>
                <w:szCs w:val="24"/>
              </w:rPr>
            </w:pPr>
            <w:r w:rsidRPr="00D9046C">
              <w:rPr>
                <w:b/>
                <w:sz w:val="24"/>
                <w:szCs w:val="24"/>
              </w:rPr>
              <w:t xml:space="preserve">Требования к выполнению работ </w:t>
            </w:r>
          </w:p>
        </w:tc>
        <w:tc>
          <w:tcPr>
            <w:tcW w:w="1559" w:type="dxa"/>
          </w:tcPr>
          <w:p w14:paraId="7ADEC4B1" w14:textId="77777777" w:rsidR="009D2484" w:rsidRPr="00D9046C" w:rsidRDefault="009D2484" w:rsidP="00A35DD5">
            <w:pPr>
              <w:jc w:val="center"/>
              <w:rPr>
                <w:b/>
                <w:sz w:val="24"/>
                <w:szCs w:val="24"/>
              </w:rPr>
            </w:pPr>
            <w:r w:rsidRPr="00D9046C">
              <w:rPr>
                <w:b/>
                <w:sz w:val="24"/>
                <w:szCs w:val="24"/>
              </w:rPr>
              <w:t>-//-</w:t>
            </w:r>
          </w:p>
        </w:tc>
        <w:tc>
          <w:tcPr>
            <w:tcW w:w="1588" w:type="dxa"/>
          </w:tcPr>
          <w:p w14:paraId="4F2CB9AE" w14:textId="77777777" w:rsidR="009D2484" w:rsidRPr="00D9046C" w:rsidRDefault="009D2484" w:rsidP="00A35DD5">
            <w:pPr>
              <w:jc w:val="center"/>
              <w:rPr>
                <w:b/>
                <w:sz w:val="24"/>
                <w:szCs w:val="24"/>
              </w:rPr>
            </w:pPr>
            <w:r w:rsidRPr="00D9046C">
              <w:rPr>
                <w:b/>
                <w:sz w:val="24"/>
                <w:szCs w:val="24"/>
              </w:rPr>
              <w:t>-//-</w:t>
            </w:r>
          </w:p>
        </w:tc>
        <w:tc>
          <w:tcPr>
            <w:tcW w:w="1417" w:type="dxa"/>
          </w:tcPr>
          <w:p w14:paraId="01DC19F6" w14:textId="77777777" w:rsidR="009D2484" w:rsidRPr="00D9046C" w:rsidRDefault="009D2484" w:rsidP="00A35DD5">
            <w:pPr>
              <w:jc w:val="center"/>
              <w:rPr>
                <w:b/>
                <w:sz w:val="24"/>
                <w:szCs w:val="24"/>
              </w:rPr>
            </w:pPr>
            <w:r w:rsidRPr="00D9046C">
              <w:rPr>
                <w:b/>
                <w:sz w:val="24"/>
                <w:szCs w:val="24"/>
              </w:rPr>
              <w:t>-//-</w:t>
            </w:r>
          </w:p>
        </w:tc>
      </w:tr>
      <w:tr w:rsidR="009D2484" w:rsidRPr="00D9046C" w14:paraId="56985E00" w14:textId="77777777" w:rsidTr="001A3BFA">
        <w:tc>
          <w:tcPr>
            <w:tcW w:w="709" w:type="dxa"/>
            <w:vAlign w:val="center"/>
          </w:tcPr>
          <w:p w14:paraId="73CD35E4" w14:textId="77777777" w:rsidR="009D2484" w:rsidRPr="00D9046C" w:rsidRDefault="009D2484" w:rsidP="004C5A87">
            <w:pPr>
              <w:pStyle w:val="aff5"/>
              <w:numPr>
                <w:ilvl w:val="1"/>
                <w:numId w:val="8"/>
              </w:numPr>
              <w:spacing w:before="60" w:after="60"/>
              <w:ind w:left="-117" w:firstLine="142"/>
              <w:jc w:val="center"/>
              <w:rPr>
                <w:b/>
                <w:bCs/>
              </w:rPr>
            </w:pPr>
          </w:p>
        </w:tc>
        <w:tc>
          <w:tcPr>
            <w:tcW w:w="9894" w:type="dxa"/>
            <w:gridSpan w:val="2"/>
            <w:vAlign w:val="center"/>
          </w:tcPr>
          <w:p w14:paraId="22994EF6" w14:textId="77777777" w:rsidR="009D2484" w:rsidRPr="00D9046C" w:rsidRDefault="009D2484" w:rsidP="00C36F30">
            <w:pPr>
              <w:spacing w:before="60" w:after="60"/>
              <w:rPr>
                <w:b/>
                <w:sz w:val="24"/>
                <w:szCs w:val="24"/>
              </w:rPr>
            </w:pPr>
            <w:r w:rsidRPr="00D9046C">
              <w:rPr>
                <w:b/>
                <w:sz w:val="24"/>
                <w:szCs w:val="24"/>
              </w:rPr>
              <w:t>Общие требования к выполнению работ</w:t>
            </w:r>
          </w:p>
        </w:tc>
        <w:tc>
          <w:tcPr>
            <w:tcW w:w="1559" w:type="dxa"/>
          </w:tcPr>
          <w:p w14:paraId="6E76F2D4" w14:textId="77777777" w:rsidR="009D2484" w:rsidRPr="00D9046C" w:rsidRDefault="009D2484" w:rsidP="00A35DD5">
            <w:pPr>
              <w:spacing w:before="60" w:after="60"/>
              <w:rPr>
                <w:b/>
                <w:sz w:val="24"/>
                <w:szCs w:val="24"/>
              </w:rPr>
            </w:pPr>
          </w:p>
        </w:tc>
        <w:tc>
          <w:tcPr>
            <w:tcW w:w="1588" w:type="dxa"/>
          </w:tcPr>
          <w:p w14:paraId="644EA972" w14:textId="77777777" w:rsidR="009D2484" w:rsidRPr="00D9046C" w:rsidRDefault="009D2484" w:rsidP="00A35DD5">
            <w:pPr>
              <w:spacing w:before="60" w:after="60"/>
              <w:rPr>
                <w:b/>
                <w:sz w:val="24"/>
                <w:szCs w:val="24"/>
              </w:rPr>
            </w:pPr>
          </w:p>
        </w:tc>
        <w:tc>
          <w:tcPr>
            <w:tcW w:w="1417" w:type="dxa"/>
          </w:tcPr>
          <w:p w14:paraId="38C77320" w14:textId="77777777" w:rsidR="009D2484" w:rsidRPr="00D9046C" w:rsidRDefault="009D2484" w:rsidP="00A35DD5">
            <w:pPr>
              <w:spacing w:before="60" w:after="60"/>
              <w:rPr>
                <w:b/>
                <w:sz w:val="24"/>
                <w:szCs w:val="24"/>
              </w:rPr>
            </w:pPr>
          </w:p>
        </w:tc>
      </w:tr>
      <w:tr w:rsidR="002663AC" w:rsidRPr="00D9046C" w14:paraId="5C69512B" w14:textId="77777777" w:rsidTr="001A3BFA">
        <w:tc>
          <w:tcPr>
            <w:tcW w:w="709" w:type="dxa"/>
            <w:vAlign w:val="center"/>
          </w:tcPr>
          <w:p w14:paraId="2E5B1BDD" w14:textId="77777777" w:rsidR="002663AC" w:rsidRPr="00D9046C" w:rsidRDefault="002663AC" w:rsidP="002663AC">
            <w:pPr>
              <w:pStyle w:val="aff5"/>
              <w:numPr>
                <w:ilvl w:val="2"/>
                <w:numId w:val="8"/>
              </w:numPr>
              <w:spacing w:before="60" w:after="60"/>
              <w:ind w:hanging="1199"/>
              <w:jc w:val="center"/>
            </w:pPr>
          </w:p>
        </w:tc>
        <w:tc>
          <w:tcPr>
            <w:tcW w:w="9894" w:type="dxa"/>
            <w:gridSpan w:val="2"/>
            <w:shd w:val="clear" w:color="auto" w:fill="auto"/>
          </w:tcPr>
          <w:p w14:paraId="1970DACB" w14:textId="09A2B6DB" w:rsidR="006958CD" w:rsidRPr="00D9046C" w:rsidRDefault="006958CD" w:rsidP="00DE5D07">
            <w:pPr>
              <w:ind w:firstLine="601"/>
              <w:jc w:val="both"/>
              <w:rPr>
                <w:sz w:val="24"/>
                <w:szCs w:val="24"/>
              </w:rPr>
            </w:pPr>
            <w:r w:rsidRPr="00D9046C">
              <w:rPr>
                <w:sz w:val="24"/>
                <w:szCs w:val="24"/>
              </w:rPr>
              <w:t>В установленные сроки Подрядчик должен приступить к выполнению работ согласно условиям Договора, настоящ</w:t>
            </w:r>
            <w:r w:rsidR="001A3BFA" w:rsidRPr="00D9046C">
              <w:rPr>
                <w:sz w:val="24"/>
                <w:szCs w:val="24"/>
              </w:rPr>
              <w:t>их технических требований</w:t>
            </w:r>
            <w:r w:rsidRPr="00D9046C">
              <w:rPr>
                <w:sz w:val="24"/>
                <w:szCs w:val="24"/>
              </w:rPr>
              <w:t>.</w:t>
            </w:r>
          </w:p>
          <w:p w14:paraId="19865EB6" w14:textId="77777777" w:rsidR="002663AC" w:rsidRPr="00D9046C" w:rsidRDefault="002663AC" w:rsidP="002663AC">
            <w:pPr>
              <w:ind w:firstLine="601"/>
              <w:jc w:val="both"/>
              <w:rPr>
                <w:sz w:val="24"/>
                <w:szCs w:val="24"/>
              </w:rPr>
            </w:pPr>
            <w:r w:rsidRPr="00D9046C">
              <w:rPr>
                <w:sz w:val="24"/>
                <w:szCs w:val="24"/>
              </w:rPr>
              <w:t xml:space="preserve">Работы должны выполняться в соответствии с требованиями рабочей и сметной документацией. </w:t>
            </w:r>
          </w:p>
          <w:p w14:paraId="52EC3219" w14:textId="43C6EE06" w:rsidR="003D7A40" w:rsidRPr="00D9046C" w:rsidRDefault="002663AC" w:rsidP="006958CD">
            <w:pPr>
              <w:ind w:firstLine="601"/>
              <w:jc w:val="both"/>
              <w:rPr>
                <w:sz w:val="24"/>
                <w:szCs w:val="24"/>
              </w:rPr>
            </w:pPr>
            <w:r w:rsidRPr="00D9046C">
              <w:rPr>
                <w:sz w:val="24"/>
                <w:szCs w:val="24"/>
              </w:rPr>
              <w:t xml:space="preserve">Все работы по </w:t>
            </w:r>
            <w:r w:rsidR="0004488B" w:rsidRPr="00D9046C">
              <w:rPr>
                <w:sz w:val="24"/>
                <w:szCs w:val="24"/>
              </w:rPr>
              <w:t xml:space="preserve">разделам </w:t>
            </w:r>
            <w:r w:rsidR="002006BC" w:rsidRPr="00D9046C">
              <w:rPr>
                <w:sz w:val="24"/>
                <w:szCs w:val="24"/>
              </w:rPr>
              <w:t>0301.2020.Р10С01-АР1, 0301.2020.Р10С01-ОВ, 0301.2020.Р10С01-КЖ2</w:t>
            </w:r>
            <w:r w:rsidR="002F6680" w:rsidRPr="00D9046C">
              <w:rPr>
                <w:sz w:val="24"/>
                <w:szCs w:val="24"/>
              </w:rPr>
              <w:t xml:space="preserve">, </w:t>
            </w:r>
            <w:r w:rsidR="002F6680" w:rsidRPr="00855E75">
              <w:rPr>
                <w:sz w:val="24"/>
                <w:szCs w:val="24"/>
              </w:rPr>
              <w:t>0301.2020.Р10С01-КЖ1</w:t>
            </w:r>
            <w:r w:rsidR="00DE5D07" w:rsidRPr="00D9046C">
              <w:rPr>
                <w:sz w:val="24"/>
                <w:szCs w:val="24"/>
              </w:rPr>
              <w:t xml:space="preserve"> </w:t>
            </w:r>
            <w:r w:rsidRPr="00D9046C">
              <w:rPr>
                <w:sz w:val="24"/>
                <w:szCs w:val="24"/>
              </w:rPr>
              <w:t xml:space="preserve">проводятся с использованием оборудования, материалов и приспособлений, ресурсов Подрядчика, </w:t>
            </w:r>
            <w:r w:rsidR="006E1BF9" w:rsidRPr="00D9046C">
              <w:rPr>
                <w:sz w:val="24"/>
                <w:szCs w:val="24"/>
              </w:rPr>
              <w:t>за исключением давальчески</w:t>
            </w:r>
            <w:r w:rsidR="001A3BFA" w:rsidRPr="00D9046C">
              <w:rPr>
                <w:sz w:val="24"/>
                <w:szCs w:val="24"/>
              </w:rPr>
              <w:t>х</w:t>
            </w:r>
            <w:r w:rsidR="006E1BF9" w:rsidRPr="00D9046C">
              <w:rPr>
                <w:sz w:val="24"/>
                <w:szCs w:val="24"/>
              </w:rPr>
              <w:t xml:space="preserve"> материал</w:t>
            </w:r>
            <w:r w:rsidR="001A3BFA" w:rsidRPr="00D9046C">
              <w:rPr>
                <w:sz w:val="24"/>
                <w:szCs w:val="24"/>
              </w:rPr>
              <w:t>ов</w:t>
            </w:r>
            <w:r w:rsidR="006E1BF9" w:rsidRPr="00D9046C">
              <w:rPr>
                <w:sz w:val="24"/>
                <w:szCs w:val="24"/>
              </w:rPr>
              <w:t xml:space="preserve"> и оборудовани</w:t>
            </w:r>
            <w:r w:rsidR="001A3BFA" w:rsidRPr="00D9046C">
              <w:rPr>
                <w:sz w:val="24"/>
                <w:szCs w:val="24"/>
              </w:rPr>
              <w:t>я</w:t>
            </w:r>
            <w:r w:rsidR="006E1BF9" w:rsidRPr="00D9046C">
              <w:rPr>
                <w:sz w:val="24"/>
                <w:szCs w:val="24"/>
              </w:rPr>
              <w:t xml:space="preserve"> Заказчика </w:t>
            </w:r>
            <w:r w:rsidR="002006BC" w:rsidRPr="00D9046C">
              <w:rPr>
                <w:sz w:val="24"/>
                <w:szCs w:val="24"/>
              </w:rPr>
              <w:t>пере</w:t>
            </w:r>
            <w:r w:rsidR="001A3BFA" w:rsidRPr="00D9046C">
              <w:rPr>
                <w:sz w:val="24"/>
                <w:szCs w:val="24"/>
              </w:rPr>
              <w:t>численного</w:t>
            </w:r>
            <w:r w:rsidR="006E1BF9" w:rsidRPr="00D9046C">
              <w:rPr>
                <w:sz w:val="24"/>
                <w:szCs w:val="24"/>
              </w:rPr>
              <w:t xml:space="preserve"> в приложении №4 к настоящ</w:t>
            </w:r>
            <w:r w:rsidR="001A3BFA" w:rsidRPr="00D9046C">
              <w:rPr>
                <w:sz w:val="24"/>
                <w:szCs w:val="24"/>
              </w:rPr>
              <w:t>им</w:t>
            </w:r>
            <w:r w:rsidR="006E1BF9" w:rsidRPr="00D9046C">
              <w:rPr>
                <w:sz w:val="24"/>
                <w:szCs w:val="24"/>
              </w:rPr>
              <w:t xml:space="preserve"> техническ</w:t>
            </w:r>
            <w:r w:rsidR="001A3BFA" w:rsidRPr="00D9046C">
              <w:rPr>
                <w:sz w:val="24"/>
                <w:szCs w:val="24"/>
              </w:rPr>
              <w:t>им</w:t>
            </w:r>
            <w:r w:rsidR="006E1BF9" w:rsidRPr="00D9046C">
              <w:rPr>
                <w:sz w:val="24"/>
                <w:szCs w:val="24"/>
              </w:rPr>
              <w:t xml:space="preserve"> </w:t>
            </w:r>
            <w:r w:rsidR="001A3BFA" w:rsidRPr="00D9046C">
              <w:rPr>
                <w:sz w:val="24"/>
                <w:szCs w:val="24"/>
              </w:rPr>
              <w:t>требованиям</w:t>
            </w:r>
            <w:r w:rsidRPr="00D9046C">
              <w:rPr>
                <w:sz w:val="24"/>
                <w:szCs w:val="24"/>
              </w:rPr>
              <w:t xml:space="preserve">, в том числе: выполнение Подрядчиком демонтажных, подготовительных,  монтажных и пуско-наладочных работ, контроль качества, испытания и измерения, поставка материально-технических ресурсов, доставка до площадки, разгрузку и обеспечение сохранности на строительной площадке Заказчика, прочие работы и затраты, </w:t>
            </w:r>
            <w:r w:rsidR="002F6680" w:rsidRPr="00D9046C">
              <w:rPr>
                <w:sz w:val="24"/>
                <w:szCs w:val="24"/>
              </w:rPr>
              <w:t xml:space="preserve">испытания и измерения, </w:t>
            </w:r>
            <w:r w:rsidRPr="00D9046C">
              <w:rPr>
                <w:sz w:val="24"/>
                <w:szCs w:val="24"/>
              </w:rPr>
              <w:t>а также управление всеми вышеперечисленными работами и процессами.</w:t>
            </w:r>
          </w:p>
          <w:p w14:paraId="41A63139" w14:textId="598FCEB6" w:rsidR="002F6680" w:rsidRPr="00D9046C" w:rsidRDefault="002F6680" w:rsidP="006958CD">
            <w:pPr>
              <w:ind w:firstLine="601"/>
              <w:jc w:val="both"/>
              <w:rPr>
                <w:sz w:val="24"/>
                <w:szCs w:val="24"/>
              </w:rPr>
            </w:pPr>
            <w:r w:rsidRPr="00D9046C">
              <w:rPr>
                <w:sz w:val="24"/>
                <w:szCs w:val="24"/>
              </w:rPr>
              <w:t>Все поставляемые Подрядчиком строительные материалы, изделия и конструкции должны соответствовать рабочей документации</w:t>
            </w:r>
            <w:r w:rsidR="00506506" w:rsidRPr="00D9046C">
              <w:rPr>
                <w:sz w:val="24"/>
                <w:szCs w:val="24"/>
              </w:rPr>
              <w:t xml:space="preserve"> и действующим ГОСТ, иметь необходимые паспорта и сертификаты, должны быть новыми ранее не использованными с действующей гарантией фирмы изготовителя.</w:t>
            </w:r>
          </w:p>
          <w:p w14:paraId="4A4ADBF2" w14:textId="77777777" w:rsidR="002554D2" w:rsidRPr="00D9046C" w:rsidRDefault="002554D2" w:rsidP="0004488B">
            <w:pPr>
              <w:ind w:firstLine="601"/>
              <w:jc w:val="both"/>
              <w:rPr>
                <w:sz w:val="24"/>
                <w:szCs w:val="24"/>
              </w:rPr>
            </w:pPr>
            <w:r w:rsidRPr="00D9046C">
              <w:rPr>
                <w:sz w:val="24"/>
                <w:szCs w:val="24"/>
              </w:rPr>
              <w:t>Подрядчик должен до начала работ согласовать с Заказчиком график выполнения работ.</w:t>
            </w:r>
          </w:p>
          <w:p w14:paraId="38000DEF" w14:textId="41014A52" w:rsidR="003D7A40" w:rsidRPr="00D9046C" w:rsidRDefault="002663AC" w:rsidP="006958CD">
            <w:pPr>
              <w:ind w:firstLine="601"/>
              <w:jc w:val="both"/>
              <w:rPr>
                <w:sz w:val="24"/>
                <w:szCs w:val="24"/>
              </w:rPr>
            </w:pPr>
            <w:r w:rsidRPr="00D9046C">
              <w:rPr>
                <w:sz w:val="24"/>
                <w:szCs w:val="24"/>
              </w:rPr>
              <w:t xml:space="preserve">По завершению выполнения всех работ, Подрядчик должен: вывезти с территории оборудование, инструменты, строительный </w:t>
            </w:r>
            <w:r w:rsidR="00957FA2" w:rsidRPr="00D9046C">
              <w:rPr>
                <w:sz w:val="24"/>
                <w:szCs w:val="24"/>
              </w:rPr>
              <w:t>мусор, выполнить уборку объекта</w:t>
            </w:r>
            <w:r w:rsidRPr="00D9046C">
              <w:rPr>
                <w:sz w:val="24"/>
                <w:szCs w:val="24"/>
              </w:rPr>
              <w:t>.</w:t>
            </w:r>
          </w:p>
          <w:p w14:paraId="698B043D" w14:textId="77777777" w:rsidR="006958CD" w:rsidRPr="00D9046C" w:rsidRDefault="002663AC" w:rsidP="002663AC">
            <w:pPr>
              <w:ind w:firstLine="601"/>
              <w:jc w:val="both"/>
              <w:rPr>
                <w:sz w:val="24"/>
                <w:szCs w:val="24"/>
              </w:rPr>
            </w:pPr>
            <w:r w:rsidRPr="00D9046C">
              <w:rPr>
                <w:sz w:val="24"/>
                <w:szCs w:val="24"/>
              </w:rPr>
              <w:t>Предписания Заказчика устранять в сроки, предусмотренные соответствующими предписаниями. Копии актов (отчетов) устранения замечаний предоставлять Заказчику.</w:t>
            </w:r>
          </w:p>
          <w:p w14:paraId="152E84E2" w14:textId="77777777" w:rsidR="006958CD" w:rsidRPr="00D9046C" w:rsidRDefault="006958CD" w:rsidP="002663AC">
            <w:pPr>
              <w:ind w:firstLine="601"/>
              <w:jc w:val="both"/>
              <w:rPr>
                <w:sz w:val="24"/>
                <w:szCs w:val="24"/>
              </w:rPr>
            </w:pPr>
            <w:r w:rsidRPr="00D9046C">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4AC9B15" w14:textId="77777777" w:rsidR="002663AC" w:rsidRPr="00D9046C" w:rsidRDefault="002663AC" w:rsidP="002663AC">
            <w:pPr>
              <w:ind w:firstLine="601"/>
              <w:jc w:val="both"/>
              <w:rPr>
                <w:sz w:val="24"/>
                <w:szCs w:val="24"/>
              </w:rPr>
            </w:pPr>
            <w:r w:rsidRPr="00D9046C">
              <w:rPr>
                <w:sz w:val="24"/>
                <w:szCs w:val="24"/>
              </w:rPr>
              <w:t xml:space="preserve"> </w:t>
            </w:r>
            <w:r w:rsidR="006958CD" w:rsidRPr="00D9046C">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CC64B52" w14:textId="77777777" w:rsidR="002663AC" w:rsidRPr="00D9046C" w:rsidRDefault="006958CD" w:rsidP="006958CD">
            <w:pPr>
              <w:ind w:firstLine="601"/>
              <w:jc w:val="both"/>
              <w:rPr>
                <w:sz w:val="24"/>
                <w:szCs w:val="24"/>
              </w:rPr>
            </w:pPr>
            <w:r w:rsidRPr="00D9046C">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tc>
        <w:tc>
          <w:tcPr>
            <w:tcW w:w="1559" w:type="dxa"/>
            <w:shd w:val="clear" w:color="auto" w:fill="auto"/>
          </w:tcPr>
          <w:p w14:paraId="3E4468B3" w14:textId="77777777" w:rsidR="002663AC" w:rsidRPr="00D9046C" w:rsidRDefault="00A73A02" w:rsidP="002663AC">
            <w:pPr>
              <w:rPr>
                <w:sz w:val="24"/>
                <w:szCs w:val="24"/>
              </w:rPr>
            </w:pPr>
            <w:r w:rsidRPr="00D9046C">
              <w:rPr>
                <w:sz w:val="24"/>
                <w:szCs w:val="24"/>
              </w:rPr>
              <w:t>Согласие с требованием</w:t>
            </w:r>
          </w:p>
        </w:tc>
        <w:tc>
          <w:tcPr>
            <w:tcW w:w="1588" w:type="dxa"/>
            <w:shd w:val="clear" w:color="auto" w:fill="auto"/>
          </w:tcPr>
          <w:p w14:paraId="617161AF" w14:textId="77777777" w:rsidR="002663AC" w:rsidRPr="00D9046C" w:rsidRDefault="002663AC" w:rsidP="002663AC">
            <w:pPr>
              <w:pStyle w:val="afff4"/>
              <w:keepNext w:val="0"/>
              <w:spacing w:before="0"/>
              <w:jc w:val="left"/>
              <w:outlineLvl w:val="2"/>
              <w:rPr>
                <w:rFonts w:eastAsia="Times New Roman"/>
              </w:rPr>
            </w:pPr>
          </w:p>
        </w:tc>
        <w:tc>
          <w:tcPr>
            <w:tcW w:w="1417" w:type="dxa"/>
            <w:shd w:val="clear" w:color="auto" w:fill="auto"/>
          </w:tcPr>
          <w:p w14:paraId="55BD5B6D" w14:textId="77777777" w:rsidR="002663AC" w:rsidRPr="00D9046C" w:rsidRDefault="002663AC" w:rsidP="002663AC">
            <w:pPr>
              <w:rPr>
                <w:sz w:val="24"/>
                <w:szCs w:val="24"/>
              </w:rPr>
            </w:pPr>
          </w:p>
        </w:tc>
      </w:tr>
      <w:tr w:rsidR="00445613" w:rsidRPr="00D9046C" w14:paraId="3A61BFB6" w14:textId="77777777" w:rsidTr="001A3BFA">
        <w:tc>
          <w:tcPr>
            <w:tcW w:w="709" w:type="dxa"/>
            <w:vAlign w:val="center"/>
          </w:tcPr>
          <w:p w14:paraId="4F5BC007" w14:textId="77777777" w:rsidR="00445613" w:rsidRPr="00D9046C" w:rsidRDefault="00445613" w:rsidP="002663AC">
            <w:pPr>
              <w:pStyle w:val="aff5"/>
              <w:numPr>
                <w:ilvl w:val="2"/>
                <w:numId w:val="8"/>
              </w:numPr>
              <w:spacing w:before="60" w:after="60"/>
              <w:ind w:hanging="1199"/>
              <w:jc w:val="center"/>
            </w:pPr>
          </w:p>
        </w:tc>
        <w:tc>
          <w:tcPr>
            <w:tcW w:w="9894" w:type="dxa"/>
            <w:gridSpan w:val="2"/>
            <w:shd w:val="clear" w:color="auto" w:fill="auto"/>
          </w:tcPr>
          <w:p w14:paraId="0DE2AB7B" w14:textId="77777777" w:rsidR="00207B12" w:rsidRPr="00D9046C" w:rsidRDefault="00207B12" w:rsidP="00207B12">
            <w:pPr>
              <w:ind w:firstLine="459"/>
              <w:jc w:val="both"/>
              <w:rPr>
                <w:sz w:val="24"/>
                <w:szCs w:val="24"/>
              </w:rPr>
            </w:pPr>
            <w:r w:rsidRPr="00D9046C">
              <w:rPr>
                <w:sz w:val="24"/>
                <w:szCs w:val="24"/>
              </w:rPr>
              <w:t>Все работы, должны быть выполнены строго в установленные сроки с соблюдением требований рабочей документации, ГОСТ, СП, технических регламентов и других нормативных документов, в том числе, включая, но не ограничиваясь:</w:t>
            </w:r>
          </w:p>
          <w:p w14:paraId="4BD9467B" w14:textId="5DD3B29A" w:rsidR="00207B12" w:rsidRPr="00D9046C" w:rsidRDefault="00207B12" w:rsidP="005A1334">
            <w:pPr>
              <w:pStyle w:val="aff5"/>
              <w:widowControl w:val="0"/>
              <w:numPr>
                <w:ilvl w:val="0"/>
                <w:numId w:val="10"/>
              </w:numPr>
              <w:tabs>
                <w:tab w:val="left" w:pos="426"/>
              </w:tabs>
              <w:spacing w:before="120" w:after="120"/>
              <w:jc w:val="both"/>
            </w:pPr>
            <w:r w:rsidRPr="00D9046C">
              <w:t>Настоящих технических требований и приложениями к нему.</w:t>
            </w:r>
          </w:p>
          <w:p w14:paraId="1D77B502" w14:textId="0A4BF8CB" w:rsidR="00506506" w:rsidRPr="00D9046C" w:rsidRDefault="00506506" w:rsidP="005A1334">
            <w:pPr>
              <w:pStyle w:val="aff5"/>
              <w:widowControl w:val="0"/>
              <w:numPr>
                <w:ilvl w:val="0"/>
                <w:numId w:val="10"/>
              </w:numPr>
              <w:tabs>
                <w:tab w:val="left" w:pos="426"/>
              </w:tabs>
              <w:spacing w:before="120" w:after="120"/>
              <w:jc w:val="both"/>
            </w:pPr>
            <w:r w:rsidRPr="00D9046C">
              <w:t>Градостроительным кодексом Российской Федерации от 29.12.2004 № 190-ФЗ</w:t>
            </w:r>
            <w:r w:rsidR="00E256B2" w:rsidRPr="00D9046C">
              <w:t>.</w:t>
            </w:r>
          </w:p>
          <w:p w14:paraId="6971AA62" w14:textId="37F122D7" w:rsidR="00207B12" w:rsidRPr="00D9046C" w:rsidRDefault="00207B12" w:rsidP="005A1334">
            <w:pPr>
              <w:pStyle w:val="aff5"/>
              <w:widowControl w:val="0"/>
              <w:numPr>
                <w:ilvl w:val="0"/>
                <w:numId w:val="10"/>
              </w:numPr>
              <w:tabs>
                <w:tab w:val="left" w:pos="426"/>
              </w:tabs>
              <w:spacing w:before="120" w:after="120"/>
              <w:jc w:val="both"/>
            </w:pPr>
            <w:r w:rsidRPr="00D9046C">
              <w:t>Рабочей доку</w:t>
            </w:r>
            <w:r w:rsidR="005B51B9" w:rsidRPr="00D9046C">
              <w:t xml:space="preserve">ментацией </w:t>
            </w:r>
            <w:proofErr w:type="gramStart"/>
            <w:r w:rsidR="002006BC" w:rsidRPr="00D9046C">
              <w:t>0301.2020.Р</w:t>
            </w:r>
            <w:proofErr w:type="gramEnd"/>
            <w:r w:rsidR="002006BC" w:rsidRPr="00D9046C">
              <w:t>10С01-АР1, 0301.2020.Р10С01-ОВ, 0301.2020.Р10С01-КЖ2</w:t>
            </w:r>
            <w:r w:rsidR="00555B12" w:rsidRPr="00D9046C">
              <w:t>, 0301.2020.Р10С01-КЖ1.</w:t>
            </w:r>
          </w:p>
          <w:p w14:paraId="02EED55C" w14:textId="2304F7CB" w:rsidR="002006BC" w:rsidRPr="00D9046C" w:rsidRDefault="002006BC" w:rsidP="005A1334">
            <w:pPr>
              <w:pStyle w:val="aff5"/>
              <w:widowControl w:val="0"/>
              <w:numPr>
                <w:ilvl w:val="0"/>
                <w:numId w:val="10"/>
              </w:numPr>
              <w:tabs>
                <w:tab w:val="left" w:pos="426"/>
              </w:tabs>
              <w:spacing w:before="120" w:after="120"/>
              <w:jc w:val="both"/>
            </w:pPr>
            <w:r w:rsidRPr="00D9046C">
              <w:t>Градостроительным кодексом Российской Федерации от 29.12.2004 №190-ФЗ.</w:t>
            </w:r>
          </w:p>
          <w:p w14:paraId="0B94E864" w14:textId="69DDD207" w:rsidR="00D70BFC" w:rsidRPr="00D9046C" w:rsidRDefault="00E256B2" w:rsidP="005A1334">
            <w:pPr>
              <w:pStyle w:val="aff5"/>
              <w:widowControl w:val="0"/>
              <w:numPr>
                <w:ilvl w:val="0"/>
                <w:numId w:val="10"/>
              </w:numPr>
              <w:tabs>
                <w:tab w:val="left" w:pos="426"/>
              </w:tabs>
              <w:spacing w:before="120" w:after="120"/>
              <w:jc w:val="both"/>
            </w:pPr>
            <w:r w:rsidRPr="00D9046C">
              <w:t>Правилами по охране труда при эксплуатации электроустановок (утвержденными Приказ Минтруда России от 15.12.20</w:t>
            </w:r>
            <w:r w:rsidR="00623F17" w:rsidRPr="00D9046C">
              <w:t>20 N 903н (ред. от 29.04.2025) «</w:t>
            </w:r>
            <w:r w:rsidRPr="00D9046C">
              <w:t>Об утверждении Правил по охране труда пр</w:t>
            </w:r>
            <w:r w:rsidR="00623F17" w:rsidRPr="00D9046C">
              <w:t>и эксплуатации электроустановок»</w:t>
            </w:r>
            <w:r w:rsidRPr="00D9046C">
              <w:t xml:space="preserve"> (Зарегистрировано в Минюсте России 30 декабря 2020 г. N 61957)</w:t>
            </w:r>
            <w:r w:rsidR="00D70BFC" w:rsidRPr="00D9046C">
              <w:t>.</w:t>
            </w:r>
          </w:p>
          <w:p w14:paraId="6AA409C9" w14:textId="30DB7E9B" w:rsidR="00D70BFC" w:rsidRPr="00D9046C" w:rsidRDefault="00E256B2" w:rsidP="005A1334">
            <w:pPr>
              <w:pStyle w:val="aff5"/>
              <w:widowControl w:val="0"/>
              <w:numPr>
                <w:ilvl w:val="0"/>
                <w:numId w:val="10"/>
              </w:numPr>
              <w:tabs>
                <w:tab w:val="left" w:pos="426"/>
              </w:tabs>
              <w:spacing w:before="120" w:after="120"/>
              <w:jc w:val="both"/>
            </w:pPr>
            <w:r w:rsidRPr="00D9046C">
              <w:t xml:space="preserve">Правилами по охране труда при работе на высоте (утвержденные Приказом Минтруда России от 16.11.2020 N 782н </w:t>
            </w:r>
            <w:r w:rsidR="00CB0C07" w:rsidRPr="00D9046C">
              <w:t xml:space="preserve">(ред. от 29.04.2025) </w:t>
            </w:r>
            <w:r w:rsidR="00623F17" w:rsidRPr="00D9046C">
              <w:t>«</w:t>
            </w:r>
            <w:r w:rsidRPr="00D9046C">
              <w:t>Об утверждении Правил по ох</w:t>
            </w:r>
            <w:r w:rsidR="00623F17" w:rsidRPr="00D9046C">
              <w:t>ране труда при работе на высоте»</w:t>
            </w:r>
            <w:r w:rsidRPr="00D9046C">
              <w:t xml:space="preserve"> (Зарегистрировано в Минюсте России 15.12.2020 N 61477)</w:t>
            </w:r>
            <w:r w:rsidR="00D70BFC" w:rsidRPr="00D9046C">
              <w:t>.</w:t>
            </w:r>
          </w:p>
          <w:p w14:paraId="5E0C8E57" w14:textId="6B154588" w:rsidR="00CB0C07" w:rsidRPr="00D9046C" w:rsidRDefault="00CB0C07" w:rsidP="005A1334">
            <w:pPr>
              <w:pStyle w:val="aff5"/>
              <w:widowControl w:val="0"/>
              <w:numPr>
                <w:ilvl w:val="0"/>
                <w:numId w:val="10"/>
              </w:numPr>
              <w:tabs>
                <w:tab w:val="left" w:pos="426"/>
              </w:tabs>
              <w:spacing w:before="120" w:after="120"/>
              <w:jc w:val="both"/>
            </w:pPr>
            <w:r w:rsidRPr="00D9046C">
              <w:t xml:space="preserve">Правилами безопасности опасных производственных объектов, на которых используются подъемные сооружения, утвержденные Приказом </w:t>
            </w:r>
            <w:proofErr w:type="spellStart"/>
            <w:r w:rsidRPr="00D9046C">
              <w:t>Ростехнадзора</w:t>
            </w:r>
            <w:proofErr w:type="spellEnd"/>
            <w:r w:rsidRPr="00D9046C">
              <w:t xml:space="preserve"> от 26.11.2020 N 461 (Зарегистрировано в Минюсте России 30.12.2020 N 61983)</w:t>
            </w:r>
            <w:r w:rsidR="00044066" w:rsidRPr="00D9046C">
              <w:t>.</w:t>
            </w:r>
          </w:p>
          <w:p w14:paraId="2A195A69" w14:textId="17E489F6" w:rsidR="00044066" w:rsidRPr="00D9046C" w:rsidRDefault="00044066" w:rsidP="005A1334">
            <w:pPr>
              <w:pStyle w:val="aff5"/>
              <w:widowControl w:val="0"/>
              <w:numPr>
                <w:ilvl w:val="0"/>
                <w:numId w:val="10"/>
              </w:numPr>
              <w:tabs>
                <w:tab w:val="left" w:pos="426"/>
              </w:tabs>
              <w:spacing w:before="120" w:after="120"/>
              <w:jc w:val="both"/>
            </w:pPr>
            <w:r w:rsidRPr="00D9046C">
              <w:t xml:space="preserve">Федеральный закон </w:t>
            </w:r>
            <w:r w:rsidR="00623F17" w:rsidRPr="00D9046C">
              <w:t>«</w:t>
            </w:r>
            <w:r w:rsidRPr="00D9046C">
              <w:t>О техническом регулировании</w:t>
            </w:r>
            <w:r w:rsidR="00623F17" w:rsidRPr="00D9046C">
              <w:t>»</w:t>
            </w:r>
            <w:r w:rsidRPr="00D9046C">
              <w:t xml:space="preserve"> от 27.12.2002 N 184-ФЗ</w:t>
            </w:r>
            <w:r w:rsidR="00623F17" w:rsidRPr="00D9046C">
              <w:t>.</w:t>
            </w:r>
          </w:p>
          <w:p w14:paraId="693A795F" w14:textId="77777777" w:rsidR="00D70BFC" w:rsidRPr="00D9046C" w:rsidRDefault="00D70BFC" w:rsidP="005A1334">
            <w:pPr>
              <w:pStyle w:val="aff5"/>
              <w:widowControl w:val="0"/>
              <w:numPr>
                <w:ilvl w:val="0"/>
                <w:numId w:val="10"/>
              </w:numPr>
              <w:tabs>
                <w:tab w:val="left" w:pos="426"/>
              </w:tabs>
              <w:spacing w:before="120" w:after="120"/>
              <w:jc w:val="both"/>
            </w:pPr>
            <w:r w:rsidRPr="00D9046C">
              <w:t>Правилами по охране труда при погрузочно-разгрузочных работах и размещении грузов.</w:t>
            </w:r>
          </w:p>
          <w:p w14:paraId="70A054B5" w14:textId="674A7CAC" w:rsidR="00D70BFC" w:rsidRPr="00D9046C" w:rsidRDefault="00D70BFC" w:rsidP="005A1334">
            <w:pPr>
              <w:pStyle w:val="aff5"/>
              <w:numPr>
                <w:ilvl w:val="0"/>
                <w:numId w:val="10"/>
              </w:numPr>
            </w:pPr>
            <w:r w:rsidRPr="00D9046C">
              <w:t>Правилами устройства электроустановок (ПУЭ), седьмое издание</w:t>
            </w:r>
            <w:r w:rsidR="00044066" w:rsidRPr="00D9046C">
              <w:t xml:space="preserve"> (утвержденными Приказом Минэнерго России от 08.07.2002 № 204)</w:t>
            </w:r>
            <w:r w:rsidRPr="00D9046C">
              <w:t>.</w:t>
            </w:r>
          </w:p>
          <w:p w14:paraId="14B72250" w14:textId="41C7E06F" w:rsidR="00207B12" w:rsidRPr="00D9046C" w:rsidRDefault="00207B12" w:rsidP="005A1334">
            <w:pPr>
              <w:pStyle w:val="aff5"/>
              <w:widowControl w:val="0"/>
              <w:numPr>
                <w:ilvl w:val="0"/>
                <w:numId w:val="10"/>
              </w:numPr>
              <w:tabs>
                <w:tab w:val="left" w:pos="426"/>
              </w:tabs>
              <w:spacing w:before="120" w:after="120"/>
              <w:jc w:val="both"/>
            </w:pPr>
            <w:r w:rsidRPr="00D9046C">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p>
          <w:p w14:paraId="50AC12DB" w14:textId="77777777" w:rsidR="00207B12" w:rsidRPr="00D9046C" w:rsidRDefault="00207B12" w:rsidP="005A1334">
            <w:pPr>
              <w:pStyle w:val="aff5"/>
              <w:widowControl w:val="0"/>
              <w:numPr>
                <w:ilvl w:val="0"/>
                <w:numId w:val="10"/>
              </w:numPr>
              <w:tabs>
                <w:tab w:val="left" w:pos="426"/>
              </w:tabs>
              <w:spacing w:before="120" w:after="120"/>
              <w:jc w:val="both"/>
            </w:pPr>
            <w:r w:rsidRPr="00D9046C">
              <w:t>СП 48.13330.2011 «Организация строительства»; Актуализированная редакция СНиП 12-01-2004.</w:t>
            </w:r>
          </w:p>
          <w:p w14:paraId="745C3372" w14:textId="3CD362F0" w:rsidR="00207B12" w:rsidRPr="00D9046C" w:rsidRDefault="006E1BF9" w:rsidP="005A1334">
            <w:pPr>
              <w:pStyle w:val="aff5"/>
              <w:widowControl w:val="0"/>
              <w:numPr>
                <w:ilvl w:val="0"/>
                <w:numId w:val="10"/>
              </w:numPr>
              <w:tabs>
                <w:tab w:val="left" w:pos="426"/>
              </w:tabs>
              <w:spacing w:before="120" w:after="120"/>
              <w:jc w:val="both"/>
            </w:pPr>
            <w:r w:rsidRPr="00D9046C">
              <w:t>Приказ Минтру</w:t>
            </w:r>
            <w:r w:rsidR="00623F17" w:rsidRPr="00D9046C">
              <w:t>да России от 11.12.2020 N 883н «</w:t>
            </w:r>
            <w:r w:rsidRPr="00D9046C">
              <w:t>Об утверждении Правил по охране труда при строите</w:t>
            </w:r>
            <w:r w:rsidR="00623F17" w:rsidRPr="00D9046C">
              <w:t>льстве, реконструкции и ремонте»</w:t>
            </w:r>
            <w:r w:rsidR="00207B12" w:rsidRPr="00D9046C">
              <w:t>.</w:t>
            </w:r>
          </w:p>
          <w:p w14:paraId="102E9F18" w14:textId="77777777" w:rsidR="00207B12" w:rsidRPr="00D9046C" w:rsidRDefault="00207B12" w:rsidP="005A1334">
            <w:pPr>
              <w:pStyle w:val="aff5"/>
              <w:widowControl w:val="0"/>
              <w:numPr>
                <w:ilvl w:val="0"/>
                <w:numId w:val="10"/>
              </w:numPr>
              <w:tabs>
                <w:tab w:val="left" w:pos="426"/>
              </w:tabs>
              <w:spacing w:before="120" w:after="120"/>
              <w:jc w:val="both"/>
            </w:pPr>
            <w:r w:rsidRPr="00D9046C">
              <w:t>СНиП 12-03-2001 «Безопасность труда в строительстве. Часть 1».</w:t>
            </w:r>
          </w:p>
          <w:p w14:paraId="679A06CD" w14:textId="77777777" w:rsidR="00207B12" w:rsidRPr="00D9046C" w:rsidRDefault="00207B12" w:rsidP="005A1334">
            <w:pPr>
              <w:pStyle w:val="aff5"/>
              <w:widowControl w:val="0"/>
              <w:numPr>
                <w:ilvl w:val="0"/>
                <w:numId w:val="10"/>
              </w:numPr>
              <w:tabs>
                <w:tab w:val="left" w:pos="426"/>
              </w:tabs>
              <w:spacing w:before="120" w:after="120"/>
              <w:jc w:val="both"/>
            </w:pPr>
            <w:r w:rsidRPr="00D9046C">
              <w:t>СНиП 12-04-2002 «Безопасность труда в строительстве. Часть 2».</w:t>
            </w:r>
          </w:p>
          <w:p w14:paraId="1B03D153" w14:textId="77777777" w:rsidR="00207B12" w:rsidRPr="00D9046C" w:rsidRDefault="00207B12" w:rsidP="005A1334">
            <w:pPr>
              <w:pStyle w:val="aff5"/>
              <w:widowControl w:val="0"/>
              <w:numPr>
                <w:ilvl w:val="0"/>
                <w:numId w:val="10"/>
              </w:numPr>
              <w:tabs>
                <w:tab w:val="left" w:pos="426"/>
              </w:tabs>
              <w:spacing w:before="120" w:after="120"/>
              <w:jc w:val="both"/>
            </w:pPr>
            <w:r w:rsidRPr="00D9046C">
              <w:t>СП 68.13330.2017 Приемка в эксплуатацию законченных строительством объектов. Основные положения. Актуализированная редакция СНиП 3.01.04-87.</w:t>
            </w:r>
          </w:p>
          <w:p w14:paraId="52CEFCA2" w14:textId="77777777" w:rsidR="0006423B" w:rsidRPr="00D9046C" w:rsidRDefault="00207B12" w:rsidP="005A1334">
            <w:pPr>
              <w:pStyle w:val="aff5"/>
              <w:widowControl w:val="0"/>
              <w:numPr>
                <w:ilvl w:val="0"/>
                <w:numId w:val="10"/>
              </w:numPr>
              <w:autoSpaceDE w:val="0"/>
              <w:autoSpaceDN w:val="0"/>
              <w:adjustRightInd w:val="0"/>
              <w:spacing w:before="120" w:after="120"/>
              <w:jc w:val="both"/>
            </w:pPr>
            <w:r w:rsidRPr="00D9046C">
              <w:t>РД 153-34.0-03.301-00 (ВППБ 01-02-95*). Правила пожарной безопасности для энергетических предприятий.</w:t>
            </w:r>
          </w:p>
          <w:p w14:paraId="6631CC26" w14:textId="1026927E" w:rsidR="0006423B" w:rsidRPr="00D9046C" w:rsidRDefault="00A96056" w:rsidP="005A1334">
            <w:pPr>
              <w:pStyle w:val="aff5"/>
              <w:widowControl w:val="0"/>
              <w:numPr>
                <w:ilvl w:val="0"/>
                <w:numId w:val="10"/>
              </w:numPr>
              <w:autoSpaceDE w:val="0"/>
              <w:autoSpaceDN w:val="0"/>
              <w:adjustRightInd w:val="0"/>
              <w:spacing w:before="120" w:after="120"/>
              <w:jc w:val="both"/>
            </w:pPr>
            <w:r w:rsidRPr="00D9046C">
              <w:t>СП 20.13330.2016 Нагрузки и воздействия.</w:t>
            </w:r>
            <w:r w:rsidR="00531B3B" w:rsidRPr="00D9046C">
              <w:t xml:space="preserve"> </w:t>
            </w:r>
            <w:r w:rsidRPr="00D9046C">
              <w:t>Актуализированная редакция СНиП 2.01.07-85*</w:t>
            </w:r>
            <w:r w:rsidR="0006423B" w:rsidRPr="00D9046C">
              <w:t>.</w:t>
            </w:r>
          </w:p>
          <w:p w14:paraId="439EB4BB" w14:textId="77777777" w:rsidR="0006423B" w:rsidRPr="00D9046C" w:rsidRDefault="0006423B" w:rsidP="005A1334">
            <w:pPr>
              <w:pStyle w:val="aff5"/>
              <w:widowControl w:val="0"/>
              <w:numPr>
                <w:ilvl w:val="0"/>
                <w:numId w:val="10"/>
              </w:numPr>
              <w:autoSpaceDE w:val="0"/>
              <w:autoSpaceDN w:val="0"/>
              <w:adjustRightInd w:val="0"/>
              <w:spacing w:before="120" w:after="120"/>
              <w:jc w:val="both"/>
            </w:pPr>
            <w:r w:rsidRPr="00D9046C">
              <w:t>СП 56.13330.2011 Производственные здания. Актуализированная редакция СНиП 31-03-2001.</w:t>
            </w:r>
          </w:p>
          <w:p w14:paraId="2FD28115" w14:textId="0337816F" w:rsidR="0006423B" w:rsidRPr="00D9046C" w:rsidRDefault="0006423B" w:rsidP="005A1334">
            <w:pPr>
              <w:pStyle w:val="aff5"/>
              <w:widowControl w:val="0"/>
              <w:numPr>
                <w:ilvl w:val="0"/>
                <w:numId w:val="10"/>
              </w:numPr>
              <w:autoSpaceDE w:val="0"/>
              <w:autoSpaceDN w:val="0"/>
              <w:adjustRightInd w:val="0"/>
              <w:spacing w:before="120" w:after="120"/>
              <w:jc w:val="both"/>
            </w:pPr>
            <w:r w:rsidRPr="00D9046C">
              <w:t>СП 11-110-99 «Авторский надзор за строительством зданий и сооружений».</w:t>
            </w:r>
          </w:p>
          <w:p w14:paraId="7510768A" w14:textId="77777777" w:rsidR="0006423B" w:rsidRPr="00D9046C" w:rsidRDefault="0006423B" w:rsidP="005A1334">
            <w:pPr>
              <w:pStyle w:val="aff5"/>
              <w:widowControl w:val="0"/>
              <w:numPr>
                <w:ilvl w:val="0"/>
                <w:numId w:val="10"/>
              </w:numPr>
              <w:autoSpaceDE w:val="0"/>
              <w:autoSpaceDN w:val="0"/>
              <w:adjustRightInd w:val="0"/>
              <w:spacing w:before="120" w:after="120"/>
              <w:jc w:val="both"/>
            </w:pPr>
            <w:r w:rsidRPr="00D9046C">
              <w:t>СП 44.13330.2011 Административные и бытовые здания. Актуализированная редакция СНиП 2.09.04-87.</w:t>
            </w:r>
          </w:p>
          <w:p w14:paraId="0440222F" w14:textId="77777777" w:rsidR="0006423B" w:rsidRPr="00D9046C" w:rsidRDefault="0006423B" w:rsidP="005A1334">
            <w:pPr>
              <w:pStyle w:val="aff5"/>
              <w:widowControl w:val="0"/>
              <w:numPr>
                <w:ilvl w:val="0"/>
                <w:numId w:val="10"/>
              </w:numPr>
              <w:autoSpaceDE w:val="0"/>
              <w:autoSpaceDN w:val="0"/>
              <w:adjustRightInd w:val="0"/>
              <w:spacing w:before="120" w:after="120"/>
              <w:jc w:val="both"/>
            </w:pPr>
            <w:r w:rsidRPr="00D9046C">
              <w:t>СП 52-101-2003 «Бетонные и железобетонные конструкции без предварительного напряжения арматуры».</w:t>
            </w:r>
          </w:p>
          <w:p w14:paraId="7A199B30" w14:textId="758F723C" w:rsidR="00207B12" w:rsidRPr="00D9046C" w:rsidRDefault="005A1334" w:rsidP="005A1334">
            <w:pPr>
              <w:pStyle w:val="aff5"/>
              <w:numPr>
                <w:ilvl w:val="0"/>
                <w:numId w:val="10"/>
              </w:numPr>
              <w:jc w:val="both"/>
            </w:pPr>
            <w:r w:rsidRPr="00D9046C">
              <w:t>Приказ Минстроя России от 16.05.2023 N 344/</w:t>
            </w:r>
            <w:proofErr w:type="spellStart"/>
            <w:r w:rsidRPr="00D9046C">
              <w:t>пр</w:t>
            </w:r>
            <w:proofErr w:type="spellEnd"/>
            <w:r w:rsidRPr="00D9046C">
              <w:t xml:space="preserve"> </w:t>
            </w:r>
            <w:r w:rsidR="00623F17" w:rsidRPr="00D9046C">
              <w:t>«</w:t>
            </w:r>
            <w:r w:rsidRPr="00D9046C">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623F17" w:rsidRPr="00D9046C">
              <w:t>»</w:t>
            </w:r>
            <w:r w:rsidRPr="00D9046C">
              <w:t xml:space="preserve"> (Зарегистрировано в Минюсте России 31.05.2023 N 73652).</w:t>
            </w:r>
          </w:p>
          <w:p w14:paraId="436378C6" w14:textId="3B07332B" w:rsidR="00207B12" w:rsidRPr="00D9046C" w:rsidRDefault="00207B12" w:rsidP="005A1334">
            <w:pPr>
              <w:pStyle w:val="aff5"/>
              <w:widowControl w:val="0"/>
              <w:numPr>
                <w:ilvl w:val="0"/>
                <w:numId w:val="10"/>
              </w:numPr>
              <w:tabs>
                <w:tab w:val="left" w:pos="426"/>
              </w:tabs>
              <w:spacing w:before="120" w:after="120"/>
              <w:jc w:val="both"/>
            </w:pPr>
            <w:r w:rsidRPr="00D9046C">
              <w:t xml:space="preserve">Приказ </w:t>
            </w:r>
            <w:proofErr w:type="spellStart"/>
            <w:r w:rsidRPr="00D9046C">
              <w:t>Ростехнадзора</w:t>
            </w:r>
            <w:proofErr w:type="spellEnd"/>
            <w:r w:rsidRPr="00D9046C">
              <w:t xml:space="preserve"> от 12.01.2007 N 7 </w:t>
            </w:r>
            <w:r w:rsidR="00623F17" w:rsidRPr="00D9046C">
              <w:t>«</w:t>
            </w:r>
            <w:r w:rsidRPr="00D9046C">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r w:rsidR="00623F17" w:rsidRPr="00D9046C">
              <w:t>»</w:t>
            </w:r>
            <w:r w:rsidRPr="00D9046C">
              <w:t xml:space="preserve"> (вместе с </w:t>
            </w:r>
            <w:r w:rsidR="00623F17" w:rsidRPr="00D9046C">
              <w:t>«</w:t>
            </w:r>
            <w:r w:rsidRPr="00D9046C">
              <w:t>РД-11-05-2007...</w:t>
            </w:r>
            <w:r w:rsidR="00623F17" w:rsidRPr="00D9046C">
              <w:t>»</w:t>
            </w:r>
            <w:r w:rsidRPr="00D9046C">
              <w:t>) , с учетом требований  Приказа Минстроя России от 02.12.2022 N 1026/</w:t>
            </w:r>
            <w:proofErr w:type="spellStart"/>
            <w:r w:rsidRPr="00D9046C">
              <w:t>пр</w:t>
            </w:r>
            <w:proofErr w:type="spellEnd"/>
            <w:r w:rsidRPr="00D9046C">
              <w:t xml:space="preserve"> </w:t>
            </w:r>
            <w:r w:rsidR="00623F17" w:rsidRPr="00D9046C">
              <w:t>«</w:t>
            </w:r>
            <w:r w:rsidRPr="00D9046C">
              <w: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00623F17" w:rsidRPr="00D9046C">
              <w:t>»</w:t>
            </w:r>
            <w:r w:rsidRPr="00D9046C">
              <w:t>.</w:t>
            </w:r>
          </w:p>
          <w:p w14:paraId="1D0ACD4C" w14:textId="77777777" w:rsidR="00445613" w:rsidRPr="00D9046C" w:rsidRDefault="00DE4F47" w:rsidP="005A1334">
            <w:pPr>
              <w:pStyle w:val="aff5"/>
              <w:widowControl w:val="0"/>
              <w:numPr>
                <w:ilvl w:val="0"/>
                <w:numId w:val="10"/>
              </w:numPr>
              <w:tabs>
                <w:tab w:val="left" w:pos="426"/>
              </w:tabs>
              <w:spacing w:before="120" w:after="120"/>
              <w:jc w:val="both"/>
            </w:pPr>
            <w:r w:rsidRPr="00D9046C">
              <w:t>Приказ Минтруда РФ от 11.12.2020 №884н «Об утверждении Правил по охране труда при выполнении электросварочных и газосварочных работ».</w:t>
            </w:r>
          </w:p>
          <w:p w14:paraId="567C6418" w14:textId="15108918" w:rsidR="00D81226" w:rsidRPr="00D9046C" w:rsidRDefault="00DE4F47" w:rsidP="005A1334">
            <w:pPr>
              <w:pStyle w:val="aff5"/>
              <w:numPr>
                <w:ilvl w:val="0"/>
                <w:numId w:val="10"/>
              </w:numPr>
            </w:pPr>
            <w:r w:rsidRPr="00D9046C">
              <w:t xml:space="preserve"> </w:t>
            </w:r>
            <w:r w:rsidR="00D81226" w:rsidRPr="00D9046C">
              <w:t>РД 153-34.0-03.301-00 (ВППБ 01-02-95*) Правила пожарной безопасности для энергетических предприятий.</w:t>
            </w:r>
          </w:p>
          <w:p w14:paraId="264DC2CA" w14:textId="71AC050D" w:rsidR="00BF7001" w:rsidRPr="00D9046C" w:rsidRDefault="00BF7001" w:rsidP="005A1334">
            <w:pPr>
              <w:pStyle w:val="aff5"/>
              <w:numPr>
                <w:ilvl w:val="0"/>
                <w:numId w:val="10"/>
              </w:numPr>
            </w:pPr>
            <w:r w:rsidRPr="00D9046C">
              <w:t>ГОСТ 12.4.011-89 ССБТ «Средства защиты работающих. Об</w:t>
            </w:r>
            <w:r w:rsidR="005A1334" w:rsidRPr="00D9046C">
              <w:t>щие требования и классификация».</w:t>
            </w:r>
          </w:p>
          <w:p w14:paraId="4593E589" w14:textId="77777777" w:rsidR="005A1334" w:rsidRPr="00D9046C" w:rsidRDefault="005A1334" w:rsidP="005A1334">
            <w:pPr>
              <w:pStyle w:val="aff5"/>
              <w:numPr>
                <w:ilvl w:val="0"/>
                <w:numId w:val="10"/>
              </w:numPr>
            </w:pPr>
            <w:r w:rsidRPr="00D9046C">
              <w:t>МДС 12-81.2007 Методические рекомендации по разработке и оформлению проекта организации строительства и проекта производства работ.</w:t>
            </w:r>
          </w:p>
          <w:p w14:paraId="6514573B" w14:textId="769D8219" w:rsidR="005A1334" w:rsidRPr="00D9046C" w:rsidRDefault="005A1334" w:rsidP="00625206">
            <w:pPr>
              <w:pStyle w:val="aff5"/>
              <w:numPr>
                <w:ilvl w:val="0"/>
                <w:numId w:val="10"/>
              </w:numPr>
            </w:pPr>
            <w:r w:rsidRPr="00D9046C">
              <w:t>СП 60.13330.2020 Отопление, вентиляция и кондиционирование воздуха. Актуализированная редакция СНиП</w:t>
            </w:r>
            <w:r w:rsidR="00625206" w:rsidRPr="00D9046C">
              <w:t xml:space="preserve"> 41-01-2003.</w:t>
            </w:r>
          </w:p>
          <w:p w14:paraId="1394FBAF" w14:textId="5297C7D2" w:rsidR="00531B3B" w:rsidRPr="00D9046C" w:rsidRDefault="00531B3B" w:rsidP="00625206">
            <w:pPr>
              <w:pStyle w:val="aff5"/>
              <w:numPr>
                <w:ilvl w:val="0"/>
                <w:numId w:val="10"/>
              </w:numPr>
            </w:pPr>
            <w:r w:rsidRPr="00D9046C">
              <w:t xml:space="preserve">Приказом </w:t>
            </w:r>
            <w:proofErr w:type="spellStart"/>
            <w:r w:rsidRPr="00D9046C">
              <w:t>Ростехнадзора</w:t>
            </w:r>
            <w:proofErr w:type="spellEnd"/>
            <w:r w:rsidRPr="00D9046C">
              <w:t xml:space="preserve"> от 26 ноября 2020 года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3D99E41" w14:textId="6A23ACB5" w:rsidR="00531B3B" w:rsidRPr="00D9046C" w:rsidRDefault="00531B3B" w:rsidP="00625206">
            <w:pPr>
              <w:pStyle w:val="aff5"/>
              <w:numPr>
                <w:ilvl w:val="0"/>
                <w:numId w:val="10"/>
              </w:numPr>
            </w:pPr>
            <w:r w:rsidRPr="00D9046C">
              <w:t>ГОСТ Р 21.1101-2013 Система проектной документации для строительства (СПДС). Основные требования к проектной и рабочей документации (с Поправкой).</w:t>
            </w:r>
          </w:p>
          <w:p w14:paraId="0946BA9A" w14:textId="1D098DF7" w:rsidR="00D70BFC" w:rsidRPr="00D9046C" w:rsidRDefault="00D70BFC" w:rsidP="005A1334">
            <w:pPr>
              <w:pStyle w:val="aff5"/>
              <w:numPr>
                <w:ilvl w:val="0"/>
                <w:numId w:val="10"/>
              </w:numPr>
            </w:pPr>
            <w:r w:rsidRPr="00D9046C">
              <w:t xml:space="preserve">Федеральный закон </w:t>
            </w:r>
            <w:r w:rsidR="00623F17" w:rsidRPr="00D9046C">
              <w:t>«</w:t>
            </w:r>
            <w:r w:rsidRPr="00D9046C">
              <w:t>О промышленной безопасности опасных производственных объектов</w:t>
            </w:r>
            <w:r w:rsidR="00623F17" w:rsidRPr="00D9046C">
              <w:t>»</w:t>
            </w:r>
            <w:r w:rsidRPr="00D9046C">
              <w:t xml:space="preserve"> от 21.07.1997 N 116-ФЗ</w:t>
            </w:r>
          </w:p>
          <w:p w14:paraId="18B104E2" w14:textId="53552D96" w:rsidR="00D70BFC" w:rsidRPr="00D9046C" w:rsidRDefault="00D70BFC" w:rsidP="005A1334">
            <w:pPr>
              <w:pStyle w:val="aff5"/>
              <w:numPr>
                <w:ilvl w:val="0"/>
                <w:numId w:val="10"/>
              </w:numPr>
            </w:pPr>
            <w:r w:rsidRPr="00D9046C">
              <w:t>Федеральный закон от 22 июля 2008 г. № 123-ФЗ «Технический регламент о требованиях пожарной безопасности».</w:t>
            </w:r>
          </w:p>
          <w:p w14:paraId="3E5A76B8" w14:textId="77777777" w:rsidR="00D70BFC" w:rsidRPr="00D9046C" w:rsidRDefault="00D70BFC" w:rsidP="005A1334">
            <w:pPr>
              <w:pStyle w:val="aff5"/>
              <w:numPr>
                <w:ilvl w:val="0"/>
                <w:numId w:val="10"/>
              </w:numPr>
            </w:pPr>
            <w:r w:rsidRPr="00D9046C">
              <w:t>Постановление Правительства РФ от 16.09.2020 №1479 «Об утверждении Правил противопожарного режима в Российской Федерации».</w:t>
            </w:r>
          </w:p>
          <w:p w14:paraId="437A32E1" w14:textId="77777777" w:rsidR="00CB0C07" w:rsidRPr="00D9046C" w:rsidRDefault="00CB0C07" w:rsidP="005A1334">
            <w:pPr>
              <w:pStyle w:val="aff5"/>
              <w:numPr>
                <w:ilvl w:val="0"/>
                <w:numId w:val="10"/>
              </w:numPr>
            </w:pPr>
            <w:r w:rsidRPr="00D9046C">
              <w:t>СП28.13330.2017 «Свод правил защита строительных конструкций от коррозии». Актуализированная редакция СНиП 2.03.11-85.</w:t>
            </w:r>
          </w:p>
          <w:p w14:paraId="196BBC68" w14:textId="77777777" w:rsidR="00CB0C07" w:rsidRPr="00D9046C" w:rsidRDefault="00CB0C07" w:rsidP="005A1334">
            <w:pPr>
              <w:pStyle w:val="aff5"/>
              <w:numPr>
                <w:ilvl w:val="0"/>
                <w:numId w:val="10"/>
              </w:numPr>
            </w:pPr>
            <w:r w:rsidRPr="00D9046C">
              <w:t>СП71.133330.2017 «Свод правил изоляционные и отделочные материалы» Актуализированная редакция СНиП 3.04.01-87.</w:t>
            </w:r>
          </w:p>
          <w:p w14:paraId="40772ED2" w14:textId="77777777" w:rsidR="00CB0C07" w:rsidRPr="00D9046C" w:rsidRDefault="00CB0C07" w:rsidP="005A1334">
            <w:pPr>
              <w:pStyle w:val="aff5"/>
              <w:numPr>
                <w:ilvl w:val="0"/>
                <w:numId w:val="10"/>
              </w:numPr>
            </w:pPr>
            <w:r w:rsidRPr="00D9046C">
              <w:t>СП72.133330.2016 «Защита строительных конструкций и сооружений от коррозии».</w:t>
            </w:r>
          </w:p>
          <w:p w14:paraId="0E673CF4" w14:textId="77777777" w:rsidR="00CB0C07" w:rsidRPr="00D9046C" w:rsidRDefault="00CB0C07" w:rsidP="005A1334">
            <w:pPr>
              <w:pStyle w:val="aff5"/>
              <w:numPr>
                <w:ilvl w:val="0"/>
                <w:numId w:val="10"/>
              </w:numPr>
            </w:pPr>
            <w:r w:rsidRPr="00D9046C">
              <w:t>ГОСТ 15140-78 «Материалы лакокрасочные. Методы определения адгезии».</w:t>
            </w:r>
          </w:p>
          <w:p w14:paraId="4CB33247" w14:textId="77777777" w:rsidR="00CB0C07" w:rsidRPr="00D9046C" w:rsidRDefault="00CB0C07" w:rsidP="005A1334">
            <w:pPr>
              <w:pStyle w:val="aff5"/>
              <w:numPr>
                <w:ilvl w:val="0"/>
                <w:numId w:val="10"/>
              </w:numPr>
            </w:pPr>
            <w:r w:rsidRPr="00D9046C">
              <w:t>ГОСТ 9.402-2004 «Единая система защиты от коррозии и старения. Покрытия лакокрасочные. Подготовка металлических поверхностей к окрашиванию».</w:t>
            </w:r>
          </w:p>
          <w:p w14:paraId="1121ACE8" w14:textId="37397DC2" w:rsidR="00CB0C07" w:rsidRPr="00D9046C" w:rsidRDefault="00CB0C07" w:rsidP="005A1334">
            <w:pPr>
              <w:pStyle w:val="aff5"/>
              <w:numPr>
                <w:ilvl w:val="0"/>
                <w:numId w:val="10"/>
              </w:numPr>
            </w:pPr>
            <w:r w:rsidRPr="00D9046C">
              <w:t xml:space="preserve">ГОСТ 23118-2019. Межгосударственный стандарт. Конструкции стальные строительные. Общие технические условия (введен в действие Приказом </w:t>
            </w:r>
            <w:proofErr w:type="spellStart"/>
            <w:r w:rsidRPr="00D9046C">
              <w:t>Росстандарта</w:t>
            </w:r>
            <w:proofErr w:type="spellEnd"/>
            <w:r w:rsidRPr="00D9046C">
              <w:t xml:space="preserve"> от 04.08.2020 N 458-ст).</w:t>
            </w:r>
          </w:p>
          <w:p w14:paraId="68EF4E9F" w14:textId="5A452A11" w:rsidR="00CB0C07" w:rsidRPr="00D9046C" w:rsidRDefault="00623F17" w:rsidP="00623F17">
            <w:pPr>
              <w:pStyle w:val="aff5"/>
              <w:numPr>
                <w:ilvl w:val="0"/>
                <w:numId w:val="10"/>
              </w:numPr>
            </w:pPr>
            <w:r w:rsidRPr="00D9046C">
              <w:t>ГОСТ 28013-98. Межгосударственный стандарт. Растворы строительные. Общие технические условия (введен в действие Постановлением Госстрой России от 29.12.1998 N 30) (ред. от 07.05.2002).</w:t>
            </w:r>
          </w:p>
        </w:tc>
        <w:tc>
          <w:tcPr>
            <w:tcW w:w="1559" w:type="dxa"/>
            <w:shd w:val="clear" w:color="auto" w:fill="auto"/>
          </w:tcPr>
          <w:p w14:paraId="3FA81C07" w14:textId="77777777" w:rsidR="00445613" w:rsidRPr="00D9046C" w:rsidRDefault="00445613" w:rsidP="002663AC">
            <w:pPr>
              <w:rPr>
                <w:sz w:val="24"/>
                <w:szCs w:val="24"/>
              </w:rPr>
            </w:pPr>
            <w:r w:rsidRPr="00D9046C">
              <w:rPr>
                <w:sz w:val="24"/>
                <w:szCs w:val="24"/>
              </w:rPr>
              <w:t>Согласие с требованием</w:t>
            </w:r>
          </w:p>
        </w:tc>
        <w:tc>
          <w:tcPr>
            <w:tcW w:w="1588" w:type="dxa"/>
            <w:shd w:val="clear" w:color="auto" w:fill="auto"/>
          </w:tcPr>
          <w:p w14:paraId="2F481275" w14:textId="77777777" w:rsidR="00445613" w:rsidRPr="00D9046C" w:rsidRDefault="00445613" w:rsidP="002663AC">
            <w:pPr>
              <w:pStyle w:val="afff4"/>
              <w:keepNext w:val="0"/>
              <w:spacing w:before="0"/>
              <w:jc w:val="left"/>
              <w:outlineLvl w:val="2"/>
              <w:rPr>
                <w:rFonts w:eastAsia="Times New Roman"/>
              </w:rPr>
            </w:pPr>
          </w:p>
        </w:tc>
        <w:tc>
          <w:tcPr>
            <w:tcW w:w="1417" w:type="dxa"/>
            <w:shd w:val="clear" w:color="auto" w:fill="auto"/>
          </w:tcPr>
          <w:p w14:paraId="7AF8EB24" w14:textId="77777777" w:rsidR="00445613" w:rsidRPr="00D9046C" w:rsidRDefault="00445613" w:rsidP="002663AC">
            <w:pPr>
              <w:rPr>
                <w:sz w:val="24"/>
                <w:szCs w:val="24"/>
              </w:rPr>
            </w:pPr>
          </w:p>
        </w:tc>
      </w:tr>
      <w:tr w:rsidR="00567E67" w:rsidRPr="00D9046C" w14:paraId="74D6F08A" w14:textId="77777777" w:rsidTr="00EC6639">
        <w:tc>
          <w:tcPr>
            <w:tcW w:w="709" w:type="dxa"/>
            <w:vAlign w:val="center"/>
          </w:tcPr>
          <w:p w14:paraId="1CDADD9B" w14:textId="77777777" w:rsidR="00567E67" w:rsidRPr="00D9046C" w:rsidRDefault="00567E67" w:rsidP="00567E67">
            <w:pPr>
              <w:pStyle w:val="aff5"/>
              <w:numPr>
                <w:ilvl w:val="2"/>
                <w:numId w:val="8"/>
              </w:numPr>
              <w:spacing w:before="60" w:after="60"/>
              <w:ind w:hanging="1199"/>
              <w:jc w:val="center"/>
            </w:pPr>
          </w:p>
        </w:tc>
        <w:tc>
          <w:tcPr>
            <w:tcW w:w="9894" w:type="dxa"/>
            <w:gridSpan w:val="2"/>
            <w:shd w:val="clear" w:color="auto" w:fill="auto"/>
          </w:tcPr>
          <w:p w14:paraId="1D04599E" w14:textId="7628705F" w:rsidR="00E8073C" w:rsidRPr="00BD081A" w:rsidRDefault="00E8073C" w:rsidP="00BD081A">
            <w:pPr>
              <w:pStyle w:val="aff5"/>
              <w:numPr>
                <w:ilvl w:val="0"/>
                <w:numId w:val="10"/>
              </w:numPr>
            </w:pPr>
            <w:r w:rsidRPr="00BD081A">
              <w:t>Подрядчик</w:t>
            </w:r>
            <w:r w:rsidR="002C294A" w:rsidRPr="00BD081A">
              <w:t xml:space="preserve"> должен </w:t>
            </w:r>
            <w:r w:rsidRPr="00BD081A">
              <w:t>состоять в</w:t>
            </w:r>
            <w:r w:rsidR="002C294A" w:rsidRPr="00BD081A">
              <w:t xml:space="preserve"> саморегулируемой организации</w:t>
            </w:r>
            <w:r w:rsidRPr="00BD081A">
              <w:t xml:space="preserve"> (СРО)</w:t>
            </w:r>
            <w:r w:rsidR="002C294A" w:rsidRPr="00BD081A">
              <w:t xml:space="preserve">, основанной на членстве лиц, осуществляющих строительство, зарегистрированной </w:t>
            </w:r>
            <w:r w:rsidRPr="00BD081A">
              <w:t>по месту (в том же субъекте РФ) регистрации Подрядчика в установленном порядке (с учетом исключений. Предусмотренных законодательством Российской Федерации). Уровень ответственности Подрядчика по компенсационному фонду:</w:t>
            </w:r>
          </w:p>
          <w:p w14:paraId="086BF2F0" w14:textId="5CEA2580" w:rsidR="00E8073C" w:rsidRPr="00BD081A" w:rsidRDefault="00E8073C" w:rsidP="00BD081A">
            <w:pPr>
              <w:pStyle w:val="aff5"/>
              <w:numPr>
                <w:ilvl w:val="0"/>
                <w:numId w:val="10"/>
              </w:numPr>
            </w:pPr>
            <w:r w:rsidRPr="00BD081A">
              <w:t>Возмещения вреда должен быть не менее стоимости выполнения работ по договору;</w:t>
            </w:r>
          </w:p>
          <w:p w14:paraId="79DA0418" w14:textId="77777777" w:rsidR="00AC2970" w:rsidRPr="00BD081A" w:rsidRDefault="00E8073C" w:rsidP="00BD081A">
            <w:pPr>
              <w:pStyle w:val="aff5"/>
              <w:numPr>
                <w:ilvl w:val="0"/>
                <w:numId w:val="10"/>
              </w:numPr>
            </w:pPr>
            <w:r w:rsidRPr="00BD081A">
              <w:t>Обеспечения договорных обязательств,</w:t>
            </w:r>
            <w:r w:rsidR="00AC2970" w:rsidRPr="00BD081A">
              <w:t xml:space="preserve"> </w:t>
            </w:r>
            <w:r w:rsidRPr="00BD081A">
              <w:t>должно быть не менее стоим</w:t>
            </w:r>
            <w:r w:rsidR="00AC2970" w:rsidRPr="00BD081A">
              <w:t>о</w:t>
            </w:r>
            <w:r w:rsidRPr="00BD081A">
              <w:t xml:space="preserve">сти выполняемых </w:t>
            </w:r>
            <w:r w:rsidR="00AC2970" w:rsidRPr="00BD081A">
              <w:t>р</w:t>
            </w:r>
            <w:r w:rsidRPr="00BD081A">
              <w:t>абот по договору</w:t>
            </w:r>
            <w:r w:rsidR="00AC2970" w:rsidRPr="00BD081A">
              <w:t>;</w:t>
            </w:r>
          </w:p>
          <w:p w14:paraId="13743B6F" w14:textId="41414B77" w:rsidR="002C294A" w:rsidRPr="00D9046C" w:rsidRDefault="00AC2970" w:rsidP="00BD081A">
            <w:pPr>
              <w:pStyle w:val="aff5"/>
              <w:numPr>
                <w:ilvl w:val="0"/>
                <w:numId w:val="10"/>
              </w:numPr>
              <w:rPr>
                <w:sz w:val="22"/>
                <w:szCs w:val="22"/>
              </w:rPr>
            </w:pPr>
            <w:r w:rsidRPr="00BD081A">
              <w:t>В состав заявки Подрядчик должен предоставить копию действующей выписки из реестра членов СРО, основанной на членстве лиц, по форме, установленной органом надзора за саморегулируемыми организациями (содержащую сведения об уровне ответственности участника по компенсационному фонду возмещения вреда и компенсационному фонду обеспечения договорных обязательств, соответствующем предложенной стоимости выполнения работ по договору).</w:t>
            </w:r>
            <w:r w:rsidRPr="00D9046C">
              <w:rPr>
                <w:sz w:val="22"/>
                <w:szCs w:val="22"/>
              </w:rPr>
              <w:t xml:space="preserve"> </w:t>
            </w:r>
          </w:p>
        </w:tc>
        <w:tc>
          <w:tcPr>
            <w:tcW w:w="1559" w:type="dxa"/>
            <w:shd w:val="clear" w:color="auto" w:fill="auto"/>
          </w:tcPr>
          <w:p w14:paraId="6D18C6AC" w14:textId="3140803D" w:rsidR="00567E67" w:rsidRPr="00D9046C" w:rsidRDefault="00567E67" w:rsidP="00567E67">
            <w:pPr>
              <w:rPr>
                <w:sz w:val="24"/>
                <w:szCs w:val="24"/>
              </w:rPr>
            </w:pPr>
            <w:r w:rsidRPr="00D9046C">
              <w:rPr>
                <w:sz w:val="24"/>
                <w:szCs w:val="24"/>
              </w:rPr>
              <w:t>Согласие с требованием</w:t>
            </w:r>
          </w:p>
        </w:tc>
        <w:tc>
          <w:tcPr>
            <w:tcW w:w="1588" w:type="dxa"/>
            <w:shd w:val="clear" w:color="auto" w:fill="auto"/>
          </w:tcPr>
          <w:p w14:paraId="6A8A9AE9" w14:textId="77777777" w:rsidR="00567E67" w:rsidRPr="00D9046C" w:rsidRDefault="00567E67" w:rsidP="00567E67">
            <w:pPr>
              <w:pStyle w:val="afff4"/>
              <w:keepNext w:val="0"/>
              <w:spacing w:before="0"/>
              <w:jc w:val="left"/>
              <w:outlineLvl w:val="2"/>
              <w:rPr>
                <w:rFonts w:eastAsia="Times New Roman"/>
                <w:strike/>
                <w:color w:val="FF0000"/>
              </w:rPr>
            </w:pPr>
          </w:p>
        </w:tc>
        <w:tc>
          <w:tcPr>
            <w:tcW w:w="1417" w:type="dxa"/>
            <w:shd w:val="clear" w:color="auto" w:fill="auto"/>
          </w:tcPr>
          <w:p w14:paraId="6265C22C" w14:textId="77777777" w:rsidR="00567E67" w:rsidRPr="00D9046C" w:rsidRDefault="00567E67" w:rsidP="00567E67">
            <w:pPr>
              <w:rPr>
                <w:strike/>
                <w:color w:val="FF0000"/>
                <w:sz w:val="24"/>
                <w:szCs w:val="24"/>
              </w:rPr>
            </w:pPr>
          </w:p>
        </w:tc>
      </w:tr>
      <w:tr w:rsidR="00567E67" w:rsidRPr="00D9046C" w14:paraId="5362D98F" w14:textId="77777777" w:rsidTr="001A3BFA">
        <w:tc>
          <w:tcPr>
            <w:tcW w:w="709" w:type="dxa"/>
            <w:vAlign w:val="center"/>
          </w:tcPr>
          <w:p w14:paraId="530477DE"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vAlign w:val="center"/>
          </w:tcPr>
          <w:p w14:paraId="6D7755D0" w14:textId="77777777" w:rsidR="00567E67" w:rsidRPr="00D9046C" w:rsidRDefault="00567E67" w:rsidP="00567E67">
            <w:pPr>
              <w:spacing w:before="60"/>
              <w:rPr>
                <w:b/>
                <w:sz w:val="24"/>
                <w:szCs w:val="24"/>
              </w:rPr>
            </w:pPr>
            <w:r w:rsidRPr="00D9046C">
              <w:rPr>
                <w:b/>
                <w:sz w:val="24"/>
                <w:szCs w:val="24"/>
              </w:rPr>
              <w:t>Требования к организации работ</w:t>
            </w:r>
          </w:p>
        </w:tc>
        <w:tc>
          <w:tcPr>
            <w:tcW w:w="1559" w:type="dxa"/>
          </w:tcPr>
          <w:p w14:paraId="1624086C" w14:textId="77777777" w:rsidR="00567E67" w:rsidRPr="00D9046C" w:rsidRDefault="00567E67" w:rsidP="00567E67">
            <w:pPr>
              <w:jc w:val="center"/>
              <w:rPr>
                <w:b/>
                <w:sz w:val="24"/>
                <w:szCs w:val="24"/>
              </w:rPr>
            </w:pPr>
            <w:r w:rsidRPr="00D9046C">
              <w:rPr>
                <w:b/>
                <w:sz w:val="24"/>
                <w:szCs w:val="24"/>
              </w:rPr>
              <w:t>-//-</w:t>
            </w:r>
          </w:p>
        </w:tc>
        <w:tc>
          <w:tcPr>
            <w:tcW w:w="1588" w:type="dxa"/>
          </w:tcPr>
          <w:p w14:paraId="7F63D472" w14:textId="77777777" w:rsidR="00567E67" w:rsidRPr="00D9046C" w:rsidRDefault="00567E67" w:rsidP="00567E67">
            <w:pPr>
              <w:jc w:val="center"/>
              <w:rPr>
                <w:b/>
                <w:sz w:val="24"/>
                <w:szCs w:val="24"/>
              </w:rPr>
            </w:pPr>
            <w:r w:rsidRPr="00D9046C">
              <w:rPr>
                <w:b/>
                <w:sz w:val="24"/>
                <w:szCs w:val="24"/>
              </w:rPr>
              <w:t>-//-</w:t>
            </w:r>
          </w:p>
        </w:tc>
        <w:tc>
          <w:tcPr>
            <w:tcW w:w="1417" w:type="dxa"/>
          </w:tcPr>
          <w:p w14:paraId="33DA28FA" w14:textId="77777777" w:rsidR="00567E67" w:rsidRPr="00D9046C" w:rsidRDefault="00567E67" w:rsidP="00567E67">
            <w:pPr>
              <w:jc w:val="center"/>
              <w:rPr>
                <w:b/>
                <w:sz w:val="24"/>
                <w:szCs w:val="24"/>
              </w:rPr>
            </w:pPr>
            <w:r w:rsidRPr="00D9046C">
              <w:rPr>
                <w:b/>
                <w:sz w:val="24"/>
                <w:szCs w:val="24"/>
              </w:rPr>
              <w:t>-//-</w:t>
            </w:r>
          </w:p>
        </w:tc>
      </w:tr>
      <w:tr w:rsidR="00567E67" w:rsidRPr="00D9046C" w14:paraId="0B2FABE0" w14:textId="77777777" w:rsidTr="001A3BFA">
        <w:tc>
          <w:tcPr>
            <w:tcW w:w="709" w:type="dxa"/>
            <w:vAlign w:val="center"/>
          </w:tcPr>
          <w:p w14:paraId="12411B84" w14:textId="77777777" w:rsidR="00567E67" w:rsidRPr="00D9046C" w:rsidRDefault="00567E67" w:rsidP="00567E67">
            <w:pPr>
              <w:pStyle w:val="aff5"/>
              <w:numPr>
                <w:ilvl w:val="2"/>
                <w:numId w:val="8"/>
              </w:numPr>
              <w:spacing w:before="60" w:after="60"/>
              <w:ind w:hanging="1199"/>
              <w:jc w:val="center"/>
            </w:pPr>
          </w:p>
        </w:tc>
        <w:tc>
          <w:tcPr>
            <w:tcW w:w="9894" w:type="dxa"/>
            <w:gridSpan w:val="2"/>
          </w:tcPr>
          <w:p w14:paraId="66C96540" w14:textId="13EF0053" w:rsidR="00567E67" w:rsidRPr="00D9046C" w:rsidRDefault="00567E67" w:rsidP="00567E67">
            <w:pPr>
              <w:widowControl w:val="0"/>
              <w:tabs>
                <w:tab w:val="left" w:pos="426"/>
              </w:tabs>
              <w:ind w:firstLine="601"/>
              <w:jc w:val="both"/>
              <w:rPr>
                <w:sz w:val="24"/>
                <w:szCs w:val="24"/>
              </w:rPr>
            </w:pPr>
            <w:r w:rsidRPr="00D9046C">
              <w:rPr>
                <w:sz w:val="24"/>
                <w:szCs w:val="24"/>
              </w:rPr>
              <w:t xml:space="preserve">Подрядчик не позднее 10 (десяти) календарных дней с даты заключения договора обязан согласовать с Заказчиком детализированный план-график выполнения работ, выполненный в программе MS </w:t>
            </w:r>
            <w:proofErr w:type="spellStart"/>
            <w:r w:rsidRPr="00D9046C">
              <w:rPr>
                <w:sz w:val="24"/>
                <w:szCs w:val="24"/>
              </w:rPr>
              <w:t>Project</w:t>
            </w:r>
            <w:proofErr w:type="spellEnd"/>
            <w:r w:rsidRPr="00D9046C">
              <w:rPr>
                <w:sz w:val="24"/>
                <w:szCs w:val="24"/>
              </w:rPr>
              <w:t>, или в формате в формате *.</w:t>
            </w:r>
            <w:proofErr w:type="spellStart"/>
            <w:r w:rsidRPr="00D9046C">
              <w:rPr>
                <w:sz w:val="24"/>
                <w:szCs w:val="24"/>
              </w:rPr>
              <w:t>pdf</w:t>
            </w:r>
            <w:proofErr w:type="spellEnd"/>
            <w:r w:rsidRPr="00D9046C">
              <w:rPr>
                <w:sz w:val="24"/>
                <w:szCs w:val="24"/>
              </w:rPr>
              <w:t>, *.</w:t>
            </w:r>
            <w:proofErr w:type="spellStart"/>
            <w:r w:rsidRPr="00D9046C">
              <w:rPr>
                <w:sz w:val="24"/>
                <w:szCs w:val="24"/>
              </w:rPr>
              <w:t>docx</w:t>
            </w:r>
            <w:proofErr w:type="spellEnd"/>
            <w:r w:rsidRPr="00D9046C">
              <w:rPr>
                <w:sz w:val="24"/>
                <w:szCs w:val="24"/>
              </w:rPr>
              <w:t>, *.</w:t>
            </w:r>
            <w:proofErr w:type="spellStart"/>
            <w:r w:rsidRPr="00D9046C">
              <w:rPr>
                <w:sz w:val="24"/>
                <w:szCs w:val="24"/>
              </w:rPr>
              <w:t>xlsx</w:t>
            </w:r>
            <w:proofErr w:type="spellEnd"/>
            <w:r w:rsidRPr="00D9046C">
              <w:rPr>
                <w:sz w:val="24"/>
                <w:szCs w:val="24"/>
              </w:rPr>
              <w:t xml:space="preserve"> c перечислением всех работ, указанных в Таблице 2 настоящих технических требований, доступных ресурсов и определении взаимосвязей между ними. </w:t>
            </w:r>
          </w:p>
          <w:p w14:paraId="573E4155" w14:textId="77777777" w:rsidR="00567E67" w:rsidRPr="00D9046C" w:rsidRDefault="00567E67" w:rsidP="00567E67">
            <w:pPr>
              <w:ind w:firstLine="601"/>
              <w:jc w:val="both"/>
              <w:rPr>
                <w:sz w:val="24"/>
                <w:szCs w:val="24"/>
              </w:rPr>
            </w:pPr>
            <w:r w:rsidRPr="00D9046C">
              <w:rPr>
                <w:sz w:val="24"/>
                <w:szCs w:val="24"/>
              </w:rPr>
              <w:t>За 10 (десять) дней до начала работ Подрядчик обязан разработать и согласовать с Заказчиком форму отчетов, предоставляемых Заказчику в рамках осуществления надзора и контроля за ходом выполнения работ.</w:t>
            </w:r>
          </w:p>
          <w:p w14:paraId="0A5D481A" w14:textId="77777777" w:rsidR="00567E67" w:rsidRPr="00D9046C" w:rsidRDefault="00567E67" w:rsidP="00567E67">
            <w:pPr>
              <w:ind w:firstLine="601"/>
              <w:jc w:val="both"/>
              <w:rPr>
                <w:sz w:val="24"/>
                <w:szCs w:val="24"/>
              </w:rPr>
            </w:pPr>
            <w:r w:rsidRPr="00D9046C">
              <w:rPr>
                <w:sz w:val="24"/>
                <w:szCs w:val="24"/>
              </w:rPr>
              <w:t>За 5 (пять) дней до начала работ Подрядчик обязан разработать и согласовать с Заказчиком:</w:t>
            </w:r>
          </w:p>
          <w:p w14:paraId="341F6449" w14:textId="6A74CF57" w:rsidR="00567E67" w:rsidRPr="00D9046C" w:rsidRDefault="00567E67" w:rsidP="006A6E4A">
            <w:pPr>
              <w:pStyle w:val="aff5"/>
              <w:widowControl w:val="0"/>
              <w:numPr>
                <w:ilvl w:val="0"/>
                <w:numId w:val="10"/>
              </w:numPr>
              <w:tabs>
                <w:tab w:val="left" w:pos="426"/>
              </w:tabs>
              <w:ind w:left="0" w:firstLine="601"/>
              <w:jc w:val="both"/>
            </w:pPr>
            <w:r w:rsidRPr="00D9046C">
              <w:t>Перечень исполнительной документации.</w:t>
            </w:r>
          </w:p>
          <w:p w14:paraId="1E4321FC" w14:textId="3A66C526" w:rsidR="009E5579" w:rsidRPr="00D9046C" w:rsidRDefault="009E5579" w:rsidP="006A6E4A">
            <w:pPr>
              <w:pStyle w:val="aff5"/>
              <w:widowControl w:val="0"/>
              <w:numPr>
                <w:ilvl w:val="0"/>
                <w:numId w:val="10"/>
              </w:numPr>
              <w:tabs>
                <w:tab w:val="left" w:pos="426"/>
              </w:tabs>
              <w:ind w:left="0" w:firstLine="601"/>
              <w:jc w:val="both"/>
            </w:pPr>
            <w:r w:rsidRPr="00D9046C">
              <w:t>Проект производства работ (ППР) содержащий следующие разделы, но не ограничиваясь ими:</w:t>
            </w:r>
          </w:p>
          <w:p w14:paraId="1EE1FED2" w14:textId="77777777" w:rsidR="007B27D8" w:rsidRPr="00D9046C" w:rsidRDefault="007B27D8" w:rsidP="007B27D8">
            <w:pPr>
              <w:pStyle w:val="aff5"/>
              <w:numPr>
                <w:ilvl w:val="0"/>
                <w:numId w:val="28"/>
              </w:numPr>
              <w:ind w:left="1601" w:hanging="283"/>
            </w:pPr>
            <w:r w:rsidRPr="00D9046C">
              <w:t>Общие положения</w:t>
            </w:r>
          </w:p>
          <w:p w14:paraId="5EF98253" w14:textId="0D6EE458" w:rsidR="007B27D8" w:rsidRPr="00D9046C" w:rsidRDefault="007B27D8" w:rsidP="007B27D8">
            <w:pPr>
              <w:pStyle w:val="aff5"/>
              <w:numPr>
                <w:ilvl w:val="0"/>
                <w:numId w:val="28"/>
              </w:numPr>
              <w:ind w:left="1601" w:hanging="283"/>
            </w:pPr>
            <w:r w:rsidRPr="00D9046C">
              <w:t>Основные положения по безопасности труда.</w:t>
            </w:r>
          </w:p>
          <w:p w14:paraId="2509814C" w14:textId="32E032EA" w:rsidR="007B27D8" w:rsidRPr="00D9046C" w:rsidRDefault="007B27D8" w:rsidP="007B27D8">
            <w:pPr>
              <w:pStyle w:val="aff5"/>
              <w:numPr>
                <w:ilvl w:val="0"/>
                <w:numId w:val="28"/>
              </w:numPr>
              <w:ind w:left="1601" w:hanging="283"/>
            </w:pPr>
            <w:r w:rsidRPr="00D9046C">
              <w:t>Подготовительные работы</w:t>
            </w:r>
          </w:p>
          <w:p w14:paraId="78B1FD99" w14:textId="18B61875" w:rsidR="007B27D8" w:rsidRPr="00D9046C" w:rsidRDefault="007B27D8" w:rsidP="007B27D8">
            <w:pPr>
              <w:pStyle w:val="aff5"/>
              <w:numPr>
                <w:ilvl w:val="0"/>
                <w:numId w:val="28"/>
              </w:numPr>
              <w:ind w:left="1601" w:hanging="283"/>
            </w:pPr>
            <w:r w:rsidRPr="00D9046C">
              <w:t>Основные работы. Технология производства работ.</w:t>
            </w:r>
          </w:p>
          <w:p w14:paraId="5F5AD13D" w14:textId="721FC5AC" w:rsidR="007B27D8" w:rsidRPr="00D9046C" w:rsidRDefault="007B27D8" w:rsidP="007B27D8">
            <w:pPr>
              <w:pStyle w:val="aff5"/>
              <w:numPr>
                <w:ilvl w:val="0"/>
                <w:numId w:val="28"/>
              </w:numPr>
              <w:ind w:left="1601" w:hanging="283"/>
            </w:pPr>
            <w:r w:rsidRPr="00D9046C">
              <w:t>Список оборудования, приборов используемого при проведении работ.</w:t>
            </w:r>
          </w:p>
          <w:p w14:paraId="3A19F856" w14:textId="0AC29841" w:rsidR="007B27D8" w:rsidRPr="00D9046C" w:rsidRDefault="007B27D8" w:rsidP="007B27D8">
            <w:pPr>
              <w:pStyle w:val="aff5"/>
              <w:numPr>
                <w:ilvl w:val="0"/>
                <w:numId w:val="28"/>
              </w:numPr>
              <w:ind w:left="1601" w:hanging="283"/>
            </w:pPr>
            <w:r w:rsidRPr="00D9046C">
              <w:t xml:space="preserve">Контроль качества используемых материалов и выполненных работ. </w:t>
            </w:r>
          </w:p>
          <w:p w14:paraId="1158D9A8" w14:textId="5DB74344" w:rsidR="007B27D8" w:rsidRPr="00D9046C" w:rsidRDefault="007B27D8" w:rsidP="007B27D8">
            <w:pPr>
              <w:pStyle w:val="aff5"/>
              <w:numPr>
                <w:ilvl w:val="0"/>
                <w:numId w:val="28"/>
              </w:numPr>
              <w:ind w:left="1601" w:hanging="283"/>
            </w:pPr>
            <w:r w:rsidRPr="00D9046C">
              <w:t>Производство работ на высоте.</w:t>
            </w:r>
          </w:p>
          <w:p w14:paraId="18A2B06A" w14:textId="0AA4C72B" w:rsidR="007B27D8" w:rsidRPr="00D9046C" w:rsidRDefault="007B27D8" w:rsidP="007B27D8">
            <w:pPr>
              <w:pStyle w:val="aff5"/>
              <w:numPr>
                <w:ilvl w:val="0"/>
                <w:numId w:val="28"/>
              </w:numPr>
              <w:ind w:left="1601" w:hanging="283"/>
            </w:pPr>
            <w:r w:rsidRPr="00D9046C">
              <w:t xml:space="preserve">Производственная санитария. </w:t>
            </w:r>
          </w:p>
          <w:p w14:paraId="345696B2" w14:textId="008A53B8" w:rsidR="007B27D8" w:rsidRPr="00D9046C" w:rsidRDefault="007B27D8" w:rsidP="007B27D8">
            <w:pPr>
              <w:pStyle w:val="aff5"/>
              <w:numPr>
                <w:ilvl w:val="0"/>
                <w:numId w:val="28"/>
              </w:numPr>
              <w:ind w:left="1601" w:hanging="283"/>
            </w:pPr>
            <w:r w:rsidRPr="00D9046C">
              <w:t>Технологические карты основных видов работ.</w:t>
            </w:r>
          </w:p>
          <w:p w14:paraId="78DFE960" w14:textId="5E3B68A6" w:rsidR="007B27D8" w:rsidRPr="00D9046C" w:rsidRDefault="007B27D8" w:rsidP="007B27D8">
            <w:pPr>
              <w:pStyle w:val="aff5"/>
              <w:numPr>
                <w:ilvl w:val="0"/>
                <w:numId w:val="28"/>
              </w:numPr>
              <w:ind w:left="1601" w:hanging="283"/>
            </w:pPr>
            <w:r w:rsidRPr="00D9046C">
              <w:t>Календарный график производства работ.</w:t>
            </w:r>
          </w:p>
          <w:p w14:paraId="33570CE7" w14:textId="77777777" w:rsidR="00567E67" w:rsidRPr="00D9046C" w:rsidRDefault="00567E67" w:rsidP="00567E67">
            <w:pPr>
              <w:ind w:firstLine="601"/>
              <w:jc w:val="both"/>
              <w:rPr>
                <w:sz w:val="24"/>
                <w:szCs w:val="24"/>
              </w:rPr>
            </w:pPr>
            <w:r w:rsidRPr="00D9046C">
              <w:rPr>
                <w:sz w:val="24"/>
                <w:szCs w:val="24"/>
              </w:rPr>
              <w:t>Заказчик и Подрядчик перед началом работ:</w:t>
            </w:r>
          </w:p>
          <w:p w14:paraId="2D96BF3A" w14:textId="040E140E" w:rsidR="00567E67" w:rsidRPr="00D9046C" w:rsidRDefault="00567E67" w:rsidP="006A6E4A">
            <w:pPr>
              <w:pStyle w:val="aff5"/>
              <w:widowControl w:val="0"/>
              <w:numPr>
                <w:ilvl w:val="0"/>
                <w:numId w:val="10"/>
              </w:numPr>
              <w:tabs>
                <w:tab w:val="left" w:pos="426"/>
              </w:tabs>
              <w:ind w:left="0" w:firstLine="601"/>
              <w:jc w:val="both"/>
            </w:pPr>
            <w:r w:rsidRPr="00D9046C">
              <w:t>приказами назначают своих представителей с предоставлением полномочий для решения технических, административных, финансовых вопросов, ответственных за обеспечение проведения работ, которые могут определить организацию всех работ, ответственных за строительный контроль;</w:t>
            </w:r>
          </w:p>
          <w:p w14:paraId="2B24191B" w14:textId="154BC06A" w:rsidR="00567E67" w:rsidRPr="00D9046C" w:rsidRDefault="00567E67" w:rsidP="006A6E4A">
            <w:pPr>
              <w:pStyle w:val="aff5"/>
              <w:widowControl w:val="0"/>
              <w:numPr>
                <w:ilvl w:val="0"/>
                <w:numId w:val="10"/>
              </w:numPr>
              <w:tabs>
                <w:tab w:val="left" w:pos="426"/>
              </w:tabs>
              <w:ind w:left="0" w:firstLine="601"/>
              <w:jc w:val="both"/>
            </w:pPr>
            <w:r w:rsidRPr="00D9046C">
              <w:t>определяют места для складирования материала и инструмента;</w:t>
            </w:r>
          </w:p>
          <w:p w14:paraId="3BF7B427" w14:textId="29173827" w:rsidR="00567E67" w:rsidRPr="00D9046C" w:rsidRDefault="00567E67" w:rsidP="00BD081A">
            <w:pPr>
              <w:pStyle w:val="aff5"/>
              <w:widowControl w:val="0"/>
              <w:numPr>
                <w:ilvl w:val="0"/>
                <w:numId w:val="10"/>
              </w:numPr>
              <w:tabs>
                <w:tab w:val="left" w:pos="426"/>
              </w:tabs>
              <w:ind w:left="0" w:firstLine="601"/>
              <w:jc w:val="both"/>
            </w:pPr>
            <w:r w:rsidRPr="00D9046C">
              <w:t>проводят совместное техническое совещани</w:t>
            </w:r>
            <w:r w:rsidR="00BD081A">
              <w:t>е</w:t>
            </w:r>
            <w:r w:rsidRPr="00D9046C">
              <w:t xml:space="preserve"> с участием служб Заказчика, Подрядчика по вопросам организации и ходом выполняемых работ.</w:t>
            </w:r>
          </w:p>
        </w:tc>
        <w:tc>
          <w:tcPr>
            <w:tcW w:w="1559" w:type="dxa"/>
          </w:tcPr>
          <w:p w14:paraId="28C716D5" w14:textId="77777777" w:rsidR="00567E67" w:rsidRPr="00D9046C" w:rsidRDefault="00567E67" w:rsidP="00567E67">
            <w:pPr>
              <w:rPr>
                <w:b/>
                <w:sz w:val="24"/>
                <w:szCs w:val="24"/>
              </w:rPr>
            </w:pPr>
            <w:r w:rsidRPr="00D9046C">
              <w:rPr>
                <w:sz w:val="24"/>
                <w:szCs w:val="24"/>
              </w:rPr>
              <w:t>Согласие с требованием</w:t>
            </w:r>
          </w:p>
        </w:tc>
        <w:tc>
          <w:tcPr>
            <w:tcW w:w="1588" w:type="dxa"/>
          </w:tcPr>
          <w:p w14:paraId="78C3BAF9" w14:textId="77777777" w:rsidR="00567E67" w:rsidRPr="00D9046C" w:rsidRDefault="00567E67" w:rsidP="00567E67">
            <w:pPr>
              <w:pStyle w:val="afff4"/>
              <w:keepNext w:val="0"/>
              <w:jc w:val="left"/>
              <w:outlineLvl w:val="2"/>
              <w:rPr>
                <w:rFonts w:eastAsia="Times New Roman"/>
                <w:b w:val="0"/>
              </w:rPr>
            </w:pPr>
          </w:p>
        </w:tc>
        <w:tc>
          <w:tcPr>
            <w:tcW w:w="1417" w:type="dxa"/>
          </w:tcPr>
          <w:p w14:paraId="07E8DB3F" w14:textId="77777777" w:rsidR="00567E67" w:rsidRPr="00D9046C" w:rsidRDefault="00567E67" w:rsidP="00567E67">
            <w:pPr>
              <w:widowControl w:val="0"/>
              <w:tabs>
                <w:tab w:val="left" w:pos="426"/>
              </w:tabs>
              <w:spacing w:before="60"/>
              <w:rPr>
                <w:b/>
                <w:sz w:val="24"/>
                <w:szCs w:val="24"/>
              </w:rPr>
            </w:pPr>
          </w:p>
        </w:tc>
      </w:tr>
      <w:tr w:rsidR="00567E67" w:rsidRPr="00D9046C" w14:paraId="66C73784" w14:textId="77777777" w:rsidTr="001A3BFA">
        <w:tc>
          <w:tcPr>
            <w:tcW w:w="709" w:type="dxa"/>
            <w:vAlign w:val="center"/>
          </w:tcPr>
          <w:p w14:paraId="3EE15564" w14:textId="77777777" w:rsidR="00567E67" w:rsidRPr="00D9046C" w:rsidRDefault="00567E67" w:rsidP="00567E67">
            <w:pPr>
              <w:pStyle w:val="aff5"/>
              <w:numPr>
                <w:ilvl w:val="2"/>
                <w:numId w:val="8"/>
              </w:numPr>
              <w:spacing w:before="60" w:after="60"/>
              <w:ind w:hanging="1199"/>
              <w:jc w:val="center"/>
            </w:pPr>
          </w:p>
        </w:tc>
        <w:tc>
          <w:tcPr>
            <w:tcW w:w="9894" w:type="dxa"/>
            <w:gridSpan w:val="2"/>
          </w:tcPr>
          <w:p w14:paraId="6595ACD3" w14:textId="77777777" w:rsidR="00567E67" w:rsidRPr="00D9046C" w:rsidRDefault="00567E67" w:rsidP="00567E67">
            <w:pPr>
              <w:widowControl w:val="0"/>
              <w:tabs>
                <w:tab w:val="left" w:pos="317"/>
              </w:tabs>
              <w:ind w:firstLine="601"/>
              <w:jc w:val="both"/>
              <w:rPr>
                <w:sz w:val="24"/>
                <w:szCs w:val="24"/>
              </w:rPr>
            </w:pPr>
            <w:r w:rsidRPr="00D9046C">
              <w:rPr>
                <w:sz w:val="24"/>
                <w:szCs w:val="24"/>
              </w:rPr>
              <w:t>Для оформления допуска к работам и временных пропусков на территорию электростанции, до начала работ за 2 (два) календарных дня, Подрядчик предоставляет Заказчику письмо о допуске персонала и транспортных средств для производства работ с указанием сведений о содержании, объеме, сроках выполнения работ, с приложением копий удостоверений работников, списка работников и транспортных средств, с указанием:</w:t>
            </w:r>
          </w:p>
          <w:p w14:paraId="3A141024"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ФИО;</w:t>
            </w:r>
          </w:p>
          <w:p w14:paraId="2EBC07BA"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профессия/должность;</w:t>
            </w:r>
          </w:p>
          <w:p w14:paraId="7E812B74"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паспортные данные;</w:t>
            </w:r>
          </w:p>
          <w:p w14:paraId="3C6D0CE2"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права (руководитель работ, производитель работ, член бригады, ответственный за безопасное производство работ кранами и т.д.);</w:t>
            </w:r>
          </w:p>
          <w:p w14:paraId="3E940ACD"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группа по электробезопасности;</w:t>
            </w:r>
          </w:p>
          <w:p w14:paraId="506F2600"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области аттестации по промышленной безопасности;</w:t>
            </w:r>
          </w:p>
          <w:p w14:paraId="5311AB6F"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 удостоверения;</w:t>
            </w:r>
          </w:p>
          <w:p w14:paraId="67EAAE91"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регистрационный номер ТС;</w:t>
            </w:r>
          </w:p>
          <w:p w14:paraId="3137EA6F"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марка;</w:t>
            </w:r>
          </w:p>
          <w:p w14:paraId="49298488" w14:textId="77777777" w:rsidR="00567E67" w:rsidRPr="00D9046C" w:rsidRDefault="00567E67" w:rsidP="006A6E4A">
            <w:pPr>
              <w:pStyle w:val="aff5"/>
              <w:widowControl w:val="0"/>
              <w:numPr>
                <w:ilvl w:val="0"/>
                <w:numId w:val="10"/>
              </w:numPr>
              <w:tabs>
                <w:tab w:val="left" w:pos="317"/>
              </w:tabs>
              <w:spacing w:before="120" w:after="120"/>
              <w:ind w:left="0" w:firstLine="317"/>
              <w:jc w:val="both"/>
            </w:pPr>
            <w:r w:rsidRPr="00D9046C">
              <w:t>модель;</w:t>
            </w:r>
          </w:p>
          <w:p w14:paraId="58CE37F0" w14:textId="77777777" w:rsidR="00567E67" w:rsidRPr="00D9046C" w:rsidRDefault="00567E67" w:rsidP="006A6E4A">
            <w:pPr>
              <w:pStyle w:val="aff5"/>
              <w:widowControl w:val="0"/>
              <w:numPr>
                <w:ilvl w:val="0"/>
                <w:numId w:val="10"/>
              </w:numPr>
              <w:tabs>
                <w:tab w:val="left" w:pos="317"/>
              </w:tabs>
              <w:ind w:left="0" w:firstLine="317"/>
              <w:jc w:val="both"/>
            </w:pPr>
            <w:r w:rsidRPr="00D9046C">
              <w:t>тип ТС.</w:t>
            </w:r>
          </w:p>
          <w:p w14:paraId="7A44C68E" w14:textId="4E23B783" w:rsidR="00567E67" w:rsidRPr="00D9046C" w:rsidRDefault="00567E67" w:rsidP="00567E67">
            <w:pPr>
              <w:widowControl w:val="0"/>
              <w:tabs>
                <w:tab w:val="left" w:pos="426"/>
              </w:tabs>
              <w:ind w:firstLine="601"/>
              <w:jc w:val="both"/>
              <w:rPr>
                <w:sz w:val="24"/>
                <w:szCs w:val="24"/>
              </w:rPr>
            </w:pPr>
            <w:r w:rsidRPr="00D9046C">
              <w:rPr>
                <w:sz w:val="24"/>
                <w:szCs w:val="24"/>
              </w:rPr>
              <w:t>Форма письма представлена в регламенте процесса «Допуск персонала подрядных организаций на объекты ПАО «Передвижная энергетика»</w:t>
            </w:r>
            <w:r w:rsidR="009E5579" w:rsidRPr="00D9046C">
              <w:rPr>
                <w:sz w:val="24"/>
                <w:szCs w:val="24"/>
              </w:rPr>
              <w:t xml:space="preserve"> (Приложение №2)</w:t>
            </w:r>
            <w:r w:rsidRPr="00D9046C">
              <w:rPr>
                <w:sz w:val="24"/>
                <w:szCs w:val="24"/>
              </w:rPr>
              <w:t>.</w:t>
            </w:r>
          </w:p>
          <w:p w14:paraId="7ED48400" w14:textId="77777777" w:rsidR="00567E67" w:rsidRPr="00D9046C" w:rsidRDefault="00567E67" w:rsidP="00567E67">
            <w:pPr>
              <w:widowControl w:val="0"/>
              <w:tabs>
                <w:tab w:val="left" w:pos="426"/>
              </w:tabs>
              <w:ind w:firstLine="601"/>
              <w:jc w:val="both"/>
              <w:rPr>
                <w:sz w:val="24"/>
                <w:szCs w:val="24"/>
              </w:rPr>
            </w:pPr>
            <w:r w:rsidRPr="00D9046C">
              <w:rPr>
                <w:sz w:val="24"/>
                <w:szCs w:val="24"/>
              </w:rPr>
              <w:t>Первичную подготовку рабочих мест и допуск к выполнению работ выполняет персонал Заказчика.</w:t>
            </w:r>
          </w:p>
          <w:p w14:paraId="5D19DECE" w14:textId="77777777" w:rsidR="009E5579" w:rsidRPr="00D9046C" w:rsidRDefault="009E5579" w:rsidP="00567E67">
            <w:pPr>
              <w:widowControl w:val="0"/>
              <w:tabs>
                <w:tab w:val="left" w:pos="426"/>
              </w:tabs>
              <w:ind w:firstLine="601"/>
              <w:jc w:val="both"/>
              <w:rPr>
                <w:iCs/>
                <w:sz w:val="24"/>
                <w:szCs w:val="24"/>
              </w:rPr>
            </w:pPr>
            <w:r w:rsidRPr="00D9046C">
              <w:rPr>
                <w:iCs/>
                <w:sz w:val="24"/>
                <w:szCs w:val="24"/>
              </w:rPr>
              <w:t>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w:t>
            </w:r>
          </w:p>
          <w:p w14:paraId="3B8223A8" w14:textId="3641A784" w:rsidR="009E5579" w:rsidRPr="00D9046C" w:rsidRDefault="009E5579" w:rsidP="009E5579">
            <w:pPr>
              <w:widowControl w:val="0"/>
              <w:tabs>
                <w:tab w:val="left" w:pos="426"/>
              </w:tabs>
              <w:ind w:firstLine="601"/>
              <w:jc w:val="both"/>
              <w:rPr>
                <w:iCs/>
                <w:sz w:val="24"/>
                <w:szCs w:val="24"/>
              </w:rPr>
            </w:pPr>
          </w:p>
        </w:tc>
        <w:tc>
          <w:tcPr>
            <w:tcW w:w="1559" w:type="dxa"/>
          </w:tcPr>
          <w:p w14:paraId="0A9EB76E" w14:textId="77777777" w:rsidR="00567E67" w:rsidRPr="00D9046C" w:rsidRDefault="00567E67" w:rsidP="00567E67">
            <w:pPr>
              <w:rPr>
                <w:b/>
                <w:sz w:val="24"/>
                <w:szCs w:val="24"/>
              </w:rPr>
            </w:pPr>
            <w:r w:rsidRPr="00D9046C">
              <w:rPr>
                <w:sz w:val="24"/>
                <w:szCs w:val="24"/>
              </w:rPr>
              <w:t>Согласие с требованием</w:t>
            </w:r>
          </w:p>
        </w:tc>
        <w:tc>
          <w:tcPr>
            <w:tcW w:w="1588" w:type="dxa"/>
          </w:tcPr>
          <w:p w14:paraId="05EFB0CF" w14:textId="77777777" w:rsidR="00567E67" w:rsidRPr="00D9046C" w:rsidRDefault="00567E67" w:rsidP="00567E67">
            <w:pPr>
              <w:pStyle w:val="afff4"/>
              <w:keepNext w:val="0"/>
              <w:jc w:val="left"/>
              <w:outlineLvl w:val="2"/>
              <w:rPr>
                <w:rFonts w:eastAsia="Times New Roman"/>
                <w:b w:val="0"/>
              </w:rPr>
            </w:pPr>
          </w:p>
        </w:tc>
        <w:tc>
          <w:tcPr>
            <w:tcW w:w="1417" w:type="dxa"/>
          </w:tcPr>
          <w:p w14:paraId="575EB15E" w14:textId="77777777" w:rsidR="00567E67" w:rsidRPr="00D9046C" w:rsidRDefault="00567E67" w:rsidP="00567E67">
            <w:pPr>
              <w:widowControl w:val="0"/>
              <w:tabs>
                <w:tab w:val="left" w:pos="426"/>
              </w:tabs>
              <w:spacing w:before="60"/>
              <w:rPr>
                <w:b/>
                <w:sz w:val="24"/>
                <w:szCs w:val="24"/>
              </w:rPr>
            </w:pPr>
          </w:p>
        </w:tc>
      </w:tr>
      <w:tr w:rsidR="00567E67" w:rsidRPr="00D9046C" w14:paraId="495BC1AD" w14:textId="77777777" w:rsidTr="001A3BFA">
        <w:tc>
          <w:tcPr>
            <w:tcW w:w="709" w:type="dxa"/>
            <w:vAlign w:val="center"/>
          </w:tcPr>
          <w:p w14:paraId="03A9B107"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vAlign w:val="center"/>
          </w:tcPr>
          <w:p w14:paraId="1FF90681" w14:textId="77777777" w:rsidR="00567E67" w:rsidRPr="00D9046C" w:rsidRDefault="00567E67" w:rsidP="00567E67">
            <w:pPr>
              <w:spacing w:before="60"/>
              <w:rPr>
                <w:b/>
                <w:sz w:val="24"/>
                <w:szCs w:val="24"/>
              </w:rPr>
            </w:pPr>
            <w:r w:rsidRPr="00D9046C">
              <w:rPr>
                <w:b/>
                <w:sz w:val="24"/>
                <w:szCs w:val="24"/>
              </w:rPr>
              <w:t>Требования к применяемым при выполнении работ оборудованию, материалам, технологиям, программно-аппаратным средствам</w:t>
            </w:r>
          </w:p>
        </w:tc>
        <w:tc>
          <w:tcPr>
            <w:tcW w:w="1559" w:type="dxa"/>
          </w:tcPr>
          <w:p w14:paraId="2F7B35BE" w14:textId="77777777" w:rsidR="00567E67" w:rsidRPr="00D9046C" w:rsidRDefault="00567E67" w:rsidP="00567E67">
            <w:pPr>
              <w:jc w:val="center"/>
              <w:rPr>
                <w:b/>
                <w:sz w:val="24"/>
                <w:szCs w:val="24"/>
              </w:rPr>
            </w:pPr>
            <w:r w:rsidRPr="00D9046C">
              <w:rPr>
                <w:b/>
                <w:sz w:val="24"/>
                <w:szCs w:val="24"/>
              </w:rPr>
              <w:t>-//-</w:t>
            </w:r>
          </w:p>
        </w:tc>
        <w:tc>
          <w:tcPr>
            <w:tcW w:w="1588" w:type="dxa"/>
          </w:tcPr>
          <w:p w14:paraId="24C97A50" w14:textId="77777777" w:rsidR="00567E67" w:rsidRPr="00D9046C" w:rsidRDefault="00567E67" w:rsidP="00567E67">
            <w:pPr>
              <w:jc w:val="center"/>
              <w:rPr>
                <w:b/>
                <w:sz w:val="24"/>
                <w:szCs w:val="24"/>
              </w:rPr>
            </w:pPr>
            <w:r w:rsidRPr="00D9046C">
              <w:rPr>
                <w:b/>
                <w:sz w:val="24"/>
                <w:szCs w:val="24"/>
              </w:rPr>
              <w:t>-//-</w:t>
            </w:r>
          </w:p>
        </w:tc>
        <w:tc>
          <w:tcPr>
            <w:tcW w:w="1417" w:type="dxa"/>
          </w:tcPr>
          <w:p w14:paraId="6066230E" w14:textId="77777777" w:rsidR="00567E67" w:rsidRPr="00D9046C" w:rsidRDefault="00567E67" w:rsidP="00567E67">
            <w:pPr>
              <w:jc w:val="center"/>
              <w:rPr>
                <w:b/>
                <w:sz w:val="24"/>
                <w:szCs w:val="24"/>
              </w:rPr>
            </w:pPr>
            <w:r w:rsidRPr="00D9046C">
              <w:rPr>
                <w:b/>
                <w:sz w:val="24"/>
                <w:szCs w:val="24"/>
              </w:rPr>
              <w:t>-//-</w:t>
            </w:r>
          </w:p>
        </w:tc>
      </w:tr>
      <w:tr w:rsidR="00567E67" w:rsidRPr="00D9046C" w14:paraId="4FD52AFD" w14:textId="77777777" w:rsidTr="001A3BFA">
        <w:tc>
          <w:tcPr>
            <w:tcW w:w="709" w:type="dxa"/>
            <w:vAlign w:val="center"/>
          </w:tcPr>
          <w:p w14:paraId="6021F1C6" w14:textId="77777777" w:rsidR="00567E67" w:rsidRPr="00D9046C" w:rsidRDefault="00567E67" w:rsidP="00567E67">
            <w:pPr>
              <w:pStyle w:val="aff5"/>
              <w:numPr>
                <w:ilvl w:val="2"/>
                <w:numId w:val="8"/>
              </w:numPr>
              <w:spacing w:before="60" w:after="60"/>
              <w:ind w:hanging="1199"/>
              <w:jc w:val="center"/>
            </w:pPr>
          </w:p>
        </w:tc>
        <w:tc>
          <w:tcPr>
            <w:tcW w:w="1825" w:type="dxa"/>
          </w:tcPr>
          <w:p w14:paraId="1145104D" w14:textId="77777777" w:rsidR="00567E67" w:rsidRPr="00D9046C" w:rsidRDefault="00567E67" w:rsidP="00567E67">
            <w:pPr>
              <w:widowControl w:val="0"/>
              <w:tabs>
                <w:tab w:val="left" w:pos="426"/>
              </w:tabs>
              <w:spacing w:before="60"/>
              <w:rPr>
                <w:b/>
                <w:sz w:val="24"/>
                <w:szCs w:val="24"/>
              </w:rPr>
            </w:pPr>
            <w:r w:rsidRPr="00D9046C">
              <w:rPr>
                <w:sz w:val="24"/>
                <w:szCs w:val="24"/>
              </w:rPr>
              <w:t>Требования к используемому оборудованию и материалам.</w:t>
            </w:r>
          </w:p>
        </w:tc>
        <w:tc>
          <w:tcPr>
            <w:tcW w:w="8069" w:type="dxa"/>
          </w:tcPr>
          <w:p w14:paraId="218F0582" w14:textId="4C65FCB0" w:rsidR="00567E67" w:rsidRPr="00D9046C" w:rsidRDefault="00567E67" w:rsidP="00567E67">
            <w:pPr>
              <w:ind w:firstLine="601"/>
              <w:jc w:val="both"/>
              <w:rPr>
                <w:sz w:val="24"/>
                <w:szCs w:val="24"/>
              </w:rPr>
            </w:pPr>
            <w:r w:rsidRPr="00D9046C">
              <w:rPr>
                <w:sz w:val="24"/>
                <w:szCs w:val="24"/>
              </w:rPr>
              <w:t xml:space="preserve">Оборудование и материалы необходимое для выполнения работ, приобретаются Подрядчиком самостоятельно </w:t>
            </w:r>
            <w:r w:rsidR="009E5579" w:rsidRPr="00D9046C">
              <w:rPr>
                <w:sz w:val="24"/>
                <w:szCs w:val="24"/>
              </w:rPr>
              <w:t xml:space="preserve">после согласования с Заказчиком их типа и марки, </w:t>
            </w:r>
            <w:r w:rsidRPr="00D9046C">
              <w:rPr>
                <w:sz w:val="24"/>
                <w:szCs w:val="24"/>
              </w:rPr>
              <w:t xml:space="preserve">за исключением давальческих материалов и оборудования Заказчика, </w:t>
            </w:r>
            <w:r w:rsidR="009E5579" w:rsidRPr="00D9046C">
              <w:rPr>
                <w:sz w:val="24"/>
                <w:szCs w:val="24"/>
              </w:rPr>
              <w:t>пере</w:t>
            </w:r>
            <w:r w:rsidRPr="00D9046C">
              <w:rPr>
                <w:sz w:val="24"/>
                <w:szCs w:val="24"/>
              </w:rPr>
              <w:t>численного в приложении №4 к настоящим техническим требованиям.</w:t>
            </w:r>
          </w:p>
          <w:p w14:paraId="06D31429" w14:textId="77777777" w:rsidR="00567E67" w:rsidRPr="00D9046C" w:rsidRDefault="00567E67" w:rsidP="00567E67">
            <w:pPr>
              <w:ind w:firstLine="601"/>
              <w:jc w:val="both"/>
              <w:rPr>
                <w:sz w:val="24"/>
                <w:szCs w:val="24"/>
              </w:rPr>
            </w:pPr>
            <w:r w:rsidRPr="00D9046C">
              <w:rPr>
                <w:sz w:val="24"/>
                <w:szCs w:val="24"/>
              </w:rPr>
              <w:t xml:space="preserve">Качество материалов и оборудования должно удостоверяться документами в соответствии с действующим на территории РФ законодательством и должно отвечать требованиям промышленной, пожарной и экологической безопасности. </w:t>
            </w:r>
          </w:p>
          <w:p w14:paraId="6AB92AC1" w14:textId="77777777" w:rsidR="00567E67" w:rsidRPr="00D9046C" w:rsidRDefault="00567E67" w:rsidP="00567E67">
            <w:pPr>
              <w:ind w:firstLine="601"/>
              <w:jc w:val="both"/>
              <w:rPr>
                <w:sz w:val="24"/>
                <w:szCs w:val="24"/>
              </w:rPr>
            </w:pPr>
            <w:r w:rsidRPr="00D9046C">
              <w:rPr>
                <w:sz w:val="24"/>
                <w:szCs w:val="24"/>
              </w:rPr>
              <w:t>Копии сертификатов и вышеуказанных документов должны быть представлены Подрядчиком Заказчику за 5 (пять) рабочих дней до начала производства работ, выполняемых с использованием этих материалов и оборудования.</w:t>
            </w:r>
          </w:p>
        </w:tc>
        <w:tc>
          <w:tcPr>
            <w:tcW w:w="1559" w:type="dxa"/>
          </w:tcPr>
          <w:p w14:paraId="5CAA215A" w14:textId="77777777" w:rsidR="00567E67" w:rsidRPr="00D9046C" w:rsidRDefault="00567E67" w:rsidP="00567E67">
            <w:pPr>
              <w:rPr>
                <w:b/>
                <w:sz w:val="24"/>
                <w:szCs w:val="24"/>
              </w:rPr>
            </w:pPr>
            <w:r w:rsidRPr="00D9046C">
              <w:rPr>
                <w:sz w:val="24"/>
                <w:szCs w:val="24"/>
              </w:rPr>
              <w:t>Согласие с требованием</w:t>
            </w:r>
          </w:p>
        </w:tc>
        <w:tc>
          <w:tcPr>
            <w:tcW w:w="1588" w:type="dxa"/>
          </w:tcPr>
          <w:p w14:paraId="05CE617A" w14:textId="77777777" w:rsidR="00567E67" w:rsidRPr="00D9046C" w:rsidRDefault="00567E67" w:rsidP="00567E67">
            <w:pPr>
              <w:widowControl w:val="0"/>
              <w:tabs>
                <w:tab w:val="left" w:pos="426"/>
              </w:tabs>
              <w:spacing w:before="60"/>
              <w:rPr>
                <w:sz w:val="24"/>
                <w:szCs w:val="24"/>
              </w:rPr>
            </w:pPr>
            <w:r w:rsidRPr="00D9046C">
              <w:rPr>
                <w:sz w:val="24"/>
                <w:szCs w:val="24"/>
              </w:rPr>
              <w:t xml:space="preserve"> </w:t>
            </w:r>
          </w:p>
          <w:p w14:paraId="597E2863" w14:textId="77777777" w:rsidR="00567E67" w:rsidRPr="00D9046C" w:rsidRDefault="00567E67" w:rsidP="00567E67">
            <w:pPr>
              <w:pStyle w:val="afff4"/>
              <w:keepNext w:val="0"/>
              <w:jc w:val="left"/>
              <w:outlineLvl w:val="2"/>
              <w:rPr>
                <w:rFonts w:eastAsia="Times New Roman"/>
                <w:b w:val="0"/>
              </w:rPr>
            </w:pPr>
          </w:p>
        </w:tc>
        <w:tc>
          <w:tcPr>
            <w:tcW w:w="1417" w:type="dxa"/>
          </w:tcPr>
          <w:p w14:paraId="57E0381A" w14:textId="77777777" w:rsidR="00567E67" w:rsidRPr="00D9046C" w:rsidRDefault="00567E67" w:rsidP="00567E67">
            <w:pPr>
              <w:widowControl w:val="0"/>
              <w:tabs>
                <w:tab w:val="left" w:pos="426"/>
              </w:tabs>
              <w:spacing w:before="60"/>
              <w:rPr>
                <w:b/>
                <w:sz w:val="24"/>
                <w:szCs w:val="24"/>
              </w:rPr>
            </w:pPr>
          </w:p>
        </w:tc>
      </w:tr>
      <w:tr w:rsidR="00567E67" w:rsidRPr="00D9046C" w14:paraId="1E819460" w14:textId="77777777" w:rsidTr="001A3BFA">
        <w:tc>
          <w:tcPr>
            <w:tcW w:w="709" w:type="dxa"/>
            <w:vAlign w:val="center"/>
          </w:tcPr>
          <w:p w14:paraId="3FDF1B2E" w14:textId="77777777" w:rsidR="00567E67" w:rsidRPr="00D9046C" w:rsidRDefault="00567E67" w:rsidP="00567E67">
            <w:pPr>
              <w:pStyle w:val="aff5"/>
              <w:numPr>
                <w:ilvl w:val="2"/>
                <w:numId w:val="8"/>
              </w:numPr>
              <w:spacing w:before="60" w:after="60"/>
              <w:ind w:hanging="1199"/>
              <w:jc w:val="center"/>
            </w:pPr>
          </w:p>
        </w:tc>
        <w:tc>
          <w:tcPr>
            <w:tcW w:w="1825" w:type="dxa"/>
          </w:tcPr>
          <w:p w14:paraId="6D22836F" w14:textId="77777777" w:rsidR="00567E67" w:rsidRPr="00D9046C" w:rsidRDefault="00567E67" w:rsidP="00567E67">
            <w:pPr>
              <w:widowControl w:val="0"/>
              <w:tabs>
                <w:tab w:val="left" w:pos="426"/>
              </w:tabs>
              <w:spacing w:before="60"/>
              <w:rPr>
                <w:sz w:val="24"/>
                <w:szCs w:val="24"/>
              </w:rPr>
            </w:pPr>
            <w:r w:rsidRPr="00D9046C">
              <w:rPr>
                <w:sz w:val="24"/>
                <w:szCs w:val="24"/>
              </w:rPr>
              <w:t>Требования к используемому оборудованию при производстве работ</w:t>
            </w:r>
          </w:p>
        </w:tc>
        <w:tc>
          <w:tcPr>
            <w:tcW w:w="8069" w:type="dxa"/>
          </w:tcPr>
          <w:p w14:paraId="60191D5A" w14:textId="7393FBDE" w:rsidR="00567E67" w:rsidRPr="00D9046C" w:rsidRDefault="00567E67" w:rsidP="00567E67">
            <w:pPr>
              <w:jc w:val="both"/>
              <w:rPr>
                <w:sz w:val="24"/>
                <w:szCs w:val="24"/>
              </w:rPr>
            </w:pPr>
            <w:r w:rsidRPr="00D9046C">
              <w:rPr>
                <w:sz w:val="24"/>
                <w:szCs w:val="24"/>
              </w:rPr>
              <w:t>Средства измерения при проведении работ, должно иметь действующее свидетельство о поверке. Применяемое оборудование должно быть исправным и соответствовать действующим</w:t>
            </w:r>
            <w:r w:rsidR="00BD081A">
              <w:rPr>
                <w:sz w:val="24"/>
                <w:szCs w:val="24"/>
              </w:rPr>
              <w:t xml:space="preserve"> нормативным</w:t>
            </w:r>
            <w:r w:rsidRPr="00D9046C">
              <w:rPr>
                <w:sz w:val="24"/>
                <w:szCs w:val="24"/>
              </w:rPr>
              <w:t xml:space="preserve"> требованиям.</w:t>
            </w:r>
          </w:p>
        </w:tc>
        <w:tc>
          <w:tcPr>
            <w:tcW w:w="1559" w:type="dxa"/>
          </w:tcPr>
          <w:p w14:paraId="3E87F26B" w14:textId="77777777" w:rsidR="00567E67" w:rsidRPr="00D9046C" w:rsidRDefault="00567E67" w:rsidP="00567E67">
            <w:pPr>
              <w:rPr>
                <w:sz w:val="24"/>
                <w:szCs w:val="24"/>
              </w:rPr>
            </w:pPr>
            <w:r w:rsidRPr="00D9046C">
              <w:rPr>
                <w:sz w:val="24"/>
                <w:szCs w:val="24"/>
              </w:rPr>
              <w:t>Согласие с требованием</w:t>
            </w:r>
          </w:p>
        </w:tc>
        <w:tc>
          <w:tcPr>
            <w:tcW w:w="1588" w:type="dxa"/>
          </w:tcPr>
          <w:p w14:paraId="006BBBDB" w14:textId="77777777" w:rsidR="00567E67" w:rsidRPr="00D9046C" w:rsidRDefault="00567E67" w:rsidP="00567E67">
            <w:pPr>
              <w:widowControl w:val="0"/>
              <w:tabs>
                <w:tab w:val="left" w:pos="426"/>
              </w:tabs>
              <w:spacing w:before="60"/>
              <w:rPr>
                <w:sz w:val="24"/>
                <w:szCs w:val="24"/>
              </w:rPr>
            </w:pPr>
          </w:p>
        </w:tc>
        <w:tc>
          <w:tcPr>
            <w:tcW w:w="1417" w:type="dxa"/>
          </w:tcPr>
          <w:p w14:paraId="401270E3" w14:textId="77777777" w:rsidR="00567E67" w:rsidRPr="00D9046C" w:rsidRDefault="00567E67" w:rsidP="00567E67">
            <w:pPr>
              <w:widowControl w:val="0"/>
              <w:tabs>
                <w:tab w:val="left" w:pos="426"/>
              </w:tabs>
              <w:spacing w:before="60"/>
              <w:rPr>
                <w:b/>
                <w:sz w:val="24"/>
                <w:szCs w:val="24"/>
              </w:rPr>
            </w:pPr>
          </w:p>
        </w:tc>
      </w:tr>
      <w:tr w:rsidR="00567E67" w:rsidRPr="00D9046C" w14:paraId="3A9A6756" w14:textId="77777777" w:rsidTr="001A3BFA">
        <w:tc>
          <w:tcPr>
            <w:tcW w:w="709" w:type="dxa"/>
            <w:vAlign w:val="center"/>
          </w:tcPr>
          <w:p w14:paraId="6C25F8FE"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vAlign w:val="center"/>
          </w:tcPr>
          <w:p w14:paraId="07CE2B7A" w14:textId="77777777" w:rsidR="00567E67" w:rsidRPr="00D9046C" w:rsidRDefault="00567E67" w:rsidP="00567E67">
            <w:pPr>
              <w:widowControl w:val="0"/>
              <w:tabs>
                <w:tab w:val="left" w:pos="426"/>
              </w:tabs>
              <w:spacing w:before="60"/>
              <w:jc w:val="both"/>
              <w:rPr>
                <w:b/>
                <w:sz w:val="24"/>
                <w:szCs w:val="24"/>
              </w:rPr>
            </w:pPr>
            <w:r w:rsidRPr="00D9046C">
              <w:rPr>
                <w:b/>
                <w:sz w:val="24"/>
                <w:szCs w:val="24"/>
              </w:rPr>
              <w:t>Требования к контролю качества работ и материалов</w:t>
            </w:r>
          </w:p>
        </w:tc>
        <w:tc>
          <w:tcPr>
            <w:tcW w:w="1559" w:type="dxa"/>
          </w:tcPr>
          <w:p w14:paraId="0B669CE6" w14:textId="77777777" w:rsidR="00567E67" w:rsidRPr="00D9046C" w:rsidRDefault="00567E67" w:rsidP="00567E67">
            <w:pPr>
              <w:jc w:val="center"/>
              <w:rPr>
                <w:b/>
                <w:sz w:val="24"/>
                <w:szCs w:val="24"/>
              </w:rPr>
            </w:pPr>
            <w:r w:rsidRPr="00D9046C">
              <w:rPr>
                <w:b/>
                <w:sz w:val="24"/>
                <w:szCs w:val="24"/>
              </w:rPr>
              <w:t>-//-</w:t>
            </w:r>
          </w:p>
        </w:tc>
        <w:tc>
          <w:tcPr>
            <w:tcW w:w="1588" w:type="dxa"/>
          </w:tcPr>
          <w:p w14:paraId="7A9DD228" w14:textId="77777777" w:rsidR="00567E67" w:rsidRPr="00D9046C" w:rsidRDefault="00567E67" w:rsidP="00567E67">
            <w:pPr>
              <w:jc w:val="center"/>
              <w:rPr>
                <w:b/>
                <w:sz w:val="24"/>
                <w:szCs w:val="24"/>
              </w:rPr>
            </w:pPr>
            <w:r w:rsidRPr="00D9046C">
              <w:rPr>
                <w:b/>
                <w:sz w:val="24"/>
                <w:szCs w:val="24"/>
              </w:rPr>
              <w:t>-//-</w:t>
            </w:r>
          </w:p>
        </w:tc>
        <w:tc>
          <w:tcPr>
            <w:tcW w:w="1417" w:type="dxa"/>
          </w:tcPr>
          <w:p w14:paraId="139447FD" w14:textId="77777777" w:rsidR="00567E67" w:rsidRPr="00D9046C" w:rsidRDefault="00567E67" w:rsidP="00567E67">
            <w:pPr>
              <w:jc w:val="center"/>
              <w:rPr>
                <w:b/>
                <w:sz w:val="24"/>
                <w:szCs w:val="24"/>
              </w:rPr>
            </w:pPr>
            <w:r w:rsidRPr="00D9046C">
              <w:rPr>
                <w:b/>
                <w:sz w:val="24"/>
                <w:szCs w:val="24"/>
              </w:rPr>
              <w:t>-//-</w:t>
            </w:r>
          </w:p>
        </w:tc>
      </w:tr>
      <w:tr w:rsidR="00567E67" w:rsidRPr="00D9046C" w14:paraId="0F65A218" w14:textId="77777777" w:rsidTr="001A3BFA">
        <w:tc>
          <w:tcPr>
            <w:tcW w:w="709" w:type="dxa"/>
            <w:vAlign w:val="center"/>
          </w:tcPr>
          <w:p w14:paraId="54F9E65C" w14:textId="77777777" w:rsidR="00567E67" w:rsidRPr="00D9046C" w:rsidRDefault="00567E67" w:rsidP="00567E67">
            <w:pPr>
              <w:pStyle w:val="aff5"/>
              <w:numPr>
                <w:ilvl w:val="2"/>
                <w:numId w:val="8"/>
              </w:numPr>
              <w:spacing w:before="60" w:after="60"/>
              <w:ind w:hanging="1199"/>
              <w:jc w:val="center"/>
            </w:pPr>
          </w:p>
        </w:tc>
        <w:tc>
          <w:tcPr>
            <w:tcW w:w="1825" w:type="dxa"/>
          </w:tcPr>
          <w:p w14:paraId="1207365C" w14:textId="1E6405A3" w:rsidR="00567E67" w:rsidRPr="00D9046C" w:rsidRDefault="00567E67" w:rsidP="00567E67">
            <w:pPr>
              <w:widowControl w:val="0"/>
              <w:tabs>
                <w:tab w:val="left" w:pos="426"/>
              </w:tabs>
              <w:spacing w:before="60"/>
              <w:rPr>
                <w:sz w:val="24"/>
                <w:szCs w:val="24"/>
              </w:rPr>
            </w:pPr>
            <w:r w:rsidRPr="00D9046C">
              <w:rPr>
                <w:sz w:val="24"/>
                <w:szCs w:val="24"/>
              </w:rPr>
              <w:t>Требования к контролю качества выполняемых работ</w:t>
            </w:r>
          </w:p>
        </w:tc>
        <w:tc>
          <w:tcPr>
            <w:tcW w:w="8069" w:type="dxa"/>
          </w:tcPr>
          <w:p w14:paraId="39BD2038" w14:textId="77777777" w:rsidR="00567E67" w:rsidRPr="00D9046C" w:rsidRDefault="00567E67" w:rsidP="00567E67">
            <w:pPr>
              <w:pStyle w:val="1"/>
              <w:numPr>
                <w:ilvl w:val="0"/>
                <w:numId w:val="0"/>
              </w:numPr>
              <w:shd w:val="clear" w:color="auto" w:fill="FFFFFF"/>
              <w:spacing w:before="0" w:after="0"/>
              <w:ind w:left="34" w:firstLine="567"/>
              <w:jc w:val="both"/>
              <w:rPr>
                <w:b w:val="0"/>
                <w:color w:val="22272F"/>
                <w:sz w:val="24"/>
                <w:szCs w:val="24"/>
              </w:rPr>
            </w:pPr>
            <w:bookmarkStart w:id="61" w:name="_Toc157512788"/>
            <w:r w:rsidRPr="00D9046C">
              <w:rPr>
                <w:b w:val="0"/>
                <w:color w:val="22272F"/>
                <w:sz w:val="24"/>
                <w:szCs w:val="24"/>
              </w:rPr>
              <w:t>Строительный контроль должен осуществляться в соответствии с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bookmarkEnd w:id="61"/>
          </w:p>
          <w:p w14:paraId="2CE24179" w14:textId="08F3A55E" w:rsidR="00567E67" w:rsidRPr="00D9046C" w:rsidRDefault="00567E67" w:rsidP="00567E67">
            <w:pPr>
              <w:ind w:left="34" w:firstLine="567"/>
              <w:jc w:val="both"/>
              <w:rPr>
                <w:sz w:val="24"/>
                <w:szCs w:val="24"/>
              </w:rPr>
            </w:pPr>
            <w:r w:rsidRPr="00D9046C">
              <w:rPr>
                <w:sz w:val="24"/>
                <w:szCs w:val="24"/>
              </w:rPr>
              <w:t>Работы должны выполняться в соответ</w:t>
            </w:r>
            <w:r w:rsidR="00A15740">
              <w:rPr>
                <w:sz w:val="24"/>
                <w:szCs w:val="24"/>
              </w:rPr>
              <w:t>ст</w:t>
            </w:r>
            <w:r w:rsidRPr="00D9046C">
              <w:rPr>
                <w:sz w:val="24"/>
                <w:szCs w:val="24"/>
              </w:rPr>
              <w:t xml:space="preserve">вии с рабочей документации шифр </w:t>
            </w:r>
            <w:proofErr w:type="gramStart"/>
            <w:r w:rsidRPr="00D9046C">
              <w:rPr>
                <w:sz w:val="24"/>
                <w:szCs w:val="24"/>
              </w:rPr>
              <w:t>0301.2020.Р</w:t>
            </w:r>
            <w:proofErr w:type="gramEnd"/>
            <w:r w:rsidRPr="00D9046C">
              <w:rPr>
                <w:sz w:val="24"/>
                <w:szCs w:val="24"/>
              </w:rPr>
              <w:t>10С01-</w:t>
            </w:r>
            <w:r w:rsidR="00A33806" w:rsidRPr="00D9046C">
              <w:rPr>
                <w:sz w:val="24"/>
                <w:szCs w:val="24"/>
              </w:rPr>
              <w:t>АР</w:t>
            </w:r>
            <w:r w:rsidRPr="00D9046C">
              <w:rPr>
                <w:sz w:val="24"/>
                <w:szCs w:val="24"/>
              </w:rPr>
              <w:t>1, 0301.2020.Р10С01-</w:t>
            </w:r>
            <w:r w:rsidR="00A33806" w:rsidRPr="00D9046C">
              <w:rPr>
                <w:sz w:val="24"/>
                <w:szCs w:val="24"/>
              </w:rPr>
              <w:t>ОВ</w:t>
            </w:r>
            <w:r w:rsidRPr="00D9046C">
              <w:rPr>
                <w:sz w:val="24"/>
                <w:szCs w:val="24"/>
              </w:rPr>
              <w:t>, 0301.2020.Р10С01-</w:t>
            </w:r>
            <w:r w:rsidR="00A33806" w:rsidRPr="00D9046C">
              <w:rPr>
                <w:sz w:val="24"/>
                <w:szCs w:val="24"/>
              </w:rPr>
              <w:t xml:space="preserve">КЖ2, </w:t>
            </w:r>
            <w:r w:rsidRPr="00D9046C">
              <w:rPr>
                <w:sz w:val="24"/>
                <w:szCs w:val="24"/>
              </w:rPr>
              <w:t xml:space="preserve"> </w:t>
            </w:r>
            <w:r w:rsidR="00A33806" w:rsidRPr="00D9046C">
              <w:rPr>
                <w:sz w:val="24"/>
                <w:szCs w:val="24"/>
              </w:rPr>
              <w:t xml:space="preserve">0301.2020.Р10С01-КЖ2 </w:t>
            </w:r>
            <w:r w:rsidRPr="00D9046C">
              <w:rPr>
                <w:sz w:val="24"/>
                <w:szCs w:val="24"/>
              </w:rPr>
              <w:t>и настоящих требований.</w:t>
            </w:r>
          </w:p>
          <w:p w14:paraId="2789D20C" w14:textId="6C986186" w:rsidR="00567E67" w:rsidRPr="00D9046C" w:rsidRDefault="00567E67" w:rsidP="00567E67">
            <w:pPr>
              <w:ind w:left="34" w:firstLine="567"/>
              <w:jc w:val="both"/>
              <w:rPr>
                <w:sz w:val="24"/>
                <w:szCs w:val="24"/>
              </w:rPr>
            </w:pPr>
            <w:r w:rsidRPr="00D9046C">
              <w:rPr>
                <w:sz w:val="24"/>
                <w:szCs w:val="24"/>
              </w:rPr>
              <w:t xml:space="preserve">Руководитель (руководители) работ Подрядчика, участвующие в работе, совместно с представителем (представителями) электростанции филиала ПЭС «Лабытнанги», осуществляют входной контроль качества применяемых строительных материалов, изделий, полуфабрикатов и конструкций, проводят оперативный контроль качества выполняемой Работы, контролируют соответствие Объекта проекту, требованиям НТД, проверяют соблюдение технологической дисциплины (выполнение требований технологической документации, качества применяемой оснастки, приспособлений и инструмента). </w:t>
            </w:r>
          </w:p>
          <w:p w14:paraId="32BE1809" w14:textId="62051E5A" w:rsidR="00567E67" w:rsidRPr="00D9046C" w:rsidRDefault="00567E67" w:rsidP="00567E67">
            <w:pPr>
              <w:ind w:left="34" w:firstLine="567"/>
              <w:jc w:val="both"/>
              <w:rPr>
                <w:sz w:val="24"/>
                <w:szCs w:val="24"/>
              </w:rPr>
            </w:pPr>
            <w:r w:rsidRPr="00D9046C">
              <w:rPr>
                <w:sz w:val="24"/>
                <w:szCs w:val="24"/>
              </w:rPr>
              <w:t xml:space="preserve">Подрядчик должен не позднее чем за </w:t>
            </w:r>
            <w:r w:rsidR="004C27ED">
              <w:rPr>
                <w:sz w:val="24"/>
                <w:szCs w:val="24"/>
              </w:rPr>
              <w:t>5</w:t>
            </w:r>
            <w:r w:rsidR="004C27ED" w:rsidRPr="00D9046C">
              <w:rPr>
                <w:sz w:val="24"/>
                <w:szCs w:val="24"/>
              </w:rPr>
              <w:t xml:space="preserve"> рабочи</w:t>
            </w:r>
            <w:r w:rsidR="004C27ED">
              <w:rPr>
                <w:sz w:val="24"/>
                <w:szCs w:val="24"/>
              </w:rPr>
              <w:t>х</w:t>
            </w:r>
            <w:r w:rsidR="004C27ED" w:rsidRPr="00D9046C">
              <w:rPr>
                <w:sz w:val="24"/>
                <w:szCs w:val="24"/>
              </w:rPr>
              <w:t xml:space="preserve"> дне</w:t>
            </w:r>
            <w:r w:rsidR="004C27ED">
              <w:rPr>
                <w:sz w:val="24"/>
                <w:szCs w:val="24"/>
              </w:rPr>
              <w:t>й</w:t>
            </w:r>
            <w:r w:rsidR="004C27ED" w:rsidRPr="00D9046C">
              <w:rPr>
                <w:sz w:val="24"/>
                <w:szCs w:val="24"/>
              </w:rPr>
              <w:t xml:space="preserve"> </w:t>
            </w:r>
            <w:r w:rsidRPr="00D9046C">
              <w:rPr>
                <w:sz w:val="24"/>
                <w:szCs w:val="24"/>
              </w:rPr>
              <w:t>сообщить Заказчику о готовности к сдаче скрытых работ.</w:t>
            </w:r>
          </w:p>
          <w:p w14:paraId="119EB07E" w14:textId="7C4B44DB" w:rsidR="00567E67" w:rsidRPr="00D9046C" w:rsidRDefault="00567E67" w:rsidP="00567E67">
            <w:pPr>
              <w:ind w:left="34" w:firstLine="567"/>
              <w:jc w:val="both"/>
              <w:rPr>
                <w:sz w:val="24"/>
                <w:szCs w:val="24"/>
              </w:rPr>
            </w:pPr>
            <w:r w:rsidRPr="00D9046C">
              <w:rPr>
                <w:sz w:val="24"/>
                <w:szCs w:val="24"/>
              </w:rPr>
              <w:t>Заказчик вправе осуществлять/направить своего представителя для осуществления контроля и надзора за ходом и качеством выполняемых работ, приемки скрытых работ, участия в проведении испытаний,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 или иные их недостатки, обя</w:t>
            </w:r>
            <w:r w:rsidR="00A33806" w:rsidRPr="00D9046C">
              <w:rPr>
                <w:sz w:val="24"/>
                <w:szCs w:val="24"/>
              </w:rPr>
              <w:t>зан немедленно заявить об этом П</w:t>
            </w:r>
            <w:r w:rsidRPr="00D9046C">
              <w:rPr>
                <w:sz w:val="24"/>
                <w:szCs w:val="24"/>
              </w:rPr>
              <w:t>одрядчику и приостановить выполнение работ.</w:t>
            </w:r>
          </w:p>
        </w:tc>
        <w:tc>
          <w:tcPr>
            <w:tcW w:w="1559" w:type="dxa"/>
          </w:tcPr>
          <w:p w14:paraId="0FE589C0" w14:textId="77777777" w:rsidR="00567E67" w:rsidRPr="00D9046C" w:rsidRDefault="00567E67" w:rsidP="00567E67">
            <w:pPr>
              <w:rPr>
                <w:sz w:val="24"/>
                <w:szCs w:val="24"/>
              </w:rPr>
            </w:pPr>
            <w:r w:rsidRPr="00D9046C">
              <w:rPr>
                <w:sz w:val="24"/>
                <w:szCs w:val="24"/>
              </w:rPr>
              <w:t>Согласие с требованием</w:t>
            </w:r>
          </w:p>
        </w:tc>
        <w:tc>
          <w:tcPr>
            <w:tcW w:w="1588" w:type="dxa"/>
          </w:tcPr>
          <w:p w14:paraId="73E23229" w14:textId="77777777" w:rsidR="00567E67" w:rsidRPr="00D9046C" w:rsidRDefault="00567E67" w:rsidP="00567E67">
            <w:pPr>
              <w:widowControl w:val="0"/>
              <w:tabs>
                <w:tab w:val="left" w:pos="426"/>
              </w:tabs>
              <w:spacing w:before="60"/>
              <w:rPr>
                <w:sz w:val="24"/>
                <w:szCs w:val="24"/>
              </w:rPr>
            </w:pPr>
          </w:p>
        </w:tc>
        <w:tc>
          <w:tcPr>
            <w:tcW w:w="1417" w:type="dxa"/>
          </w:tcPr>
          <w:p w14:paraId="47AB3D90" w14:textId="77777777" w:rsidR="00567E67" w:rsidRPr="00D9046C" w:rsidRDefault="00567E67" w:rsidP="00567E67">
            <w:pPr>
              <w:widowControl w:val="0"/>
              <w:tabs>
                <w:tab w:val="left" w:pos="426"/>
              </w:tabs>
              <w:spacing w:before="60"/>
              <w:rPr>
                <w:b/>
                <w:bCs/>
                <w:sz w:val="24"/>
                <w:szCs w:val="24"/>
              </w:rPr>
            </w:pPr>
          </w:p>
        </w:tc>
      </w:tr>
      <w:tr w:rsidR="00567E67" w:rsidRPr="00D9046C" w14:paraId="04A7119C" w14:textId="77777777" w:rsidTr="001A3BFA">
        <w:tc>
          <w:tcPr>
            <w:tcW w:w="709" w:type="dxa"/>
            <w:vAlign w:val="center"/>
          </w:tcPr>
          <w:p w14:paraId="490831F5"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tcPr>
          <w:p w14:paraId="5A716988" w14:textId="77777777" w:rsidR="00567E67" w:rsidRPr="00D9046C" w:rsidRDefault="00567E67" w:rsidP="00567E67">
            <w:r w:rsidRPr="00D9046C">
              <w:rPr>
                <w:b/>
                <w:sz w:val="24"/>
                <w:szCs w:val="24"/>
              </w:rPr>
              <w:t>Требования к персоналу подрядчика</w:t>
            </w:r>
          </w:p>
        </w:tc>
        <w:tc>
          <w:tcPr>
            <w:tcW w:w="1559" w:type="dxa"/>
          </w:tcPr>
          <w:p w14:paraId="4BEA64F7" w14:textId="77777777" w:rsidR="00567E67" w:rsidRPr="00D9046C" w:rsidRDefault="00567E67" w:rsidP="00567E67">
            <w:pPr>
              <w:jc w:val="center"/>
              <w:rPr>
                <w:b/>
                <w:sz w:val="24"/>
                <w:szCs w:val="24"/>
              </w:rPr>
            </w:pPr>
            <w:r w:rsidRPr="00D9046C">
              <w:rPr>
                <w:b/>
                <w:sz w:val="24"/>
                <w:szCs w:val="24"/>
              </w:rPr>
              <w:t>-//-</w:t>
            </w:r>
          </w:p>
        </w:tc>
        <w:tc>
          <w:tcPr>
            <w:tcW w:w="1588" w:type="dxa"/>
          </w:tcPr>
          <w:p w14:paraId="7A303A68" w14:textId="77777777" w:rsidR="00567E67" w:rsidRPr="00D9046C" w:rsidRDefault="00567E67" w:rsidP="00567E67">
            <w:pPr>
              <w:jc w:val="center"/>
              <w:rPr>
                <w:b/>
                <w:sz w:val="24"/>
                <w:szCs w:val="24"/>
              </w:rPr>
            </w:pPr>
            <w:r w:rsidRPr="00D9046C">
              <w:rPr>
                <w:b/>
                <w:sz w:val="24"/>
                <w:szCs w:val="24"/>
              </w:rPr>
              <w:t>-//-</w:t>
            </w:r>
          </w:p>
        </w:tc>
        <w:tc>
          <w:tcPr>
            <w:tcW w:w="1417" w:type="dxa"/>
          </w:tcPr>
          <w:p w14:paraId="273DB074" w14:textId="77777777" w:rsidR="00567E67" w:rsidRPr="00D9046C" w:rsidRDefault="00567E67" w:rsidP="00567E67">
            <w:pPr>
              <w:jc w:val="center"/>
              <w:rPr>
                <w:b/>
                <w:sz w:val="24"/>
                <w:szCs w:val="24"/>
              </w:rPr>
            </w:pPr>
            <w:r w:rsidRPr="00D9046C">
              <w:rPr>
                <w:b/>
                <w:sz w:val="24"/>
                <w:szCs w:val="24"/>
              </w:rPr>
              <w:t>-//-</w:t>
            </w:r>
          </w:p>
        </w:tc>
      </w:tr>
      <w:tr w:rsidR="00567E67" w:rsidRPr="00D9046C" w14:paraId="1DA3DCA6" w14:textId="77777777" w:rsidTr="001A3BFA">
        <w:tc>
          <w:tcPr>
            <w:tcW w:w="709" w:type="dxa"/>
            <w:vAlign w:val="center"/>
          </w:tcPr>
          <w:p w14:paraId="185B3B62" w14:textId="77777777" w:rsidR="00567E67" w:rsidRPr="00D9046C" w:rsidRDefault="00567E67" w:rsidP="00567E67">
            <w:pPr>
              <w:pStyle w:val="aff5"/>
              <w:numPr>
                <w:ilvl w:val="2"/>
                <w:numId w:val="8"/>
              </w:numPr>
              <w:spacing w:before="60" w:after="60"/>
              <w:ind w:hanging="1199"/>
              <w:jc w:val="center"/>
            </w:pPr>
          </w:p>
        </w:tc>
        <w:tc>
          <w:tcPr>
            <w:tcW w:w="1825" w:type="dxa"/>
          </w:tcPr>
          <w:p w14:paraId="7F01CA6E" w14:textId="17586D29" w:rsidR="00567E67" w:rsidRPr="00D9046C" w:rsidRDefault="00567E67" w:rsidP="0071126F">
            <w:pPr>
              <w:widowControl w:val="0"/>
              <w:tabs>
                <w:tab w:val="left" w:pos="426"/>
              </w:tabs>
              <w:spacing w:before="60"/>
              <w:rPr>
                <w:b/>
                <w:sz w:val="24"/>
                <w:szCs w:val="24"/>
              </w:rPr>
            </w:pPr>
            <w:r w:rsidRPr="00D9046C">
              <w:rPr>
                <w:sz w:val="24"/>
                <w:szCs w:val="24"/>
              </w:rPr>
              <w:t xml:space="preserve">Квалификация персонала подрядчика, привлекаемого к выполнению работ </w:t>
            </w:r>
          </w:p>
        </w:tc>
        <w:tc>
          <w:tcPr>
            <w:tcW w:w="8069" w:type="dxa"/>
          </w:tcPr>
          <w:p w14:paraId="68A51801" w14:textId="77FCA7C5" w:rsidR="00567E67" w:rsidRPr="00D9046C" w:rsidRDefault="00567E67" w:rsidP="002146BF">
            <w:pPr>
              <w:spacing w:after="60"/>
              <w:ind w:left="55" w:firstLine="567"/>
              <w:jc w:val="both"/>
              <w:rPr>
                <w:sz w:val="24"/>
                <w:szCs w:val="24"/>
              </w:rPr>
            </w:pPr>
            <w:r w:rsidRPr="00D9046C">
              <w:rPr>
                <w:sz w:val="24"/>
                <w:szCs w:val="24"/>
              </w:rPr>
              <w:t>Подрядчик на весь период выполнения</w:t>
            </w:r>
            <w:r w:rsidR="00A518DA" w:rsidRPr="00D9046C">
              <w:rPr>
                <w:sz w:val="24"/>
                <w:szCs w:val="24"/>
              </w:rPr>
              <w:t xml:space="preserve"> строительно-монтажных</w:t>
            </w:r>
            <w:r w:rsidRPr="00D9046C">
              <w:rPr>
                <w:sz w:val="24"/>
                <w:szCs w:val="24"/>
              </w:rPr>
              <w:t xml:space="preserve"> работ должен иметь квалифицированный персонал</w:t>
            </w:r>
            <w:r w:rsidR="00CC7BB4" w:rsidRPr="00D9046C">
              <w:rPr>
                <w:sz w:val="24"/>
                <w:szCs w:val="24"/>
              </w:rPr>
              <w:t>, подтвержденный соответствующими удостоверениями</w:t>
            </w:r>
            <w:r w:rsidRPr="00D9046C">
              <w:rPr>
                <w:sz w:val="24"/>
                <w:szCs w:val="24"/>
              </w:rPr>
              <w:t>:</w:t>
            </w:r>
          </w:p>
          <w:p w14:paraId="60A811DD" w14:textId="2C8358CB" w:rsidR="00A518DA" w:rsidRPr="00D9046C" w:rsidRDefault="00A518DA" w:rsidP="002146BF">
            <w:pPr>
              <w:widowControl w:val="0"/>
              <w:tabs>
                <w:tab w:val="left" w:pos="426"/>
              </w:tabs>
              <w:ind w:left="55" w:firstLine="567"/>
              <w:jc w:val="both"/>
              <w:rPr>
                <w:sz w:val="24"/>
                <w:szCs w:val="24"/>
              </w:rPr>
            </w:pPr>
            <w:r w:rsidRPr="00D9046C">
              <w:rPr>
                <w:sz w:val="24"/>
                <w:szCs w:val="24"/>
              </w:rPr>
              <w:t>- прошедший проверку знаний и имеющий удостоверения по электробезопасности – весь персонал;</w:t>
            </w:r>
          </w:p>
          <w:p w14:paraId="7580CFE5" w14:textId="59AD3CC9" w:rsidR="002146BF" w:rsidRPr="00D9046C" w:rsidRDefault="00A518DA" w:rsidP="002146BF">
            <w:pPr>
              <w:spacing w:after="60"/>
              <w:ind w:left="55" w:firstLine="567"/>
              <w:jc w:val="both"/>
              <w:rPr>
                <w:sz w:val="24"/>
                <w:szCs w:val="24"/>
              </w:rPr>
            </w:pPr>
            <w:r w:rsidRPr="00D9046C">
              <w:rPr>
                <w:sz w:val="24"/>
                <w:szCs w:val="24"/>
              </w:rPr>
              <w:t xml:space="preserve">- </w:t>
            </w:r>
            <w:r w:rsidR="002146BF" w:rsidRPr="00D9046C">
              <w:rPr>
                <w:sz w:val="24"/>
                <w:szCs w:val="24"/>
              </w:rPr>
              <w:t xml:space="preserve"> </w:t>
            </w:r>
            <w:r w:rsidRPr="00D9046C">
              <w:rPr>
                <w:sz w:val="24"/>
                <w:szCs w:val="24"/>
              </w:rPr>
              <w:t>прошедший соответствующее обучение и имеющие действующее удостоверение в соответствии с видом выполняемых работ (работы на высоте, стропальщики, бетонщики и т.д.);</w:t>
            </w:r>
          </w:p>
          <w:p w14:paraId="71935F52" w14:textId="082B7E08" w:rsidR="002146BF" w:rsidRPr="00D9046C" w:rsidRDefault="002146BF" w:rsidP="002146BF">
            <w:pPr>
              <w:spacing w:after="60"/>
              <w:ind w:left="55" w:firstLine="567"/>
              <w:jc w:val="both"/>
              <w:rPr>
                <w:sz w:val="24"/>
                <w:szCs w:val="24"/>
              </w:rPr>
            </w:pPr>
            <w:r w:rsidRPr="00D9046C">
              <w:rPr>
                <w:sz w:val="24"/>
                <w:szCs w:val="24"/>
              </w:rPr>
              <w:t>-   руководитель работ должен пройти обучение по охране труда и по пожарно-техническому минимуму, с группой допуска по электробезопасности не ниже III;</w:t>
            </w:r>
          </w:p>
          <w:p w14:paraId="76322796" w14:textId="4BE64993" w:rsidR="002146BF" w:rsidRPr="00D9046C" w:rsidRDefault="002146BF" w:rsidP="002146BF">
            <w:pPr>
              <w:spacing w:after="60"/>
              <w:ind w:left="55" w:firstLine="567"/>
              <w:jc w:val="both"/>
              <w:rPr>
                <w:sz w:val="24"/>
                <w:szCs w:val="24"/>
              </w:rPr>
            </w:pPr>
            <w:r w:rsidRPr="00D9046C">
              <w:rPr>
                <w:sz w:val="24"/>
                <w:szCs w:val="24"/>
              </w:rPr>
              <w:t>- прошедший обучение на машинистов крана, погрузчика, экскаваторщика и т.д. – персонал в соответствии с видом выполняемых работ;</w:t>
            </w:r>
          </w:p>
          <w:p w14:paraId="7D2589D1" w14:textId="1BBE9C10" w:rsidR="002146BF" w:rsidRPr="00D9046C" w:rsidRDefault="002146BF" w:rsidP="002146BF">
            <w:pPr>
              <w:widowControl w:val="0"/>
              <w:tabs>
                <w:tab w:val="left" w:pos="426"/>
              </w:tabs>
              <w:ind w:left="55" w:firstLine="567"/>
              <w:jc w:val="both"/>
              <w:rPr>
                <w:sz w:val="24"/>
                <w:szCs w:val="24"/>
              </w:rPr>
            </w:pPr>
            <w:r w:rsidRPr="00D9046C">
              <w:rPr>
                <w:sz w:val="24"/>
                <w:szCs w:val="24"/>
              </w:rPr>
              <w:t>-  сварщики, имеющие соответствующую квалификацию по группе технических устройств, способам сварки, группе основных материалов и видам сварочных материалов, советующих специфики выполняемых работ;</w:t>
            </w:r>
          </w:p>
          <w:p w14:paraId="136212FD" w14:textId="29469645" w:rsidR="00567E67" w:rsidRPr="00D9046C" w:rsidRDefault="002146BF" w:rsidP="002146BF">
            <w:pPr>
              <w:spacing w:after="60"/>
              <w:ind w:left="55" w:firstLine="567"/>
              <w:jc w:val="both"/>
              <w:rPr>
                <w:sz w:val="24"/>
                <w:szCs w:val="24"/>
              </w:rPr>
            </w:pPr>
            <w:r w:rsidRPr="00D9046C">
              <w:rPr>
                <w:sz w:val="24"/>
                <w:szCs w:val="24"/>
              </w:rPr>
              <w:t xml:space="preserve">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документов об образовании; копиями свидетельств, аттестатов, удостоверений и др. на производство специальных видов работ (огневых, грузоподъемных, сварочных работ с </w:t>
            </w:r>
            <w:proofErr w:type="spellStart"/>
            <w:r w:rsidRPr="00D9046C">
              <w:rPr>
                <w:sz w:val="24"/>
                <w:szCs w:val="24"/>
              </w:rPr>
              <w:t>электро</w:t>
            </w:r>
            <w:proofErr w:type="spellEnd"/>
            <w:r w:rsidRPr="00D9046C">
              <w:rPr>
                <w:sz w:val="24"/>
                <w:szCs w:val="24"/>
              </w:rPr>
              <w:t xml:space="preserve"> - и </w:t>
            </w:r>
            <w:proofErr w:type="spellStart"/>
            <w:r w:rsidRPr="00D9046C">
              <w:rPr>
                <w:sz w:val="24"/>
                <w:szCs w:val="24"/>
              </w:rPr>
              <w:t>пневмоинструментом</w:t>
            </w:r>
            <w:proofErr w:type="spellEnd"/>
            <w:r w:rsidR="00464713" w:rsidRPr="00D9046C">
              <w:rPr>
                <w:sz w:val="24"/>
                <w:szCs w:val="24"/>
              </w:rPr>
              <w:t xml:space="preserve"> и др.</w:t>
            </w:r>
            <w:r w:rsidRPr="00D9046C">
              <w:rPr>
                <w:sz w:val="24"/>
                <w:szCs w:val="24"/>
              </w:rPr>
              <w:t>), возможно совмещение специальностей).</w:t>
            </w:r>
          </w:p>
        </w:tc>
        <w:tc>
          <w:tcPr>
            <w:tcW w:w="1559" w:type="dxa"/>
          </w:tcPr>
          <w:p w14:paraId="347F3AA5" w14:textId="77777777" w:rsidR="00567E67" w:rsidRPr="00D9046C" w:rsidRDefault="00567E67" w:rsidP="00567E67">
            <w:pPr>
              <w:rPr>
                <w:b/>
                <w:sz w:val="24"/>
                <w:szCs w:val="24"/>
              </w:rPr>
            </w:pPr>
            <w:r w:rsidRPr="00D9046C">
              <w:rPr>
                <w:sz w:val="24"/>
                <w:szCs w:val="24"/>
              </w:rPr>
              <w:t>Согласие с требованием</w:t>
            </w:r>
          </w:p>
        </w:tc>
        <w:tc>
          <w:tcPr>
            <w:tcW w:w="1588" w:type="dxa"/>
          </w:tcPr>
          <w:p w14:paraId="0FF99167" w14:textId="77777777" w:rsidR="00567E67" w:rsidRPr="00D9046C" w:rsidRDefault="00567E67" w:rsidP="00567E67">
            <w:pPr>
              <w:widowControl w:val="0"/>
              <w:tabs>
                <w:tab w:val="left" w:pos="426"/>
              </w:tabs>
              <w:spacing w:before="60"/>
              <w:rPr>
                <w:b/>
                <w:sz w:val="24"/>
                <w:szCs w:val="24"/>
              </w:rPr>
            </w:pPr>
          </w:p>
        </w:tc>
        <w:tc>
          <w:tcPr>
            <w:tcW w:w="1417" w:type="dxa"/>
          </w:tcPr>
          <w:p w14:paraId="744BDE80" w14:textId="77777777" w:rsidR="00567E67" w:rsidRPr="00D9046C" w:rsidRDefault="00567E67" w:rsidP="00567E67">
            <w:pPr>
              <w:widowControl w:val="0"/>
              <w:tabs>
                <w:tab w:val="left" w:pos="426"/>
              </w:tabs>
              <w:spacing w:before="60"/>
              <w:rPr>
                <w:b/>
                <w:sz w:val="24"/>
                <w:szCs w:val="24"/>
              </w:rPr>
            </w:pPr>
          </w:p>
        </w:tc>
      </w:tr>
      <w:tr w:rsidR="00567E67" w:rsidRPr="00D9046C" w14:paraId="4C702ADD" w14:textId="77777777" w:rsidTr="001A3BFA">
        <w:tc>
          <w:tcPr>
            <w:tcW w:w="709" w:type="dxa"/>
            <w:vAlign w:val="center"/>
          </w:tcPr>
          <w:p w14:paraId="3254816E"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vAlign w:val="center"/>
          </w:tcPr>
          <w:p w14:paraId="6EF62A7B" w14:textId="77777777" w:rsidR="00567E67" w:rsidRPr="00D9046C" w:rsidRDefault="00567E67" w:rsidP="00567E67">
            <w:pPr>
              <w:spacing w:before="60"/>
              <w:rPr>
                <w:b/>
                <w:sz w:val="24"/>
                <w:szCs w:val="24"/>
              </w:rPr>
            </w:pPr>
            <w:r w:rsidRPr="00D9046C">
              <w:rPr>
                <w:b/>
                <w:sz w:val="24"/>
                <w:szCs w:val="24"/>
              </w:rPr>
              <w:t>Требования к безопасности работ и охране труда</w:t>
            </w:r>
          </w:p>
        </w:tc>
        <w:tc>
          <w:tcPr>
            <w:tcW w:w="1559" w:type="dxa"/>
          </w:tcPr>
          <w:p w14:paraId="74C8A27F" w14:textId="77777777" w:rsidR="00567E67" w:rsidRPr="00D9046C" w:rsidRDefault="00567E67" w:rsidP="00567E67">
            <w:pPr>
              <w:jc w:val="center"/>
              <w:rPr>
                <w:b/>
                <w:sz w:val="24"/>
                <w:szCs w:val="24"/>
              </w:rPr>
            </w:pPr>
            <w:r w:rsidRPr="00D9046C">
              <w:rPr>
                <w:b/>
                <w:sz w:val="24"/>
                <w:szCs w:val="24"/>
              </w:rPr>
              <w:t>-//-</w:t>
            </w:r>
          </w:p>
        </w:tc>
        <w:tc>
          <w:tcPr>
            <w:tcW w:w="1588" w:type="dxa"/>
          </w:tcPr>
          <w:p w14:paraId="500EDF0B" w14:textId="77777777" w:rsidR="00567E67" w:rsidRPr="00D9046C" w:rsidRDefault="00567E67" w:rsidP="00567E67">
            <w:pPr>
              <w:jc w:val="center"/>
              <w:rPr>
                <w:b/>
                <w:sz w:val="24"/>
                <w:szCs w:val="24"/>
              </w:rPr>
            </w:pPr>
            <w:r w:rsidRPr="00D9046C">
              <w:rPr>
                <w:b/>
                <w:sz w:val="24"/>
                <w:szCs w:val="24"/>
              </w:rPr>
              <w:t>-//-</w:t>
            </w:r>
          </w:p>
        </w:tc>
        <w:tc>
          <w:tcPr>
            <w:tcW w:w="1417" w:type="dxa"/>
          </w:tcPr>
          <w:p w14:paraId="658F7B0A" w14:textId="77777777" w:rsidR="00567E67" w:rsidRPr="00D9046C" w:rsidRDefault="00567E67" w:rsidP="00567E67">
            <w:pPr>
              <w:jc w:val="center"/>
              <w:rPr>
                <w:b/>
                <w:sz w:val="24"/>
                <w:szCs w:val="24"/>
              </w:rPr>
            </w:pPr>
            <w:r w:rsidRPr="00D9046C">
              <w:rPr>
                <w:b/>
                <w:sz w:val="24"/>
                <w:szCs w:val="24"/>
              </w:rPr>
              <w:t>-//-</w:t>
            </w:r>
          </w:p>
        </w:tc>
      </w:tr>
      <w:tr w:rsidR="00567E67" w:rsidRPr="00D9046C" w14:paraId="32AA794B" w14:textId="77777777" w:rsidTr="001A3BFA">
        <w:tc>
          <w:tcPr>
            <w:tcW w:w="709" w:type="dxa"/>
            <w:vAlign w:val="center"/>
          </w:tcPr>
          <w:p w14:paraId="06294046" w14:textId="77777777" w:rsidR="00567E67" w:rsidRPr="00D9046C" w:rsidRDefault="00567E67" w:rsidP="00567E67">
            <w:pPr>
              <w:pStyle w:val="aff5"/>
              <w:numPr>
                <w:ilvl w:val="2"/>
                <w:numId w:val="8"/>
              </w:numPr>
              <w:spacing w:before="60" w:after="60"/>
              <w:ind w:hanging="1199"/>
              <w:jc w:val="center"/>
            </w:pPr>
          </w:p>
        </w:tc>
        <w:tc>
          <w:tcPr>
            <w:tcW w:w="1825" w:type="dxa"/>
          </w:tcPr>
          <w:p w14:paraId="779364B0" w14:textId="77777777" w:rsidR="00567E67" w:rsidRPr="00D9046C" w:rsidRDefault="00567E67" w:rsidP="00567E67">
            <w:pPr>
              <w:widowControl w:val="0"/>
              <w:tabs>
                <w:tab w:val="left" w:pos="426"/>
              </w:tabs>
              <w:spacing w:before="60"/>
              <w:rPr>
                <w:b/>
                <w:i/>
                <w:sz w:val="24"/>
                <w:szCs w:val="24"/>
              </w:rPr>
            </w:pPr>
            <w:r w:rsidRPr="00D9046C">
              <w:rPr>
                <w:sz w:val="24"/>
                <w:szCs w:val="24"/>
              </w:rPr>
              <w:t>Требования к безопасности выполнения работ</w:t>
            </w:r>
          </w:p>
        </w:tc>
        <w:tc>
          <w:tcPr>
            <w:tcW w:w="8069" w:type="dxa"/>
          </w:tcPr>
          <w:p w14:paraId="6C8ABB08" w14:textId="77777777" w:rsidR="00567E67" w:rsidRPr="00D9046C" w:rsidRDefault="00567E67" w:rsidP="002146BF">
            <w:pPr>
              <w:tabs>
                <w:tab w:val="left" w:pos="480"/>
              </w:tabs>
              <w:spacing w:before="60"/>
              <w:ind w:left="55" w:firstLine="567"/>
              <w:jc w:val="both"/>
              <w:rPr>
                <w:sz w:val="24"/>
                <w:szCs w:val="24"/>
              </w:rPr>
            </w:pPr>
            <w:r w:rsidRPr="00D9046C">
              <w:rPr>
                <w:sz w:val="24"/>
                <w:szCs w:val="24"/>
              </w:rPr>
              <w:t xml:space="preserve">Организация и выполнение работ на электростанции филиала ПЭС «Лабытнанги» должны осуществляться при соблюдении законодательства Российской Федерации об охране труда, а также иных действующих нормативных правовых актов в </w:t>
            </w:r>
            <w:proofErr w:type="spellStart"/>
            <w:r w:rsidRPr="00D9046C">
              <w:rPr>
                <w:sz w:val="24"/>
                <w:szCs w:val="24"/>
              </w:rPr>
              <w:t>т.ч</w:t>
            </w:r>
            <w:proofErr w:type="spellEnd"/>
            <w:r w:rsidRPr="00D9046C">
              <w:rPr>
                <w:sz w:val="24"/>
                <w:szCs w:val="24"/>
              </w:rPr>
              <w:t>.:</w:t>
            </w:r>
          </w:p>
          <w:p w14:paraId="21360EEE" w14:textId="19A4E552"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строительных норм и правил, сводов правил по проектированию и строительству;</w:t>
            </w:r>
          </w:p>
          <w:p w14:paraId="51E6302F"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Приказ Минтруда России от 15.12.2020 N 903н (ред. от 29.04.2022) "Об утверждении Правил по охране труда при эксплуатации электроустановок" (Зарегистрировано в Минюсте России 30.12.2020 N 61957);</w:t>
            </w:r>
          </w:p>
          <w:p w14:paraId="31E77F07"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правил по охране труда, утвержденных в установленном порядке;</w:t>
            </w:r>
          </w:p>
          <w:p w14:paraId="1900FCB9"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правил безопасности, правил устройства и безопасной эксплуатации, инструкций по безопасности, ППБ;</w:t>
            </w:r>
          </w:p>
          <w:p w14:paraId="55EBFC21"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государственных санитарно-эпидемиологических правил и нормативов, гигиенических нормативов, санитарных правил и норм.</w:t>
            </w:r>
          </w:p>
          <w:p w14:paraId="59345D4C" w14:textId="77777777" w:rsidR="00567E67" w:rsidRPr="00D9046C" w:rsidRDefault="00567E67" w:rsidP="002146BF">
            <w:pPr>
              <w:tabs>
                <w:tab w:val="left" w:pos="480"/>
              </w:tabs>
              <w:spacing w:before="60"/>
              <w:ind w:left="55" w:firstLine="567"/>
              <w:jc w:val="both"/>
              <w:rPr>
                <w:sz w:val="24"/>
                <w:szCs w:val="24"/>
              </w:rPr>
            </w:pPr>
            <w:r w:rsidRPr="00D9046C">
              <w:rPr>
                <w:sz w:val="24"/>
                <w:szCs w:val="24"/>
              </w:rPr>
              <w:t>В соответствии с требованиями п. 4.1. СНиП 12-03-2001 «Безопасность труда в строительстве. Часть 1. Общие требования» для обеспечения безопасности производства работ должны быть выполнены следующие мероприятия:</w:t>
            </w:r>
          </w:p>
          <w:p w14:paraId="48EC083F" w14:textId="4900B41E"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между Подрядчиком и Заказчиком оформлен акт-допуск о предоставлении Подрядчику территории строительн</w:t>
            </w:r>
            <w:r w:rsidR="00BD081A">
              <w:t>ой площад</w:t>
            </w:r>
            <w:r w:rsidRPr="00D9046C">
              <w:t>к</w:t>
            </w:r>
            <w:r w:rsidR="00BD081A">
              <w:t>и</w:t>
            </w:r>
            <w:r w:rsidRPr="00D9046C">
              <w:t xml:space="preserve"> на Объекте для производства строительно-монтажных работ, с указанием необходимых мероприятий, обеспечивающих безопасность производства работ;</w:t>
            </w:r>
          </w:p>
          <w:p w14:paraId="3D4F718B" w14:textId="4E723DF8"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 xml:space="preserve">оформлены акты-допуски между Подрядчиком и субподрядчиком (при наличии), непосредственно выполняющим работы на </w:t>
            </w:r>
            <w:r w:rsidR="00BD081A">
              <w:t>объекте</w:t>
            </w:r>
            <w:r w:rsidRPr="00D9046C">
              <w:t>, с указанием участка территории площадки, выделенной субподрядчику для производства работ;</w:t>
            </w:r>
          </w:p>
          <w:p w14:paraId="2BC3B8B7"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организовано проведение вводного инструктажа по охране труда всему персоналу Подрядчика и субподрядчика (при наличии).</w:t>
            </w:r>
          </w:p>
          <w:p w14:paraId="0E920872" w14:textId="77777777" w:rsidR="00567E67" w:rsidRPr="00D9046C" w:rsidRDefault="00567E67" w:rsidP="002146BF">
            <w:pPr>
              <w:pStyle w:val="aff5"/>
              <w:tabs>
                <w:tab w:val="left" w:pos="480"/>
              </w:tabs>
              <w:ind w:left="55" w:firstLine="567"/>
              <w:jc w:val="both"/>
            </w:pPr>
            <w:r w:rsidRPr="00D9046C">
              <w:t>Лицо, выдавшее наряд-допуск, обязано осуществлять контроль выполнения предусмотренных в нем мероприятий по обеспечению безопасности производства работ.</w:t>
            </w:r>
          </w:p>
          <w:p w14:paraId="135AA73A" w14:textId="77777777" w:rsidR="00567E67" w:rsidRPr="00D9046C" w:rsidRDefault="00567E67" w:rsidP="002146BF">
            <w:pPr>
              <w:pStyle w:val="aff5"/>
              <w:tabs>
                <w:tab w:val="left" w:pos="480"/>
              </w:tabs>
              <w:ind w:left="55" w:firstLine="567"/>
              <w:jc w:val="both"/>
            </w:pPr>
            <w:r w:rsidRPr="00D9046C">
              <w:t>Подрядчик должен привлекать для выполнения только обученный, аттестованный и квалифицированный персонал, обученный правилам безопасного ведения работ, имеющий все необходимые допуски для выполнения работ.</w:t>
            </w:r>
          </w:p>
          <w:p w14:paraId="17CE1D30" w14:textId="77777777" w:rsidR="00567E67" w:rsidRPr="00D9046C" w:rsidRDefault="00567E67" w:rsidP="002146BF">
            <w:pPr>
              <w:pStyle w:val="aff5"/>
              <w:tabs>
                <w:tab w:val="left" w:pos="480"/>
              </w:tabs>
              <w:ind w:left="55" w:firstLine="567"/>
              <w:jc w:val="both"/>
            </w:pPr>
            <w:r w:rsidRPr="00D9046C">
              <w:t>Подрядчик несет полную ответственность за соблюдение норм и правил охраны труда, требований ПТЭ, ППБ, правил работы с кранами, правил безопасного ведения газоопасных, огневых и ремонтных работ, а также обязан исполнять установленные требования по рациональному использованию территории, охране окружающей среды, земли и зеленых насаждений.</w:t>
            </w:r>
          </w:p>
          <w:p w14:paraId="594267FE" w14:textId="77777777" w:rsidR="00567E67" w:rsidRPr="00D9046C" w:rsidRDefault="00567E67" w:rsidP="002146BF">
            <w:pPr>
              <w:pStyle w:val="aff5"/>
              <w:tabs>
                <w:tab w:val="left" w:pos="480"/>
              </w:tabs>
              <w:ind w:left="55" w:firstLine="567"/>
              <w:jc w:val="both"/>
            </w:pPr>
            <w:r w:rsidRPr="00D9046C">
              <w:t>Все лица, привлеченные к выполнению работ, обязаны носить защитные каски, спецодежду и светоотражающие жилеты. Работники без защитных касок, спецодежды, страховочных поясов и привязей (при необходимости по технологии выполнения работ) к выполнению работ не допускаются.</w:t>
            </w:r>
          </w:p>
          <w:p w14:paraId="639C65E5" w14:textId="34DC243D" w:rsidR="00567E67" w:rsidRPr="00D9046C" w:rsidRDefault="00567E67" w:rsidP="002146BF">
            <w:pPr>
              <w:pStyle w:val="aff5"/>
              <w:tabs>
                <w:tab w:val="left" w:pos="480"/>
              </w:tabs>
              <w:ind w:left="55" w:firstLine="567"/>
              <w:jc w:val="both"/>
            </w:pPr>
            <w:r w:rsidRPr="00D9046C">
              <w:t xml:space="preserve">Контроль соблюдения требований нормативных документов по охране труда персоналом субподрядчика, выполняющим монтажные работы со стороны Подрядчика, осуществляется руководителем строительства, его заместителями и инженером по охране труда, а со стороны Заказчика </w:t>
            </w:r>
            <w:proofErr w:type="spellStart"/>
            <w:r w:rsidRPr="00D9046C">
              <w:t>ИОТПиПБ</w:t>
            </w:r>
            <w:proofErr w:type="spellEnd"/>
            <w:r w:rsidRPr="00D9046C">
              <w:t xml:space="preserve"> филиала ПЭС «Лабытнанги». При выявлении нарушений руководителям Подрядчика выдаются обязательные для исполнения предписания.</w:t>
            </w:r>
          </w:p>
          <w:p w14:paraId="01FDEE3E" w14:textId="77777777" w:rsidR="00567E67" w:rsidRPr="00D9046C" w:rsidRDefault="00567E67" w:rsidP="002146BF">
            <w:pPr>
              <w:pStyle w:val="aff5"/>
              <w:tabs>
                <w:tab w:val="left" w:pos="480"/>
              </w:tabs>
              <w:ind w:left="55" w:firstLine="567"/>
              <w:jc w:val="both"/>
            </w:pPr>
            <w:r w:rsidRPr="00D9046C">
              <w:t>Подрядчик обязан:</w:t>
            </w:r>
          </w:p>
          <w:p w14:paraId="05A97128"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Обеспечить выполнение на площадках необходимых мероприятий по технике безопасности, охране окружающей среды во время проведения работ.</w:t>
            </w:r>
          </w:p>
          <w:p w14:paraId="5066BA96"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Проводить со своими работниками и работниками субподрядной организации (при наличии) мероприятия, установленные правилами филиала ПЭС «Лабытнанги», на территории Заказчика (День Охраны труда, День культуры производства и т.д.).</w:t>
            </w:r>
          </w:p>
          <w:p w14:paraId="10110007"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Соблюдать правила охраны труда (ПОТ), организовать безопасность всех лиц, привлеченных для выполнения работ.</w:t>
            </w:r>
          </w:p>
          <w:p w14:paraId="773AB42D"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Перед началом Работ Заказчик совместно с Подрядчиком и субподрядчиком (при наличии) обязаны выделить опасные для людей зоны, в которых постоянно действуют или могут действовать опасные факторы, связанные или не связанные с характером выполняемых Работ. Места временного или постоянного нахождения работников располагать за пределами опасных зон.</w:t>
            </w:r>
          </w:p>
          <w:p w14:paraId="221F25ED"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На границах зон, постоянно действующих опасных производственных факторов устанавливать защитные ограждения, а зон потенциально опасных производственных факторов – сигнальные ограждения и знаки безопасности.</w:t>
            </w:r>
          </w:p>
          <w:p w14:paraId="1FFEA714" w14:textId="7FCA9D9A" w:rsidR="00567E67" w:rsidRPr="00D9046C" w:rsidRDefault="00567E67" w:rsidP="002146BF">
            <w:pPr>
              <w:pStyle w:val="aff5"/>
              <w:tabs>
                <w:tab w:val="left" w:pos="480"/>
              </w:tabs>
              <w:ind w:left="55" w:firstLine="567"/>
              <w:jc w:val="both"/>
            </w:pPr>
            <w:r w:rsidRPr="00D9046C">
              <w:t xml:space="preserve">При выполнении работ на </w:t>
            </w:r>
            <w:r w:rsidR="00BD081A">
              <w:t>объекте</w:t>
            </w:r>
            <w:r w:rsidRPr="00D9046C">
              <w:t xml:space="preserve"> с участием субподрядчика Подрядчик обязан:</w:t>
            </w:r>
          </w:p>
          <w:p w14:paraId="075C63AA" w14:textId="1C7E6ED4"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 xml:space="preserve">Осуществлять допуск субподрядчика на </w:t>
            </w:r>
            <w:r w:rsidR="00BD081A">
              <w:t>объект</w:t>
            </w:r>
            <w:r w:rsidRPr="00D9046C">
              <w:t xml:space="preserve"> с учетом выполнения требований п. 4.6 СНиП 12-03-2001, Регламента процесса «Допуск персонала подрядных организаций на объекты ПАО «Передвижная энергетика».</w:t>
            </w:r>
          </w:p>
          <w:p w14:paraId="7E68297A"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Обеспечить общие, для всех подразделений субподрядчика мероприятия охраны труда и координацию действий субподрядчика в части выполнения мероприятий по безопасности труда согласно акту-допуску и графику выполнения совмещенных Работ.</w:t>
            </w:r>
          </w:p>
          <w:p w14:paraId="7D0C1A6A"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На выполнение работ в зонах действия опасных производственных факторов, возникновение которых не связано с характером выполняемых работ, руководители субподрядчика должны организовать выполнение работ подчиненного персонала по наряду-допуску по форме приложения Д СНиП 12-03-2001.</w:t>
            </w:r>
          </w:p>
          <w:p w14:paraId="545E4054" w14:textId="77777777" w:rsidR="00567E67" w:rsidRPr="00D9046C" w:rsidRDefault="00567E67" w:rsidP="002146BF">
            <w:pPr>
              <w:pStyle w:val="aff5"/>
              <w:widowControl w:val="0"/>
              <w:numPr>
                <w:ilvl w:val="0"/>
                <w:numId w:val="10"/>
              </w:numPr>
              <w:tabs>
                <w:tab w:val="left" w:pos="426"/>
                <w:tab w:val="left" w:pos="480"/>
              </w:tabs>
              <w:spacing w:before="120" w:after="120"/>
              <w:ind w:left="55" w:firstLine="567"/>
              <w:jc w:val="both"/>
            </w:pPr>
            <w:r w:rsidRPr="00D9046C">
              <w:t>Руководители подрядчика/субподрядчика, персонал которого выполняет Работы на Объекте, обязаны перед допуском работников к Работе, а в дальнейшем периодически в установленные сроки и в установленном порядке проводить обучение и проверку знаний правил охраны и безопасности труда в порядке, определенном Правительством Российской Федерации.</w:t>
            </w:r>
          </w:p>
          <w:p w14:paraId="3ED6BF0A" w14:textId="77777777" w:rsidR="00567E67" w:rsidRPr="00D9046C" w:rsidRDefault="00567E67" w:rsidP="002146BF">
            <w:pPr>
              <w:pStyle w:val="aff5"/>
              <w:tabs>
                <w:tab w:val="left" w:pos="480"/>
              </w:tabs>
              <w:ind w:left="55" w:firstLine="567"/>
              <w:jc w:val="both"/>
            </w:pPr>
            <w:r w:rsidRPr="00D9046C">
              <w:t>Места проведения огневых работ следует обеспечивать первичными средствами пожаротушения (огнетушителями, ящиками с песком и лопатами, ведро с водой и т.п.), и должны быть очищены от горючих веществ и материалов радиусом в зависимости от высоты рабочего места, но не менее 5-ти метров.</w:t>
            </w:r>
          </w:p>
          <w:p w14:paraId="4F6BCB62" w14:textId="77777777" w:rsidR="00567E67" w:rsidRPr="00D9046C" w:rsidRDefault="00567E67" w:rsidP="002146BF">
            <w:pPr>
              <w:pStyle w:val="aff5"/>
              <w:tabs>
                <w:tab w:val="left" w:pos="480"/>
              </w:tabs>
              <w:ind w:left="55" w:firstLine="567"/>
              <w:jc w:val="both"/>
            </w:pPr>
            <w:r w:rsidRPr="00D9046C">
              <w:t>Ответственность за выполнение требований правил пожарной безопасности на территории выделенной Подрядчику, за состояние первичных средств пожаротушения, обучение и аттестацию по правилам пожарной безопасности своих работников несут руководители Подрядчика.</w:t>
            </w:r>
          </w:p>
          <w:p w14:paraId="756645E4" w14:textId="77777777" w:rsidR="00567E67" w:rsidRPr="00D9046C" w:rsidRDefault="00567E67" w:rsidP="002146BF">
            <w:pPr>
              <w:pStyle w:val="aff5"/>
              <w:tabs>
                <w:tab w:val="left" w:pos="480"/>
              </w:tabs>
              <w:ind w:left="55" w:firstLine="567"/>
              <w:jc w:val="both"/>
            </w:pPr>
            <w:r w:rsidRPr="00D9046C">
              <w:t xml:space="preserve">Подрядчик обязан строго соблюдать противопожарный режим на строительной площадке в </w:t>
            </w:r>
            <w:proofErr w:type="spellStart"/>
            <w:r w:rsidRPr="00D9046C">
              <w:t>т.ч</w:t>
            </w:r>
            <w:proofErr w:type="spellEnd"/>
            <w:r w:rsidRPr="00D9046C">
              <w:t>.:</w:t>
            </w:r>
          </w:p>
          <w:p w14:paraId="6F942D1E" w14:textId="77777777" w:rsidR="00567E67" w:rsidRPr="00D9046C" w:rsidRDefault="00567E67" w:rsidP="002146BF">
            <w:pPr>
              <w:pStyle w:val="aff5"/>
              <w:widowControl w:val="0"/>
              <w:numPr>
                <w:ilvl w:val="0"/>
                <w:numId w:val="10"/>
              </w:numPr>
              <w:tabs>
                <w:tab w:val="left" w:pos="317"/>
                <w:tab w:val="left" w:pos="480"/>
                <w:tab w:val="left" w:pos="601"/>
              </w:tabs>
              <w:spacing w:before="120" w:after="120"/>
              <w:ind w:left="55" w:firstLine="567"/>
              <w:jc w:val="both"/>
            </w:pPr>
            <w:r w:rsidRPr="00D9046C">
              <w:t>Определить и оборудовать места для курения (соблюдать строгий запрет на курение вне специально отведённых мест).</w:t>
            </w:r>
          </w:p>
          <w:p w14:paraId="2293CA51" w14:textId="7AF3D96A" w:rsidR="00567E67" w:rsidRPr="00D9046C" w:rsidRDefault="00567E67" w:rsidP="002146BF">
            <w:pPr>
              <w:pStyle w:val="aff5"/>
              <w:widowControl w:val="0"/>
              <w:numPr>
                <w:ilvl w:val="0"/>
                <w:numId w:val="10"/>
              </w:numPr>
              <w:tabs>
                <w:tab w:val="left" w:pos="317"/>
                <w:tab w:val="left" w:pos="480"/>
                <w:tab w:val="left" w:pos="601"/>
              </w:tabs>
              <w:spacing w:before="120" w:after="120"/>
              <w:ind w:left="55" w:firstLine="567"/>
              <w:jc w:val="both"/>
            </w:pPr>
            <w:r w:rsidRPr="00D9046C">
              <w:t>Установить порядок уборки территории от отходов.</w:t>
            </w:r>
          </w:p>
          <w:p w14:paraId="1AC546FE" w14:textId="77777777" w:rsidR="00567E67" w:rsidRPr="00D9046C" w:rsidRDefault="00567E67" w:rsidP="002146BF">
            <w:pPr>
              <w:pStyle w:val="aff5"/>
              <w:widowControl w:val="0"/>
              <w:numPr>
                <w:ilvl w:val="0"/>
                <w:numId w:val="10"/>
              </w:numPr>
              <w:tabs>
                <w:tab w:val="left" w:pos="317"/>
                <w:tab w:val="left" w:pos="480"/>
                <w:tab w:val="left" w:pos="601"/>
              </w:tabs>
              <w:spacing w:before="120" w:after="120"/>
              <w:ind w:left="55" w:firstLine="567"/>
              <w:jc w:val="both"/>
            </w:pPr>
            <w:r w:rsidRPr="00D9046C">
              <w:t>Определить порядок обесточивания электрооборудования в случае пожара и по окончании рабочего дня.</w:t>
            </w:r>
          </w:p>
          <w:p w14:paraId="1D412F47" w14:textId="77777777" w:rsidR="00567E67" w:rsidRPr="00D9046C" w:rsidRDefault="00567E67" w:rsidP="002146BF">
            <w:pPr>
              <w:pStyle w:val="aff5"/>
              <w:tabs>
                <w:tab w:val="left" w:pos="480"/>
              </w:tabs>
              <w:ind w:left="55" w:firstLine="567"/>
              <w:jc w:val="both"/>
            </w:pPr>
            <w:r w:rsidRPr="00D9046C">
              <w:t>Подрядчик должен соблюдать требования по охране окружающей среды, а именно:</w:t>
            </w:r>
          </w:p>
          <w:p w14:paraId="68BF88B0" w14:textId="77777777" w:rsidR="00567E67" w:rsidRPr="00D9046C" w:rsidRDefault="00567E67" w:rsidP="002146BF">
            <w:pPr>
              <w:pStyle w:val="aff5"/>
              <w:widowControl w:val="0"/>
              <w:numPr>
                <w:ilvl w:val="0"/>
                <w:numId w:val="10"/>
              </w:numPr>
              <w:tabs>
                <w:tab w:val="left" w:pos="426"/>
                <w:tab w:val="left" w:pos="480"/>
                <w:tab w:val="left" w:pos="601"/>
              </w:tabs>
              <w:spacing w:before="120" w:after="120"/>
              <w:ind w:left="55" w:firstLine="567"/>
              <w:jc w:val="both"/>
            </w:pPr>
            <w:r w:rsidRPr="00D9046C">
              <w:t>При производстве работ на строительной площадке должно обеспечиваться выполнение требований в области охраны окружающей среды, бережного отношения к природному фонду, обеспечения экологической безопасности с учетом ближайших и отдаленных экологических последствий.</w:t>
            </w:r>
          </w:p>
          <w:p w14:paraId="16EBB63C" w14:textId="2F9B7D0E" w:rsidR="00567E67" w:rsidRPr="00D9046C" w:rsidRDefault="00154F0B" w:rsidP="002146BF">
            <w:pPr>
              <w:pStyle w:val="aff5"/>
              <w:widowControl w:val="0"/>
              <w:numPr>
                <w:ilvl w:val="0"/>
                <w:numId w:val="10"/>
              </w:numPr>
              <w:tabs>
                <w:tab w:val="left" w:pos="426"/>
                <w:tab w:val="left" w:pos="480"/>
                <w:tab w:val="left" w:pos="601"/>
              </w:tabs>
              <w:spacing w:before="120" w:after="120"/>
              <w:ind w:left="55" w:firstLine="567"/>
              <w:jc w:val="both"/>
            </w:pPr>
            <w:r w:rsidRPr="00D9046C">
              <w:t>Р</w:t>
            </w:r>
            <w:r w:rsidR="00567E67" w:rsidRPr="00D9046C">
              <w:t>аботы должны осуществляться с соблюдением требований в области охраны окружающей среды, а также санитарных и строительных требований, норм и правил.</w:t>
            </w:r>
          </w:p>
          <w:p w14:paraId="3F6B449A" w14:textId="77777777" w:rsidR="00154F0B" w:rsidRPr="00D9046C" w:rsidRDefault="00567E67" w:rsidP="002146BF">
            <w:pPr>
              <w:pStyle w:val="aff5"/>
              <w:tabs>
                <w:tab w:val="left" w:pos="480"/>
              </w:tabs>
              <w:ind w:left="55" w:firstLine="567"/>
              <w:jc w:val="both"/>
            </w:pPr>
            <w:r w:rsidRPr="00D9046C">
              <w:t>Перед началом работ Подрядчик по согласованию с Заказчиком определяет место складирования и организовывает работу по размещению (вывоз, утилизация) отходов производства и потребления, образующихся при строительстве (в том числе при использовании строительной техники, работе персонала), строительный мусор.</w:t>
            </w:r>
          </w:p>
          <w:p w14:paraId="7AD66945" w14:textId="3E5C647D" w:rsidR="00567E67" w:rsidRPr="00D9046C" w:rsidRDefault="00154F0B" w:rsidP="00A60BC0">
            <w:pPr>
              <w:pStyle w:val="aff5"/>
              <w:tabs>
                <w:tab w:val="left" w:pos="480"/>
              </w:tabs>
              <w:ind w:left="55" w:firstLine="567"/>
              <w:jc w:val="both"/>
            </w:pPr>
            <w:r w:rsidRPr="00D9046C">
              <w:t xml:space="preserve">-    </w:t>
            </w:r>
            <w:r w:rsidR="00567E67" w:rsidRPr="00D9046C">
              <w:t xml:space="preserve">Подрядчик обязан обеспечить участие своих ответственных должностных </w:t>
            </w:r>
            <w:r w:rsidR="00A60BC0">
              <w:t xml:space="preserve">лиц </w:t>
            </w:r>
            <w:r w:rsidR="00567E67" w:rsidRPr="00D9046C">
              <w:t>в комиссии при приемке результата работ и устранение замечаний к результату работ.</w:t>
            </w:r>
          </w:p>
        </w:tc>
        <w:tc>
          <w:tcPr>
            <w:tcW w:w="1559" w:type="dxa"/>
          </w:tcPr>
          <w:p w14:paraId="0E9163FF" w14:textId="77777777" w:rsidR="00567E67" w:rsidRPr="00D9046C" w:rsidRDefault="00567E67" w:rsidP="00567E67">
            <w:pPr>
              <w:rPr>
                <w:b/>
              </w:rPr>
            </w:pPr>
            <w:r w:rsidRPr="00D9046C">
              <w:rPr>
                <w:sz w:val="24"/>
                <w:szCs w:val="24"/>
              </w:rPr>
              <w:t>Согласие с требованием</w:t>
            </w:r>
          </w:p>
        </w:tc>
        <w:tc>
          <w:tcPr>
            <w:tcW w:w="1588" w:type="dxa"/>
          </w:tcPr>
          <w:p w14:paraId="7AB5DEB6" w14:textId="77777777" w:rsidR="00567E67" w:rsidRPr="00D9046C" w:rsidRDefault="00567E67" w:rsidP="00567E67">
            <w:pPr>
              <w:widowControl w:val="0"/>
              <w:tabs>
                <w:tab w:val="left" w:pos="426"/>
              </w:tabs>
              <w:spacing w:before="60"/>
              <w:rPr>
                <w:b/>
              </w:rPr>
            </w:pPr>
          </w:p>
        </w:tc>
        <w:tc>
          <w:tcPr>
            <w:tcW w:w="1417" w:type="dxa"/>
          </w:tcPr>
          <w:p w14:paraId="2E2DEB59" w14:textId="77777777" w:rsidR="00567E67" w:rsidRPr="00D9046C" w:rsidRDefault="00567E67" w:rsidP="00567E67">
            <w:pPr>
              <w:pStyle w:val="afff4"/>
              <w:keepNext w:val="0"/>
              <w:jc w:val="left"/>
              <w:outlineLvl w:val="2"/>
              <w:rPr>
                <w:rFonts w:eastAsia="Times New Roman"/>
                <w:b w:val="0"/>
              </w:rPr>
            </w:pPr>
          </w:p>
        </w:tc>
      </w:tr>
      <w:tr w:rsidR="00567E67" w:rsidRPr="00D9046C" w14:paraId="40FF9671" w14:textId="77777777" w:rsidTr="001A3BFA">
        <w:tc>
          <w:tcPr>
            <w:tcW w:w="709" w:type="dxa"/>
            <w:vAlign w:val="center"/>
          </w:tcPr>
          <w:p w14:paraId="50FC026B" w14:textId="77777777" w:rsidR="00567E67" w:rsidRPr="00D9046C" w:rsidRDefault="00567E67" w:rsidP="00567E67">
            <w:pPr>
              <w:pStyle w:val="aff5"/>
              <w:numPr>
                <w:ilvl w:val="0"/>
                <w:numId w:val="8"/>
              </w:numPr>
              <w:spacing w:before="60" w:after="60"/>
              <w:jc w:val="center"/>
            </w:pPr>
          </w:p>
        </w:tc>
        <w:tc>
          <w:tcPr>
            <w:tcW w:w="9894" w:type="dxa"/>
            <w:gridSpan w:val="2"/>
            <w:vAlign w:val="center"/>
          </w:tcPr>
          <w:p w14:paraId="6EF5AA58" w14:textId="77777777" w:rsidR="00567E67" w:rsidRPr="00D9046C" w:rsidRDefault="00567E67" w:rsidP="00567E67">
            <w:pPr>
              <w:rPr>
                <w:b/>
                <w:bCs/>
                <w:sz w:val="24"/>
                <w:szCs w:val="24"/>
              </w:rPr>
            </w:pPr>
            <w:r w:rsidRPr="00D9046C">
              <w:rPr>
                <w:b/>
                <w:bCs/>
                <w:sz w:val="24"/>
                <w:szCs w:val="24"/>
              </w:rPr>
              <w:t>Требования к результатам работ</w:t>
            </w:r>
          </w:p>
        </w:tc>
        <w:tc>
          <w:tcPr>
            <w:tcW w:w="1559" w:type="dxa"/>
          </w:tcPr>
          <w:p w14:paraId="6194EC40" w14:textId="77777777" w:rsidR="00567E67" w:rsidRPr="00D9046C" w:rsidRDefault="00567E67" w:rsidP="00567E67">
            <w:pPr>
              <w:jc w:val="center"/>
              <w:rPr>
                <w:b/>
                <w:sz w:val="24"/>
                <w:szCs w:val="24"/>
              </w:rPr>
            </w:pPr>
            <w:r w:rsidRPr="00D9046C">
              <w:rPr>
                <w:b/>
                <w:sz w:val="24"/>
                <w:szCs w:val="24"/>
              </w:rPr>
              <w:t>-//-</w:t>
            </w:r>
          </w:p>
        </w:tc>
        <w:tc>
          <w:tcPr>
            <w:tcW w:w="1588" w:type="dxa"/>
          </w:tcPr>
          <w:p w14:paraId="29383DE0" w14:textId="77777777" w:rsidR="00567E67" w:rsidRPr="00D9046C" w:rsidRDefault="00567E67" w:rsidP="00567E67">
            <w:pPr>
              <w:jc w:val="center"/>
              <w:rPr>
                <w:b/>
                <w:sz w:val="24"/>
                <w:szCs w:val="24"/>
              </w:rPr>
            </w:pPr>
            <w:r w:rsidRPr="00D9046C">
              <w:rPr>
                <w:b/>
                <w:sz w:val="24"/>
                <w:szCs w:val="24"/>
              </w:rPr>
              <w:t>-//-</w:t>
            </w:r>
          </w:p>
        </w:tc>
        <w:tc>
          <w:tcPr>
            <w:tcW w:w="1417" w:type="dxa"/>
          </w:tcPr>
          <w:p w14:paraId="6DAA800E" w14:textId="77777777" w:rsidR="00567E67" w:rsidRPr="00D9046C" w:rsidRDefault="00567E67" w:rsidP="00567E67">
            <w:pPr>
              <w:jc w:val="center"/>
              <w:rPr>
                <w:b/>
                <w:sz w:val="24"/>
                <w:szCs w:val="24"/>
              </w:rPr>
            </w:pPr>
            <w:r w:rsidRPr="00D9046C">
              <w:rPr>
                <w:b/>
                <w:sz w:val="24"/>
                <w:szCs w:val="24"/>
              </w:rPr>
              <w:t>-//-</w:t>
            </w:r>
          </w:p>
        </w:tc>
      </w:tr>
      <w:tr w:rsidR="00567E67" w:rsidRPr="00D9046C" w14:paraId="5018DD82" w14:textId="77777777" w:rsidTr="001A3BFA">
        <w:tc>
          <w:tcPr>
            <w:tcW w:w="709" w:type="dxa"/>
            <w:vAlign w:val="center"/>
          </w:tcPr>
          <w:p w14:paraId="283B428C"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vAlign w:val="center"/>
          </w:tcPr>
          <w:p w14:paraId="0474B201" w14:textId="77777777" w:rsidR="00567E67" w:rsidRPr="00D9046C" w:rsidRDefault="00567E67" w:rsidP="00567E67">
            <w:pPr>
              <w:spacing w:before="60"/>
              <w:rPr>
                <w:b/>
                <w:sz w:val="24"/>
                <w:szCs w:val="24"/>
              </w:rPr>
            </w:pPr>
            <w:r w:rsidRPr="00D9046C">
              <w:rPr>
                <w:b/>
                <w:sz w:val="24"/>
                <w:szCs w:val="24"/>
              </w:rPr>
              <w:t>Общие требования к результатам работ</w:t>
            </w:r>
          </w:p>
        </w:tc>
        <w:tc>
          <w:tcPr>
            <w:tcW w:w="1559" w:type="dxa"/>
          </w:tcPr>
          <w:p w14:paraId="0BDD8C3C" w14:textId="77777777" w:rsidR="00567E67" w:rsidRPr="00D9046C" w:rsidRDefault="00567E67" w:rsidP="00567E67">
            <w:pPr>
              <w:jc w:val="center"/>
              <w:rPr>
                <w:b/>
                <w:sz w:val="24"/>
                <w:szCs w:val="24"/>
              </w:rPr>
            </w:pPr>
            <w:r w:rsidRPr="00D9046C">
              <w:rPr>
                <w:b/>
                <w:sz w:val="24"/>
                <w:szCs w:val="24"/>
              </w:rPr>
              <w:t>-//-</w:t>
            </w:r>
          </w:p>
        </w:tc>
        <w:tc>
          <w:tcPr>
            <w:tcW w:w="1588" w:type="dxa"/>
          </w:tcPr>
          <w:p w14:paraId="4D59924B" w14:textId="77777777" w:rsidR="00567E67" w:rsidRPr="00D9046C" w:rsidRDefault="00567E67" w:rsidP="00567E67">
            <w:pPr>
              <w:jc w:val="center"/>
              <w:rPr>
                <w:b/>
                <w:sz w:val="24"/>
                <w:szCs w:val="24"/>
              </w:rPr>
            </w:pPr>
            <w:r w:rsidRPr="00D9046C">
              <w:rPr>
                <w:b/>
                <w:sz w:val="24"/>
                <w:szCs w:val="24"/>
              </w:rPr>
              <w:t>-//-</w:t>
            </w:r>
          </w:p>
        </w:tc>
        <w:tc>
          <w:tcPr>
            <w:tcW w:w="1417" w:type="dxa"/>
          </w:tcPr>
          <w:p w14:paraId="004E1F71" w14:textId="77777777" w:rsidR="00567E67" w:rsidRPr="00D9046C" w:rsidRDefault="00567E67" w:rsidP="00567E67">
            <w:pPr>
              <w:jc w:val="center"/>
              <w:rPr>
                <w:b/>
                <w:sz w:val="24"/>
                <w:szCs w:val="24"/>
              </w:rPr>
            </w:pPr>
            <w:r w:rsidRPr="00D9046C">
              <w:rPr>
                <w:b/>
                <w:sz w:val="24"/>
                <w:szCs w:val="24"/>
              </w:rPr>
              <w:t>-//-</w:t>
            </w:r>
          </w:p>
        </w:tc>
      </w:tr>
      <w:tr w:rsidR="00567E67" w:rsidRPr="00D9046C" w14:paraId="5B1E8CD6" w14:textId="77777777" w:rsidTr="001A3BFA">
        <w:tc>
          <w:tcPr>
            <w:tcW w:w="709" w:type="dxa"/>
            <w:vAlign w:val="center"/>
          </w:tcPr>
          <w:p w14:paraId="64F6AB8D" w14:textId="77777777" w:rsidR="00567E67" w:rsidRPr="00D9046C" w:rsidRDefault="00567E67" w:rsidP="00567E67">
            <w:pPr>
              <w:pStyle w:val="aff5"/>
              <w:numPr>
                <w:ilvl w:val="2"/>
                <w:numId w:val="8"/>
              </w:numPr>
              <w:spacing w:before="60" w:after="60"/>
              <w:ind w:hanging="1199"/>
              <w:jc w:val="center"/>
            </w:pPr>
          </w:p>
        </w:tc>
        <w:tc>
          <w:tcPr>
            <w:tcW w:w="1825" w:type="dxa"/>
          </w:tcPr>
          <w:p w14:paraId="66203AF4" w14:textId="77777777" w:rsidR="00567E67" w:rsidRPr="00D9046C" w:rsidRDefault="00567E67" w:rsidP="00567E67">
            <w:pPr>
              <w:widowControl w:val="0"/>
              <w:tabs>
                <w:tab w:val="left" w:pos="426"/>
              </w:tabs>
              <w:spacing w:before="60"/>
              <w:rPr>
                <w:sz w:val="24"/>
                <w:szCs w:val="24"/>
              </w:rPr>
            </w:pPr>
            <w:r w:rsidRPr="00D9046C">
              <w:rPr>
                <w:sz w:val="24"/>
                <w:szCs w:val="24"/>
              </w:rPr>
              <w:t>Результат работ</w:t>
            </w:r>
          </w:p>
        </w:tc>
        <w:tc>
          <w:tcPr>
            <w:tcW w:w="8069" w:type="dxa"/>
          </w:tcPr>
          <w:p w14:paraId="7D8290B5" w14:textId="7E98034C" w:rsidR="00567E67" w:rsidRPr="00D9046C" w:rsidRDefault="00567E67" w:rsidP="00567E67">
            <w:pPr>
              <w:ind w:firstLine="459"/>
              <w:jc w:val="both"/>
              <w:rPr>
                <w:b/>
                <w:bCs/>
                <w:sz w:val="24"/>
                <w:szCs w:val="24"/>
              </w:rPr>
            </w:pPr>
            <w:r w:rsidRPr="00D9046C">
              <w:rPr>
                <w:sz w:val="24"/>
                <w:szCs w:val="24"/>
              </w:rPr>
              <w:t>Работы выполненные в соотв</w:t>
            </w:r>
            <w:r w:rsidR="004C53F0" w:rsidRPr="00D9046C">
              <w:rPr>
                <w:sz w:val="24"/>
                <w:szCs w:val="24"/>
              </w:rPr>
              <w:t>етствии с требованиями разделов</w:t>
            </w:r>
            <w:r w:rsidRPr="00D9046C">
              <w:rPr>
                <w:sz w:val="24"/>
                <w:szCs w:val="24"/>
              </w:rPr>
              <w:t xml:space="preserve"> </w:t>
            </w:r>
            <w:proofErr w:type="gramStart"/>
            <w:r w:rsidRPr="00D9046C">
              <w:rPr>
                <w:sz w:val="24"/>
                <w:szCs w:val="24"/>
              </w:rPr>
              <w:t>0301.2020.Р</w:t>
            </w:r>
            <w:proofErr w:type="gramEnd"/>
            <w:r w:rsidRPr="00D9046C">
              <w:rPr>
                <w:sz w:val="24"/>
                <w:szCs w:val="24"/>
              </w:rPr>
              <w:t>10С01-</w:t>
            </w:r>
            <w:r w:rsidR="004C53F0" w:rsidRPr="00D9046C">
              <w:rPr>
                <w:sz w:val="24"/>
                <w:szCs w:val="24"/>
              </w:rPr>
              <w:t>АР</w:t>
            </w:r>
            <w:r w:rsidRPr="00D9046C">
              <w:rPr>
                <w:sz w:val="24"/>
                <w:szCs w:val="24"/>
              </w:rPr>
              <w:t>1, 0301.2020.Р10С01-</w:t>
            </w:r>
            <w:r w:rsidR="004C53F0" w:rsidRPr="00D9046C">
              <w:rPr>
                <w:sz w:val="24"/>
                <w:szCs w:val="24"/>
              </w:rPr>
              <w:t>ОВ,</w:t>
            </w:r>
            <w:r w:rsidRPr="00D9046C">
              <w:rPr>
                <w:sz w:val="24"/>
                <w:szCs w:val="24"/>
              </w:rPr>
              <w:t xml:space="preserve"> 0301.2020.Р10С01-</w:t>
            </w:r>
            <w:r w:rsidR="004C53F0" w:rsidRPr="00D9046C">
              <w:rPr>
                <w:sz w:val="24"/>
                <w:szCs w:val="24"/>
              </w:rPr>
              <w:t>КЖ2, 0301.2020.Р10С01-КЖ1</w:t>
            </w:r>
            <w:r w:rsidR="00A15740">
              <w:rPr>
                <w:sz w:val="24"/>
                <w:szCs w:val="24"/>
              </w:rPr>
              <w:t xml:space="preserve"> </w:t>
            </w:r>
            <w:r w:rsidRPr="00D9046C">
              <w:rPr>
                <w:sz w:val="24"/>
                <w:szCs w:val="24"/>
              </w:rPr>
              <w:t>рабочей документацией  на строительство «Ремонтный ангар» для нужд филиала ПЭС «Лабытнанги»</w:t>
            </w:r>
            <w:r w:rsidRPr="00D9046C">
              <w:rPr>
                <w:rFonts w:eastAsia="Calibri"/>
                <w:sz w:val="24"/>
                <w:szCs w:val="24"/>
              </w:rPr>
              <w:t>.</w:t>
            </w:r>
          </w:p>
          <w:p w14:paraId="14F66971" w14:textId="77777777" w:rsidR="00567E67" w:rsidRPr="00D9046C" w:rsidRDefault="00567E67" w:rsidP="00567E67">
            <w:pPr>
              <w:ind w:firstLine="459"/>
              <w:jc w:val="both"/>
              <w:rPr>
                <w:bCs/>
                <w:sz w:val="24"/>
                <w:szCs w:val="24"/>
              </w:rPr>
            </w:pPr>
            <w:r w:rsidRPr="00D9046C">
              <w:rPr>
                <w:bCs/>
                <w:sz w:val="24"/>
                <w:szCs w:val="24"/>
              </w:rPr>
              <w:t>Отклонения от требований рабочей документации переданной Заказчиком в производство работ в процессе производства работ не допускается. В случае возникновения такой необходимости, изменения в рабочую документацию могут быть внесены только проектной организацией, проектировавшей данный Объект и по согласованию с Заказчиком. Корректировка проектных решений осуществляется в установленном законодательством порядке.</w:t>
            </w:r>
          </w:p>
          <w:p w14:paraId="4C37C6ED" w14:textId="77777777" w:rsidR="00567E67" w:rsidRPr="00D9046C" w:rsidRDefault="00567E67" w:rsidP="00567E67">
            <w:pPr>
              <w:ind w:firstLine="459"/>
              <w:jc w:val="both"/>
              <w:rPr>
                <w:bCs/>
                <w:sz w:val="24"/>
                <w:szCs w:val="24"/>
              </w:rPr>
            </w:pPr>
            <w:r w:rsidRPr="00D9046C">
              <w:rPr>
                <w:bCs/>
                <w:sz w:val="24"/>
                <w:szCs w:val="24"/>
              </w:rPr>
              <w:t>Проектные решения, предусмотренные утверждённой рабочей документацией, могут быть скорректированы Заказчиком в процессе строительства, и будут являться обязательными для выполнения Подрядчиком, привлекаемым к работам.</w:t>
            </w:r>
          </w:p>
          <w:p w14:paraId="12D758C1" w14:textId="77777777" w:rsidR="00567E67" w:rsidRPr="00D9046C" w:rsidRDefault="00567E67" w:rsidP="00567E67">
            <w:pPr>
              <w:ind w:firstLine="459"/>
              <w:jc w:val="both"/>
              <w:rPr>
                <w:bCs/>
                <w:sz w:val="24"/>
                <w:szCs w:val="24"/>
              </w:rPr>
            </w:pPr>
            <w:r w:rsidRPr="00D9046C">
              <w:rPr>
                <w:bCs/>
                <w:sz w:val="24"/>
                <w:szCs w:val="24"/>
              </w:rPr>
              <w:t xml:space="preserve">На протяжении всего срока выполнения работ должна оформляться исполнительная документация в соответствии с нормативными требованиями РФ. </w:t>
            </w:r>
          </w:p>
          <w:p w14:paraId="6A7491BE" w14:textId="5233C95B" w:rsidR="00567E67" w:rsidRPr="00D9046C" w:rsidRDefault="00567E67" w:rsidP="00567E67">
            <w:pPr>
              <w:jc w:val="both"/>
              <w:rPr>
                <w:sz w:val="24"/>
                <w:szCs w:val="24"/>
              </w:rPr>
            </w:pPr>
            <w:r w:rsidRPr="00D9046C">
              <w:rPr>
                <w:bCs/>
                <w:sz w:val="24"/>
                <w:szCs w:val="24"/>
              </w:rPr>
              <w:t xml:space="preserve">      Все работы должны выполняться в соответствии с рабочей документацией выданной Заказчиком в «Производство работ».</w:t>
            </w:r>
          </w:p>
        </w:tc>
        <w:tc>
          <w:tcPr>
            <w:tcW w:w="1559" w:type="dxa"/>
          </w:tcPr>
          <w:p w14:paraId="1508179E" w14:textId="77777777" w:rsidR="00567E67" w:rsidRPr="00D9046C" w:rsidRDefault="00567E67" w:rsidP="00567E67">
            <w:pPr>
              <w:rPr>
                <w:b/>
              </w:rPr>
            </w:pPr>
            <w:r w:rsidRPr="00D9046C">
              <w:rPr>
                <w:sz w:val="24"/>
                <w:szCs w:val="24"/>
              </w:rPr>
              <w:t>Согласие с требованием</w:t>
            </w:r>
          </w:p>
        </w:tc>
        <w:tc>
          <w:tcPr>
            <w:tcW w:w="1588" w:type="dxa"/>
          </w:tcPr>
          <w:p w14:paraId="727EC9F5" w14:textId="77777777" w:rsidR="00567E67" w:rsidRPr="00D9046C" w:rsidRDefault="00567E67" w:rsidP="00567E67">
            <w:pPr>
              <w:widowControl w:val="0"/>
              <w:tabs>
                <w:tab w:val="left" w:pos="426"/>
              </w:tabs>
              <w:spacing w:before="60"/>
              <w:rPr>
                <w:sz w:val="24"/>
                <w:szCs w:val="24"/>
              </w:rPr>
            </w:pPr>
          </w:p>
          <w:p w14:paraId="0516B9BD" w14:textId="77777777" w:rsidR="00567E67" w:rsidRPr="00D9046C" w:rsidRDefault="00567E67" w:rsidP="00567E67">
            <w:pPr>
              <w:pStyle w:val="afff4"/>
              <w:keepNext w:val="0"/>
              <w:jc w:val="left"/>
              <w:outlineLvl w:val="2"/>
              <w:rPr>
                <w:rFonts w:eastAsia="Times New Roman"/>
                <w:b w:val="0"/>
              </w:rPr>
            </w:pPr>
          </w:p>
        </w:tc>
        <w:tc>
          <w:tcPr>
            <w:tcW w:w="1417" w:type="dxa"/>
          </w:tcPr>
          <w:p w14:paraId="53E03358" w14:textId="77777777" w:rsidR="00567E67" w:rsidRPr="00D9046C" w:rsidRDefault="00567E67" w:rsidP="00567E67">
            <w:pPr>
              <w:widowControl w:val="0"/>
              <w:tabs>
                <w:tab w:val="left" w:pos="426"/>
              </w:tabs>
              <w:spacing w:before="60"/>
              <w:rPr>
                <w:b/>
              </w:rPr>
            </w:pPr>
          </w:p>
        </w:tc>
      </w:tr>
      <w:tr w:rsidR="00567E67" w:rsidRPr="00D9046C" w14:paraId="1BB69447" w14:textId="77777777" w:rsidTr="001A3BFA">
        <w:tc>
          <w:tcPr>
            <w:tcW w:w="709" w:type="dxa"/>
            <w:vAlign w:val="center"/>
          </w:tcPr>
          <w:p w14:paraId="3E0DCDBA"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vAlign w:val="center"/>
          </w:tcPr>
          <w:p w14:paraId="329A2632" w14:textId="77777777" w:rsidR="00567E67" w:rsidRPr="00D9046C" w:rsidRDefault="00567E67" w:rsidP="00567E67">
            <w:pPr>
              <w:spacing w:before="60"/>
            </w:pPr>
            <w:r w:rsidRPr="00D9046C">
              <w:rPr>
                <w:b/>
                <w:sz w:val="24"/>
                <w:szCs w:val="24"/>
              </w:rPr>
              <w:t>Требования к техническим и функциональным характеристикам объекта, которые должны быть достигнуты в результате выполнения работ, включая гарантируемые показатели</w:t>
            </w:r>
            <w:r w:rsidRPr="00D9046C">
              <w:rPr>
                <w:rStyle w:val="afff6"/>
                <w:i w:val="0"/>
                <w:sz w:val="24"/>
                <w:szCs w:val="24"/>
                <w:shd w:val="clear" w:color="auto" w:fill="auto"/>
              </w:rPr>
              <w:t xml:space="preserve"> </w:t>
            </w:r>
          </w:p>
        </w:tc>
        <w:tc>
          <w:tcPr>
            <w:tcW w:w="1559" w:type="dxa"/>
          </w:tcPr>
          <w:p w14:paraId="5EB82CE5" w14:textId="77777777" w:rsidR="00567E67" w:rsidRPr="00D9046C" w:rsidRDefault="00567E67" w:rsidP="00567E67">
            <w:pPr>
              <w:jc w:val="center"/>
              <w:rPr>
                <w:b/>
                <w:sz w:val="24"/>
                <w:szCs w:val="24"/>
              </w:rPr>
            </w:pPr>
            <w:r w:rsidRPr="00D9046C">
              <w:rPr>
                <w:b/>
                <w:sz w:val="24"/>
                <w:szCs w:val="24"/>
              </w:rPr>
              <w:t>-//-</w:t>
            </w:r>
          </w:p>
        </w:tc>
        <w:tc>
          <w:tcPr>
            <w:tcW w:w="1588" w:type="dxa"/>
          </w:tcPr>
          <w:p w14:paraId="5A9F3A23" w14:textId="77777777" w:rsidR="00567E67" w:rsidRPr="00D9046C" w:rsidRDefault="00567E67" w:rsidP="00567E67">
            <w:pPr>
              <w:jc w:val="center"/>
              <w:rPr>
                <w:b/>
                <w:sz w:val="24"/>
                <w:szCs w:val="24"/>
              </w:rPr>
            </w:pPr>
            <w:r w:rsidRPr="00D9046C">
              <w:rPr>
                <w:b/>
                <w:sz w:val="24"/>
                <w:szCs w:val="24"/>
              </w:rPr>
              <w:t>-//-</w:t>
            </w:r>
          </w:p>
        </w:tc>
        <w:tc>
          <w:tcPr>
            <w:tcW w:w="1417" w:type="dxa"/>
          </w:tcPr>
          <w:p w14:paraId="29862E9A" w14:textId="77777777" w:rsidR="00567E67" w:rsidRPr="00D9046C" w:rsidRDefault="00567E67" w:rsidP="00567E67">
            <w:pPr>
              <w:jc w:val="center"/>
              <w:rPr>
                <w:b/>
                <w:sz w:val="24"/>
                <w:szCs w:val="24"/>
              </w:rPr>
            </w:pPr>
            <w:r w:rsidRPr="00D9046C">
              <w:rPr>
                <w:b/>
                <w:sz w:val="24"/>
                <w:szCs w:val="24"/>
              </w:rPr>
              <w:t>-//-</w:t>
            </w:r>
          </w:p>
        </w:tc>
      </w:tr>
      <w:tr w:rsidR="00567E67" w:rsidRPr="00D9046C" w14:paraId="6049D0F6" w14:textId="77777777" w:rsidTr="001A3BFA">
        <w:tc>
          <w:tcPr>
            <w:tcW w:w="709" w:type="dxa"/>
            <w:vAlign w:val="center"/>
          </w:tcPr>
          <w:p w14:paraId="46632276" w14:textId="77777777" w:rsidR="00567E67" w:rsidRPr="00D9046C" w:rsidRDefault="00567E67" w:rsidP="00567E67">
            <w:pPr>
              <w:pStyle w:val="aff5"/>
              <w:numPr>
                <w:ilvl w:val="2"/>
                <w:numId w:val="8"/>
              </w:numPr>
              <w:spacing w:before="60" w:after="60"/>
              <w:ind w:hanging="1199"/>
              <w:jc w:val="center"/>
            </w:pPr>
          </w:p>
        </w:tc>
        <w:tc>
          <w:tcPr>
            <w:tcW w:w="9894" w:type="dxa"/>
            <w:gridSpan w:val="2"/>
          </w:tcPr>
          <w:p w14:paraId="2EE90310" w14:textId="67A2F17D" w:rsidR="00567E67" w:rsidRPr="00D9046C" w:rsidRDefault="00567E67" w:rsidP="00567E67">
            <w:pPr>
              <w:rPr>
                <w:sz w:val="24"/>
                <w:szCs w:val="24"/>
              </w:rPr>
            </w:pPr>
            <w:r w:rsidRPr="00D9046C">
              <w:rPr>
                <w:sz w:val="24"/>
                <w:szCs w:val="24"/>
              </w:rPr>
              <w:t xml:space="preserve">Работы выполненные в соответствии с требованиями разделов </w:t>
            </w:r>
            <w:proofErr w:type="gramStart"/>
            <w:r w:rsidRPr="00D9046C">
              <w:rPr>
                <w:sz w:val="24"/>
                <w:szCs w:val="24"/>
              </w:rPr>
              <w:t>0301.2020.Р</w:t>
            </w:r>
            <w:proofErr w:type="gramEnd"/>
            <w:r w:rsidRPr="00D9046C">
              <w:rPr>
                <w:sz w:val="24"/>
                <w:szCs w:val="24"/>
              </w:rPr>
              <w:t>10С01-</w:t>
            </w:r>
            <w:r w:rsidR="00E8073C" w:rsidRPr="00D9046C">
              <w:rPr>
                <w:sz w:val="24"/>
                <w:szCs w:val="24"/>
              </w:rPr>
              <w:t>АР</w:t>
            </w:r>
            <w:r w:rsidRPr="00D9046C">
              <w:rPr>
                <w:sz w:val="24"/>
                <w:szCs w:val="24"/>
              </w:rPr>
              <w:t>1, 0301.2020.Р10С01-</w:t>
            </w:r>
            <w:r w:rsidR="00E8073C" w:rsidRPr="00D9046C">
              <w:rPr>
                <w:sz w:val="24"/>
                <w:szCs w:val="24"/>
              </w:rPr>
              <w:t>ОВ, 0301.2020.Р10С01-КЖ2, 0301.2020.Р10С01-КЖ1</w:t>
            </w:r>
            <w:r w:rsidRPr="00D9046C">
              <w:rPr>
                <w:sz w:val="24"/>
                <w:szCs w:val="24"/>
              </w:rPr>
              <w:t xml:space="preserve"> рабочей документацией  на строительство «Ремонтный ангар» для нужд филиала ПЭС «Лабытнанги» должны соответствовать нормативной документации:</w:t>
            </w:r>
          </w:p>
          <w:p w14:paraId="7C57C287" w14:textId="77777777" w:rsidR="00567E67" w:rsidRPr="00D9046C" w:rsidRDefault="00567E67" w:rsidP="006A6E4A">
            <w:pPr>
              <w:pStyle w:val="aff5"/>
              <w:numPr>
                <w:ilvl w:val="0"/>
                <w:numId w:val="15"/>
              </w:numPr>
            </w:pPr>
            <w:r w:rsidRPr="00D9046C">
              <w:t>Строительные нормы и правила (СНиП);</w:t>
            </w:r>
          </w:p>
          <w:p w14:paraId="4DCEA8F5" w14:textId="52D55A61" w:rsidR="00567E67" w:rsidRPr="00D9046C" w:rsidRDefault="00567E67" w:rsidP="006A6E4A">
            <w:pPr>
              <w:pStyle w:val="aff5"/>
              <w:numPr>
                <w:ilvl w:val="0"/>
                <w:numId w:val="15"/>
              </w:numPr>
            </w:pPr>
            <w:r w:rsidRPr="00D9046C">
              <w:t>Государственные стандарты (ГОСТ);</w:t>
            </w:r>
          </w:p>
          <w:p w14:paraId="50A99C8D" w14:textId="50D7B7CC" w:rsidR="00567E67" w:rsidRPr="00D9046C" w:rsidRDefault="00567E67" w:rsidP="00E8073C">
            <w:pPr>
              <w:pStyle w:val="aff5"/>
              <w:numPr>
                <w:ilvl w:val="0"/>
                <w:numId w:val="15"/>
              </w:numPr>
            </w:pPr>
            <w:r w:rsidRPr="00D9046C">
              <w:rPr>
                <w:bCs/>
              </w:rPr>
              <w:t>Свод правил (СП)</w:t>
            </w:r>
            <w:r w:rsidR="00E8073C" w:rsidRPr="00D9046C">
              <w:rPr>
                <w:bCs/>
              </w:rPr>
              <w:t>.</w:t>
            </w:r>
          </w:p>
        </w:tc>
        <w:tc>
          <w:tcPr>
            <w:tcW w:w="1559" w:type="dxa"/>
          </w:tcPr>
          <w:p w14:paraId="15E7BF6B" w14:textId="77777777" w:rsidR="00567E67" w:rsidRPr="00D9046C" w:rsidRDefault="00567E67" w:rsidP="00567E67">
            <w:pPr>
              <w:rPr>
                <w:sz w:val="24"/>
                <w:szCs w:val="24"/>
              </w:rPr>
            </w:pPr>
            <w:r w:rsidRPr="00D9046C">
              <w:rPr>
                <w:sz w:val="24"/>
                <w:szCs w:val="24"/>
              </w:rPr>
              <w:t>Согласие с требованием</w:t>
            </w:r>
          </w:p>
        </w:tc>
        <w:tc>
          <w:tcPr>
            <w:tcW w:w="1588" w:type="dxa"/>
          </w:tcPr>
          <w:p w14:paraId="76A71873" w14:textId="77777777" w:rsidR="00567E67" w:rsidRPr="00D9046C" w:rsidRDefault="00567E67" w:rsidP="00567E67">
            <w:pPr>
              <w:pStyle w:val="afff4"/>
              <w:keepNext w:val="0"/>
              <w:jc w:val="left"/>
              <w:outlineLvl w:val="2"/>
              <w:rPr>
                <w:rFonts w:eastAsia="Times New Roman"/>
                <w:b w:val="0"/>
                <w:bCs/>
              </w:rPr>
            </w:pPr>
          </w:p>
        </w:tc>
        <w:tc>
          <w:tcPr>
            <w:tcW w:w="1417" w:type="dxa"/>
          </w:tcPr>
          <w:p w14:paraId="0361F6E8" w14:textId="77777777" w:rsidR="00567E67" w:rsidRPr="00D9046C" w:rsidRDefault="00567E67" w:rsidP="00567E67">
            <w:pPr>
              <w:widowControl w:val="0"/>
              <w:tabs>
                <w:tab w:val="left" w:pos="426"/>
              </w:tabs>
              <w:spacing w:before="60"/>
              <w:rPr>
                <w:b/>
                <w:bCs/>
                <w:sz w:val="24"/>
                <w:szCs w:val="24"/>
              </w:rPr>
            </w:pPr>
          </w:p>
        </w:tc>
      </w:tr>
      <w:tr w:rsidR="00567E67" w:rsidRPr="00D9046C" w14:paraId="0FA701F3" w14:textId="77777777" w:rsidTr="001A3BFA">
        <w:tc>
          <w:tcPr>
            <w:tcW w:w="709" w:type="dxa"/>
            <w:vAlign w:val="center"/>
          </w:tcPr>
          <w:p w14:paraId="6893B734" w14:textId="77777777" w:rsidR="00567E67" w:rsidRPr="00D9046C" w:rsidRDefault="00567E67" w:rsidP="00567E67">
            <w:pPr>
              <w:pStyle w:val="aff5"/>
              <w:numPr>
                <w:ilvl w:val="1"/>
                <w:numId w:val="8"/>
              </w:numPr>
              <w:spacing w:before="60" w:after="60"/>
              <w:ind w:left="-117" w:firstLine="142"/>
              <w:jc w:val="center"/>
            </w:pPr>
          </w:p>
        </w:tc>
        <w:tc>
          <w:tcPr>
            <w:tcW w:w="9894" w:type="dxa"/>
            <w:gridSpan w:val="2"/>
            <w:vAlign w:val="center"/>
          </w:tcPr>
          <w:p w14:paraId="05E8268D" w14:textId="77777777" w:rsidR="00567E67" w:rsidRPr="00D9046C" w:rsidRDefault="00567E67" w:rsidP="00567E67">
            <w:pPr>
              <w:rPr>
                <w:bCs/>
                <w:sz w:val="24"/>
                <w:szCs w:val="24"/>
              </w:rPr>
            </w:pPr>
            <w:r w:rsidRPr="00D9046C">
              <w:rPr>
                <w:b/>
                <w:bCs/>
                <w:sz w:val="24"/>
                <w:szCs w:val="24"/>
              </w:rPr>
              <w:t>Требования к порядку приемки результатов работ</w:t>
            </w:r>
            <w:r w:rsidRPr="00D9046C">
              <w:rPr>
                <w:rStyle w:val="afff6"/>
                <w:b w:val="0"/>
                <w:bCs/>
                <w:i w:val="0"/>
                <w:sz w:val="24"/>
                <w:szCs w:val="24"/>
                <w:shd w:val="clear" w:color="auto" w:fill="auto"/>
              </w:rPr>
              <w:t xml:space="preserve"> </w:t>
            </w:r>
          </w:p>
        </w:tc>
        <w:tc>
          <w:tcPr>
            <w:tcW w:w="1559" w:type="dxa"/>
          </w:tcPr>
          <w:p w14:paraId="361BAED6" w14:textId="77777777" w:rsidR="00567E67" w:rsidRPr="00D9046C" w:rsidRDefault="00567E67" w:rsidP="00567E67">
            <w:pPr>
              <w:jc w:val="center"/>
              <w:rPr>
                <w:b/>
                <w:sz w:val="24"/>
                <w:szCs w:val="24"/>
              </w:rPr>
            </w:pPr>
            <w:r w:rsidRPr="00D9046C">
              <w:rPr>
                <w:b/>
                <w:sz w:val="24"/>
                <w:szCs w:val="24"/>
              </w:rPr>
              <w:t>-//-</w:t>
            </w:r>
          </w:p>
        </w:tc>
        <w:tc>
          <w:tcPr>
            <w:tcW w:w="1588" w:type="dxa"/>
          </w:tcPr>
          <w:p w14:paraId="5F0F29BF" w14:textId="77777777" w:rsidR="00567E67" w:rsidRPr="00D9046C" w:rsidRDefault="00567E67" w:rsidP="00567E67">
            <w:pPr>
              <w:jc w:val="center"/>
              <w:rPr>
                <w:b/>
                <w:sz w:val="24"/>
                <w:szCs w:val="24"/>
              </w:rPr>
            </w:pPr>
            <w:r w:rsidRPr="00D9046C">
              <w:rPr>
                <w:b/>
                <w:sz w:val="24"/>
                <w:szCs w:val="24"/>
              </w:rPr>
              <w:t>-//-</w:t>
            </w:r>
          </w:p>
        </w:tc>
        <w:tc>
          <w:tcPr>
            <w:tcW w:w="1417" w:type="dxa"/>
          </w:tcPr>
          <w:p w14:paraId="63C174B4" w14:textId="77777777" w:rsidR="00567E67" w:rsidRPr="00D9046C" w:rsidRDefault="00567E67" w:rsidP="00567E67">
            <w:pPr>
              <w:jc w:val="center"/>
              <w:rPr>
                <w:b/>
                <w:sz w:val="24"/>
                <w:szCs w:val="24"/>
              </w:rPr>
            </w:pPr>
            <w:r w:rsidRPr="00D9046C">
              <w:rPr>
                <w:b/>
                <w:sz w:val="24"/>
                <w:szCs w:val="24"/>
              </w:rPr>
              <w:t>-//-</w:t>
            </w:r>
          </w:p>
        </w:tc>
      </w:tr>
      <w:tr w:rsidR="00154F0B" w:rsidRPr="00D9046C" w14:paraId="25C93509" w14:textId="77777777" w:rsidTr="001A3BFA">
        <w:tc>
          <w:tcPr>
            <w:tcW w:w="709" w:type="dxa"/>
            <w:vAlign w:val="center"/>
          </w:tcPr>
          <w:p w14:paraId="1502719D" w14:textId="77777777" w:rsidR="00154F0B" w:rsidRPr="00D9046C" w:rsidRDefault="00154F0B" w:rsidP="00154F0B">
            <w:pPr>
              <w:pStyle w:val="aff5"/>
              <w:numPr>
                <w:ilvl w:val="2"/>
                <w:numId w:val="8"/>
              </w:numPr>
              <w:spacing w:before="60" w:after="60"/>
              <w:ind w:hanging="1199"/>
              <w:jc w:val="center"/>
            </w:pPr>
          </w:p>
        </w:tc>
        <w:tc>
          <w:tcPr>
            <w:tcW w:w="1825" w:type="dxa"/>
          </w:tcPr>
          <w:p w14:paraId="19CD5F91" w14:textId="73036393" w:rsidR="00154F0B" w:rsidRPr="00D9046C" w:rsidRDefault="00154F0B" w:rsidP="00154F0B">
            <w:pPr>
              <w:widowControl w:val="0"/>
              <w:tabs>
                <w:tab w:val="left" w:pos="426"/>
              </w:tabs>
              <w:spacing w:before="60"/>
              <w:rPr>
                <w:sz w:val="24"/>
                <w:szCs w:val="24"/>
              </w:rPr>
            </w:pPr>
            <w:r w:rsidRPr="00D9046C">
              <w:rPr>
                <w:sz w:val="24"/>
                <w:szCs w:val="24"/>
              </w:rPr>
              <w:t>Порядок сдачи и приемки работ</w:t>
            </w:r>
          </w:p>
        </w:tc>
        <w:tc>
          <w:tcPr>
            <w:tcW w:w="8069" w:type="dxa"/>
          </w:tcPr>
          <w:p w14:paraId="064193C3" w14:textId="77777777" w:rsidR="000F19D3" w:rsidRPr="00D9046C" w:rsidRDefault="000F19D3" w:rsidP="000F19D3">
            <w:pPr>
              <w:pStyle w:val="aff5"/>
              <w:numPr>
                <w:ilvl w:val="0"/>
                <w:numId w:val="30"/>
              </w:numPr>
              <w:ind w:left="55" w:firstLine="283"/>
              <w:jc w:val="both"/>
            </w:pPr>
            <w:r w:rsidRPr="00D9046C">
              <w:t xml:space="preserve">Подрядчик сдает, а Заказчик принимает выполненные работы в соответствии с утвержденной сметной документацией. </w:t>
            </w:r>
          </w:p>
          <w:p w14:paraId="5FFA2455" w14:textId="3EF5AC11" w:rsidR="000F19D3" w:rsidRPr="00D9046C" w:rsidRDefault="000F19D3" w:rsidP="000F19D3">
            <w:pPr>
              <w:pStyle w:val="aff5"/>
              <w:numPr>
                <w:ilvl w:val="0"/>
                <w:numId w:val="30"/>
              </w:numPr>
              <w:ind w:left="55" w:firstLine="283"/>
              <w:jc w:val="both"/>
            </w:pPr>
            <w:r w:rsidRPr="00D9046C">
              <w:t>Подрядчик одновременно с результатом работы предоставляет Заказчику исполнительную документацию (акты, схемы, формуляры и др.) на выполненные работы, строительные материалы, конструкции.</w:t>
            </w:r>
          </w:p>
          <w:p w14:paraId="26420C50" w14:textId="43437150" w:rsidR="000F19D3" w:rsidRPr="00D9046C" w:rsidRDefault="000F19D3" w:rsidP="000F19D3">
            <w:pPr>
              <w:pStyle w:val="aff5"/>
              <w:numPr>
                <w:ilvl w:val="0"/>
                <w:numId w:val="30"/>
              </w:numPr>
              <w:ind w:left="55" w:firstLine="283"/>
              <w:jc w:val="both"/>
            </w:pPr>
            <w:r w:rsidRPr="00D9046C">
              <w:t xml:space="preserve">Заказчик, получивший сообщение Подрядчика о готовности к сдаче результата выполненных по Договору подряда работ либо, если это предусмотрено Договором, выполненного этапа работ, обязан приступить к его приемке. </w:t>
            </w:r>
          </w:p>
          <w:p w14:paraId="46825E52" w14:textId="10FF1E82" w:rsidR="000F19D3" w:rsidRPr="00D9046C" w:rsidRDefault="000F19D3" w:rsidP="000F19D3">
            <w:pPr>
              <w:pStyle w:val="aff5"/>
              <w:numPr>
                <w:ilvl w:val="0"/>
                <w:numId w:val="30"/>
              </w:numPr>
              <w:ind w:left="55" w:firstLine="283"/>
              <w:jc w:val="both"/>
            </w:pPr>
            <w:r w:rsidRPr="00D9046C">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14:paraId="1269498E" w14:textId="2861591C" w:rsidR="000F19D3" w:rsidRPr="00D9046C" w:rsidRDefault="000F19D3" w:rsidP="000F19D3">
            <w:pPr>
              <w:pStyle w:val="aff5"/>
              <w:numPr>
                <w:ilvl w:val="0"/>
                <w:numId w:val="30"/>
              </w:numPr>
              <w:ind w:left="55" w:firstLine="283"/>
              <w:jc w:val="both"/>
            </w:pPr>
            <w:r w:rsidRPr="00D9046C">
              <w:t>Сдача результата работ Подрядчиком и приемка его Заказчиком оформляются Актом выполненных работ, подписанным всеми сторонами участвовавших в строительстве объекта по форме КС-2. Одновременно с полным комплектом ИД по выполненным работам за отчетный период.</w:t>
            </w:r>
          </w:p>
          <w:p w14:paraId="6C379749" w14:textId="6C8FE1CE" w:rsidR="000F19D3" w:rsidRPr="00D9046C" w:rsidRDefault="000F19D3" w:rsidP="000F19D3">
            <w:pPr>
              <w:pStyle w:val="aff5"/>
              <w:numPr>
                <w:ilvl w:val="0"/>
                <w:numId w:val="30"/>
              </w:numPr>
              <w:ind w:left="55" w:firstLine="283"/>
              <w:jc w:val="both"/>
            </w:pPr>
            <w:r w:rsidRPr="00D9046C">
              <w:t>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цели и не могут быть устранены.</w:t>
            </w:r>
          </w:p>
          <w:p w14:paraId="2BB3CF65" w14:textId="28C4872D" w:rsidR="000F19D3" w:rsidRPr="00D9046C" w:rsidRDefault="000F19D3" w:rsidP="000F19D3">
            <w:pPr>
              <w:pStyle w:val="aff5"/>
              <w:numPr>
                <w:ilvl w:val="0"/>
                <w:numId w:val="30"/>
              </w:numPr>
              <w:ind w:left="55" w:firstLine="283"/>
              <w:jc w:val="both"/>
            </w:pPr>
            <w:r w:rsidRPr="00D9046C">
              <w:t>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w:t>
            </w:r>
          </w:p>
          <w:p w14:paraId="2C28238B" w14:textId="75D544BC" w:rsidR="000F19D3" w:rsidRPr="00D9046C" w:rsidRDefault="000F19D3" w:rsidP="000F19D3">
            <w:pPr>
              <w:pStyle w:val="aff5"/>
              <w:numPr>
                <w:ilvl w:val="0"/>
                <w:numId w:val="30"/>
              </w:numPr>
              <w:ind w:left="55" w:firstLine="283"/>
              <w:jc w:val="both"/>
            </w:pPr>
            <w:r w:rsidRPr="00D9046C">
              <w:t>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w:t>
            </w:r>
          </w:p>
          <w:p w14:paraId="5EEF1826" w14:textId="41E1B97B" w:rsidR="000F19D3" w:rsidRPr="00D9046C" w:rsidRDefault="000F19D3" w:rsidP="000F19D3">
            <w:pPr>
              <w:pStyle w:val="aff5"/>
              <w:numPr>
                <w:ilvl w:val="0"/>
                <w:numId w:val="30"/>
              </w:numPr>
              <w:ind w:left="55" w:firstLine="283"/>
              <w:jc w:val="both"/>
            </w:pPr>
            <w:r w:rsidRPr="00D9046C">
              <w:t>Используемые в Работах материалы, должны быть новыми и не бывшими в употреблении, пригодными для использования по своему назначению. Подрядчик гарантирует, что материалы принадлежат ему на законном основании, в споре, залоге или под арестом не состоят, и не обременены правами третьих лиц.</w:t>
            </w:r>
          </w:p>
          <w:p w14:paraId="0E66A4EF" w14:textId="77777777" w:rsidR="000F19D3" w:rsidRPr="00D9046C" w:rsidRDefault="000F19D3" w:rsidP="000F19D3">
            <w:pPr>
              <w:pStyle w:val="aff5"/>
              <w:numPr>
                <w:ilvl w:val="0"/>
                <w:numId w:val="30"/>
              </w:numPr>
              <w:ind w:left="55" w:firstLine="283"/>
              <w:jc w:val="both"/>
            </w:pPr>
            <w:r w:rsidRPr="00D9046C">
              <w:t>Подрядчик может сдавать выполненные работы этапами по мере выполнения работ.</w:t>
            </w:r>
          </w:p>
          <w:p w14:paraId="76D7F4BF" w14:textId="0A202636" w:rsidR="00154F0B" w:rsidRPr="00D9046C" w:rsidRDefault="00154F0B" w:rsidP="000F19D3">
            <w:pPr>
              <w:pStyle w:val="aff5"/>
              <w:numPr>
                <w:ilvl w:val="0"/>
                <w:numId w:val="30"/>
              </w:numPr>
              <w:ind w:left="55" w:firstLine="283"/>
              <w:jc w:val="both"/>
            </w:pPr>
            <w:r w:rsidRPr="00D9046C">
              <w:rPr>
                <w:bCs/>
              </w:rPr>
              <w:t>Приемка работ осуществляется в соответствии с требованиями:</w:t>
            </w:r>
          </w:p>
          <w:p w14:paraId="55D530A2" w14:textId="77777777" w:rsidR="00154F0B" w:rsidRPr="00D9046C" w:rsidRDefault="00154F0B" w:rsidP="000F19D3">
            <w:pPr>
              <w:pStyle w:val="aff5"/>
              <w:numPr>
                <w:ilvl w:val="0"/>
                <w:numId w:val="29"/>
              </w:numPr>
              <w:ind w:left="480" w:firstLine="142"/>
              <w:jc w:val="both"/>
            </w:pPr>
            <w:r w:rsidRPr="00D9046C">
              <w:t xml:space="preserve">СП 68.13330.2017 Приемка в эксплуатацию законченных строительством объектов. Основные положения. Актуализированная редакция СНиП 3.01.04-87. </w:t>
            </w:r>
          </w:p>
          <w:p w14:paraId="6EB78A65" w14:textId="77777777" w:rsidR="00154F0B" w:rsidRPr="00D9046C" w:rsidRDefault="00154F0B" w:rsidP="000F19D3">
            <w:pPr>
              <w:pStyle w:val="aff5"/>
              <w:numPr>
                <w:ilvl w:val="0"/>
                <w:numId w:val="29"/>
              </w:numPr>
              <w:ind w:left="480" w:firstLine="142"/>
              <w:jc w:val="both"/>
            </w:pPr>
            <w:r w:rsidRPr="00D9046C">
              <w:t xml:space="preserve">Приказ ПАО «Передвижная энергетика» №19 от 17.02.2020г «СТО </w:t>
            </w:r>
            <w:proofErr w:type="spellStart"/>
            <w:r w:rsidRPr="00D9046C">
              <w:t>РусГидро</w:t>
            </w:r>
            <w:proofErr w:type="spellEnd"/>
            <w:r w:rsidRPr="00D9046C">
              <w:t xml:space="preserve"> 01.02.115-2019. Приёмка и ввод в эксплуатацию. Правила приёмки и ввода в эксплуатацию полностью законченных строительством объектов и отдельных этапов строительства» (</w:t>
            </w:r>
            <w:r w:rsidRPr="00D9046C">
              <w:rPr>
                <w:bCs/>
              </w:rPr>
              <w:t>Приложение №6 к настоящим Техническим требованиям)</w:t>
            </w:r>
            <w:r w:rsidRPr="00D9046C">
              <w:t>).</w:t>
            </w:r>
          </w:p>
          <w:p w14:paraId="124532D7" w14:textId="77777777" w:rsidR="00154F0B" w:rsidRPr="00D9046C" w:rsidRDefault="00154F0B" w:rsidP="000F19D3">
            <w:pPr>
              <w:pStyle w:val="aff5"/>
              <w:numPr>
                <w:ilvl w:val="0"/>
                <w:numId w:val="29"/>
              </w:numPr>
              <w:ind w:left="480" w:firstLine="142"/>
              <w:jc w:val="both"/>
            </w:pPr>
            <w:r w:rsidRPr="00D9046C">
              <w:t xml:space="preserve">Распоряжение №358р от 14.08.2023 О порядке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rsidRPr="00D9046C">
              <w:t>РусГидро</w:t>
            </w:r>
            <w:proofErr w:type="spellEnd"/>
            <w:r w:rsidRPr="00D9046C">
              <w:rPr>
                <w:bCs/>
              </w:rPr>
              <w:t xml:space="preserve"> (Приложение №9 к настоящим Техническим требованиям).</w:t>
            </w:r>
          </w:p>
          <w:p w14:paraId="15CECEFE" w14:textId="6B254AFC" w:rsidR="00154F0B" w:rsidRPr="00D9046C" w:rsidRDefault="000F19D3" w:rsidP="000F19D3">
            <w:pPr>
              <w:ind w:firstLine="459"/>
              <w:jc w:val="both"/>
              <w:rPr>
                <w:bCs/>
                <w:sz w:val="24"/>
                <w:szCs w:val="24"/>
              </w:rPr>
            </w:pPr>
            <w:r w:rsidRPr="00D9046C">
              <w:rPr>
                <w:bCs/>
                <w:sz w:val="24"/>
                <w:szCs w:val="24"/>
              </w:rPr>
              <w:t xml:space="preserve">15.  </w:t>
            </w:r>
            <w:r w:rsidR="00154F0B" w:rsidRPr="00D9046C">
              <w:rPr>
                <w:bCs/>
                <w:sz w:val="24"/>
                <w:szCs w:val="24"/>
              </w:rPr>
              <w:t>Сдача результатов работ Подрядчиком и приемка их Заказчиком производится в соответствии с гражданским законодательством и оформляется Актом о приемке выполненных работ, подписываем</w:t>
            </w:r>
            <w:r w:rsidRPr="00D9046C">
              <w:rPr>
                <w:bCs/>
                <w:sz w:val="24"/>
                <w:szCs w:val="24"/>
              </w:rPr>
              <w:t>ы</w:t>
            </w:r>
            <w:r w:rsidR="00154F0B" w:rsidRPr="00D9046C">
              <w:rPr>
                <w:bCs/>
                <w:sz w:val="24"/>
                <w:szCs w:val="24"/>
              </w:rPr>
              <w:t>м обеими Сторонами в соответствии с Договором.</w:t>
            </w:r>
          </w:p>
        </w:tc>
        <w:tc>
          <w:tcPr>
            <w:tcW w:w="1559" w:type="dxa"/>
          </w:tcPr>
          <w:p w14:paraId="39E79122" w14:textId="77777777" w:rsidR="00154F0B" w:rsidRPr="00D9046C" w:rsidRDefault="00154F0B" w:rsidP="00154F0B">
            <w:pPr>
              <w:rPr>
                <w:sz w:val="24"/>
                <w:szCs w:val="24"/>
              </w:rPr>
            </w:pPr>
            <w:r w:rsidRPr="00D9046C">
              <w:rPr>
                <w:sz w:val="24"/>
                <w:szCs w:val="24"/>
              </w:rPr>
              <w:t>Согласие с требованием</w:t>
            </w:r>
          </w:p>
        </w:tc>
        <w:tc>
          <w:tcPr>
            <w:tcW w:w="1588" w:type="dxa"/>
          </w:tcPr>
          <w:p w14:paraId="03B79B4C" w14:textId="77777777" w:rsidR="00154F0B" w:rsidRPr="00D9046C" w:rsidRDefault="00154F0B" w:rsidP="00154F0B">
            <w:pPr>
              <w:widowControl w:val="0"/>
              <w:tabs>
                <w:tab w:val="left" w:pos="426"/>
              </w:tabs>
              <w:spacing w:before="60"/>
              <w:rPr>
                <w:b/>
                <w:sz w:val="24"/>
                <w:szCs w:val="24"/>
              </w:rPr>
            </w:pPr>
          </w:p>
        </w:tc>
        <w:tc>
          <w:tcPr>
            <w:tcW w:w="1417" w:type="dxa"/>
          </w:tcPr>
          <w:p w14:paraId="35CD7333" w14:textId="77777777" w:rsidR="00154F0B" w:rsidRPr="00D9046C" w:rsidRDefault="00154F0B" w:rsidP="00154F0B">
            <w:pPr>
              <w:widowControl w:val="0"/>
              <w:tabs>
                <w:tab w:val="left" w:pos="426"/>
              </w:tabs>
              <w:spacing w:before="60"/>
              <w:rPr>
                <w:b/>
                <w:sz w:val="24"/>
                <w:szCs w:val="24"/>
              </w:rPr>
            </w:pPr>
          </w:p>
        </w:tc>
      </w:tr>
      <w:tr w:rsidR="00154F0B" w:rsidRPr="00D9046C" w14:paraId="07018CC2" w14:textId="77777777" w:rsidTr="001A3BFA">
        <w:tc>
          <w:tcPr>
            <w:tcW w:w="709" w:type="dxa"/>
            <w:vAlign w:val="center"/>
          </w:tcPr>
          <w:p w14:paraId="33045504" w14:textId="77777777" w:rsidR="00154F0B" w:rsidRPr="00D9046C" w:rsidRDefault="00154F0B" w:rsidP="00154F0B">
            <w:pPr>
              <w:pStyle w:val="aff5"/>
              <w:numPr>
                <w:ilvl w:val="1"/>
                <w:numId w:val="8"/>
              </w:numPr>
              <w:spacing w:before="60" w:after="60"/>
              <w:ind w:left="-117" w:firstLine="142"/>
              <w:jc w:val="center"/>
            </w:pPr>
          </w:p>
        </w:tc>
        <w:tc>
          <w:tcPr>
            <w:tcW w:w="9894" w:type="dxa"/>
            <w:gridSpan w:val="2"/>
            <w:vAlign w:val="center"/>
          </w:tcPr>
          <w:p w14:paraId="483E3D84" w14:textId="77777777" w:rsidR="00154F0B" w:rsidRPr="00D9046C" w:rsidRDefault="00154F0B" w:rsidP="00154F0B">
            <w:pPr>
              <w:spacing w:before="60"/>
              <w:rPr>
                <w:b/>
                <w:sz w:val="24"/>
                <w:szCs w:val="24"/>
              </w:rPr>
            </w:pPr>
            <w:r w:rsidRPr="00D9046C">
              <w:rPr>
                <w:b/>
                <w:sz w:val="24"/>
                <w:szCs w:val="24"/>
              </w:rPr>
              <w:t>Требования к оформлению документации</w:t>
            </w:r>
          </w:p>
        </w:tc>
        <w:tc>
          <w:tcPr>
            <w:tcW w:w="1559" w:type="dxa"/>
          </w:tcPr>
          <w:p w14:paraId="16CABA3C" w14:textId="77777777" w:rsidR="00154F0B" w:rsidRPr="00D9046C" w:rsidRDefault="00154F0B" w:rsidP="00154F0B">
            <w:pPr>
              <w:jc w:val="center"/>
              <w:rPr>
                <w:b/>
                <w:sz w:val="24"/>
                <w:szCs w:val="24"/>
              </w:rPr>
            </w:pPr>
            <w:r w:rsidRPr="00D9046C">
              <w:rPr>
                <w:b/>
                <w:sz w:val="24"/>
                <w:szCs w:val="24"/>
              </w:rPr>
              <w:t>-//-</w:t>
            </w:r>
          </w:p>
        </w:tc>
        <w:tc>
          <w:tcPr>
            <w:tcW w:w="1588" w:type="dxa"/>
          </w:tcPr>
          <w:p w14:paraId="7A575BFF" w14:textId="77777777" w:rsidR="00154F0B" w:rsidRPr="00D9046C" w:rsidRDefault="00154F0B" w:rsidP="00154F0B">
            <w:pPr>
              <w:jc w:val="center"/>
              <w:rPr>
                <w:b/>
                <w:sz w:val="24"/>
                <w:szCs w:val="24"/>
              </w:rPr>
            </w:pPr>
            <w:r w:rsidRPr="00D9046C">
              <w:rPr>
                <w:b/>
                <w:sz w:val="24"/>
                <w:szCs w:val="24"/>
              </w:rPr>
              <w:t>-//-</w:t>
            </w:r>
          </w:p>
        </w:tc>
        <w:tc>
          <w:tcPr>
            <w:tcW w:w="1417" w:type="dxa"/>
          </w:tcPr>
          <w:p w14:paraId="04713B6E" w14:textId="77777777" w:rsidR="00154F0B" w:rsidRPr="00D9046C" w:rsidRDefault="00154F0B" w:rsidP="00154F0B">
            <w:pPr>
              <w:jc w:val="center"/>
              <w:rPr>
                <w:b/>
                <w:sz w:val="24"/>
                <w:szCs w:val="24"/>
              </w:rPr>
            </w:pPr>
            <w:r w:rsidRPr="00D9046C">
              <w:rPr>
                <w:b/>
                <w:sz w:val="24"/>
                <w:szCs w:val="24"/>
              </w:rPr>
              <w:t>-//-</w:t>
            </w:r>
          </w:p>
        </w:tc>
      </w:tr>
      <w:tr w:rsidR="00154F0B" w:rsidRPr="00D9046C" w14:paraId="58AF2B84" w14:textId="77777777" w:rsidTr="001A3BFA">
        <w:tc>
          <w:tcPr>
            <w:tcW w:w="709" w:type="dxa"/>
            <w:vAlign w:val="center"/>
          </w:tcPr>
          <w:p w14:paraId="61819EE1" w14:textId="77777777" w:rsidR="00154F0B" w:rsidRPr="00D9046C" w:rsidRDefault="00154F0B" w:rsidP="00154F0B">
            <w:pPr>
              <w:pStyle w:val="aff5"/>
              <w:numPr>
                <w:ilvl w:val="2"/>
                <w:numId w:val="8"/>
              </w:numPr>
              <w:spacing w:before="60" w:after="60"/>
              <w:ind w:hanging="1199"/>
              <w:jc w:val="center"/>
            </w:pPr>
          </w:p>
        </w:tc>
        <w:tc>
          <w:tcPr>
            <w:tcW w:w="1825" w:type="dxa"/>
          </w:tcPr>
          <w:p w14:paraId="44B9049D" w14:textId="77777777" w:rsidR="00154F0B" w:rsidRPr="00D9046C" w:rsidRDefault="00154F0B" w:rsidP="00154F0B">
            <w:pPr>
              <w:rPr>
                <w:sz w:val="24"/>
                <w:szCs w:val="24"/>
              </w:rPr>
            </w:pPr>
            <w:r w:rsidRPr="00D9046C">
              <w:rPr>
                <w:sz w:val="24"/>
                <w:szCs w:val="24"/>
              </w:rPr>
              <w:t>Общие требования к оформлению документации</w:t>
            </w:r>
          </w:p>
        </w:tc>
        <w:tc>
          <w:tcPr>
            <w:tcW w:w="8069" w:type="dxa"/>
          </w:tcPr>
          <w:p w14:paraId="08F2E3F0" w14:textId="77777777" w:rsidR="00154F0B" w:rsidRPr="00D9046C" w:rsidRDefault="00154F0B" w:rsidP="00154F0B">
            <w:pPr>
              <w:jc w:val="both"/>
              <w:rPr>
                <w:sz w:val="24"/>
                <w:szCs w:val="24"/>
              </w:rPr>
            </w:pPr>
            <w:r w:rsidRPr="00D9046C">
              <w:rPr>
                <w:sz w:val="24"/>
                <w:szCs w:val="24"/>
              </w:rPr>
              <w:t>Подрядчику необходимо:</w:t>
            </w:r>
          </w:p>
          <w:p w14:paraId="7573E785" w14:textId="77777777" w:rsidR="00C852F6" w:rsidRPr="00D9046C" w:rsidRDefault="00154F0B" w:rsidP="00C852F6">
            <w:pPr>
              <w:pStyle w:val="aff5"/>
              <w:widowControl w:val="0"/>
              <w:numPr>
                <w:ilvl w:val="0"/>
                <w:numId w:val="10"/>
              </w:numPr>
              <w:tabs>
                <w:tab w:val="left" w:pos="426"/>
              </w:tabs>
              <w:spacing w:after="120"/>
              <w:ind w:left="0" w:firstLine="0"/>
              <w:jc w:val="both"/>
            </w:pPr>
            <w:r w:rsidRPr="00D9046C">
              <w:t>До начала работ направить Заказчику на согласование перечень исполнительной документации на соответствующие работы, приведенные в рабочей документации.</w:t>
            </w:r>
          </w:p>
          <w:p w14:paraId="24A95377" w14:textId="06BF56DC" w:rsidR="00154F0B" w:rsidRPr="00D9046C" w:rsidRDefault="00C852F6" w:rsidP="00C852F6">
            <w:pPr>
              <w:pStyle w:val="aff5"/>
              <w:widowControl w:val="0"/>
              <w:numPr>
                <w:ilvl w:val="0"/>
                <w:numId w:val="10"/>
              </w:numPr>
              <w:tabs>
                <w:tab w:val="left" w:pos="426"/>
              </w:tabs>
              <w:spacing w:after="120"/>
              <w:ind w:left="0" w:firstLine="0"/>
              <w:jc w:val="both"/>
            </w:pPr>
            <w:r w:rsidRPr="00D9046C">
              <w:t>Обеспечить с начала производства работ ведение общего и специальных журналов работ и исполнительной документации в соответствии с Приказом Минстроя России от 16.05.2023 N 344/</w:t>
            </w:r>
            <w:proofErr w:type="spellStart"/>
            <w:r w:rsidRPr="00D9046C">
              <w:t>пр</w:t>
            </w:r>
            <w:proofErr w:type="spellEnd"/>
            <w:r w:rsidRPr="00D9046C">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Минстроя России от 02.12.2022 N 1026/</w:t>
            </w:r>
            <w:proofErr w:type="spellStart"/>
            <w:r w:rsidRPr="00D9046C">
              <w:t>пр</w:t>
            </w:r>
            <w:proofErr w:type="spellEnd"/>
            <w:r w:rsidRPr="00D9046C">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строительства"(Зарегистрировано в Минюсте России 29.12.2022 N 71892), градостроительного кодекса РФ, обязательных отраслевых НТД.</w:t>
            </w:r>
            <w:r w:rsidR="00154F0B" w:rsidRPr="00D9046C">
              <w:t xml:space="preserve"> </w:t>
            </w:r>
          </w:p>
          <w:p w14:paraId="628352D0" w14:textId="2B9CD07D" w:rsidR="00154F0B" w:rsidRPr="00D9046C" w:rsidRDefault="00154F0B" w:rsidP="00154F0B">
            <w:pPr>
              <w:pStyle w:val="aff5"/>
              <w:widowControl w:val="0"/>
              <w:numPr>
                <w:ilvl w:val="0"/>
                <w:numId w:val="10"/>
              </w:numPr>
              <w:tabs>
                <w:tab w:val="left" w:pos="426"/>
              </w:tabs>
              <w:spacing w:after="120"/>
              <w:ind w:left="0" w:firstLine="0"/>
              <w:jc w:val="both"/>
            </w:pPr>
            <w:r w:rsidRPr="00D9046C">
              <w:t xml:space="preserve">Составить и передать Заказчику по акту, после завершения </w:t>
            </w:r>
            <w:r w:rsidR="00C852F6" w:rsidRPr="00D9046C">
              <w:t>строительно-</w:t>
            </w:r>
            <w:r w:rsidRPr="00D9046C">
              <w:t>монтажных работ, полный комплект исполнительной документации на русском языке в 3-х экземплярах, соответствующей требованиям нормативных документов.</w:t>
            </w:r>
          </w:p>
          <w:p w14:paraId="5A78FDFF" w14:textId="77777777" w:rsidR="00154F0B" w:rsidRPr="00D9046C" w:rsidRDefault="00154F0B" w:rsidP="00154F0B">
            <w:pPr>
              <w:pStyle w:val="aff5"/>
              <w:widowControl w:val="0"/>
              <w:numPr>
                <w:ilvl w:val="0"/>
                <w:numId w:val="10"/>
              </w:numPr>
              <w:tabs>
                <w:tab w:val="left" w:pos="426"/>
              </w:tabs>
              <w:spacing w:after="120"/>
              <w:ind w:left="0" w:firstLine="0"/>
              <w:jc w:val="both"/>
              <w:rPr>
                <w:b/>
              </w:rPr>
            </w:pPr>
            <w:r w:rsidRPr="00D9046C">
              <w:rPr>
                <w:iCs/>
              </w:rPr>
              <w:t>Подрядчик предоставляет исполнительную документацию на бумажном носителе в 3-х экземплярах с приложением реестра (перечня) передаваемых документов и в электронном виде в редактируемом формате (*.</w:t>
            </w:r>
            <w:proofErr w:type="spellStart"/>
            <w:r w:rsidRPr="00D9046C">
              <w:rPr>
                <w:iCs/>
              </w:rPr>
              <w:t>doc</w:t>
            </w:r>
            <w:proofErr w:type="spellEnd"/>
            <w:r w:rsidRPr="00D9046C">
              <w:rPr>
                <w:iCs/>
              </w:rPr>
              <w:t>, *.</w:t>
            </w:r>
            <w:proofErr w:type="spellStart"/>
            <w:r w:rsidRPr="00D9046C">
              <w:rPr>
                <w:iCs/>
              </w:rPr>
              <w:t>xls</w:t>
            </w:r>
            <w:proofErr w:type="spellEnd"/>
            <w:r w:rsidRPr="00D9046C">
              <w:rPr>
                <w:iCs/>
              </w:rPr>
              <w:t>, *.</w:t>
            </w:r>
            <w:proofErr w:type="spellStart"/>
            <w:r w:rsidRPr="00D9046C">
              <w:rPr>
                <w:iCs/>
              </w:rPr>
              <w:t>dwg</w:t>
            </w:r>
            <w:proofErr w:type="spellEnd"/>
            <w:r w:rsidRPr="00D9046C">
              <w:rPr>
                <w:iCs/>
              </w:rPr>
              <w:t xml:space="preserve"> и др.), а также в формате *.</w:t>
            </w:r>
            <w:proofErr w:type="spellStart"/>
            <w:r w:rsidRPr="00D9046C">
              <w:rPr>
                <w:iCs/>
              </w:rPr>
              <w:t>pdf</w:t>
            </w:r>
            <w:proofErr w:type="spellEnd"/>
            <w:r w:rsidRPr="00D9046C">
              <w:rPr>
                <w:iCs/>
              </w:rPr>
              <w:t xml:space="preserve"> (каждый документ в отдельном файле). Документы в электронном виде должны быть подписаны усиленной квалифицированной электронной подписью.</w:t>
            </w:r>
            <w:r w:rsidRPr="00D9046C">
              <w:t xml:space="preserve"> </w:t>
            </w:r>
          </w:p>
          <w:p w14:paraId="630CF071" w14:textId="58703F4B" w:rsidR="00C852F6" w:rsidRPr="00D9046C" w:rsidRDefault="00C852F6" w:rsidP="00154F0B">
            <w:pPr>
              <w:pStyle w:val="aff5"/>
              <w:widowControl w:val="0"/>
              <w:numPr>
                <w:ilvl w:val="0"/>
                <w:numId w:val="10"/>
              </w:numPr>
              <w:tabs>
                <w:tab w:val="left" w:pos="426"/>
              </w:tabs>
              <w:spacing w:after="120"/>
              <w:ind w:left="0" w:firstLine="0"/>
              <w:jc w:val="both"/>
              <w:rPr>
                <w:b/>
              </w:rPr>
            </w:pPr>
            <w:r w:rsidRPr="00D9046C">
              <w:t>Формировать архив Исполнительной, Приемо-сдаточной документации.</w:t>
            </w:r>
          </w:p>
        </w:tc>
        <w:tc>
          <w:tcPr>
            <w:tcW w:w="1559" w:type="dxa"/>
          </w:tcPr>
          <w:p w14:paraId="02711B10" w14:textId="77777777" w:rsidR="00154F0B" w:rsidRPr="00D9046C" w:rsidRDefault="00154F0B" w:rsidP="00154F0B">
            <w:pPr>
              <w:rPr>
                <w:b/>
                <w:bCs/>
              </w:rPr>
            </w:pPr>
            <w:r w:rsidRPr="00D9046C">
              <w:rPr>
                <w:sz w:val="24"/>
                <w:szCs w:val="24"/>
              </w:rPr>
              <w:t>Согласие с требованием</w:t>
            </w:r>
          </w:p>
        </w:tc>
        <w:tc>
          <w:tcPr>
            <w:tcW w:w="1588" w:type="dxa"/>
          </w:tcPr>
          <w:p w14:paraId="4827D987" w14:textId="77777777" w:rsidR="00154F0B" w:rsidRPr="00D9046C" w:rsidRDefault="00154F0B" w:rsidP="00154F0B">
            <w:pPr>
              <w:pStyle w:val="afff4"/>
              <w:keepNext w:val="0"/>
              <w:jc w:val="left"/>
              <w:outlineLvl w:val="2"/>
            </w:pPr>
          </w:p>
        </w:tc>
        <w:tc>
          <w:tcPr>
            <w:tcW w:w="1417" w:type="dxa"/>
          </w:tcPr>
          <w:p w14:paraId="3BD0EA09" w14:textId="77777777" w:rsidR="00154F0B" w:rsidRPr="00D9046C" w:rsidRDefault="00154F0B" w:rsidP="00154F0B">
            <w:pPr>
              <w:pStyle w:val="afff4"/>
              <w:keepNext w:val="0"/>
              <w:jc w:val="left"/>
              <w:outlineLvl w:val="2"/>
            </w:pPr>
          </w:p>
        </w:tc>
      </w:tr>
      <w:tr w:rsidR="00154F0B" w:rsidRPr="00D9046C" w14:paraId="5D7C0DA6" w14:textId="77777777" w:rsidTr="001A3BFA">
        <w:tc>
          <w:tcPr>
            <w:tcW w:w="709" w:type="dxa"/>
            <w:vAlign w:val="center"/>
          </w:tcPr>
          <w:p w14:paraId="53255566" w14:textId="77777777" w:rsidR="00154F0B" w:rsidRPr="00D9046C" w:rsidRDefault="00154F0B" w:rsidP="00154F0B">
            <w:pPr>
              <w:pStyle w:val="aff5"/>
              <w:numPr>
                <w:ilvl w:val="2"/>
                <w:numId w:val="8"/>
              </w:numPr>
              <w:spacing w:before="60" w:after="60"/>
              <w:ind w:hanging="1199"/>
              <w:jc w:val="center"/>
            </w:pPr>
          </w:p>
        </w:tc>
        <w:tc>
          <w:tcPr>
            <w:tcW w:w="1825" w:type="dxa"/>
          </w:tcPr>
          <w:p w14:paraId="5A49F9DA" w14:textId="77777777" w:rsidR="00154F0B" w:rsidRPr="00D9046C" w:rsidRDefault="00154F0B" w:rsidP="00154F0B">
            <w:pPr>
              <w:rPr>
                <w:sz w:val="24"/>
                <w:szCs w:val="24"/>
              </w:rPr>
            </w:pPr>
            <w:r w:rsidRPr="00D9046C">
              <w:rPr>
                <w:sz w:val="24"/>
                <w:szCs w:val="24"/>
              </w:rPr>
              <w:t>Документы, передаваемые Заказчику по результатам выполненных работ – обязательный перечень</w:t>
            </w:r>
          </w:p>
        </w:tc>
        <w:tc>
          <w:tcPr>
            <w:tcW w:w="8069" w:type="dxa"/>
          </w:tcPr>
          <w:p w14:paraId="06D13F54" w14:textId="2D7206B6" w:rsidR="00154F0B" w:rsidRPr="00D9046C" w:rsidRDefault="00154F0B" w:rsidP="009913C2">
            <w:pPr>
              <w:ind w:firstLine="459"/>
              <w:jc w:val="both"/>
              <w:rPr>
                <w:sz w:val="24"/>
                <w:szCs w:val="24"/>
              </w:rPr>
            </w:pPr>
            <w:r w:rsidRPr="00D9046C">
              <w:rPr>
                <w:sz w:val="24"/>
                <w:szCs w:val="24"/>
              </w:rPr>
              <w:t>Приемка у Подрядчика выполненных работ с оформлением и подписанием унифицированной формы</w:t>
            </w:r>
            <w:r w:rsidR="00975392" w:rsidRPr="00D9046C">
              <w:rPr>
                <w:sz w:val="24"/>
                <w:szCs w:val="24"/>
              </w:rPr>
              <w:t xml:space="preserve"> Акта о приемке выполненных работ</w:t>
            </w:r>
            <w:r w:rsidRPr="00D9046C">
              <w:rPr>
                <w:sz w:val="24"/>
                <w:szCs w:val="24"/>
              </w:rPr>
              <w:t xml:space="preserve"> КС-2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w:t>
            </w:r>
          </w:p>
          <w:p w14:paraId="7D4929DF" w14:textId="7D7481B9" w:rsidR="00154F0B" w:rsidRPr="00D9046C" w:rsidRDefault="00154F0B" w:rsidP="00154F0B">
            <w:pPr>
              <w:ind w:firstLine="459"/>
              <w:jc w:val="both"/>
            </w:pPr>
            <w:r w:rsidRPr="00D9046C">
              <w:rPr>
                <w:sz w:val="24"/>
                <w:szCs w:val="24"/>
              </w:rPr>
              <w:t xml:space="preserve">Подрядчик </w:t>
            </w:r>
            <w:r w:rsidR="00975392" w:rsidRPr="00D9046C">
              <w:rPr>
                <w:sz w:val="24"/>
                <w:szCs w:val="24"/>
              </w:rPr>
              <w:t>в процессе выполнения работ обязан составлять и вести следующую исполнительную документацию включая, но не ограничиваясь:</w:t>
            </w:r>
          </w:p>
          <w:p w14:paraId="7F7B2C18" w14:textId="77777777" w:rsidR="00154F0B" w:rsidRPr="00D9046C" w:rsidRDefault="00154F0B" w:rsidP="00154F0B">
            <w:pPr>
              <w:numPr>
                <w:ilvl w:val="0"/>
                <w:numId w:val="10"/>
              </w:numPr>
              <w:jc w:val="both"/>
              <w:rPr>
                <w:sz w:val="24"/>
                <w:szCs w:val="24"/>
              </w:rPr>
            </w:pPr>
            <w:r w:rsidRPr="00D9046C">
              <w:rPr>
                <w:sz w:val="24"/>
                <w:szCs w:val="24"/>
              </w:rPr>
              <w:t>перечень организаций, участвовавших в производстве работ, с указанием видов выполненных ими работ и фамилий инженерно-технических работников, непосредственно ответственных за их выполнение;</w:t>
            </w:r>
          </w:p>
          <w:p w14:paraId="33577FF1" w14:textId="77777777" w:rsidR="00154F0B" w:rsidRPr="00D9046C" w:rsidRDefault="00154F0B" w:rsidP="00154F0B">
            <w:pPr>
              <w:numPr>
                <w:ilvl w:val="0"/>
                <w:numId w:val="10"/>
              </w:numPr>
              <w:jc w:val="both"/>
              <w:rPr>
                <w:sz w:val="24"/>
                <w:szCs w:val="24"/>
              </w:rPr>
            </w:pPr>
            <w:r w:rsidRPr="00D9046C">
              <w:rPr>
                <w:sz w:val="24"/>
                <w:szCs w:val="24"/>
              </w:rPr>
              <w:t>комплект рабочих чертежей с надписями о соответствии выполненных в натуре работ этим чертежам, сделанными лицами, ответственными за производство монтажных работ на основании распорядительного документа (приказа), подтверждающего полномочия лица;</w:t>
            </w:r>
          </w:p>
          <w:p w14:paraId="3ED417B1" w14:textId="14CB8D5B" w:rsidR="00154F0B" w:rsidRPr="00D9046C" w:rsidRDefault="00154F0B" w:rsidP="00154F0B">
            <w:pPr>
              <w:numPr>
                <w:ilvl w:val="0"/>
                <w:numId w:val="10"/>
              </w:numPr>
              <w:jc w:val="both"/>
              <w:rPr>
                <w:sz w:val="24"/>
                <w:szCs w:val="24"/>
              </w:rPr>
            </w:pPr>
            <w:r w:rsidRPr="00D9046C">
              <w:rPr>
                <w:sz w:val="24"/>
                <w:szCs w:val="24"/>
              </w:rPr>
              <w:t>общий журнал работ;</w:t>
            </w:r>
          </w:p>
          <w:p w14:paraId="57E60625" w14:textId="7C673A97" w:rsidR="00975392" w:rsidRPr="00D9046C" w:rsidRDefault="00616C80" w:rsidP="00616C80">
            <w:pPr>
              <w:numPr>
                <w:ilvl w:val="0"/>
                <w:numId w:val="10"/>
              </w:numPr>
              <w:jc w:val="both"/>
              <w:rPr>
                <w:sz w:val="24"/>
                <w:szCs w:val="24"/>
              </w:rPr>
            </w:pPr>
            <w:r w:rsidRPr="00D9046C">
              <w:rPr>
                <w:sz w:val="24"/>
                <w:szCs w:val="24"/>
              </w:rPr>
              <w:t>ж</w:t>
            </w:r>
            <w:r w:rsidR="00975392" w:rsidRPr="00D9046C">
              <w:rPr>
                <w:sz w:val="24"/>
                <w:szCs w:val="24"/>
              </w:rPr>
              <w:t>урнал входного контроля качества;</w:t>
            </w:r>
          </w:p>
          <w:p w14:paraId="3FF42542" w14:textId="2B52A711" w:rsidR="00975392" w:rsidRPr="00D9046C" w:rsidRDefault="00616C80" w:rsidP="00616C80">
            <w:pPr>
              <w:numPr>
                <w:ilvl w:val="0"/>
                <w:numId w:val="10"/>
              </w:numPr>
              <w:jc w:val="both"/>
              <w:rPr>
                <w:sz w:val="24"/>
                <w:szCs w:val="24"/>
              </w:rPr>
            </w:pPr>
            <w:r w:rsidRPr="00D9046C">
              <w:rPr>
                <w:sz w:val="24"/>
                <w:szCs w:val="24"/>
              </w:rPr>
              <w:t>ж</w:t>
            </w:r>
            <w:r w:rsidR="00975392" w:rsidRPr="00D9046C">
              <w:rPr>
                <w:sz w:val="24"/>
                <w:szCs w:val="24"/>
              </w:rPr>
              <w:t>урнал по монтажу строительных конструкций;</w:t>
            </w:r>
          </w:p>
          <w:p w14:paraId="14463543" w14:textId="422AFB6E" w:rsidR="00975392" w:rsidRPr="00D9046C" w:rsidRDefault="00616C80" w:rsidP="00616C80">
            <w:pPr>
              <w:numPr>
                <w:ilvl w:val="0"/>
                <w:numId w:val="10"/>
              </w:numPr>
              <w:jc w:val="both"/>
              <w:rPr>
                <w:sz w:val="24"/>
                <w:szCs w:val="24"/>
              </w:rPr>
            </w:pPr>
            <w:r w:rsidRPr="00D9046C">
              <w:rPr>
                <w:sz w:val="24"/>
                <w:szCs w:val="24"/>
              </w:rPr>
              <w:t>ж</w:t>
            </w:r>
            <w:r w:rsidR="00975392" w:rsidRPr="00D9046C">
              <w:rPr>
                <w:sz w:val="24"/>
                <w:szCs w:val="24"/>
              </w:rPr>
              <w:t>урнал сварочных работ (СНиП 3.03.01);</w:t>
            </w:r>
          </w:p>
          <w:p w14:paraId="64760E79" w14:textId="2BC5B590" w:rsidR="00975392" w:rsidRPr="00D9046C" w:rsidRDefault="00616C80" w:rsidP="00616C80">
            <w:pPr>
              <w:numPr>
                <w:ilvl w:val="0"/>
                <w:numId w:val="10"/>
              </w:numPr>
              <w:jc w:val="both"/>
              <w:rPr>
                <w:sz w:val="24"/>
                <w:szCs w:val="24"/>
              </w:rPr>
            </w:pPr>
            <w:r w:rsidRPr="00D9046C">
              <w:rPr>
                <w:sz w:val="24"/>
                <w:szCs w:val="24"/>
              </w:rPr>
              <w:t>ж</w:t>
            </w:r>
            <w:r w:rsidR="00975392" w:rsidRPr="00D9046C">
              <w:rPr>
                <w:sz w:val="24"/>
                <w:szCs w:val="24"/>
              </w:rPr>
              <w:t>урнал антикоррозионной защиты сварных соединений;</w:t>
            </w:r>
          </w:p>
          <w:p w14:paraId="20162E92" w14:textId="795F78A4" w:rsidR="00975392" w:rsidRPr="00D9046C" w:rsidRDefault="00616C80" w:rsidP="00616C80">
            <w:pPr>
              <w:numPr>
                <w:ilvl w:val="0"/>
                <w:numId w:val="10"/>
              </w:numPr>
              <w:jc w:val="both"/>
              <w:rPr>
                <w:sz w:val="24"/>
                <w:szCs w:val="24"/>
              </w:rPr>
            </w:pPr>
            <w:r w:rsidRPr="00D9046C">
              <w:rPr>
                <w:sz w:val="24"/>
                <w:szCs w:val="24"/>
              </w:rPr>
              <w:t>ж</w:t>
            </w:r>
            <w:r w:rsidR="00975392" w:rsidRPr="00D9046C">
              <w:rPr>
                <w:sz w:val="24"/>
                <w:szCs w:val="24"/>
              </w:rPr>
              <w:t>урнал бетонных работ, ухода за бетоном;</w:t>
            </w:r>
          </w:p>
          <w:p w14:paraId="0E055F20" w14:textId="0461FD27" w:rsidR="00975392" w:rsidRPr="00D9046C" w:rsidRDefault="00616C80" w:rsidP="00616C80">
            <w:pPr>
              <w:numPr>
                <w:ilvl w:val="0"/>
                <w:numId w:val="10"/>
              </w:numPr>
              <w:jc w:val="both"/>
              <w:rPr>
                <w:sz w:val="24"/>
                <w:szCs w:val="24"/>
              </w:rPr>
            </w:pPr>
            <w:r w:rsidRPr="00D9046C">
              <w:rPr>
                <w:sz w:val="24"/>
                <w:szCs w:val="24"/>
              </w:rPr>
              <w:t>ж</w:t>
            </w:r>
            <w:r w:rsidR="00975392" w:rsidRPr="00D9046C">
              <w:rPr>
                <w:sz w:val="24"/>
                <w:szCs w:val="24"/>
              </w:rPr>
              <w:t>урнал учета работ по наряду-допуску (Приказ Минтруда России от 16.11.2020 N 782н "Об утверждении Правил по охране труда при работе на высоте" (Зарегистрировано в Минюсте России 15.12.2020 N 61477));</w:t>
            </w:r>
          </w:p>
          <w:p w14:paraId="699DC4A7" w14:textId="77777777" w:rsidR="00154F0B" w:rsidRPr="00D9046C" w:rsidRDefault="00154F0B" w:rsidP="00154F0B">
            <w:pPr>
              <w:numPr>
                <w:ilvl w:val="0"/>
                <w:numId w:val="10"/>
              </w:numPr>
              <w:jc w:val="both"/>
              <w:rPr>
                <w:sz w:val="24"/>
                <w:szCs w:val="24"/>
              </w:rPr>
            </w:pPr>
            <w:r w:rsidRPr="00D9046C">
              <w:rPr>
                <w:sz w:val="24"/>
                <w:szCs w:val="24"/>
              </w:rPr>
              <w:t>специальные журналы (журнал входного контроля, журнал монтажных работ и др.);</w:t>
            </w:r>
          </w:p>
          <w:p w14:paraId="648E3553" w14:textId="77777777" w:rsidR="00154F0B" w:rsidRPr="00D9046C" w:rsidRDefault="00154F0B" w:rsidP="00154F0B">
            <w:pPr>
              <w:numPr>
                <w:ilvl w:val="0"/>
                <w:numId w:val="10"/>
              </w:numPr>
              <w:jc w:val="both"/>
              <w:rPr>
                <w:sz w:val="24"/>
                <w:szCs w:val="24"/>
              </w:rPr>
            </w:pPr>
            <w:r w:rsidRPr="00D9046C">
              <w:rPr>
                <w:sz w:val="24"/>
                <w:szCs w:val="24"/>
              </w:rPr>
              <w:t>паспорта и сертификаты (декларации) соответствия на применяемые оборудование;</w:t>
            </w:r>
          </w:p>
          <w:p w14:paraId="3EA09841" w14:textId="77777777" w:rsidR="00154F0B" w:rsidRPr="00D9046C" w:rsidRDefault="00154F0B" w:rsidP="00154F0B">
            <w:pPr>
              <w:numPr>
                <w:ilvl w:val="0"/>
                <w:numId w:val="10"/>
              </w:numPr>
              <w:jc w:val="both"/>
              <w:rPr>
                <w:sz w:val="24"/>
                <w:szCs w:val="24"/>
              </w:rPr>
            </w:pPr>
            <w:r w:rsidRPr="00D9046C">
              <w:rPr>
                <w:sz w:val="24"/>
                <w:szCs w:val="24"/>
              </w:rPr>
              <w:t>акты освидетельствования скрытых работ;</w:t>
            </w:r>
          </w:p>
          <w:p w14:paraId="31FDCD0E" w14:textId="77777777" w:rsidR="00154F0B" w:rsidRPr="00D9046C" w:rsidRDefault="00154F0B" w:rsidP="00154F0B">
            <w:pPr>
              <w:numPr>
                <w:ilvl w:val="0"/>
                <w:numId w:val="10"/>
              </w:numPr>
              <w:jc w:val="both"/>
              <w:rPr>
                <w:sz w:val="24"/>
                <w:szCs w:val="24"/>
              </w:rPr>
            </w:pPr>
            <w:r w:rsidRPr="00D9046C">
              <w:rPr>
                <w:sz w:val="24"/>
                <w:szCs w:val="24"/>
              </w:rPr>
              <w:t>акты выполненных работ;</w:t>
            </w:r>
          </w:p>
          <w:p w14:paraId="70B06AF3" w14:textId="77777777" w:rsidR="00154F0B" w:rsidRPr="00D9046C" w:rsidRDefault="00154F0B" w:rsidP="00154F0B">
            <w:pPr>
              <w:numPr>
                <w:ilvl w:val="0"/>
                <w:numId w:val="10"/>
              </w:numPr>
              <w:jc w:val="both"/>
              <w:rPr>
                <w:sz w:val="24"/>
                <w:szCs w:val="24"/>
              </w:rPr>
            </w:pPr>
            <w:r w:rsidRPr="00D9046C">
              <w:rPr>
                <w:sz w:val="24"/>
                <w:szCs w:val="24"/>
              </w:rPr>
              <w:t>акт комплексного опробования;</w:t>
            </w:r>
          </w:p>
          <w:p w14:paraId="3B03D674" w14:textId="77777777" w:rsidR="00154F0B" w:rsidRPr="00D9046C" w:rsidRDefault="00154F0B" w:rsidP="00154F0B">
            <w:pPr>
              <w:numPr>
                <w:ilvl w:val="0"/>
                <w:numId w:val="10"/>
              </w:numPr>
              <w:jc w:val="both"/>
              <w:rPr>
                <w:sz w:val="24"/>
                <w:szCs w:val="24"/>
              </w:rPr>
            </w:pPr>
            <w:r w:rsidRPr="00D9046C">
              <w:rPr>
                <w:sz w:val="24"/>
                <w:szCs w:val="24"/>
              </w:rPr>
              <w:t>акты индивидуальных испытаний смонтированного оборудования;</w:t>
            </w:r>
          </w:p>
          <w:p w14:paraId="1D46E274" w14:textId="2905688E" w:rsidR="00154F0B" w:rsidRPr="00D9046C" w:rsidRDefault="00154F0B" w:rsidP="00154F0B">
            <w:pPr>
              <w:numPr>
                <w:ilvl w:val="0"/>
                <w:numId w:val="10"/>
              </w:numPr>
              <w:jc w:val="both"/>
              <w:rPr>
                <w:sz w:val="24"/>
                <w:szCs w:val="24"/>
              </w:rPr>
            </w:pPr>
            <w:r w:rsidRPr="00D9046C">
              <w:rPr>
                <w:sz w:val="24"/>
                <w:szCs w:val="24"/>
              </w:rPr>
              <w:t xml:space="preserve">акт передачи рабочей документации для производства </w:t>
            </w:r>
            <w:r w:rsidR="00616C80" w:rsidRPr="00D9046C">
              <w:rPr>
                <w:sz w:val="24"/>
                <w:szCs w:val="24"/>
              </w:rPr>
              <w:t>строительно-монтажных работ;</w:t>
            </w:r>
          </w:p>
          <w:p w14:paraId="60044047" w14:textId="5B258C1A" w:rsidR="00154F0B" w:rsidRPr="00D9046C" w:rsidRDefault="00154F0B" w:rsidP="00154F0B">
            <w:pPr>
              <w:numPr>
                <w:ilvl w:val="0"/>
                <w:numId w:val="10"/>
              </w:numPr>
              <w:jc w:val="both"/>
              <w:rPr>
                <w:sz w:val="24"/>
                <w:szCs w:val="24"/>
              </w:rPr>
            </w:pPr>
            <w:r w:rsidRPr="00D9046C">
              <w:rPr>
                <w:sz w:val="24"/>
                <w:szCs w:val="24"/>
              </w:rPr>
              <w:t xml:space="preserve">акт передачи </w:t>
            </w:r>
            <w:r w:rsidR="00616C80" w:rsidRPr="00D9046C">
              <w:rPr>
                <w:sz w:val="24"/>
                <w:szCs w:val="24"/>
              </w:rPr>
              <w:t xml:space="preserve">материалов и оборудования Заказчика </w:t>
            </w:r>
            <w:r w:rsidRPr="00D9046C">
              <w:rPr>
                <w:sz w:val="24"/>
                <w:szCs w:val="24"/>
              </w:rPr>
              <w:t>монтаж;</w:t>
            </w:r>
          </w:p>
          <w:p w14:paraId="397237C0" w14:textId="77777777" w:rsidR="00154F0B" w:rsidRPr="00D9046C" w:rsidRDefault="00154F0B" w:rsidP="00154F0B">
            <w:pPr>
              <w:numPr>
                <w:ilvl w:val="0"/>
                <w:numId w:val="10"/>
              </w:numPr>
              <w:jc w:val="both"/>
              <w:rPr>
                <w:sz w:val="24"/>
                <w:szCs w:val="24"/>
              </w:rPr>
            </w:pPr>
            <w:r w:rsidRPr="00D9046C">
              <w:rPr>
                <w:sz w:val="24"/>
                <w:szCs w:val="24"/>
              </w:rPr>
              <w:t>опись технической документации;</w:t>
            </w:r>
          </w:p>
          <w:p w14:paraId="28828E62" w14:textId="77777777" w:rsidR="00616C80" w:rsidRPr="00D9046C" w:rsidRDefault="00975392" w:rsidP="00616C80">
            <w:pPr>
              <w:numPr>
                <w:ilvl w:val="0"/>
                <w:numId w:val="10"/>
              </w:numPr>
              <w:jc w:val="both"/>
              <w:rPr>
                <w:sz w:val="24"/>
                <w:szCs w:val="24"/>
              </w:rPr>
            </w:pPr>
            <w:r w:rsidRPr="00D9046C">
              <w:rPr>
                <w:sz w:val="24"/>
                <w:szCs w:val="24"/>
              </w:rPr>
              <w:t xml:space="preserve">Паспорта, сертификаты качества на строительные материалы, изделия и </w:t>
            </w:r>
            <w:r w:rsidR="00616C80" w:rsidRPr="00D9046C">
              <w:rPr>
                <w:sz w:val="24"/>
                <w:szCs w:val="24"/>
              </w:rPr>
              <w:t>конструкции;</w:t>
            </w:r>
          </w:p>
          <w:p w14:paraId="26588D7D" w14:textId="7A7FF30E" w:rsidR="00616C80" w:rsidRPr="00D9046C" w:rsidRDefault="00616C80" w:rsidP="00616C80">
            <w:pPr>
              <w:numPr>
                <w:ilvl w:val="0"/>
                <w:numId w:val="10"/>
              </w:numPr>
              <w:jc w:val="both"/>
              <w:rPr>
                <w:sz w:val="24"/>
                <w:szCs w:val="24"/>
              </w:rPr>
            </w:pPr>
            <w:r w:rsidRPr="00D9046C">
              <w:rPr>
                <w:sz w:val="24"/>
                <w:szCs w:val="24"/>
              </w:rPr>
              <w:t>Акты освидетельствования скрытых работ по отделочным работам;</w:t>
            </w:r>
          </w:p>
          <w:p w14:paraId="504FEEF6" w14:textId="77777777" w:rsidR="00616C80" w:rsidRPr="00D9046C" w:rsidRDefault="00616C80" w:rsidP="00616C80">
            <w:pPr>
              <w:numPr>
                <w:ilvl w:val="0"/>
                <w:numId w:val="10"/>
              </w:numPr>
              <w:jc w:val="both"/>
              <w:rPr>
                <w:sz w:val="24"/>
                <w:szCs w:val="24"/>
              </w:rPr>
            </w:pPr>
            <w:r w:rsidRPr="00D9046C">
              <w:rPr>
                <w:sz w:val="24"/>
                <w:szCs w:val="24"/>
              </w:rPr>
              <w:t>Акт индивидуального испытания оборудования;</w:t>
            </w:r>
          </w:p>
          <w:p w14:paraId="3A0F19A2" w14:textId="4FA7B47F" w:rsidR="00616C80" w:rsidRPr="00D9046C" w:rsidRDefault="00616C80" w:rsidP="00616C80">
            <w:pPr>
              <w:numPr>
                <w:ilvl w:val="0"/>
                <w:numId w:val="10"/>
              </w:numPr>
              <w:jc w:val="both"/>
              <w:rPr>
                <w:sz w:val="24"/>
                <w:szCs w:val="24"/>
              </w:rPr>
            </w:pPr>
            <w:r w:rsidRPr="00D9046C">
              <w:rPr>
                <w:sz w:val="24"/>
                <w:szCs w:val="24"/>
              </w:rPr>
              <w:t xml:space="preserve">Акт освидетельствования скрытых работ на монтаж вентиляторов, вентиляционных </w:t>
            </w:r>
            <w:r w:rsidR="00D55DC6">
              <w:rPr>
                <w:sz w:val="24"/>
                <w:szCs w:val="24"/>
              </w:rPr>
              <w:t>решеток, тепловых завес</w:t>
            </w:r>
            <w:r w:rsidRPr="00D9046C">
              <w:rPr>
                <w:sz w:val="24"/>
                <w:szCs w:val="24"/>
              </w:rPr>
              <w:t>;</w:t>
            </w:r>
          </w:p>
          <w:p w14:paraId="09F1E56D" w14:textId="77777777" w:rsidR="00154F0B" w:rsidRPr="00D9046C" w:rsidRDefault="00154F0B" w:rsidP="00154F0B">
            <w:pPr>
              <w:numPr>
                <w:ilvl w:val="0"/>
                <w:numId w:val="10"/>
              </w:numPr>
              <w:jc w:val="both"/>
              <w:rPr>
                <w:sz w:val="24"/>
                <w:szCs w:val="24"/>
              </w:rPr>
            </w:pPr>
            <w:r w:rsidRPr="00D9046C">
              <w:rPr>
                <w:sz w:val="24"/>
                <w:szCs w:val="24"/>
              </w:rPr>
              <w:t>исполнительные схемы</w:t>
            </w:r>
          </w:p>
          <w:p w14:paraId="70076DF9" w14:textId="77777777" w:rsidR="00154F0B" w:rsidRPr="00D9046C" w:rsidRDefault="00154F0B" w:rsidP="00154F0B">
            <w:pPr>
              <w:numPr>
                <w:ilvl w:val="0"/>
                <w:numId w:val="10"/>
              </w:numPr>
              <w:jc w:val="both"/>
              <w:rPr>
                <w:sz w:val="24"/>
                <w:szCs w:val="24"/>
              </w:rPr>
            </w:pPr>
            <w:r w:rsidRPr="00D9046C">
              <w:rPr>
                <w:sz w:val="24"/>
                <w:szCs w:val="24"/>
              </w:rPr>
              <w:t>акт об окончании пусконаладочных работ.</w:t>
            </w:r>
          </w:p>
          <w:p w14:paraId="0D7E784F" w14:textId="59903EE0" w:rsidR="00154F0B" w:rsidRPr="00D9046C" w:rsidRDefault="00154F0B" w:rsidP="00154F0B">
            <w:pPr>
              <w:ind w:firstLine="459"/>
              <w:jc w:val="both"/>
              <w:rPr>
                <w:sz w:val="24"/>
                <w:szCs w:val="24"/>
              </w:rPr>
            </w:pPr>
            <w:r w:rsidRPr="00D9046C">
              <w:rPr>
                <w:sz w:val="24"/>
                <w:szCs w:val="24"/>
              </w:rPr>
              <w:t>Указанный перечень исполнительной документации не является исчерпывающим и должен быть представлен Подрядчиком до начала производства работ на согласование в необходимом объеме в соответствии с рабочей документацией и действующим законодательством.</w:t>
            </w:r>
          </w:p>
        </w:tc>
        <w:tc>
          <w:tcPr>
            <w:tcW w:w="1559" w:type="dxa"/>
          </w:tcPr>
          <w:p w14:paraId="47DA1BF5" w14:textId="77777777" w:rsidR="00154F0B" w:rsidRPr="00D9046C" w:rsidRDefault="00154F0B" w:rsidP="00154F0B">
            <w:pPr>
              <w:rPr>
                <w:sz w:val="24"/>
                <w:szCs w:val="24"/>
              </w:rPr>
            </w:pPr>
            <w:r w:rsidRPr="00D9046C">
              <w:rPr>
                <w:sz w:val="24"/>
                <w:szCs w:val="24"/>
              </w:rPr>
              <w:t>Согласие с требованием</w:t>
            </w:r>
          </w:p>
        </w:tc>
        <w:tc>
          <w:tcPr>
            <w:tcW w:w="1588" w:type="dxa"/>
          </w:tcPr>
          <w:p w14:paraId="156F54C2" w14:textId="77777777" w:rsidR="00154F0B" w:rsidRPr="00D9046C" w:rsidRDefault="00154F0B" w:rsidP="00154F0B">
            <w:pPr>
              <w:pStyle w:val="afff4"/>
              <w:keepNext w:val="0"/>
              <w:jc w:val="left"/>
              <w:outlineLvl w:val="2"/>
            </w:pPr>
          </w:p>
        </w:tc>
        <w:tc>
          <w:tcPr>
            <w:tcW w:w="1417" w:type="dxa"/>
          </w:tcPr>
          <w:p w14:paraId="6B134647" w14:textId="77777777" w:rsidR="00154F0B" w:rsidRPr="00D9046C" w:rsidRDefault="00154F0B" w:rsidP="00154F0B">
            <w:pPr>
              <w:pStyle w:val="afff4"/>
              <w:keepNext w:val="0"/>
              <w:jc w:val="left"/>
              <w:outlineLvl w:val="2"/>
            </w:pPr>
          </w:p>
        </w:tc>
      </w:tr>
      <w:tr w:rsidR="00154F0B" w:rsidRPr="00D9046C" w14:paraId="0EBDB419" w14:textId="77777777" w:rsidTr="001A3BFA">
        <w:tc>
          <w:tcPr>
            <w:tcW w:w="709" w:type="dxa"/>
            <w:vAlign w:val="center"/>
          </w:tcPr>
          <w:p w14:paraId="7B247CE2" w14:textId="77777777" w:rsidR="00154F0B" w:rsidRPr="00D9046C" w:rsidRDefault="00154F0B" w:rsidP="00154F0B">
            <w:pPr>
              <w:pStyle w:val="aff5"/>
              <w:numPr>
                <w:ilvl w:val="0"/>
                <w:numId w:val="8"/>
              </w:numPr>
              <w:spacing w:before="60" w:after="60"/>
              <w:jc w:val="center"/>
            </w:pPr>
          </w:p>
        </w:tc>
        <w:tc>
          <w:tcPr>
            <w:tcW w:w="9894" w:type="dxa"/>
            <w:gridSpan w:val="2"/>
            <w:vAlign w:val="center"/>
          </w:tcPr>
          <w:p w14:paraId="41D7D34D" w14:textId="77777777" w:rsidR="00154F0B" w:rsidRPr="00D9046C" w:rsidRDefault="00154F0B" w:rsidP="00154F0B">
            <w:pPr>
              <w:spacing w:before="20"/>
              <w:jc w:val="both"/>
              <w:rPr>
                <w:b/>
                <w:sz w:val="24"/>
                <w:szCs w:val="24"/>
              </w:rPr>
            </w:pPr>
            <w:r w:rsidRPr="00D9046C">
              <w:rPr>
                <w:b/>
                <w:sz w:val="24"/>
                <w:szCs w:val="24"/>
              </w:rPr>
              <w:t>Требования к ответственности и гарантиям подрядчика</w:t>
            </w:r>
          </w:p>
        </w:tc>
        <w:tc>
          <w:tcPr>
            <w:tcW w:w="1559" w:type="dxa"/>
          </w:tcPr>
          <w:p w14:paraId="0FD20BB7" w14:textId="77777777" w:rsidR="00154F0B" w:rsidRPr="00D9046C" w:rsidRDefault="00154F0B" w:rsidP="00154F0B">
            <w:pPr>
              <w:jc w:val="center"/>
              <w:rPr>
                <w:b/>
                <w:sz w:val="24"/>
                <w:szCs w:val="24"/>
              </w:rPr>
            </w:pPr>
            <w:r w:rsidRPr="00D9046C">
              <w:rPr>
                <w:b/>
                <w:sz w:val="24"/>
                <w:szCs w:val="24"/>
              </w:rPr>
              <w:t>-//-</w:t>
            </w:r>
          </w:p>
        </w:tc>
        <w:tc>
          <w:tcPr>
            <w:tcW w:w="1588" w:type="dxa"/>
          </w:tcPr>
          <w:p w14:paraId="08181DB0" w14:textId="77777777" w:rsidR="00154F0B" w:rsidRPr="00D9046C" w:rsidRDefault="00154F0B" w:rsidP="00154F0B">
            <w:pPr>
              <w:jc w:val="center"/>
              <w:rPr>
                <w:b/>
                <w:sz w:val="24"/>
                <w:szCs w:val="24"/>
              </w:rPr>
            </w:pPr>
            <w:r w:rsidRPr="00D9046C">
              <w:rPr>
                <w:b/>
                <w:sz w:val="24"/>
                <w:szCs w:val="24"/>
              </w:rPr>
              <w:t>-//-</w:t>
            </w:r>
          </w:p>
        </w:tc>
        <w:tc>
          <w:tcPr>
            <w:tcW w:w="1417" w:type="dxa"/>
          </w:tcPr>
          <w:p w14:paraId="203790E0" w14:textId="77777777" w:rsidR="00154F0B" w:rsidRPr="00D9046C" w:rsidRDefault="00154F0B" w:rsidP="00154F0B">
            <w:pPr>
              <w:jc w:val="center"/>
              <w:rPr>
                <w:b/>
                <w:sz w:val="24"/>
                <w:szCs w:val="24"/>
              </w:rPr>
            </w:pPr>
            <w:r w:rsidRPr="00D9046C">
              <w:rPr>
                <w:b/>
                <w:sz w:val="24"/>
                <w:szCs w:val="24"/>
              </w:rPr>
              <w:t>-//-</w:t>
            </w:r>
          </w:p>
        </w:tc>
      </w:tr>
      <w:tr w:rsidR="00154F0B" w:rsidRPr="00D9046C" w14:paraId="2F67CE85" w14:textId="77777777" w:rsidTr="001A3BFA">
        <w:tc>
          <w:tcPr>
            <w:tcW w:w="709" w:type="dxa"/>
            <w:vAlign w:val="center"/>
          </w:tcPr>
          <w:p w14:paraId="1EB2EAF1" w14:textId="77777777" w:rsidR="00154F0B" w:rsidRPr="00D9046C" w:rsidRDefault="00154F0B" w:rsidP="00154F0B">
            <w:pPr>
              <w:pStyle w:val="aff5"/>
              <w:numPr>
                <w:ilvl w:val="2"/>
                <w:numId w:val="8"/>
              </w:numPr>
              <w:spacing w:before="60" w:after="60"/>
              <w:ind w:hanging="1199"/>
              <w:jc w:val="center"/>
            </w:pPr>
          </w:p>
        </w:tc>
        <w:tc>
          <w:tcPr>
            <w:tcW w:w="1825" w:type="dxa"/>
          </w:tcPr>
          <w:p w14:paraId="50EBDA72" w14:textId="77777777" w:rsidR="00154F0B" w:rsidRPr="00D9046C" w:rsidRDefault="00154F0B" w:rsidP="00154F0B">
            <w:pPr>
              <w:rPr>
                <w:sz w:val="24"/>
                <w:szCs w:val="24"/>
              </w:rPr>
            </w:pPr>
            <w:r w:rsidRPr="00D9046C">
              <w:rPr>
                <w:sz w:val="24"/>
              </w:rPr>
              <w:t>Гарантии качества</w:t>
            </w:r>
          </w:p>
        </w:tc>
        <w:tc>
          <w:tcPr>
            <w:tcW w:w="8069" w:type="dxa"/>
          </w:tcPr>
          <w:p w14:paraId="0328186A" w14:textId="01C10E82" w:rsidR="00154F0B" w:rsidRPr="00D9046C" w:rsidRDefault="00154F0B" w:rsidP="00154F0B">
            <w:pPr>
              <w:rPr>
                <w:sz w:val="24"/>
                <w:szCs w:val="24"/>
              </w:rPr>
            </w:pPr>
            <w:r w:rsidRPr="00D9046C">
              <w:rPr>
                <w:sz w:val="24"/>
                <w:szCs w:val="24"/>
              </w:rPr>
              <w:t>Гарантии качества распространяются на все работы в соответствии с условиями Договора.</w:t>
            </w:r>
          </w:p>
        </w:tc>
        <w:tc>
          <w:tcPr>
            <w:tcW w:w="1559" w:type="dxa"/>
          </w:tcPr>
          <w:p w14:paraId="343D5B8C" w14:textId="77777777" w:rsidR="00154F0B" w:rsidRPr="00D9046C" w:rsidRDefault="00154F0B" w:rsidP="00154F0B">
            <w:pPr>
              <w:rPr>
                <w:b/>
                <w:bCs/>
              </w:rPr>
            </w:pPr>
            <w:r w:rsidRPr="00D9046C">
              <w:rPr>
                <w:sz w:val="24"/>
                <w:szCs w:val="24"/>
              </w:rPr>
              <w:t>Согласие с требованием</w:t>
            </w:r>
          </w:p>
        </w:tc>
        <w:tc>
          <w:tcPr>
            <w:tcW w:w="1588" w:type="dxa"/>
          </w:tcPr>
          <w:p w14:paraId="30EDD6D0" w14:textId="77777777" w:rsidR="00154F0B" w:rsidRPr="00D9046C" w:rsidRDefault="00154F0B" w:rsidP="00154F0B">
            <w:pPr>
              <w:widowControl w:val="0"/>
              <w:tabs>
                <w:tab w:val="left" w:pos="426"/>
              </w:tabs>
              <w:spacing w:before="40"/>
              <w:rPr>
                <w:b/>
                <w:bCs/>
              </w:rPr>
            </w:pPr>
          </w:p>
        </w:tc>
        <w:tc>
          <w:tcPr>
            <w:tcW w:w="1417" w:type="dxa"/>
          </w:tcPr>
          <w:p w14:paraId="2F56C8F3" w14:textId="77777777" w:rsidR="00154F0B" w:rsidRPr="00D9046C" w:rsidRDefault="00154F0B" w:rsidP="00154F0B">
            <w:pPr>
              <w:pStyle w:val="afff4"/>
              <w:keepNext w:val="0"/>
              <w:jc w:val="left"/>
              <w:outlineLvl w:val="2"/>
              <w:rPr>
                <w:rFonts w:eastAsia="Times New Roman"/>
                <w:b w:val="0"/>
                <w:bCs/>
              </w:rPr>
            </w:pPr>
          </w:p>
        </w:tc>
      </w:tr>
      <w:tr w:rsidR="00154F0B" w:rsidRPr="00D9046C" w14:paraId="5B23FD64" w14:textId="77777777" w:rsidTr="001A3BFA">
        <w:tc>
          <w:tcPr>
            <w:tcW w:w="709" w:type="dxa"/>
            <w:vAlign w:val="center"/>
          </w:tcPr>
          <w:p w14:paraId="3C6A9FA8" w14:textId="77777777" w:rsidR="00154F0B" w:rsidRPr="00D9046C" w:rsidRDefault="00154F0B" w:rsidP="00154F0B">
            <w:pPr>
              <w:pStyle w:val="aff5"/>
              <w:numPr>
                <w:ilvl w:val="2"/>
                <w:numId w:val="8"/>
              </w:numPr>
              <w:spacing w:before="60" w:after="60"/>
              <w:ind w:hanging="1199"/>
              <w:jc w:val="center"/>
            </w:pPr>
          </w:p>
        </w:tc>
        <w:tc>
          <w:tcPr>
            <w:tcW w:w="1825" w:type="dxa"/>
            <w:vAlign w:val="center"/>
          </w:tcPr>
          <w:p w14:paraId="617BB39D" w14:textId="77777777" w:rsidR="00154F0B" w:rsidRPr="00D9046C" w:rsidRDefault="00154F0B" w:rsidP="00154F0B">
            <w:pPr>
              <w:spacing w:before="40"/>
              <w:rPr>
                <w:i/>
                <w:sz w:val="24"/>
                <w:szCs w:val="24"/>
              </w:rPr>
            </w:pPr>
            <w:r w:rsidRPr="00D9046C">
              <w:rPr>
                <w:bCs/>
                <w:sz w:val="24"/>
                <w:szCs w:val="24"/>
              </w:rPr>
              <w:t>Срок гарантии</w:t>
            </w:r>
          </w:p>
        </w:tc>
        <w:tc>
          <w:tcPr>
            <w:tcW w:w="8069" w:type="dxa"/>
            <w:vAlign w:val="center"/>
          </w:tcPr>
          <w:p w14:paraId="61A68817" w14:textId="77777777" w:rsidR="00154F0B" w:rsidRPr="00D9046C" w:rsidRDefault="00154F0B" w:rsidP="00154F0B">
            <w:pPr>
              <w:rPr>
                <w:sz w:val="24"/>
                <w:szCs w:val="24"/>
              </w:rPr>
            </w:pPr>
            <w:r w:rsidRPr="00D9046C">
              <w:rPr>
                <w:sz w:val="24"/>
                <w:szCs w:val="24"/>
              </w:rPr>
              <w:t>В соответствии с условиями Договора.</w:t>
            </w:r>
          </w:p>
        </w:tc>
        <w:tc>
          <w:tcPr>
            <w:tcW w:w="1559" w:type="dxa"/>
          </w:tcPr>
          <w:p w14:paraId="4CBFD670" w14:textId="77777777" w:rsidR="00154F0B" w:rsidRPr="00D9046C" w:rsidRDefault="00154F0B" w:rsidP="00154F0B">
            <w:pPr>
              <w:rPr>
                <w:sz w:val="24"/>
                <w:szCs w:val="24"/>
              </w:rPr>
            </w:pPr>
            <w:r w:rsidRPr="00D9046C">
              <w:rPr>
                <w:sz w:val="24"/>
                <w:szCs w:val="24"/>
              </w:rPr>
              <w:t>Согласие с требованием</w:t>
            </w:r>
          </w:p>
        </w:tc>
        <w:tc>
          <w:tcPr>
            <w:tcW w:w="1588" w:type="dxa"/>
          </w:tcPr>
          <w:p w14:paraId="769258BB" w14:textId="77777777" w:rsidR="00154F0B" w:rsidRPr="00D9046C" w:rsidRDefault="00154F0B" w:rsidP="00154F0B">
            <w:pPr>
              <w:rPr>
                <w:sz w:val="24"/>
                <w:szCs w:val="24"/>
              </w:rPr>
            </w:pPr>
          </w:p>
        </w:tc>
        <w:tc>
          <w:tcPr>
            <w:tcW w:w="1417" w:type="dxa"/>
          </w:tcPr>
          <w:p w14:paraId="6762FA2A" w14:textId="77777777" w:rsidR="00154F0B" w:rsidRPr="00D9046C" w:rsidRDefault="00154F0B" w:rsidP="00154F0B">
            <w:pPr>
              <w:pStyle w:val="afff4"/>
              <w:keepNext w:val="0"/>
              <w:jc w:val="left"/>
              <w:outlineLvl w:val="2"/>
              <w:rPr>
                <w:rFonts w:eastAsia="Times New Roman"/>
                <w:b w:val="0"/>
              </w:rPr>
            </w:pPr>
          </w:p>
        </w:tc>
      </w:tr>
      <w:tr w:rsidR="00154F0B" w:rsidRPr="00D9046C" w14:paraId="79E686CF" w14:textId="77777777" w:rsidTr="001A3BFA">
        <w:tc>
          <w:tcPr>
            <w:tcW w:w="709" w:type="dxa"/>
            <w:vAlign w:val="center"/>
          </w:tcPr>
          <w:p w14:paraId="0EBCC0E5" w14:textId="77777777" w:rsidR="00154F0B" w:rsidRPr="00D9046C" w:rsidRDefault="00154F0B" w:rsidP="00154F0B">
            <w:pPr>
              <w:pStyle w:val="aff5"/>
              <w:numPr>
                <w:ilvl w:val="0"/>
                <w:numId w:val="8"/>
              </w:numPr>
              <w:spacing w:before="60" w:after="60"/>
              <w:jc w:val="center"/>
            </w:pPr>
          </w:p>
        </w:tc>
        <w:tc>
          <w:tcPr>
            <w:tcW w:w="9894" w:type="dxa"/>
            <w:gridSpan w:val="2"/>
            <w:vAlign w:val="center"/>
          </w:tcPr>
          <w:p w14:paraId="7A40C351" w14:textId="77777777" w:rsidR="00154F0B" w:rsidRPr="00D9046C" w:rsidRDefault="00154F0B" w:rsidP="00154F0B">
            <w:pPr>
              <w:keepNext/>
              <w:spacing w:before="60" w:after="60"/>
              <w:rPr>
                <w:b/>
                <w:sz w:val="24"/>
                <w:szCs w:val="24"/>
              </w:rPr>
            </w:pPr>
            <w:r w:rsidRPr="00D9046C">
              <w:rPr>
                <w:b/>
                <w:sz w:val="24"/>
                <w:szCs w:val="24"/>
              </w:rPr>
              <w:t>Требования к подрядчику (и субподрядчикам) и его обязательствам, влияющим на исполнение договора</w:t>
            </w:r>
          </w:p>
        </w:tc>
        <w:tc>
          <w:tcPr>
            <w:tcW w:w="1559" w:type="dxa"/>
          </w:tcPr>
          <w:p w14:paraId="2191E81F" w14:textId="77777777" w:rsidR="00154F0B" w:rsidRPr="00D9046C" w:rsidRDefault="00154F0B" w:rsidP="00154F0B">
            <w:pPr>
              <w:jc w:val="center"/>
              <w:rPr>
                <w:b/>
                <w:sz w:val="24"/>
                <w:szCs w:val="24"/>
              </w:rPr>
            </w:pPr>
            <w:r w:rsidRPr="00D9046C">
              <w:rPr>
                <w:b/>
                <w:sz w:val="24"/>
                <w:szCs w:val="24"/>
              </w:rPr>
              <w:t>-//-</w:t>
            </w:r>
          </w:p>
        </w:tc>
        <w:tc>
          <w:tcPr>
            <w:tcW w:w="1588" w:type="dxa"/>
          </w:tcPr>
          <w:p w14:paraId="7582C41A" w14:textId="77777777" w:rsidR="00154F0B" w:rsidRPr="00D9046C" w:rsidRDefault="00154F0B" w:rsidP="00154F0B">
            <w:pPr>
              <w:jc w:val="center"/>
              <w:rPr>
                <w:b/>
                <w:sz w:val="24"/>
                <w:szCs w:val="24"/>
              </w:rPr>
            </w:pPr>
            <w:r w:rsidRPr="00D9046C">
              <w:rPr>
                <w:b/>
                <w:sz w:val="24"/>
                <w:szCs w:val="24"/>
              </w:rPr>
              <w:t>-//-</w:t>
            </w:r>
          </w:p>
        </w:tc>
        <w:tc>
          <w:tcPr>
            <w:tcW w:w="1417" w:type="dxa"/>
          </w:tcPr>
          <w:p w14:paraId="34AA074B" w14:textId="77777777" w:rsidR="00154F0B" w:rsidRPr="00D9046C" w:rsidRDefault="00154F0B" w:rsidP="00154F0B">
            <w:pPr>
              <w:jc w:val="center"/>
              <w:rPr>
                <w:b/>
                <w:sz w:val="24"/>
                <w:szCs w:val="24"/>
              </w:rPr>
            </w:pPr>
            <w:r w:rsidRPr="00D9046C">
              <w:rPr>
                <w:b/>
                <w:sz w:val="24"/>
                <w:szCs w:val="24"/>
              </w:rPr>
              <w:t>-//-</w:t>
            </w:r>
          </w:p>
        </w:tc>
      </w:tr>
      <w:tr w:rsidR="00154F0B" w:rsidRPr="00D9046C" w14:paraId="19499042" w14:textId="77777777" w:rsidTr="001A3BFA">
        <w:tc>
          <w:tcPr>
            <w:tcW w:w="709" w:type="dxa"/>
            <w:vAlign w:val="center"/>
          </w:tcPr>
          <w:p w14:paraId="1BCEA6BE" w14:textId="77777777" w:rsidR="00154F0B" w:rsidRPr="00D9046C" w:rsidRDefault="00154F0B" w:rsidP="00154F0B">
            <w:pPr>
              <w:pStyle w:val="aff5"/>
              <w:numPr>
                <w:ilvl w:val="2"/>
                <w:numId w:val="8"/>
              </w:numPr>
              <w:spacing w:before="60" w:after="60"/>
              <w:ind w:hanging="1199"/>
              <w:jc w:val="center"/>
            </w:pPr>
          </w:p>
        </w:tc>
        <w:tc>
          <w:tcPr>
            <w:tcW w:w="1825" w:type="dxa"/>
          </w:tcPr>
          <w:p w14:paraId="61DF7E18" w14:textId="77777777" w:rsidR="00154F0B" w:rsidRPr="00D9046C" w:rsidRDefault="00154F0B" w:rsidP="00154F0B">
            <w:pPr>
              <w:rPr>
                <w:sz w:val="24"/>
                <w:szCs w:val="24"/>
              </w:rPr>
            </w:pPr>
            <w:r w:rsidRPr="00D9046C">
              <w:rPr>
                <w:sz w:val="24"/>
                <w:szCs w:val="24"/>
              </w:rPr>
              <w:t>Требования к субподрядным организациям, привлекаемым к выполнению работ</w:t>
            </w:r>
          </w:p>
        </w:tc>
        <w:tc>
          <w:tcPr>
            <w:tcW w:w="8069" w:type="dxa"/>
          </w:tcPr>
          <w:p w14:paraId="55F54BF7" w14:textId="77777777" w:rsidR="00154F0B" w:rsidRPr="00D9046C" w:rsidRDefault="00154F0B" w:rsidP="00154F0B">
            <w:pPr>
              <w:ind w:firstLine="601"/>
              <w:jc w:val="both"/>
              <w:rPr>
                <w:sz w:val="24"/>
                <w:szCs w:val="24"/>
              </w:rPr>
            </w:pPr>
            <w:r w:rsidRPr="00D9046C">
              <w:rPr>
                <w:sz w:val="24"/>
                <w:szCs w:val="24"/>
              </w:rPr>
              <w:t>В случае привлечения к выполнению работ субподрядных организаций подрядчик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выполнения ими работ.</w:t>
            </w:r>
          </w:p>
          <w:p w14:paraId="3E701620" w14:textId="77777777" w:rsidR="00154F0B" w:rsidRPr="00D9046C" w:rsidRDefault="00154F0B" w:rsidP="00154F0B">
            <w:pPr>
              <w:ind w:firstLine="601"/>
              <w:jc w:val="both"/>
              <w:rPr>
                <w:sz w:val="24"/>
                <w:szCs w:val="24"/>
              </w:rPr>
            </w:pPr>
            <w:r w:rsidRPr="00D9046C">
              <w:rPr>
                <w:sz w:val="24"/>
                <w:szCs w:val="24"/>
              </w:rPr>
              <w:t xml:space="preserve">При согласовании субподрядчика с Заказчиком, Подрядчик должен предоставить договор с субподрядчиком со всеми приложениями. </w:t>
            </w:r>
          </w:p>
          <w:p w14:paraId="6D0DA9D5" w14:textId="77777777" w:rsidR="00154F0B" w:rsidRPr="00D9046C" w:rsidRDefault="00154F0B" w:rsidP="00154F0B">
            <w:pPr>
              <w:jc w:val="both"/>
              <w:rPr>
                <w:sz w:val="24"/>
                <w:szCs w:val="24"/>
              </w:rPr>
            </w:pPr>
            <w:r w:rsidRPr="00D9046C">
              <w:rPr>
                <w:sz w:val="24"/>
                <w:szCs w:val="24"/>
              </w:rPr>
              <w:t>Подрядчик не должен передавать третьим лицам ни полностью, ни частично свои обязательства по данным работам без предварительного письменного согласия со стороны Заказчика и в любом случае нести ответственность за результат работы этих лиц.</w:t>
            </w:r>
          </w:p>
        </w:tc>
        <w:tc>
          <w:tcPr>
            <w:tcW w:w="1559" w:type="dxa"/>
          </w:tcPr>
          <w:p w14:paraId="403932E9" w14:textId="77777777" w:rsidR="00154F0B" w:rsidRPr="00D9046C" w:rsidRDefault="00154F0B" w:rsidP="00154F0B">
            <w:r w:rsidRPr="00D9046C">
              <w:rPr>
                <w:sz w:val="24"/>
                <w:szCs w:val="24"/>
              </w:rPr>
              <w:t>Согласие с требованием</w:t>
            </w:r>
          </w:p>
        </w:tc>
        <w:tc>
          <w:tcPr>
            <w:tcW w:w="1588" w:type="dxa"/>
          </w:tcPr>
          <w:p w14:paraId="6D62E916" w14:textId="77777777" w:rsidR="00154F0B" w:rsidRPr="00D9046C" w:rsidRDefault="00154F0B" w:rsidP="00154F0B">
            <w:pPr>
              <w:pStyle w:val="afff4"/>
              <w:keepNext w:val="0"/>
              <w:jc w:val="left"/>
              <w:outlineLvl w:val="2"/>
            </w:pPr>
          </w:p>
        </w:tc>
        <w:tc>
          <w:tcPr>
            <w:tcW w:w="1417" w:type="dxa"/>
          </w:tcPr>
          <w:p w14:paraId="0694E609" w14:textId="77777777" w:rsidR="00154F0B" w:rsidRPr="00D9046C" w:rsidRDefault="00154F0B" w:rsidP="00154F0B">
            <w:pPr>
              <w:pStyle w:val="afff4"/>
              <w:keepNext w:val="0"/>
              <w:jc w:val="left"/>
              <w:outlineLvl w:val="2"/>
            </w:pPr>
          </w:p>
        </w:tc>
      </w:tr>
    </w:tbl>
    <w:p w14:paraId="68DD2725" w14:textId="5FC53361" w:rsidR="00813847" w:rsidRPr="00D9046C" w:rsidRDefault="00813847" w:rsidP="00276B78">
      <w:pPr>
        <w:rPr>
          <w:b/>
          <w:i/>
          <w:sz w:val="24"/>
          <w:szCs w:val="24"/>
        </w:rPr>
      </w:pPr>
    </w:p>
    <w:p w14:paraId="3253D55B" w14:textId="0828E0EF" w:rsidR="005C38CE" w:rsidRPr="00D9046C" w:rsidRDefault="005C38CE" w:rsidP="00EC6639">
      <w:pPr>
        <w:pStyle w:val="30"/>
        <w:numPr>
          <w:ilvl w:val="0"/>
          <w:numId w:val="0"/>
        </w:numPr>
        <w:ind w:left="1224"/>
      </w:pPr>
      <w:bookmarkStart w:id="62" w:name="_Toc189049391"/>
      <w:bookmarkStart w:id="63" w:name="_Toc190267526"/>
      <w:bookmarkStart w:id="64" w:name="_Toc191889441"/>
      <w:bookmarkStart w:id="65" w:name="_Toc191910811"/>
      <w:r w:rsidRPr="00D9046C">
        <w:t>2.2.1.</w:t>
      </w:r>
      <w:r w:rsidRPr="00D9046C">
        <w:tab/>
        <w:t>В составе заявки необходимо предоставить:</w:t>
      </w:r>
    </w:p>
    <w:bookmarkEnd w:id="62"/>
    <w:bookmarkEnd w:id="63"/>
    <w:bookmarkEnd w:id="64"/>
    <w:bookmarkEnd w:id="65"/>
    <w:p w14:paraId="30FD43FC" w14:textId="77777777" w:rsidR="001D4B4D" w:rsidRPr="00D9046C" w:rsidRDefault="001D4B4D" w:rsidP="001D4B4D">
      <w:pPr>
        <w:ind w:right="253" w:firstLine="708"/>
        <w:jc w:val="both"/>
        <w:rPr>
          <w:i/>
          <w:snapToGrid w:val="0"/>
          <w:sz w:val="24"/>
          <w:szCs w:val="24"/>
        </w:rPr>
      </w:pPr>
      <w:r w:rsidRPr="00D9046C">
        <w:rPr>
          <w:snapToGrid w:val="0"/>
          <w:sz w:val="24"/>
          <w:szCs w:val="24"/>
        </w:rPr>
        <w:t xml:space="preserve">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 </w:t>
      </w:r>
    </w:p>
    <w:p w14:paraId="7F25EB2B" w14:textId="77777777" w:rsidR="001D4B4D" w:rsidRPr="00D9046C" w:rsidRDefault="001D4B4D" w:rsidP="001D4B4D">
      <w:pPr>
        <w:pStyle w:val="aff5"/>
        <w:numPr>
          <w:ilvl w:val="0"/>
          <w:numId w:val="32"/>
        </w:numPr>
        <w:ind w:right="253"/>
        <w:jc w:val="both"/>
        <w:rPr>
          <w:snapToGrid w:val="0"/>
        </w:rPr>
      </w:pPr>
      <w:r w:rsidRPr="00D9046C">
        <w:rPr>
          <w:snapToGrid w:val="0"/>
        </w:rPr>
        <w:t>копии договоров, подписанных с обеих сторон;</w:t>
      </w:r>
    </w:p>
    <w:p w14:paraId="6CBBBB8B" w14:textId="77777777" w:rsidR="001D4B4D" w:rsidRPr="00D9046C" w:rsidRDefault="001D4B4D" w:rsidP="001D4B4D">
      <w:pPr>
        <w:pStyle w:val="aff5"/>
        <w:numPr>
          <w:ilvl w:val="0"/>
          <w:numId w:val="32"/>
        </w:numPr>
        <w:ind w:right="253"/>
        <w:jc w:val="both"/>
        <w:rPr>
          <w:snapToGrid w:val="0"/>
        </w:rPr>
      </w:pPr>
      <w:r w:rsidRPr="00D9046C">
        <w:rPr>
          <w:snapToGrid w:val="0"/>
        </w:rPr>
        <w:t>копии Актов к договору подписанных с обеих сторон;</w:t>
      </w:r>
    </w:p>
    <w:p w14:paraId="7916A520" w14:textId="77777777" w:rsidR="001D4B4D" w:rsidRPr="00D9046C" w:rsidRDefault="001D4B4D" w:rsidP="001D4B4D">
      <w:pPr>
        <w:pStyle w:val="aff5"/>
        <w:numPr>
          <w:ilvl w:val="0"/>
          <w:numId w:val="32"/>
        </w:numPr>
        <w:ind w:right="253"/>
        <w:jc w:val="both"/>
        <w:rPr>
          <w:snapToGrid w:val="0"/>
        </w:rPr>
      </w:pPr>
      <w:r w:rsidRPr="00D9046C">
        <w:rPr>
          <w:snapToGrid w:val="0"/>
        </w:rPr>
        <w:t>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p>
    <w:p w14:paraId="74C9B089" w14:textId="77777777" w:rsidR="001D4B4D" w:rsidRPr="00D9046C" w:rsidRDefault="001D4B4D" w:rsidP="001D4B4D">
      <w:pPr>
        <w:pStyle w:val="aff5"/>
        <w:numPr>
          <w:ilvl w:val="0"/>
          <w:numId w:val="32"/>
        </w:numPr>
        <w:ind w:right="253"/>
        <w:jc w:val="both"/>
        <w:rPr>
          <w:snapToGrid w:val="0"/>
        </w:rPr>
      </w:pPr>
      <w:r w:rsidRPr="00D9046C">
        <w:rPr>
          <w:snapToGrid w:val="0"/>
        </w:rPr>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14:paraId="788677F8" w14:textId="77777777" w:rsidR="001D4B4D" w:rsidRPr="00F0214B" w:rsidRDefault="001D4B4D" w:rsidP="001D4B4D">
      <w:pPr>
        <w:ind w:right="253" w:firstLine="708"/>
        <w:jc w:val="both"/>
        <w:rPr>
          <w:sz w:val="20"/>
          <w:szCs w:val="20"/>
        </w:rPr>
      </w:pPr>
      <w:r w:rsidRPr="00D9046C">
        <w:rPr>
          <w:snapToGrid w:val="0"/>
          <w:sz w:val="24"/>
          <w:szCs w:val="2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F0214B">
        <w:rPr>
          <w:sz w:val="20"/>
          <w:szCs w:val="20"/>
        </w:rPr>
        <w:t xml:space="preserve"> </w:t>
      </w:r>
    </w:p>
    <w:p w14:paraId="29D0A0F4" w14:textId="77777777" w:rsidR="00EC6639" w:rsidRPr="00260939" w:rsidRDefault="00EC6639" w:rsidP="00EC6639">
      <w:pPr>
        <w:pStyle w:val="aff5"/>
        <w:ind w:left="426"/>
        <w:rPr>
          <w:snapToGrid w:val="0"/>
        </w:rPr>
      </w:pPr>
    </w:p>
    <w:p w14:paraId="10232A93" w14:textId="3AD3BE3E" w:rsidR="00276B78" w:rsidRDefault="00276B78" w:rsidP="00F05846">
      <w:pPr>
        <w:jc w:val="center"/>
        <w:rPr>
          <w:b/>
          <w:i/>
          <w:sz w:val="24"/>
          <w:szCs w:val="24"/>
        </w:rPr>
      </w:pPr>
    </w:p>
    <w:p w14:paraId="68362FD5" w14:textId="77777777" w:rsidR="00276B78" w:rsidRPr="00B435B7" w:rsidRDefault="00276B78" w:rsidP="00F05846">
      <w:pPr>
        <w:jc w:val="center"/>
        <w:rPr>
          <w:b/>
          <w:i/>
          <w:sz w:val="24"/>
          <w:szCs w:val="24"/>
        </w:rPr>
        <w:sectPr w:rsidR="00276B78" w:rsidRPr="00B435B7" w:rsidSect="006E0360">
          <w:pgSz w:w="16838" w:h="11906" w:orient="landscape" w:code="9"/>
          <w:pgMar w:top="851" w:right="567" w:bottom="707" w:left="992" w:header="680" w:footer="737" w:gutter="0"/>
          <w:cols w:space="708"/>
          <w:titlePg/>
          <w:docGrid w:linePitch="381"/>
        </w:sectPr>
      </w:pPr>
    </w:p>
    <w:p w14:paraId="07339CF2" w14:textId="77777777" w:rsidR="00C36F30" w:rsidRPr="00D9046C" w:rsidRDefault="00C36F30" w:rsidP="00C36F30">
      <w:pPr>
        <w:pStyle w:val="1"/>
        <w:keepLines/>
        <w:ind w:left="357" w:hanging="357"/>
        <w:jc w:val="center"/>
      </w:pPr>
      <w:bookmarkStart w:id="66" w:name="_Toc53393312"/>
      <w:bookmarkStart w:id="67" w:name="_Toc54646411"/>
      <w:bookmarkStart w:id="68" w:name="_Toc157512791"/>
      <w:bookmarkStart w:id="69" w:name="_Toc46743519"/>
      <w:bookmarkStart w:id="70" w:name="_Toc51339699"/>
      <w:r w:rsidRPr="00D9046C">
        <w:t>Требования к документации по ценообразованию</w:t>
      </w:r>
      <w:bookmarkEnd w:id="66"/>
      <w:r w:rsidR="00CE1835" w:rsidRPr="00D9046C">
        <w:t xml:space="preserve"> на этапе закупки</w:t>
      </w:r>
      <w:bookmarkEnd w:id="67"/>
      <w:bookmarkEnd w:id="68"/>
    </w:p>
    <w:p w14:paraId="6218B5F8" w14:textId="7F4D9A53" w:rsidR="00F10C1C" w:rsidRPr="00D9046C" w:rsidRDefault="00342DF3" w:rsidP="00F10C1C">
      <w:pPr>
        <w:spacing w:after="120"/>
        <w:jc w:val="both"/>
        <w:rPr>
          <w:bCs/>
          <w:iCs/>
          <w:sz w:val="24"/>
          <w:szCs w:val="24"/>
        </w:rPr>
      </w:pPr>
      <w:r w:rsidRPr="00D9046C">
        <w:rPr>
          <w:bCs/>
          <w:iCs/>
          <w:sz w:val="24"/>
          <w:szCs w:val="24"/>
        </w:rPr>
        <w:t xml:space="preserve">3.1 </w:t>
      </w:r>
      <w:proofErr w:type="gramStart"/>
      <w:r w:rsidR="00F10C1C" w:rsidRPr="00D9046C">
        <w:rPr>
          <w:bCs/>
          <w:iCs/>
          <w:sz w:val="24"/>
          <w:szCs w:val="24"/>
        </w:rPr>
        <w:t>В</w:t>
      </w:r>
      <w:proofErr w:type="gramEnd"/>
      <w:r w:rsidR="00F10C1C" w:rsidRPr="00D9046C">
        <w:rPr>
          <w:bCs/>
          <w:iCs/>
          <w:sz w:val="24"/>
          <w:szCs w:val="24"/>
        </w:rPr>
        <w:t xml:space="preserve"> обоснование стоимости своей заявки Участник предоставляет Коммерческое предложение с приложением информационной справки о стоимости </w:t>
      </w:r>
      <w:r w:rsidRPr="00D9046C">
        <w:rPr>
          <w:sz w:val="24"/>
          <w:szCs w:val="24"/>
        </w:rPr>
        <w:t>строительно-монтажных работ</w:t>
      </w:r>
      <w:r w:rsidR="00F10C1C" w:rsidRPr="00D9046C">
        <w:rPr>
          <w:bCs/>
          <w:iCs/>
          <w:sz w:val="24"/>
          <w:szCs w:val="24"/>
        </w:rPr>
        <w:t xml:space="preserve"> в произвольной форме</w:t>
      </w:r>
      <w:r w:rsidR="002D1FE4" w:rsidRPr="00D9046C">
        <w:rPr>
          <w:bCs/>
          <w:iCs/>
          <w:sz w:val="24"/>
          <w:szCs w:val="24"/>
        </w:rPr>
        <w:t xml:space="preserve"> (с указанием понижающего коэффициента)</w:t>
      </w:r>
      <w:r w:rsidR="00F10C1C" w:rsidRPr="00D9046C">
        <w:rPr>
          <w:bCs/>
          <w:iCs/>
          <w:sz w:val="24"/>
          <w:szCs w:val="24"/>
        </w:rPr>
        <w:t>.</w:t>
      </w:r>
    </w:p>
    <w:p w14:paraId="6909E4ED" w14:textId="77777777" w:rsidR="00CE1835" w:rsidRPr="00D9046C" w:rsidRDefault="00F10C1C" w:rsidP="00F10C1C">
      <w:pPr>
        <w:spacing w:after="120"/>
        <w:jc w:val="both"/>
        <w:rPr>
          <w:rFonts w:eastAsia="Calibri"/>
          <w:b/>
          <w:iCs/>
        </w:rPr>
      </w:pPr>
      <w:r w:rsidRPr="00D9046C">
        <w:rPr>
          <w:bCs/>
          <w:iCs/>
          <w:sz w:val="24"/>
          <w:szCs w:val="24"/>
        </w:rPr>
        <w:t xml:space="preserve">3.2. </w:t>
      </w:r>
      <w:r w:rsidRPr="00D9046C">
        <w:rPr>
          <w:iCs/>
          <w:sz w:val="24"/>
          <w:szCs w:val="24"/>
        </w:rPr>
        <w:t>Дополнительные документы по ценообразованию (сметная документация) в состав заявки Участника не включаются.</w:t>
      </w:r>
    </w:p>
    <w:p w14:paraId="3BA03F46" w14:textId="77777777" w:rsidR="00CE1835" w:rsidRPr="00D9046C" w:rsidRDefault="00CE1835" w:rsidP="00CE1835">
      <w:pPr>
        <w:pStyle w:val="1"/>
        <w:keepLines/>
        <w:ind w:left="357" w:hanging="357"/>
        <w:jc w:val="center"/>
      </w:pPr>
      <w:bookmarkStart w:id="71" w:name="_Toc54646412"/>
      <w:bookmarkStart w:id="72" w:name="_Toc157512792"/>
      <w:r w:rsidRPr="00D9046C">
        <w:t xml:space="preserve">Требования к документации по ценообразованию на этапе заключения </w:t>
      </w:r>
      <w:r w:rsidR="001567AF" w:rsidRPr="00D9046C">
        <w:t xml:space="preserve">(исполнения) </w:t>
      </w:r>
      <w:r w:rsidRPr="00D9046C">
        <w:t>договора</w:t>
      </w:r>
      <w:bookmarkEnd w:id="71"/>
      <w:bookmarkEnd w:id="72"/>
      <w:r w:rsidR="00985516" w:rsidRPr="00D9046C">
        <w:t>.</w:t>
      </w:r>
    </w:p>
    <w:p w14:paraId="7ABCC662" w14:textId="2C1FEF5A" w:rsidR="002D1FE4" w:rsidRPr="00D9046C" w:rsidRDefault="00985516" w:rsidP="00985516">
      <w:pPr>
        <w:jc w:val="both"/>
        <w:rPr>
          <w:bCs/>
          <w:iCs/>
          <w:sz w:val="24"/>
          <w:szCs w:val="24"/>
        </w:rPr>
      </w:pPr>
      <w:r w:rsidRPr="00D9046C">
        <w:rPr>
          <w:sz w:val="24"/>
          <w:szCs w:val="24"/>
        </w:rPr>
        <w:t>4</w:t>
      </w:r>
      <w:r w:rsidRPr="00D9046C">
        <w:rPr>
          <w:bCs/>
          <w:iCs/>
          <w:sz w:val="24"/>
          <w:szCs w:val="24"/>
        </w:rPr>
        <w:t>.1.</w:t>
      </w:r>
      <w:r w:rsidRPr="00D9046C">
        <w:rPr>
          <w:bCs/>
          <w:iCs/>
          <w:sz w:val="24"/>
          <w:szCs w:val="24"/>
        </w:rPr>
        <w:tab/>
      </w:r>
      <w:r w:rsidR="002D1FE4" w:rsidRPr="00D9046C">
        <w:rPr>
          <w:bCs/>
          <w:iCs/>
          <w:sz w:val="24"/>
          <w:szCs w:val="24"/>
        </w:rPr>
        <w:t>Требования к составлению сметной документации (при заключении договора):</w:t>
      </w:r>
    </w:p>
    <w:p w14:paraId="0DA83ED8" w14:textId="3CB6F9A4" w:rsidR="00985516" w:rsidRPr="00D9046C" w:rsidRDefault="002D1FE4" w:rsidP="002D1FE4">
      <w:pPr>
        <w:ind w:firstLine="709"/>
        <w:jc w:val="both"/>
        <w:rPr>
          <w:bCs/>
          <w:iCs/>
          <w:sz w:val="24"/>
          <w:szCs w:val="24"/>
        </w:rPr>
      </w:pPr>
      <w:r w:rsidRPr="00D9046C">
        <w:rPr>
          <w:bCs/>
          <w:iCs/>
          <w:sz w:val="24"/>
          <w:szCs w:val="24"/>
        </w:rPr>
        <w:t xml:space="preserve">4.1.1. </w:t>
      </w:r>
      <w:r w:rsidR="00985516" w:rsidRPr="00D9046C">
        <w:rPr>
          <w:bCs/>
          <w:iCs/>
          <w:sz w:val="24"/>
          <w:szCs w:val="24"/>
        </w:rPr>
        <w:t>Сметная документация разработана заказчиком в рамках определения начальной (максимальной) цены договора в соответствии с требовани</w:t>
      </w:r>
      <w:r w:rsidR="00040C22" w:rsidRPr="00D9046C">
        <w:rPr>
          <w:bCs/>
          <w:iCs/>
          <w:sz w:val="24"/>
          <w:szCs w:val="24"/>
        </w:rPr>
        <w:t>ями, указанными в приложении № 5</w:t>
      </w:r>
      <w:r w:rsidR="00985516" w:rsidRPr="00D9046C">
        <w:rPr>
          <w:bCs/>
          <w:iCs/>
          <w:sz w:val="24"/>
          <w:szCs w:val="24"/>
        </w:rPr>
        <w:t xml:space="preserve"> к настоящим Техническим требованиям, и включается в состав договора с применением понижающего коэффициента, указанного в заявке Участника, с которым принято решение заключить договор. Понижающий коэффициент начисляется в локальных сметах единым индексом в итогах (после начисления лимитированных затрат в случае составления одной сметы).</w:t>
      </w:r>
    </w:p>
    <w:p w14:paraId="498267BF" w14:textId="257BA2C7" w:rsidR="002D1FE4" w:rsidRPr="00D9046C" w:rsidRDefault="002D1FE4" w:rsidP="002D1FE4">
      <w:pPr>
        <w:ind w:firstLine="709"/>
        <w:jc w:val="both"/>
        <w:rPr>
          <w:bCs/>
          <w:iCs/>
          <w:sz w:val="24"/>
          <w:szCs w:val="24"/>
        </w:rPr>
      </w:pPr>
      <w:r w:rsidRPr="00D9046C">
        <w:rPr>
          <w:bCs/>
          <w:iCs/>
          <w:sz w:val="24"/>
          <w:szCs w:val="24"/>
        </w:rPr>
        <w:t>4.1.2.  В сметной документации предусмотрен резерв средств на непредвиденные работы и затраты в размере 3%.</w:t>
      </w:r>
    </w:p>
    <w:p w14:paraId="13207547" w14:textId="264F82A0" w:rsidR="002D1FE4" w:rsidRPr="00D9046C" w:rsidRDefault="002D1FE4" w:rsidP="00985516">
      <w:pPr>
        <w:jc w:val="both"/>
        <w:rPr>
          <w:bCs/>
          <w:iCs/>
          <w:sz w:val="24"/>
          <w:szCs w:val="24"/>
        </w:rPr>
      </w:pPr>
      <w:r w:rsidRPr="00D9046C">
        <w:rPr>
          <w:bCs/>
          <w:iCs/>
          <w:sz w:val="24"/>
          <w:szCs w:val="24"/>
        </w:rPr>
        <w:t>4.2. Требования к составлению сметной документации (на этапе исполнения договора):</w:t>
      </w:r>
    </w:p>
    <w:p w14:paraId="5352F17E" w14:textId="6ABFF24B" w:rsidR="002D1FE4" w:rsidRPr="00B435B7" w:rsidRDefault="002D1FE4" w:rsidP="002D1FE4">
      <w:pPr>
        <w:ind w:firstLine="709"/>
        <w:jc w:val="both"/>
        <w:rPr>
          <w:bCs/>
          <w:iCs/>
          <w:sz w:val="24"/>
          <w:szCs w:val="24"/>
        </w:rPr>
      </w:pPr>
      <w:r w:rsidRPr="00D9046C">
        <w:rPr>
          <w:bCs/>
          <w:iCs/>
          <w:sz w:val="24"/>
          <w:szCs w:val="24"/>
        </w:rPr>
        <w:t>4.2.1.  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 указанными в Приложении №5 к настоящим Техническим требованиям, с применением Понижающего коэффициента, определенного по результатам конкурентной процедуры (4.1.1.)</w:t>
      </w:r>
    </w:p>
    <w:p w14:paraId="0A7F92DA" w14:textId="77777777" w:rsidR="00985516" w:rsidRPr="00B435B7" w:rsidRDefault="00985516" w:rsidP="00985516">
      <w:pPr>
        <w:jc w:val="both"/>
        <w:rPr>
          <w:bCs/>
          <w:iCs/>
          <w:sz w:val="24"/>
          <w:szCs w:val="24"/>
        </w:rPr>
      </w:pPr>
    </w:p>
    <w:p w14:paraId="5B317961" w14:textId="77777777" w:rsidR="00985516" w:rsidRPr="00B435B7" w:rsidRDefault="00985516" w:rsidP="00985516">
      <w:pPr>
        <w:jc w:val="both"/>
        <w:rPr>
          <w:bCs/>
          <w:iCs/>
          <w:sz w:val="24"/>
          <w:szCs w:val="24"/>
        </w:rPr>
      </w:pPr>
    </w:p>
    <w:p w14:paraId="140A6352" w14:textId="77777777" w:rsidR="00985516" w:rsidRPr="00B435B7" w:rsidRDefault="00985516" w:rsidP="00985516">
      <w:pPr>
        <w:jc w:val="both"/>
        <w:rPr>
          <w:bCs/>
          <w:iCs/>
          <w:sz w:val="24"/>
          <w:szCs w:val="24"/>
        </w:rPr>
      </w:pPr>
    </w:p>
    <w:p w14:paraId="6D90F589" w14:textId="77777777" w:rsidR="00985516" w:rsidRPr="00B435B7" w:rsidRDefault="00985516" w:rsidP="00985516">
      <w:pPr>
        <w:jc w:val="both"/>
        <w:rPr>
          <w:bCs/>
          <w:iCs/>
          <w:sz w:val="24"/>
          <w:szCs w:val="24"/>
        </w:rPr>
      </w:pPr>
    </w:p>
    <w:p w14:paraId="6D28842D" w14:textId="77777777" w:rsidR="00985516" w:rsidRPr="00B435B7" w:rsidRDefault="00985516" w:rsidP="00985516">
      <w:pPr>
        <w:jc w:val="both"/>
        <w:rPr>
          <w:bCs/>
          <w:iCs/>
          <w:sz w:val="24"/>
          <w:szCs w:val="24"/>
        </w:rPr>
      </w:pPr>
    </w:p>
    <w:p w14:paraId="4663927B" w14:textId="77777777" w:rsidR="00985516" w:rsidRPr="00B435B7" w:rsidRDefault="00985516" w:rsidP="00985516">
      <w:pPr>
        <w:jc w:val="both"/>
        <w:rPr>
          <w:bCs/>
          <w:iCs/>
          <w:sz w:val="24"/>
          <w:szCs w:val="24"/>
        </w:rPr>
      </w:pPr>
    </w:p>
    <w:p w14:paraId="74F75451" w14:textId="77777777" w:rsidR="00985516" w:rsidRPr="00B435B7" w:rsidRDefault="00985516" w:rsidP="00985516">
      <w:pPr>
        <w:jc w:val="both"/>
        <w:rPr>
          <w:bCs/>
          <w:iCs/>
          <w:sz w:val="24"/>
          <w:szCs w:val="24"/>
        </w:rPr>
      </w:pPr>
    </w:p>
    <w:p w14:paraId="4F6AAD3F" w14:textId="77777777" w:rsidR="00985516" w:rsidRPr="00B435B7" w:rsidRDefault="00985516" w:rsidP="00985516">
      <w:pPr>
        <w:jc w:val="both"/>
        <w:rPr>
          <w:bCs/>
          <w:iCs/>
          <w:sz w:val="24"/>
          <w:szCs w:val="24"/>
        </w:rPr>
      </w:pPr>
    </w:p>
    <w:p w14:paraId="4A85339C" w14:textId="77777777" w:rsidR="00985516" w:rsidRPr="00B435B7" w:rsidRDefault="00985516" w:rsidP="00985516">
      <w:pPr>
        <w:jc w:val="both"/>
        <w:rPr>
          <w:bCs/>
          <w:iCs/>
          <w:sz w:val="24"/>
          <w:szCs w:val="24"/>
        </w:rPr>
      </w:pPr>
    </w:p>
    <w:p w14:paraId="7319CCD3" w14:textId="77777777" w:rsidR="00985516" w:rsidRPr="00B435B7" w:rsidRDefault="00985516" w:rsidP="00985516">
      <w:pPr>
        <w:jc w:val="both"/>
        <w:rPr>
          <w:bCs/>
          <w:iCs/>
          <w:sz w:val="24"/>
          <w:szCs w:val="24"/>
        </w:rPr>
      </w:pPr>
    </w:p>
    <w:p w14:paraId="3FD39CBC" w14:textId="77777777" w:rsidR="00985516" w:rsidRPr="00B435B7" w:rsidRDefault="00985516" w:rsidP="00985516">
      <w:pPr>
        <w:jc w:val="both"/>
        <w:rPr>
          <w:bCs/>
          <w:iCs/>
          <w:sz w:val="24"/>
          <w:szCs w:val="24"/>
        </w:rPr>
      </w:pPr>
    </w:p>
    <w:p w14:paraId="3430A94C" w14:textId="77777777" w:rsidR="00985516" w:rsidRPr="00B435B7" w:rsidRDefault="00985516" w:rsidP="00985516">
      <w:pPr>
        <w:jc w:val="both"/>
        <w:rPr>
          <w:bCs/>
          <w:iCs/>
          <w:sz w:val="24"/>
          <w:szCs w:val="24"/>
        </w:rPr>
      </w:pPr>
    </w:p>
    <w:p w14:paraId="49DB89A6" w14:textId="77777777" w:rsidR="00985516" w:rsidRPr="00B435B7" w:rsidRDefault="00985516" w:rsidP="00985516">
      <w:pPr>
        <w:jc w:val="both"/>
        <w:rPr>
          <w:bCs/>
          <w:iCs/>
          <w:sz w:val="24"/>
          <w:szCs w:val="24"/>
        </w:rPr>
      </w:pPr>
    </w:p>
    <w:p w14:paraId="063C7243" w14:textId="77777777" w:rsidR="00985516" w:rsidRPr="00B435B7" w:rsidRDefault="00985516" w:rsidP="00985516">
      <w:pPr>
        <w:jc w:val="both"/>
        <w:rPr>
          <w:bCs/>
          <w:iCs/>
          <w:sz w:val="24"/>
          <w:szCs w:val="24"/>
        </w:rPr>
      </w:pPr>
    </w:p>
    <w:p w14:paraId="57F8165B" w14:textId="77777777" w:rsidR="00985516" w:rsidRPr="00B435B7" w:rsidRDefault="00985516" w:rsidP="00985516">
      <w:pPr>
        <w:jc w:val="both"/>
        <w:rPr>
          <w:bCs/>
          <w:iCs/>
          <w:sz w:val="24"/>
          <w:szCs w:val="24"/>
        </w:rPr>
      </w:pPr>
    </w:p>
    <w:p w14:paraId="637E8CBB" w14:textId="77777777" w:rsidR="00985516" w:rsidRPr="00B435B7" w:rsidRDefault="00985516" w:rsidP="00985516">
      <w:pPr>
        <w:jc w:val="both"/>
        <w:rPr>
          <w:bCs/>
          <w:iCs/>
          <w:sz w:val="24"/>
          <w:szCs w:val="24"/>
        </w:rPr>
      </w:pPr>
    </w:p>
    <w:p w14:paraId="08E9BC73" w14:textId="77777777" w:rsidR="00985516" w:rsidRPr="00B435B7" w:rsidRDefault="00985516" w:rsidP="00985516">
      <w:pPr>
        <w:jc w:val="both"/>
        <w:rPr>
          <w:bCs/>
          <w:iCs/>
          <w:sz w:val="24"/>
          <w:szCs w:val="24"/>
        </w:rPr>
      </w:pPr>
    </w:p>
    <w:p w14:paraId="09EF4B71" w14:textId="77777777" w:rsidR="00985516" w:rsidRPr="00B435B7" w:rsidRDefault="00985516" w:rsidP="00985516">
      <w:pPr>
        <w:jc w:val="both"/>
        <w:rPr>
          <w:bCs/>
          <w:iCs/>
          <w:sz w:val="24"/>
          <w:szCs w:val="24"/>
        </w:rPr>
      </w:pPr>
    </w:p>
    <w:p w14:paraId="3C2DE25A" w14:textId="77777777" w:rsidR="00985516" w:rsidRPr="00B435B7" w:rsidRDefault="00985516" w:rsidP="00985516">
      <w:pPr>
        <w:jc w:val="both"/>
        <w:rPr>
          <w:bCs/>
          <w:iCs/>
          <w:sz w:val="24"/>
          <w:szCs w:val="24"/>
        </w:rPr>
      </w:pPr>
    </w:p>
    <w:p w14:paraId="4751684B" w14:textId="77777777" w:rsidR="00985516" w:rsidRPr="00B435B7" w:rsidRDefault="00985516" w:rsidP="00985516">
      <w:pPr>
        <w:jc w:val="both"/>
        <w:rPr>
          <w:bCs/>
          <w:iCs/>
          <w:sz w:val="24"/>
          <w:szCs w:val="24"/>
        </w:rPr>
      </w:pPr>
    </w:p>
    <w:p w14:paraId="191AD7AB" w14:textId="77777777" w:rsidR="00985516" w:rsidRPr="00B435B7" w:rsidRDefault="00985516" w:rsidP="00985516">
      <w:pPr>
        <w:jc w:val="both"/>
        <w:rPr>
          <w:bCs/>
          <w:iCs/>
          <w:sz w:val="24"/>
          <w:szCs w:val="24"/>
        </w:rPr>
      </w:pPr>
    </w:p>
    <w:p w14:paraId="35D08D78" w14:textId="77777777" w:rsidR="00985516" w:rsidRPr="00B435B7" w:rsidRDefault="00985516" w:rsidP="00985516">
      <w:pPr>
        <w:jc w:val="both"/>
        <w:rPr>
          <w:bCs/>
          <w:iCs/>
          <w:sz w:val="24"/>
          <w:szCs w:val="24"/>
        </w:rPr>
      </w:pPr>
    </w:p>
    <w:p w14:paraId="1CCFFFF9" w14:textId="77777777" w:rsidR="00985516" w:rsidRPr="00B435B7" w:rsidRDefault="00985516" w:rsidP="00985516">
      <w:pPr>
        <w:jc w:val="both"/>
        <w:rPr>
          <w:bCs/>
          <w:iCs/>
          <w:sz w:val="24"/>
          <w:szCs w:val="24"/>
        </w:rPr>
      </w:pPr>
    </w:p>
    <w:p w14:paraId="729BC2F4" w14:textId="77777777" w:rsidR="00985516" w:rsidRPr="00B435B7" w:rsidRDefault="00985516" w:rsidP="00985516">
      <w:pPr>
        <w:jc w:val="both"/>
        <w:rPr>
          <w:bCs/>
          <w:iCs/>
          <w:sz w:val="24"/>
          <w:szCs w:val="24"/>
        </w:rPr>
      </w:pPr>
    </w:p>
    <w:p w14:paraId="5C930020" w14:textId="77777777" w:rsidR="00985516" w:rsidRPr="00B435B7" w:rsidRDefault="00985516" w:rsidP="00985516">
      <w:pPr>
        <w:jc w:val="both"/>
        <w:rPr>
          <w:bCs/>
          <w:iCs/>
          <w:sz w:val="24"/>
          <w:szCs w:val="24"/>
        </w:rPr>
      </w:pPr>
    </w:p>
    <w:p w14:paraId="0E78C4A3" w14:textId="77777777" w:rsidR="00985516" w:rsidRPr="00B435B7" w:rsidRDefault="00985516" w:rsidP="00985516">
      <w:pPr>
        <w:jc w:val="both"/>
        <w:rPr>
          <w:bCs/>
          <w:iCs/>
          <w:sz w:val="24"/>
          <w:szCs w:val="24"/>
        </w:rPr>
      </w:pPr>
    </w:p>
    <w:p w14:paraId="6897211E" w14:textId="4CB7478B" w:rsidR="00985516" w:rsidRPr="00B435B7" w:rsidRDefault="00985516" w:rsidP="00985516">
      <w:pPr>
        <w:jc w:val="both"/>
        <w:rPr>
          <w:bCs/>
          <w:iCs/>
          <w:sz w:val="24"/>
          <w:szCs w:val="24"/>
        </w:rPr>
      </w:pPr>
    </w:p>
    <w:p w14:paraId="08DE792F" w14:textId="4C35035B" w:rsidR="00815B5E" w:rsidRPr="00B435B7" w:rsidRDefault="00C01756" w:rsidP="003A5BFE">
      <w:pPr>
        <w:pStyle w:val="1"/>
        <w:keepLines/>
        <w:ind w:left="357" w:hanging="357"/>
        <w:jc w:val="center"/>
        <w:rPr>
          <w:iCs/>
        </w:rPr>
      </w:pPr>
      <w:bookmarkStart w:id="73" w:name="_Toc54646413"/>
      <w:bookmarkStart w:id="74" w:name="_Toc157512794"/>
      <w:r w:rsidRPr="00B435B7">
        <w:rPr>
          <w:iCs/>
        </w:rPr>
        <w:t>Приложения</w:t>
      </w:r>
      <w:bookmarkEnd w:id="69"/>
      <w:bookmarkEnd w:id="70"/>
      <w:bookmarkEnd w:id="73"/>
      <w:bookmarkEnd w:id="74"/>
    </w:p>
    <w:tbl>
      <w:tblPr>
        <w:tblStyle w:val="af"/>
        <w:tblW w:w="10172" w:type="dxa"/>
        <w:tblLayout w:type="fixed"/>
        <w:tblLook w:val="04A0" w:firstRow="1" w:lastRow="0" w:firstColumn="1" w:lastColumn="0" w:noHBand="0" w:noVBand="1"/>
      </w:tblPr>
      <w:tblGrid>
        <w:gridCol w:w="704"/>
        <w:gridCol w:w="9468"/>
      </w:tblGrid>
      <w:tr w:rsidR="00C80EC4" w:rsidRPr="00D9046C" w14:paraId="5447C033" w14:textId="77777777" w:rsidTr="009E52E5">
        <w:trPr>
          <w:trHeight w:val="618"/>
        </w:trPr>
        <w:tc>
          <w:tcPr>
            <w:tcW w:w="704" w:type="dxa"/>
          </w:tcPr>
          <w:p w14:paraId="59DBA829" w14:textId="77777777" w:rsidR="00C80EC4" w:rsidRPr="00D9046C" w:rsidRDefault="00C80EC4" w:rsidP="00E12CE8">
            <w:pPr>
              <w:widowControl w:val="0"/>
              <w:tabs>
                <w:tab w:val="left" w:pos="426"/>
              </w:tabs>
              <w:spacing w:before="60"/>
              <w:jc w:val="center"/>
              <w:rPr>
                <w:sz w:val="24"/>
                <w:szCs w:val="24"/>
              </w:rPr>
            </w:pPr>
            <w:r w:rsidRPr="00D9046C">
              <w:rPr>
                <w:sz w:val="24"/>
                <w:szCs w:val="24"/>
              </w:rPr>
              <w:t>№ п/п</w:t>
            </w:r>
          </w:p>
        </w:tc>
        <w:tc>
          <w:tcPr>
            <w:tcW w:w="9468" w:type="dxa"/>
          </w:tcPr>
          <w:p w14:paraId="5ACF0D8D" w14:textId="77777777" w:rsidR="00C80EC4" w:rsidRPr="00D9046C" w:rsidRDefault="00C80EC4" w:rsidP="00E12CE8">
            <w:pPr>
              <w:widowControl w:val="0"/>
              <w:tabs>
                <w:tab w:val="left" w:pos="426"/>
              </w:tabs>
              <w:spacing w:before="60"/>
              <w:jc w:val="center"/>
              <w:rPr>
                <w:sz w:val="24"/>
                <w:szCs w:val="24"/>
              </w:rPr>
            </w:pPr>
            <w:r w:rsidRPr="00D9046C">
              <w:rPr>
                <w:sz w:val="24"/>
                <w:szCs w:val="24"/>
              </w:rPr>
              <w:t>Наименование</w:t>
            </w:r>
          </w:p>
        </w:tc>
      </w:tr>
      <w:tr w:rsidR="00C80EC4" w:rsidRPr="00D9046C" w14:paraId="3FBB00C3" w14:textId="77777777" w:rsidTr="009E52E5">
        <w:tc>
          <w:tcPr>
            <w:tcW w:w="704" w:type="dxa"/>
          </w:tcPr>
          <w:p w14:paraId="5FA54688" w14:textId="77777777" w:rsidR="00C80EC4" w:rsidRPr="00D9046C" w:rsidRDefault="00C80EC4" w:rsidP="006A6E4A">
            <w:pPr>
              <w:pStyle w:val="aff5"/>
              <w:widowControl w:val="0"/>
              <w:numPr>
                <w:ilvl w:val="0"/>
                <w:numId w:val="11"/>
              </w:numPr>
              <w:tabs>
                <w:tab w:val="left" w:pos="426"/>
              </w:tabs>
              <w:spacing w:before="60"/>
              <w:jc w:val="center"/>
              <w:rPr>
                <w:rFonts w:eastAsia="Times New Roman"/>
              </w:rPr>
            </w:pPr>
          </w:p>
        </w:tc>
        <w:tc>
          <w:tcPr>
            <w:tcW w:w="9468" w:type="dxa"/>
          </w:tcPr>
          <w:p w14:paraId="628FBFB9" w14:textId="69E0F6DF" w:rsidR="00C80EC4" w:rsidRPr="00D9046C" w:rsidRDefault="00C80EC4" w:rsidP="001D4B4D">
            <w:pPr>
              <w:widowControl w:val="0"/>
              <w:tabs>
                <w:tab w:val="left" w:pos="426"/>
              </w:tabs>
              <w:spacing w:before="60"/>
              <w:jc w:val="both"/>
              <w:rPr>
                <w:sz w:val="24"/>
                <w:szCs w:val="24"/>
              </w:rPr>
            </w:pPr>
            <w:r w:rsidRPr="00D9046C">
              <w:rPr>
                <w:sz w:val="24"/>
                <w:szCs w:val="24"/>
              </w:rPr>
              <w:t xml:space="preserve">Рабочая документация </w:t>
            </w:r>
            <w:r w:rsidR="00541C4F" w:rsidRPr="00D9046C">
              <w:rPr>
                <w:sz w:val="24"/>
                <w:szCs w:val="24"/>
              </w:rPr>
              <w:t>по разделам 0301.2020.Р10С01-</w:t>
            </w:r>
            <w:r w:rsidR="001D4B4D" w:rsidRPr="00D9046C">
              <w:rPr>
                <w:sz w:val="24"/>
                <w:szCs w:val="24"/>
              </w:rPr>
              <w:t>АР</w:t>
            </w:r>
            <w:r w:rsidR="00541C4F" w:rsidRPr="00D9046C">
              <w:rPr>
                <w:sz w:val="24"/>
                <w:szCs w:val="24"/>
              </w:rPr>
              <w:t>1, 0301.2020.Р10С01-</w:t>
            </w:r>
            <w:r w:rsidR="001D4B4D" w:rsidRPr="00D9046C">
              <w:rPr>
                <w:sz w:val="24"/>
                <w:szCs w:val="24"/>
              </w:rPr>
              <w:t>ОВ</w:t>
            </w:r>
            <w:r w:rsidR="00541C4F" w:rsidRPr="00D9046C">
              <w:rPr>
                <w:sz w:val="24"/>
                <w:szCs w:val="24"/>
              </w:rPr>
              <w:t xml:space="preserve"> </w:t>
            </w:r>
            <w:r w:rsidR="00E80A88" w:rsidRPr="00D9046C">
              <w:rPr>
                <w:sz w:val="24"/>
                <w:szCs w:val="24"/>
              </w:rPr>
              <w:t>0301.2020.Р10С01-</w:t>
            </w:r>
            <w:r w:rsidR="001D4B4D" w:rsidRPr="00D9046C">
              <w:rPr>
                <w:sz w:val="24"/>
                <w:szCs w:val="24"/>
              </w:rPr>
              <w:t>КЖ2, 0301.2020.Р10С01-КЖ1.</w:t>
            </w:r>
          </w:p>
        </w:tc>
      </w:tr>
      <w:tr w:rsidR="00C80EC4" w:rsidRPr="00D9046C" w14:paraId="589236D4" w14:textId="77777777" w:rsidTr="009E52E5">
        <w:tc>
          <w:tcPr>
            <w:tcW w:w="704" w:type="dxa"/>
          </w:tcPr>
          <w:p w14:paraId="0419098B" w14:textId="77777777" w:rsidR="00C80EC4" w:rsidRPr="00D9046C" w:rsidRDefault="00C80EC4" w:rsidP="006A6E4A">
            <w:pPr>
              <w:pStyle w:val="aff5"/>
              <w:widowControl w:val="0"/>
              <w:numPr>
                <w:ilvl w:val="0"/>
                <w:numId w:val="11"/>
              </w:numPr>
              <w:tabs>
                <w:tab w:val="left" w:pos="426"/>
              </w:tabs>
              <w:spacing w:before="60"/>
              <w:jc w:val="center"/>
              <w:rPr>
                <w:rFonts w:eastAsia="Times New Roman"/>
              </w:rPr>
            </w:pPr>
          </w:p>
        </w:tc>
        <w:tc>
          <w:tcPr>
            <w:tcW w:w="9468" w:type="dxa"/>
          </w:tcPr>
          <w:p w14:paraId="4F8FBEA9" w14:textId="77777777" w:rsidR="00C80EC4" w:rsidRPr="00D9046C" w:rsidRDefault="00C80EC4" w:rsidP="005C2825">
            <w:pPr>
              <w:widowControl w:val="0"/>
              <w:tabs>
                <w:tab w:val="left" w:pos="426"/>
              </w:tabs>
              <w:spacing w:before="60"/>
              <w:jc w:val="both"/>
              <w:rPr>
                <w:sz w:val="24"/>
                <w:szCs w:val="24"/>
              </w:rPr>
            </w:pPr>
            <w:r w:rsidRPr="00D9046C">
              <w:rPr>
                <w:sz w:val="24"/>
                <w:szCs w:val="24"/>
              </w:rPr>
              <w:t>Регламент допуска персонала подрядных организаций на объекты ПАО «Передвижная энергетика». Отдельный файл</w:t>
            </w:r>
          </w:p>
        </w:tc>
      </w:tr>
      <w:tr w:rsidR="00C80EC4" w:rsidRPr="00D9046C" w14:paraId="71D22594" w14:textId="77777777" w:rsidTr="009E52E5">
        <w:trPr>
          <w:trHeight w:val="501"/>
        </w:trPr>
        <w:tc>
          <w:tcPr>
            <w:tcW w:w="704" w:type="dxa"/>
          </w:tcPr>
          <w:p w14:paraId="7C4E5042" w14:textId="77777777" w:rsidR="00C80EC4" w:rsidRPr="00D9046C" w:rsidRDefault="00C80EC4" w:rsidP="006A6E4A">
            <w:pPr>
              <w:pStyle w:val="aff5"/>
              <w:widowControl w:val="0"/>
              <w:numPr>
                <w:ilvl w:val="0"/>
                <w:numId w:val="11"/>
              </w:numPr>
              <w:tabs>
                <w:tab w:val="left" w:pos="426"/>
              </w:tabs>
              <w:spacing w:before="60"/>
              <w:jc w:val="center"/>
              <w:rPr>
                <w:rStyle w:val="afff6"/>
                <w:b w:val="0"/>
                <w:bCs/>
                <w:i w:val="0"/>
                <w:iCs/>
              </w:rPr>
            </w:pPr>
          </w:p>
        </w:tc>
        <w:tc>
          <w:tcPr>
            <w:tcW w:w="9468" w:type="dxa"/>
          </w:tcPr>
          <w:p w14:paraId="6369EDBC" w14:textId="77777777" w:rsidR="00C80EC4" w:rsidRPr="00D9046C" w:rsidRDefault="00C80EC4" w:rsidP="005C2825">
            <w:pPr>
              <w:widowControl w:val="0"/>
              <w:tabs>
                <w:tab w:val="left" w:pos="426"/>
              </w:tabs>
              <w:spacing w:before="60"/>
              <w:jc w:val="both"/>
              <w:rPr>
                <w:rStyle w:val="afff6"/>
                <w:rFonts w:eastAsia="Calibri"/>
                <w:b w:val="0"/>
                <w:bCs/>
                <w:i w:val="0"/>
                <w:iCs/>
                <w:sz w:val="24"/>
                <w:szCs w:val="24"/>
              </w:rPr>
            </w:pPr>
            <w:r w:rsidRPr="00D9046C">
              <w:rPr>
                <w:sz w:val="24"/>
                <w:szCs w:val="24"/>
              </w:rPr>
              <w:t>Приказ №49 от 12.05.2016г. «Положение о строительном контроле». Отдельный файл.</w:t>
            </w:r>
          </w:p>
        </w:tc>
      </w:tr>
      <w:tr w:rsidR="00C80EC4" w:rsidRPr="00D9046C" w14:paraId="211720B9" w14:textId="77777777" w:rsidTr="009E52E5">
        <w:trPr>
          <w:trHeight w:val="408"/>
        </w:trPr>
        <w:tc>
          <w:tcPr>
            <w:tcW w:w="704" w:type="dxa"/>
          </w:tcPr>
          <w:p w14:paraId="25F88844" w14:textId="77777777" w:rsidR="00C80EC4" w:rsidRPr="00D9046C" w:rsidRDefault="00C80EC4" w:rsidP="006A6E4A">
            <w:pPr>
              <w:pStyle w:val="aff5"/>
              <w:widowControl w:val="0"/>
              <w:numPr>
                <w:ilvl w:val="0"/>
                <w:numId w:val="11"/>
              </w:numPr>
              <w:tabs>
                <w:tab w:val="left" w:pos="426"/>
              </w:tabs>
              <w:spacing w:before="60"/>
              <w:jc w:val="center"/>
              <w:rPr>
                <w:rStyle w:val="afff6"/>
                <w:b w:val="0"/>
                <w:bCs/>
                <w:i w:val="0"/>
                <w:iCs/>
              </w:rPr>
            </w:pPr>
          </w:p>
        </w:tc>
        <w:tc>
          <w:tcPr>
            <w:tcW w:w="9468" w:type="dxa"/>
          </w:tcPr>
          <w:p w14:paraId="4A9068F3" w14:textId="77777777" w:rsidR="00C80EC4" w:rsidRPr="00D9046C" w:rsidRDefault="00C80EC4" w:rsidP="000C0F81">
            <w:pPr>
              <w:widowControl w:val="0"/>
              <w:tabs>
                <w:tab w:val="left" w:pos="426"/>
              </w:tabs>
              <w:spacing w:before="60"/>
              <w:rPr>
                <w:sz w:val="24"/>
                <w:szCs w:val="24"/>
              </w:rPr>
            </w:pPr>
            <w:r w:rsidRPr="00D9046C">
              <w:rPr>
                <w:sz w:val="24"/>
                <w:szCs w:val="24"/>
              </w:rPr>
              <w:t>Давальческ</w:t>
            </w:r>
            <w:r w:rsidR="000C0F81" w:rsidRPr="00D9046C">
              <w:rPr>
                <w:sz w:val="24"/>
                <w:szCs w:val="24"/>
              </w:rPr>
              <w:t>ие материалы и</w:t>
            </w:r>
            <w:r w:rsidRPr="00D9046C">
              <w:rPr>
                <w:sz w:val="24"/>
                <w:szCs w:val="24"/>
              </w:rPr>
              <w:t xml:space="preserve"> оборудование Заказчика</w:t>
            </w:r>
          </w:p>
        </w:tc>
      </w:tr>
      <w:tr w:rsidR="00C80EC4" w:rsidRPr="00D9046C" w14:paraId="6CCC0FF2" w14:textId="77777777" w:rsidTr="009E52E5">
        <w:trPr>
          <w:trHeight w:val="408"/>
        </w:trPr>
        <w:tc>
          <w:tcPr>
            <w:tcW w:w="704" w:type="dxa"/>
          </w:tcPr>
          <w:p w14:paraId="0F4F2902" w14:textId="77777777" w:rsidR="00C80EC4" w:rsidRPr="00D9046C" w:rsidRDefault="00C80EC4" w:rsidP="006A6E4A">
            <w:pPr>
              <w:pStyle w:val="aff5"/>
              <w:widowControl w:val="0"/>
              <w:numPr>
                <w:ilvl w:val="0"/>
                <w:numId w:val="11"/>
              </w:numPr>
              <w:tabs>
                <w:tab w:val="left" w:pos="426"/>
              </w:tabs>
              <w:spacing w:before="60"/>
              <w:jc w:val="center"/>
              <w:rPr>
                <w:rStyle w:val="afff6"/>
                <w:b w:val="0"/>
                <w:bCs/>
                <w:i w:val="0"/>
                <w:iCs/>
              </w:rPr>
            </w:pPr>
          </w:p>
        </w:tc>
        <w:tc>
          <w:tcPr>
            <w:tcW w:w="9468" w:type="dxa"/>
          </w:tcPr>
          <w:p w14:paraId="6AE4F65C" w14:textId="77777777" w:rsidR="00C80EC4" w:rsidRPr="00D9046C" w:rsidRDefault="00C80EC4" w:rsidP="005C2825">
            <w:pPr>
              <w:widowControl w:val="0"/>
              <w:tabs>
                <w:tab w:val="left" w:pos="426"/>
              </w:tabs>
              <w:spacing w:before="60"/>
              <w:jc w:val="both"/>
              <w:rPr>
                <w:sz w:val="24"/>
                <w:szCs w:val="24"/>
              </w:rPr>
            </w:pPr>
            <w:r w:rsidRPr="00D9046C">
              <w:rPr>
                <w:sz w:val="24"/>
                <w:szCs w:val="24"/>
              </w:rPr>
              <w:t>Требования к оформлению и составлению смет, формируемым на этапе исполнения договора для обоснования возникших непредвиденных затрат</w:t>
            </w:r>
          </w:p>
        </w:tc>
      </w:tr>
      <w:tr w:rsidR="00C80EC4" w:rsidRPr="00D9046C" w14:paraId="7A154B7C" w14:textId="77777777" w:rsidTr="009E52E5">
        <w:trPr>
          <w:trHeight w:val="408"/>
        </w:trPr>
        <w:tc>
          <w:tcPr>
            <w:tcW w:w="704" w:type="dxa"/>
          </w:tcPr>
          <w:p w14:paraId="6B8C9FBD" w14:textId="77777777" w:rsidR="00C80EC4" w:rsidRPr="00D9046C" w:rsidRDefault="00C80EC4" w:rsidP="006A6E4A">
            <w:pPr>
              <w:pStyle w:val="aff5"/>
              <w:widowControl w:val="0"/>
              <w:numPr>
                <w:ilvl w:val="0"/>
                <w:numId w:val="11"/>
              </w:numPr>
              <w:tabs>
                <w:tab w:val="left" w:pos="426"/>
              </w:tabs>
              <w:spacing w:before="60"/>
              <w:jc w:val="center"/>
              <w:rPr>
                <w:rStyle w:val="afff6"/>
                <w:b w:val="0"/>
                <w:bCs/>
                <w:i w:val="0"/>
                <w:iCs/>
              </w:rPr>
            </w:pPr>
          </w:p>
        </w:tc>
        <w:tc>
          <w:tcPr>
            <w:tcW w:w="9468" w:type="dxa"/>
          </w:tcPr>
          <w:p w14:paraId="0CD8F400" w14:textId="77777777" w:rsidR="00C80EC4" w:rsidRPr="00D9046C" w:rsidRDefault="00C80EC4" w:rsidP="005C2825">
            <w:pPr>
              <w:widowControl w:val="0"/>
              <w:tabs>
                <w:tab w:val="left" w:pos="426"/>
              </w:tabs>
              <w:spacing w:before="60"/>
              <w:jc w:val="both"/>
              <w:rPr>
                <w:sz w:val="24"/>
                <w:szCs w:val="24"/>
              </w:rPr>
            </w:pPr>
            <w:r w:rsidRPr="00D9046C">
              <w:rPr>
                <w:sz w:val="24"/>
                <w:szCs w:val="24"/>
              </w:rPr>
              <w:t>Приказ №19 от 17.02.2020</w:t>
            </w:r>
            <w:r w:rsidR="00036220" w:rsidRPr="00D9046C">
              <w:rPr>
                <w:sz w:val="24"/>
                <w:szCs w:val="24"/>
              </w:rPr>
              <w:t xml:space="preserve"> </w:t>
            </w:r>
            <w:r w:rsidRPr="00D9046C">
              <w:rPr>
                <w:sz w:val="24"/>
                <w:szCs w:val="24"/>
              </w:rPr>
              <w:t>г. «Приемка и ввод объекта в эксплуатацию. Правила приемки и ввода в эксплуатацию полностью законченных строительством объектов и отдельных этапов строительства». Отдельный файл.</w:t>
            </w:r>
          </w:p>
        </w:tc>
      </w:tr>
      <w:tr w:rsidR="00C80EC4" w:rsidRPr="00D9046C" w14:paraId="26D0E049" w14:textId="77777777" w:rsidTr="009E52E5">
        <w:trPr>
          <w:trHeight w:val="408"/>
        </w:trPr>
        <w:tc>
          <w:tcPr>
            <w:tcW w:w="704" w:type="dxa"/>
          </w:tcPr>
          <w:p w14:paraId="1DFDC9B0" w14:textId="77777777" w:rsidR="00C80EC4" w:rsidRPr="00D9046C" w:rsidRDefault="00C80EC4" w:rsidP="006A6E4A">
            <w:pPr>
              <w:pStyle w:val="aff5"/>
              <w:widowControl w:val="0"/>
              <w:numPr>
                <w:ilvl w:val="0"/>
                <w:numId w:val="11"/>
              </w:numPr>
              <w:tabs>
                <w:tab w:val="left" w:pos="426"/>
              </w:tabs>
              <w:spacing w:before="60"/>
              <w:jc w:val="center"/>
              <w:rPr>
                <w:rStyle w:val="afff6"/>
                <w:b w:val="0"/>
                <w:bCs/>
                <w:i w:val="0"/>
                <w:iCs/>
              </w:rPr>
            </w:pPr>
          </w:p>
        </w:tc>
        <w:tc>
          <w:tcPr>
            <w:tcW w:w="9468" w:type="dxa"/>
          </w:tcPr>
          <w:p w14:paraId="2C2F1F4F" w14:textId="0A2E9094" w:rsidR="00C80EC4" w:rsidRPr="00D9046C" w:rsidRDefault="00C80EC4" w:rsidP="00E12CE8">
            <w:pPr>
              <w:widowControl w:val="0"/>
              <w:tabs>
                <w:tab w:val="left" w:pos="426"/>
              </w:tabs>
              <w:spacing w:before="60"/>
              <w:rPr>
                <w:sz w:val="24"/>
                <w:szCs w:val="24"/>
              </w:rPr>
            </w:pPr>
            <w:r w:rsidRPr="00D9046C">
              <w:rPr>
                <w:sz w:val="24"/>
                <w:szCs w:val="24"/>
              </w:rPr>
              <w:t>Сводный сметный расчет</w:t>
            </w:r>
            <w:r w:rsidR="00C50482" w:rsidRPr="00D9046C">
              <w:rPr>
                <w:sz w:val="24"/>
                <w:szCs w:val="24"/>
              </w:rPr>
              <w:t xml:space="preserve"> с приложениями</w:t>
            </w:r>
          </w:p>
        </w:tc>
      </w:tr>
      <w:tr w:rsidR="00C80EC4" w:rsidRPr="00D9046C" w14:paraId="39A7492F" w14:textId="77777777" w:rsidTr="009E52E5">
        <w:trPr>
          <w:trHeight w:val="408"/>
        </w:trPr>
        <w:tc>
          <w:tcPr>
            <w:tcW w:w="704" w:type="dxa"/>
          </w:tcPr>
          <w:p w14:paraId="3639080B" w14:textId="77777777" w:rsidR="00C80EC4" w:rsidRPr="00D9046C" w:rsidRDefault="00C80EC4" w:rsidP="006A6E4A">
            <w:pPr>
              <w:pStyle w:val="aff5"/>
              <w:widowControl w:val="0"/>
              <w:numPr>
                <w:ilvl w:val="0"/>
                <w:numId w:val="11"/>
              </w:numPr>
              <w:tabs>
                <w:tab w:val="left" w:pos="426"/>
              </w:tabs>
              <w:spacing w:before="60"/>
              <w:jc w:val="center"/>
              <w:rPr>
                <w:rStyle w:val="afff6"/>
                <w:b w:val="0"/>
                <w:bCs/>
                <w:i w:val="0"/>
                <w:iCs/>
              </w:rPr>
            </w:pPr>
          </w:p>
        </w:tc>
        <w:tc>
          <w:tcPr>
            <w:tcW w:w="9468" w:type="dxa"/>
          </w:tcPr>
          <w:p w14:paraId="44F65853" w14:textId="77777777" w:rsidR="00C80EC4" w:rsidRPr="00D9046C" w:rsidRDefault="00C80EC4" w:rsidP="00E12CE8">
            <w:pPr>
              <w:widowControl w:val="0"/>
              <w:tabs>
                <w:tab w:val="left" w:pos="426"/>
              </w:tabs>
              <w:spacing w:before="60"/>
              <w:rPr>
                <w:sz w:val="24"/>
                <w:szCs w:val="24"/>
              </w:rPr>
            </w:pPr>
            <w:r w:rsidRPr="00D9046C">
              <w:rPr>
                <w:sz w:val="24"/>
                <w:szCs w:val="24"/>
              </w:rPr>
              <w:t>Требования к Участнику закупки</w:t>
            </w:r>
          </w:p>
        </w:tc>
      </w:tr>
      <w:tr w:rsidR="00C80EC4" w:rsidRPr="002F50D6" w14:paraId="2AF80907" w14:textId="77777777" w:rsidTr="009E52E5">
        <w:trPr>
          <w:trHeight w:val="408"/>
        </w:trPr>
        <w:tc>
          <w:tcPr>
            <w:tcW w:w="704" w:type="dxa"/>
          </w:tcPr>
          <w:p w14:paraId="61AF7287" w14:textId="77777777" w:rsidR="00C80EC4" w:rsidRPr="00D9046C" w:rsidRDefault="00C80EC4" w:rsidP="006A6E4A">
            <w:pPr>
              <w:pStyle w:val="aff5"/>
              <w:widowControl w:val="0"/>
              <w:numPr>
                <w:ilvl w:val="0"/>
                <w:numId w:val="11"/>
              </w:numPr>
              <w:tabs>
                <w:tab w:val="left" w:pos="426"/>
              </w:tabs>
              <w:spacing w:before="60"/>
              <w:jc w:val="center"/>
              <w:rPr>
                <w:rStyle w:val="afff6"/>
                <w:b w:val="0"/>
                <w:bCs/>
                <w:i w:val="0"/>
                <w:iCs/>
              </w:rPr>
            </w:pPr>
          </w:p>
        </w:tc>
        <w:tc>
          <w:tcPr>
            <w:tcW w:w="9468" w:type="dxa"/>
          </w:tcPr>
          <w:p w14:paraId="22C998CF" w14:textId="77777777" w:rsidR="00C80EC4" w:rsidRPr="00D9046C" w:rsidRDefault="00C80EC4" w:rsidP="005C2825">
            <w:pPr>
              <w:widowControl w:val="0"/>
              <w:tabs>
                <w:tab w:val="left" w:pos="426"/>
              </w:tabs>
              <w:spacing w:before="60"/>
              <w:jc w:val="both"/>
              <w:rPr>
                <w:sz w:val="24"/>
                <w:szCs w:val="24"/>
              </w:rPr>
            </w:pPr>
            <w:r w:rsidRPr="00D9046C">
              <w:rPr>
                <w:sz w:val="24"/>
                <w:szCs w:val="24"/>
              </w:rPr>
              <w:t>Распоряжение ПАО «</w:t>
            </w:r>
            <w:proofErr w:type="spellStart"/>
            <w:r w:rsidRPr="00D9046C">
              <w:rPr>
                <w:sz w:val="24"/>
                <w:szCs w:val="24"/>
              </w:rPr>
              <w:t>РусГидро</w:t>
            </w:r>
            <w:proofErr w:type="spellEnd"/>
            <w:r w:rsidRPr="00D9046C">
              <w:rPr>
                <w:sz w:val="24"/>
                <w:szCs w:val="24"/>
              </w:rPr>
              <w:t xml:space="preserve">» от 14.08.2023 № 358р «Порядок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rsidRPr="00D9046C">
              <w:rPr>
                <w:sz w:val="24"/>
                <w:szCs w:val="24"/>
              </w:rPr>
              <w:t>РусГидро</w:t>
            </w:r>
            <w:proofErr w:type="spellEnd"/>
            <w:r w:rsidRPr="00D9046C">
              <w:rPr>
                <w:sz w:val="24"/>
                <w:szCs w:val="24"/>
              </w:rPr>
              <w:t>». Отдельный файл.</w:t>
            </w:r>
          </w:p>
        </w:tc>
      </w:tr>
    </w:tbl>
    <w:p w14:paraId="087F247E" w14:textId="77777777" w:rsidR="003B7692" w:rsidRPr="00B435B7" w:rsidRDefault="003B7692" w:rsidP="00D1200C">
      <w:pPr>
        <w:spacing w:after="120"/>
        <w:jc w:val="right"/>
        <w:rPr>
          <w:bCs/>
          <w:i/>
          <w:iCs/>
          <w:sz w:val="24"/>
          <w:szCs w:val="24"/>
          <w:shd w:val="clear" w:color="auto" w:fill="FFFF99"/>
        </w:rPr>
      </w:pPr>
    </w:p>
    <w:p w14:paraId="10A7AC2D" w14:textId="77777777" w:rsidR="00FE2ADC" w:rsidRPr="00B435B7" w:rsidRDefault="00FE2ADC" w:rsidP="00D1200C">
      <w:pPr>
        <w:spacing w:after="120"/>
        <w:jc w:val="right"/>
        <w:rPr>
          <w:bCs/>
          <w:i/>
          <w:iCs/>
          <w:sz w:val="24"/>
          <w:szCs w:val="24"/>
          <w:shd w:val="clear" w:color="auto" w:fill="FFFF99"/>
        </w:rPr>
      </w:pPr>
    </w:p>
    <w:p w14:paraId="0B84E8E2" w14:textId="77777777" w:rsidR="00FE2ADC" w:rsidRPr="00B435B7" w:rsidRDefault="00FE2ADC" w:rsidP="00D1200C">
      <w:pPr>
        <w:spacing w:after="120"/>
        <w:jc w:val="right"/>
        <w:rPr>
          <w:bCs/>
          <w:i/>
          <w:iCs/>
          <w:sz w:val="24"/>
          <w:szCs w:val="24"/>
          <w:shd w:val="clear" w:color="auto" w:fill="FFFF99"/>
        </w:rPr>
      </w:pPr>
    </w:p>
    <w:p w14:paraId="04E6D1DD" w14:textId="77777777" w:rsidR="00FE2ADC" w:rsidRPr="00B435B7" w:rsidRDefault="00FE2ADC" w:rsidP="00D1200C">
      <w:pPr>
        <w:spacing w:after="120"/>
        <w:jc w:val="right"/>
        <w:rPr>
          <w:bCs/>
          <w:i/>
          <w:iCs/>
          <w:sz w:val="24"/>
          <w:szCs w:val="24"/>
          <w:shd w:val="clear" w:color="auto" w:fill="FFFF99"/>
        </w:rPr>
      </w:pPr>
    </w:p>
    <w:p w14:paraId="260DC1C3" w14:textId="77777777" w:rsidR="00FE2ADC" w:rsidRPr="00B435B7" w:rsidRDefault="00FE2ADC" w:rsidP="00D1200C">
      <w:pPr>
        <w:spacing w:after="120"/>
        <w:jc w:val="right"/>
        <w:rPr>
          <w:bCs/>
          <w:i/>
          <w:iCs/>
          <w:sz w:val="24"/>
          <w:szCs w:val="24"/>
          <w:shd w:val="clear" w:color="auto" w:fill="FFFF99"/>
        </w:rPr>
      </w:pPr>
    </w:p>
    <w:p w14:paraId="78CF0B56" w14:textId="77777777" w:rsidR="00FE2ADC" w:rsidRPr="00B435B7" w:rsidRDefault="00FE2ADC" w:rsidP="00D1200C">
      <w:pPr>
        <w:spacing w:after="120"/>
        <w:jc w:val="right"/>
        <w:rPr>
          <w:bCs/>
          <w:i/>
          <w:iCs/>
          <w:sz w:val="24"/>
          <w:szCs w:val="24"/>
          <w:shd w:val="clear" w:color="auto" w:fill="FFFF99"/>
        </w:rPr>
      </w:pPr>
    </w:p>
    <w:p w14:paraId="39F2D69B" w14:textId="77777777" w:rsidR="00FE2ADC" w:rsidRPr="00B435B7" w:rsidRDefault="00FE2ADC" w:rsidP="00D1200C">
      <w:pPr>
        <w:spacing w:after="120"/>
        <w:jc w:val="right"/>
        <w:rPr>
          <w:bCs/>
          <w:i/>
          <w:iCs/>
          <w:sz w:val="24"/>
          <w:szCs w:val="24"/>
          <w:shd w:val="clear" w:color="auto" w:fill="FFFF99"/>
        </w:rPr>
      </w:pPr>
    </w:p>
    <w:p w14:paraId="341FD598" w14:textId="77777777" w:rsidR="00FE2ADC" w:rsidRPr="00B435B7" w:rsidRDefault="00FE2ADC" w:rsidP="00D1200C">
      <w:pPr>
        <w:spacing w:after="120"/>
        <w:jc w:val="right"/>
        <w:rPr>
          <w:bCs/>
          <w:i/>
          <w:iCs/>
          <w:sz w:val="24"/>
          <w:szCs w:val="24"/>
          <w:shd w:val="clear" w:color="auto" w:fill="FFFF99"/>
        </w:rPr>
      </w:pPr>
    </w:p>
    <w:p w14:paraId="44520787" w14:textId="77777777" w:rsidR="00FE2ADC" w:rsidRPr="00B435B7" w:rsidRDefault="00FE2ADC" w:rsidP="00D1200C">
      <w:pPr>
        <w:spacing w:after="120"/>
        <w:jc w:val="right"/>
        <w:rPr>
          <w:bCs/>
          <w:i/>
          <w:iCs/>
          <w:sz w:val="24"/>
          <w:szCs w:val="24"/>
          <w:shd w:val="clear" w:color="auto" w:fill="FFFF99"/>
        </w:rPr>
      </w:pPr>
    </w:p>
    <w:p w14:paraId="19F7A1AF" w14:textId="77777777" w:rsidR="00FE2ADC" w:rsidRPr="00B435B7" w:rsidRDefault="00FE2ADC" w:rsidP="00D1200C">
      <w:pPr>
        <w:spacing w:after="120"/>
        <w:jc w:val="right"/>
        <w:rPr>
          <w:bCs/>
          <w:i/>
          <w:iCs/>
          <w:sz w:val="24"/>
          <w:szCs w:val="24"/>
          <w:shd w:val="clear" w:color="auto" w:fill="FFFF99"/>
        </w:rPr>
      </w:pPr>
    </w:p>
    <w:p w14:paraId="4C026FAB" w14:textId="77777777" w:rsidR="00FE2ADC" w:rsidRPr="00B435B7" w:rsidRDefault="00FE2ADC" w:rsidP="00D1200C">
      <w:pPr>
        <w:spacing w:after="120"/>
        <w:jc w:val="right"/>
        <w:rPr>
          <w:bCs/>
          <w:i/>
          <w:iCs/>
          <w:sz w:val="24"/>
          <w:szCs w:val="24"/>
          <w:shd w:val="clear" w:color="auto" w:fill="FFFF99"/>
        </w:rPr>
      </w:pPr>
    </w:p>
    <w:p w14:paraId="1482DCB3" w14:textId="77777777" w:rsidR="00FE2ADC" w:rsidRPr="00B435B7" w:rsidRDefault="00FE2ADC" w:rsidP="00D1200C">
      <w:pPr>
        <w:spacing w:after="120"/>
        <w:jc w:val="right"/>
        <w:rPr>
          <w:bCs/>
          <w:i/>
          <w:iCs/>
          <w:sz w:val="24"/>
          <w:szCs w:val="24"/>
          <w:shd w:val="clear" w:color="auto" w:fill="FFFF99"/>
        </w:rPr>
      </w:pPr>
    </w:p>
    <w:p w14:paraId="7B596FE1" w14:textId="77777777" w:rsidR="00FE2ADC" w:rsidRPr="00B435B7" w:rsidRDefault="00FE2ADC" w:rsidP="00D1200C">
      <w:pPr>
        <w:spacing w:after="120"/>
        <w:jc w:val="right"/>
        <w:rPr>
          <w:bCs/>
          <w:i/>
          <w:iCs/>
          <w:sz w:val="24"/>
          <w:szCs w:val="24"/>
          <w:shd w:val="clear" w:color="auto" w:fill="FFFF99"/>
        </w:rPr>
      </w:pPr>
    </w:p>
    <w:p w14:paraId="3125F510" w14:textId="77777777" w:rsidR="00FE2ADC" w:rsidRPr="00B435B7" w:rsidRDefault="00FE2ADC" w:rsidP="00D1200C">
      <w:pPr>
        <w:spacing w:after="120"/>
        <w:jc w:val="right"/>
        <w:rPr>
          <w:bCs/>
          <w:i/>
          <w:iCs/>
          <w:sz w:val="24"/>
          <w:szCs w:val="24"/>
          <w:shd w:val="clear" w:color="auto" w:fill="FFFF99"/>
        </w:rPr>
      </w:pPr>
    </w:p>
    <w:p w14:paraId="18373710" w14:textId="77777777" w:rsidR="00FE2ADC" w:rsidRPr="00B435B7" w:rsidRDefault="00FE2ADC" w:rsidP="00D1200C">
      <w:pPr>
        <w:spacing w:after="120"/>
        <w:jc w:val="right"/>
        <w:rPr>
          <w:bCs/>
          <w:i/>
          <w:iCs/>
          <w:sz w:val="24"/>
          <w:szCs w:val="24"/>
          <w:shd w:val="clear" w:color="auto" w:fill="FFFF99"/>
        </w:rPr>
      </w:pPr>
    </w:p>
    <w:p w14:paraId="194828E5" w14:textId="77777777" w:rsidR="00FE2ADC" w:rsidRPr="00B435B7" w:rsidRDefault="00FE2ADC" w:rsidP="00D1200C">
      <w:pPr>
        <w:spacing w:after="120"/>
        <w:jc w:val="right"/>
        <w:rPr>
          <w:bCs/>
          <w:i/>
          <w:iCs/>
          <w:sz w:val="24"/>
          <w:szCs w:val="24"/>
          <w:shd w:val="clear" w:color="auto" w:fill="FFFF99"/>
        </w:rPr>
      </w:pPr>
    </w:p>
    <w:p w14:paraId="0055A8FF" w14:textId="77777777" w:rsidR="00342DF3" w:rsidRPr="00B435B7" w:rsidRDefault="00342DF3" w:rsidP="00D1200C">
      <w:pPr>
        <w:spacing w:after="120"/>
        <w:jc w:val="right"/>
        <w:rPr>
          <w:bCs/>
          <w:i/>
          <w:iCs/>
          <w:sz w:val="24"/>
          <w:szCs w:val="24"/>
          <w:shd w:val="clear" w:color="auto" w:fill="FFFF99"/>
        </w:rPr>
      </w:pPr>
    </w:p>
    <w:p w14:paraId="7140DCE8" w14:textId="77777777" w:rsidR="00FE2ADC" w:rsidRPr="00B435B7" w:rsidRDefault="00FE2ADC" w:rsidP="00D1200C">
      <w:pPr>
        <w:spacing w:after="120"/>
        <w:jc w:val="right"/>
        <w:rPr>
          <w:bCs/>
          <w:i/>
          <w:iCs/>
          <w:sz w:val="24"/>
          <w:szCs w:val="24"/>
          <w:shd w:val="clear" w:color="auto" w:fill="FFFF99"/>
        </w:rPr>
      </w:pPr>
    </w:p>
    <w:p w14:paraId="606798CE" w14:textId="77777777" w:rsidR="00DA1FF1" w:rsidRPr="00B435B7" w:rsidRDefault="00DA1FF1" w:rsidP="00D1200C">
      <w:pPr>
        <w:spacing w:after="120"/>
        <w:jc w:val="right"/>
        <w:rPr>
          <w:bCs/>
          <w:i/>
          <w:iCs/>
          <w:sz w:val="24"/>
          <w:szCs w:val="24"/>
          <w:shd w:val="clear" w:color="auto" w:fill="FFFF99"/>
        </w:rPr>
      </w:pPr>
    </w:p>
    <w:p w14:paraId="14546D09" w14:textId="77777777" w:rsidR="00623236" w:rsidRPr="00B435B7" w:rsidRDefault="00623236" w:rsidP="00FE2ADC">
      <w:pPr>
        <w:widowControl w:val="0"/>
        <w:tabs>
          <w:tab w:val="left" w:pos="426"/>
        </w:tabs>
        <w:spacing w:before="60"/>
        <w:jc w:val="right"/>
        <w:rPr>
          <w:b/>
          <w:i/>
          <w:sz w:val="24"/>
          <w:szCs w:val="24"/>
        </w:rPr>
      </w:pPr>
    </w:p>
    <w:p w14:paraId="015E0E0D" w14:textId="5BE8FD90" w:rsidR="00FE2ADC" w:rsidRPr="00B435B7" w:rsidRDefault="00FE2ADC" w:rsidP="00FE2ADC">
      <w:pPr>
        <w:widowControl w:val="0"/>
        <w:tabs>
          <w:tab w:val="left" w:pos="426"/>
        </w:tabs>
        <w:spacing w:before="60"/>
        <w:jc w:val="right"/>
        <w:rPr>
          <w:b/>
          <w:i/>
          <w:sz w:val="24"/>
          <w:szCs w:val="24"/>
        </w:rPr>
      </w:pPr>
      <w:r w:rsidRPr="00B435B7">
        <w:rPr>
          <w:b/>
          <w:i/>
          <w:sz w:val="24"/>
          <w:szCs w:val="24"/>
        </w:rPr>
        <w:t xml:space="preserve">Приложение № 1 </w:t>
      </w:r>
    </w:p>
    <w:p w14:paraId="104DBBD4" w14:textId="77777777" w:rsidR="00FE2ADC" w:rsidRPr="00B435B7" w:rsidRDefault="00FE2ADC" w:rsidP="00FE2ADC">
      <w:pPr>
        <w:widowControl w:val="0"/>
        <w:tabs>
          <w:tab w:val="left" w:pos="426"/>
        </w:tabs>
        <w:spacing w:before="60"/>
        <w:jc w:val="right"/>
        <w:rPr>
          <w:b/>
          <w:i/>
          <w:sz w:val="24"/>
          <w:szCs w:val="24"/>
        </w:rPr>
      </w:pPr>
    </w:p>
    <w:p w14:paraId="487BF1F7" w14:textId="77777777" w:rsidR="00FE2ADC" w:rsidRPr="00B435B7" w:rsidRDefault="00FE2ADC" w:rsidP="00FE2ADC">
      <w:pPr>
        <w:widowControl w:val="0"/>
        <w:tabs>
          <w:tab w:val="left" w:pos="426"/>
        </w:tabs>
        <w:spacing w:before="60"/>
        <w:jc w:val="right"/>
        <w:rPr>
          <w:b/>
          <w:sz w:val="24"/>
          <w:szCs w:val="24"/>
        </w:rPr>
      </w:pPr>
    </w:p>
    <w:p w14:paraId="55FE6BBB" w14:textId="77777777" w:rsidR="00FE2ADC" w:rsidRPr="00B435B7" w:rsidRDefault="00FE2ADC" w:rsidP="00FE2ADC">
      <w:pPr>
        <w:widowControl w:val="0"/>
        <w:tabs>
          <w:tab w:val="left" w:pos="426"/>
        </w:tabs>
        <w:spacing w:before="60"/>
        <w:jc w:val="right"/>
        <w:rPr>
          <w:b/>
          <w:sz w:val="24"/>
          <w:szCs w:val="24"/>
        </w:rPr>
      </w:pPr>
    </w:p>
    <w:p w14:paraId="1C77C2BF" w14:textId="27E0CEEB" w:rsidR="00FE2ADC" w:rsidRPr="00B435B7" w:rsidRDefault="00623236" w:rsidP="00623236">
      <w:pPr>
        <w:widowControl w:val="0"/>
        <w:tabs>
          <w:tab w:val="left" w:pos="426"/>
        </w:tabs>
        <w:spacing w:before="120" w:after="120"/>
        <w:ind w:left="360"/>
        <w:rPr>
          <w:b/>
          <w:sz w:val="24"/>
          <w:szCs w:val="24"/>
        </w:rPr>
      </w:pPr>
      <w:r w:rsidRPr="00B435B7">
        <w:rPr>
          <w:b/>
          <w:sz w:val="24"/>
          <w:szCs w:val="24"/>
        </w:rPr>
        <w:t xml:space="preserve">Рабочая документация по разделам </w:t>
      </w:r>
      <w:proofErr w:type="gramStart"/>
      <w:r w:rsidR="001D4B4D" w:rsidRPr="001D4B4D">
        <w:rPr>
          <w:b/>
          <w:sz w:val="24"/>
          <w:szCs w:val="24"/>
        </w:rPr>
        <w:t>0301.2020.Р</w:t>
      </w:r>
      <w:proofErr w:type="gramEnd"/>
      <w:r w:rsidR="001D4B4D" w:rsidRPr="001D4B4D">
        <w:rPr>
          <w:b/>
          <w:sz w:val="24"/>
          <w:szCs w:val="24"/>
        </w:rPr>
        <w:t>10С01-АР1, 0301.2020.Р10С01-ОВ 0301.2020.Р10С01-КЖ2, 0301.2020.Р10С01-КЖ1</w:t>
      </w:r>
      <w:r w:rsidR="00E80A88" w:rsidRPr="001D4B4D">
        <w:rPr>
          <w:b/>
          <w:sz w:val="24"/>
          <w:szCs w:val="24"/>
        </w:rPr>
        <w:t>.</w:t>
      </w:r>
    </w:p>
    <w:p w14:paraId="3976DCBF" w14:textId="77777777" w:rsidR="00FE2ADC" w:rsidRPr="00B435B7" w:rsidRDefault="00FE2ADC" w:rsidP="00FE2ADC">
      <w:pPr>
        <w:widowControl w:val="0"/>
        <w:tabs>
          <w:tab w:val="left" w:pos="426"/>
        </w:tabs>
        <w:spacing w:before="120" w:after="120"/>
      </w:pPr>
    </w:p>
    <w:p w14:paraId="1FFF708B" w14:textId="77777777" w:rsidR="00FE2ADC" w:rsidRPr="00B435B7" w:rsidRDefault="00FE2ADC" w:rsidP="00FE2ADC">
      <w:pPr>
        <w:widowControl w:val="0"/>
        <w:tabs>
          <w:tab w:val="left" w:pos="426"/>
        </w:tabs>
        <w:spacing w:before="120" w:after="120"/>
      </w:pPr>
    </w:p>
    <w:p w14:paraId="258D4037" w14:textId="77777777" w:rsidR="00FE2ADC" w:rsidRPr="00B435B7" w:rsidRDefault="00FE2ADC" w:rsidP="00FE2ADC">
      <w:pPr>
        <w:widowControl w:val="0"/>
        <w:tabs>
          <w:tab w:val="left" w:pos="426"/>
        </w:tabs>
        <w:spacing w:before="120" w:after="120"/>
      </w:pPr>
    </w:p>
    <w:p w14:paraId="36E54EE7" w14:textId="77777777" w:rsidR="00FE2ADC" w:rsidRPr="00B435B7" w:rsidRDefault="00FE2ADC" w:rsidP="00FE2ADC">
      <w:pPr>
        <w:widowControl w:val="0"/>
        <w:tabs>
          <w:tab w:val="left" w:pos="426"/>
        </w:tabs>
        <w:spacing w:before="120" w:after="120"/>
        <w:jc w:val="center"/>
      </w:pPr>
      <w:r w:rsidRPr="00B435B7">
        <w:t>Отдельным файлом</w:t>
      </w:r>
    </w:p>
    <w:p w14:paraId="1610D45B" w14:textId="77777777" w:rsidR="00FE2ADC" w:rsidRPr="00B435B7" w:rsidRDefault="00FE2ADC" w:rsidP="00FE2ADC">
      <w:pPr>
        <w:rPr>
          <w:b/>
        </w:rPr>
      </w:pPr>
      <w:r w:rsidRPr="00B435B7">
        <w:rPr>
          <w:b/>
        </w:rPr>
        <w:br w:type="page"/>
      </w:r>
    </w:p>
    <w:p w14:paraId="1EAF51C5" w14:textId="77777777" w:rsidR="00FE2ADC" w:rsidRPr="00B435B7" w:rsidRDefault="00FE2ADC" w:rsidP="00FE2ADC">
      <w:pPr>
        <w:widowControl w:val="0"/>
        <w:tabs>
          <w:tab w:val="left" w:pos="426"/>
        </w:tabs>
        <w:spacing w:before="60"/>
        <w:jc w:val="right"/>
        <w:rPr>
          <w:b/>
          <w:i/>
          <w:sz w:val="24"/>
          <w:szCs w:val="24"/>
        </w:rPr>
      </w:pPr>
      <w:r w:rsidRPr="00B435B7">
        <w:rPr>
          <w:b/>
          <w:i/>
          <w:sz w:val="24"/>
          <w:szCs w:val="24"/>
        </w:rPr>
        <w:t>Приложение № 2</w:t>
      </w:r>
    </w:p>
    <w:p w14:paraId="46E0BA93" w14:textId="77777777" w:rsidR="00FE2ADC" w:rsidRPr="00B435B7" w:rsidRDefault="00FE2ADC" w:rsidP="00FE2ADC">
      <w:pPr>
        <w:widowControl w:val="0"/>
        <w:tabs>
          <w:tab w:val="left" w:pos="426"/>
        </w:tabs>
        <w:spacing w:before="60"/>
        <w:jc w:val="right"/>
        <w:rPr>
          <w:b/>
          <w:i/>
          <w:sz w:val="24"/>
          <w:szCs w:val="24"/>
        </w:rPr>
      </w:pPr>
    </w:p>
    <w:p w14:paraId="775F608D" w14:textId="77777777" w:rsidR="00FE2ADC" w:rsidRPr="00B435B7" w:rsidRDefault="00FE2ADC" w:rsidP="00FE2ADC">
      <w:pPr>
        <w:widowControl w:val="0"/>
        <w:tabs>
          <w:tab w:val="left" w:pos="426"/>
        </w:tabs>
        <w:spacing w:before="60"/>
        <w:jc w:val="right"/>
        <w:rPr>
          <w:b/>
          <w:sz w:val="24"/>
          <w:szCs w:val="24"/>
        </w:rPr>
      </w:pPr>
    </w:p>
    <w:p w14:paraId="2107E960" w14:textId="77777777" w:rsidR="00FE2ADC" w:rsidRPr="00B435B7" w:rsidRDefault="00FE2ADC" w:rsidP="00FE2ADC">
      <w:pPr>
        <w:widowControl w:val="0"/>
        <w:tabs>
          <w:tab w:val="left" w:pos="426"/>
        </w:tabs>
        <w:spacing w:before="120" w:after="120"/>
        <w:ind w:left="360"/>
        <w:jc w:val="center"/>
        <w:rPr>
          <w:b/>
          <w:sz w:val="24"/>
          <w:szCs w:val="24"/>
        </w:rPr>
      </w:pPr>
      <w:r w:rsidRPr="00B435B7">
        <w:rPr>
          <w:b/>
          <w:sz w:val="24"/>
          <w:szCs w:val="24"/>
        </w:rPr>
        <w:t>Регламент допуска персонала подрядных организаций на объекты ПАО «Передвижная энергетика»</w:t>
      </w:r>
    </w:p>
    <w:p w14:paraId="4790CDEF" w14:textId="77777777" w:rsidR="00FE2ADC" w:rsidRPr="00B435B7" w:rsidRDefault="00FE2ADC" w:rsidP="00FE2ADC">
      <w:pPr>
        <w:widowControl w:val="0"/>
        <w:tabs>
          <w:tab w:val="left" w:pos="426"/>
        </w:tabs>
        <w:spacing w:before="120" w:after="120"/>
      </w:pPr>
    </w:p>
    <w:p w14:paraId="19391D4C" w14:textId="77777777" w:rsidR="00FE2ADC" w:rsidRPr="00B435B7" w:rsidRDefault="00FE2ADC" w:rsidP="00FE2ADC">
      <w:pPr>
        <w:widowControl w:val="0"/>
        <w:tabs>
          <w:tab w:val="left" w:pos="426"/>
        </w:tabs>
        <w:spacing w:before="120" w:after="120"/>
      </w:pPr>
    </w:p>
    <w:p w14:paraId="3F25AD6C" w14:textId="77777777" w:rsidR="00FE2ADC" w:rsidRPr="00B435B7" w:rsidRDefault="00FE2ADC" w:rsidP="00FE2ADC">
      <w:pPr>
        <w:widowControl w:val="0"/>
        <w:tabs>
          <w:tab w:val="left" w:pos="426"/>
        </w:tabs>
        <w:spacing w:before="120" w:after="120"/>
        <w:jc w:val="center"/>
      </w:pPr>
      <w:r w:rsidRPr="00B435B7">
        <w:t>Отдельным файлом</w:t>
      </w:r>
    </w:p>
    <w:p w14:paraId="237AE6A5" w14:textId="77777777" w:rsidR="00FE2ADC" w:rsidRPr="00B435B7" w:rsidRDefault="00FE2ADC" w:rsidP="00FE2ADC">
      <w:pPr>
        <w:widowControl w:val="0"/>
        <w:tabs>
          <w:tab w:val="left" w:pos="426"/>
        </w:tabs>
        <w:spacing w:before="120" w:after="120"/>
        <w:jc w:val="center"/>
      </w:pPr>
    </w:p>
    <w:p w14:paraId="3CEF1CB0" w14:textId="77777777" w:rsidR="00FE2ADC" w:rsidRPr="00B435B7" w:rsidRDefault="00FE2ADC" w:rsidP="00FE2ADC">
      <w:pPr>
        <w:widowControl w:val="0"/>
        <w:tabs>
          <w:tab w:val="left" w:pos="426"/>
        </w:tabs>
        <w:spacing w:before="120" w:after="120"/>
        <w:jc w:val="center"/>
        <w:rPr>
          <w:sz w:val="32"/>
          <w:szCs w:val="32"/>
        </w:rPr>
      </w:pPr>
    </w:p>
    <w:p w14:paraId="3C2C501F" w14:textId="77777777" w:rsidR="00FE2ADC" w:rsidRPr="00B435B7" w:rsidRDefault="00FE2ADC" w:rsidP="00FE2ADC">
      <w:pPr>
        <w:widowControl w:val="0"/>
        <w:tabs>
          <w:tab w:val="left" w:pos="426"/>
        </w:tabs>
        <w:spacing w:before="120" w:after="120"/>
        <w:jc w:val="center"/>
        <w:rPr>
          <w:sz w:val="32"/>
          <w:szCs w:val="32"/>
        </w:rPr>
      </w:pPr>
    </w:p>
    <w:p w14:paraId="0B0A9A58" w14:textId="77777777" w:rsidR="00FE2ADC" w:rsidRPr="00B435B7" w:rsidRDefault="00FE2ADC" w:rsidP="00FE2ADC">
      <w:pPr>
        <w:widowControl w:val="0"/>
        <w:tabs>
          <w:tab w:val="left" w:pos="426"/>
        </w:tabs>
        <w:spacing w:before="120" w:after="120"/>
        <w:jc w:val="center"/>
        <w:rPr>
          <w:sz w:val="32"/>
          <w:szCs w:val="32"/>
        </w:rPr>
      </w:pPr>
    </w:p>
    <w:p w14:paraId="30CFD6B8" w14:textId="77777777" w:rsidR="00FE2ADC" w:rsidRPr="00B435B7" w:rsidRDefault="00FE2ADC" w:rsidP="00FE2ADC">
      <w:pPr>
        <w:widowControl w:val="0"/>
        <w:tabs>
          <w:tab w:val="left" w:pos="426"/>
        </w:tabs>
        <w:spacing w:before="120" w:after="120"/>
        <w:jc w:val="center"/>
        <w:rPr>
          <w:sz w:val="32"/>
          <w:szCs w:val="32"/>
        </w:rPr>
      </w:pPr>
    </w:p>
    <w:p w14:paraId="306D25E3" w14:textId="77777777" w:rsidR="00FE2ADC" w:rsidRPr="00B435B7" w:rsidRDefault="00FE2ADC" w:rsidP="00FE2ADC">
      <w:pPr>
        <w:widowControl w:val="0"/>
        <w:tabs>
          <w:tab w:val="left" w:pos="426"/>
        </w:tabs>
        <w:spacing w:before="120" w:after="120"/>
        <w:jc w:val="center"/>
        <w:rPr>
          <w:sz w:val="32"/>
          <w:szCs w:val="32"/>
        </w:rPr>
      </w:pPr>
    </w:p>
    <w:p w14:paraId="66535585" w14:textId="77777777" w:rsidR="00FE2ADC" w:rsidRPr="00B435B7" w:rsidRDefault="00FE2ADC" w:rsidP="00FE2ADC">
      <w:pPr>
        <w:widowControl w:val="0"/>
        <w:tabs>
          <w:tab w:val="left" w:pos="426"/>
        </w:tabs>
        <w:spacing w:before="120" w:after="120"/>
        <w:jc w:val="center"/>
        <w:rPr>
          <w:sz w:val="32"/>
          <w:szCs w:val="32"/>
        </w:rPr>
      </w:pPr>
    </w:p>
    <w:p w14:paraId="2604CA47" w14:textId="77777777" w:rsidR="00FE2ADC" w:rsidRPr="00B435B7" w:rsidRDefault="00FE2ADC" w:rsidP="00FE2ADC">
      <w:pPr>
        <w:widowControl w:val="0"/>
        <w:tabs>
          <w:tab w:val="left" w:pos="426"/>
        </w:tabs>
        <w:spacing w:before="120" w:after="120"/>
        <w:jc w:val="center"/>
        <w:rPr>
          <w:sz w:val="32"/>
          <w:szCs w:val="32"/>
        </w:rPr>
      </w:pPr>
    </w:p>
    <w:p w14:paraId="20D0BC0B" w14:textId="77777777" w:rsidR="00FE2ADC" w:rsidRPr="00B435B7" w:rsidRDefault="00FE2ADC" w:rsidP="00FE2ADC">
      <w:pPr>
        <w:widowControl w:val="0"/>
        <w:tabs>
          <w:tab w:val="left" w:pos="426"/>
        </w:tabs>
        <w:spacing w:before="120" w:after="120"/>
        <w:jc w:val="center"/>
        <w:rPr>
          <w:sz w:val="32"/>
          <w:szCs w:val="32"/>
        </w:rPr>
      </w:pPr>
    </w:p>
    <w:p w14:paraId="02CAB8F5" w14:textId="77777777" w:rsidR="00FE2ADC" w:rsidRPr="00B435B7" w:rsidRDefault="00FE2ADC" w:rsidP="00FE2ADC">
      <w:pPr>
        <w:widowControl w:val="0"/>
        <w:tabs>
          <w:tab w:val="left" w:pos="426"/>
        </w:tabs>
        <w:spacing w:before="120" w:after="120"/>
        <w:jc w:val="center"/>
        <w:rPr>
          <w:sz w:val="32"/>
          <w:szCs w:val="32"/>
        </w:rPr>
      </w:pPr>
    </w:p>
    <w:p w14:paraId="36264301" w14:textId="77777777" w:rsidR="00FE2ADC" w:rsidRPr="00B435B7" w:rsidRDefault="00FE2ADC" w:rsidP="00FE2ADC">
      <w:pPr>
        <w:widowControl w:val="0"/>
        <w:tabs>
          <w:tab w:val="left" w:pos="426"/>
        </w:tabs>
        <w:spacing w:before="120" w:after="120"/>
        <w:jc w:val="center"/>
        <w:rPr>
          <w:sz w:val="32"/>
          <w:szCs w:val="32"/>
        </w:rPr>
      </w:pPr>
    </w:p>
    <w:p w14:paraId="74E55973" w14:textId="77777777" w:rsidR="00FE2ADC" w:rsidRPr="00B435B7" w:rsidRDefault="00FE2ADC" w:rsidP="00FE2ADC">
      <w:pPr>
        <w:widowControl w:val="0"/>
        <w:tabs>
          <w:tab w:val="left" w:pos="426"/>
        </w:tabs>
        <w:spacing w:before="120" w:after="120"/>
        <w:jc w:val="center"/>
        <w:rPr>
          <w:sz w:val="32"/>
          <w:szCs w:val="32"/>
        </w:rPr>
      </w:pPr>
    </w:p>
    <w:p w14:paraId="1DA58AB0" w14:textId="77777777" w:rsidR="00FE2ADC" w:rsidRPr="00B435B7" w:rsidRDefault="00FE2ADC" w:rsidP="00FE2ADC">
      <w:pPr>
        <w:widowControl w:val="0"/>
        <w:tabs>
          <w:tab w:val="left" w:pos="426"/>
        </w:tabs>
        <w:spacing w:before="120" w:after="120"/>
        <w:jc w:val="center"/>
        <w:rPr>
          <w:sz w:val="32"/>
          <w:szCs w:val="32"/>
        </w:rPr>
      </w:pPr>
    </w:p>
    <w:p w14:paraId="72C649CA" w14:textId="77777777" w:rsidR="00FE2ADC" w:rsidRPr="00B435B7" w:rsidRDefault="00FE2ADC" w:rsidP="00FE2ADC">
      <w:pPr>
        <w:widowControl w:val="0"/>
        <w:tabs>
          <w:tab w:val="left" w:pos="426"/>
        </w:tabs>
        <w:spacing w:before="120" w:after="120"/>
        <w:jc w:val="center"/>
        <w:rPr>
          <w:sz w:val="32"/>
          <w:szCs w:val="32"/>
        </w:rPr>
      </w:pPr>
    </w:p>
    <w:p w14:paraId="3C09D201" w14:textId="77777777" w:rsidR="00FE2ADC" w:rsidRPr="00B435B7" w:rsidRDefault="00FE2ADC" w:rsidP="00FE2ADC">
      <w:pPr>
        <w:widowControl w:val="0"/>
        <w:tabs>
          <w:tab w:val="left" w:pos="426"/>
        </w:tabs>
        <w:spacing w:before="120" w:after="120"/>
        <w:jc w:val="center"/>
        <w:rPr>
          <w:sz w:val="32"/>
          <w:szCs w:val="32"/>
        </w:rPr>
      </w:pPr>
    </w:p>
    <w:p w14:paraId="5FCA4182" w14:textId="77777777" w:rsidR="00FE2ADC" w:rsidRPr="00B435B7" w:rsidRDefault="00FE2ADC" w:rsidP="00FE2ADC">
      <w:pPr>
        <w:widowControl w:val="0"/>
        <w:tabs>
          <w:tab w:val="left" w:pos="426"/>
        </w:tabs>
        <w:spacing w:before="120" w:after="120"/>
        <w:jc w:val="center"/>
        <w:rPr>
          <w:sz w:val="32"/>
          <w:szCs w:val="32"/>
        </w:rPr>
      </w:pPr>
    </w:p>
    <w:p w14:paraId="6D400D90" w14:textId="77777777" w:rsidR="00FE2ADC" w:rsidRPr="00B435B7" w:rsidRDefault="00FE2ADC" w:rsidP="00FE2ADC">
      <w:pPr>
        <w:widowControl w:val="0"/>
        <w:tabs>
          <w:tab w:val="left" w:pos="426"/>
        </w:tabs>
        <w:spacing w:before="120" w:after="120"/>
        <w:jc w:val="center"/>
        <w:rPr>
          <w:sz w:val="32"/>
          <w:szCs w:val="32"/>
        </w:rPr>
      </w:pPr>
    </w:p>
    <w:p w14:paraId="4D553862" w14:textId="77777777" w:rsidR="00FE2ADC" w:rsidRPr="00B435B7" w:rsidRDefault="00FE2ADC" w:rsidP="00FE2ADC">
      <w:pPr>
        <w:widowControl w:val="0"/>
        <w:tabs>
          <w:tab w:val="left" w:pos="426"/>
        </w:tabs>
        <w:spacing w:before="120" w:after="120"/>
        <w:jc w:val="center"/>
        <w:rPr>
          <w:sz w:val="32"/>
          <w:szCs w:val="32"/>
        </w:rPr>
      </w:pPr>
    </w:p>
    <w:p w14:paraId="5960F72B" w14:textId="77777777" w:rsidR="00FE2ADC" w:rsidRPr="00B435B7" w:rsidRDefault="00FE2ADC" w:rsidP="00FE2ADC">
      <w:pPr>
        <w:widowControl w:val="0"/>
        <w:tabs>
          <w:tab w:val="left" w:pos="426"/>
        </w:tabs>
        <w:spacing w:before="120" w:after="120"/>
        <w:jc w:val="center"/>
        <w:rPr>
          <w:sz w:val="32"/>
          <w:szCs w:val="32"/>
        </w:rPr>
      </w:pPr>
    </w:p>
    <w:p w14:paraId="77F71837" w14:textId="77777777" w:rsidR="00FE2ADC" w:rsidRPr="00B435B7" w:rsidRDefault="00FE2ADC" w:rsidP="00FE2ADC">
      <w:pPr>
        <w:widowControl w:val="0"/>
        <w:tabs>
          <w:tab w:val="left" w:pos="426"/>
        </w:tabs>
        <w:spacing w:before="120" w:after="120"/>
        <w:jc w:val="center"/>
        <w:rPr>
          <w:sz w:val="32"/>
          <w:szCs w:val="32"/>
        </w:rPr>
      </w:pPr>
    </w:p>
    <w:p w14:paraId="5D68EFE3" w14:textId="77777777" w:rsidR="00FE2ADC" w:rsidRPr="00B435B7" w:rsidRDefault="00FE2ADC" w:rsidP="00FE2ADC">
      <w:pPr>
        <w:widowControl w:val="0"/>
        <w:tabs>
          <w:tab w:val="left" w:pos="426"/>
        </w:tabs>
        <w:spacing w:before="120" w:after="120"/>
        <w:jc w:val="center"/>
        <w:rPr>
          <w:sz w:val="32"/>
          <w:szCs w:val="32"/>
        </w:rPr>
      </w:pPr>
    </w:p>
    <w:p w14:paraId="1DC7C5B0" w14:textId="77777777" w:rsidR="00FE2ADC" w:rsidRPr="00B435B7" w:rsidRDefault="00FE2ADC" w:rsidP="00FE2ADC">
      <w:pPr>
        <w:widowControl w:val="0"/>
        <w:tabs>
          <w:tab w:val="left" w:pos="426"/>
        </w:tabs>
        <w:spacing w:before="120" w:after="120"/>
        <w:jc w:val="center"/>
        <w:rPr>
          <w:sz w:val="32"/>
          <w:szCs w:val="32"/>
        </w:rPr>
      </w:pPr>
    </w:p>
    <w:p w14:paraId="13F7ABD6" w14:textId="0D4EDE9C" w:rsidR="00FE2ADC" w:rsidRPr="00B435B7" w:rsidRDefault="00FE2ADC" w:rsidP="00FE2ADC">
      <w:pPr>
        <w:rPr>
          <w:b/>
          <w:sz w:val="24"/>
          <w:szCs w:val="24"/>
        </w:rPr>
      </w:pPr>
    </w:p>
    <w:p w14:paraId="25BEC264" w14:textId="66063493" w:rsidR="00DF2E9A" w:rsidRPr="00B435B7" w:rsidRDefault="00DF2E9A" w:rsidP="00FE2ADC">
      <w:pPr>
        <w:rPr>
          <w:b/>
          <w:sz w:val="24"/>
          <w:szCs w:val="24"/>
        </w:rPr>
      </w:pPr>
    </w:p>
    <w:p w14:paraId="171BCD7C" w14:textId="77777777" w:rsidR="00DF2E9A" w:rsidRPr="00B435B7" w:rsidRDefault="00DF2E9A" w:rsidP="00FE2ADC">
      <w:pPr>
        <w:rPr>
          <w:b/>
          <w:sz w:val="24"/>
          <w:szCs w:val="24"/>
        </w:rPr>
      </w:pPr>
    </w:p>
    <w:p w14:paraId="1F87DB61" w14:textId="77777777" w:rsidR="00FE2ADC" w:rsidRPr="00B435B7" w:rsidRDefault="00FE2ADC" w:rsidP="00FE2ADC">
      <w:pPr>
        <w:widowControl w:val="0"/>
        <w:tabs>
          <w:tab w:val="left" w:pos="426"/>
        </w:tabs>
        <w:spacing w:before="60"/>
        <w:jc w:val="right"/>
        <w:rPr>
          <w:b/>
          <w:i/>
          <w:sz w:val="24"/>
          <w:szCs w:val="24"/>
        </w:rPr>
      </w:pPr>
      <w:r w:rsidRPr="00B435B7">
        <w:rPr>
          <w:b/>
          <w:i/>
          <w:sz w:val="24"/>
          <w:szCs w:val="24"/>
        </w:rPr>
        <w:t xml:space="preserve">Приложение № 3 </w:t>
      </w:r>
    </w:p>
    <w:p w14:paraId="39F7D947" w14:textId="77777777" w:rsidR="00FE2ADC" w:rsidRPr="00B435B7" w:rsidRDefault="00FE2ADC" w:rsidP="00FE2ADC">
      <w:pPr>
        <w:widowControl w:val="0"/>
        <w:tabs>
          <w:tab w:val="left" w:pos="426"/>
        </w:tabs>
        <w:spacing w:before="60"/>
        <w:jc w:val="right"/>
        <w:rPr>
          <w:b/>
          <w:i/>
          <w:sz w:val="24"/>
          <w:szCs w:val="24"/>
        </w:rPr>
      </w:pPr>
    </w:p>
    <w:p w14:paraId="531B78C4" w14:textId="77777777" w:rsidR="00FE2ADC" w:rsidRPr="00B435B7" w:rsidRDefault="00FE2ADC" w:rsidP="00FE2ADC">
      <w:pPr>
        <w:widowControl w:val="0"/>
        <w:tabs>
          <w:tab w:val="left" w:pos="426"/>
        </w:tabs>
        <w:spacing w:before="60"/>
        <w:jc w:val="right"/>
        <w:rPr>
          <w:b/>
          <w:sz w:val="24"/>
          <w:szCs w:val="24"/>
        </w:rPr>
      </w:pPr>
    </w:p>
    <w:p w14:paraId="5FF4E306" w14:textId="77777777" w:rsidR="00FE2ADC" w:rsidRPr="00B435B7" w:rsidRDefault="00FE2ADC" w:rsidP="00FE2ADC">
      <w:pPr>
        <w:widowControl w:val="0"/>
        <w:tabs>
          <w:tab w:val="left" w:pos="426"/>
        </w:tabs>
        <w:spacing w:before="120" w:after="120"/>
        <w:ind w:left="360"/>
        <w:jc w:val="center"/>
        <w:rPr>
          <w:b/>
          <w:sz w:val="24"/>
          <w:szCs w:val="24"/>
        </w:rPr>
      </w:pPr>
      <w:r w:rsidRPr="00B435B7">
        <w:rPr>
          <w:b/>
          <w:sz w:val="24"/>
          <w:szCs w:val="24"/>
        </w:rPr>
        <w:t>Приказ № 49 от 12.05.2016г. «Положение о строительном контроле»</w:t>
      </w:r>
    </w:p>
    <w:p w14:paraId="50B645A1" w14:textId="77777777" w:rsidR="00FE2ADC" w:rsidRPr="00B435B7" w:rsidRDefault="00FE2ADC" w:rsidP="00FE2ADC">
      <w:pPr>
        <w:widowControl w:val="0"/>
        <w:tabs>
          <w:tab w:val="left" w:pos="426"/>
        </w:tabs>
        <w:spacing w:before="120" w:after="120"/>
      </w:pPr>
    </w:p>
    <w:p w14:paraId="7B9A1344" w14:textId="77777777" w:rsidR="00FE2ADC" w:rsidRPr="00B435B7" w:rsidRDefault="00FE2ADC" w:rsidP="00FE2ADC">
      <w:pPr>
        <w:widowControl w:val="0"/>
        <w:tabs>
          <w:tab w:val="left" w:pos="426"/>
        </w:tabs>
        <w:spacing w:before="120" w:after="120"/>
      </w:pPr>
    </w:p>
    <w:p w14:paraId="60E2197A" w14:textId="77777777" w:rsidR="00FE2ADC" w:rsidRPr="00B435B7" w:rsidRDefault="00FE2ADC" w:rsidP="00FE2ADC">
      <w:pPr>
        <w:widowControl w:val="0"/>
        <w:tabs>
          <w:tab w:val="left" w:pos="426"/>
        </w:tabs>
        <w:spacing w:before="120" w:after="120"/>
      </w:pPr>
    </w:p>
    <w:p w14:paraId="5CF84E3C" w14:textId="77777777" w:rsidR="00FE2ADC" w:rsidRPr="00B435B7" w:rsidRDefault="00FE2ADC" w:rsidP="00FE2ADC">
      <w:pPr>
        <w:widowControl w:val="0"/>
        <w:tabs>
          <w:tab w:val="left" w:pos="426"/>
        </w:tabs>
        <w:spacing w:before="120" w:after="120"/>
        <w:jc w:val="center"/>
      </w:pPr>
      <w:r w:rsidRPr="00B435B7">
        <w:t>Отдельным файлом</w:t>
      </w:r>
    </w:p>
    <w:p w14:paraId="3CDE49BC" w14:textId="77777777" w:rsidR="00FE2ADC" w:rsidRPr="00B435B7" w:rsidRDefault="00FE2ADC" w:rsidP="00FE2ADC">
      <w:pPr>
        <w:widowControl w:val="0"/>
        <w:tabs>
          <w:tab w:val="left" w:pos="426"/>
        </w:tabs>
        <w:spacing w:before="60"/>
        <w:jc w:val="center"/>
        <w:rPr>
          <w:b/>
          <w:sz w:val="24"/>
          <w:szCs w:val="24"/>
        </w:rPr>
      </w:pPr>
    </w:p>
    <w:p w14:paraId="36BF8764" w14:textId="77777777" w:rsidR="00FE2ADC" w:rsidRPr="00B435B7" w:rsidRDefault="00FE2ADC" w:rsidP="00FE2ADC">
      <w:pPr>
        <w:widowControl w:val="0"/>
        <w:tabs>
          <w:tab w:val="left" w:pos="426"/>
        </w:tabs>
        <w:spacing w:before="60"/>
        <w:jc w:val="right"/>
        <w:rPr>
          <w:b/>
          <w:sz w:val="24"/>
          <w:szCs w:val="24"/>
        </w:rPr>
      </w:pPr>
    </w:p>
    <w:p w14:paraId="6CB9D5DA" w14:textId="77777777" w:rsidR="00FE2ADC" w:rsidRPr="00B435B7" w:rsidRDefault="00FE2ADC" w:rsidP="00FE2ADC">
      <w:pPr>
        <w:widowControl w:val="0"/>
        <w:tabs>
          <w:tab w:val="left" w:pos="426"/>
        </w:tabs>
        <w:spacing w:before="60"/>
        <w:jc w:val="right"/>
        <w:rPr>
          <w:b/>
          <w:sz w:val="24"/>
          <w:szCs w:val="24"/>
        </w:rPr>
      </w:pPr>
    </w:p>
    <w:p w14:paraId="304DF3D3" w14:textId="77777777" w:rsidR="00FE2ADC" w:rsidRPr="00B435B7" w:rsidRDefault="00FE2ADC" w:rsidP="00FE2ADC">
      <w:pPr>
        <w:widowControl w:val="0"/>
        <w:tabs>
          <w:tab w:val="left" w:pos="426"/>
        </w:tabs>
        <w:spacing w:before="60"/>
        <w:jc w:val="right"/>
        <w:rPr>
          <w:b/>
          <w:sz w:val="24"/>
          <w:szCs w:val="24"/>
        </w:rPr>
      </w:pPr>
    </w:p>
    <w:p w14:paraId="398FA139" w14:textId="77777777" w:rsidR="00FE2ADC" w:rsidRPr="00B435B7" w:rsidRDefault="00FE2ADC" w:rsidP="00FE2ADC">
      <w:pPr>
        <w:widowControl w:val="0"/>
        <w:tabs>
          <w:tab w:val="left" w:pos="426"/>
        </w:tabs>
        <w:spacing w:before="60"/>
        <w:jc w:val="right"/>
        <w:rPr>
          <w:b/>
          <w:sz w:val="24"/>
          <w:szCs w:val="24"/>
        </w:rPr>
      </w:pPr>
    </w:p>
    <w:p w14:paraId="5628CAB1" w14:textId="77777777" w:rsidR="00FE2ADC" w:rsidRPr="00B435B7" w:rsidRDefault="00FE2ADC" w:rsidP="00FE2ADC">
      <w:pPr>
        <w:widowControl w:val="0"/>
        <w:tabs>
          <w:tab w:val="left" w:pos="426"/>
        </w:tabs>
        <w:spacing w:before="60"/>
        <w:jc w:val="right"/>
        <w:rPr>
          <w:b/>
          <w:sz w:val="24"/>
          <w:szCs w:val="24"/>
        </w:rPr>
      </w:pPr>
    </w:p>
    <w:p w14:paraId="75F4D0F9" w14:textId="77777777" w:rsidR="00FE2ADC" w:rsidRPr="00B435B7" w:rsidRDefault="00FE2ADC" w:rsidP="00FE2ADC">
      <w:pPr>
        <w:widowControl w:val="0"/>
        <w:tabs>
          <w:tab w:val="left" w:pos="426"/>
        </w:tabs>
        <w:spacing w:before="60"/>
        <w:jc w:val="right"/>
        <w:rPr>
          <w:b/>
          <w:sz w:val="24"/>
          <w:szCs w:val="24"/>
        </w:rPr>
      </w:pPr>
    </w:p>
    <w:p w14:paraId="4C01D725" w14:textId="77777777" w:rsidR="00FE2ADC" w:rsidRPr="00B435B7" w:rsidRDefault="00FE2ADC" w:rsidP="00FE2ADC">
      <w:pPr>
        <w:widowControl w:val="0"/>
        <w:tabs>
          <w:tab w:val="left" w:pos="426"/>
        </w:tabs>
        <w:spacing w:before="60"/>
        <w:jc w:val="right"/>
        <w:rPr>
          <w:rStyle w:val="afff6"/>
          <w:b w:val="0"/>
          <w:bCs/>
          <w:i w:val="0"/>
          <w:iCs/>
          <w:sz w:val="24"/>
          <w:szCs w:val="24"/>
        </w:rPr>
      </w:pPr>
      <w:bookmarkStart w:id="75" w:name="_GoBack"/>
      <w:bookmarkEnd w:id="75"/>
    </w:p>
    <w:p w14:paraId="7DA7757D" w14:textId="77777777" w:rsidR="00FE2ADC" w:rsidRPr="00B435B7" w:rsidRDefault="00FE2ADC" w:rsidP="00FE2ADC">
      <w:pPr>
        <w:rPr>
          <w:rStyle w:val="afff6"/>
          <w:b w:val="0"/>
          <w:iCs/>
          <w:sz w:val="24"/>
          <w:szCs w:val="24"/>
        </w:rPr>
      </w:pPr>
    </w:p>
    <w:p w14:paraId="1C532E74" w14:textId="77777777" w:rsidR="00FE2ADC" w:rsidRPr="00B435B7" w:rsidRDefault="00FE2ADC" w:rsidP="00FE2ADC">
      <w:pPr>
        <w:sectPr w:rsidR="00FE2ADC" w:rsidRPr="00B435B7" w:rsidSect="0029545F">
          <w:pgSz w:w="11906" w:h="16838" w:code="9"/>
          <w:pgMar w:top="1134" w:right="851" w:bottom="992" w:left="1134" w:header="680" w:footer="737" w:gutter="0"/>
          <w:cols w:space="708"/>
          <w:titlePg/>
          <w:docGrid w:linePitch="381"/>
        </w:sectPr>
      </w:pPr>
    </w:p>
    <w:p w14:paraId="3E29DD4D" w14:textId="77777777" w:rsidR="00FE2ADC" w:rsidRPr="00B435B7" w:rsidRDefault="00FE2ADC" w:rsidP="00FE2ADC">
      <w:pPr>
        <w:tabs>
          <w:tab w:val="left" w:pos="7655"/>
        </w:tabs>
        <w:ind w:firstLine="7230"/>
        <w:jc w:val="right"/>
        <w:rPr>
          <w:b/>
          <w:i/>
          <w:sz w:val="24"/>
          <w:szCs w:val="24"/>
        </w:rPr>
      </w:pPr>
      <w:r w:rsidRPr="00B435B7">
        <w:rPr>
          <w:b/>
          <w:i/>
          <w:sz w:val="24"/>
          <w:szCs w:val="24"/>
        </w:rPr>
        <w:t xml:space="preserve">Приложение № 4 </w:t>
      </w:r>
    </w:p>
    <w:p w14:paraId="671B9F8C" w14:textId="77777777" w:rsidR="00FE2ADC" w:rsidRPr="00B435B7" w:rsidRDefault="00FE2ADC" w:rsidP="00FE2ADC">
      <w:pPr>
        <w:tabs>
          <w:tab w:val="left" w:pos="7655"/>
        </w:tabs>
        <w:ind w:firstLine="7230"/>
        <w:jc w:val="right"/>
        <w:rPr>
          <w:b/>
          <w:i/>
          <w:sz w:val="24"/>
          <w:szCs w:val="24"/>
        </w:rPr>
      </w:pPr>
    </w:p>
    <w:p w14:paraId="79A59589" w14:textId="77777777" w:rsidR="00FE2ADC" w:rsidRPr="00B435B7" w:rsidRDefault="00FE2ADC" w:rsidP="00FE2ADC">
      <w:pPr>
        <w:ind w:firstLine="4820"/>
        <w:jc w:val="right"/>
        <w:rPr>
          <w:sz w:val="22"/>
          <w:szCs w:val="22"/>
        </w:rPr>
      </w:pPr>
    </w:p>
    <w:p w14:paraId="6066A7C5" w14:textId="77777777" w:rsidR="00FE2ADC" w:rsidRPr="00B435B7" w:rsidRDefault="00FE2ADC" w:rsidP="00FE2ADC">
      <w:pPr>
        <w:jc w:val="center"/>
        <w:rPr>
          <w:b/>
          <w:sz w:val="24"/>
          <w:szCs w:val="24"/>
        </w:rPr>
      </w:pPr>
      <w:r w:rsidRPr="00B435B7">
        <w:rPr>
          <w:b/>
          <w:sz w:val="24"/>
          <w:szCs w:val="24"/>
        </w:rPr>
        <w:t>ДАВАЛЬЧЕСК</w:t>
      </w:r>
      <w:r w:rsidR="000C0F81" w:rsidRPr="00B435B7">
        <w:rPr>
          <w:b/>
          <w:sz w:val="24"/>
          <w:szCs w:val="24"/>
        </w:rPr>
        <w:t>ИЕ МАТЕРИАЛЫ И</w:t>
      </w:r>
      <w:r w:rsidRPr="00B435B7">
        <w:rPr>
          <w:b/>
          <w:sz w:val="24"/>
          <w:szCs w:val="24"/>
        </w:rPr>
        <w:t xml:space="preserve"> ОБОРУДОВАНИ</w:t>
      </w:r>
      <w:r w:rsidR="000C0F81" w:rsidRPr="00B435B7">
        <w:rPr>
          <w:b/>
          <w:sz w:val="24"/>
          <w:szCs w:val="24"/>
        </w:rPr>
        <w:t>Е</w:t>
      </w:r>
      <w:r w:rsidRPr="00B435B7">
        <w:rPr>
          <w:b/>
          <w:sz w:val="24"/>
          <w:szCs w:val="24"/>
        </w:rPr>
        <w:t xml:space="preserve"> ЗАКАЗЧИКА</w:t>
      </w:r>
    </w:p>
    <w:p w14:paraId="5D3F2C46" w14:textId="77777777" w:rsidR="00FE2ADC" w:rsidRPr="00B435B7" w:rsidRDefault="00FE2ADC" w:rsidP="00FE2ADC">
      <w:pPr>
        <w:jc w:val="center"/>
        <w:rPr>
          <w:b/>
          <w:sz w:val="24"/>
          <w:szCs w:val="24"/>
        </w:rPr>
      </w:pPr>
    </w:p>
    <w:tbl>
      <w:tblPr>
        <w:tblW w:w="470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156"/>
        <w:gridCol w:w="1250"/>
        <w:gridCol w:w="1282"/>
      </w:tblGrid>
      <w:tr w:rsidR="00E80A88" w:rsidRPr="00BE5AF8" w14:paraId="372CCBBD" w14:textId="77777777" w:rsidTr="003035FD">
        <w:trPr>
          <w:trHeight w:val="526"/>
        </w:trPr>
        <w:tc>
          <w:tcPr>
            <w:tcW w:w="630" w:type="dxa"/>
            <w:tcBorders>
              <w:top w:val="single" w:sz="4" w:space="0" w:color="auto"/>
              <w:left w:val="single" w:sz="4" w:space="0" w:color="auto"/>
              <w:bottom w:val="single" w:sz="4" w:space="0" w:color="auto"/>
              <w:right w:val="single" w:sz="4" w:space="0" w:color="auto"/>
            </w:tcBorders>
            <w:vAlign w:val="center"/>
          </w:tcPr>
          <w:p w14:paraId="4455ABBD" w14:textId="77777777" w:rsidR="00E80A88" w:rsidRPr="00BE5AF8" w:rsidRDefault="00E80A88" w:rsidP="003035FD">
            <w:pPr>
              <w:widowControl w:val="0"/>
              <w:autoSpaceDE w:val="0"/>
              <w:autoSpaceDN w:val="0"/>
              <w:jc w:val="center"/>
              <w:rPr>
                <w:b/>
                <w:bCs/>
                <w:color w:val="000000"/>
                <w:sz w:val="24"/>
                <w:szCs w:val="24"/>
              </w:rPr>
            </w:pPr>
            <w:r w:rsidRPr="00BE5AF8">
              <w:rPr>
                <w:b/>
                <w:bCs/>
                <w:color w:val="000000"/>
                <w:sz w:val="24"/>
                <w:szCs w:val="24"/>
              </w:rPr>
              <w:t>№ п/п</w:t>
            </w:r>
          </w:p>
        </w:tc>
        <w:tc>
          <w:tcPr>
            <w:tcW w:w="6156" w:type="dxa"/>
            <w:tcBorders>
              <w:top w:val="single" w:sz="4" w:space="0" w:color="auto"/>
              <w:left w:val="single" w:sz="4" w:space="0" w:color="auto"/>
              <w:bottom w:val="single" w:sz="4" w:space="0" w:color="auto"/>
              <w:right w:val="single" w:sz="4" w:space="0" w:color="auto"/>
            </w:tcBorders>
            <w:vAlign w:val="center"/>
          </w:tcPr>
          <w:p w14:paraId="25AA3C37" w14:textId="77777777" w:rsidR="00E80A88" w:rsidRPr="00BE5AF8" w:rsidRDefault="00E80A88" w:rsidP="003035FD">
            <w:pPr>
              <w:widowControl w:val="0"/>
              <w:autoSpaceDE w:val="0"/>
              <w:autoSpaceDN w:val="0"/>
              <w:jc w:val="center"/>
              <w:rPr>
                <w:b/>
                <w:bCs/>
                <w:color w:val="000000"/>
                <w:sz w:val="24"/>
                <w:szCs w:val="24"/>
              </w:rPr>
            </w:pPr>
            <w:r w:rsidRPr="00BE5AF8">
              <w:rPr>
                <w:b/>
                <w:bCs/>
                <w:color w:val="000000"/>
                <w:sz w:val="24"/>
                <w:szCs w:val="24"/>
              </w:rPr>
              <w:t>Наименование Оборудования</w:t>
            </w:r>
          </w:p>
        </w:tc>
        <w:tc>
          <w:tcPr>
            <w:tcW w:w="1250" w:type="dxa"/>
            <w:tcBorders>
              <w:top w:val="single" w:sz="4" w:space="0" w:color="auto"/>
              <w:left w:val="single" w:sz="4" w:space="0" w:color="auto"/>
              <w:bottom w:val="single" w:sz="4" w:space="0" w:color="auto"/>
              <w:right w:val="single" w:sz="4" w:space="0" w:color="auto"/>
            </w:tcBorders>
            <w:vAlign w:val="center"/>
          </w:tcPr>
          <w:p w14:paraId="0ED4D98F" w14:textId="77777777" w:rsidR="00E80A88" w:rsidRPr="00BE5AF8" w:rsidRDefault="00E80A88" w:rsidP="003035FD">
            <w:pPr>
              <w:widowControl w:val="0"/>
              <w:autoSpaceDE w:val="0"/>
              <w:autoSpaceDN w:val="0"/>
              <w:jc w:val="center"/>
              <w:rPr>
                <w:b/>
                <w:bCs/>
                <w:color w:val="000000"/>
                <w:sz w:val="24"/>
                <w:szCs w:val="24"/>
              </w:rPr>
            </w:pPr>
            <w:r w:rsidRPr="00BE5AF8">
              <w:rPr>
                <w:b/>
                <w:bCs/>
                <w:color w:val="000000"/>
                <w:sz w:val="24"/>
                <w:szCs w:val="24"/>
              </w:rPr>
              <w:t>Единица измерения</w:t>
            </w:r>
          </w:p>
        </w:tc>
        <w:tc>
          <w:tcPr>
            <w:tcW w:w="1282" w:type="dxa"/>
            <w:tcBorders>
              <w:top w:val="single" w:sz="4" w:space="0" w:color="auto"/>
              <w:left w:val="single" w:sz="4" w:space="0" w:color="auto"/>
              <w:bottom w:val="single" w:sz="4" w:space="0" w:color="auto"/>
              <w:right w:val="single" w:sz="4" w:space="0" w:color="auto"/>
            </w:tcBorders>
            <w:vAlign w:val="center"/>
          </w:tcPr>
          <w:p w14:paraId="16AAF2AE" w14:textId="77777777" w:rsidR="00E80A88" w:rsidRPr="00BE5AF8" w:rsidRDefault="00E80A88" w:rsidP="003035FD">
            <w:pPr>
              <w:widowControl w:val="0"/>
              <w:autoSpaceDE w:val="0"/>
              <w:autoSpaceDN w:val="0"/>
              <w:jc w:val="center"/>
              <w:rPr>
                <w:b/>
                <w:bCs/>
                <w:color w:val="000000"/>
                <w:sz w:val="24"/>
                <w:szCs w:val="24"/>
              </w:rPr>
            </w:pPr>
            <w:r w:rsidRPr="00BE5AF8">
              <w:rPr>
                <w:b/>
                <w:bCs/>
                <w:color w:val="000000"/>
                <w:sz w:val="24"/>
                <w:szCs w:val="24"/>
              </w:rPr>
              <w:t>Количество</w:t>
            </w:r>
          </w:p>
        </w:tc>
      </w:tr>
      <w:tr w:rsidR="00FA4E0A" w:rsidRPr="00BE5AF8" w14:paraId="518C350E" w14:textId="77777777" w:rsidTr="00FA4E0A">
        <w:trPr>
          <w:trHeight w:val="372"/>
        </w:trPr>
        <w:tc>
          <w:tcPr>
            <w:tcW w:w="9318" w:type="dxa"/>
            <w:gridSpan w:val="4"/>
            <w:tcBorders>
              <w:top w:val="single" w:sz="4" w:space="0" w:color="auto"/>
              <w:left w:val="single" w:sz="4" w:space="0" w:color="auto"/>
              <w:bottom w:val="single" w:sz="4" w:space="0" w:color="auto"/>
              <w:right w:val="single" w:sz="4" w:space="0" w:color="auto"/>
            </w:tcBorders>
            <w:vAlign w:val="center"/>
          </w:tcPr>
          <w:p w14:paraId="564288F0" w14:textId="219C4CE0" w:rsidR="00FA4E0A" w:rsidRPr="00BE5AF8" w:rsidRDefault="00842EFE" w:rsidP="00FA4E0A">
            <w:pPr>
              <w:widowControl w:val="0"/>
              <w:tabs>
                <w:tab w:val="left" w:pos="426"/>
              </w:tabs>
              <w:spacing w:before="120" w:after="120"/>
              <w:ind w:left="360"/>
              <w:jc w:val="center"/>
              <w:rPr>
                <w:b/>
                <w:bCs/>
                <w:color w:val="000000"/>
                <w:sz w:val="24"/>
                <w:szCs w:val="24"/>
              </w:rPr>
            </w:pPr>
            <w:r w:rsidRPr="00FE2794">
              <w:rPr>
                <w:b/>
                <w:sz w:val="24"/>
                <w:szCs w:val="24"/>
              </w:rPr>
              <w:t>0301.2020.Р10С01-ОВ</w:t>
            </w:r>
          </w:p>
        </w:tc>
      </w:tr>
      <w:tr w:rsidR="00E80A88" w:rsidRPr="00BE5AF8" w14:paraId="2354010A" w14:textId="77777777" w:rsidTr="003035FD">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C90D2EC" w14:textId="77777777" w:rsidR="00E80A88" w:rsidRPr="00BE5AF8" w:rsidRDefault="00E80A88" w:rsidP="003035FD">
            <w:pPr>
              <w:widowControl w:val="0"/>
              <w:autoSpaceDE w:val="0"/>
              <w:autoSpaceDN w:val="0"/>
              <w:jc w:val="center"/>
              <w:rPr>
                <w:bCs/>
                <w:color w:val="000000"/>
                <w:sz w:val="24"/>
                <w:szCs w:val="24"/>
              </w:rPr>
            </w:pPr>
          </w:p>
        </w:tc>
        <w:tc>
          <w:tcPr>
            <w:tcW w:w="6156" w:type="dxa"/>
            <w:tcBorders>
              <w:top w:val="single" w:sz="4" w:space="0" w:color="auto"/>
              <w:left w:val="single" w:sz="4" w:space="0" w:color="auto"/>
              <w:bottom w:val="single" w:sz="4" w:space="0" w:color="auto"/>
              <w:right w:val="single" w:sz="4" w:space="0" w:color="auto"/>
            </w:tcBorders>
            <w:vAlign w:val="center"/>
          </w:tcPr>
          <w:p w14:paraId="6AF88997" w14:textId="77777777" w:rsidR="00E80A88" w:rsidRPr="00BE5AF8" w:rsidRDefault="00E80A88" w:rsidP="003035FD">
            <w:pPr>
              <w:widowControl w:val="0"/>
              <w:autoSpaceDE w:val="0"/>
              <w:autoSpaceDN w:val="0"/>
              <w:rPr>
                <w:b/>
                <w:bCs/>
                <w:color w:val="000000"/>
                <w:sz w:val="24"/>
                <w:szCs w:val="24"/>
              </w:rPr>
            </w:pPr>
            <w:r w:rsidRPr="00BE5AF8">
              <w:rPr>
                <w:b/>
                <w:bCs/>
                <w:color w:val="000000"/>
                <w:sz w:val="24"/>
                <w:szCs w:val="24"/>
              </w:rPr>
              <w:t>Оборудование</w:t>
            </w:r>
          </w:p>
        </w:tc>
        <w:tc>
          <w:tcPr>
            <w:tcW w:w="1250" w:type="dxa"/>
            <w:tcBorders>
              <w:top w:val="single" w:sz="4" w:space="0" w:color="auto"/>
              <w:left w:val="single" w:sz="4" w:space="0" w:color="auto"/>
              <w:bottom w:val="single" w:sz="4" w:space="0" w:color="auto"/>
              <w:right w:val="single" w:sz="4" w:space="0" w:color="auto"/>
            </w:tcBorders>
          </w:tcPr>
          <w:p w14:paraId="5BC3483C" w14:textId="77777777" w:rsidR="00E80A88" w:rsidRPr="00BE5AF8" w:rsidRDefault="00E80A88" w:rsidP="003035FD">
            <w:pPr>
              <w:widowControl w:val="0"/>
              <w:autoSpaceDE w:val="0"/>
              <w:autoSpaceDN w:val="0"/>
              <w:jc w:val="center"/>
              <w:rPr>
                <w:bCs/>
                <w:color w:val="000000"/>
                <w:sz w:val="24"/>
                <w:szCs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6DB712AA" w14:textId="77777777" w:rsidR="00E80A88" w:rsidRPr="00BE5AF8" w:rsidRDefault="00E80A88" w:rsidP="003035FD">
            <w:pPr>
              <w:widowControl w:val="0"/>
              <w:autoSpaceDE w:val="0"/>
              <w:autoSpaceDN w:val="0"/>
              <w:jc w:val="center"/>
              <w:rPr>
                <w:bCs/>
                <w:color w:val="000000"/>
                <w:sz w:val="24"/>
                <w:szCs w:val="24"/>
              </w:rPr>
            </w:pPr>
          </w:p>
        </w:tc>
      </w:tr>
      <w:tr w:rsidR="00E80A88" w:rsidRPr="00BE5AF8" w14:paraId="64AC1665" w14:textId="77777777" w:rsidTr="00D1214A">
        <w:trPr>
          <w:trHeight w:val="129"/>
        </w:trPr>
        <w:tc>
          <w:tcPr>
            <w:tcW w:w="630" w:type="dxa"/>
            <w:tcBorders>
              <w:top w:val="single" w:sz="4" w:space="0" w:color="auto"/>
              <w:left w:val="single" w:sz="4" w:space="0" w:color="auto"/>
              <w:bottom w:val="single" w:sz="4" w:space="0" w:color="auto"/>
              <w:right w:val="single" w:sz="4" w:space="0" w:color="auto"/>
            </w:tcBorders>
            <w:vAlign w:val="center"/>
          </w:tcPr>
          <w:p w14:paraId="68B8AB15"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tcBorders>
              <w:top w:val="single" w:sz="4" w:space="0" w:color="auto"/>
              <w:left w:val="single" w:sz="4" w:space="0" w:color="auto"/>
              <w:bottom w:val="single" w:sz="4" w:space="0" w:color="auto"/>
              <w:right w:val="single" w:sz="4" w:space="0" w:color="auto"/>
            </w:tcBorders>
            <w:shd w:val="clear" w:color="auto" w:fill="auto"/>
            <w:vAlign w:val="center"/>
          </w:tcPr>
          <w:p w14:paraId="0F88254A" w14:textId="002528FA" w:rsidR="00E80A88" w:rsidRPr="00471BF8" w:rsidRDefault="00842EFE" w:rsidP="00A67B39">
            <w:pPr>
              <w:autoSpaceDE w:val="0"/>
              <w:autoSpaceDN w:val="0"/>
              <w:adjustRightInd w:val="0"/>
              <w:rPr>
                <w:color w:val="000000"/>
                <w:sz w:val="24"/>
                <w:szCs w:val="24"/>
                <w:lang w:val="en-US"/>
              </w:rPr>
            </w:pPr>
            <w:r w:rsidRPr="00471BF8">
              <w:rPr>
                <w:sz w:val="24"/>
                <w:szCs w:val="24"/>
              </w:rPr>
              <w:t>Вентилятор осевой вытяжной D100</w:t>
            </w:r>
          </w:p>
        </w:tc>
        <w:tc>
          <w:tcPr>
            <w:tcW w:w="1250" w:type="dxa"/>
            <w:tcBorders>
              <w:top w:val="single" w:sz="4" w:space="0" w:color="auto"/>
              <w:left w:val="single" w:sz="4" w:space="0" w:color="auto"/>
              <w:bottom w:val="single" w:sz="4" w:space="0" w:color="auto"/>
              <w:right w:val="single" w:sz="4" w:space="0" w:color="auto"/>
            </w:tcBorders>
          </w:tcPr>
          <w:p w14:paraId="750B477E"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4CC2B524" w14:textId="067839AE"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w:t>
            </w:r>
          </w:p>
        </w:tc>
      </w:tr>
      <w:tr w:rsidR="00E80A88" w:rsidRPr="00BE5AF8" w14:paraId="5518DD92" w14:textId="77777777" w:rsidTr="00D1214A">
        <w:trPr>
          <w:trHeight w:val="176"/>
        </w:trPr>
        <w:tc>
          <w:tcPr>
            <w:tcW w:w="630" w:type="dxa"/>
            <w:tcBorders>
              <w:top w:val="single" w:sz="4" w:space="0" w:color="auto"/>
              <w:left w:val="single" w:sz="4" w:space="0" w:color="auto"/>
              <w:bottom w:val="single" w:sz="4" w:space="0" w:color="auto"/>
              <w:right w:val="single" w:sz="4" w:space="0" w:color="auto"/>
            </w:tcBorders>
            <w:vAlign w:val="center"/>
          </w:tcPr>
          <w:p w14:paraId="38E4053F"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vAlign w:val="center"/>
          </w:tcPr>
          <w:p w14:paraId="1EAA1296" w14:textId="775C84E5" w:rsidR="00E80A88" w:rsidRPr="00471BF8" w:rsidRDefault="00842EFE" w:rsidP="00A67B39">
            <w:pPr>
              <w:autoSpaceDE w:val="0"/>
              <w:autoSpaceDN w:val="0"/>
              <w:adjustRightInd w:val="0"/>
              <w:rPr>
                <w:color w:val="000000"/>
                <w:sz w:val="24"/>
                <w:szCs w:val="24"/>
              </w:rPr>
            </w:pPr>
            <w:r w:rsidRPr="00471BF8">
              <w:rPr>
                <w:sz w:val="24"/>
                <w:szCs w:val="24"/>
              </w:rPr>
              <w:t xml:space="preserve">Решетка АМН 100*100 </w:t>
            </w:r>
          </w:p>
        </w:tc>
        <w:tc>
          <w:tcPr>
            <w:tcW w:w="1250" w:type="dxa"/>
            <w:tcBorders>
              <w:top w:val="single" w:sz="4" w:space="0" w:color="auto"/>
              <w:left w:val="single" w:sz="4" w:space="0" w:color="auto"/>
              <w:bottom w:val="single" w:sz="4" w:space="0" w:color="auto"/>
              <w:right w:val="single" w:sz="4" w:space="0" w:color="auto"/>
            </w:tcBorders>
          </w:tcPr>
          <w:p w14:paraId="7D97D004"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44142D41" w14:textId="3B050490" w:rsidR="00E80A88" w:rsidRPr="00471BF8" w:rsidRDefault="00842EFE" w:rsidP="00471BF8">
            <w:pPr>
              <w:widowControl w:val="0"/>
              <w:autoSpaceDE w:val="0"/>
              <w:autoSpaceDN w:val="0"/>
              <w:jc w:val="center"/>
              <w:rPr>
                <w:color w:val="000000"/>
                <w:sz w:val="24"/>
                <w:szCs w:val="24"/>
              </w:rPr>
            </w:pPr>
            <w:r w:rsidRPr="00471BF8">
              <w:rPr>
                <w:color w:val="000000"/>
                <w:sz w:val="24"/>
                <w:szCs w:val="24"/>
              </w:rPr>
              <w:t>2</w:t>
            </w:r>
          </w:p>
        </w:tc>
      </w:tr>
      <w:tr w:rsidR="00E80A88" w:rsidRPr="00BE5AF8" w14:paraId="1435E3FA" w14:textId="77777777" w:rsidTr="00D1214A">
        <w:trPr>
          <w:trHeight w:val="70"/>
        </w:trPr>
        <w:tc>
          <w:tcPr>
            <w:tcW w:w="630" w:type="dxa"/>
            <w:tcBorders>
              <w:top w:val="single" w:sz="4" w:space="0" w:color="auto"/>
              <w:left w:val="single" w:sz="4" w:space="0" w:color="auto"/>
              <w:bottom w:val="single" w:sz="4" w:space="0" w:color="auto"/>
              <w:right w:val="single" w:sz="4" w:space="0" w:color="auto"/>
            </w:tcBorders>
            <w:vAlign w:val="center"/>
          </w:tcPr>
          <w:p w14:paraId="35F90467"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2D2ABF82" w14:textId="5C9F2398" w:rsidR="00E80A88" w:rsidRPr="00471BF8" w:rsidRDefault="00842EFE" w:rsidP="003035FD">
            <w:pPr>
              <w:pStyle w:val="Default"/>
              <w:rPr>
                <w:rFonts w:ascii="Times New Roman" w:hAnsi="Times New Roman" w:cs="Times New Roman"/>
              </w:rPr>
            </w:pPr>
            <w:r w:rsidRPr="00471BF8">
              <w:rPr>
                <w:rFonts w:ascii="Times New Roman" w:hAnsi="Times New Roman" w:cs="Times New Roman"/>
              </w:rPr>
              <w:t>Решетка АМН 200*100</w:t>
            </w:r>
          </w:p>
        </w:tc>
        <w:tc>
          <w:tcPr>
            <w:tcW w:w="1250" w:type="dxa"/>
            <w:tcBorders>
              <w:top w:val="single" w:sz="4" w:space="0" w:color="auto"/>
              <w:left w:val="single" w:sz="4" w:space="0" w:color="auto"/>
              <w:bottom w:val="single" w:sz="4" w:space="0" w:color="auto"/>
              <w:right w:val="single" w:sz="4" w:space="0" w:color="auto"/>
            </w:tcBorders>
          </w:tcPr>
          <w:p w14:paraId="5C019AC4"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449B486A" w14:textId="5D64D330" w:rsidR="00E80A88" w:rsidRPr="00471BF8" w:rsidRDefault="00842EFE" w:rsidP="00471BF8">
            <w:pPr>
              <w:widowControl w:val="0"/>
              <w:autoSpaceDE w:val="0"/>
              <w:autoSpaceDN w:val="0"/>
              <w:jc w:val="center"/>
              <w:rPr>
                <w:color w:val="000000"/>
                <w:sz w:val="24"/>
                <w:szCs w:val="24"/>
              </w:rPr>
            </w:pPr>
            <w:r w:rsidRPr="00471BF8">
              <w:rPr>
                <w:color w:val="000000"/>
                <w:sz w:val="24"/>
                <w:szCs w:val="24"/>
              </w:rPr>
              <w:t>3</w:t>
            </w:r>
          </w:p>
        </w:tc>
      </w:tr>
      <w:tr w:rsidR="00E80A88" w:rsidRPr="00BE5AF8" w14:paraId="0A7348BE" w14:textId="77777777" w:rsidTr="00D1214A">
        <w:trPr>
          <w:trHeight w:val="234"/>
        </w:trPr>
        <w:tc>
          <w:tcPr>
            <w:tcW w:w="630" w:type="dxa"/>
            <w:tcBorders>
              <w:top w:val="single" w:sz="4" w:space="0" w:color="auto"/>
              <w:left w:val="single" w:sz="4" w:space="0" w:color="auto"/>
              <w:bottom w:val="single" w:sz="4" w:space="0" w:color="auto"/>
              <w:right w:val="single" w:sz="4" w:space="0" w:color="auto"/>
            </w:tcBorders>
            <w:vAlign w:val="center"/>
          </w:tcPr>
          <w:p w14:paraId="72779CA6"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71C17A4C" w14:textId="3AD2BE25" w:rsidR="00E80A88" w:rsidRPr="00471BF8" w:rsidRDefault="00842EFE" w:rsidP="003035FD">
            <w:pPr>
              <w:pStyle w:val="Default"/>
              <w:rPr>
                <w:rFonts w:ascii="Times New Roman" w:hAnsi="Times New Roman" w:cs="Times New Roman"/>
              </w:rPr>
            </w:pPr>
            <w:r w:rsidRPr="00471BF8">
              <w:rPr>
                <w:rFonts w:ascii="Times New Roman" w:hAnsi="Times New Roman" w:cs="Times New Roman"/>
              </w:rPr>
              <w:t>Решетка АРН 400*200</w:t>
            </w:r>
          </w:p>
        </w:tc>
        <w:tc>
          <w:tcPr>
            <w:tcW w:w="1250" w:type="dxa"/>
            <w:tcBorders>
              <w:top w:val="single" w:sz="4" w:space="0" w:color="auto"/>
              <w:left w:val="single" w:sz="4" w:space="0" w:color="auto"/>
              <w:bottom w:val="single" w:sz="4" w:space="0" w:color="auto"/>
              <w:right w:val="single" w:sz="4" w:space="0" w:color="auto"/>
            </w:tcBorders>
          </w:tcPr>
          <w:p w14:paraId="267DA854"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3DAF5597" w14:textId="20F8C708"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w:t>
            </w:r>
          </w:p>
        </w:tc>
      </w:tr>
      <w:tr w:rsidR="00E80A88" w:rsidRPr="00BE5AF8" w14:paraId="396A7177" w14:textId="77777777" w:rsidTr="00D1214A">
        <w:trPr>
          <w:trHeight w:val="417"/>
        </w:trPr>
        <w:tc>
          <w:tcPr>
            <w:tcW w:w="630" w:type="dxa"/>
            <w:tcBorders>
              <w:top w:val="single" w:sz="4" w:space="0" w:color="auto"/>
              <w:left w:val="single" w:sz="4" w:space="0" w:color="auto"/>
              <w:bottom w:val="single" w:sz="4" w:space="0" w:color="auto"/>
              <w:right w:val="single" w:sz="4" w:space="0" w:color="auto"/>
            </w:tcBorders>
            <w:vAlign w:val="center"/>
          </w:tcPr>
          <w:p w14:paraId="03BA4E0F"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1D514F4C" w14:textId="3F6D9F43" w:rsidR="00E80A88" w:rsidRPr="00471BF8" w:rsidRDefault="00842EFE" w:rsidP="003035FD">
            <w:pPr>
              <w:pStyle w:val="Default"/>
              <w:rPr>
                <w:rFonts w:ascii="Times New Roman" w:hAnsi="Times New Roman" w:cs="Times New Roman"/>
              </w:rPr>
            </w:pPr>
            <w:r w:rsidRPr="00471BF8">
              <w:rPr>
                <w:rFonts w:ascii="Times New Roman" w:hAnsi="Times New Roman" w:cs="Times New Roman"/>
              </w:rPr>
              <w:t xml:space="preserve">Решетка </w:t>
            </w:r>
            <w:proofErr w:type="spellStart"/>
            <w:r w:rsidRPr="00471BF8">
              <w:rPr>
                <w:rFonts w:ascii="Times New Roman" w:hAnsi="Times New Roman" w:cs="Times New Roman"/>
              </w:rPr>
              <w:t>вент.с</w:t>
            </w:r>
            <w:proofErr w:type="spellEnd"/>
            <w:r w:rsidRPr="00471BF8">
              <w:rPr>
                <w:rFonts w:ascii="Times New Roman" w:hAnsi="Times New Roman" w:cs="Times New Roman"/>
              </w:rPr>
              <w:t xml:space="preserve"> покрытием полимерной эмалью, с сеткой 150х150</w:t>
            </w:r>
          </w:p>
        </w:tc>
        <w:tc>
          <w:tcPr>
            <w:tcW w:w="1250" w:type="dxa"/>
            <w:tcBorders>
              <w:top w:val="single" w:sz="4" w:space="0" w:color="auto"/>
              <w:left w:val="single" w:sz="4" w:space="0" w:color="auto"/>
              <w:bottom w:val="single" w:sz="4" w:space="0" w:color="auto"/>
              <w:right w:val="single" w:sz="4" w:space="0" w:color="auto"/>
            </w:tcBorders>
          </w:tcPr>
          <w:p w14:paraId="535BD2C7"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04B1F0AB" w14:textId="16D8EA31"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w:t>
            </w:r>
          </w:p>
        </w:tc>
      </w:tr>
      <w:tr w:rsidR="00E80A88" w:rsidRPr="00BE5AF8" w14:paraId="17F4A609" w14:textId="77777777" w:rsidTr="00D1214A">
        <w:trPr>
          <w:trHeight w:val="169"/>
        </w:trPr>
        <w:tc>
          <w:tcPr>
            <w:tcW w:w="630" w:type="dxa"/>
            <w:tcBorders>
              <w:top w:val="single" w:sz="4" w:space="0" w:color="auto"/>
              <w:left w:val="single" w:sz="4" w:space="0" w:color="auto"/>
              <w:bottom w:val="single" w:sz="4" w:space="0" w:color="auto"/>
              <w:right w:val="single" w:sz="4" w:space="0" w:color="auto"/>
            </w:tcBorders>
            <w:vAlign w:val="center"/>
          </w:tcPr>
          <w:p w14:paraId="438FB58D"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7B34BB75" w14:textId="0381076F" w:rsidR="00E80A88" w:rsidRPr="00471BF8" w:rsidRDefault="00842EFE" w:rsidP="003035FD">
            <w:pPr>
              <w:pStyle w:val="Default"/>
              <w:rPr>
                <w:rFonts w:ascii="Times New Roman" w:hAnsi="Times New Roman" w:cs="Times New Roman"/>
              </w:rPr>
            </w:pPr>
            <w:r w:rsidRPr="00471BF8">
              <w:rPr>
                <w:rFonts w:ascii="Times New Roman" w:hAnsi="Times New Roman" w:cs="Times New Roman"/>
              </w:rPr>
              <w:t>Решетка КМР 200*100</w:t>
            </w:r>
          </w:p>
        </w:tc>
        <w:tc>
          <w:tcPr>
            <w:tcW w:w="1250" w:type="dxa"/>
            <w:tcBorders>
              <w:top w:val="single" w:sz="4" w:space="0" w:color="auto"/>
              <w:left w:val="single" w:sz="4" w:space="0" w:color="auto"/>
              <w:bottom w:val="single" w:sz="4" w:space="0" w:color="auto"/>
              <w:right w:val="single" w:sz="4" w:space="0" w:color="auto"/>
            </w:tcBorders>
          </w:tcPr>
          <w:p w14:paraId="31088485"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2ED0B676" w14:textId="5197E802" w:rsidR="00E80A88" w:rsidRPr="00471BF8" w:rsidRDefault="00842EFE" w:rsidP="00471BF8">
            <w:pPr>
              <w:widowControl w:val="0"/>
              <w:autoSpaceDE w:val="0"/>
              <w:autoSpaceDN w:val="0"/>
              <w:jc w:val="center"/>
              <w:rPr>
                <w:color w:val="000000"/>
                <w:sz w:val="24"/>
                <w:szCs w:val="24"/>
              </w:rPr>
            </w:pPr>
            <w:r w:rsidRPr="00471BF8">
              <w:rPr>
                <w:color w:val="000000"/>
                <w:sz w:val="24"/>
                <w:szCs w:val="24"/>
              </w:rPr>
              <w:t>4</w:t>
            </w:r>
          </w:p>
        </w:tc>
      </w:tr>
      <w:tr w:rsidR="00E80A88" w:rsidRPr="00BE5AF8" w14:paraId="6DB4DC69" w14:textId="77777777" w:rsidTr="00D1214A">
        <w:trPr>
          <w:trHeight w:val="428"/>
        </w:trPr>
        <w:tc>
          <w:tcPr>
            <w:tcW w:w="630" w:type="dxa"/>
            <w:tcBorders>
              <w:top w:val="single" w:sz="4" w:space="0" w:color="auto"/>
              <w:left w:val="single" w:sz="4" w:space="0" w:color="auto"/>
              <w:bottom w:val="single" w:sz="4" w:space="0" w:color="auto"/>
              <w:right w:val="single" w:sz="4" w:space="0" w:color="auto"/>
            </w:tcBorders>
            <w:vAlign w:val="center"/>
          </w:tcPr>
          <w:p w14:paraId="1F926098"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4D9058F8" w14:textId="6BEF4025" w:rsidR="00E80A88" w:rsidRPr="00471BF8" w:rsidRDefault="00842EFE" w:rsidP="003035FD">
            <w:pPr>
              <w:pStyle w:val="Default"/>
              <w:rPr>
                <w:rFonts w:ascii="Times New Roman" w:hAnsi="Times New Roman" w:cs="Times New Roman"/>
              </w:rPr>
            </w:pPr>
            <w:r w:rsidRPr="00471BF8">
              <w:rPr>
                <w:rFonts w:ascii="Times New Roman" w:hAnsi="Times New Roman" w:cs="Times New Roman"/>
              </w:rPr>
              <w:t>Воздушно-тепловая завеса КЭВ-36П5050Е</w:t>
            </w:r>
          </w:p>
        </w:tc>
        <w:tc>
          <w:tcPr>
            <w:tcW w:w="1250" w:type="dxa"/>
            <w:tcBorders>
              <w:top w:val="single" w:sz="4" w:space="0" w:color="auto"/>
              <w:left w:val="single" w:sz="4" w:space="0" w:color="auto"/>
              <w:bottom w:val="single" w:sz="4" w:space="0" w:color="auto"/>
              <w:right w:val="single" w:sz="4" w:space="0" w:color="auto"/>
            </w:tcBorders>
          </w:tcPr>
          <w:p w14:paraId="35B21350"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0B9BA926" w14:textId="531ED102" w:rsidR="00E80A88" w:rsidRPr="00471BF8" w:rsidRDefault="00842EFE" w:rsidP="00471BF8">
            <w:pPr>
              <w:widowControl w:val="0"/>
              <w:autoSpaceDE w:val="0"/>
              <w:autoSpaceDN w:val="0"/>
              <w:jc w:val="center"/>
              <w:rPr>
                <w:color w:val="000000"/>
                <w:sz w:val="24"/>
                <w:szCs w:val="24"/>
              </w:rPr>
            </w:pPr>
            <w:r w:rsidRPr="00471BF8">
              <w:rPr>
                <w:color w:val="000000"/>
                <w:sz w:val="24"/>
                <w:szCs w:val="24"/>
              </w:rPr>
              <w:t>4</w:t>
            </w:r>
          </w:p>
        </w:tc>
      </w:tr>
      <w:tr w:rsidR="00E80A88" w:rsidRPr="00BE5AF8" w14:paraId="67E35918" w14:textId="77777777" w:rsidTr="00D1214A">
        <w:trPr>
          <w:trHeight w:val="236"/>
        </w:trPr>
        <w:tc>
          <w:tcPr>
            <w:tcW w:w="630" w:type="dxa"/>
            <w:tcBorders>
              <w:top w:val="single" w:sz="4" w:space="0" w:color="auto"/>
              <w:left w:val="single" w:sz="4" w:space="0" w:color="auto"/>
              <w:bottom w:val="single" w:sz="4" w:space="0" w:color="auto"/>
              <w:right w:val="single" w:sz="4" w:space="0" w:color="auto"/>
            </w:tcBorders>
            <w:vAlign w:val="center"/>
          </w:tcPr>
          <w:p w14:paraId="4E789E88"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0466A0F3" w14:textId="7E5EC69C" w:rsidR="00E80A88" w:rsidRPr="00471BF8" w:rsidRDefault="00842EFE" w:rsidP="003035FD">
            <w:pPr>
              <w:pStyle w:val="Default"/>
              <w:rPr>
                <w:rFonts w:ascii="Times New Roman" w:hAnsi="Times New Roman" w:cs="Times New Roman"/>
              </w:rPr>
            </w:pPr>
            <w:r w:rsidRPr="00471BF8">
              <w:rPr>
                <w:rFonts w:ascii="Times New Roman" w:hAnsi="Times New Roman" w:cs="Times New Roman"/>
              </w:rPr>
              <w:t>Воздушно-тепловая завеса КЭВ-24П4041Е</w:t>
            </w:r>
          </w:p>
        </w:tc>
        <w:tc>
          <w:tcPr>
            <w:tcW w:w="1250" w:type="dxa"/>
            <w:tcBorders>
              <w:top w:val="single" w:sz="4" w:space="0" w:color="auto"/>
              <w:left w:val="single" w:sz="4" w:space="0" w:color="auto"/>
              <w:bottom w:val="single" w:sz="4" w:space="0" w:color="auto"/>
              <w:right w:val="single" w:sz="4" w:space="0" w:color="auto"/>
            </w:tcBorders>
          </w:tcPr>
          <w:p w14:paraId="70394013"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5F5C02C6" w14:textId="749A5542"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w:t>
            </w:r>
          </w:p>
        </w:tc>
      </w:tr>
      <w:tr w:rsidR="00E80A88" w:rsidRPr="00BE5AF8" w14:paraId="617D00C2" w14:textId="77777777" w:rsidTr="00D1214A">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17DDCE87"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3348DE98" w14:textId="584F4ABF" w:rsidR="00E80A88" w:rsidRPr="00471BF8" w:rsidRDefault="00842EFE" w:rsidP="00A67B39">
            <w:pPr>
              <w:pStyle w:val="Default"/>
              <w:rPr>
                <w:rFonts w:ascii="Times New Roman" w:hAnsi="Times New Roman" w:cs="Times New Roman"/>
              </w:rPr>
            </w:pPr>
            <w:r w:rsidRPr="00471BF8">
              <w:rPr>
                <w:rFonts w:ascii="Times New Roman" w:hAnsi="Times New Roman" w:cs="Times New Roman"/>
              </w:rPr>
              <w:t>ГРУНТ-ЭМАЛЬ ПО РЖАВЧИНЕ 3В1 серая</w:t>
            </w:r>
          </w:p>
        </w:tc>
        <w:tc>
          <w:tcPr>
            <w:tcW w:w="1250" w:type="dxa"/>
            <w:tcBorders>
              <w:top w:val="single" w:sz="4" w:space="0" w:color="auto"/>
              <w:left w:val="single" w:sz="4" w:space="0" w:color="auto"/>
              <w:bottom w:val="single" w:sz="4" w:space="0" w:color="auto"/>
              <w:right w:val="single" w:sz="4" w:space="0" w:color="auto"/>
            </w:tcBorders>
          </w:tcPr>
          <w:p w14:paraId="0D9046FC" w14:textId="5FD32D5B" w:rsidR="00E80A88" w:rsidRPr="00471BF8" w:rsidRDefault="00842EFE" w:rsidP="00471BF8">
            <w:pPr>
              <w:widowControl w:val="0"/>
              <w:autoSpaceDE w:val="0"/>
              <w:autoSpaceDN w:val="0"/>
              <w:jc w:val="center"/>
              <w:rPr>
                <w:color w:val="000000"/>
                <w:sz w:val="24"/>
                <w:szCs w:val="24"/>
              </w:rPr>
            </w:pPr>
            <w:r w:rsidRPr="00471BF8">
              <w:rPr>
                <w:color w:val="000000"/>
                <w:sz w:val="24"/>
                <w:szCs w:val="24"/>
              </w:rPr>
              <w:t>кг</w:t>
            </w:r>
          </w:p>
        </w:tc>
        <w:tc>
          <w:tcPr>
            <w:tcW w:w="1282" w:type="dxa"/>
            <w:tcBorders>
              <w:top w:val="single" w:sz="4" w:space="0" w:color="auto"/>
              <w:left w:val="single" w:sz="4" w:space="0" w:color="auto"/>
              <w:bottom w:val="single" w:sz="4" w:space="0" w:color="auto"/>
              <w:right w:val="single" w:sz="4" w:space="0" w:color="auto"/>
            </w:tcBorders>
          </w:tcPr>
          <w:p w14:paraId="72FFFC3F" w14:textId="7FF7C4D3" w:rsidR="00E80A88" w:rsidRPr="00471BF8" w:rsidRDefault="00F36378" w:rsidP="00471BF8">
            <w:pPr>
              <w:widowControl w:val="0"/>
              <w:autoSpaceDE w:val="0"/>
              <w:autoSpaceDN w:val="0"/>
              <w:jc w:val="center"/>
              <w:rPr>
                <w:color w:val="000000"/>
                <w:sz w:val="24"/>
                <w:szCs w:val="24"/>
              </w:rPr>
            </w:pPr>
            <w:r w:rsidRPr="00471BF8">
              <w:rPr>
                <w:color w:val="000000"/>
                <w:sz w:val="24"/>
                <w:szCs w:val="24"/>
              </w:rPr>
              <w:t>12,8268</w:t>
            </w:r>
          </w:p>
        </w:tc>
      </w:tr>
      <w:tr w:rsidR="00E80A88" w:rsidRPr="00BE5AF8" w14:paraId="2023F5B7" w14:textId="77777777" w:rsidTr="00D1214A">
        <w:trPr>
          <w:trHeight w:val="232"/>
        </w:trPr>
        <w:tc>
          <w:tcPr>
            <w:tcW w:w="630" w:type="dxa"/>
            <w:tcBorders>
              <w:top w:val="single" w:sz="4" w:space="0" w:color="auto"/>
              <w:left w:val="single" w:sz="4" w:space="0" w:color="auto"/>
              <w:bottom w:val="single" w:sz="4" w:space="0" w:color="auto"/>
              <w:right w:val="single" w:sz="4" w:space="0" w:color="auto"/>
            </w:tcBorders>
            <w:vAlign w:val="center"/>
          </w:tcPr>
          <w:p w14:paraId="139306B2"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0A748394" w14:textId="0EE8ECAF" w:rsidR="00E80A88" w:rsidRPr="00471BF8" w:rsidRDefault="00842EFE" w:rsidP="00842EFE">
            <w:pPr>
              <w:pStyle w:val="Default"/>
              <w:rPr>
                <w:rFonts w:ascii="Times New Roman" w:hAnsi="Times New Roman" w:cs="Times New Roman"/>
              </w:rPr>
            </w:pPr>
            <w:r w:rsidRPr="00471BF8">
              <w:rPr>
                <w:rFonts w:ascii="Times New Roman" w:hAnsi="Times New Roman" w:cs="Times New Roman"/>
              </w:rPr>
              <w:t xml:space="preserve">Плинтус напольный 55мм - 253 Ясень серый </w:t>
            </w:r>
          </w:p>
        </w:tc>
        <w:tc>
          <w:tcPr>
            <w:tcW w:w="1250" w:type="dxa"/>
            <w:tcBorders>
              <w:top w:val="single" w:sz="4" w:space="0" w:color="auto"/>
              <w:left w:val="single" w:sz="4" w:space="0" w:color="auto"/>
              <w:bottom w:val="single" w:sz="4" w:space="0" w:color="auto"/>
              <w:right w:val="single" w:sz="4" w:space="0" w:color="auto"/>
            </w:tcBorders>
          </w:tcPr>
          <w:p w14:paraId="32E87EFC"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1C5C688F" w14:textId="629F9265"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11</w:t>
            </w:r>
          </w:p>
        </w:tc>
      </w:tr>
      <w:tr w:rsidR="00E80A88" w:rsidRPr="00BE5AF8" w14:paraId="349FF792" w14:textId="77777777" w:rsidTr="00D1214A">
        <w:trPr>
          <w:trHeight w:val="136"/>
        </w:trPr>
        <w:tc>
          <w:tcPr>
            <w:tcW w:w="630" w:type="dxa"/>
            <w:tcBorders>
              <w:top w:val="single" w:sz="4" w:space="0" w:color="auto"/>
              <w:left w:val="single" w:sz="4" w:space="0" w:color="auto"/>
              <w:bottom w:val="single" w:sz="4" w:space="0" w:color="auto"/>
              <w:right w:val="single" w:sz="4" w:space="0" w:color="auto"/>
            </w:tcBorders>
            <w:vAlign w:val="center"/>
          </w:tcPr>
          <w:p w14:paraId="1E963710"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03CB2287" w14:textId="1156B023" w:rsidR="00E80A88" w:rsidRPr="00471BF8" w:rsidRDefault="00842EFE" w:rsidP="00A67B39">
            <w:pPr>
              <w:pStyle w:val="Default"/>
              <w:rPr>
                <w:rFonts w:ascii="Times New Roman" w:hAnsi="Times New Roman" w:cs="Times New Roman"/>
              </w:rPr>
            </w:pPr>
            <w:r w:rsidRPr="00471BF8">
              <w:rPr>
                <w:rFonts w:ascii="Times New Roman" w:hAnsi="Times New Roman" w:cs="Times New Roman"/>
              </w:rPr>
              <w:t>Уголок внутренний для плинтуса 55 мм - 253 Ясень серый</w:t>
            </w:r>
          </w:p>
        </w:tc>
        <w:tc>
          <w:tcPr>
            <w:tcW w:w="1250" w:type="dxa"/>
            <w:tcBorders>
              <w:top w:val="single" w:sz="4" w:space="0" w:color="auto"/>
              <w:left w:val="single" w:sz="4" w:space="0" w:color="auto"/>
              <w:bottom w:val="single" w:sz="4" w:space="0" w:color="auto"/>
              <w:right w:val="single" w:sz="4" w:space="0" w:color="auto"/>
            </w:tcBorders>
          </w:tcPr>
          <w:p w14:paraId="22F853FC"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2BBAB434" w14:textId="3195B7C0"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13</w:t>
            </w:r>
          </w:p>
        </w:tc>
      </w:tr>
      <w:tr w:rsidR="00E80A88" w:rsidRPr="00BE5AF8" w14:paraId="428D848D" w14:textId="77777777" w:rsidTr="00D1214A">
        <w:trPr>
          <w:trHeight w:val="254"/>
        </w:trPr>
        <w:tc>
          <w:tcPr>
            <w:tcW w:w="630" w:type="dxa"/>
            <w:tcBorders>
              <w:top w:val="single" w:sz="4" w:space="0" w:color="auto"/>
              <w:left w:val="single" w:sz="4" w:space="0" w:color="auto"/>
              <w:bottom w:val="single" w:sz="4" w:space="0" w:color="auto"/>
              <w:right w:val="single" w:sz="4" w:space="0" w:color="auto"/>
            </w:tcBorders>
            <w:vAlign w:val="center"/>
          </w:tcPr>
          <w:p w14:paraId="77E97D38" w14:textId="77777777" w:rsidR="00E80A88" w:rsidRPr="00BE5AF8" w:rsidRDefault="00E80A88" w:rsidP="006A6E4A">
            <w:pPr>
              <w:pStyle w:val="aff5"/>
              <w:widowControl w:val="0"/>
              <w:numPr>
                <w:ilvl w:val="0"/>
                <w:numId w:val="16"/>
              </w:numPr>
              <w:autoSpaceDE w:val="0"/>
              <w:autoSpaceDN w:val="0"/>
              <w:jc w:val="center"/>
              <w:rPr>
                <w:color w:val="000000"/>
              </w:rPr>
            </w:pPr>
          </w:p>
        </w:tc>
        <w:tc>
          <w:tcPr>
            <w:tcW w:w="6156" w:type="dxa"/>
            <w:shd w:val="clear" w:color="auto" w:fill="auto"/>
          </w:tcPr>
          <w:p w14:paraId="5375BDBC" w14:textId="2B62C738" w:rsidR="00E80A88" w:rsidRPr="00471BF8" w:rsidRDefault="00842EFE" w:rsidP="00A67B39">
            <w:pPr>
              <w:pStyle w:val="Default"/>
              <w:rPr>
                <w:rFonts w:ascii="Times New Roman" w:hAnsi="Times New Roman" w:cs="Times New Roman"/>
              </w:rPr>
            </w:pPr>
            <w:r w:rsidRPr="00471BF8">
              <w:rPr>
                <w:rFonts w:ascii="Times New Roman" w:hAnsi="Times New Roman" w:cs="Times New Roman"/>
              </w:rPr>
              <w:t>Уголок наружный с крепежом для плинтуса 55 мм - 253 Ясень серый</w:t>
            </w:r>
          </w:p>
        </w:tc>
        <w:tc>
          <w:tcPr>
            <w:tcW w:w="1250" w:type="dxa"/>
            <w:tcBorders>
              <w:top w:val="single" w:sz="4" w:space="0" w:color="auto"/>
              <w:left w:val="single" w:sz="4" w:space="0" w:color="auto"/>
              <w:bottom w:val="single" w:sz="4" w:space="0" w:color="auto"/>
              <w:right w:val="single" w:sz="4" w:space="0" w:color="auto"/>
            </w:tcBorders>
          </w:tcPr>
          <w:p w14:paraId="66FCC0D1"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097E04DF" w14:textId="737FA78D"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w:t>
            </w:r>
          </w:p>
        </w:tc>
      </w:tr>
      <w:tr w:rsidR="00842EFE" w:rsidRPr="00BE5AF8" w14:paraId="0D0533A3" w14:textId="77777777" w:rsidTr="00D1214A">
        <w:trPr>
          <w:trHeight w:val="254"/>
        </w:trPr>
        <w:tc>
          <w:tcPr>
            <w:tcW w:w="630" w:type="dxa"/>
            <w:tcBorders>
              <w:top w:val="single" w:sz="4" w:space="0" w:color="auto"/>
              <w:left w:val="single" w:sz="4" w:space="0" w:color="auto"/>
              <w:bottom w:val="single" w:sz="4" w:space="0" w:color="auto"/>
              <w:right w:val="single" w:sz="4" w:space="0" w:color="auto"/>
            </w:tcBorders>
            <w:vAlign w:val="center"/>
          </w:tcPr>
          <w:p w14:paraId="4A2E5D21" w14:textId="77777777" w:rsidR="00842EFE" w:rsidRPr="00BE5AF8" w:rsidRDefault="00842EFE" w:rsidP="006A6E4A">
            <w:pPr>
              <w:pStyle w:val="aff5"/>
              <w:widowControl w:val="0"/>
              <w:numPr>
                <w:ilvl w:val="0"/>
                <w:numId w:val="16"/>
              </w:numPr>
              <w:autoSpaceDE w:val="0"/>
              <w:autoSpaceDN w:val="0"/>
              <w:jc w:val="center"/>
              <w:rPr>
                <w:color w:val="000000"/>
              </w:rPr>
            </w:pPr>
          </w:p>
        </w:tc>
        <w:tc>
          <w:tcPr>
            <w:tcW w:w="6156" w:type="dxa"/>
            <w:shd w:val="clear" w:color="auto" w:fill="auto"/>
          </w:tcPr>
          <w:p w14:paraId="6FB79AAB" w14:textId="20A28156" w:rsidR="00842EFE" w:rsidRPr="00471BF8" w:rsidRDefault="00842EFE" w:rsidP="00A67B39">
            <w:pPr>
              <w:pStyle w:val="Default"/>
              <w:rPr>
                <w:rFonts w:ascii="Times New Roman" w:hAnsi="Times New Roman" w:cs="Times New Roman"/>
              </w:rPr>
            </w:pPr>
            <w:r w:rsidRPr="00471BF8">
              <w:rPr>
                <w:rFonts w:ascii="Times New Roman" w:hAnsi="Times New Roman" w:cs="Times New Roman"/>
              </w:rPr>
              <w:t>Торцевые (пара) для плинтуса 55 мм - 253 Ясень серый</w:t>
            </w:r>
          </w:p>
        </w:tc>
        <w:tc>
          <w:tcPr>
            <w:tcW w:w="1250" w:type="dxa"/>
            <w:tcBorders>
              <w:top w:val="single" w:sz="4" w:space="0" w:color="auto"/>
              <w:left w:val="single" w:sz="4" w:space="0" w:color="auto"/>
              <w:bottom w:val="single" w:sz="4" w:space="0" w:color="auto"/>
              <w:right w:val="single" w:sz="4" w:space="0" w:color="auto"/>
            </w:tcBorders>
          </w:tcPr>
          <w:p w14:paraId="71B59099" w14:textId="0AF066C3" w:rsidR="00842EFE" w:rsidRPr="00471BF8" w:rsidRDefault="00842EFE"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5D792ECC" w14:textId="0DEF470D" w:rsidR="00842EFE" w:rsidRPr="00471BF8" w:rsidRDefault="00842EFE" w:rsidP="00471BF8">
            <w:pPr>
              <w:widowControl w:val="0"/>
              <w:autoSpaceDE w:val="0"/>
              <w:autoSpaceDN w:val="0"/>
              <w:jc w:val="center"/>
              <w:rPr>
                <w:color w:val="000000"/>
                <w:sz w:val="24"/>
                <w:szCs w:val="24"/>
              </w:rPr>
            </w:pPr>
            <w:r w:rsidRPr="00471BF8">
              <w:rPr>
                <w:color w:val="000000"/>
                <w:sz w:val="24"/>
                <w:szCs w:val="24"/>
              </w:rPr>
              <w:t>9</w:t>
            </w:r>
          </w:p>
        </w:tc>
      </w:tr>
      <w:tr w:rsidR="00E80A88" w:rsidRPr="00BE5AF8" w14:paraId="1B5708C3" w14:textId="77777777" w:rsidTr="00D1214A">
        <w:trPr>
          <w:trHeight w:val="190"/>
        </w:trPr>
        <w:tc>
          <w:tcPr>
            <w:tcW w:w="630" w:type="dxa"/>
            <w:tcBorders>
              <w:top w:val="single" w:sz="4" w:space="0" w:color="auto"/>
              <w:left w:val="single" w:sz="4" w:space="0" w:color="auto"/>
              <w:bottom w:val="single" w:sz="4" w:space="0" w:color="auto"/>
              <w:right w:val="single" w:sz="4" w:space="0" w:color="auto"/>
            </w:tcBorders>
            <w:vAlign w:val="center"/>
          </w:tcPr>
          <w:p w14:paraId="7C8C2997" w14:textId="52597E6F" w:rsidR="00E80A88" w:rsidRPr="000774A6" w:rsidRDefault="00E80A88" w:rsidP="00842EFE">
            <w:pPr>
              <w:pStyle w:val="aff5"/>
              <w:widowControl w:val="0"/>
              <w:numPr>
                <w:ilvl w:val="0"/>
                <w:numId w:val="16"/>
              </w:numPr>
              <w:autoSpaceDE w:val="0"/>
              <w:autoSpaceDN w:val="0"/>
              <w:jc w:val="center"/>
              <w:rPr>
                <w:color w:val="000000"/>
              </w:rPr>
            </w:pPr>
          </w:p>
        </w:tc>
        <w:tc>
          <w:tcPr>
            <w:tcW w:w="6156" w:type="dxa"/>
            <w:shd w:val="clear" w:color="auto" w:fill="auto"/>
          </w:tcPr>
          <w:p w14:paraId="28248ADB" w14:textId="1C2ACDFF" w:rsidR="00E80A88" w:rsidRPr="00471BF8" w:rsidRDefault="00842EFE" w:rsidP="00DD7A56">
            <w:pPr>
              <w:pStyle w:val="Default"/>
              <w:rPr>
                <w:rFonts w:ascii="Times New Roman" w:hAnsi="Times New Roman" w:cs="Times New Roman"/>
              </w:rPr>
            </w:pPr>
            <w:r w:rsidRPr="00471BF8">
              <w:rPr>
                <w:rFonts w:ascii="Times New Roman" w:hAnsi="Times New Roman" w:cs="Times New Roman"/>
              </w:rPr>
              <w:t>Затирка белая 2 кг</w:t>
            </w:r>
          </w:p>
        </w:tc>
        <w:tc>
          <w:tcPr>
            <w:tcW w:w="1250" w:type="dxa"/>
            <w:tcBorders>
              <w:top w:val="single" w:sz="4" w:space="0" w:color="auto"/>
              <w:left w:val="single" w:sz="4" w:space="0" w:color="auto"/>
              <w:bottom w:val="single" w:sz="4" w:space="0" w:color="auto"/>
              <w:right w:val="single" w:sz="4" w:space="0" w:color="auto"/>
            </w:tcBorders>
          </w:tcPr>
          <w:p w14:paraId="1CEFB6EC"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tcPr>
          <w:p w14:paraId="33493A86" w14:textId="3DD01EF6" w:rsidR="00E80A88" w:rsidRPr="00471BF8" w:rsidRDefault="00842EFE" w:rsidP="00471BF8">
            <w:pPr>
              <w:widowControl w:val="0"/>
              <w:autoSpaceDE w:val="0"/>
              <w:autoSpaceDN w:val="0"/>
              <w:jc w:val="center"/>
              <w:rPr>
                <w:color w:val="000000"/>
                <w:sz w:val="24"/>
                <w:szCs w:val="24"/>
              </w:rPr>
            </w:pPr>
            <w:r w:rsidRPr="00471BF8">
              <w:rPr>
                <w:color w:val="000000"/>
                <w:sz w:val="24"/>
                <w:szCs w:val="24"/>
              </w:rPr>
              <w:t>1</w:t>
            </w:r>
          </w:p>
        </w:tc>
      </w:tr>
      <w:tr w:rsidR="00E80A88" w:rsidRPr="00BE5AF8" w14:paraId="3AE645E2" w14:textId="77777777" w:rsidTr="00D1214A">
        <w:trPr>
          <w:trHeight w:val="251"/>
        </w:trPr>
        <w:tc>
          <w:tcPr>
            <w:tcW w:w="630" w:type="dxa"/>
            <w:tcBorders>
              <w:top w:val="single" w:sz="4" w:space="0" w:color="auto"/>
              <w:left w:val="single" w:sz="4" w:space="0" w:color="auto"/>
              <w:bottom w:val="single" w:sz="4" w:space="0" w:color="auto"/>
              <w:right w:val="single" w:sz="4" w:space="0" w:color="auto"/>
            </w:tcBorders>
            <w:vAlign w:val="center"/>
          </w:tcPr>
          <w:p w14:paraId="74F7F1C2" w14:textId="4E5444B6" w:rsidR="00E80A88" w:rsidRPr="000774A6" w:rsidRDefault="00E80A88" w:rsidP="00842EFE">
            <w:pPr>
              <w:pStyle w:val="aff5"/>
              <w:widowControl w:val="0"/>
              <w:numPr>
                <w:ilvl w:val="0"/>
                <w:numId w:val="16"/>
              </w:numPr>
              <w:autoSpaceDE w:val="0"/>
              <w:autoSpaceDN w:val="0"/>
              <w:jc w:val="center"/>
              <w:rPr>
                <w:color w:val="000000"/>
              </w:rPr>
            </w:pPr>
          </w:p>
        </w:tc>
        <w:tc>
          <w:tcPr>
            <w:tcW w:w="6156" w:type="dxa"/>
            <w:shd w:val="clear" w:color="auto" w:fill="auto"/>
          </w:tcPr>
          <w:p w14:paraId="6702A645" w14:textId="26B31430" w:rsidR="00E80A88" w:rsidRPr="00471BF8" w:rsidRDefault="00231DC2" w:rsidP="00A67B39">
            <w:pPr>
              <w:pStyle w:val="Default"/>
              <w:rPr>
                <w:rFonts w:ascii="Times New Roman" w:hAnsi="Times New Roman" w:cs="Times New Roman"/>
              </w:rPr>
            </w:pPr>
            <w:r w:rsidRPr="00471BF8">
              <w:rPr>
                <w:rFonts w:ascii="Times New Roman" w:hAnsi="Times New Roman" w:cs="Times New Roman"/>
              </w:rPr>
              <w:t>Краска-акриловая белая</w:t>
            </w:r>
          </w:p>
        </w:tc>
        <w:tc>
          <w:tcPr>
            <w:tcW w:w="1250" w:type="dxa"/>
            <w:tcBorders>
              <w:top w:val="single" w:sz="4" w:space="0" w:color="auto"/>
              <w:left w:val="single" w:sz="4" w:space="0" w:color="auto"/>
              <w:bottom w:val="single" w:sz="4" w:space="0" w:color="auto"/>
              <w:right w:val="single" w:sz="4" w:space="0" w:color="auto"/>
            </w:tcBorders>
          </w:tcPr>
          <w:p w14:paraId="6BB19C93" w14:textId="1FB6BC92" w:rsidR="00E80A88" w:rsidRPr="00471BF8" w:rsidRDefault="006565A9" w:rsidP="00471BF8">
            <w:pPr>
              <w:widowControl w:val="0"/>
              <w:autoSpaceDE w:val="0"/>
              <w:autoSpaceDN w:val="0"/>
              <w:jc w:val="center"/>
              <w:rPr>
                <w:color w:val="000000"/>
                <w:sz w:val="24"/>
                <w:szCs w:val="24"/>
              </w:rPr>
            </w:pPr>
            <w:r w:rsidRPr="00471BF8">
              <w:rPr>
                <w:color w:val="000000"/>
                <w:sz w:val="24"/>
                <w:szCs w:val="24"/>
              </w:rPr>
              <w:t>кг</w:t>
            </w:r>
          </w:p>
        </w:tc>
        <w:tc>
          <w:tcPr>
            <w:tcW w:w="1282" w:type="dxa"/>
            <w:tcBorders>
              <w:top w:val="single" w:sz="4" w:space="0" w:color="auto"/>
              <w:left w:val="single" w:sz="4" w:space="0" w:color="auto"/>
              <w:bottom w:val="single" w:sz="4" w:space="0" w:color="auto"/>
              <w:right w:val="single" w:sz="4" w:space="0" w:color="auto"/>
            </w:tcBorders>
          </w:tcPr>
          <w:p w14:paraId="17D0A8BE" w14:textId="520D2EEA" w:rsidR="00E80A88" w:rsidRPr="00471BF8" w:rsidRDefault="00F36378" w:rsidP="00471BF8">
            <w:pPr>
              <w:widowControl w:val="0"/>
              <w:autoSpaceDE w:val="0"/>
              <w:autoSpaceDN w:val="0"/>
              <w:jc w:val="center"/>
              <w:rPr>
                <w:color w:val="000000"/>
                <w:sz w:val="24"/>
                <w:szCs w:val="24"/>
              </w:rPr>
            </w:pPr>
            <w:r w:rsidRPr="00471BF8">
              <w:rPr>
                <w:color w:val="000000"/>
                <w:sz w:val="24"/>
                <w:szCs w:val="24"/>
              </w:rPr>
              <w:t>40,95</w:t>
            </w:r>
          </w:p>
        </w:tc>
      </w:tr>
      <w:tr w:rsidR="00E80A88" w:rsidRPr="00BE5AF8" w14:paraId="3EB531CD" w14:textId="77777777" w:rsidTr="00D1214A">
        <w:trPr>
          <w:trHeight w:val="218"/>
        </w:trPr>
        <w:tc>
          <w:tcPr>
            <w:tcW w:w="630" w:type="dxa"/>
            <w:tcBorders>
              <w:top w:val="single" w:sz="4" w:space="0" w:color="auto"/>
              <w:left w:val="single" w:sz="4" w:space="0" w:color="auto"/>
              <w:bottom w:val="single" w:sz="4" w:space="0" w:color="auto"/>
              <w:right w:val="single" w:sz="4" w:space="0" w:color="auto"/>
            </w:tcBorders>
            <w:vAlign w:val="center"/>
          </w:tcPr>
          <w:p w14:paraId="2F13C62B" w14:textId="11DCD289" w:rsidR="00E80A88" w:rsidRPr="000774A6" w:rsidRDefault="00E80A88" w:rsidP="00842EFE">
            <w:pPr>
              <w:pStyle w:val="aff5"/>
              <w:widowControl w:val="0"/>
              <w:numPr>
                <w:ilvl w:val="0"/>
                <w:numId w:val="16"/>
              </w:numPr>
              <w:autoSpaceDE w:val="0"/>
              <w:autoSpaceDN w:val="0"/>
              <w:jc w:val="center"/>
              <w:rPr>
                <w:color w:val="000000"/>
              </w:rPr>
            </w:pPr>
          </w:p>
        </w:tc>
        <w:tc>
          <w:tcPr>
            <w:tcW w:w="6156" w:type="dxa"/>
            <w:shd w:val="clear" w:color="auto" w:fill="auto"/>
          </w:tcPr>
          <w:p w14:paraId="24A63C02" w14:textId="07FC637C" w:rsidR="00E80A88" w:rsidRPr="00471BF8" w:rsidRDefault="001F4BF8" w:rsidP="003035FD">
            <w:pPr>
              <w:pStyle w:val="Default"/>
              <w:rPr>
                <w:rFonts w:ascii="Times New Roman" w:hAnsi="Times New Roman" w:cs="Times New Roman"/>
              </w:rPr>
            </w:pPr>
            <w:r w:rsidRPr="00471BF8">
              <w:rPr>
                <w:rFonts w:ascii="Times New Roman" w:hAnsi="Times New Roman" w:cs="Times New Roman"/>
              </w:rPr>
              <w:t>Шпаклевка 20 кг</w:t>
            </w:r>
          </w:p>
        </w:tc>
        <w:tc>
          <w:tcPr>
            <w:tcW w:w="1250" w:type="dxa"/>
            <w:tcBorders>
              <w:top w:val="single" w:sz="4" w:space="0" w:color="auto"/>
              <w:left w:val="single" w:sz="4" w:space="0" w:color="auto"/>
              <w:bottom w:val="single" w:sz="4" w:space="0" w:color="auto"/>
              <w:right w:val="single" w:sz="4" w:space="0" w:color="auto"/>
            </w:tcBorders>
          </w:tcPr>
          <w:p w14:paraId="1858F125" w14:textId="77777777" w:rsidR="00E80A88" w:rsidRPr="00471BF8" w:rsidRDefault="00E80A8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2727D8CF" w14:textId="70965DE5" w:rsidR="00E80A88" w:rsidRPr="00471BF8" w:rsidRDefault="001F4BF8" w:rsidP="00471BF8">
            <w:pPr>
              <w:widowControl w:val="0"/>
              <w:autoSpaceDE w:val="0"/>
              <w:autoSpaceDN w:val="0"/>
              <w:jc w:val="center"/>
              <w:rPr>
                <w:color w:val="000000"/>
                <w:sz w:val="24"/>
                <w:szCs w:val="24"/>
              </w:rPr>
            </w:pPr>
            <w:r w:rsidRPr="00471BF8">
              <w:rPr>
                <w:color w:val="000000"/>
                <w:sz w:val="24"/>
                <w:szCs w:val="24"/>
              </w:rPr>
              <w:t>14</w:t>
            </w:r>
          </w:p>
        </w:tc>
      </w:tr>
      <w:tr w:rsidR="00E80A88" w:rsidRPr="00BE5AF8" w14:paraId="4D700559" w14:textId="77777777" w:rsidTr="00D1214A">
        <w:trPr>
          <w:trHeight w:val="242"/>
        </w:trPr>
        <w:tc>
          <w:tcPr>
            <w:tcW w:w="630" w:type="dxa"/>
            <w:tcBorders>
              <w:top w:val="single" w:sz="4" w:space="0" w:color="auto"/>
              <w:left w:val="single" w:sz="4" w:space="0" w:color="auto"/>
              <w:bottom w:val="single" w:sz="4" w:space="0" w:color="auto"/>
              <w:right w:val="single" w:sz="4" w:space="0" w:color="auto"/>
            </w:tcBorders>
            <w:vAlign w:val="center"/>
          </w:tcPr>
          <w:p w14:paraId="48444C94" w14:textId="5F859222" w:rsidR="00E80A88" w:rsidRPr="000774A6" w:rsidRDefault="00E80A88" w:rsidP="00842EFE">
            <w:pPr>
              <w:pStyle w:val="aff5"/>
              <w:widowControl w:val="0"/>
              <w:numPr>
                <w:ilvl w:val="0"/>
                <w:numId w:val="16"/>
              </w:numPr>
              <w:autoSpaceDE w:val="0"/>
              <w:autoSpaceDN w:val="0"/>
              <w:jc w:val="center"/>
              <w:rPr>
                <w:color w:val="000000"/>
              </w:rPr>
            </w:pPr>
          </w:p>
        </w:tc>
        <w:tc>
          <w:tcPr>
            <w:tcW w:w="6156" w:type="dxa"/>
            <w:shd w:val="clear" w:color="auto" w:fill="auto"/>
          </w:tcPr>
          <w:p w14:paraId="09CE0A06" w14:textId="00890C85" w:rsidR="00E80A88" w:rsidRPr="00471BF8" w:rsidRDefault="001F4BF8" w:rsidP="0043430C">
            <w:pPr>
              <w:pStyle w:val="Default"/>
              <w:rPr>
                <w:rFonts w:ascii="Times New Roman" w:hAnsi="Times New Roman" w:cs="Times New Roman"/>
              </w:rPr>
            </w:pPr>
            <w:r w:rsidRPr="00471BF8">
              <w:rPr>
                <w:rFonts w:ascii="Times New Roman" w:hAnsi="Times New Roman" w:cs="Times New Roman"/>
              </w:rPr>
              <w:t>Колер 0,25 л</w:t>
            </w:r>
          </w:p>
        </w:tc>
        <w:tc>
          <w:tcPr>
            <w:tcW w:w="1250" w:type="dxa"/>
            <w:tcBorders>
              <w:top w:val="single" w:sz="4" w:space="0" w:color="auto"/>
              <w:left w:val="single" w:sz="4" w:space="0" w:color="auto"/>
              <w:bottom w:val="single" w:sz="4" w:space="0" w:color="auto"/>
              <w:right w:val="single" w:sz="4" w:space="0" w:color="auto"/>
            </w:tcBorders>
          </w:tcPr>
          <w:p w14:paraId="4063458C" w14:textId="4AFED368" w:rsidR="00E80A88"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3B6FDCA2" w14:textId="7D3E27F5" w:rsidR="00E80A88" w:rsidRPr="00471BF8" w:rsidRDefault="001F4BF8" w:rsidP="00471BF8">
            <w:pPr>
              <w:widowControl w:val="0"/>
              <w:autoSpaceDE w:val="0"/>
              <w:autoSpaceDN w:val="0"/>
              <w:jc w:val="center"/>
              <w:rPr>
                <w:color w:val="000000"/>
                <w:sz w:val="24"/>
                <w:szCs w:val="24"/>
              </w:rPr>
            </w:pPr>
            <w:r w:rsidRPr="00471BF8">
              <w:rPr>
                <w:color w:val="000000"/>
                <w:sz w:val="24"/>
                <w:szCs w:val="24"/>
              </w:rPr>
              <w:t>1</w:t>
            </w:r>
          </w:p>
        </w:tc>
      </w:tr>
      <w:tr w:rsidR="000774A6" w:rsidRPr="00BE5AF8" w14:paraId="3192140A" w14:textId="77777777" w:rsidTr="00D1214A">
        <w:trPr>
          <w:trHeight w:val="186"/>
        </w:trPr>
        <w:tc>
          <w:tcPr>
            <w:tcW w:w="630" w:type="dxa"/>
            <w:tcBorders>
              <w:top w:val="single" w:sz="4" w:space="0" w:color="auto"/>
              <w:left w:val="single" w:sz="4" w:space="0" w:color="auto"/>
              <w:bottom w:val="single" w:sz="4" w:space="0" w:color="auto"/>
              <w:right w:val="single" w:sz="4" w:space="0" w:color="auto"/>
            </w:tcBorders>
            <w:vAlign w:val="center"/>
          </w:tcPr>
          <w:p w14:paraId="5D8A00A5" w14:textId="2559D389" w:rsidR="000774A6" w:rsidRPr="000774A6" w:rsidRDefault="000774A6" w:rsidP="00842EFE">
            <w:pPr>
              <w:pStyle w:val="aff5"/>
              <w:widowControl w:val="0"/>
              <w:numPr>
                <w:ilvl w:val="0"/>
                <w:numId w:val="16"/>
              </w:numPr>
              <w:autoSpaceDE w:val="0"/>
              <w:autoSpaceDN w:val="0"/>
              <w:jc w:val="center"/>
              <w:rPr>
                <w:color w:val="000000"/>
              </w:rPr>
            </w:pPr>
          </w:p>
        </w:tc>
        <w:tc>
          <w:tcPr>
            <w:tcW w:w="6156" w:type="dxa"/>
            <w:shd w:val="clear" w:color="auto" w:fill="auto"/>
          </w:tcPr>
          <w:p w14:paraId="1247A791" w14:textId="6316E2E8" w:rsidR="000774A6" w:rsidRPr="00471BF8" w:rsidRDefault="001F4BF8" w:rsidP="000774A6">
            <w:pPr>
              <w:pStyle w:val="Default"/>
              <w:rPr>
                <w:rFonts w:ascii="Times New Roman" w:hAnsi="Times New Roman" w:cs="Times New Roman"/>
              </w:rPr>
            </w:pPr>
            <w:r w:rsidRPr="00471BF8">
              <w:rPr>
                <w:rFonts w:ascii="Times New Roman" w:hAnsi="Times New Roman" w:cs="Times New Roman"/>
              </w:rPr>
              <w:t>Грунт глубокого проникновения</w:t>
            </w:r>
          </w:p>
        </w:tc>
        <w:tc>
          <w:tcPr>
            <w:tcW w:w="1250" w:type="dxa"/>
            <w:tcBorders>
              <w:top w:val="single" w:sz="4" w:space="0" w:color="auto"/>
              <w:left w:val="single" w:sz="4" w:space="0" w:color="auto"/>
              <w:bottom w:val="single" w:sz="4" w:space="0" w:color="auto"/>
              <w:right w:val="single" w:sz="4" w:space="0" w:color="auto"/>
            </w:tcBorders>
          </w:tcPr>
          <w:p w14:paraId="61F40F2F" w14:textId="2DEF1067" w:rsidR="000774A6" w:rsidRPr="00471BF8" w:rsidRDefault="001F4BF8" w:rsidP="00471BF8">
            <w:pPr>
              <w:widowControl w:val="0"/>
              <w:autoSpaceDE w:val="0"/>
              <w:autoSpaceDN w:val="0"/>
              <w:jc w:val="center"/>
              <w:rPr>
                <w:color w:val="000000"/>
                <w:sz w:val="24"/>
                <w:szCs w:val="24"/>
              </w:rPr>
            </w:pPr>
            <w:r w:rsidRPr="00471BF8">
              <w:rPr>
                <w:color w:val="000000"/>
                <w:sz w:val="24"/>
                <w:szCs w:val="24"/>
              </w:rPr>
              <w:t>л</w:t>
            </w:r>
          </w:p>
        </w:tc>
        <w:tc>
          <w:tcPr>
            <w:tcW w:w="1282" w:type="dxa"/>
            <w:tcBorders>
              <w:top w:val="single" w:sz="4" w:space="0" w:color="auto"/>
              <w:left w:val="single" w:sz="4" w:space="0" w:color="auto"/>
              <w:bottom w:val="single" w:sz="4" w:space="0" w:color="auto"/>
              <w:right w:val="single" w:sz="4" w:space="0" w:color="auto"/>
            </w:tcBorders>
            <w:vAlign w:val="center"/>
          </w:tcPr>
          <w:p w14:paraId="6AF7700A" w14:textId="20F15A6C" w:rsidR="000774A6" w:rsidRPr="00471BF8" w:rsidRDefault="00F36378" w:rsidP="00471BF8">
            <w:pPr>
              <w:widowControl w:val="0"/>
              <w:autoSpaceDE w:val="0"/>
              <w:autoSpaceDN w:val="0"/>
              <w:jc w:val="center"/>
              <w:rPr>
                <w:color w:val="000000"/>
                <w:sz w:val="24"/>
                <w:szCs w:val="24"/>
              </w:rPr>
            </w:pPr>
            <w:r w:rsidRPr="00471BF8">
              <w:rPr>
                <w:color w:val="000000"/>
                <w:sz w:val="24"/>
                <w:szCs w:val="24"/>
              </w:rPr>
              <w:t>17,72</w:t>
            </w:r>
          </w:p>
        </w:tc>
      </w:tr>
      <w:tr w:rsidR="000774A6" w:rsidRPr="00BE5AF8" w14:paraId="43D7957B" w14:textId="77777777" w:rsidTr="00D1214A">
        <w:trPr>
          <w:trHeight w:val="180"/>
        </w:trPr>
        <w:tc>
          <w:tcPr>
            <w:tcW w:w="630" w:type="dxa"/>
            <w:tcBorders>
              <w:top w:val="single" w:sz="4" w:space="0" w:color="auto"/>
              <w:left w:val="single" w:sz="4" w:space="0" w:color="auto"/>
              <w:bottom w:val="single" w:sz="4" w:space="0" w:color="auto"/>
              <w:right w:val="single" w:sz="4" w:space="0" w:color="auto"/>
            </w:tcBorders>
            <w:vAlign w:val="center"/>
          </w:tcPr>
          <w:p w14:paraId="624F47CD" w14:textId="0214F0B6" w:rsidR="000774A6" w:rsidRPr="000774A6" w:rsidRDefault="000774A6" w:rsidP="00842EFE">
            <w:pPr>
              <w:pStyle w:val="aff5"/>
              <w:widowControl w:val="0"/>
              <w:numPr>
                <w:ilvl w:val="0"/>
                <w:numId w:val="16"/>
              </w:numPr>
              <w:autoSpaceDE w:val="0"/>
              <w:autoSpaceDN w:val="0"/>
              <w:jc w:val="center"/>
              <w:rPr>
                <w:color w:val="000000"/>
              </w:rPr>
            </w:pPr>
          </w:p>
        </w:tc>
        <w:tc>
          <w:tcPr>
            <w:tcW w:w="6156" w:type="dxa"/>
            <w:shd w:val="clear" w:color="auto" w:fill="auto"/>
          </w:tcPr>
          <w:p w14:paraId="168265EE" w14:textId="3AAE1073" w:rsidR="000774A6" w:rsidRPr="00471BF8" w:rsidRDefault="001F4BF8" w:rsidP="000774A6">
            <w:pPr>
              <w:pStyle w:val="Default"/>
              <w:rPr>
                <w:rFonts w:ascii="Times New Roman" w:hAnsi="Times New Roman" w:cs="Times New Roman"/>
              </w:rPr>
            </w:pPr>
            <w:r w:rsidRPr="00471BF8">
              <w:rPr>
                <w:rFonts w:ascii="Times New Roman" w:hAnsi="Times New Roman" w:cs="Times New Roman"/>
              </w:rPr>
              <w:t>Угол внутренний RAL 9002 Серо- белый 2000 мм 70*70</w:t>
            </w:r>
          </w:p>
        </w:tc>
        <w:tc>
          <w:tcPr>
            <w:tcW w:w="1250" w:type="dxa"/>
            <w:tcBorders>
              <w:top w:val="single" w:sz="4" w:space="0" w:color="auto"/>
              <w:left w:val="single" w:sz="4" w:space="0" w:color="auto"/>
              <w:bottom w:val="single" w:sz="4" w:space="0" w:color="auto"/>
              <w:right w:val="single" w:sz="4" w:space="0" w:color="auto"/>
            </w:tcBorders>
            <w:vAlign w:val="center"/>
          </w:tcPr>
          <w:p w14:paraId="238D28DD" w14:textId="03C6BC4A" w:rsidR="000774A6"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7965721C" w14:textId="3FAC296A" w:rsidR="000774A6" w:rsidRPr="00471BF8" w:rsidRDefault="001F4BF8" w:rsidP="00471BF8">
            <w:pPr>
              <w:widowControl w:val="0"/>
              <w:autoSpaceDE w:val="0"/>
              <w:autoSpaceDN w:val="0"/>
              <w:jc w:val="center"/>
              <w:rPr>
                <w:color w:val="000000"/>
                <w:sz w:val="24"/>
                <w:szCs w:val="24"/>
              </w:rPr>
            </w:pPr>
            <w:r w:rsidRPr="00471BF8">
              <w:rPr>
                <w:color w:val="000000"/>
                <w:sz w:val="24"/>
                <w:szCs w:val="24"/>
              </w:rPr>
              <w:t>38</w:t>
            </w:r>
          </w:p>
        </w:tc>
      </w:tr>
      <w:tr w:rsidR="000774A6" w:rsidRPr="00BE5AF8" w14:paraId="2DEF05DC" w14:textId="77777777" w:rsidTr="00D1214A">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408E6C85" w14:textId="78632398" w:rsidR="000774A6" w:rsidRPr="000774A6" w:rsidRDefault="000774A6" w:rsidP="00842EFE">
            <w:pPr>
              <w:pStyle w:val="aff5"/>
              <w:widowControl w:val="0"/>
              <w:numPr>
                <w:ilvl w:val="0"/>
                <w:numId w:val="16"/>
              </w:numPr>
              <w:autoSpaceDE w:val="0"/>
              <w:autoSpaceDN w:val="0"/>
              <w:jc w:val="center"/>
              <w:rPr>
                <w:color w:val="000000"/>
              </w:rPr>
            </w:pPr>
          </w:p>
        </w:tc>
        <w:tc>
          <w:tcPr>
            <w:tcW w:w="6156" w:type="dxa"/>
            <w:shd w:val="clear" w:color="auto" w:fill="auto"/>
          </w:tcPr>
          <w:p w14:paraId="32E6062E" w14:textId="1761C48F" w:rsidR="000774A6" w:rsidRPr="00471BF8" w:rsidRDefault="001F4BF8" w:rsidP="000774A6">
            <w:pPr>
              <w:pStyle w:val="Default"/>
              <w:rPr>
                <w:rFonts w:ascii="Times New Roman" w:hAnsi="Times New Roman" w:cs="Times New Roman"/>
              </w:rPr>
            </w:pPr>
            <w:proofErr w:type="spellStart"/>
            <w:r w:rsidRPr="00471BF8">
              <w:rPr>
                <w:rFonts w:ascii="Times New Roman" w:hAnsi="Times New Roman" w:cs="Times New Roman"/>
              </w:rPr>
              <w:t>Саморез</w:t>
            </w:r>
            <w:proofErr w:type="spellEnd"/>
            <w:r w:rsidRPr="00471BF8">
              <w:rPr>
                <w:rFonts w:ascii="Times New Roman" w:hAnsi="Times New Roman" w:cs="Times New Roman"/>
              </w:rPr>
              <w:t xml:space="preserve"> 4,2х25</w:t>
            </w:r>
          </w:p>
        </w:tc>
        <w:tc>
          <w:tcPr>
            <w:tcW w:w="1250" w:type="dxa"/>
            <w:tcBorders>
              <w:top w:val="single" w:sz="4" w:space="0" w:color="auto"/>
              <w:left w:val="single" w:sz="4" w:space="0" w:color="auto"/>
              <w:bottom w:val="single" w:sz="4" w:space="0" w:color="auto"/>
              <w:right w:val="single" w:sz="4" w:space="0" w:color="auto"/>
            </w:tcBorders>
            <w:vAlign w:val="center"/>
          </w:tcPr>
          <w:p w14:paraId="3D87E0B6" w14:textId="47585933" w:rsidR="000774A6"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20C48355" w14:textId="38A7C74D" w:rsidR="000774A6" w:rsidRPr="00471BF8" w:rsidRDefault="001F4BF8" w:rsidP="00471BF8">
            <w:pPr>
              <w:widowControl w:val="0"/>
              <w:autoSpaceDE w:val="0"/>
              <w:autoSpaceDN w:val="0"/>
              <w:jc w:val="center"/>
              <w:rPr>
                <w:color w:val="000000"/>
                <w:sz w:val="24"/>
                <w:szCs w:val="24"/>
              </w:rPr>
            </w:pPr>
            <w:r w:rsidRPr="00471BF8">
              <w:rPr>
                <w:color w:val="000000"/>
                <w:sz w:val="24"/>
                <w:szCs w:val="24"/>
              </w:rPr>
              <w:t>576</w:t>
            </w:r>
          </w:p>
        </w:tc>
      </w:tr>
      <w:tr w:rsidR="00627BCF" w:rsidRPr="00BE5AF8" w14:paraId="4F2F5FBB"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1517E177" w14:textId="77777777" w:rsidR="00627BCF" w:rsidRPr="0075069C" w:rsidRDefault="00627BCF" w:rsidP="00842EFE">
            <w:pPr>
              <w:pStyle w:val="aff5"/>
              <w:widowControl w:val="0"/>
              <w:numPr>
                <w:ilvl w:val="0"/>
                <w:numId w:val="16"/>
              </w:numPr>
              <w:autoSpaceDE w:val="0"/>
              <w:autoSpaceDN w:val="0"/>
              <w:jc w:val="center"/>
              <w:rPr>
                <w:color w:val="000000"/>
              </w:rPr>
            </w:pPr>
          </w:p>
        </w:tc>
        <w:tc>
          <w:tcPr>
            <w:tcW w:w="6156" w:type="dxa"/>
            <w:shd w:val="clear" w:color="auto" w:fill="auto"/>
          </w:tcPr>
          <w:p w14:paraId="5031458E" w14:textId="26C7048E" w:rsidR="00627BCF" w:rsidRPr="00471BF8" w:rsidRDefault="001F4BF8" w:rsidP="00627BCF">
            <w:pPr>
              <w:pStyle w:val="Default"/>
              <w:rPr>
                <w:rFonts w:ascii="Times New Roman" w:hAnsi="Times New Roman" w:cs="Times New Roman"/>
              </w:rPr>
            </w:pPr>
            <w:r w:rsidRPr="00471BF8">
              <w:rPr>
                <w:rFonts w:ascii="Times New Roman" w:hAnsi="Times New Roman" w:cs="Times New Roman"/>
              </w:rPr>
              <w:t>Старатели наливной пол быстротвердеющий 20 кг</w:t>
            </w:r>
          </w:p>
        </w:tc>
        <w:tc>
          <w:tcPr>
            <w:tcW w:w="1250" w:type="dxa"/>
            <w:tcBorders>
              <w:top w:val="single" w:sz="4" w:space="0" w:color="auto"/>
              <w:left w:val="single" w:sz="4" w:space="0" w:color="auto"/>
              <w:bottom w:val="single" w:sz="4" w:space="0" w:color="auto"/>
              <w:right w:val="single" w:sz="4" w:space="0" w:color="auto"/>
            </w:tcBorders>
          </w:tcPr>
          <w:p w14:paraId="0D4642B0" w14:textId="4F1581E0" w:rsidR="00627BCF"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5B791534" w14:textId="6AC5F658" w:rsidR="00627BCF" w:rsidRPr="00471BF8" w:rsidRDefault="001F4BF8" w:rsidP="00471BF8">
            <w:pPr>
              <w:widowControl w:val="0"/>
              <w:autoSpaceDE w:val="0"/>
              <w:autoSpaceDN w:val="0"/>
              <w:jc w:val="center"/>
              <w:rPr>
                <w:color w:val="000000"/>
                <w:sz w:val="24"/>
                <w:szCs w:val="24"/>
              </w:rPr>
            </w:pPr>
            <w:r w:rsidRPr="00471BF8">
              <w:rPr>
                <w:color w:val="000000"/>
                <w:sz w:val="24"/>
                <w:szCs w:val="24"/>
              </w:rPr>
              <w:t>30</w:t>
            </w:r>
          </w:p>
        </w:tc>
      </w:tr>
      <w:tr w:rsidR="00627BCF" w:rsidRPr="00BE5AF8" w14:paraId="3B20402B"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6D4326A7" w14:textId="77777777" w:rsidR="00627BCF" w:rsidRPr="0075069C" w:rsidRDefault="00627BCF" w:rsidP="00842EFE">
            <w:pPr>
              <w:pStyle w:val="aff5"/>
              <w:widowControl w:val="0"/>
              <w:numPr>
                <w:ilvl w:val="0"/>
                <w:numId w:val="16"/>
              </w:numPr>
              <w:autoSpaceDE w:val="0"/>
              <w:autoSpaceDN w:val="0"/>
              <w:jc w:val="center"/>
              <w:rPr>
                <w:color w:val="000000"/>
              </w:rPr>
            </w:pPr>
          </w:p>
        </w:tc>
        <w:tc>
          <w:tcPr>
            <w:tcW w:w="6156" w:type="dxa"/>
            <w:shd w:val="clear" w:color="auto" w:fill="auto"/>
          </w:tcPr>
          <w:p w14:paraId="442ED2C6" w14:textId="718D2174" w:rsidR="00627BCF" w:rsidRPr="00471BF8" w:rsidRDefault="001F4BF8" w:rsidP="00627BCF">
            <w:pPr>
              <w:pStyle w:val="Default"/>
              <w:rPr>
                <w:rFonts w:ascii="Times New Roman" w:hAnsi="Times New Roman" w:cs="Times New Roman"/>
              </w:rPr>
            </w:pPr>
            <w:r w:rsidRPr="00471BF8">
              <w:rPr>
                <w:rFonts w:ascii="Times New Roman" w:hAnsi="Times New Roman" w:cs="Times New Roman"/>
              </w:rPr>
              <w:t>Старатели наливной пол быстротвердеющий 25 кг</w:t>
            </w:r>
          </w:p>
        </w:tc>
        <w:tc>
          <w:tcPr>
            <w:tcW w:w="1250" w:type="dxa"/>
            <w:tcBorders>
              <w:top w:val="single" w:sz="4" w:space="0" w:color="auto"/>
              <w:left w:val="single" w:sz="4" w:space="0" w:color="auto"/>
              <w:bottom w:val="single" w:sz="4" w:space="0" w:color="auto"/>
              <w:right w:val="single" w:sz="4" w:space="0" w:color="auto"/>
            </w:tcBorders>
          </w:tcPr>
          <w:p w14:paraId="5358C461" w14:textId="4070EB5C" w:rsidR="00627BCF" w:rsidRPr="00471BF8" w:rsidRDefault="00627BCF"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0F729DE6" w14:textId="4CDCD3FC" w:rsidR="00627BCF" w:rsidRPr="00471BF8" w:rsidRDefault="001F4BF8" w:rsidP="00471BF8">
            <w:pPr>
              <w:widowControl w:val="0"/>
              <w:autoSpaceDE w:val="0"/>
              <w:autoSpaceDN w:val="0"/>
              <w:jc w:val="center"/>
              <w:rPr>
                <w:color w:val="000000"/>
                <w:sz w:val="24"/>
                <w:szCs w:val="24"/>
              </w:rPr>
            </w:pPr>
            <w:r w:rsidRPr="00471BF8">
              <w:rPr>
                <w:color w:val="000000"/>
                <w:sz w:val="24"/>
                <w:szCs w:val="24"/>
              </w:rPr>
              <w:t>72</w:t>
            </w:r>
          </w:p>
        </w:tc>
      </w:tr>
      <w:tr w:rsidR="001F4BF8" w:rsidRPr="00BE5AF8" w14:paraId="1D899A69"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06335EDC" w14:textId="77777777" w:rsidR="001F4BF8" w:rsidRPr="0075069C" w:rsidRDefault="001F4BF8" w:rsidP="00842EFE">
            <w:pPr>
              <w:pStyle w:val="aff5"/>
              <w:widowControl w:val="0"/>
              <w:numPr>
                <w:ilvl w:val="0"/>
                <w:numId w:val="16"/>
              </w:numPr>
              <w:autoSpaceDE w:val="0"/>
              <w:autoSpaceDN w:val="0"/>
              <w:jc w:val="center"/>
              <w:rPr>
                <w:color w:val="000000"/>
              </w:rPr>
            </w:pPr>
          </w:p>
        </w:tc>
        <w:tc>
          <w:tcPr>
            <w:tcW w:w="6156" w:type="dxa"/>
            <w:shd w:val="clear" w:color="auto" w:fill="auto"/>
          </w:tcPr>
          <w:p w14:paraId="7BCAE028" w14:textId="5FF7B0EC" w:rsidR="001F4BF8" w:rsidRPr="00471BF8" w:rsidRDefault="001F4BF8" w:rsidP="00627BCF">
            <w:pPr>
              <w:pStyle w:val="Default"/>
              <w:rPr>
                <w:rFonts w:ascii="Times New Roman" w:hAnsi="Times New Roman" w:cs="Times New Roman"/>
                <w:highlight w:val="yellow"/>
              </w:rPr>
            </w:pPr>
            <w:r w:rsidRPr="00471BF8">
              <w:rPr>
                <w:rFonts w:ascii="Times New Roman" w:hAnsi="Times New Roman" w:cs="Times New Roman"/>
              </w:rPr>
              <w:t>Грунт 2K/50 глубокого проникновения</w:t>
            </w:r>
          </w:p>
        </w:tc>
        <w:tc>
          <w:tcPr>
            <w:tcW w:w="1250" w:type="dxa"/>
            <w:tcBorders>
              <w:top w:val="single" w:sz="4" w:space="0" w:color="auto"/>
              <w:left w:val="single" w:sz="4" w:space="0" w:color="auto"/>
              <w:bottom w:val="single" w:sz="4" w:space="0" w:color="auto"/>
              <w:right w:val="single" w:sz="4" w:space="0" w:color="auto"/>
            </w:tcBorders>
          </w:tcPr>
          <w:p w14:paraId="31064E40" w14:textId="21918240" w:rsidR="001F4BF8" w:rsidRPr="00471BF8" w:rsidRDefault="001F4BF8" w:rsidP="00471BF8">
            <w:pPr>
              <w:widowControl w:val="0"/>
              <w:autoSpaceDE w:val="0"/>
              <w:autoSpaceDN w:val="0"/>
              <w:jc w:val="center"/>
              <w:rPr>
                <w:color w:val="000000"/>
                <w:sz w:val="24"/>
                <w:szCs w:val="24"/>
              </w:rPr>
            </w:pPr>
            <w:r w:rsidRPr="00471BF8">
              <w:rPr>
                <w:color w:val="000000"/>
                <w:sz w:val="24"/>
                <w:szCs w:val="24"/>
              </w:rPr>
              <w:t>кг</w:t>
            </w:r>
          </w:p>
        </w:tc>
        <w:tc>
          <w:tcPr>
            <w:tcW w:w="1282" w:type="dxa"/>
            <w:tcBorders>
              <w:top w:val="single" w:sz="4" w:space="0" w:color="auto"/>
              <w:left w:val="single" w:sz="4" w:space="0" w:color="auto"/>
              <w:bottom w:val="single" w:sz="4" w:space="0" w:color="auto"/>
              <w:right w:val="single" w:sz="4" w:space="0" w:color="auto"/>
            </w:tcBorders>
            <w:vAlign w:val="center"/>
          </w:tcPr>
          <w:p w14:paraId="59F4C07E" w14:textId="71A7CF51" w:rsidR="001F4BF8" w:rsidRPr="00471BF8" w:rsidRDefault="001F4BF8" w:rsidP="00471BF8">
            <w:pPr>
              <w:widowControl w:val="0"/>
              <w:autoSpaceDE w:val="0"/>
              <w:autoSpaceDN w:val="0"/>
              <w:jc w:val="center"/>
              <w:rPr>
                <w:color w:val="000000"/>
                <w:sz w:val="24"/>
                <w:szCs w:val="24"/>
              </w:rPr>
            </w:pPr>
            <w:r w:rsidRPr="00471BF8">
              <w:rPr>
                <w:color w:val="000000"/>
                <w:sz w:val="24"/>
                <w:szCs w:val="24"/>
              </w:rPr>
              <w:t>200</w:t>
            </w:r>
          </w:p>
        </w:tc>
      </w:tr>
      <w:tr w:rsidR="001F4BF8" w:rsidRPr="00BE5AF8" w14:paraId="0EB925E6"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2A595E01" w14:textId="77777777" w:rsidR="001F4BF8" w:rsidRPr="0075069C" w:rsidRDefault="001F4BF8" w:rsidP="00842EFE">
            <w:pPr>
              <w:pStyle w:val="aff5"/>
              <w:widowControl w:val="0"/>
              <w:numPr>
                <w:ilvl w:val="0"/>
                <w:numId w:val="16"/>
              </w:numPr>
              <w:autoSpaceDE w:val="0"/>
              <w:autoSpaceDN w:val="0"/>
              <w:jc w:val="center"/>
              <w:rPr>
                <w:color w:val="000000"/>
              </w:rPr>
            </w:pPr>
          </w:p>
        </w:tc>
        <w:tc>
          <w:tcPr>
            <w:tcW w:w="6156" w:type="dxa"/>
            <w:shd w:val="clear" w:color="auto" w:fill="auto"/>
          </w:tcPr>
          <w:p w14:paraId="417812B9" w14:textId="3AB90AA5" w:rsidR="001F4BF8" w:rsidRPr="00471BF8" w:rsidRDefault="001F4BF8" w:rsidP="00627BCF">
            <w:pPr>
              <w:pStyle w:val="Default"/>
              <w:rPr>
                <w:rFonts w:ascii="Times New Roman" w:hAnsi="Times New Roman" w:cs="Times New Roman"/>
                <w:highlight w:val="yellow"/>
              </w:rPr>
            </w:pPr>
            <w:r w:rsidRPr="00471BF8">
              <w:rPr>
                <w:rFonts w:ascii="Times New Roman" w:hAnsi="Times New Roman" w:cs="Times New Roman"/>
              </w:rPr>
              <w:t>Эмаль для бетона(полуматовая)</w:t>
            </w:r>
          </w:p>
        </w:tc>
        <w:tc>
          <w:tcPr>
            <w:tcW w:w="1250" w:type="dxa"/>
            <w:tcBorders>
              <w:top w:val="single" w:sz="4" w:space="0" w:color="auto"/>
              <w:left w:val="single" w:sz="4" w:space="0" w:color="auto"/>
              <w:bottom w:val="single" w:sz="4" w:space="0" w:color="auto"/>
              <w:right w:val="single" w:sz="4" w:space="0" w:color="auto"/>
            </w:tcBorders>
          </w:tcPr>
          <w:p w14:paraId="36730C30" w14:textId="1A1AAEAD" w:rsidR="001F4BF8" w:rsidRPr="00471BF8" w:rsidRDefault="001F4BF8" w:rsidP="00471BF8">
            <w:pPr>
              <w:widowControl w:val="0"/>
              <w:autoSpaceDE w:val="0"/>
              <w:autoSpaceDN w:val="0"/>
              <w:jc w:val="center"/>
              <w:rPr>
                <w:color w:val="000000"/>
                <w:sz w:val="24"/>
                <w:szCs w:val="24"/>
              </w:rPr>
            </w:pPr>
            <w:r w:rsidRPr="00471BF8">
              <w:rPr>
                <w:color w:val="000000"/>
                <w:sz w:val="24"/>
                <w:szCs w:val="24"/>
              </w:rPr>
              <w:t>кг</w:t>
            </w:r>
          </w:p>
        </w:tc>
        <w:tc>
          <w:tcPr>
            <w:tcW w:w="1282" w:type="dxa"/>
            <w:tcBorders>
              <w:top w:val="single" w:sz="4" w:space="0" w:color="auto"/>
              <w:left w:val="single" w:sz="4" w:space="0" w:color="auto"/>
              <w:bottom w:val="single" w:sz="4" w:space="0" w:color="auto"/>
              <w:right w:val="single" w:sz="4" w:space="0" w:color="auto"/>
            </w:tcBorders>
            <w:vAlign w:val="center"/>
          </w:tcPr>
          <w:p w14:paraId="76A76420" w14:textId="5DA0EB6D" w:rsidR="001F4BF8" w:rsidRPr="00471BF8" w:rsidRDefault="001F4BF8" w:rsidP="00471BF8">
            <w:pPr>
              <w:widowControl w:val="0"/>
              <w:autoSpaceDE w:val="0"/>
              <w:autoSpaceDN w:val="0"/>
              <w:jc w:val="center"/>
              <w:rPr>
                <w:color w:val="000000"/>
                <w:sz w:val="24"/>
                <w:szCs w:val="24"/>
              </w:rPr>
            </w:pPr>
            <w:r w:rsidRPr="00471BF8">
              <w:rPr>
                <w:color w:val="000000"/>
                <w:sz w:val="24"/>
                <w:szCs w:val="24"/>
              </w:rPr>
              <w:t>35</w:t>
            </w:r>
          </w:p>
        </w:tc>
      </w:tr>
      <w:tr w:rsidR="001F4BF8" w:rsidRPr="00BE5AF8" w14:paraId="24DFE16F"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3D0112E8" w14:textId="77777777" w:rsidR="001F4BF8" w:rsidRPr="0075069C" w:rsidRDefault="001F4BF8" w:rsidP="00842EFE">
            <w:pPr>
              <w:pStyle w:val="aff5"/>
              <w:widowControl w:val="0"/>
              <w:numPr>
                <w:ilvl w:val="0"/>
                <w:numId w:val="16"/>
              </w:numPr>
              <w:autoSpaceDE w:val="0"/>
              <w:autoSpaceDN w:val="0"/>
              <w:jc w:val="center"/>
              <w:rPr>
                <w:color w:val="000000"/>
              </w:rPr>
            </w:pPr>
          </w:p>
        </w:tc>
        <w:tc>
          <w:tcPr>
            <w:tcW w:w="6156" w:type="dxa"/>
            <w:shd w:val="clear" w:color="auto" w:fill="auto"/>
          </w:tcPr>
          <w:p w14:paraId="6D3F2B6B" w14:textId="1EF7B355" w:rsidR="001F4BF8" w:rsidRPr="00471BF8" w:rsidRDefault="001F4BF8" w:rsidP="00627BCF">
            <w:pPr>
              <w:pStyle w:val="Default"/>
              <w:rPr>
                <w:rFonts w:ascii="Times New Roman" w:hAnsi="Times New Roman" w:cs="Times New Roman"/>
                <w:highlight w:val="yellow"/>
              </w:rPr>
            </w:pPr>
            <w:proofErr w:type="spellStart"/>
            <w:r w:rsidRPr="00471BF8">
              <w:rPr>
                <w:rFonts w:ascii="Times New Roman" w:hAnsi="Times New Roman" w:cs="Times New Roman"/>
              </w:rPr>
              <w:t>Литокол</w:t>
            </w:r>
            <w:proofErr w:type="spellEnd"/>
            <w:r w:rsidRPr="00471BF8">
              <w:rPr>
                <w:rFonts w:ascii="Times New Roman" w:hAnsi="Times New Roman" w:cs="Times New Roman"/>
              </w:rPr>
              <w:t xml:space="preserve"> CR 43 FT -ремонтный состав для бетона и железобетона 25 кг</w:t>
            </w:r>
          </w:p>
        </w:tc>
        <w:tc>
          <w:tcPr>
            <w:tcW w:w="1250" w:type="dxa"/>
            <w:tcBorders>
              <w:top w:val="single" w:sz="4" w:space="0" w:color="auto"/>
              <w:left w:val="single" w:sz="4" w:space="0" w:color="auto"/>
              <w:bottom w:val="single" w:sz="4" w:space="0" w:color="auto"/>
              <w:right w:val="single" w:sz="4" w:space="0" w:color="auto"/>
            </w:tcBorders>
          </w:tcPr>
          <w:p w14:paraId="2B71903F" w14:textId="6F280055" w:rsidR="001F4BF8"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3EB79BC6" w14:textId="06FE3C11" w:rsidR="001F4BF8" w:rsidRPr="00471BF8" w:rsidRDefault="001F4BF8" w:rsidP="00471BF8">
            <w:pPr>
              <w:widowControl w:val="0"/>
              <w:autoSpaceDE w:val="0"/>
              <w:autoSpaceDN w:val="0"/>
              <w:jc w:val="center"/>
              <w:rPr>
                <w:color w:val="000000"/>
                <w:sz w:val="24"/>
                <w:szCs w:val="24"/>
              </w:rPr>
            </w:pPr>
            <w:r w:rsidRPr="00471BF8">
              <w:rPr>
                <w:color w:val="000000"/>
                <w:sz w:val="24"/>
                <w:szCs w:val="24"/>
              </w:rPr>
              <w:t>4</w:t>
            </w:r>
          </w:p>
        </w:tc>
      </w:tr>
      <w:tr w:rsidR="001F4BF8" w:rsidRPr="00BE5AF8" w14:paraId="6B0F747E"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55DECBF1" w14:textId="77777777" w:rsidR="001F4BF8" w:rsidRPr="0075069C" w:rsidRDefault="001F4BF8" w:rsidP="00842EFE">
            <w:pPr>
              <w:pStyle w:val="aff5"/>
              <w:widowControl w:val="0"/>
              <w:numPr>
                <w:ilvl w:val="0"/>
                <w:numId w:val="16"/>
              </w:numPr>
              <w:autoSpaceDE w:val="0"/>
              <w:autoSpaceDN w:val="0"/>
              <w:jc w:val="center"/>
              <w:rPr>
                <w:color w:val="000000"/>
              </w:rPr>
            </w:pPr>
          </w:p>
        </w:tc>
        <w:tc>
          <w:tcPr>
            <w:tcW w:w="6156" w:type="dxa"/>
            <w:shd w:val="clear" w:color="auto" w:fill="auto"/>
          </w:tcPr>
          <w:p w14:paraId="5F42BF9B" w14:textId="534372ED" w:rsidR="001F4BF8" w:rsidRPr="00471BF8" w:rsidRDefault="001F4BF8" w:rsidP="00627BCF">
            <w:pPr>
              <w:pStyle w:val="Default"/>
              <w:rPr>
                <w:rFonts w:ascii="Times New Roman" w:hAnsi="Times New Roman" w:cs="Times New Roman"/>
                <w:highlight w:val="yellow"/>
              </w:rPr>
            </w:pPr>
            <w:proofErr w:type="spellStart"/>
            <w:r w:rsidRPr="00471BF8">
              <w:rPr>
                <w:rFonts w:ascii="Times New Roman" w:hAnsi="Times New Roman" w:cs="Times New Roman"/>
              </w:rPr>
              <w:t>Пеноплекс</w:t>
            </w:r>
            <w:proofErr w:type="spellEnd"/>
          </w:p>
        </w:tc>
        <w:tc>
          <w:tcPr>
            <w:tcW w:w="1250" w:type="dxa"/>
            <w:tcBorders>
              <w:top w:val="single" w:sz="4" w:space="0" w:color="auto"/>
              <w:left w:val="single" w:sz="4" w:space="0" w:color="auto"/>
              <w:bottom w:val="single" w:sz="4" w:space="0" w:color="auto"/>
              <w:right w:val="single" w:sz="4" w:space="0" w:color="auto"/>
            </w:tcBorders>
          </w:tcPr>
          <w:p w14:paraId="1EBD7C18" w14:textId="4F00E200" w:rsidR="001F4BF8"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664E75F0" w14:textId="0542C2C3" w:rsidR="001F4BF8" w:rsidRPr="00471BF8" w:rsidRDefault="001F4BF8" w:rsidP="00471BF8">
            <w:pPr>
              <w:widowControl w:val="0"/>
              <w:autoSpaceDE w:val="0"/>
              <w:autoSpaceDN w:val="0"/>
              <w:jc w:val="center"/>
              <w:rPr>
                <w:color w:val="000000"/>
                <w:sz w:val="24"/>
                <w:szCs w:val="24"/>
              </w:rPr>
            </w:pPr>
            <w:r w:rsidRPr="00471BF8">
              <w:rPr>
                <w:color w:val="000000"/>
                <w:sz w:val="24"/>
                <w:szCs w:val="24"/>
              </w:rPr>
              <w:t>14</w:t>
            </w:r>
          </w:p>
        </w:tc>
      </w:tr>
      <w:tr w:rsidR="001F4BF8" w:rsidRPr="00BE5AF8" w14:paraId="688AE803"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5D9D2456" w14:textId="77777777" w:rsidR="001F4BF8" w:rsidRPr="0075069C" w:rsidRDefault="001F4BF8" w:rsidP="00842EFE">
            <w:pPr>
              <w:pStyle w:val="aff5"/>
              <w:widowControl w:val="0"/>
              <w:numPr>
                <w:ilvl w:val="0"/>
                <w:numId w:val="16"/>
              </w:numPr>
              <w:autoSpaceDE w:val="0"/>
              <w:autoSpaceDN w:val="0"/>
              <w:jc w:val="center"/>
              <w:rPr>
                <w:color w:val="000000"/>
              </w:rPr>
            </w:pPr>
          </w:p>
        </w:tc>
        <w:tc>
          <w:tcPr>
            <w:tcW w:w="6156" w:type="dxa"/>
            <w:shd w:val="clear" w:color="auto" w:fill="auto"/>
          </w:tcPr>
          <w:p w14:paraId="7087D6A0" w14:textId="578F8933" w:rsidR="001F4BF8" w:rsidRPr="00471BF8" w:rsidRDefault="001F4BF8" w:rsidP="00627BCF">
            <w:pPr>
              <w:pStyle w:val="Default"/>
              <w:rPr>
                <w:rFonts w:ascii="Times New Roman" w:hAnsi="Times New Roman" w:cs="Times New Roman"/>
              </w:rPr>
            </w:pPr>
            <w:r w:rsidRPr="00471BF8">
              <w:rPr>
                <w:rFonts w:ascii="Times New Roman" w:hAnsi="Times New Roman" w:cs="Times New Roman"/>
              </w:rPr>
              <w:t>Дюбель для теплоизоляции 10х160</w:t>
            </w:r>
          </w:p>
        </w:tc>
        <w:tc>
          <w:tcPr>
            <w:tcW w:w="1250" w:type="dxa"/>
            <w:tcBorders>
              <w:top w:val="single" w:sz="4" w:space="0" w:color="auto"/>
              <w:left w:val="single" w:sz="4" w:space="0" w:color="auto"/>
              <w:bottom w:val="single" w:sz="4" w:space="0" w:color="auto"/>
              <w:right w:val="single" w:sz="4" w:space="0" w:color="auto"/>
            </w:tcBorders>
          </w:tcPr>
          <w:p w14:paraId="26419ABC" w14:textId="42CAFA6A" w:rsidR="001F4BF8"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3DD9D346" w14:textId="1BA41B12" w:rsidR="001F4BF8" w:rsidRPr="00471BF8" w:rsidRDefault="001F4BF8" w:rsidP="00471BF8">
            <w:pPr>
              <w:widowControl w:val="0"/>
              <w:autoSpaceDE w:val="0"/>
              <w:autoSpaceDN w:val="0"/>
              <w:jc w:val="center"/>
              <w:rPr>
                <w:color w:val="000000"/>
                <w:sz w:val="24"/>
                <w:szCs w:val="24"/>
              </w:rPr>
            </w:pPr>
            <w:r w:rsidRPr="00471BF8">
              <w:rPr>
                <w:color w:val="000000"/>
                <w:sz w:val="24"/>
                <w:szCs w:val="24"/>
              </w:rPr>
              <w:t>17</w:t>
            </w:r>
          </w:p>
        </w:tc>
      </w:tr>
      <w:tr w:rsidR="001F4BF8" w:rsidRPr="00BE5AF8" w14:paraId="0A105343"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76EC1CD9" w14:textId="77777777" w:rsidR="001F4BF8" w:rsidRPr="0075069C" w:rsidRDefault="001F4BF8" w:rsidP="00842EFE">
            <w:pPr>
              <w:pStyle w:val="aff5"/>
              <w:widowControl w:val="0"/>
              <w:numPr>
                <w:ilvl w:val="0"/>
                <w:numId w:val="16"/>
              </w:numPr>
              <w:autoSpaceDE w:val="0"/>
              <w:autoSpaceDN w:val="0"/>
              <w:jc w:val="center"/>
              <w:rPr>
                <w:color w:val="000000"/>
              </w:rPr>
            </w:pPr>
          </w:p>
        </w:tc>
        <w:tc>
          <w:tcPr>
            <w:tcW w:w="6156" w:type="dxa"/>
            <w:shd w:val="clear" w:color="auto" w:fill="auto"/>
          </w:tcPr>
          <w:p w14:paraId="5B1BAB57" w14:textId="16B074CB" w:rsidR="001F4BF8" w:rsidRPr="00471BF8" w:rsidRDefault="001F4BF8" w:rsidP="00627BCF">
            <w:pPr>
              <w:pStyle w:val="Default"/>
              <w:rPr>
                <w:rFonts w:ascii="Times New Roman" w:hAnsi="Times New Roman" w:cs="Times New Roman"/>
              </w:rPr>
            </w:pPr>
            <w:r w:rsidRPr="00471BF8">
              <w:rPr>
                <w:rFonts w:ascii="Times New Roman" w:hAnsi="Times New Roman" w:cs="Times New Roman"/>
              </w:rPr>
              <w:t>Профиль Г- образный 40*40*1.2 (3000 мм)</w:t>
            </w:r>
          </w:p>
        </w:tc>
        <w:tc>
          <w:tcPr>
            <w:tcW w:w="1250" w:type="dxa"/>
            <w:tcBorders>
              <w:top w:val="single" w:sz="4" w:space="0" w:color="auto"/>
              <w:left w:val="single" w:sz="4" w:space="0" w:color="auto"/>
              <w:bottom w:val="single" w:sz="4" w:space="0" w:color="auto"/>
              <w:right w:val="single" w:sz="4" w:space="0" w:color="auto"/>
            </w:tcBorders>
          </w:tcPr>
          <w:p w14:paraId="4F8901D8" w14:textId="1B965B6A" w:rsidR="001F4BF8"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5618A21F" w14:textId="02B26249" w:rsidR="001F4BF8" w:rsidRPr="00471BF8" w:rsidRDefault="001F4BF8" w:rsidP="00471BF8">
            <w:pPr>
              <w:widowControl w:val="0"/>
              <w:autoSpaceDE w:val="0"/>
              <w:autoSpaceDN w:val="0"/>
              <w:jc w:val="center"/>
              <w:rPr>
                <w:color w:val="000000"/>
                <w:sz w:val="24"/>
                <w:szCs w:val="24"/>
              </w:rPr>
            </w:pPr>
            <w:r w:rsidRPr="00471BF8">
              <w:rPr>
                <w:color w:val="000000"/>
                <w:sz w:val="24"/>
                <w:szCs w:val="24"/>
              </w:rPr>
              <w:t>2</w:t>
            </w:r>
          </w:p>
        </w:tc>
      </w:tr>
      <w:tr w:rsidR="001F4BF8" w:rsidRPr="00BE5AF8" w14:paraId="5D92D058" w14:textId="77777777" w:rsidTr="00ED6B34">
        <w:trPr>
          <w:trHeight w:val="421"/>
        </w:trPr>
        <w:tc>
          <w:tcPr>
            <w:tcW w:w="630" w:type="dxa"/>
            <w:tcBorders>
              <w:top w:val="single" w:sz="4" w:space="0" w:color="auto"/>
              <w:left w:val="single" w:sz="4" w:space="0" w:color="auto"/>
              <w:bottom w:val="single" w:sz="4" w:space="0" w:color="auto"/>
              <w:right w:val="single" w:sz="4" w:space="0" w:color="auto"/>
            </w:tcBorders>
            <w:vAlign w:val="center"/>
          </w:tcPr>
          <w:p w14:paraId="44CABF0D" w14:textId="77777777" w:rsidR="001F4BF8" w:rsidRPr="0075069C" w:rsidRDefault="001F4BF8" w:rsidP="00842EFE">
            <w:pPr>
              <w:pStyle w:val="aff5"/>
              <w:widowControl w:val="0"/>
              <w:numPr>
                <w:ilvl w:val="0"/>
                <w:numId w:val="16"/>
              </w:numPr>
              <w:autoSpaceDE w:val="0"/>
              <w:autoSpaceDN w:val="0"/>
              <w:jc w:val="center"/>
              <w:rPr>
                <w:color w:val="000000"/>
              </w:rPr>
            </w:pPr>
          </w:p>
        </w:tc>
        <w:tc>
          <w:tcPr>
            <w:tcW w:w="6156" w:type="dxa"/>
            <w:shd w:val="clear" w:color="auto" w:fill="auto"/>
          </w:tcPr>
          <w:p w14:paraId="31103DF3" w14:textId="58F3B0DD" w:rsidR="001F4BF8" w:rsidRPr="00471BF8" w:rsidRDefault="001F4BF8" w:rsidP="00627BCF">
            <w:pPr>
              <w:pStyle w:val="Default"/>
              <w:rPr>
                <w:rFonts w:ascii="Times New Roman" w:hAnsi="Times New Roman" w:cs="Times New Roman"/>
              </w:rPr>
            </w:pPr>
            <w:r w:rsidRPr="00471BF8">
              <w:rPr>
                <w:rFonts w:ascii="Times New Roman" w:hAnsi="Times New Roman" w:cs="Times New Roman"/>
              </w:rPr>
              <w:t>Герметик</w:t>
            </w:r>
          </w:p>
        </w:tc>
        <w:tc>
          <w:tcPr>
            <w:tcW w:w="1250" w:type="dxa"/>
            <w:tcBorders>
              <w:top w:val="single" w:sz="4" w:space="0" w:color="auto"/>
              <w:left w:val="single" w:sz="4" w:space="0" w:color="auto"/>
              <w:bottom w:val="single" w:sz="4" w:space="0" w:color="auto"/>
              <w:right w:val="single" w:sz="4" w:space="0" w:color="auto"/>
            </w:tcBorders>
          </w:tcPr>
          <w:p w14:paraId="57256027" w14:textId="02AB95C8" w:rsidR="001F4BF8" w:rsidRPr="00471BF8" w:rsidRDefault="001F4BF8" w:rsidP="00471BF8">
            <w:pPr>
              <w:widowControl w:val="0"/>
              <w:autoSpaceDE w:val="0"/>
              <w:autoSpaceDN w:val="0"/>
              <w:jc w:val="center"/>
              <w:rPr>
                <w:color w:val="000000"/>
                <w:sz w:val="24"/>
                <w:szCs w:val="24"/>
              </w:rPr>
            </w:pPr>
            <w:proofErr w:type="spellStart"/>
            <w:r w:rsidRPr="00471BF8">
              <w:rPr>
                <w:color w:val="000000"/>
                <w:sz w:val="24"/>
                <w:szCs w:val="24"/>
              </w:rPr>
              <w:t>шт</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4FE69FF1" w14:textId="7EB533B1" w:rsidR="001F4BF8" w:rsidRPr="00471BF8" w:rsidRDefault="001F4BF8" w:rsidP="00471BF8">
            <w:pPr>
              <w:widowControl w:val="0"/>
              <w:autoSpaceDE w:val="0"/>
              <w:autoSpaceDN w:val="0"/>
              <w:jc w:val="center"/>
              <w:rPr>
                <w:color w:val="000000"/>
                <w:sz w:val="24"/>
                <w:szCs w:val="24"/>
              </w:rPr>
            </w:pPr>
            <w:r w:rsidRPr="00471BF8">
              <w:rPr>
                <w:color w:val="000000"/>
                <w:sz w:val="24"/>
                <w:szCs w:val="24"/>
              </w:rPr>
              <w:t>10</w:t>
            </w:r>
          </w:p>
        </w:tc>
      </w:tr>
    </w:tbl>
    <w:p w14:paraId="69000670" w14:textId="77777777" w:rsidR="00FE2ADC" w:rsidRPr="00B435B7" w:rsidRDefault="00FE2ADC" w:rsidP="00FE2ADC">
      <w:pPr>
        <w:widowControl w:val="0"/>
        <w:tabs>
          <w:tab w:val="left" w:pos="426"/>
        </w:tabs>
        <w:spacing w:before="120" w:after="120"/>
        <w:rPr>
          <w:bCs/>
          <w:i/>
          <w:iCs/>
          <w:sz w:val="24"/>
          <w:szCs w:val="24"/>
          <w:shd w:val="clear" w:color="auto" w:fill="FFFF99"/>
        </w:rPr>
        <w:sectPr w:rsidR="00FE2ADC" w:rsidRPr="00B435B7" w:rsidSect="00036220">
          <w:pgSz w:w="11906" w:h="16838" w:code="9"/>
          <w:pgMar w:top="992" w:right="1134" w:bottom="1134" w:left="851" w:header="680" w:footer="737" w:gutter="0"/>
          <w:cols w:space="708"/>
          <w:titlePg/>
          <w:docGrid w:linePitch="381"/>
        </w:sectPr>
      </w:pPr>
    </w:p>
    <w:p w14:paraId="4103DADE" w14:textId="77777777" w:rsidR="00FE2ADC" w:rsidRPr="00B435B7" w:rsidRDefault="0034538B" w:rsidP="00FE2ADC">
      <w:pPr>
        <w:tabs>
          <w:tab w:val="left" w:pos="7655"/>
        </w:tabs>
        <w:ind w:firstLine="7655"/>
        <w:jc w:val="right"/>
        <w:rPr>
          <w:b/>
          <w:i/>
          <w:sz w:val="24"/>
          <w:szCs w:val="24"/>
        </w:rPr>
      </w:pPr>
      <w:bookmarkStart w:id="76" w:name="_Hlk48222348"/>
      <w:r w:rsidRPr="00B435B7">
        <w:rPr>
          <w:b/>
          <w:i/>
          <w:sz w:val="24"/>
          <w:szCs w:val="24"/>
        </w:rPr>
        <w:t>Приложение № 5</w:t>
      </w:r>
      <w:r w:rsidR="00FE2ADC" w:rsidRPr="00B435B7">
        <w:rPr>
          <w:b/>
          <w:i/>
          <w:sz w:val="24"/>
          <w:szCs w:val="24"/>
        </w:rPr>
        <w:t xml:space="preserve"> </w:t>
      </w:r>
      <w:bookmarkEnd w:id="76"/>
    </w:p>
    <w:p w14:paraId="4BF04ADE" w14:textId="77777777" w:rsidR="0058551B" w:rsidRPr="00B435B7" w:rsidRDefault="0058551B" w:rsidP="00FE2ADC">
      <w:pPr>
        <w:tabs>
          <w:tab w:val="left" w:pos="7655"/>
        </w:tabs>
        <w:ind w:firstLine="7655"/>
        <w:jc w:val="right"/>
        <w:rPr>
          <w:b/>
          <w:i/>
          <w:sz w:val="24"/>
          <w:szCs w:val="24"/>
        </w:rPr>
      </w:pPr>
    </w:p>
    <w:p w14:paraId="61F2AABE" w14:textId="3EBC34DB" w:rsidR="00FE2ADC" w:rsidRPr="00B435B7" w:rsidRDefault="00FE2ADC" w:rsidP="00DF2E9A">
      <w:pPr>
        <w:spacing w:after="100" w:afterAutospacing="1"/>
        <w:contextualSpacing/>
        <w:jc w:val="center"/>
        <w:rPr>
          <w:sz w:val="24"/>
          <w:szCs w:val="24"/>
        </w:rPr>
      </w:pPr>
    </w:p>
    <w:p w14:paraId="358D28DF" w14:textId="77777777" w:rsidR="00FE2ADC" w:rsidRPr="00B435B7" w:rsidRDefault="00FE2ADC" w:rsidP="00FE2ADC">
      <w:pPr>
        <w:widowControl w:val="0"/>
        <w:tabs>
          <w:tab w:val="left" w:pos="426"/>
        </w:tabs>
        <w:spacing w:before="120" w:after="120"/>
        <w:rPr>
          <w:b/>
          <w:sz w:val="24"/>
          <w:szCs w:val="24"/>
        </w:rPr>
      </w:pPr>
    </w:p>
    <w:p w14:paraId="0365B16E" w14:textId="77777777" w:rsidR="00FE2ADC" w:rsidRPr="00B435B7" w:rsidRDefault="00FE2ADC" w:rsidP="00FE2ADC">
      <w:pPr>
        <w:widowControl w:val="0"/>
        <w:tabs>
          <w:tab w:val="left" w:pos="426"/>
        </w:tabs>
        <w:spacing w:before="120" w:after="120"/>
        <w:jc w:val="center"/>
        <w:rPr>
          <w:b/>
          <w:sz w:val="24"/>
          <w:szCs w:val="24"/>
        </w:rPr>
      </w:pPr>
      <w:r w:rsidRPr="00B435B7">
        <w:rPr>
          <w:b/>
          <w:sz w:val="24"/>
          <w:szCs w:val="24"/>
        </w:rPr>
        <w:t>Требования к оформлению и составлению смет, формируемым на этапе исполнения договора для обоснования возникших непредвиденных затрат</w:t>
      </w:r>
    </w:p>
    <w:p w14:paraId="6F548833" w14:textId="77777777" w:rsidR="00FE2ADC" w:rsidRPr="00B435B7" w:rsidRDefault="00FE2ADC" w:rsidP="00FE2ADC">
      <w:pPr>
        <w:rPr>
          <w:sz w:val="24"/>
          <w:szCs w:val="24"/>
        </w:rPr>
      </w:pPr>
    </w:p>
    <w:p w14:paraId="37615D0C" w14:textId="77777777" w:rsidR="008A7F8B" w:rsidRPr="00B435B7" w:rsidRDefault="008A7F8B" w:rsidP="008A7F8B">
      <w:pPr>
        <w:jc w:val="center"/>
      </w:pPr>
      <w:r w:rsidRPr="00B435B7">
        <w:t>Отдельным файлом</w:t>
      </w:r>
    </w:p>
    <w:p w14:paraId="2D3B5E0B" w14:textId="77777777" w:rsidR="008A7F8B" w:rsidRPr="00B435B7" w:rsidRDefault="008A7F8B" w:rsidP="008A7F8B">
      <w:pPr>
        <w:rPr>
          <w:b/>
          <w:bCs/>
          <w:i/>
          <w:iCs/>
          <w:sz w:val="24"/>
          <w:szCs w:val="24"/>
          <w:shd w:val="clear" w:color="auto" w:fill="FFFF99"/>
        </w:rPr>
        <w:sectPr w:rsidR="008A7F8B" w:rsidRPr="00B435B7" w:rsidSect="0029545F">
          <w:pgSz w:w="11906" w:h="16838" w:code="9"/>
          <w:pgMar w:top="1134" w:right="851" w:bottom="992" w:left="1134" w:header="680" w:footer="737" w:gutter="0"/>
          <w:cols w:space="708"/>
          <w:titlePg/>
          <w:docGrid w:linePitch="381"/>
        </w:sectPr>
      </w:pPr>
      <w:r w:rsidRPr="00B435B7">
        <w:rPr>
          <w:b/>
          <w:bCs/>
          <w:i/>
          <w:iCs/>
          <w:sz w:val="24"/>
          <w:szCs w:val="24"/>
          <w:shd w:val="clear" w:color="auto" w:fill="FFFF99"/>
        </w:rPr>
        <w:br w:type="page"/>
      </w:r>
    </w:p>
    <w:p w14:paraId="5E5CEB1C" w14:textId="77777777" w:rsidR="00FE2ADC" w:rsidRPr="00B435B7" w:rsidRDefault="00FE2ADC" w:rsidP="00FE2ADC">
      <w:pPr>
        <w:jc w:val="right"/>
        <w:rPr>
          <w:sz w:val="24"/>
          <w:szCs w:val="24"/>
        </w:rPr>
      </w:pPr>
      <w:r w:rsidRPr="00B435B7">
        <w:rPr>
          <w:b/>
          <w:i/>
          <w:sz w:val="24"/>
          <w:szCs w:val="24"/>
        </w:rPr>
        <w:t>Приложение № </w:t>
      </w:r>
      <w:r w:rsidR="0034538B" w:rsidRPr="00B435B7">
        <w:rPr>
          <w:b/>
          <w:i/>
          <w:sz w:val="24"/>
          <w:szCs w:val="24"/>
        </w:rPr>
        <w:t>6</w:t>
      </w:r>
    </w:p>
    <w:p w14:paraId="2DB46B03" w14:textId="77777777" w:rsidR="00FE2ADC" w:rsidRPr="00B435B7" w:rsidRDefault="00FE2ADC" w:rsidP="00FE2ADC">
      <w:pPr>
        <w:jc w:val="right"/>
      </w:pPr>
      <w:r w:rsidRPr="00B435B7">
        <w:t xml:space="preserve"> </w:t>
      </w:r>
    </w:p>
    <w:p w14:paraId="51BAC93B" w14:textId="77777777" w:rsidR="00FE2ADC" w:rsidRPr="00B435B7" w:rsidRDefault="00FE2ADC" w:rsidP="00FE2ADC">
      <w:pPr>
        <w:jc w:val="right"/>
      </w:pPr>
    </w:p>
    <w:p w14:paraId="05C6AABD" w14:textId="77777777" w:rsidR="00FE2ADC" w:rsidRPr="00B435B7" w:rsidRDefault="00FE2ADC" w:rsidP="00FE2ADC">
      <w:pPr>
        <w:jc w:val="center"/>
        <w:rPr>
          <w:b/>
          <w:sz w:val="24"/>
          <w:szCs w:val="24"/>
        </w:rPr>
      </w:pPr>
    </w:p>
    <w:p w14:paraId="3190C105" w14:textId="77777777" w:rsidR="00FE2ADC" w:rsidRPr="00B435B7" w:rsidRDefault="00FE2ADC" w:rsidP="00FE2ADC">
      <w:pPr>
        <w:jc w:val="center"/>
        <w:rPr>
          <w:b/>
          <w:sz w:val="24"/>
          <w:szCs w:val="24"/>
        </w:rPr>
      </w:pPr>
      <w:r w:rsidRPr="00B435B7">
        <w:rPr>
          <w:b/>
          <w:sz w:val="24"/>
          <w:szCs w:val="24"/>
        </w:rPr>
        <w:t>Приказ №19 от 17.02.2020г. «Приемка и ввод объекта в эксплуатацию. Правила приемки и ввода в эксплуатацию полностью законченных строительством объектов и отдельных этапов строительства»</w:t>
      </w:r>
    </w:p>
    <w:p w14:paraId="1949A4AD" w14:textId="77777777" w:rsidR="00FE2ADC" w:rsidRPr="00B435B7" w:rsidRDefault="00FE2ADC" w:rsidP="00FE2ADC">
      <w:pPr>
        <w:widowControl w:val="0"/>
        <w:tabs>
          <w:tab w:val="left" w:pos="426"/>
        </w:tabs>
        <w:spacing w:before="120" w:after="120"/>
        <w:rPr>
          <w:b/>
          <w:bCs/>
          <w:i/>
          <w:iCs/>
          <w:sz w:val="24"/>
          <w:szCs w:val="24"/>
          <w:shd w:val="clear" w:color="auto" w:fill="FFFF99"/>
        </w:rPr>
      </w:pPr>
    </w:p>
    <w:p w14:paraId="393F3BBE" w14:textId="77777777" w:rsidR="00FE2ADC" w:rsidRPr="00B435B7" w:rsidRDefault="00FE2ADC" w:rsidP="00FE2ADC">
      <w:pPr>
        <w:widowControl w:val="0"/>
        <w:tabs>
          <w:tab w:val="left" w:pos="426"/>
        </w:tabs>
        <w:spacing w:before="120" w:after="120"/>
        <w:rPr>
          <w:b/>
          <w:bCs/>
          <w:i/>
          <w:iCs/>
          <w:sz w:val="24"/>
          <w:szCs w:val="24"/>
          <w:shd w:val="clear" w:color="auto" w:fill="FFFF99"/>
        </w:rPr>
      </w:pPr>
    </w:p>
    <w:p w14:paraId="49E3B905" w14:textId="77777777" w:rsidR="00FE2ADC" w:rsidRPr="00B435B7" w:rsidRDefault="00FE2ADC" w:rsidP="00FE2ADC">
      <w:pPr>
        <w:jc w:val="center"/>
      </w:pPr>
      <w:r w:rsidRPr="00B435B7">
        <w:t>Отдельным файлом</w:t>
      </w:r>
    </w:p>
    <w:p w14:paraId="403DDC38" w14:textId="77777777" w:rsidR="00FE2ADC" w:rsidRPr="00B435B7" w:rsidRDefault="00FE2ADC" w:rsidP="00FE2ADC">
      <w:pPr>
        <w:rPr>
          <w:b/>
          <w:bCs/>
          <w:i/>
          <w:iCs/>
          <w:sz w:val="24"/>
          <w:szCs w:val="24"/>
          <w:shd w:val="clear" w:color="auto" w:fill="FFFF99"/>
        </w:rPr>
        <w:sectPr w:rsidR="00FE2ADC" w:rsidRPr="00B435B7" w:rsidSect="0029545F">
          <w:pgSz w:w="11906" w:h="16838" w:code="9"/>
          <w:pgMar w:top="1134" w:right="851" w:bottom="992" w:left="1134" w:header="680" w:footer="737" w:gutter="0"/>
          <w:cols w:space="708"/>
          <w:titlePg/>
          <w:docGrid w:linePitch="381"/>
        </w:sectPr>
      </w:pPr>
      <w:r w:rsidRPr="00B435B7">
        <w:rPr>
          <w:b/>
          <w:bCs/>
          <w:i/>
          <w:iCs/>
          <w:sz w:val="24"/>
          <w:szCs w:val="24"/>
          <w:shd w:val="clear" w:color="auto" w:fill="FFFF99"/>
        </w:rPr>
        <w:br w:type="page"/>
      </w:r>
    </w:p>
    <w:p w14:paraId="20361D4C" w14:textId="77777777" w:rsidR="00FE2ADC" w:rsidRPr="00B435B7" w:rsidRDefault="0034538B" w:rsidP="00FE2ADC">
      <w:pPr>
        <w:jc w:val="right"/>
        <w:rPr>
          <w:sz w:val="24"/>
          <w:szCs w:val="24"/>
        </w:rPr>
      </w:pPr>
      <w:r w:rsidRPr="00B435B7">
        <w:rPr>
          <w:b/>
          <w:i/>
          <w:sz w:val="24"/>
          <w:szCs w:val="24"/>
        </w:rPr>
        <w:t>Приложение № 7</w:t>
      </w:r>
      <w:r w:rsidR="00FE2ADC" w:rsidRPr="00B435B7">
        <w:rPr>
          <w:b/>
          <w:i/>
          <w:sz w:val="24"/>
          <w:szCs w:val="24"/>
        </w:rPr>
        <w:t xml:space="preserve"> </w:t>
      </w:r>
    </w:p>
    <w:p w14:paraId="41B2CA01" w14:textId="5483D8E9" w:rsidR="00E719AF" w:rsidRPr="00B435B7" w:rsidRDefault="00E719AF" w:rsidP="00FE2ADC">
      <w:pPr>
        <w:widowControl w:val="0"/>
        <w:tabs>
          <w:tab w:val="left" w:pos="426"/>
        </w:tabs>
        <w:spacing w:before="120" w:after="120"/>
        <w:rPr>
          <w:sz w:val="24"/>
          <w:szCs w:val="24"/>
        </w:rPr>
      </w:pPr>
    </w:p>
    <w:p w14:paraId="612552BC" w14:textId="76D8CB41" w:rsidR="008E6A2A" w:rsidRPr="00B435B7" w:rsidRDefault="008E6A2A" w:rsidP="00FE2ADC">
      <w:pPr>
        <w:widowControl w:val="0"/>
        <w:tabs>
          <w:tab w:val="left" w:pos="426"/>
        </w:tabs>
        <w:spacing w:before="120" w:after="120"/>
        <w:rPr>
          <w:sz w:val="24"/>
          <w:szCs w:val="24"/>
        </w:rPr>
      </w:pPr>
    </w:p>
    <w:p w14:paraId="75FA692E" w14:textId="22A2118F" w:rsidR="008E6A2A" w:rsidRPr="00B435B7" w:rsidRDefault="008E6A2A" w:rsidP="00FE2ADC">
      <w:pPr>
        <w:widowControl w:val="0"/>
        <w:tabs>
          <w:tab w:val="left" w:pos="426"/>
        </w:tabs>
        <w:spacing w:before="120" w:after="120"/>
        <w:rPr>
          <w:sz w:val="24"/>
          <w:szCs w:val="24"/>
        </w:rPr>
      </w:pPr>
    </w:p>
    <w:p w14:paraId="0895DC9D" w14:textId="77777777" w:rsidR="008E6A2A" w:rsidRPr="00B435B7" w:rsidRDefault="008E6A2A" w:rsidP="008E6A2A">
      <w:pPr>
        <w:widowControl w:val="0"/>
        <w:tabs>
          <w:tab w:val="left" w:pos="426"/>
        </w:tabs>
        <w:spacing w:before="120" w:after="120"/>
        <w:rPr>
          <w:b/>
          <w:bCs/>
          <w:i/>
          <w:iCs/>
          <w:sz w:val="24"/>
          <w:szCs w:val="24"/>
          <w:shd w:val="clear" w:color="auto" w:fill="FFFF99"/>
        </w:rPr>
      </w:pPr>
    </w:p>
    <w:p w14:paraId="6DD63A88" w14:textId="78295065" w:rsidR="008E6A2A" w:rsidRPr="00B435B7" w:rsidRDefault="008E6A2A" w:rsidP="008E6A2A">
      <w:pPr>
        <w:jc w:val="center"/>
        <w:rPr>
          <w:b/>
        </w:rPr>
      </w:pPr>
      <w:r w:rsidRPr="00B435B7">
        <w:rPr>
          <w:b/>
        </w:rPr>
        <w:t xml:space="preserve">СВОДНЫЙ СМЕТНЫЙ РАСЧЕТ </w:t>
      </w:r>
      <w:r w:rsidR="00C50482">
        <w:rPr>
          <w:b/>
        </w:rPr>
        <w:t>С ПРИЛОЖЕНИЯМИ</w:t>
      </w:r>
    </w:p>
    <w:p w14:paraId="16F7D61D" w14:textId="77777777" w:rsidR="008E6A2A" w:rsidRPr="00B435B7" w:rsidRDefault="008E6A2A" w:rsidP="008E6A2A">
      <w:pPr>
        <w:jc w:val="center"/>
        <w:rPr>
          <w:b/>
        </w:rPr>
      </w:pPr>
    </w:p>
    <w:p w14:paraId="255932B8" w14:textId="77777777" w:rsidR="008E6A2A" w:rsidRPr="00B435B7" w:rsidRDefault="008E6A2A" w:rsidP="008E6A2A">
      <w:pPr>
        <w:jc w:val="center"/>
        <w:rPr>
          <w:b/>
        </w:rPr>
      </w:pPr>
    </w:p>
    <w:p w14:paraId="70021516" w14:textId="77777777" w:rsidR="008E6A2A" w:rsidRPr="00B435B7" w:rsidRDefault="008E6A2A" w:rsidP="008E6A2A">
      <w:pPr>
        <w:jc w:val="center"/>
        <w:rPr>
          <w:b/>
        </w:rPr>
      </w:pPr>
    </w:p>
    <w:p w14:paraId="7DFEB06D" w14:textId="77777777" w:rsidR="008E6A2A" w:rsidRPr="00B435B7" w:rsidRDefault="008E6A2A" w:rsidP="008E6A2A">
      <w:pPr>
        <w:jc w:val="center"/>
        <w:rPr>
          <w:b/>
        </w:rPr>
      </w:pPr>
    </w:p>
    <w:p w14:paraId="167D7B6F" w14:textId="77777777" w:rsidR="008E6A2A" w:rsidRPr="00B435B7" w:rsidRDefault="008E6A2A" w:rsidP="008E6A2A">
      <w:pPr>
        <w:jc w:val="center"/>
      </w:pPr>
      <w:r w:rsidRPr="00B435B7">
        <w:t>Отдельным файлом</w:t>
      </w:r>
    </w:p>
    <w:p w14:paraId="3E885A90" w14:textId="1AEFD658" w:rsidR="008E6A2A" w:rsidRPr="00B435B7" w:rsidRDefault="008E6A2A" w:rsidP="008E6A2A">
      <w:pPr>
        <w:jc w:val="center"/>
        <w:rPr>
          <w:b/>
        </w:rPr>
        <w:sectPr w:rsidR="008E6A2A" w:rsidRPr="00B435B7" w:rsidSect="00E719AF">
          <w:pgSz w:w="16838" w:h="11906" w:orient="landscape" w:code="9"/>
          <w:pgMar w:top="426" w:right="1134" w:bottom="426" w:left="992" w:header="680" w:footer="737" w:gutter="0"/>
          <w:cols w:space="708"/>
          <w:titlePg/>
          <w:docGrid w:linePitch="381"/>
        </w:sectPr>
      </w:pPr>
      <w:r w:rsidRPr="00B435B7">
        <w:rPr>
          <w:b/>
        </w:rPr>
        <w:t xml:space="preserve"> </w:t>
      </w:r>
    </w:p>
    <w:p w14:paraId="02FC6A99" w14:textId="77777777" w:rsidR="00FE2ADC" w:rsidRPr="00B435B7" w:rsidRDefault="00FE2ADC" w:rsidP="00FE2ADC">
      <w:pPr>
        <w:jc w:val="right"/>
        <w:rPr>
          <w:b/>
          <w:i/>
          <w:sz w:val="24"/>
          <w:szCs w:val="24"/>
        </w:rPr>
      </w:pPr>
      <w:r w:rsidRPr="00B435B7">
        <w:rPr>
          <w:b/>
          <w:i/>
          <w:sz w:val="24"/>
          <w:szCs w:val="24"/>
        </w:rPr>
        <w:t>Приложение</w:t>
      </w:r>
      <w:r w:rsidR="0034538B" w:rsidRPr="00B435B7">
        <w:rPr>
          <w:b/>
          <w:i/>
          <w:sz w:val="24"/>
          <w:szCs w:val="24"/>
        </w:rPr>
        <w:t xml:space="preserve"> № 8</w:t>
      </w:r>
      <w:r w:rsidRPr="00B435B7">
        <w:rPr>
          <w:b/>
          <w:i/>
          <w:sz w:val="24"/>
          <w:szCs w:val="24"/>
        </w:rPr>
        <w:t xml:space="preserve"> </w:t>
      </w:r>
    </w:p>
    <w:p w14:paraId="28922814" w14:textId="77777777" w:rsidR="00FE2ADC" w:rsidRPr="00B435B7" w:rsidRDefault="00FE2ADC" w:rsidP="00FE2ADC">
      <w:pPr>
        <w:jc w:val="right"/>
        <w:rPr>
          <w:rStyle w:val="afff6"/>
          <w:bCs/>
          <w:sz w:val="24"/>
          <w:szCs w:val="24"/>
        </w:rPr>
      </w:pPr>
    </w:p>
    <w:p w14:paraId="6412F454" w14:textId="77C39175" w:rsidR="00FE2ADC" w:rsidRPr="00B435B7" w:rsidRDefault="00FE2ADC" w:rsidP="00FE2ADC">
      <w:pPr>
        <w:jc w:val="right"/>
        <w:rPr>
          <w:rStyle w:val="afff6"/>
          <w:bCs/>
          <w:i w:val="0"/>
          <w:sz w:val="24"/>
          <w:szCs w:val="24"/>
        </w:rPr>
      </w:pPr>
    </w:p>
    <w:p w14:paraId="24B02406" w14:textId="77777777" w:rsidR="008E6A2A" w:rsidRPr="00B435B7" w:rsidRDefault="008E6A2A" w:rsidP="00FE2ADC">
      <w:pPr>
        <w:jc w:val="right"/>
        <w:rPr>
          <w:rStyle w:val="afff6"/>
          <w:bCs/>
          <w:i w:val="0"/>
          <w:sz w:val="24"/>
          <w:szCs w:val="24"/>
        </w:rPr>
      </w:pPr>
    </w:p>
    <w:p w14:paraId="463418C6" w14:textId="77777777" w:rsidR="00FE2ADC" w:rsidRPr="00B435B7" w:rsidRDefault="00FE2ADC" w:rsidP="00FE2ADC">
      <w:pPr>
        <w:jc w:val="right"/>
        <w:rPr>
          <w:rStyle w:val="afff6"/>
          <w:bCs/>
          <w:i w:val="0"/>
          <w:sz w:val="24"/>
          <w:szCs w:val="24"/>
        </w:rPr>
      </w:pPr>
    </w:p>
    <w:p w14:paraId="57A75119" w14:textId="77777777" w:rsidR="00FE2ADC" w:rsidRPr="00B435B7" w:rsidRDefault="00FE2ADC" w:rsidP="00FE2ADC">
      <w:pPr>
        <w:keepNext/>
        <w:keepLines/>
        <w:jc w:val="center"/>
        <w:rPr>
          <w:rFonts w:eastAsia="Calibri"/>
          <w:b/>
          <w:lang w:eastAsia="en-US"/>
        </w:rPr>
      </w:pPr>
      <w:r w:rsidRPr="00B435B7">
        <w:rPr>
          <w:rFonts w:eastAsia="Calibri"/>
          <w:b/>
          <w:lang w:eastAsia="en-US"/>
        </w:rPr>
        <w:t>Требования к Участнику закупки</w:t>
      </w:r>
    </w:p>
    <w:p w14:paraId="48DF1EDF" w14:textId="77777777" w:rsidR="00FE2ADC" w:rsidRPr="00B435B7" w:rsidRDefault="00FE2ADC" w:rsidP="00FE2ADC">
      <w:pPr>
        <w:keepNext/>
        <w:keepLines/>
        <w:ind w:left="709"/>
        <w:jc w:val="center"/>
      </w:pPr>
    </w:p>
    <w:p w14:paraId="32B03558" w14:textId="77777777" w:rsidR="00FE2ADC" w:rsidRPr="00B435B7" w:rsidRDefault="00FE2ADC" w:rsidP="000822AC">
      <w:pPr>
        <w:keepNext/>
        <w:spacing w:after="160" w:line="259" w:lineRule="auto"/>
        <w:rPr>
          <w:rFonts w:eastAsia="Calibri"/>
          <w:sz w:val="24"/>
          <w:szCs w:val="24"/>
          <w:lang w:eastAsia="en-US"/>
        </w:rPr>
      </w:pPr>
      <w:r w:rsidRPr="00B435B7">
        <w:rPr>
          <w:rFonts w:eastAsia="Calibri"/>
          <w:b/>
          <w:bCs/>
          <w:sz w:val="24"/>
          <w:szCs w:val="24"/>
        </w:rPr>
        <w:t xml:space="preserve">   </w:t>
      </w:r>
    </w:p>
    <w:p w14:paraId="2CFB2CC3" w14:textId="77777777" w:rsidR="00FE2ADC" w:rsidRPr="00B435B7" w:rsidRDefault="00FE2ADC" w:rsidP="00FE2ADC">
      <w:pPr>
        <w:keepNext/>
        <w:spacing w:after="160" w:line="259" w:lineRule="auto"/>
        <w:ind w:left="360"/>
        <w:rPr>
          <w:rFonts w:eastAsia="Calibri"/>
          <w:b/>
          <w:bCs/>
          <w:sz w:val="24"/>
          <w:szCs w:val="24"/>
        </w:rPr>
      </w:pPr>
      <w:r w:rsidRPr="00B435B7">
        <w:rPr>
          <w:rFonts w:eastAsia="Calibri"/>
          <w:b/>
          <w:bCs/>
        </w:rPr>
        <w:t xml:space="preserve">   </w:t>
      </w:r>
      <w:r w:rsidRPr="00B435B7">
        <w:rPr>
          <w:rFonts w:eastAsia="Calibri"/>
          <w:b/>
          <w:bCs/>
          <w:sz w:val="24"/>
          <w:szCs w:val="24"/>
        </w:rPr>
        <w:t xml:space="preserve"> </w:t>
      </w:r>
      <w:r w:rsidR="000822AC" w:rsidRPr="00B435B7">
        <w:rPr>
          <w:rFonts w:eastAsia="Calibri"/>
          <w:b/>
          <w:bCs/>
          <w:sz w:val="24"/>
          <w:szCs w:val="24"/>
        </w:rPr>
        <w:t>1</w:t>
      </w:r>
      <w:r w:rsidRPr="00B435B7">
        <w:rPr>
          <w:rFonts w:eastAsia="Calibri"/>
          <w:b/>
          <w:bCs/>
          <w:sz w:val="24"/>
          <w:szCs w:val="24"/>
        </w:rPr>
        <w:t>.  Квалификационные требования</w:t>
      </w:r>
    </w:p>
    <w:p w14:paraId="3AF10CBB" w14:textId="77777777" w:rsidR="00FE2ADC" w:rsidRPr="00B435B7" w:rsidRDefault="000822AC" w:rsidP="00FE2ADC">
      <w:pPr>
        <w:keepNext/>
        <w:jc w:val="center"/>
        <w:rPr>
          <w:rFonts w:eastAsia="Calibri"/>
          <w:b/>
          <w:bCs/>
          <w:sz w:val="24"/>
          <w:szCs w:val="24"/>
          <w:lang w:eastAsia="en-US"/>
        </w:rPr>
      </w:pPr>
      <w:r w:rsidRPr="00B435B7">
        <w:rPr>
          <w:rFonts w:eastAsia="Calibri"/>
          <w:b/>
          <w:bCs/>
          <w:sz w:val="24"/>
          <w:szCs w:val="24"/>
          <w:lang w:eastAsia="en-US"/>
        </w:rPr>
        <w:t>Таблица 1</w:t>
      </w:r>
      <w:r w:rsidR="00FE2ADC" w:rsidRPr="00B435B7">
        <w:rPr>
          <w:rFonts w:eastAsia="Calibri"/>
          <w:b/>
          <w:bCs/>
          <w:sz w:val="24"/>
          <w:szCs w:val="24"/>
          <w:lang w:eastAsia="en-US"/>
        </w:rPr>
        <w:t>. Перечень квалификационных требований</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4819"/>
      </w:tblGrid>
      <w:tr w:rsidR="00FE2ADC" w:rsidRPr="00B435B7" w14:paraId="0C736D29" w14:textId="77777777" w:rsidTr="00FE2ADC">
        <w:tc>
          <w:tcPr>
            <w:tcW w:w="709" w:type="dxa"/>
          </w:tcPr>
          <w:p w14:paraId="4C823E3F" w14:textId="77777777" w:rsidR="00FE2ADC" w:rsidRPr="00B435B7" w:rsidRDefault="00FE2ADC" w:rsidP="00E12CE8">
            <w:pPr>
              <w:keepNext/>
              <w:jc w:val="center"/>
              <w:rPr>
                <w:rFonts w:eastAsia="Calibri"/>
                <w:bCs/>
                <w:sz w:val="24"/>
                <w:szCs w:val="24"/>
                <w:lang w:eastAsia="en-US"/>
              </w:rPr>
            </w:pPr>
            <w:r w:rsidRPr="00B435B7">
              <w:rPr>
                <w:rFonts w:eastAsia="Calibri"/>
                <w:bCs/>
                <w:sz w:val="24"/>
                <w:szCs w:val="24"/>
                <w:lang w:eastAsia="en-US"/>
              </w:rPr>
              <w:t>№ п/п</w:t>
            </w:r>
          </w:p>
        </w:tc>
        <w:tc>
          <w:tcPr>
            <w:tcW w:w="4536" w:type="dxa"/>
          </w:tcPr>
          <w:p w14:paraId="3B9AC856" w14:textId="77777777" w:rsidR="00FE2ADC" w:rsidRPr="00B435B7" w:rsidRDefault="00FE2ADC" w:rsidP="00E12CE8">
            <w:pPr>
              <w:keepNext/>
              <w:jc w:val="center"/>
              <w:rPr>
                <w:rFonts w:eastAsia="Calibri"/>
                <w:bCs/>
                <w:sz w:val="24"/>
                <w:szCs w:val="24"/>
                <w:lang w:eastAsia="en-US"/>
              </w:rPr>
            </w:pPr>
            <w:r w:rsidRPr="00B435B7">
              <w:rPr>
                <w:rFonts w:eastAsia="Calibri"/>
                <w:bCs/>
                <w:sz w:val="24"/>
                <w:szCs w:val="24"/>
                <w:lang w:eastAsia="en-US"/>
              </w:rPr>
              <w:t>Требования к Участникам</w:t>
            </w:r>
          </w:p>
        </w:tc>
        <w:tc>
          <w:tcPr>
            <w:tcW w:w="4819" w:type="dxa"/>
          </w:tcPr>
          <w:p w14:paraId="3C044FBA" w14:textId="77777777" w:rsidR="00FE2ADC" w:rsidRPr="00B435B7" w:rsidRDefault="00FE2ADC" w:rsidP="00E12CE8">
            <w:pPr>
              <w:keepNext/>
              <w:jc w:val="center"/>
              <w:rPr>
                <w:rFonts w:eastAsia="Calibri"/>
                <w:bCs/>
                <w:sz w:val="24"/>
                <w:szCs w:val="24"/>
                <w:lang w:eastAsia="en-US"/>
              </w:rPr>
            </w:pPr>
            <w:r w:rsidRPr="00B435B7">
              <w:rPr>
                <w:rFonts w:eastAsia="Calibri"/>
                <w:bCs/>
                <w:sz w:val="24"/>
                <w:szCs w:val="24"/>
                <w:lang w:eastAsia="en-US"/>
              </w:rPr>
              <w:t>Требования к документам, подтверждающим соответствие Участника установленным требованиям</w:t>
            </w:r>
          </w:p>
        </w:tc>
      </w:tr>
      <w:tr w:rsidR="001D4B4D" w:rsidRPr="00B435B7" w14:paraId="71F93A3F" w14:textId="77777777" w:rsidTr="00FE2ADC">
        <w:tc>
          <w:tcPr>
            <w:tcW w:w="709" w:type="dxa"/>
          </w:tcPr>
          <w:p w14:paraId="432F8886" w14:textId="77777777" w:rsidR="001D4B4D" w:rsidRPr="00B435B7" w:rsidRDefault="001D4B4D" w:rsidP="001D4B4D">
            <w:pPr>
              <w:numPr>
                <w:ilvl w:val="0"/>
                <w:numId w:val="13"/>
              </w:numPr>
              <w:spacing w:after="160" w:line="259" w:lineRule="auto"/>
              <w:ind w:left="284" w:hanging="295"/>
              <w:contextualSpacing/>
              <w:rPr>
                <w:rFonts w:eastAsia="Calibri"/>
                <w:sz w:val="24"/>
                <w:szCs w:val="24"/>
              </w:rPr>
            </w:pPr>
          </w:p>
        </w:tc>
        <w:tc>
          <w:tcPr>
            <w:tcW w:w="4536" w:type="dxa"/>
          </w:tcPr>
          <w:p w14:paraId="0FEA5F39" w14:textId="77777777" w:rsidR="001D4B4D" w:rsidRPr="0071256D" w:rsidRDefault="001D4B4D" w:rsidP="001D4B4D">
            <w:pPr>
              <w:spacing w:before="60"/>
              <w:jc w:val="both"/>
              <w:rPr>
                <w:sz w:val="22"/>
                <w:szCs w:val="22"/>
              </w:rPr>
            </w:pPr>
            <w:r w:rsidRPr="0071256D">
              <w:rPr>
                <w:sz w:val="22"/>
                <w:szCs w:val="22"/>
              </w:rPr>
              <w:t>Требования к наличию опыта:</w:t>
            </w:r>
          </w:p>
          <w:p w14:paraId="1195533A" w14:textId="008B48D3" w:rsidR="001D4B4D" w:rsidRPr="00B435B7" w:rsidRDefault="001D4B4D" w:rsidP="001D4B4D">
            <w:pPr>
              <w:widowControl w:val="0"/>
              <w:tabs>
                <w:tab w:val="left" w:pos="426"/>
              </w:tabs>
              <w:jc w:val="both"/>
              <w:rPr>
                <w:rFonts w:eastAsia="Calibri"/>
                <w:iCs/>
                <w:sz w:val="24"/>
                <w:szCs w:val="24"/>
                <w:lang w:eastAsia="en-US"/>
              </w:rPr>
            </w:pPr>
            <w:r w:rsidRPr="00BD2D44">
              <w:rPr>
                <w:rFonts w:eastAsia="Calibri"/>
                <w:iCs/>
                <w:sz w:val="22"/>
                <w:szCs w:val="22"/>
              </w:rPr>
              <w:t>Наличие у Участника совокупного опыта (в рамках одного или нескольких договоров) соответствующего предмету закупки, за последние 5 лет</w:t>
            </w:r>
            <w:r w:rsidR="00965B38">
              <w:rPr>
                <w:rFonts w:eastAsia="Calibri"/>
                <w:iCs/>
                <w:sz w:val="22"/>
                <w:szCs w:val="22"/>
              </w:rPr>
              <w:t xml:space="preserve"> или </w:t>
            </w:r>
            <w:r w:rsidR="00965B38" w:rsidRPr="003D18E6">
              <w:rPr>
                <w:rFonts w:eastAsia="Calibri"/>
                <w:iCs/>
                <w:sz w:val="22"/>
                <w:szCs w:val="22"/>
              </w:rPr>
              <w:t>аналогичных работ</w:t>
            </w:r>
            <w:r w:rsidRPr="003D18E6">
              <w:rPr>
                <w:rFonts w:eastAsia="Calibri"/>
                <w:iCs/>
                <w:sz w:val="22"/>
                <w:szCs w:val="22"/>
              </w:rPr>
              <w:t>, предшествующих дате подачи заявки, при этом Участником должны быть исполнены обязательства в совокупном (суммарном) объеме не менее 40% от размера НМЦ лота, указанной в Извещении, с учетом правопреемства.</w:t>
            </w:r>
          </w:p>
        </w:tc>
        <w:tc>
          <w:tcPr>
            <w:tcW w:w="4819" w:type="dxa"/>
          </w:tcPr>
          <w:p w14:paraId="2439314E" w14:textId="77777777" w:rsidR="001D4B4D" w:rsidRPr="0071256D" w:rsidRDefault="001D4B4D" w:rsidP="001D4B4D">
            <w:pPr>
              <w:spacing w:after="60"/>
              <w:jc w:val="both"/>
              <w:rPr>
                <w:rStyle w:val="afff6"/>
                <w:iCs/>
                <w:sz w:val="22"/>
                <w:szCs w:val="22"/>
              </w:rPr>
            </w:pPr>
            <w:r w:rsidRPr="0071256D">
              <w:rPr>
                <w:rFonts w:eastAsia="Calibri"/>
                <w:iCs/>
                <w:sz w:val="22"/>
                <w:szCs w:val="22"/>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r w:rsidRPr="0071256D">
              <w:rPr>
                <w:rFonts w:eastAsia="Calibri"/>
                <w:iCs/>
              </w:rPr>
              <w:t>:</w:t>
            </w:r>
          </w:p>
          <w:p w14:paraId="41253CCD" w14:textId="77777777" w:rsidR="001D4B4D" w:rsidRPr="0071256D" w:rsidRDefault="001D4B4D" w:rsidP="001D4B4D">
            <w:pPr>
              <w:pStyle w:val="aff5"/>
              <w:numPr>
                <w:ilvl w:val="0"/>
                <w:numId w:val="12"/>
              </w:numPr>
              <w:spacing w:after="60"/>
              <w:ind w:left="312" w:hanging="284"/>
              <w:contextualSpacing w:val="0"/>
              <w:jc w:val="both"/>
              <w:rPr>
                <w:iCs/>
                <w:sz w:val="22"/>
                <w:szCs w:val="22"/>
              </w:rPr>
            </w:pPr>
            <w:r w:rsidRPr="0071256D">
              <w:rPr>
                <w:iCs/>
                <w:sz w:val="22"/>
                <w:szCs w:val="22"/>
              </w:rPr>
              <w:t>копии договоров, подписанных с обеих сторон;</w:t>
            </w:r>
          </w:p>
          <w:p w14:paraId="4C9A588B" w14:textId="77777777" w:rsidR="001D4B4D" w:rsidRPr="0071256D" w:rsidRDefault="001D4B4D" w:rsidP="001D4B4D">
            <w:pPr>
              <w:pStyle w:val="aff5"/>
              <w:numPr>
                <w:ilvl w:val="0"/>
                <w:numId w:val="12"/>
              </w:numPr>
              <w:spacing w:after="60"/>
              <w:ind w:left="312" w:hanging="284"/>
              <w:contextualSpacing w:val="0"/>
              <w:jc w:val="both"/>
              <w:rPr>
                <w:iCs/>
                <w:sz w:val="22"/>
                <w:szCs w:val="22"/>
              </w:rPr>
            </w:pPr>
            <w:r w:rsidRPr="0071256D">
              <w:rPr>
                <w:iCs/>
                <w:sz w:val="22"/>
                <w:szCs w:val="22"/>
              </w:rPr>
              <w:t>копии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14:paraId="788A700A" w14:textId="58439EB1" w:rsidR="001D4B4D" w:rsidRPr="00B435B7" w:rsidRDefault="001D4B4D" w:rsidP="001D4B4D">
            <w:pPr>
              <w:ind w:left="28"/>
              <w:jc w:val="both"/>
              <w:rPr>
                <w:rFonts w:eastAsia="Calibri"/>
                <w:iCs/>
                <w:sz w:val="24"/>
                <w:szCs w:val="24"/>
                <w:lang w:eastAsia="en-US"/>
              </w:rPr>
            </w:pPr>
            <w:r w:rsidRPr="0071256D">
              <w:rPr>
                <w:rFonts w:eastAsia="Calibri"/>
                <w:iCs/>
                <w:sz w:val="22"/>
                <w:szCs w:val="22"/>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71256D">
              <w:rPr>
                <w:rFonts w:eastAsia="Calibri"/>
                <w:sz w:val="22"/>
                <w:szCs w:val="22"/>
              </w:rPr>
              <w:t>.</w:t>
            </w:r>
          </w:p>
        </w:tc>
      </w:tr>
    </w:tbl>
    <w:p w14:paraId="013C8497" w14:textId="77777777" w:rsidR="00FE2ADC" w:rsidRPr="00B435B7" w:rsidRDefault="00FE2ADC" w:rsidP="00FE2ADC">
      <w:pPr>
        <w:autoSpaceDE w:val="0"/>
        <w:autoSpaceDN w:val="0"/>
        <w:adjustRightInd w:val="0"/>
        <w:jc w:val="both"/>
        <w:rPr>
          <w:rFonts w:eastAsia="Calibri"/>
          <w:sz w:val="24"/>
          <w:szCs w:val="24"/>
          <w:lang w:eastAsia="en-US"/>
        </w:rPr>
      </w:pPr>
    </w:p>
    <w:p w14:paraId="09B75885" w14:textId="77777777" w:rsidR="00FE2ADC" w:rsidRPr="00B435B7" w:rsidRDefault="00FE2ADC" w:rsidP="00FE2ADC">
      <w:pPr>
        <w:keepNext/>
        <w:keepLines/>
        <w:ind w:left="709"/>
        <w:jc w:val="center"/>
        <w:rPr>
          <w:rFonts w:eastAsia="Calibri"/>
          <w:b/>
          <w:lang w:eastAsia="en-US"/>
        </w:rPr>
      </w:pPr>
    </w:p>
    <w:p w14:paraId="37742D73" w14:textId="77777777" w:rsidR="00D76FFD" w:rsidRPr="00132BD0" w:rsidRDefault="00D76FFD" w:rsidP="006A6E4A">
      <w:pPr>
        <w:keepNext/>
        <w:numPr>
          <w:ilvl w:val="0"/>
          <w:numId w:val="20"/>
        </w:numPr>
        <w:spacing w:before="60" w:after="240"/>
        <w:contextualSpacing/>
        <w:rPr>
          <w:rFonts w:eastAsia="Calibri"/>
          <w:b/>
          <w:bCs/>
          <w:sz w:val="24"/>
          <w:szCs w:val="24"/>
        </w:rPr>
      </w:pPr>
      <w:r w:rsidRPr="00132BD0">
        <w:rPr>
          <w:rFonts w:eastAsia="Calibri"/>
          <w:b/>
          <w:bCs/>
          <w:sz w:val="24"/>
          <w:szCs w:val="24"/>
        </w:rPr>
        <w:t>Специальные требования</w:t>
      </w:r>
    </w:p>
    <w:p w14:paraId="7F006938" w14:textId="77777777" w:rsidR="00D76FFD" w:rsidRPr="00132BD0" w:rsidRDefault="00D76FFD" w:rsidP="00D76FFD">
      <w:pPr>
        <w:keepNext/>
        <w:spacing w:before="60" w:after="240"/>
        <w:ind w:left="567"/>
        <w:contextualSpacing/>
        <w:rPr>
          <w:rFonts w:eastAsia="Calibri"/>
          <w:b/>
          <w:bCs/>
          <w:sz w:val="24"/>
          <w:szCs w:val="24"/>
        </w:rPr>
      </w:pPr>
    </w:p>
    <w:p w14:paraId="4DD17E62" w14:textId="1C85C24D" w:rsidR="00D76FFD" w:rsidRPr="00132BD0" w:rsidRDefault="00D76FFD" w:rsidP="00D76FFD">
      <w:pPr>
        <w:keepNext/>
        <w:spacing w:before="60" w:after="120"/>
        <w:jc w:val="center"/>
        <w:rPr>
          <w:b/>
          <w:bCs/>
          <w:sz w:val="24"/>
          <w:szCs w:val="24"/>
        </w:rPr>
      </w:pPr>
      <w:r w:rsidRPr="00132BD0">
        <w:rPr>
          <w:b/>
          <w:bCs/>
          <w:sz w:val="24"/>
          <w:szCs w:val="24"/>
        </w:rPr>
        <w:t>Таблица</w:t>
      </w:r>
      <w:r>
        <w:rPr>
          <w:b/>
          <w:bCs/>
          <w:sz w:val="24"/>
          <w:szCs w:val="24"/>
        </w:rPr>
        <w:t xml:space="preserve"> 2</w:t>
      </w:r>
      <w:r w:rsidRPr="00132BD0">
        <w:rPr>
          <w:b/>
          <w:bCs/>
          <w:sz w:val="24"/>
          <w:szCs w:val="24"/>
        </w:rPr>
        <w:t>. Перечень специальных требований</w:t>
      </w:r>
    </w:p>
    <w:p w14:paraId="78EA44F3" w14:textId="77777777" w:rsidR="00D76FFD" w:rsidRPr="00132BD0" w:rsidRDefault="00D76FFD" w:rsidP="00D76FFD">
      <w:pPr>
        <w:keepNext/>
        <w:widowControl w:val="0"/>
        <w:tabs>
          <w:tab w:val="left" w:pos="426"/>
        </w:tabs>
        <w:spacing w:before="120" w:after="120"/>
        <w:jc w:val="both"/>
        <w:rPr>
          <w:b/>
          <w:sz w:val="24"/>
          <w:szCs w:val="24"/>
          <w:shd w:val="clear" w:color="auto" w:fill="FFFF9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9"/>
        <w:gridCol w:w="5529"/>
      </w:tblGrid>
      <w:tr w:rsidR="00D76FFD" w:rsidRPr="00132BD0" w14:paraId="18CCAD3A" w14:textId="77777777" w:rsidTr="00D76FFD">
        <w:tc>
          <w:tcPr>
            <w:tcW w:w="562" w:type="dxa"/>
            <w:tcBorders>
              <w:top w:val="single" w:sz="4" w:space="0" w:color="auto"/>
              <w:left w:val="single" w:sz="4" w:space="0" w:color="auto"/>
              <w:bottom w:val="single" w:sz="4" w:space="0" w:color="auto"/>
              <w:right w:val="single" w:sz="4" w:space="0" w:color="auto"/>
            </w:tcBorders>
            <w:hideMark/>
          </w:tcPr>
          <w:p w14:paraId="4E6405D4" w14:textId="77777777" w:rsidR="00D76FFD" w:rsidRPr="00132BD0" w:rsidRDefault="00D76FFD" w:rsidP="00D76FFD">
            <w:pPr>
              <w:keepNext/>
              <w:spacing w:before="60" w:after="60"/>
              <w:jc w:val="center"/>
              <w:rPr>
                <w:sz w:val="24"/>
                <w:szCs w:val="24"/>
              </w:rPr>
            </w:pPr>
            <w:r w:rsidRPr="00132BD0">
              <w:rPr>
                <w:b/>
                <w:bCs/>
                <w:sz w:val="24"/>
                <w:szCs w:val="24"/>
              </w:rPr>
              <w:t>№ п/п</w:t>
            </w:r>
          </w:p>
        </w:tc>
        <w:tc>
          <w:tcPr>
            <w:tcW w:w="3969" w:type="dxa"/>
            <w:tcBorders>
              <w:top w:val="single" w:sz="4" w:space="0" w:color="auto"/>
              <w:left w:val="single" w:sz="4" w:space="0" w:color="auto"/>
              <w:bottom w:val="single" w:sz="4" w:space="0" w:color="auto"/>
              <w:right w:val="single" w:sz="4" w:space="0" w:color="auto"/>
            </w:tcBorders>
            <w:hideMark/>
          </w:tcPr>
          <w:p w14:paraId="6E40710D" w14:textId="77777777" w:rsidR="00D76FFD" w:rsidRPr="00132BD0" w:rsidRDefault="00D76FFD" w:rsidP="00D76FFD">
            <w:pPr>
              <w:keepNext/>
              <w:spacing w:before="60" w:after="60"/>
              <w:jc w:val="center"/>
              <w:rPr>
                <w:b/>
                <w:bCs/>
                <w:sz w:val="24"/>
                <w:szCs w:val="24"/>
              </w:rPr>
            </w:pPr>
            <w:r w:rsidRPr="00132BD0">
              <w:rPr>
                <w:b/>
                <w:bCs/>
                <w:sz w:val="24"/>
                <w:szCs w:val="24"/>
              </w:rPr>
              <w:t>Требования к Участникам</w:t>
            </w:r>
          </w:p>
        </w:tc>
        <w:tc>
          <w:tcPr>
            <w:tcW w:w="5529" w:type="dxa"/>
            <w:tcBorders>
              <w:top w:val="single" w:sz="4" w:space="0" w:color="auto"/>
              <w:left w:val="single" w:sz="4" w:space="0" w:color="auto"/>
              <w:bottom w:val="single" w:sz="4" w:space="0" w:color="auto"/>
              <w:right w:val="single" w:sz="4" w:space="0" w:color="auto"/>
            </w:tcBorders>
            <w:hideMark/>
          </w:tcPr>
          <w:p w14:paraId="393DF429" w14:textId="77777777" w:rsidR="00D76FFD" w:rsidRPr="00132BD0" w:rsidRDefault="00D76FFD" w:rsidP="00D76FFD">
            <w:pPr>
              <w:keepNext/>
              <w:spacing w:before="60" w:after="60"/>
              <w:jc w:val="center"/>
              <w:rPr>
                <w:b/>
                <w:bCs/>
                <w:sz w:val="24"/>
                <w:szCs w:val="24"/>
              </w:rPr>
            </w:pPr>
            <w:r w:rsidRPr="00132BD0">
              <w:rPr>
                <w:b/>
                <w:bCs/>
                <w:sz w:val="24"/>
                <w:szCs w:val="24"/>
              </w:rPr>
              <w:t>Требования к документам, подтверждающим соответствие Участника установленным требованиям</w:t>
            </w:r>
          </w:p>
        </w:tc>
      </w:tr>
      <w:tr w:rsidR="00D76FFD" w:rsidRPr="00132BD0" w14:paraId="4142F48E" w14:textId="77777777" w:rsidTr="00681265">
        <w:tc>
          <w:tcPr>
            <w:tcW w:w="562" w:type="dxa"/>
            <w:tcBorders>
              <w:top w:val="single" w:sz="4" w:space="0" w:color="auto"/>
              <w:left w:val="single" w:sz="4" w:space="0" w:color="auto"/>
              <w:bottom w:val="single" w:sz="4" w:space="0" w:color="auto"/>
              <w:right w:val="single" w:sz="4" w:space="0" w:color="auto"/>
            </w:tcBorders>
          </w:tcPr>
          <w:p w14:paraId="7F1E45DC" w14:textId="77777777" w:rsidR="00D76FFD" w:rsidRPr="00132BD0" w:rsidRDefault="00D76FFD" w:rsidP="006A6E4A">
            <w:pPr>
              <w:numPr>
                <w:ilvl w:val="0"/>
                <w:numId w:val="19"/>
              </w:numPr>
              <w:spacing w:before="120"/>
              <w:ind w:left="284" w:hanging="295"/>
              <w:contextualSpacing/>
              <w:rPr>
                <w:rFonts w:eastAsia="Calibri"/>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C62825D" w14:textId="77777777" w:rsidR="001D4B4D" w:rsidRPr="001D4B4D" w:rsidRDefault="001D4B4D" w:rsidP="001D4B4D">
            <w:pPr>
              <w:keepNext/>
              <w:spacing w:before="60" w:after="60"/>
              <w:jc w:val="both"/>
              <w:rPr>
                <w:sz w:val="22"/>
                <w:szCs w:val="22"/>
              </w:rPr>
            </w:pPr>
            <w:r w:rsidRPr="001D4B4D">
              <w:rPr>
                <w:sz w:val="22"/>
                <w:szCs w:val="22"/>
              </w:rPr>
              <w:t xml:space="preserve">В соответствии со ст. 55.8 Градостроительного кодекса РФ от 29.12.2004 № 190-ФЗ: </w:t>
            </w:r>
          </w:p>
          <w:p w14:paraId="3A2FE8F3" w14:textId="5D74F0E8" w:rsidR="001D4B4D" w:rsidRPr="001D4B4D" w:rsidRDefault="001D4B4D" w:rsidP="001D4B4D">
            <w:pPr>
              <w:ind w:firstLine="306"/>
              <w:jc w:val="both"/>
              <w:rPr>
                <w:i/>
                <w:iCs/>
                <w:sz w:val="22"/>
                <w:szCs w:val="22"/>
              </w:rPr>
            </w:pPr>
            <w:r w:rsidRPr="001D4B4D">
              <w:rPr>
                <w:sz w:val="22"/>
                <w:szCs w:val="22"/>
              </w:rPr>
              <w:t>Участник закупки должен быть членом саморегулируемой организации, основанной на членстве лиц:</w:t>
            </w:r>
          </w:p>
          <w:p w14:paraId="62B2C58A" w14:textId="138BEDB5" w:rsidR="001D4B4D" w:rsidRPr="001D4B4D" w:rsidRDefault="001D4B4D" w:rsidP="001D4B4D">
            <w:pPr>
              <w:ind w:firstLine="327"/>
              <w:jc w:val="both"/>
              <w:rPr>
                <w:sz w:val="22"/>
                <w:szCs w:val="22"/>
              </w:rPr>
            </w:pPr>
            <w:r w:rsidRPr="001D4B4D">
              <w:rPr>
                <w:sz w:val="22"/>
                <w:szCs w:val="22"/>
              </w:rPr>
              <w:t>а) осуществляющих строительство,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14:paraId="7F5124F5" w14:textId="38B04A03" w:rsidR="001D4B4D" w:rsidRPr="001D4B4D" w:rsidRDefault="001D4B4D" w:rsidP="001D4B4D">
            <w:pPr>
              <w:jc w:val="both"/>
              <w:rPr>
                <w:i/>
                <w:iCs/>
                <w:sz w:val="22"/>
                <w:szCs w:val="22"/>
              </w:rPr>
            </w:pPr>
            <w:r w:rsidRPr="001D4B4D">
              <w:rPr>
                <w:sz w:val="22"/>
                <w:szCs w:val="22"/>
              </w:rPr>
              <w:t>     Участник должен иметь право выполнять работы в отношении объектов:</w:t>
            </w:r>
          </w:p>
          <w:p w14:paraId="476B072D" w14:textId="32130007" w:rsidR="000774A6" w:rsidRPr="001D4B4D" w:rsidRDefault="001D4B4D" w:rsidP="001D4B4D">
            <w:pPr>
              <w:ind w:firstLine="327"/>
              <w:jc w:val="both"/>
              <w:rPr>
                <w:sz w:val="22"/>
                <w:szCs w:val="22"/>
              </w:rPr>
            </w:pPr>
            <w:r w:rsidRPr="001D4B4D">
              <w:rPr>
                <w:sz w:val="22"/>
                <w:szCs w:val="22"/>
              </w:rPr>
              <w:t>- капитального строительства (кроме особо опасных, технически сложных и уникальных объектов, объектов использования атомной энергии).</w:t>
            </w:r>
          </w:p>
        </w:tc>
        <w:tc>
          <w:tcPr>
            <w:tcW w:w="5529" w:type="dxa"/>
            <w:tcBorders>
              <w:top w:val="single" w:sz="4" w:space="0" w:color="auto"/>
              <w:left w:val="single" w:sz="4" w:space="0" w:color="auto"/>
              <w:bottom w:val="single" w:sz="4" w:space="0" w:color="auto"/>
              <w:right w:val="single" w:sz="4" w:space="0" w:color="auto"/>
            </w:tcBorders>
          </w:tcPr>
          <w:p w14:paraId="38B4BE19" w14:textId="4CF82172" w:rsidR="001D4B4D" w:rsidRPr="001D4B4D" w:rsidRDefault="001D4B4D" w:rsidP="001D4B4D">
            <w:pPr>
              <w:keepNext/>
              <w:spacing w:before="60" w:after="60" w:line="259" w:lineRule="auto"/>
              <w:jc w:val="both"/>
              <w:rPr>
                <w:rFonts w:eastAsia="Calibri"/>
                <w:i/>
                <w:iCs/>
                <w:sz w:val="22"/>
                <w:szCs w:val="22"/>
              </w:rPr>
            </w:pPr>
            <w:r w:rsidRPr="001D4B4D">
              <w:rPr>
                <w:rFonts w:eastAsia="Calibri"/>
                <w:sz w:val="22"/>
                <w:szCs w:val="22"/>
              </w:rPr>
              <w:t>В соответствии с Федеральным законом от 30.12.2021 № 447-ФЗ «О внесении изменений в Градостроительный кодекс Российской Федерации и отдельные законодательные акты Российской Федерации» в статью 55.17 Градостроительного кодекса Российской Федерации проверка наличия сведений об участнике закупки, а также оценки соответствия уровня ответственности участника осуществляется по общедоступному ресурсу:</w:t>
            </w:r>
          </w:p>
          <w:p w14:paraId="1F49F1A8" w14:textId="441DB0CF" w:rsidR="001D4B4D" w:rsidRPr="001D4B4D" w:rsidRDefault="001D4B4D" w:rsidP="001D4B4D">
            <w:pPr>
              <w:keepNext/>
              <w:spacing w:before="60" w:after="60" w:line="259" w:lineRule="auto"/>
              <w:jc w:val="both"/>
              <w:rPr>
                <w:rFonts w:eastAsia="Calibri"/>
                <w:sz w:val="22"/>
                <w:szCs w:val="22"/>
              </w:rPr>
            </w:pPr>
            <w:r w:rsidRPr="001D4B4D">
              <w:rPr>
                <w:rFonts w:eastAsia="Calibri"/>
                <w:sz w:val="22"/>
                <w:szCs w:val="22"/>
              </w:rPr>
              <w:t>   - Национальное объединение строителей НОСТРОЙ - сервис «Единый реестр членов СРО» (</w:t>
            </w:r>
            <w:hyperlink r:id="rId11" w:history="1">
              <w:r w:rsidRPr="001D4B4D">
                <w:rPr>
                  <w:rFonts w:eastAsia="Calibri"/>
                  <w:color w:val="0563C1"/>
                  <w:sz w:val="22"/>
                  <w:szCs w:val="22"/>
                  <w:u w:val="single"/>
                  <w:lang w:val="en-US"/>
                </w:rPr>
                <w:t>http</w:t>
              </w:r>
              <w:r w:rsidRPr="001D4B4D">
                <w:rPr>
                  <w:rFonts w:eastAsia="Calibri"/>
                  <w:color w:val="0563C1"/>
                  <w:sz w:val="22"/>
                  <w:szCs w:val="22"/>
                  <w:u w:val="single"/>
                </w:rPr>
                <w:t>://</w:t>
              </w:r>
              <w:proofErr w:type="spellStart"/>
              <w:r w:rsidRPr="001D4B4D">
                <w:rPr>
                  <w:rFonts w:eastAsia="Calibri"/>
                  <w:color w:val="0563C1"/>
                  <w:sz w:val="22"/>
                  <w:szCs w:val="22"/>
                  <w:u w:val="single"/>
                  <w:lang w:val="en-US"/>
                </w:rPr>
                <w:t>reestr</w:t>
              </w:r>
              <w:proofErr w:type="spellEnd"/>
              <w:r w:rsidRPr="001D4B4D">
                <w:rPr>
                  <w:rFonts w:eastAsia="Calibri"/>
                  <w:color w:val="0563C1"/>
                  <w:sz w:val="22"/>
                  <w:szCs w:val="22"/>
                  <w:u w:val="single"/>
                </w:rPr>
                <w:t>.</w:t>
              </w:r>
              <w:proofErr w:type="spellStart"/>
              <w:r w:rsidRPr="001D4B4D">
                <w:rPr>
                  <w:rFonts w:eastAsia="Calibri"/>
                  <w:color w:val="0563C1"/>
                  <w:sz w:val="22"/>
                  <w:szCs w:val="22"/>
                  <w:u w:val="single"/>
                  <w:lang w:val="en-US"/>
                </w:rPr>
                <w:t>nostroy</w:t>
              </w:r>
              <w:proofErr w:type="spellEnd"/>
              <w:r w:rsidRPr="001D4B4D">
                <w:rPr>
                  <w:rFonts w:eastAsia="Calibri"/>
                  <w:color w:val="0563C1"/>
                  <w:sz w:val="22"/>
                  <w:szCs w:val="22"/>
                  <w:u w:val="single"/>
                </w:rPr>
                <w:t>.</w:t>
              </w:r>
              <w:proofErr w:type="spellStart"/>
              <w:r w:rsidRPr="001D4B4D">
                <w:rPr>
                  <w:rFonts w:eastAsia="Calibri"/>
                  <w:color w:val="0563C1"/>
                  <w:sz w:val="22"/>
                  <w:szCs w:val="22"/>
                  <w:u w:val="single"/>
                  <w:lang w:val="en-US"/>
                </w:rPr>
                <w:t>ru</w:t>
              </w:r>
              <w:proofErr w:type="spellEnd"/>
              <w:r w:rsidRPr="001D4B4D">
                <w:rPr>
                  <w:rFonts w:eastAsia="Calibri"/>
                  <w:color w:val="0563C1"/>
                  <w:sz w:val="22"/>
                  <w:szCs w:val="22"/>
                  <w:u w:val="single"/>
                </w:rPr>
                <w:t>/</w:t>
              </w:r>
            </w:hyperlink>
            <w:r w:rsidRPr="001D4B4D">
              <w:rPr>
                <w:rFonts w:eastAsia="Calibri"/>
                <w:sz w:val="22"/>
                <w:szCs w:val="22"/>
              </w:rPr>
              <w:t>);</w:t>
            </w:r>
          </w:p>
          <w:p w14:paraId="72C88EFF" w14:textId="4E0C95BD" w:rsidR="001D4B4D" w:rsidRPr="001D4B4D" w:rsidRDefault="001D4B4D" w:rsidP="001D4B4D">
            <w:pPr>
              <w:keepNext/>
              <w:spacing w:before="60" w:after="60" w:line="259" w:lineRule="auto"/>
              <w:jc w:val="both"/>
              <w:rPr>
                <w:rFonts w:eastAsia="Calibri"/>
                <w:sz w:val="22"/>
                <w:szCs w:val="22"/>
              </w:rPr>
            </w:pPr>
            <w:r w:rsidRPr="001D4B4D">
              <w:rPr>
                <w:rFonts w:eastAsia="Calibri"/>
                <w:sz w:val="22"/>
                <w:szCs w:val="22"/>
              </w:rPr>
              <w:t>     Данные из реестра членов СРО, формируемые на вышеуказанном ресурсе проверяются на дату окончания срока подачи заявок, установленную в Извещении/Документации о закупке, должны включать в себя сведения об уровне ответственности участника:</w:t>
            </w:r>
          </w:p>
          <w:p w14:paraId="1322CC18" w14:textId="77777777" w:rsidR="001D4B4D" w:rsidRPr="001D4B4D" w:rsidRDefault="001D4B4D" w:rsidP="001D4B4D">
            <w:pPr>
              <w:keepNext/>
              <w:spacing w:before="60" w:after="60" w:line="259" w:lineRule="auto"/>
              <w:jc w:val="both"/>
              <w:rPr>
                <w:rFonts w:eastAsia="Calibri"/>
                <w:sz w:val="22"/>
                <w:szCs w:val="22"/>
              </w:rPr>
            </w:pPr>
            <w:r w:rsidRPr="001D4B4D">
              <w:rPr>
                <w:rFonts w:eastAsia="Calibri"/>
                <w:sz w:val="22"/>
                <w:szCs w:val="22"/>
              </w:rPr>
              <w:t>- по компенсационному фонду возмещения вреда,</w:t>
            </w:r>
          </w:p>
          <w:p w14:paraId="38FC6725" w14:textId="212CC948" w:rsidR="001D4B4D" w:rsidRPr="001D4B4D" w:rsidRDefault="001D4B4D" w:rsidP="001D4B4D">
            <w:pPr>
              <w:keepNext/>
              <w:spacing w:before="60" w:after="60" w:line="259" w:lineRule="auto"/>
              <w:jc w:val="both"/>
              <w:rPr>
                <w:rFonts w:eastAsia="Calibri"/>
                <w:sz w:val="22"/>
                <w:szCs w:val="22"/>
              </w:rPr>
            </w:pPr>
            <w:r w:rsidRPr="001D4B4D">
              <w:rPr>
                <w:rFonts w:eastAsia="Calibri"/>
                <w:sz w:val="22"/>
                <w:szCs w:val="22"/>
              </w:rPr>
              <w:t>-по компенсационному фонду обеспечения договорных обязательств.</w:t>
            </w:r>
          </w:p>
          <w:p w14:paraId="2F8BF1BD" w14:textId="49AE0E57" w:rsidR="001D4B4D" w:rsidRPr="001D4B4D" w:rsidRDefault="001D4B4D" w:rsidP="001D4B4D">
            <w:pPr>
              <w:keepNext/>
              <w:spacing w:before="60" w:after="60" w:line="259" w:lineRule="auto"/>
              <w:jc w:val="both"/>
              <w:rPr>
                <w:rFonts w:eastAsia="Calibri"/>
                <w:sz w:val="22"/>
                <w:szCs w:val="22"/>
              </w:rPr>
            </w:pPr>
            <w:r w:rsidRPr="001D4B4D">
              <w:rPr>
                <w:rFonts w:eastAsia="Calibri"/>
                <w:sz w:val="22"/>
                <w:szCs w:val="22"/>
              </w:rPr>
              <w:t>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(включая налоги и сборы (с учетом НДС)):</w:t>
            </w:r>
          </w:p>
          <w:p w14:paraId="26C5B65B" w14:textId="77777777" w:rsidR="001D4B4D" w:rsidRPr="001D4B4D" w:rsidRDefault="001D4B4D" w:rsidP="001D4B4D">
            <w:pPr>
              <w:keepNext/>
              <w:spacing w:before="60" w:after="60" w:line="259" w:lineRule="auto"/>
              <w:jc w:val="both"/>
              <w:rPr>
                <w:rFonts w:eastAsia="Calibri"/>
                <w:sz w:val="22"/>
                <w:szCs w:val="22"/>
              </w:rPr>
            </w:pPr>
            <w:r w:rsidRPr="001D4B4D">
              <w:rPr>
                <w:rFonts w:eastAsia="Calibri"/>
                <w:sz w:val="22"/>
                <w:szCs w:val="22"/>
              </w:rPr>
              <w:t>- строительства, реконструкции, капитального ремонта объектов капитального строительства,</w:t>
            </w:r>
          </w:p>
          <w:p w14:paraId="09F17A9B" w14:textId="77777777" w:rsidR="001D4B4D" w:rsidRPr="001D4B4D" w:rsidRDefault="001D4B4D" w:rsidP="001D4B4D">
            <w:pPr>
              <w:keepNext/>
              <w:spacing w:before="60" w:after="60" w:line="259" w:lineRule="auto"/>
              <w:jc w:val="both"/>
              <w:rPr>
                <w:rFonts w:eastAsia="Calibri"/>
                <w:sz w:val="22"/>
                <w:szCs w:val="22"/>
              </w:rPr>
            </w:pPr>
            <w:r w:rsidRPr="001D4B4D">
              <w:rPr>
                <w:rFonts w:eastAsia="Calibri"/>
                <w:sz w:val="22"/>
                <w:szCs w:val="22"/>
              </w:rPr>
              <w:t>    каждого из указанных видов работ в отдельности.</w:t>
            </w:r>
          </w:p>
          <w:p w14:paraId="7C4D30FB" w14:textId="77777777" w:rsidR="001D4B4D" w:rsidRPr="001D4B4D" w:rsidRDefault="001D4B4D" w:rsidP="001D4B4D">
            <w:pPr>
              <w:keepNext/>
              <w:spacing w:before="60" w:after="60"/>
              <w:jc w:val="both"/>
              <w:rPr>
                <w:rFonts w:eastAsia="Cambria"/>
                <w:sz w:val="22"/>
                <w:szCs w:val="22"/>
              </w:rPr>
            </w:pPr>
            <w:r w:rsidRPr="001D4B4D">
              <w:rPr>
                <w:rFonts w:eastAsia="Cambria"/>
                <w:sz w:val="22"/>
                <w:szCs w:val="22"/>
              </w:rPr>
              <w:t xml:space="preserve">      По компенсационному фонду обеспечения договорных обязательств из предложенной участником стоимости (включая налоги и сборы (с учетом НДС)):</w:t>
            </w:r>
          </w:p>
          <w:p w14:paraId="2EFFEAB4" w14:textId="77777777" w:rsidR="001D4B4D" w:rsidRPr="001D4B4D" w:rsidRDefault="001D4B4D" w:rsidP="001D4B4D">
            <w:pPr>
              <w:keepNext/>
              <w:spacing w:before="60" w:after="60"/>
              <w:jc w:val="both"/>
              <w:rPr>
                <w:rFonts w:eastAsia="Cambria"/>
                <w:sz w:val="22"/>
                <w:szCs w:val="22"/>
              </w:rPr>
            </w:pPr>
            <w:r w:rsidRPr="001D4B4D">
              <w:rPr>
                <w:rFonts w:eastAsia="Cambria"/>
                <w:sz w:val="22"/>
                <w:szCs w:val="22"/>
              </w:rPr>
              <w:t xml:space="preserve">- строительства, реконструкции, капитального ремонта объектов капитального строительства, </w:t>
            </w:r>
          </w:p>
          <w:p w14:paraId="2ADBB683" w14:textId="77777777" w:rsidR="001D4B4D" w:rsidRPr="001D4B4D" w:rsidRDefault="001D4B4D" w:rsidP="001D4B4D">
            <w:pPr>
              <w:keepNext/>
              <w:spacing w:before="60" w:after="60"/>
              <w:jc w:val="both"/>
              <w:rPr>
                <w:rFonts w:eastAsia="Cambria"/>
                <w:sz w:val="22"/>
                <w:szCs w:val="22"/>
              </w:rPr>
            </w:pPr>
            <w:r w:rsidRPr="001D4B4D">
              <w:rPr>
                <w:rFonts w:eastAsia="Cambria"/>
                <w:sz w:val="22"/>
                <w:szCs w:val="22"/>
              </w:rPr>
              <w:t xml:space="preserve">     каждого из указанных видов работ в отдельности, </w:t>
            </w:r>
          </w:p>
          <w:p w14:paraId="49F57F21" w14:textId="77777777" w:rsidR="001D4B4D" w:rsidRPr="001D4B4D" w:rsidRDefault="001D4B4D" w:rsidP="001D4B4D">
            <w:pPr>
              <w:keepNext/>
              <w:spacing w:before="60" w:after="60"/>
              <w:jc w:val="both"/>
              <w:rPr>
                <w:rFonts w:eastAsia="Cambria"/>
                <w:sz w:val="22"/>
                <w:szCs w:val="22"/>
              </w:rPr>
            </w:pPr>
            <w:r w:rsidRPr="001D4B4D">
              <w:rPr>
                <w:rFonts w:eastAsia="Cambria"/>
                <w:sz w:val="22"/>
                <w:szCs w:val="22"/>
              </w:rPr>
              <w:t xml:space="preserve">    при этом   проверка соответствия уровня ответственности участника по компенсационному фонду обеспечения договорных </w:t>
            </w:r>
            <w:proofErr w:type="gramStart"/>
            <w:r w:rsidRPr="001D4B4D">
              <w:rPr>
                <w:rFonts w:eastAsia="Cambria"/>
                <w:sz w:val="22"/>
                <w:szCs w:val="22"/>
              </w:rPr>
              <w:t>обязательств  в</w:t>
            </w:r>
            <w:proofErr w:type="gramEnd"/>
            <w:r w:rsidRPr="001D4B4D">
              <w:rPr>
                <w:rFonts w:eastAsia="Cambria"/>
                <w:sz w:val="22"/>
                <w:szCs w:val="22"/>
              </w:rPr>
              <w:t xml:space="preserve"> строительстве, реконструкции, капитальном ремонте объектов капитального строительства осуществляется с учетом стоимости (в случае их наличия в технических требованиях) поставки оборудования и материально-технических ресурсов.</w:t>
            </w:r>
          </w:p>
          <w:p w14:paraId="6A1AF006" w14:textId="77777777" w:rsidR="001D4B4D" w:rsidRPr="001D4B4D" w:rsidRDefault="001D4B4D" w:rsidP="001D4B4D">
            <w:pPr>
              <w:keepNext/>
              <w:rPr>
                <w:bCs/>
                <w:sz w:val="22"/>
                <w:szCs w:val="22"/>
              </w:rPr>
            </w:pPr>
            <w:r w:rsidRPr="001D4B4D">
              <w:rPr>
                <w:bCs/>
                <w:sz w:val="22"/>
                <w:szCs w:val="22"/>
              </w:rPr>
              <w:t xml:space="preserve">     Требование является </w:t>
            </w:r>
            <w:r w:rsidRPr="001D4B4D">
              <w:rPr>
                <w:b/>
                <w:bCs/>
                <w:sz w:val="22"/>
                <w:szCs w:val="22"/>
              </w:rPr>
              <w:t>обязательным</w:t>
            </w:r>
            <w:r w:rsidRPr="001D4B4D">
              <w:rPr>
                <w:bCs/>
                <w:sz w:val="22"/>
                <w:szCs w:val="22"/>
              </w:rPr>
              <w:t>, неисполнение которого повлечет отклонение заявки.</w:t>
            </w:r>
          </w:p>
          <w:p w14:paraId="59202547" w14:textId="4F7810BF" w:rsidR="00D76FFD" w:rsidRPr="001D4B4D" w:rsidRDefault="00D76FFD" w:rsidP="00681265">
            <w:pPr>
              <w:spacing w:before="60" w:after="60"/>
              <w:ind w:left="183"/>
              <w:contextualSpacing/>
              <w:jc w:val="both"/>
              <w:rPr>
                <w:rFonts w:eastAsia="Calibri"/>
                <w:iCs/>
                <w:sz w:val="22"/>
                <w:szCs w:val="22"/>
              </w:rPr>
            </w:pPr>
          </w:p>
        </w:tc>
      </w:tr>
    </w:tbl>
    <w:p w14:paraId="59CB9A9E" w14:textId="77777777" w:rsidR="00FE2ADC" w:rsidRPr="00B435B7" w:rsidRDefault="00FE2ADC" w:rsidP="00FE2ADC">
      <w:pPr>
        <w:widowControl w:val="0"/>
        <w:tabs>
          <w:tab w:val="left" w:pos="426"/>
        </w:tabs>
        <w:spacing w:before="120" w:after="120"/>
        <w:rPr>
          <w:b/>
          <w:bCs/>
          <w:i/>
          <w:iCs/>
          <w:sz w:val="24"/>
          <w:szCs w:val="24"/>
          <w:shd w:val="clear" w:color="auto" w:fill="FFFF99"/>
        </w:rPr>
      </w:pPr>
    </w:p>
    <w:p w14:paraId="72F77C7E" w14:textId="77777777" w:rsidR="00FE2ADC" w:rsidRPr="00B435B7" w:rsidRDefault="00FE2ADC" w:rsidP="00FE2ADC">
      <w:pPr>
        <w:rPr>
          <w:b/>
          <w:bCs/>
          <w:i/>
          <w:iCs/>
          <w:sz w:val="24"/>
          <w:szCs w:val="24"/>
          <w:shd w:val="clear" w:color="auto" w:fill="FFFF99"/>
        </w:rPr>
      </w:pPr>
      <w:r w:rsidRPr="00B435B7">
        <w:rPr>
          <w:b/>
          <w:bCs/>
          <w:i/>
          <w:iCs/>
          <w:sz w:val="24"/>
          <w:szCs w:val="24"/>
          <w:shd w:val="clear" w:color="auto" w:fill="FFFF99"/>
        </w:rPr>
        <w:br w:type="page"/>
      </w:r>
    </w:p>
    <w:p w14:paraId="1B6FF53F" w14:textId="77777777" w:rsidR="00FE2ADC" w:rsidRPr="00B435B7" w:rsidRDefault="0034538B" w:rsidP="00FE2ADC">
      <w:pPr>
        <w:jc w:val="right"/>
        <w:rPr>
          <w:b/>
          <w:i/>
          <w:sz w:val="24"/>
          <w:szCs w:val="24"/>
        </w:rPr>
      </w:pPr>
      <w:r w:rsidRPr="00B435B7">
        <w:rPr>
          <w:b/>
          <w:i/>
          <w:sz w:val="24"/>
          <w:szCs w:val="24"/>
        </w:rPr>
        <w:t>Приложение № 9</w:t>
      </w:r>
      <w:r w:rsidR="00FE2ADC" w:rsidRPr="00B435B7">
        <w:rPr>
          <w:b/>
          <w:i/>
          <w:sz w:val="24"/>
          <w:szCs w:val="24"/>
        </w:rPr>
        <w:t xml:space="preserve"> </w:t>
      </w:r>
    </w:p>
    <w:p w14:paraId="312034F3" w14:textId="77777777" w:rsidR="00FE2ADC" w:rsidRPr="00B435B7" w:rsidRDefault="00FE2ADC" w:rsidP="00FE2ADC">
      <w:pPr>
        <w:jc w:val="right"/>
        <w:rPr>
          <w:rStyle w:val="afff6"/>
          <w:bCs/>
          <w:sz w:val="24"/>
          <w:szCs w:val="24"/>
        </w:rPr>
      </w:pPr>
    </w:p>
    <w:p w14:paraId="6E409526" w14:textId="77777777" w:rsidR="00FE2ADC" w:rsidRPr="00B435B7" w:rsidRDefault="00FE2ADC" w:rsidP="00FE2ADC">
      <w:pPr>
        <w:jc w:val="right"/>
      </w:pPr>
    </w:p>
    <w:p w14:paraId="3EA6C898" w14:textId="77777777" w:rsidR="00FE2ADC" w:rsidRPr="00B435B7" w:rsidRDefault="00FE2ADC" w:rsidP="00FE2ADC">
      <w:pPr>
        <w:jc w:val="center"/>
        <w:rPr>
          <w:b/>
          <w:sz w:val="24"/>
          <w:szCs w:val="24"/>
        </w:rPr>
      </w:pPr>
    </w:p>
    <w:p w14:paraId="1F6A3761" w14:textId="77777777" w:rsidR="00FE2ADC" w:rsidRPr="00B435B7" w:rsidRDefault="00FE2ADC" w:rsidP="00FE2ADC">
      <w:pPr>
        <w:jc w:val="center"/>
        <w:rPr>
          <w:b/>
          <w:sz w:val="24"/>
          <w:szCs w:val="24"/>
        </w:rPr>
      </w:pPr>
      <w:r w:rsidRPr="00B435B7">
        <w:rPr>
          <w:b/>
          <w:sz w:val="24"/>
          <w:szCs w:val="24"/>
        </w:rPr>
        <w:t xml:space="preserve">          Распоряжение ПАО «</w:t>
      </w:r>
      <w:proofErr w:type="spellStart"/>
      <w:r w:rsidRPr="00B435B7">
        <w:rPr>
          <w:b/>
          <w:sz w:val="24"/>
          <w:szCs w:val="24"/>
        </w:rPr>
        <w:t>РусГидро</w:t>
      </w:r>
      <w:proofErr w:type="spellEnd"/>
      <w:r w:rsidRPr="00B435B7">
        <w:rPr>
          <w:b/>
          <w:sz w:val="24"/>
          <w:szCs w:val="24"/>
        </w:rPr>
        <w:t xml:space="preserve">» от 14.08.2023 № 358 р «Порядок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rsidRPr="00B435B7">
        <w:rPr>
          <w:b/>
          <w:sz w:val="24"/>
          <w:szCs w:val="24"/>
        </w:rPr>
        <w:t>РусГидро</w:t>
      </w:r>
      <w:proofErr w:type="spellEnd"/>
      <w:r w:rsidRPr="00B435B7">
        <w:rPr>
          <w:b/>
          <w:sz w:val="24"/>
          <w:szCs w:val="24"/>
        </w:rPr>
        <w:t>»</w:t>
      </w:r>
    </w:p>
    <w:p w14:paraId="48DB34A4" w14:textId="77777777" w:rsidR="00FE2ADC" w:rsidRPr="00B435B7" w:rsidRDefault="00FE2ADC" w:rsidP="00FE2ADC">
      <w:pPr>
        <w:widowControl w:val="0"/>
        <w:tabs>
          <w:tab w:val="left" w:pos="426"/>
        </w:tabs>
        <w:spacing w:before="120" w:after="120"/>
        <w:rPr>
          <w:b/>
          <w:bCs/>
          <w:i/>
          <w:iCs/>
          <w:sz w:val="24"/>
          <w:szCs w:val="24"/>
          <w:shd w:val="clear" w:color="auto" w:fill="FFFF99"/>
        </w:rPr>
      </w:pPr>
    </w:p>
    <w:p w14:paraId="1C7F5E75" w14:textId="77777777" w:rsidR="00FE2ADC" w:rsidRPr="00B435B7" w:rsidRDefault="00FE2ADC" w:rsidP="00FE2ADC">
      <w:pPr>
        <w:widowControl w:val="0"/>
        <w:tabs>
          <w:tab w:val="left" w:pos="426"/>
        </w:tabs>
        <w:spacing w:before="120" w:after="120"/>
        <w:rPr>
          <w:b/>
          <w:bCs/>
          <w:i/>
          <w:iCs/>
          <w:sz w:val="24"/>
          <w:szCs w:val="24"/>
          <w:shd w:val="clear" w:color="auto" w:fill="FFFF99"/>
        </w:rPr>
      </w:pPr>
    </w:p>
    <w:p w14:paraId="5D57710A" w14:textId="77777777" w:rsidR="00FE2ADC" w:rsidRPr="00B435B7" w:rsidRDefault="00FE2ADC" w:rsidP="00FE2ADC">
      <w:pPr>
        <w:jc w:val="center"/>
      </w:pPr>
      <w:r w:rsidRPr="00B435B7">
        <w:t>Отдельным файлом</w:t>
      </w:r>
    </w:p>
    <w:p w14:paraId="7E9871DC" w14:textId="77777777" w:rsidR="00FE2ADC" w:rsidRPr="00B435B7" w:rsidRDefault="00FE2ADC" w:rsidP="00FE2ADC">
      <w:pPr>
        <w:widowControl w:val="0"/>
        <w:tabs>
          <w:tab w:val="left" w:pos="426"/>
        </w:tabs>
        <w:spacing w:before="120" w:after="120"/>
        <w:rPr>
          <w:b/>
          <w:bCs/>
          <w:i/>
          <w:iCs/>
          <w:shd w:val="clear" w:color="auto" w:fill="FFFF99"/>
        </w:rPr>
      </w:pPr>
    </w:p>
    <w:p w14:paraId="3954EDF9" w14:textId="77777777" w:rsidR="00FE2ADC" w:rsidRPr="00B435B7" w:rsidRDefault="00FE2ADC" w:rsidP="00D1200C">
      <w:pPr>
        <w:spacing w:after="120"/>
        <w:jc w:val="right"/>
        <w:rPr>
          <w:bCs/>
          <w:iCs/>
          <w:sz w:val="24"/>
          <w:szCs w:val="24"/>
          <w:shd w:val="clear" w:color="auto" w:fill="FFFF99"/>
        </w:rPr>
      </w:pPr>
    </w:p>
    <w:sectPr w:rsidR="00FE2ADC" w:rsidRPr="00B435B7" w:rsidSect="00E719AF">
      <w:pgSz w:w="11906" w:h="16838" w:code="9"/>
      <w:pgMar w:top="851" w:right="851" w:bottom="992" w:left="1134" w:header="680" w:footer="73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6EE01" w14:textId="77777777" w:rsidR="006650E2" w:rsidRDefault="006650E2">
      <w:r>
        <w:separator/>
      </w:r>
    </w:p>
  </w:endnote>
  <w:endnote w:type="continuationSeparator" w:id="0">
    <w:p w14:paraId="5E7B330F" w14:textId="77777777" w:rsidR="006650E2" w:rsidRDefault="0066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altName w:val="Calibri Ligh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D3EF7" w14:textId="77777777" w:rsidR="006650E2" w:rsidRDefault="006650E2">
      <w:r>
        <w:separator/>
      </w:r>
    </w:p>
  </w:footnote>
  <w:footnote w:type="continuationSeparator" w:id="0">
    <w:p w14:paraId="186907FA" w14:textId="77777777" w:rsidR="006650E2" w:rsidRDefault="006650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7677" w14:textId="77777777" w:rsidR="00B87682" w:rsidRDefault="00B87682" w:rsidP="00CA116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6</w:t>
    </w:r>
    <w:r>
      <w:rPr>
        <w:rStyle w:val="af5"/>
      </w:rPr>
      <w:fldChar w:fldCharType="end"/>
    </w:r>
  </w:p>
  <w:p w14:paraId="7C43A8F1" w14:textId="77777777" w:rsidR="00B87682" w:rsidRDefault="00B87682">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4797C" w14:textId="7A66BF54" w:rsidR="00B87682" w:rsidRDefault="00B87682" w:rsidP="00CA1165">
    <w:pPr>
      <w:pStyle w:val="ac"/>
      <w:jc w:val="center"/>
    </w:pPr>
    <w:r>
      <w:fldChar w:fldCharType="begin"/>
    </w:r>
    <w:r>
      <w:instrText>PAGE   \* MERGEFORMAT</w:instrText>
    </w:r>
    <w:r>
      <w:fldChar w:fldCharType="separate"/>
    </w:r>
    <w:r w:rsidR="00F978F7">
      <w:rPr>
        <w:noProof/>
      </w:rPr>
      <w:t>22</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28172" w14:textId="77777777" w:rsidR="00B87682" w:rsidRDefault="00B87682">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166E"/>
    <w:multiLevelType w:val="hybridMultilevel"/>
    <w:tmpl w:val="41B668F2"/>
    <w:lvl w:ilvl="0" w:tplc="C756A2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5261D0"/>
    <w:multiLevelType w:val="hybridMultilevel"/>
    <w:tmpl w:val="77E2897C"/>
    <w:lvl w:ilvl="0" w:tplc="CF2E92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2D1814"/>
    <w:multiLevelType w:val="hybridMultilevel"/>
    <w:tmpl w:val="E3D294EE"/>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 w15:restartNumberingAfterBreak="0">
    <w:nsid w:val="1C4409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8520CE"/>
    <w:multiLevelType w:val="multilevel"/>
    <w:tmpl w:val="E9B685BA"/>
    <w:lvl w:ilvl="0">
      <w:start w:val="1"/>
      <w:numFmt w:val="decimal"/>
      <w:lvlText w:val="%1."/>
      <w:lvlJc w:val="left"/>
      <w:pPr>
        <w:ind w:left="360" w:hanging="360"/>
      </w:pPr>
      <w:rPr>
        <w:b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372397"/>
    <w:multiLevelType w:val="hybridMultilevel"/>
    <w:tmpl w:val="E81868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1000" w:hanging="432"/>
      </w:pPr>
      <w:rPr>
        <w:b w:val="0"/>
        <w:bCs/>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8" w15:restartNumberingAfterBreak="0">
    <w:nsid w:val="28BB57FD"/>
    <w:multiLevelType w:val="hybridMultilevel"/>
    <w:tmpl w:val="E3D294EE"/>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9" w15:restartNumberingAfterBreak="0">
    <w:nsid w:val="310E2163"/>
    <w:multiLevelType w:val="hybridMultilevel"/>
    <w:tmpl w:val="F46A1C46"/>
    <w:lvl w:ilvl="0" w:tplc="D182126C">
      <w:start w:val="1"/>
      <w:numFmt w:val="bullet"/>
      <w:lvlText w:val=""/>
      <w:lvlJc w:val="left"/>
      <w:pPr>
        <w:ind w:left="1329" w:hanging="360"/>
      </w:pPr>
      <w:rPr>
        <w:rFonts w:ascii="Symbol" w:hAnsi="Symbol" w:hint="default"/>
      </w:rPr>
    </w:lvl>
    <w:lvl w:ilvl="1" w:tplc="04190003" w:tentative="1">
      <w:start w:val="1"/>
      <w:numFmt w:val="bullet"/>
      <w:lvlText w:val="o"/>
      <w:lvlJc w:val="left"/>
      <w:pPr>
        <w:ind w:left="2049" w:hanging="360"/>
      </w:pPr>
      <w:rPr>
        <w:rFonts w:ascii="Courier New" w:hAnsi="Courier New" w:cs="Courier New" w:hint="default"/>
      </w:rPr>
    </w:lvl>
    <w:lvl w:ilvl="2" w:tplc="04190005" w:tentative="1">
      <w:start w:val="1"/>
      <w:numFmt w:val="bullet"/>
      <w:lvlText w:val=""/>
      <w:lvlJc w:val="left"/>
      <w:pPr>
        <w:ind w:left="2769" w:hanging="360"/>
      </w:pPr>
      <w:rPr>
        <w:rFonts w:ascii="Wingdings" w:hAnsi="Wingdings" w:hint="default"/>
      </w:rPr>
    </w:lvl>
    <w:lvl w:ilvl="3" w:tplc="04190001" w:tentative="1">
      <w:start w:val="1"/>
      <w:numFmt w:val="bullet"/>
      <w:lvlText w:val=""/>
      <w:lvlJc w:val="left"/>
      <w:pPr>
        <w:ind w:left="3489" w:hanging="360"/>
      </w:pPr>
      <w:rPr>
        <w:rFonts w:ascii="Symbol" w:hAnsi="Symbol" w:hint="default"/>
      </w:rPr>
    </w:lvl>
    <w:lvl w:ilvl="4" w:tplc="04190003" w:tentative="1">
      <w:start w:val="1"/>
      <w:numFmt w:val="bullet"/>
      <w:lvlText w:val="o"/>
      <w:lvlJc w:val="left"/>
      <w:pPr>
        <w:ind w:left="4209" w:hanging="360"/>
      </w:pPr>
      <w:rPr>
        <w:rFonts w:ascii="Courier New" w:hAnsi="Courier New" w:cs="Courier New" w:hint="default"/>
      </w:rPr>
    </w:lvl>
    <w:lvl w:ilvl="5" w:tplc="04190005" w:tentative="1">
      <w:start w:val="1"/>
      <w:numFmt w:val="bullet"/>
      <w:lvlText w:val=""/>
      <w:lvlJc w:val="left"/>
      <w:pPr>
        <w:ind w:left="4929" w:hanging="360"/>
      </w:pPr>
      <w:rPr>
        <w:rFonts w:ascii="Wingdings" w:hAnsi="Wingdings" w:hint="default"/>
      </w:rPr>
    </w:lvl>
    <w:lvl w:ilvl="6" w:tplc="04190001" w:tentative="1">
      <w:start w:val="1"/>
      <w:numFmt w:val="bullet"/>
      <w:lvlText w:val=""/>
      <w:lvlJc w:val="left"/>
      <w:pPr>
        <w:ind w:left="5649" w:hanging="360"/>
      </w:pPr>
      <w:rPr>
        <w:rFonts w:ascii="Symbol" w:hAnsi="Symbol" w:hint="default"/>
      </w:rPr>
    </w:lvl>
    <w:lvl w:ilvl="7" w:tplc="04190003" w:tentative="1">
      <w:start w:val="1"/>
      <w:numFmt w:val="bullet"/>
      <w:lvlText w:val="o"/>
      <w:lvlJc w:val="left"/>
      <w:pPr>
        <w:ind w:left="6369" w:hanging="360"/>
      </w:pPr>
      <w:rPr>
        <w:rFonts w:ascii="Courier New" w:hAnsi="Courier New" w:cs="Courier New" w:hint="default"/>
      </w:rPr>
    </w:lvl>
    <w:lvl w:ilvl="8" w:tplc="04190005" w:tentative="1">
      <w:start w:val="1"/>
      <w:numFmt w:val="bullet"/>
      <w:lvlText w:val=""/>
      <w:lvlJc w:val="left"/>
      <w:pPr>
        <w:ind w:left="7089" w:hanging="360"/>
      </w:pPr>
      <w:rPr>
        <w:rFonts w:ascii="Wingdings" w:hAnsi="Wingdings" w:hint="default"/>
      </w:rPr>
    </w:lvl>
  </w:abstractNum>
  <w:abstractNum w:abstractNumId="10" w15:restartNumberingAfterBreak="0">
    <w:nsid w:val="338B12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2" w15:restartNumberingAfterBreak="0">
    <w:nsid w:val="3EBE2FA3"/>
    <w:multiLevelType w:val="hybridMultilevel"/>
    <w:tmpl w:val="08E46750"/>
    <w:lvl w:ilvl="0" w:tplc="F264651A">
      <w:start w:val="1"/>
      <w:numFmt w:val="decimal"/>
      <w:lvlText w:val="%1."/>
      <w:lvlJc w:val="left"/>
      <w:pPr>
        <w:ind w:left="720" w:hanging="360"/>
      </w:pPr>
      <w:rPr>
        <w:rFonts w:ascii="Times New Roman" w:hAnsi="Times New Roman" w:cs="Times New Roman"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D322B4"/>
    <w:multiLevelType w:val="multilevel"/>
    <w:tmpl w:val="00E6F294"/>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start w:val="1"/>
      <w:numFmt w:val="decimal"/>
      <w:pStyle w:val="4"/>
      <w:lvlText w:val="%1.%2."/>
      <w:lvlJc w:val="left"/>
      <w:pPr>
        <w:ind w:left="432"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853E9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9867E3"/>
    <w:multiLevelType w:val="hybridMultilevel"/>
    <w:tmpl w:val="9DEC0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9E52F4"/>
    <w:multiLevelType w:val="hybridMultilevel"/>
    <w:tmpl w:val="486AA22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7" w15:restartNumberingAfterBreak="0">
    <w:nsid w:val="43D51816"/>
    <w:multiLevelType w:val="hybridMultilevel"/>
    <w:tmpl w:val="5C9E9308"/>
    <w:lvl w:ilvl="0" w:tplc="C756A2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526012"/>
    <w:multiLevelType w:val="multilevel"/>
    <w:tmpl w:val="27A07AA6"/>
    <w:lvl w:ilvl="0">
      <w:start w:val="1"/>
      <w:numFmt w:val="decimal"/>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702"/>
        </w:tabs>
        <w:ind w:left="1702" w:hanging="1134"/>
      </w:pPr>
      <w:rPr>
        <w:rFonts w:hint="default"/>
        <w:b w:val="0"/>
        <w:bCs w:val="0"/>
        <w:i w:val="0"/>
        <w:iCs w:val="0"/>
      </w:rPr>
    </w:lvl>
    <w:lvl w:ilvl="3">
      <w:start w:val="1"/>
      <w:numFmt w:val="decimal"/>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0" w15:restartNumberingAfterBreak="0">
    <w:nsid w:val="5314738F"/>
    <w:multiLevelType w:val="hybridMultilevel"/>
    <w:tmpl w:val="0D0CE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1362DC"/>
    <w:multiLevelType w:val="multilevel"/>
    <w:tmpl w:val="80F6FFF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AC545A7"/>
    <w:multiLevelType w:val="hybridMultilevel"/>
    <w:tmpl w:val="D05E62EE"/>
    <w:lvl w:ilvl="0" w:tplc="D182126C">
      <w:start w:val="1"/>
      <w:numFmt w:val="bullet"/>
      <w:lvlText w:val=""/>
      <w:lvlJc w:val="left"/>
      <w:pPr>
        <w:ind w:left="1754" w:hanging="360"/>
      </w:pPr>
      <w:rPr>
        <w:rFonts w:ascii="Symbol" w:hAnsi="Symbol" w:hint="default"/>
      </w:rPr>
    </w:lvl>
    <w:lvl w:ilvl="1" w:tplc="04190003" w:tentative="1">
      <w:start w:val="1"/>
      <w:numFmt w:val="bullet"/>
      <w:lvlText w:val="o"/>
      <w:lvlJc w:val="left"/>
      <w:pPr>
        <w:ind w:left="2474" w:hanging="360"/>
      </w:pPr>
      <w:rPr>
        <w:rFonts w:ascii="Courier New" w:hAnsi="Courier New" w:cs="Courier New" w:hint="default"/>
      </w:rPr>
    </w:lvl>
    <w:lvl w:ilvl="2" w:tplc="04190005" w:tentative="1">
      <w:start w:val="1"/>
      <w:numFmt w:val="bullet"/>
      <w:lvlText w:val=""/>
      <w:lvlJc w:val="left"/>
      <w:pPr>
        <w:ind w:left="3194" w:hanging="360"/>
      </w:pPr>
      <w:rPr>
        <w:rFonts w:ascii="Wingdings" w:hAnsi="Wingdings" w:hint="default"/>
      </w:rPr>
    </w:lvl>
    <w:lvl w:ilvl="3" w:tplc="04190001" w:tentative="1">
      <w:start w:val="1"/>
      <w:numFmt w:val="bullet"/>
      <w:lvlText w:val=""/>
      <w:lvlJc w:val="left"/>
      <w:pPr>
        <w:ind w:left="3914" w:hanging="360"/>
      </w:pPr>
      <w:rPr>
        <w:rFonts w:ascii="Symbol" w:hAnsi="Symbol" w:hint="default"/>
      </w:rPr>
    </w:lvl>
    <w:lvl w:ilvl="4" w:tplc="04190003" w:tentative="1">
      <w:start w:val="1"/>
      <w:numFmt w:val="bullet"/>
      <w:lvlText w:val="o"/>
      <w:lvlJc w:val="left"/>
      <w:pPr>
        <w:ind w:left="4634" w:hanging="360"/>
      </w:pPr>
      <w:rPr>
        <w:rFonts w:ascii="Courier New" w:hAnsi="Courier New" w:cs="Courier New" w:hint="default"/>
      </w:rPr>
    </w:lvl>
    <w:lvl w:ilvl="5" w:tplc="04190005" w:tentative="1">
      <w:start w:val="1"/>
      <w:numFmt w:val="bullet"/>
      <w:lvlText w:val=""/>
      <w:lvlJc w:val="left"/>
      <w:pPr>
        <w:ind w:left="5354" w:hanging="360"/>
      </w:pPr>
      <w:rPr>
        <w:rFonts w:ascii="Wingdings" w:hAnsi="Wingdings" w:hint="default"/>
      </w:rPr>
    </w:lvl>
    <w:lvl w:ilvl="6" w:tplc="04190001" w:tentative="1">
      <w:start w:val="1"/>
      <w:numFmt w:val="bullet"/>
      <w:lvlText w:val=""/>
      <w:lvlJc w:val="left"/>
      <w:pPr>
        <w:ind w:left="6074" w:hanging="360"/>
      </w:pPr>
      <w:rPr>
        <w:rFonts w:ascii="Symbol" w:hAnsi="Symbol" w:hint="default"/>
      </w:rPr>
    </w:lvl>
    <w:lvl w:ilvl="7" w:tplc="04190003" w:tentative="1">
      <w:start w:val="1"/>
      <w:numFmt w:val="bullet"/>
      <w:lvlText w:val="o"/>
      <w:lvlJc w:val="left"/>
      <w:pPr>
        <w:ind w:left="6794" w:hanging="360"/>
      </w:pPr>
      <w:rPr>
        <w:rFonts w:ascii="Courier New" w:hAnsi="Courier New" w:cs="Courier New" w:hint="default"/>
      </w:rPr>
    </w:lvl>
    <w:lvl w:ilvl="8" w:tplc="04190005" w:tentative="1">
      <w:start w:val="1"/>
      <w:numFmt w:val="bullet"/>
      <w:lvlText w:val=""/>
      <w:lvlJc w:val="left"/>
      <w:pPr>
        <w:ind w:left="7514" w:hanging="360"/>
      </w:pPr>
      <w:rPr>
        <w:rFonts w:ascii="Wingdings" w:hAnsi="Wingdings" w:hint="default"/>
      </w:rPr>
    </w:lvl>
  </w:abstractNum>
  <w:abstractNum w:abstractNumId="24" w15:restartNumberingAfterBreak="0">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25" w15:restartNumberingAfterBreak="0">
    <w:nsid w:val="70C057E5"/>
    <w:multiLevelType w:val="hybridMultilevel"/>
    <w:tmpl w:val="719038CE"/>
    <w:lvl w:ilvl="0" w:tplc="51E8A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C70E92"/>
    <w:multiLevelType w:val="hybridMultilevel"/>
    <w:tmpl w:val="6E3A38B6"/>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F06B3C"/>
    <w:multiLevelType w:val="hybridMultilevel"/>
    <w:tmpl w:val="39D4053A"/>
    <w:lvl w:ilvl="0" w:tplc="A394F342">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A1670A"/>
    <w:multiLevelType w:val="multilevel"/>
    <w:tmpl w:val="7326ED96"/>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start w:val="1"/>
      <w:numFmt w:val="decimal"/>
      <w:lvlText w:val="%1.%2."/>
      <w:lvlJc w:val="left"/>
      <w:pPr>
        <w:ind w:left="432" w:hanging="432"/>
      </w:pPr>
      <w:rPr>
        <w:rFonts w:hint="default"/>
        <w:b/>
        <w:bCs/>
        <w:i w:val="0"/>
        <w:iCs/>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490FB9"/>
    <w:multiLevelType w:val="hybridMultilevel"/>
    <w:tmpl w:val="CC0ED87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A3FE6"/>
    <w:multiLevelType w:val="hybridMultilevel"/>
    <w:tmpl w:val="1ED08D7C"/>
    <w:lvl w:ilvl="0" w:tplc="D182126C">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11"/>
  </w:num>
  <w:num w:numId="2">
    <w:abstractNumId w:val="24"/>
  </w:num>
  <w:num w:numId="3">
    <w:abstractNumId w:val="26"/>
  </w:num>
  <w:num w:numId="4">
    <w:abstractNumId w:val="13"/>
  </w:num>
  <w:num w:numId="5">
    <w:abstractNumId w:val="18"/>
  </w:num>
  <w:num w:numId="6">
    <w:abstractNumId w:val="7"/>
  </w:num>
  <w:num w:numId="7">
    <w:abstractNumId w:val="21"/>
  </w:num>
  <w:num w:numId="8">
    <w:abstractNumId w:val="6"/>
  </w:num>
  <w:num w:numId="9">
    <w:abstractNumId w:val="10"/>
  </w:num>
  <w:num w:numId="10">
    <w:abstractNumId w:val="0"/>
  </w:num>
  <w:num w:numId="11">
    <w:abstractNumId w:val="4"/>
  </w:num>
  <w:num w:numId="12">
    <w:abstractNumId w:val="27"/>
  </w:num>
  <w:num w:numId="13">
    <w:abstractNumId w:val="12"/>
  </w:num>
  <w:num w:numId="14">
    <w:abstractNumId w:val="3"/>
  </w:num>
  <w:num w:numId="15">
    <w:abstractNumId w:val="25"/>
  </w:num>
  <w:num w:numId="16">
    <w:abstractNumId w:val="22"/>
  </w:num>
  <w:num w:numId="17">
    <w:abstractNumId w:val="5"/>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20"/>
  </w:num>
  <w:num w:numId="23">
    <w:abstractNumId w:val="30"/>
  </w:num>
  <w:num w:numId="24">
    <w:abstractNumId w:val="27"/>
  </w:num>
  <w:num w:numId="25">
    <w:abstractNumId w:val="19"/>
  </w:num>
  <w:num w:numId="26">
    <w:abstractNumId w:val="1"/>
  </w:num>
  <w:num w:numId="27">
    <w:abstractNumId w:val="16"/>
  </w:num>
  <w:num w:numId="28">
    <w:abstractNumId w:val="15"/>
  </w:num>
  <w:num w:numId="29">
    <w:abstractNumId w:val="31"/>
  </w:num>
  <w:num w:numId="30">
    <w:abstractNumId w:val="2"/>
  </w:num>
  <w:num w:numId="31">
    <w:abstractNumId w:val="8"/>
  </w:num>
  <w:num w:numId="32">
    <w:abstractNumId w:val="17"/>
  </w:num>
  <w:num w:numId="33">
    <w:abstractNumId w:val="9"/>
  </w:num>
  <w:num w:numId="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D9"/>
    <w:rsid w:val="00002FF2"/>
    <w:rsid w:val="00003B3A"/>
    <w:rsid w:val="00004A28"/>
    <w:rsid w:val="00004DB6"/>
    <w:rsid w:val="00005FD5"/>
    <w:rsid w:val="000060C3"/>
    <w:rsid w:val="000077B0"/>
    <w:rsid w:val="000078FB"/>
    <w:rsid w:val="00011D2F"/>
    <w:rsid w:val="000125B5"/>
    <w:rsid w:val="000127FA"/>
    <w:rsid w:val="0001338A"/>
    <w:rsid w:val="0001377D"/>
    <w:rsid w:val="0001399A"/>
    <w:rsid w:val="00013DD7"/>
    <w:rsid w:val="0001481D"/>
    <w:rsid w:val="00014CD7"/>
    <w:rsid w:val="0001558C"/>
    <w:rsid w:val="00015604"/>
    <w:rsid w:val="00015766"/>
    <w:rsid w:val="000167B3"/>
    <w:rsid w:val="00016DFF"/>
    <w:rsid w:val="00016F95"/>
    <w:rsid w:val="00020684"/>
    <w:rsid w:val="000213A4"/>
    <w:rsid w:val="00021A27"/>
    <w:rsid w:val="00021A57"/>
    <w:rsid w:val="0002237F"/>
    <w:rsid w:val="00022BF5"/>
    <w:rsid w:val="0002353E"/>
    <w:rsid w:val="00023CC3"/>
    <w:rsid w:val="000254AC"/>
    <w:rsid w:val="00025DC7"/>
    <w:rsid w:val="0002614B"/>
    <w:rsid w:val="0002618D"/>
    <w:rsid w:val="00026EA6"/>
    <w:rsid w:val="0002753A"/>
    <w:rsid w:val="00027970"/>
    <w:rsid w:val="00030451"/>
    <w:rsid w:val="00031845"/>
    <w:rsid w:val="00032282"/>
    <w:rsid w:val="00032B27"/>
    <w:rsid w:val="00032E66"/>
    <w:rsid w:val="00032FC4"/>
    <w:rsid w:val="00033689"/>
    <w:rsid w:val="00033954"/>
    <w:rsid w:val="00035148"/>
    <w:rsid w:val="00035E96"/>
    <w:rsid w:val="00036220"/>
    <w:rsid w:val="00036A9E"/>
    <w:rsid w:val="00036F1A"/>
    <w:rsid w:val="00037070"/>
    <w:rsid w:val="00037353"/>
    <w:rsid w:val="00040199"/>
    <w:rsid w:val="00040283"/>
    <w:rsid w:val="0004076F"/>
    <w:rsid w:val="00040C22"/>
    <w:rsid w:val="00040D96"/>
    <w:rsid w:val="0004278C"/>
    <w:rsid w:val="00042DEC"/>
    <w:rsid w:val="000431BE"/>
    <w:rsid w:val="00043854"/>
    <w:rsid w:val="00044066"/>
    <w:rsid w:val="0004488B"/>
    <w:rsid w:val="0004512A"/>
    <w:rsid w:val="00045ABB"/>
    <w:rsid w:val="00045FDC"/>
    <w:rsid w:val="000468A2"/>
    <w:rsid w:val="00046AD6"/>
    <w:rsid w:val="00046E54"/>
    <w:rsid w:val="0004796D"/>
    <w:rsid w:val="000503A5"/>
    <w:rsid w:val="00050B31"/>
    <w:rsid w:val="00050F8A"/>
    <w:rsid w:val="000512F9"/>
    <w:rsid w:val="00051343"/>
    <w:rsid w:val="00051458"/>
    <w:rsid w:val="00051999"/>
    <w:rsid w:val="00051F2A"/>
    <w:rsid w:val="00053148"/>
    <w:rsid w:val="0005386C"/>
    <w:rsid w:val="00053E91"/>
    <w:rsid w:val="000542EA"/>
    <w:rsid w:val="0005496D"/>
    <w:rsid w:val="00054B20"/>
    <w:rsid w:val="00055302"/>
    <w:rsid w:val="00055E2C"/>
    <w:rsid w:val="00056B13"/>
    <w:rsid w:val="00056C30"/>
    <w:rsid w:val="00056D46"/>
    <w:rsid w:val="00056E4D"/>
    <w:rsid w:val="000573A9"/>
    <w:rsid w:val="00061378"/>
    <w:rsid w:val="000614C5"/>
    <w:rsid w:val="000621EA"/>
    <w:rsid w:val="000622D7"/>
    <w:rsid w:val="000639A5"/>
    <w:rsid w:val="0006423B"/>
    <w:rsid w:val="0006466D"/>
    <w:rsid w:val="00065D54"/>
    <w:rsid w:val="00065E94"/>
    <w:rsid w:val="00066345"/>
    <w:rsid w:val="00066634"/>
    <w:rsid w:val="000668FD"/>
    <w:rsid w:val="00066F93"/>
    <w:rsid w:val="00067BFC"/>
    <w:rsid w:val="00067F3F"/>
    <w:rsid w:val="00070014"/>
    <w:rsid w:val="0007035F"/>
    <w:rsid w:val="000708C8"/>
    <w:rsid w:val="000711C8"/>
    <w:rsid w:val="00072F17"/>
    <w:rsid w:val="000741C2"/>
    <w:rsid w:val="00074481"/>
    <w:rsid w:val="00074B7B"/>
    <w:rsid w:val="0007549A"/>
    <w:rsid w:val="00075E6D"/>
    <w:rsid w:val="0007739A"/>
    <w:rsid w:val="000774A6"/>
    <w:rsid w:val="00077502"/>
    <w:rsid w:val="00077ADB"/>
    <w:rsid w:val="00077D2F"/>
    <w:rsid w:val="0008030C"/>
    <w:rsid w:val="000813CF"/>
    <w:rsid w:val="00082052"/>
    <w:rsid w:val="000822AC"/>
    <w:rsid w:val="0008263C"/>
    <w:rsid w:val="00082A17"/>
    <w:rsid w:val="00083DA3"/>
    <w:rsid w:val="00083E4F"/>
    <w:rsid w:val="0008770D"/>
    <w:rsid w:val="00087DEE"/>
    <w:rsid w:val="00090A02"/>
    <w:rsid w:val="000913F6"/>
    <w:rsid w:val="000922AF"/>
    <w:rsid w:val="00092B78"/>
    <w:rsid w:val="00093243"/>
    <w:rsid w:val="000932D5"/>
    <w:rsid w:val="0009366D"/>
    <w:rsid w:val="00094C0A"/>
    <w:rsid w:val="000955AD"/>
    <w:rsid w:val="00095ACE"/>
    <w:rsid w:val="00096883"/>
    <w:rsid w:val="00096F2D"/>
    <w:rsid w:val="000974CC"/>
    <w:rsid w:val="00097536"/>
    <w:rsid w:val="000A00E1"/>
    <w:rsid w:val="000A0349"/>
    <w:rsid w:val="000A09B6"/>
    <w:rsid w:val="000A2F33"/>
    <w:rsid w:val="000A32C3"/>
    <w:rsid w:val="000A3DC3"/>
    <w:rsid w:val="000A3F96"/>
    <w:rsid w:val="000A531D"/>
    <w:rsid w:val="000A5D09"/>
    <w:rsid w:val="000A7420"/>
    <w:rsid w:val="000B26CF"/>
    <w:rsid w:val="000B2D90"/>
    <w:rsid w:val="000B2FE7"/>
    <w:rsid w:val="000B36EB"/>
    <w:rsid w:val="000B392F"/>
    <w:rsid w:val="000B46D6"/>
    <w:rsid w:val="000B4ACB"/>
    <w:rsid w:val="000B7841"/>
    <w:rsid w:val="000B7CBE"/>
    <w:rsid w:val="000C0AB7"/>
    <w:rsid w:val="000C0F81"/>
    <w:rsid w:val="000C1302"/>
    <w:rsid w:val="000C23C7"/>
    <w:rsid w:val="000C321E"/>
    <w:rsid w:val="000C356C"/>
    <w:rsid w:val="000C5B4E"/>
    <w:rsid w:val="000C5E1E"/>
    <w:rsid w:val="000C60C5"/>
    <w:rsid w:val="000C60E7"/>
    <w:rsid w:val="000C60E9"/>
    <w:rsid w:val="000C62C3"/>
    <w:rsid w:val="000C6912"/>
    <w:rsid w:val="000C6B5A"/>
    <w:rsid w:val="000C7C98"/>
    <w:rsid w:val="000D1153"/>
    <w:rsid w:val="000D179B"/>
    <w:rsid w:val="000D1C4B"/>
    <w:rsid w:val="000D23E1"/>
    <w:rsid w:val="000D25F1"/>
    <w:rsid w:val="000D2788"/>
    <w:rsid w:val="000D3A2F"/>
    <w:rsid w:val="000D4E92"/>
    <w:rsid w:val="000D5573"/>
    <w:rsid w:val="000D5A7D"/>
    <w:rsid w:val="000D7430"/>
    <w:rsid w:val="000E0C5C"/>
    <w:rsid w:val="000E1AE3"/>
    <w:rsid w:val="000E2579"/>
    <w:rsid w:val="000E297F"/>
    <w:rsid w:val="000E34DA"/>
    <w:rsid w:val="000E37BA"/>
    <w:rsid w:val="000E42C4"/>
    <w:rsid w:val="000E4D0B"/>
    <w:rsid w:val="000E64D2"/>
    <w:rsid w:val="000E6A4F"/>
    <w:rsid w:val="000F0AC9"/>
    <w:rsid w:val="000F0EDF"/>
    <w:rsid w:val="000F1332"/>
    <w:rsid w:val="000F14FD"/>
    <w:rsid w:val="000F19D3"/>
    <w:rsid w:val="000F1ABE"/>
    <w:rsid w:val="000F1F0F"/>
    <w:rsid w:val="000F31AC"/>
    <w:rsid w:val="000F3EF1"/>
    <w:rsid w:val="000F41C8"/>
    <w:rsid w:val="000F488A"/>
    <w:rsid w:val="000F490A"/>
    <w:rsid w:val="000F4C9E"/>
    <w:rsid w:val="000F5064"/>
    <w:rsid w:val="000F50EF"/>
    <w:rsid w:val="000F545B"/>
    <w:rsid w:val="000F6292"/>
    <w:rsid w:val="000F7C99"/>
    <w:rsid w:val="00101305"/>
    <w:rsid w:val="0010200C"/>
    <w:rsid w:val="0010272D"/>
    <w:rsid w:val="00103538"/>
    <w:rsid w:val="0010356B"/>
    <w:rsid w:val="00103848"/>
    <w:rsid w:val="001042B2"/>
    <w:rsid w:val="00105922"/>
    <w:rsid w:val="0010670C"/>
    <w:rsid w:val="00110F7E"/>
    <w:rsid w:val="00112967"/>
    <w:rsid w:val="001136B8"/>
    <w:rsid w:val="00114D6C"/>
    <w:rsid w:val="00114DEE"/>
    <w:rsid w:val="001150F5"/>
    <w:rsid w:val="0011512F"/>
    <w:rsid w:val="001152A1"/>
    <w:rsid w:val="0011533C"/>
    <w:rsid w:val="001158B3"/>
    <w:rsid w:val="001173DE"/>
    <w:rsid w:val="00117C8F"/>
    <w:rsid w:val="00120282"/>
    <w:rsid w:val="00120835"/>
    <w:rsid w:val="00120C7B"/>
    <w:rsid w:val="001225D2"/>
    <w:rsid w:val="0012261B"/>
    <w:rsid w:val="001229EA"/>
    <w:rsid w:val="001230E4"/>
    <w:rsid w:val="00123526"/>
    <w:rsid w:val="001242AA"/>
    <w:rsid w:val="0012448A"/>
    <w:rsid w:val="00124905"/>
    <w:rsid w:val="00124E05"/>
    <w:rsid w:val="00126854"/>
    <w:rsid w:val="0013271C"/>
    <w:rsid w:val="0013399A"/>
    <w:rsid w:val="00134435"/>
    <w:rsid w:val="00134689"/>
    <w:rsid w:val="00134D71"/>
    <w:rsid w:val="00134E93"/>
    <w:rsid w:val="00135C7B"/>
    <w:rsid w:val="00136142"/>
    <w:rsid w:val="001367C8"/>
    <w:rsid w:val="001418EA"/>
    <w:rsid w:val="00141DE1"/>
    <w:rsid w:val="001429CC"/>
    <w:rsid w:val="0014341C"/>
    <w:rsid w:val="001439EE"/>
    <w:rsid w:val="00143B45"/>
    <w:rsid w:val="00143B73"/>
    <w:rsid w:val="0014410B"/>
    <w:rsid w:val="001443A6"/>
    <w:rsid w:val="00145949"/>
    <w:rsid w:val="001464C3"/>
    <w:rsid w:val="00147CAD"/>
    <w:rsid w:val="00147E7D"/>
    <w:rsid w:val="00147FB9"/>
    <w:rsid w:val="001514B6"/>
    <w:rsid w:val="0015285E"/>
    <w:rsid w:val="00153FF8"/>
    <w:rsid w:val="00154541"/>
    <w:rsid w:val="00154D5F"/>
    <w:rsid w:val="00154F0B"/>
    <w:rsid w:val="00156499"/>
    <w:rsid w:val="001567AF"/>
    <w:rsid w:val="001568F6"/>
    <w:rsid w:val="00156C7D"/>
    <w:rsid w:val="00156E6D"/>
    <w:rsid w:val="001601E4"/>
    <w:rsid w:val="0016072C"/>
    <w:rsid w:val="00160AD8"/>
    <w:rsid w:val="00161A26"/>
    <w:rsid w:val="001624A5"/>
    <w:rsid w:val="00162D08"/>
    <w:rsid w:val="001638DB"/>
    <w:rsid w:val="0016466F"/>
    <w:rsid w:val="00164CFB"/>
    <w:rsid w:val="00164E0E"/>
    <w:rsid w:val="0016554A"/>
    <w:rsid w:val="00165965"/>
    <w:rsid w:val="00166F5B"/>
    <w:rsid w:val="001671AA"/>
    <w:rsid w:val="001702E3"/>
    <w:rsid w:val="0017100F"/>
    <w:rsid w:val="001729A3"/>
    <w:rsid w:val="001729DE"/>
    <w:rsid w:val="00172D8F"/>
    <w:rsid w:val="00172F54"/>
    <w:rsid w:val="00174987"/>
    <w:rsid w:val="00176380"/>
    <w:rsid w:val="001765D5"/>
    <w:rsid w:val="00177313"/>
    <w:rsid w:val="001775C9"/>
    <w:rsid w:val="00177AAD"/>
    <w:rsid w:val="00177D92"/>
    <w:rsid w:val="00181231"/>
    <w:rsid w:val="001824C5"/>
    <w:rsid w:val="00182D72"/>
    <w:rsid w:val="001837AF"/>
    <w:rsid w:val="001837E8"/>
    <w:rsid w:val="00185099"/>
    <w:rsid w:val="00185260"/>
    <w:rsid w:val="00185864"/>
    <w:rsid w:val="0018726E"/>
    <w:rsid w:val="001908C3"/>
    <w:rsid w:val="001918F8"/>
    <w:rsid w:val="00191A6F"/>
    <w:rsid w:val="0019214C"/>
    <w:rsid w:val="00194C1F"/>
    <w:rsid w:val="00194E68"/>
    <w:rsid w:val="00195813"/>
    <w:rsid w:val="00195A30"/>
    <w:rsid w:val="00195AF7"/>
    <w:rsid w:val="001960BF"/>
    <w:rsid w:val="00197777"/>
    <w:rsid w:val="00197C91"/>
    <w:rsid w:val="001A02E8"/>
    <w:rsid w:val="001A2BCA"/>
    <w:rsid w:val="001A2BDA"/>
    <w:rsid w:val="001A2FF8"/>
    <w:rsid w:val="001A3A51"/>
    <w:rsid w:val="001A3BFA"/>
    <w:rsid w:val="001A3D73"/>
    <w:rsid w:val="001A4134"/>
    <w:rsid w:val="001A41A0"/>
    <w:rsid w:val="001A430C"/>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31D"/>
    <w:rsid w:val="001B6FB3"/>
    <w:rsid w:val="001B7828"/>
    <w:rsid w:val="001C023B"/>
    <w:rsid w:val="001C0637"/>
    <w:rsid w:val="001C0B90"/>
    <w:rsid w:val="001C0CA0"/>
    <w:rsid w:val="001C127C"/>
    <w:rsid w:val="001C1F7D"/>
    <w:rsid w:val="001C253B"/>
    <w:rsid w:val="001C26D6"/>
    <w:rsid w:val="001C31CC"/>
    <w:rsid w:val="001C35BC"/>
    <w:rsid w:val="001C37F0"/>
    <w:rsid w:val="001C3E17"/>
    <w:rsid w:val="001C3EAB"/>
    <w:rsid w:val="001C457B"/>
    <w:rsid w:val="001C64D6"/>
    <w:rsid w:val="001C6FC1"/>
    <w:rsid w:val="001D057C"/>
    <w:rsid w:val="001D082B"/>
    <w:rsid w:val="001D11F9"/>
    <w:rsid w:val="001D15E4"/>
    <w:rsid w:val="001D2263"/>
    <w:rsid w:val="001D38A5"/>
    <w:rsid w:val="001D3DB4"/>
    <w:rsid w:val="001D4A9A"/>
    <w:rsid w:val="001D4B4D"/>
    <w:rsid w:val="001D58E3"/>
    <w:rsid w:val="001D6076"/>
    <w:rsid w:val="001D6BBB"/>
    <w:rsid w:val="001D7B08"/>
    <w:rsid w:val="001E013E"/>
    <w:rsid w:val="001E1454"/>
    <w:rsid w:val="001E1F13"/>
    <w:rsid w:val="001E236D"/>
    <w:rsid w:val="001E31F9"/>
    <w:rsid w:val="001E3BC5"/>
    <w:rsid w:val="001E53FB"/>
    <w:rsid w:val="001E5513"/>
    <w:rsid w:val="001E5855"/>
    <w:rsid w:val="001E65BD"/>
    <w:rsid w:val="001E6898"/>
    <w:rsid w:val="001E76CF"/>
    <w:rsid w:val="001E7DF7"/>
    <w:rsid w:val="001E7EAA"/>
    <w:rsid w:val="001F0A01"/>
    <w:rsid w:val="001F1E18"/>
    <w:rsid w:val="001F212A"/>
    <w:rsid w:val="001F35BF"/>
    <w:rsid w:val="001F4BF8"/>
    <w:rsid w:val="001F65DB"/>
    <w:rsid w:val="001F6B98"/>
    <w:rsid w:val="001F74AC"/>
    <w:rsid w:val="002001BE"/>
    <w:rsid w:val="00200329"/>
    <w:rsid w:val="002006BC"/>
    <w:rsid w:val="00200F56"/>
    <w:rsid w:val="00202A72"/>
    <w:rsid w:val="00202BA2"/>
    <w:rsid w:val="00202E34"/>
    <w:rsid w:val="00202EF0"/>
    <w:rsid w:val="00203D11"/>
    <w:rsid w:val="002041E7"/>
    <w:rsid w:val="00204AAD"/>
    <w:rsid w:val="002053AD"/>
    <w:rsid w:val="00206617"/>
    <w:rsid w:val="00206C48"/>
    <w:rsid w:val="00207B12"/>
    <w:rsid w:val="00207C09"/>
    <w:rsid w:val="002100A5"/>
    <w:rsid w:val="00210428"/>
    <w:rsid w:val="00210899"/>
    <w:rsid w:val="00210A5D"/>
    <w:rsid w:val="0021176F"/>
    <w:rsid w:val="00212139"/>
    <w:rsid w:val="0021270C"/>
    <w:rsid w:val="00212879"/>
    <w:rsid w:val="00212A51"/>
    <w:rsid w:val="00212C92"/>
    <w:rsid w:val="00212F02"/>
    <w:rsid w:val="00213113"/>
    <w:rsid w:val="0021366E"/>
    <w:rsid w:val="00213F03"/>
    <w:rsid w:val="002146BF"/>
    <w:rsid w:val="00214B9F"/>
    <w:rsid w:val="00214CB4"/>
    <w:rsid w:val="00216439"/>
    <w:rsid w:val="00216BCE"/>
    <w:rsid w:val="00220BE5"/>
    <w:rsid w:val="00221327"/>
    <w:rsid w:val="00221B46"/>
    <w:rsid w:val="00221BF3"/>
    <w:rsid w:val="0022246F"/>
    <w:rsid w:val="0022321B"/>
    <w:rsid w:val="0022339B"/>
    <w:rsid w:val="002238B0"/>
    <w:rsid w:val="00224D91"/>
    <w:rsid w:val="00225D46"/>
    <w:rsid w:val="00226AA0"/>
    <w:rsid w:val="00227606"/>
    <w:rsid w:val="0022782A"/>
    <w:rsid w:val="00227C0F"/>
    <w:rsid w:val="00227DDA"/>
    <w:rsid w:val="00230785"/>
    <w:rsid w:val="00230A9C"/>
    <w:rsid w:val="00231A79"/>
    <w:rsid w:val="00231D27"/>
    <w:rsid w:val="00231DC2"/>
    <w:rsid w:val="00231E40"/>
    <w:rsid w:val="00232850"/>
    <w:rsid w:val="00232DC7"/>
    <w:rsid w:val="00232E19"/>
    <w:rsid w:val="002334FF"/>
    <w:rsid w:val="002336EB"/>
    <w:rsid w:val="00233A7A"/>
    <w:rsid w:val="00233D1E"/>
    <w:rsid w:val="002343B4"/>
    <w:rsid w:val="0023591B"/>
    <w:rsid w:val="00235D15"/>
    <w:rsid w:val="0023637D"/>
    <w:rsid w:val="0023646D"/>
    <w:rsid w:val="00236820"/>
    <w:rsid w:val="0023771C"/>
    <w:rsid w:val="00237A43"/>
    <w:rsid w:val="00240825"/>
    <w:rsid w:val="002419A6"/>
    <w:rsid w:val="00242955"/>
    <w:rsid w:val="00242E42"/>
    <w:rsid w:val="002439D6"/>
    <w:rsid w:val="00244803"/>
    <w:rsid w:val="00244834"/>
    <w:rsid w:val="00244BB1"/>
    <w:rsid w:val="00245001"/>
    <w:rsid w:val="0024502E"/>
    <w:rsid w:val="002455CE"/>
    <w:rsid w:val="00245913"/>
    <w:rsid w:val="002467F6"/>
    <w:rsid w:val="00246AD8"/>
    <w:rsid w:val="002476A7"/>
    <w:rsid w:val="0025012A"/>
    <w:rsid w:val="002504F1"/>
    <w:rsid w:val="00250860"/>
    <w:rsid w:val="00250A1E"/>
    <w:rsid w:val="0025139E"/>
    <w:rsid w:val="00251AA3"/>
    <w:rsid w:val="0025202A"/>
    <w:rsid w:val="002520EC"/>
    <w:rsid w:val="002522CE"/>
    <w:rsid w:val="00252965"/>
    <w:rsid w:val="002542A0"/>
    <w:rsid w:val="00254CCA"/>
    <w:rsid w:val="002554D2"/>
    <w:rsid w:val="002556DC"/>
    <w:rsid w:val="0025590C"/>
    <w:rsid w:val="00256016"/>
    <w:rsid w:val="002565FF"/>
    <w:rsid w:val="0026035E"/>
    <w:rsid w:val="002607B0"/>
    <w:rsid w:val="00260939"/>
    <w:rsid w:val="0026188D"/>
    <w:rsid w:val="0026189E"/>
    <w:rsid w:val="00262EAD"/>
    <w:rsid w:val="00263F0A"/>
    <w:rsid w:val="00264041"/>
    <w:rsid w:val="002640A0"/>
    <w:rsid w:val="00265108"/>
    <w:rsid w:val="00265556"/>
    <w:rsid w:val="00265912"/>
    <w:rsid w:val="0026594E"/>
    <w:rsid w:val="00265B8F"/>
    <w:rsid w:val="00265D9F"/>
    <w:rsid w:val="00266149"/>
    <w:rsid w:val="002662DF"/>
    <w:rsid w:val="002663AC"/>
    <w:rsid w:val="00266C4C"/>
    <w:rsid w:val="002677D7"/>
    <w:rsid w:val="002679CE"/>
    <w:rsid w:val="0027028E"/>
    <w:rsid w:val="00270ED3"/>
    <w:rsid w:val="00271488"/>
    <w:rsid w:val="00271549"/>
    <w:rsid w:val="0027250B"/>
    <w:rsid w:val="00272513"/>
    <w:rsid w:val="0027305A"/>
    <w:rsid w:val="002732E9"/>
    <w:rsid w:val="00274762"/>
    <w:rsid w:val="00274B3D"/>
    <w:rsid w:val="00274E6A"/>
    <w:rsid w:val="00275328"/>
    <w:rsid w:val="00276B78"/>
    <w:rsid w:val="00280CBB"/>
    <w:rsid w:val="00280FD8"/>
    <w:rsid w:val="00281AFE"/>
    <w:rsid w:val="00281D34"/>
    <w:rsid w:val="00282069"/>
    <w:rsid w:val="00282D19"/>
    <w:rsid w:val="002836A0"/>
    <w:rsid w:val="00283A5B"/>
    <w:rsid w:val="00283E52"/>
    <w:rsid w:val="00283E53"/>
    <w:rsid w:val="00284B0F"/>
    <w:rsid w:val="00284FB3"/>
    <w:rsid w:val="0028644A"/>
    <w:rsid w:val="002907FA"/>
    <w:rsid w:val="0029112C"/>
    <w:rsid w:val="00291E42"/>
    <w:rsid w:val="00292B36"/>
    <w:rsid w:val="0029545F"/>
    <w:rsid w:val="0029572F"/>
    <w:rsid w:val="00295AA2"/>
    <w:rsid w:val="00296137"/>
    <w:rsid w:val="00296793"/>
    <w:rsid w:val="00296B46"/>
    <w:rsid w:val="00296C22"/>
    <w:rsid w:val="002973E3"/>
    <w:rsid w:val="002A057A"/>
    <w:rsid w:val="002A06E9"/>
    <w:rsid w:val="002A10A0"/>
    <w:rsid w:val="002A1DF1"/>
    <w:rsid w:val="002A1E47"/>
    <w:rsid w:val="002A3875"/>
    <w:rsid w:val="002A409B"/>
    <w:rsid w:val="002A4CA3"/>
    <w:rsid w:val="002A681D"/>
    <w:rsid w:val="002A7693"/>
    <w:rsid w:val="002A77D2"/>
    <w:rsid w:val="002B07DB"/>
    <w:rsid w:val="002B15E1"/>
    <w:rsid w:val="002B1B39"/>
    <w:rsid w:val="002B2114"/>
    <w:rsid w:val="002B2CA6"/>
    <w:rsid w:val="002B2D56"/>
    <w:rsid w:val="002B38B8"/>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9A"/>
    <w:rsid w:val="002C2906"/>
    <w:rsid w:val="002C294A"/>
    <w:rsid w:val="002C29A1"/>
    <w:rsid w:val="002C2F6D"/>
    <w:rsid w:val="002C2FD6"/>
    <w:rsid w:val="002C3C1C"/>
    <w:rsid w:val="002C475E"/>
    <w:rsid w:val="002C4A2A"/>
    <w:rsid w:val="002C62FF"/>
    <w:rsid w:val="002C6613"/>
    <w:rsid w:val="002D00F7"/>
    <w:rsid w:val="002D13C9"/>
    <w:rsid w:val="002D15B9"/>
    <w:rsid w:val="002D1FE4"/>
    <w:rsid w:val="002D65A3"/>
    <w:rsid w:val="002E03C1"/>
    <w:rsid w:val="002E09C3"/>
    <w:rsid w:val="002E1BA2"/>
    <w:rsid w:val="002E2201"/>
    <w:rsid w:val="002E2EDB"/>
    <w:rsid w:val="002E355A"/>
    <w:rsid w:val="002E39F4"/>
    <w:rsid w:val="002E44F1"/>
    <w:rsid w:val="002E495E"/>
    <w:rsid w:val="002E4E34"/>
    <w:rsid w:val="002E5250"/>
    <w:rsid w:val="002E55D2"/>
    <w:rsid w:val="002E64FB"/>
    <w:rsid w:val="002E69E2"/>
    <w:rsid w:val="002F0BC6"/>
    <w:rsid w:val="002F12D6"/>
    <w:rsid w:val="002F16A5"/>
    <w:rsid w:val="002F1BBD"/>
    <w:rsid w:val="002F252A"/>
    <w:rsid w:val="002F2ADB"/>
    <w:rsid w:val="002F31AF"/>
    <w:rsid w:val="002F328F"/>
    <w:rsid w:val="002F3F6E"/>
    <w:rsid w:val="002F50D6"/>
    <w:rsid w:val="002F559A"/>
    <w:rsid w:val="002F64F0"/>
    <w:rsid w:val="002F6680"/>
    <w:rsid w:val="002F73DA"/>
    <w:rsid w:val="00300D8C"/>
    <w:rsid w:val="00301509"/>
    <w:rsid w:val="00301560"/>
    <w:rsid w:val="00301E0E"/>
    <w:rsid w:val="00301EEB"/>
    <w:rsid w:val="003035FD"/>
    <w:rsid w:val="00303B49"/>
    <w:rsid w:val="0030400F"/>
    <w:rsid w:val="003045D6"/>
    <w:rsid w:val="00305162"/>
    <w:rsid w:val="0030538A"/>
    <w:rsid w:val="00305551"/>
    <w:rsid w:val="00305BB9"/>
    <w:rsid w:val="003068CB"/>
    <w:rsid w:val="00306DB6"/>
    <w:rsid w:val="00307648"/>
    <w:rsid w:val="00307CF8"/>
    <w:rsid w:val="00310D8B"/>
    <w:rsid w:val="00310EB4"/>
    <w:rsid w:val="003110F4"/>
    <w:rsid w:val="00312681"/>
    <w:rsid w:val="00312A6D"/>
    <w:rsid w:val="00312D2A"/>
    <w:rsid w:val="003153FC"/>
    <w:rsid w:val="003175B2"/>
    <w:rsid w:val="00317EF2"/>
    <w:rsid w:val="00320EF9"/>
    <w:rsid w:val="003226CA"/>
    <w:rsid w:val="0032354D"/>
    <w:rsid w:val="003239C9"/>
    <w:rsid w:val="00323CB4"/>
    <w:rsid w:val="00323E79"/>
    <w:rsid w:val="0032534F"/>
    <w:rsid w:val="003255D7"/>
    <w:rsid w:val="00326C62"/>
    <w:rsid w:val="00326D26"/>
    <w:rsid w:val="00327CE5"/>
    <w:rsid w:val="003308E9"/>
    <w:rsid w:val="00331103"/>
    <w:rsid w:val="00331F6E"/>
    <w:rsid w:val="003322B0"/>
    <w:rsid w:val="003325F8"/>
    <w:rsid w:val="00332BC6"/>
    <w:rsid w:val="00333890"/>
    <w:rsid w:val="00333971"/>
    <w:rsid w:val="00334994"/>
    <w:rsid w:val="003355C7"/>
    <w:rsid w:val="00335790"/>
    <w:rsid w:val="00335C4F"/>
    <w:rsid w:val="00336929"/>
    <w:rsid w:val="0033721E"/>
    <w:rsid w:val="00337D48"/>
    <w:rsid w:val="003408AB"/>
    <w:rsid w:val="00340D50"/>
    <w:rsid w:val="00340D9E"/>
    <w:rsid w:val="003416EC"/>
    <w:rsid w:val="00341F38"/>
    <w:rsid w:val="003421A1"/>
    <w:rsid w:val="00342CD7"/>
    <w:rsid w:val="00342DF3"/>
    <w:rsid w:val="00343419"/>
    <w:rsid w:val="00343E95"/>
    <w:rsid w:val="00343F89"/>
    <w:rsid w:val="003440C4"/>
    <w:rsid w:val="00344A48"/>
    <w:rsid w:val="00344ED7"/>
    <w:rsid w:val="0034524E"/>
    <w:rsid w:val="0034538B"/>
    <w:rsid w:val="003458C2"/>
    <w:rsid w:val="0034595A"/>
    <w:rsid w:val="00345B26"/>
    <w:rsid w:val="0034658A"/>
    <w:rsid w:val="0034753F"/>
    <w:rsid w:val="003475AB"/>
    <w:rsid w:val="00347B9C"/>
    <w:rsid w:val="00350940"/>
    <w:rsid w:val="00350CE1"/>
    <w:rsid w:val="00350FEE"/>
    <w:rsid w:val="00351125"/>
    <w:rsid w:val="00352DB5"/>
    <w:rsid w:val="00352EBE"/>
    <w:rsid w:val="00353A27"/>
    <w:rsid w:val="00353A93"/>
    <w:rsid w:val="00355D10"/>
    <w:rsid w:val="00355EA3"/>
    <w:rsid w:val="00356421"/>
    <w:rsid w:val="003615D9"/>
    <w:rsid w:val="00361E11"/>
    <w:rsid w:val="0036362C"/>
    <w:rsid w:val="003637C1"/>
    <w:rsid w:val="003643C4"/>
    <w:rsid w:val="003644F7"/>
    <w:rsid w:val="00364CCB"/>
    <w:rsid w:val="003664B7"/>
    <w:rsid w:val="00366722"/>
    <w:rsid w:val="00366CCA"/>
    <w:rsid w:val="00366EEF"/>
    <w:rsid w:val="00366FC8"/>
    <w:rsid w:val="00367A5E"/>
    <w:rsid w:val="00367DF4"/>
    <w:rsid w:val="0037014A"/>
    <w:rsid w:val="00370278"/>
    <w:rsid w:val="003703D5"/>
    <w:rsid w:val="003704B7"/>
    <w:rsid w:val="00370DCF"/>
    <w:rsid w:val="0037187A"/>
    <w:rsid w:val="00371DB2"/>
    <w:rsid w:val="00373476"/>
    <w:rsid w:val="00373494"/>
    <w:rsid w:val="00373F26"/>
    <w:rsid w:val="003741BF"/>
    <w:rsid w:val="00375538"/>
    <w:rsid w:val="00375565"/>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4FC"/>
    <w:rsid w:val="003A0434"/>
    <w:rsid w:val="003A1795"/>
    <w:rsid w:val="003A1E25"/>
    <w:rsid w:val="003A2139"/>
    <w:rsid w:val="003A27C4"/>
    <w:rsid w:val="003A35B4"/>
    <w:rsid w:val="003A39D1"/>
    <w:rsid w:val="003A3B3E"/>
    <w:rsid w:val="003A41BA"/>
    <w:rsid w:val="003A4675"/>
    <w:rsid w:val="003A4B15"/>
    <w:rsid w:val="003A4C30"/>
    <w:rsid w:val="003A4E1C"/>
    <w:rsid w:val="003A5188"/>
    <w:rsid w:val="003A5BFE"/>
    <w:rsid w:val="003A69C5"/>
    <w:rsid w:val="003B0E33"/>
    <w:rsid w:val="003B1758"/>
    <w:rsid w:val="003B35F2"/>
    <w:rsid w:val="003B3807"/>
    <w:rsid w:val="003B3B28"/>
    <w:rsid w:val="003B3DFA"/>
    <w:rsid w:val="003B40CE"/>
    <w:rsid w:val="003B4147"/>
    <w:rsid w:val="003B534C"/>
    <w:rsid w:val="003B5D2C"/>
    <w:rsid w:val="003B7692"/>
    <w:rsid w:val="003B7963"/>
    <w:rsid w:val="003C09A4"/>
    <w:rsid w:val="003C0F06"/>
    <w:rsid w:val="003C1760"/>
    <w:rsid w:val="003C19A4"/>
    <w:rsid w:val="003C19FB"/>
    <w:rsid w:val="003C374B"/>
    <w:rsid w:val="003C3C50"/>
    <w:rsid w:val="003C41D8"/>
    <w:rsid w:val="003C4956"/>
    <w:rsid w:val="003C5477"/>
    <w:rsid w:val="003C56B0"/>
    <w:rsid w:val="003C57B2"/>
    <w:rsid w:val="003C5B27"/>
    <w:rsid w:val="003C61F4"/>
    <w:rsid w:val="003C6B7F"/>
    <w:rsid w:val="003C6E2E"/>
    <w:rsid w:val="003C7682"/>
    <w:rsid w:val="003D01A5"/>
    <w:rsid w:val="003D058F"/>
    <w:rsid w:val="003D0C1C"/>
    <w:rsid w:val="003D0E45"/>
    <w:rsid w:val="003D18E6"/>
    <w:rsid w:val="003D1AE5"/>
    <w:rsid w:val="003D1B3E"/>
    <w:rsid w:val="003D2F79"/>
    <w:rsid w:val="003D3A40"/>
    <w:rsid w:val="003D4083"/>
    <w:rsid w:val="003D5D75"/>
    <w:rsid w:val="003D6EF3"/>
    <w:rsid w:val="003D7480"/>
    <w:rsid w:val="003D776D"/>
    <w:rsid w:val="003D7A40"/>
    <w:rsid w:val="003E0E30"/>
    <w:rsid w:val="003E1F9C"/>
    <w:rsid w:val="003E1FF6"/>
    <w:rsid w:val="003E3039"/>
    <w:rsid w:val="003E322C"/>
    <w:rsid w:val="003E3360"/>
    <w:rsid w:val="003E462C"/>
    <w:rsid w:val="003E54D9"/>
    <w:rsid w:val="003E5A19"/>
    <w:rsid w:val="003E5EAA"/>
    <w:rsid w:val="003E7374"/>
    <w:rsid w:val="003E796D"/>
    <w:rsid w:val="003E7CB1"/>
    <w:rsid w:val="003E7ED2"/>
    <w:rsid w:val="003F0278"/>
    <w:rsid w:val="003F0669"/>
    <w:rsid w:val="003F1B82"/>
    <w:rsid w:val="003F1DB1"/>
    <w:rsid w:val="003F27EA"/>
    <w:rsid w:val="003F351C"/>
    <w:rsid w:val="003F3ED2"/>
    <w:rsid w:val="003F4078"/>
    <w:rsid w:val="003F45C1"/>
    <w:rsid w:val="003F4B0C"/>
    <w:rsid w:val="003F5651"/>
    <w:rsid w:val="003F5E58"/>
    <w:rsid w:val="003F5E9C"/>
    <w:rsid w:val="003F627F"/>
    <w:rsid w:val="003F66E4"/>
    <w:rsid w:val="003F71D2"/>
    <w:rsid w:val="003F7395"/>
    <w:rsid w:val="004000EE"/>
    <w:rsid w:val="00400A74"/>
    <w:rsid w:val="00400D9F"/>
    <w:rsid w:val="00400FEE"/>
    <w:rsid w:val="00402226"/>
    <w:rsid w:val="00402462"/>
    <w:rsid w:val="00402541"/>
    <w:rsid w:val="00402CB1"/>
    <w:rsid w:val="00403930"/>
    <w:rsid w:val="004043D0"/>
    <w:rsid w:val="00404D9E"/>
    <w:rsid w:val="00405597"/>
    <w:rsid w:val="00405625"/>
    <w:rsid w:val="00405CC1"/>
    <w:rsid w:val="00406294"/>
    <w:rsid w:val="004064E9"/>
    <w:rsid w:val="00406AEC"/>
    <w:rsid w:val="0040781B"/>
    <w:rsid w:val="00410D14"/>
    <w:rsid w:val="00410ED2"/>
    <w:rsid w:val="0041356C"/>
    <w:rsid w:val="00413656"/>
    <w:rsid w:val="00413E31"/>
    <w:rsid w:val="004149DA"/>
    <w:rsid w:val="004150D7"/>
    <w:rsid w:val="00415878"/>
    <w:rsid w:val="00420191"/>
    <w:rsid w:val="004207B4"/>
    <w:rsid w:val="004209A6"/>
    <w:rsid w:val="00420F79"/>
    <w:rsid w:val="004212E2"/>
    <w:rsid w:val="0042153D"/>
    <w:rsid w:val="004224BC"/>
    <w:rsid w:val="00422C15"/>
    <w:rsid w:val="00423451"/>
    <w:rsid w:val="004239B9"/>
    <w:rsid w:val="004239BA"/>
    <w:rsid w:val="00423D22"/>
    <w:rsid w:val="0042461F"/>
    <w:rsid w:val="00424B2D"/>
    <w:rsid w:val="004268AA"/>
    <w:rsid w:val="0042705B"/>
    <w:rsid w:val="00427147"/>
    <w:rsid w:val="00427BDB"/>
    <w:rsid w:val="0043036E"/>
    <w:rsid w:val="00431ACE"/>
    <w:rsid w:val="00431C5E"/>
    <w:rsid w:val="00431D0F"/>
    <w:rsid w:val="00431ED9"/>
    <w:rsid w:val="00432024"/>
    <w:rsid w:val="004329A7"/>
    <w:rsid w:val="00432AC0"/>
    <w:rsid w:val="00433279"/>
    <w:rsid w:val="0043421A"/>
    <w:rsid w:val="0043430C"/>
    <w:rsid w:val="004344B9"/>
    <w:rsid w:val="00434ACD"/>
    <w:rsid w:val="004362B1"/>
    <w:rsid w:val="0043649B"/>
    <w:rsid w:val="0043794D"/>
    <w:rsid w:val="00440B0A"/>
    <w:rsid w:val="004419B3"/>
    <w:rsid w:val="00441C1B"/>
    <w:rsid w:val="0044227D"/>
    <w:rsid w:val="00442572"/>
    <w:rsid w:val="00442BDF"/>
    <w:rsid w:val="00442D99"/>
    <w:rsid w:val="00443C18"/>
    <w:rsid w:val="00443FB7"/>
    <w:rsid w:val="00444CD8"/>
    <w:rsid w:val="00444EBE"/>
    <w:rsid w:val="0044546A"/>
    <w:rsid w:val="00445613"/>
    <w:rsid w:val="004459A5"/>
    <w:rsid w:val="00445D85"/>
    <w:rsid w:val="00445DD8"/>
    <w:rsid w:val="004466F4"/>
    <w:rsid w:val="004503D9"/>
    <w:rsid w:val="00450B2C"/>
    <w:rsid w:val="00450C4E"/>
    <w:rsid w:val="00450D3E"/>
    <w:rsid w:val="004519E9"/>
    <w:rsid w:val="00452591"/>
    <w:rsid w:val="0045554F"/>
    <w:rsid w:val="004557A0"/>
    <w:rsid w:val="00456D83"/>
    <w:rsid w:val="004602B4"/>
    <w:rsid w:val="00461056"/>
    <w:rsid w:val="004619BC"/>
    <w:rsid w:val="00461A7A"/>
    <w:rsid w:val="00462354"/>
    <w:rsid w:val="0046287A"/>
    <w:rsid w:val="00463BDA"/>
    <w:rsid w:val="004645D0"/>
    <w:rsid w:val="004645F5"/>
    <w:rsid w:val="00464713"/>
    <w:rsid w:val="004649FD"/>
    <w:rsid w:val="00464D81"/>
    <w:rsid w:val="00465A7A"/>
    <w:rsid w:val="00466E99"/>
    <w:rsid w:val="00467366"/>
    <w:rsid w:val="004679EC"/>
    <w:rsid w:val="00467C47"/>
    <w:rsid w:val="00470D00"/>
    <w:rsid w:val="00470D89"/>
    <w:rsid w:val="0047199F"/>
    <w:rsid w:val="00471BF8"/>
    <w:rsid w:val="00472391"/>
    <w:rsid w:val="00474499"/>
    <w:rsid w:val="00474724"/>
    <w:rsid w:val="0047518C"/>
    <w:rsid w:val="004765DE"/>
    <w:rsid w:val="004778A2"/>
    <w:rsid w:val="00480380"/>
    <w:rsid w:val="0048120F"/>
    <w:rsid w:val="0048166C"/>
    <w:rsid w:val="004819DE"/>
    <w:rsid w:val="004829D9"/>
    <w:rsid w:val="00483D9A"/>
    <w:rsid w:val="00483F3B"/>
    <w:rsid w:val="004851A1"/>
    <w:rsid w:val="00485B07"/>
    <w:rsid w:val="00486AC4"/>
    <w:rsid w:val="00486AED"/>
    <w:rsid w:val="004917A7"/>
    <w:rsid w:val="00491F33"/>
    <w:rsid w:val="00492312"/>
    <w:rsid w:val="00493518"/>
    <w:rsid w:val="00493D84"/>
    <w:rsid w:val="00493E63"/>
    <w:rsid w:val="0049451E"/>
    <w:rsid w:val="004956E2"/>
    <w:rsid w:val="00496CB2"/>
    <w:rsid w:val="00496F9C"/>
    <w:rsid w:val="00497966"/>
    <w:rsid w:val="004A1080"/>
    <w:rsid w:val="004A11E3"/>
    <w:rsid w:val="004A17AE"/>
    <w:rsid w:val="004A25D4"/>
    <w:rsid w:val="004A3088"/>
    <w:rsid w:val="004A3557"/>
    <w:rsid w:val="004A3D64"/>
    <w:rsid w:val="004A3DB7"/>
    <w:rsid w:val="004A4AC0"/>
    <w:rsid w:val="004A4E25"/>
    <w:rsid w:val="004A53AB"/>
    <w:rsid w:val="004A5B5A"/>
    <w:rsid w:val="004A5B92"/>
    <w:rsid w:val="004A6006"/>
    <w:rsid w:val="004A6117"/>
    <w:rsid w:val="004A75A7"/>
    <w:rsid w:val="004A7D81"/>
    <w:rsid w:val="004B0183"/>
    <w:rsid w:val="004B0DB3"/>
    <w:rsid w:val="004B18AF"/>
    <w:rsid w:val="004B1901"/>
    <w:rsid w:val="004B1B1D"/>
    <w:rsid w:val="004B335A"/>
    <w:rsid w:val="004B3F40"/>
    <w:rsid w:val="004B4BAE"/>
    <w:rsid w:val="004B4DAB"/>
    <w:rsid w:val="004B547C"/>
    <w:rsid w:val="004B5638"/>
    <w:rsid w:val="004B59C7"/>
    <w:rsid w:val="004B5D63"/>
    <w:rsid w:val="004B6288"/>
    <w:rsid w:val="004B62E6"/>
    <w:rsid w:val="004B65AB"/>
    <w:rsid w:val="004B66CB"/>
    <w:rsid w:val="004B7025"/>
    <w:rsid w:val="004B7331"/>
    <w:rsid w:val="004B7A10"/>
    <w:rsid w:val="004C2276"/>
    <w:rsid w:val="004C27ED"/>
    <w:rsid w:val="004C34E5"/>
    <w:rsid w:val="004C3DC1"/>
    <w:rsid w:val="004C3DDD"/>
    <w:rsid w:val="004C3DEA"/>
    <w:rsid w:val="004C3F75"/>
    <w:rsid w:val="004C496C"/>
    <w:rsid w:val="004C533A"/>
    <w:rsid w:val="004C53F0"/>
    <w:rsid w:val="004C5919"/>
    <w:rsid w:val="004C5A87"/>
    <w:rsid w:val="004C6A88"/>
    <w:rsid w:val="004C77C5"/>
    <w:rsid w:val="004D0D3A"/>
    <w:rsid w:val="004D0FE1"/>
    <w:rsid w:val="004D15B0"/>
    <w:rsid w:val="004D259B"/>
    <w:rsid w:val="004D2BB4"/>
    <w:rsid w:val="004D4F7D"/>
    <w:rsid w:val="004D4FAA"/>
    <w:rsid w:val="004D57D1"/>
    <w:rsid w:val="004D5953"/>
    <w:rsid w:val="004D5BBD"/>
    <w:rsid w:val="004D5E95"/>
    <w:rsid w:val="004D640B"/>
    <w:rsid w:val="004D7D90"/>
    <w:rsid w:val="004E02AE"/>
    <w:rsid w:val="004E1552"/>
    <w:rsid w:val="004E19EC"/>
    <w:rsid w:val="004E31C4"/>
    <w:rsid w:val="004E3389"/>
    <w:rsid w:val="004E4157"/>
    <w:rsid w:val="004E488E"/>
    <w:rsid w:val="004E4935"/>
    <w:rsid w:val="004E4B56"/>
    <w:rsid w:val="004E598D"/>
    <w:rsid w:val="004E5F02"/>
    <w:rsid w:val="004E615E"/>
    <w:rsid w:val="004E73CC"/>
    <w:rsid w:val="004E766A"/>
    <w:rsid w:val="004E7B57"/>
    <w:rsid w:val="004F03C4"/>
    <w:rsid w:val="004F06F4"/>
    <w:rsid w:val="004F0967"/>
    <w:rsid w:val="004F0EE8"/>
    <w:rsid w:val="004F1D2D"/>
    <w:rsid w:val="004F385C"/>
    <w:rsid w:val="004F4DE9"/>
    <w:rsid w:val="004F4E0B"/>
    <w:rsid w:val="004F50EB"/>
    <w:rsid w:val="004F5DE5"/>
    <w:rsid w:val="004F5F47"/>
    <w:rsid w:val="004F5FF6"/>
    <w:rsid w:val="004F68D1"/>
    <w:rsid w:val="004F6A4E"/>
    <w:rsid w:val="004F7743"/>
    <w:rsid w:val="00500939"/>
    <w:rsid w:val="0050155F"/>
    <w:rsid w:val="00501824"/>
    <w:rsid w:val="00504783"/>
    <w:rsid w:val="005058F8"/>
    <w:rsid w:val="00505FC0"/>
    <w:rsid w:val="00506506"/>
    <w:rsid w:val="00506A96"/>
    <w:rsid w:val="0050771E"/>
    <w:rsid w:val="005077E4"/>
    <w:rsid w:val="00507C2F"/>
    <w:rsid w:val="0051081E"/>
    <w:rsid w:val="00511D47"/>
    <w:rsid w:val="0051388A"/>
    <w:rsid w:val="005138BD"/>
    <w:rsid w:val="00513DAF"/>
    <w:rsid w:val="00514CE2"/>
    <w:rsid w:val="0051579A"/>
    <w:rsid w:val="00515FFC"/>
    <w:rsid w:val="00516106"/>
    <w:rsid w:val="00516425"/>
    <w:rsid w:val="00517B30"/>
    <w:rsid w:val="0052011D"/>
    <w:rsid w:val="005206B6"/>
    <w:rsid w:val="00520F9B"/>
    <w:rsid w:val="005217BC"/>
    <w:rsid w:val="00521CB4"/>
    <w:rsid w:val="00522B68"/>
    <w:rsid w:val="00523182"/>
    <w:rsid w:val="005233DC"/>
    <w:rsid w:val="005234F3"/>
    <w:rsid w:val="00523699"/>
    <w:rsid w:val="00525BD9"/>
    <w:rsid w:val="00525F62"/>
    <w:rsid w:val="0052676A"/>
    <w:rsid w:val="005274C0"/>
    <w:rsid w:val="00527E8D"/>
    <w:rsid w:val="00530DCA"/>
    <w:rsid w:val="00530FF6"/>
    <w:rsid w:val="00531178"/>
    <w:rsid w:val="00531745"/>
    <w:rsid w:val="005318FF"/>
    <w:rsid w:val="00531B3B"/>
    <w:rsid w:val="0053249F"/>
    <w:rsid w:val="00532550"/>
    <w:rsid w:val="00532A4C"/>
    <w:rsid w:val="00532FF2"/>
    <w:rsid w:val="00533CBE"/>
    <w:rsid w:val="0053406F"/>
    <w:rsid w:val="00534B16"/>
    <w:rsid w:val="00534CFB"/>
    <w:rsid w:val="00536914"/>
    <w:rsid w:val="00536B80"/>
    <w:rsid w:val="00537F5A"/>
    <w:rsid w:val="00537FF7"/>
    <w:rsid w:val="0054068C"/>
    <w:rsid w:val="005408E2"/>
    <w:rsid w:val="005415DD"/>
    <w:rsid w:val="00541C4F"/>
    <w:rsid w:val="00541FB1"/>
    <w:rsid w:val="005425DD"/>
    <w:rsid w:val="00542D82"/>
    <w:rsid w:val="00542E59"/>
    <w:rsid w:val="00543238"/>
    <w:rsid w:val="005433F8"/>
    <w:rsid w:val="00543BD6"/>
    <w:rsid w:val="005455C6"/>
    <w:rsid w:val="0054570E"/>
    <w:rsid w:val="00545E8B"/>
    <w:rsid w:val="00545F5D"/>
    <w:rsid w:val="005467A6"/>
    <w:rsid w:val="00546A63"/>
    <w:rsid w:val="00550933"/>
    <w:rsid w:val="00550B60"/>
    <w:rsid w:val="00550D41"/>
    <w:rsid w:val="00551471"/>
    <w:rsid w:val="005516EA"/>
    <w:rsid w:val="00551BCF"/>
    <w:rsid w:val="00551CE9"/>
    <w:rsid w:val="005530F5"/>
    <w:rsid w:val="005536D2"/>
    <w:rsid w:val="00553919"/>
    <w:rsid w:val="00554572"/>
    <w:rsid w:val="00554685"/>
    <w:rsid w:val="00555B12"/>
    <w:rsid w:val="00555B7E"/>
    <w:rsid w:val="00556214"/>
    <w:rsid w:val="0055621A"/>
    <w:rsid w:val="00556854"/>
    <w:rsid w:val="00556B2B"/>
    <w:rsid w:val="00557712"/>
    <w:rsid w:val="00557D0D"/>
    <w:rsid w:val="00560E71"/>
    <w:rsid w:val="0056215F"/>
    <w:rsid w:val="0056293D"/>
    <w:rsid w:val="00562BDD"/>
    <w:rsid w:val="00563561"/>
    <w:rsid w:val="0056461F"/>
    <w:rsid w:val="0056539A"/>
    <w:rsid w:val="00565B1E"/>
    <w:rsid w:val="00565D79"/>
    <w:rsid w:val="005665C0"/>
    <w:rsid w:val="00566A86"/>
    <w:rsid w:val="00566BBC"/>
    <w:rsid w:val="00567A37"/>
    <w:rsid w:val="00567AEB"/>
    <w:rsid w:val="00567E67"/>
    <w:rsid w:val="00570D0C"/>
    <w:rsid w:val="00570F96"/>
    <w:rsid w:val="00571294"/>
    <w:rsid w:val="00571719"/>
    <w:rsid w:val="00572736"/>
    <w:rsid w:val="00572860"/>
    <w:rsid w:val="00572884"/>
    <w:rsid w:val="0057526E"/>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735"/>
    <w:rsid w:val="00583998"/>
    <w:rsid w:val="0058421F"/>
    <w:rsid w:val="00584B50"/>
    <w:rsid w:val="00584C0E"/>
    <w:rsid w:val="0058551B"/>
    <w:rsid w:val="00585C0E"/>
    <w:rsid w:val="005870EB"/>
    <w:rsid w:val="00587943"/>
    <w:rsid w:val="00587CAF"/>
    <w:rsid w:val="00587DF8"/>
    <w:rsid w:val="0059054D"/>
    <w:rsid w:val="005910F4"/>
    <w:rsid w:val="00591E65"/>
    <w:rsid w:val="005931D0"/>
    <w:rsid w:val="005934B6"/>
    <w:rsid w:val="005938E5"/>
    <w:rsid w:val="005942D2"/>
    <w:rsid w:val="005943C5"/>
    <w:rsid w:val="00595CC6"/>
    <w:rsid w:val="00596BAD"/>
    <w:rsid w:val="00596C0A"/>
    <w:rsid w:val="0059716E"/>
    <w:rsid w:val="005A0889"/>
    <w:rsid w:val="005A08C2"/>
    <w:rsid w:val="005A0A51"/>
    <w:rsid w:val="005A1334"/>
    <w:rsid w:val="005A248B"/>
    <w:rsid w:val="005A2DDD"/>
    <w:rsid w:val="005A2FE4"/>
    <w:rsid w:val="005A38D2"/>
    <w:rsid w:val="005A3EA4"/>
    <w:rsid w:val="005A3FED"/>
    <w:rsid w:val="005A475A"/>
    <w:rsid w:val="005A485C"/>
    <w:rsid w:val="005A56A4"/>
    <w:rsid w:val="005A5BB2"/>
    <w:rsid w:val="005A5C92"/>
    <w:rsid w:val="005A5E9B"/>
    <w:rsid w:val="005A784D"/>
    <w:rsid w:val="005B1125"/>
    <w:rsid w:val="005B1127"/>
    <w:rsid w:val="005B1146"/>
    <w:rsid w:val="005B15A8"/>
    <w:rsid w:val="005B1660"/>
    <w:rsid w:val="005B24E6"/>
    <w:rsid w:val="005B2AD0"/>
    <w:rsid w:val="005B3414"/>
    <w:rsid w:val="005B3648"/>
    <w:rsid w:val="005B51B9"/>
    <w:rsid w:val="005B5201"/>
    <w:rsid w:val="005B53C8"/>
    <w:rsid w:val="005B5573"/>
    <w:rsid w:val="005B617C"/>
    <w:rsid w:val="005C1B15"/>
    <w:rsid w:val="005C1B2A"/>
    <w:rsid w:val="005C1CCE"/>
    <w:rsid w:val="005C25CC"/>
    <w:rsid w:val="005C269F"/>
    <w:rsid w:val="005C2825"/>
    <w:rsid w:val="005C2FDE"/>
    <w:rsid w:val="005C38CE"/>
    <w:rsid w:val="005C41CF"/>
    <w:rsid w:val="005C4740"/>
    <w:rsid w:val="005C51E5"/>
    <w:rsid w:val="005C542A"/>
    <w:rsid w:val="005C78CA"/>
    <w:rsid w:val="005D0E79"/>
    <w:rsid w:val="005D1027"/>
    <w:rsid w:val="005D146E"/>
    <w:rsid w:val="005D1B50"/>
    <w:rsid w:val="005D1F8F"/>
    <w:rsid w:val="005D226C"/>
    <w:rsid w:val="005D2994"/>
    <w:rsid w:val="005D3241"/>
    <w:rsid w:val="005D38BB"/>
    <w:rsid w:val="005D4355"/>
    <w:rsid w:val="005D55D0"/>
    <w:rsid w:val="005D573D"/>
    <w:rsid w:val="005D5A29"/>
    <w:rsid w:val="005D5ABE"/>
    <w:rsid w:val="005D5B06"/>
    <w:rsid w:val="005D6487"/>
    <w:rsid w:val="005D65D5"/>
    <w:rsid w:val="005D6ECB"/>
    <w:rsid w:val="005D74F5"/>
    <w:rsid w:val="005D7A01"/>
    <w:rsid w:val="005D7A36"/>
    <w:rsid w:val="005D7BC1"/>
    <w:rsid w:val="005E08D7"/>
    <w:rsid w:val="005E35D3"/>
    <w:rsid w:val="005E3FAD"/>
    <w:rsid w:val="005E50DE"/>
    <w:rsid w:val="005E6F61"/>
    <w:rsid w:val="005E70E1"/>
    <w:rsid w:val="005E73EE"/>
    <w:rsid w:val="005E79BC"/>
    <w:rsid w:val="005E7C74"/>
    <w:rsid w:val="005F0560"/>
    <w:rsid w:val="005F2911"/>
    <w:rsid w:val="005F2F8B"/>
    <w:rsid w:val="005F3341"/>
    <w:rsid w:val="005F3A0B"/>
    <w:rsid w:val="005F3CA4"/>
    <w:rsid w:val="005F5131"/>
    <w:rsid w:val="005F5357"/>
    <w:rsid w:val="005F57B2"/>
    <w:rsid w:val="005F5A46"/>
    <w:rsid w:val="005F7241"/>
    <w:rsid w:val="005F7557"/>
    <w:rsid w:val="005F7963"/>
    <w:rsid w:val="005F79E0"/>
    <w:rsid w:val="0060074F"/>
    <w:rsid w:val="006014F1"/>
    <w:rsid w:val="006020B8"/>
    <w:rsid w:val="006037BA"/>
    <w:rsid w:val="00603854"/>
    <w:rsid w:val="00603AAA"/>
    <w:rsid w:val="00603C6E"/>
    <w:rsid w:val="00603F2F"/>
    <w:rsid w:val="006049C9"/>
    <w:rsid w:val="006052DA"/>
    <w:rsid w:val="0060704F"/>
    <w:rsid w:val="00607531"/>
    <w:rsid w:val="00607566"/>
    <w:rsid w:val="006076ED"/>
    <w:rsid w:val="00607A7D"/>
    <w:rsid w:val="00607F3E"/>
    <w:rsid w:val="00610342"/>
    <w:rsid w:val="00610CB3"/>
    <w:rsid w:val="006118FD"/>
    <w:rsid w:val="00611F0F"/>
    <w:rsid w:val="006122F7"/>
    <w:rsid w:val="00612FEA"/>
    <w:rsid w:val="00613123"/>
    <w:rsid w:val="0061354D"/>
    <w:rsid w:val="00613976"/>
    <w:rsid w:val="00614447"/>
    <w:rsid w:val="00614AF4"/>
    <w:rsid w:val="00616C80"/>
    <w:rsid w:val="00616E66"/>
    <w:rsid w:val="006170BC"/>
    <w:rsid w:val="00617208"/>
    <w:rsid w:val="00620320"/>
    <w:rsid w:val="0062080E"/>
    <w:rsid w:val="00620E84"/>
    <w:rsid w:val="00621295"/>
    <w:rsid w:val="00621E2E"/>
    <w:rsid w:val="00621FC0"/>
    <w:rsid w:val="006221D3"/>
    <w:rsid w:val="0062297F"/>
    <w:rsid w:val="00623236"/>
    <w:rsid w:val="00623633"/>
    <w:rsid w:val="006237CB"/>
    <w:rsid w:val="00623F17"/>
    <w:rsid w:val="006243B0"/>
    <w:rsid w:val="00625206"/>
    <w:rsid w:val="00625FBC"/>
    <w:rsid w:val="006260AF"/>
    <w:rsid w:val="006263B0"/>
    <w:rsid w:val="0062651D"/>
    <w:rsid w:val="006267BB"/>
    <w:rsid w:val="006278B9"/>
    <w:rsid w:val="00627BCF"/>
    <w:rsid w:val="00627D8F"/>
    <w:rsid w:val="00630F15"/>
    <w:rsid w:val="00631A35"/>
    <w:rsid w:val="006328A4"/>
    <w:rsid w:val="00635E08"/>
    <w:rsid w:val="006363D4"/>
    <w:rsid w:val="00636BF0"/>
    <w:rsid w:val="00641364"/>
    <w:rsid w:val="00641B45"/>
    <w:rsid w:val="00641F4F"/>
    <w:rsid w:val="00642667"/>
    <w:rsid w:val="006428A9"/>
    <w:rsid w:val="00644144"/>
    <w:rsid w:val="006451C1"/>
    <w:rsid w:val="00645F90"/>
    <w:rsid w:val="006463CE"/>
    <w:rsid w:val="00646627"/>
    <w:rsid w:val="00646769"/>
    <w:rsid w:val="006467C1"/>
    <w:rsid w:val="00646DA6"/>
    <w:rsid w:val="00646E1D"/>
    <w:rsid w:val="006472FF"/>
    <w:rsid w:val="00647618"/>
    <w:rsid w:val="006477F7"/>
    <w:rsid w:val="00650313"/>
    <w:rsid w:val="00650A98"/>
    <w:rsid w:val="00651D24"/>
    <w:rsid w:val="00652068"/>
    <w:rsid w:val="006527B1"/>
    <w:rsid w:val="006528BE"/>
    <w:rsid w:val="00652A84"/>
    <w:rsid w:val="00653E2A"/>
    <w:rsid w:val="00654095"/>
    <w:rsid w:val="00654F95"/>
    <w:rsid w:val="00656066"/>
    <w:rsid w:val="006565A9"/>
    <w:rsid w:val="0065664E"/>
    <w:rsid w:val="0065720C"/>
    <w:rsid w:val="006576A1"/>
    <w:rsid w:val="00657716"/>
    <w:rsid w:val="00657B89"/>
    <w:rsid w:val="00657C8E"/>
    <w:rsid w:val="0066018F"/>
    <w:rsid w:val="0066140F"/>
    <w:rsid w:val="0066250A"/>
    <w:rsid w:val="006629C9"/>
    <w:rsid w:val="00664070"/>
    <w:rsid w:val="00664982"/>
    <w:rsid w:val="006650E2"/>
    <w:rsid w:val="006654C5"/>
    <w:rsid w:val="006667C6"/>
    <w:rsid w:val="006667F0"/>
    <w:rsid w:val="006673DB"/>
    <w:rsid w:val="006675AB"/>
    <w:rsid w:val="00667865"/>
    <w:rsid w:val="00667F56"/>
    <w:rsid w:val="0067148A"/>
    <w:rsid w:val="00671B0C"/>
    <w:rsid w:val="0067259D"/>
    <w:rsid w:val="00672B7A"/>
    <w:rsid w:val="006731E8"/>
    <w:rsid w:val="00674230"/>
    <w:rsid w:val="006751DB"/>
    <w:rsid w:val="0067640C"/>
    <w:rsid w:val="00676F55"/>
    <w:rsid w:val="00677162"/>
    <w:rsid w:val="00677881"/>
    <w:rsid w:val="006779F3"/>
    <w:rsid w:val="00677D68"/>
    <w:rsid w:val="00680AB6"/>
    <w:rsid w:val="00681265"/>
    <w:rsid w:val="00681561"/>
    <w:rsid w:val="00681AA9"/>
    <w:rsid w:val="00682434"/>
    <w:rsid w:val="0068275F"/>
    <w:rsid w:val="0068287C"/>
    <w:rsid w:val="00683133"/>
    <w:rsid w:val="006834E1"/>
    <w:rsid w:val="0068438E"/>
    <w:rsid w:val="00684AEC"/>
    <w:rsid w:val="00684EBB"/>
    <w:rsid w:val="0068508D"/>
    <w:rsid w:val="006853B5"/>
    <w:rsid w:val="00685F88"/>
    <w:rsid w:val="006861B7"/>
    <w:rsid w:val="006864D6"/>
    <w:rsid w:val="00687EBA"/>
    <w:rsid w:val="00690027"/>
    <w:rsid w:val="0069124E"/>
    <w:rsid w:val="00691A7B"/>
    <w:rsid w:val="006924AB"/>
    <w:rsid w:val="00692E56"/>
    <w:rsid w:val="006941B7"/>
    <w:rsid w:val="006954B5"/>
    <w:rsid w:val="006958CD"/>
    <w:rsid w:val="00696E3D"/>
    <w:rsid w:val="006976B9"/>
    <w:rsid w:val="006978E3"/>
    <w:rsid w:val="00697915"/>
    <w:rsid w:val="006A06E6"/>
    <w:rsid w:val="006A0E64"/>
    <w:rsid w:val="006A1076"/>
    <w:rsid w:val="006A14E7"/>
    <w:rsid w:val="006A1581"/>
    <w:rsid w:val="006A1A88"/>
    <w:rsid w:val="006A1E59"/>
    <w:rsid w:val="006A20C0"/>
    <w:rsid w:val="006A3345"/>
    <w:rsid w:val="006A34C2"/>
    <w:rsid w:val="006A57FA"/>
    <w:rsid w:val="006A631A"/>
    <w:rsid w:val="006A6DCA"/>
    <w:rsid w:val="006A6E4A"/>
    <w:rsid w:val="006A716E"/>
    <w:rsid w:val="006A74D6"/>
    <w:rsid w:val="006A76BE"/>
    <w:rsid w:val="006A776F"/>
    <w:rsid w:val="006B11BD"/>
    <w:rsid w:val="006B212B"/>
    <w:rsid w:val="006B22C8"/>
    <w:rsid w:val="006B249A"/>
    <w:rsid w:val="006B2DD9"/>
    <w:rsid w:val="006B36C2"/>
    <w:rsid w:val="006B38CE"/>
    <w:rsid w:val="006B4ADB"/>
    <w:rsid w:val="006B6853"/>
    <w:rsid w:val="006B68E7"/>
    <w:rsid w:val="006B6BD0"/>
    <w:rsid w:val="006B6C6E"/>
    <w:rsid w:val="006B785B"/>
    <w:rsid w:val="006B7B62"/>
    <w:rsid w:val="006B7E70"/>
    <w:rsid w:val="006C103F"/>
    <w:rsid w:val="006C15F0"/>
    <w:rsid w:val="006C2363"/>
    <w:rsid w:val="006C29C5"/>
    <w:rsid w:val="006C2F3F"/>
    <w:rsid w:val="006C3A02"/>
    <w:rsid w:val="006C4C22"/>
    <w:rsid w:val="006C5F3C"/>
    <w:rsid w:val="006C7061"/>
    <w:rsid w:val="006C7568"/>
    <w:rsid w:val="006C79EA"/>
    <w:rsid w:val="006C7FFB"/>
    <w:rsid w:val="006D0008"/>
    <w:rsid w:val="006D0022"/>
    <w:rsid w:val="006D01BC"/>
    <w:rsid w:val="006D07EB"/>
    <w:rsid w:val="006D1F94"/>
    <w:rsid w:val="006D2278"/>
    <w:rsid w:val="006D22BF"/>
    <w:rsid w:val="006D4D89"/>
    <w:rsid w:val="006D5C1C"/>
    <w:rsid w:val="006D6422"/>
    <w:rsid w:val="006D6E0D"/>
    <w:rsid w:val="006E0360"/>
    <w:rsid w:val="006E04CE"/>
    <w:rsid w:val="006E0DE0"/>
    <w:rsid w:val="006E1A24"/>
    <w:rsid w:val="006E1BF9"/>
    <w:rsid w:val="006E261D"/>
    <w:rsid w:val="006E2646"/>
    <w:rsid w:val="006E28A8"/>
    <w:rsid w:val="006E2F44"/>
    <w:rsid w:val="006E33C3"/>
    <w:rsid w:val="006E3817"/>
    <w:rsid w:val="006E38F2"/>
    <w:rsid w:val="006E40D1"/>
    <w:rsid w:val="006E656B"/>
    <w:rsid w:val="006E73A1"/>
    <w:rsid w:val="006F0509"/>
    <w:rsid w:val="006F05B6"/>
    <w:rsid w:val="006F0AFF"/>
    <w:rsid w:val="006F353C"/>
    <w:rsid w:val="006F3D2E"/>
    <w:rsid w:val="006F4328"/>
    <w:rsid w:val="006F51B5"/>
    <w:rsid w:val="006F56B6"/>
    <w:rsid w:val="006F610F"/>
    <w:rsid w:val="006F7A08"/>
    <w:rsid w:val="007011E6"/>
    <w:rsid w:val="00702776"/>
    <w:rsid w:val="00702A17"/>
    <w:rsid w:val="007031C1"/>
    <w:rsid w:val="0070393A"/>
    <w:rsid w:val="00703A70"/>
    <w:rsid w:val="00703B12"/>
    <w:rsid w:val="007050BE"/>
    <w:rsid w:val="007055D3"/>
    <w:rsid w:val="0070572D"/>
    <w:rsid w:val="007059B0"/>
    <w:rsid w:val="00705D90"/>
    <w:rsid w:val="00706C74"/>
    <w:rsid w:val="00707F68"/>
    <w:rsid w:val="00710B92"/>
    <w:rsid w:val="00710F26"/>
    <w:rsid w:val="00710FC2"/>
    <w:rsid w:val="0071126F"/>
    <w:rsid w:val="0071188D"/>
    <w:rsid w:val="00711922"/>
    <w:rsid w:val="00712600"/>
    <w:rsid w:val="00713488"/>
    <w:rsid w:val="00713F2D"/>
    <w:rsid w:val="007148A4"/>
    <w:rsid w:val="00715430"/>
    <w:rsid w:val="00715C48"/>
    <w:rsid w:val="00715FC3"/>
    <w:rsid w:val="007168A2"/>
    <w:rsid w:val="0071733B"/>
    <w:rsid w:val="0071778E"/>
    <w:rsid w:val="007178CB"/>
    <w:rsid w:val="0072048A"/>
    <w:rsid w:val="007205D3"/>
    <w:rsid w:val="00720C0D"/>
    <w:rsid w:val="007231A2"/>
    <w:rsid w:val="0072348A"/>
    <w:rsid w:val="00723511"/>
    <w:rsid w:val="00723826"/>
    <w:rsid w:val="0072421E"/>
    <w:rsid w:val="007246A6"/>
    <w:rsid w:val="00724E4A"/>
    <w:rsid w:val="00726352"/>
    <w:rsid w:val="007268DE"/>
    <w:rsid w:val="00726F39"/>
    <w:rsid w:val="007300E2"/>
    <w:rsid w:val="007305D7"/>
    <w:rsid w:val="0073177A"/>
    <w:rsid w:val="007320A1"/>
    <w:rsid w:val="007336D4"/>
    <w:rsid w:val="00734F58"/>
    <w:rsid w:val="007357A5"/>
    <w:rsid w:val="00735868"/>
    <w:rsid w:val="00735906"/>
    <w:rsid w:val="007365F3"/>
    <w:rsid w:val="00736FA7"/>
    <w:rsid w:val="00737264"/>
    <w:rsid w:val="00740088"/>
    <w:rsid w:val="007404E9"/>
    <w:rsid w:val="007416BF"/>
    <w:rsid w:val="00741A13"/>
    <w:rsid w:val="007437ED"/>
    <w:rsid w:val="00743DFC"/>
    <w:rsid w:val="00743E2F"/>
    <w:rsid w:val="007447F9"/>
    <w:rsid w:val="0074493B"/>
    <w:rsid w:val="00744A2B"/>
    <w:rsid w:val="00746512"/>
    <w:rsid w:val="00746673"/>
    <w:rsid w:val="00746BF1"/>
    <w:rsid w:val="00746D67"/>
    <w:rsid w:val="00747034"/>
    <w:rsid w:val="007475EE"/>
    <w:rsid w:val="00747F97"/>
    <w:rsid w:val="0075069C"/>
    <w:rsid w:val="00750A93"/>
    <w:rsid w:val="00750DC1"/>
    <w:rsid w:val="00751076"/>
    <w:rsid w:val="00751316"/>
    <w:rsid w:val="00752503"/>
    <w:rsid w:val="00752961"/>
    <w:rsid w:val="00752D45"/>
    <w:rsid w:val="00753AD6"/>
    <w:rsid w:val="00755954"/>
    <w:rsid w:val="00757595"/>
    <w:rsid w:val="007609F5"/>
    <w:rsid w:val="00761919"/>
    <w:rsid w:val="007622F6"/>
    <w:rsid w:val="00763424"/>
    <w:rsid w:val="0076353A"/>
    <w:rsid w:val="00763596"/>
    <w:rsid w:val="00763D89"/>
    <w:rsid w:val="00765231"/>
    <w:rsid w:val="00765721"/>
    <w:rsid w:val="00765920"/>
    <w:rsid w:val="00765EE1"/>
    <w:rsid w:val="007670DD"/>
    <w:rsid w:val="00770D1C"/>
    <w:rsid w:val="0077111E"/>
    <w:rsid w:val="00771273"/>
    <w:rsid w:val="0077156D"/>
    <w:rsid w:val="007717FA"/>
    <w:rsid w:val="00771C40"/>
    <w:rsid w:val="00772DBE"/>
    <w:rsid w:val="0077408B"/>
    <w:rsid w:val="007741D6"/>
    <w:rsid w:val="00774E48"/>
    <w:rsid w:val="00774ECA"/>
    <w:rsid w:val="0077538E"/>
    <w:rsid w:val="00775CA4"/>
    <w:rsid w:val="00777613"/>
    <w:rsid w:val="00777A06"/>
    <w:rsid w:val="007803CC"/>
    <w:rsid w:val="00780EE0"/>
    <w:rsid w:val="00781DBD"/>
    <w:rsid w:val="00782B2F"/>
    <w:rsid w:val="007833CD"/>
    <w:rsid w:val="0078515D"/>
    <w:rsid w:val="0078604B"/>
    <w:rsid w:val="00787A2E"/>
    <w:rsid w:val="00787B97"/>
    <w:rsid w:val="00790100"/>
    <w:rsid w:val="00790E51"/>
    <w:rsid w:val="00791A36"/>
    <w:rsid w:val="00792F31"/>
    <w:rsid w:val="007935CF"/>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FED"/>
    <w:rsid w:val="007B03F9"/>
    <w:rsid w:val="007B1007"/>
    <w:rsid w:val="007B1546"/>
    <w:rsid w:val="007B1BD3"/>
    <w:rsid w:val="007B1DF7"/>
    <w:rsid w:val="007B2627"/>
    <w:rsid w:val="007B266A"/>
    <w:rsid w:val="007B27D8"/>
    <w:rsid w:val="007B29C6"/>
    <w:rsid w:val="007B4025"/>
    <w:rsid w:val="007B440D"/>
    <w:rsid w:val="007B443C"/>
    <w:rsid w:val="007B4935"/>
    <w:rsid w:val="007B4CEC"/>
    <w:rsid w:val="007B5B9A"/>
    <w:rsid w:val="007B7473"/>
    <w:rsid w:val="007B7938"/>
    <w:rsid w:val="007C0EC9"/>
    <w:rsid w:val="007C14AB"/>
    <w:rsid w:val="007C2E67"/>
    <w:rsid w:val="007C3F72"/>
    <w:rsid w:val="007C4975"/>
    <w:rsid w:val="007C5A32"/>
    <w:rsid w:val="007C5C92"/>
    <w:rsid w:val="007C60C4"/>
    <w:rsid w:val="007C61C2"/>
    <w:rsid w:val="007C67A2"/>
    <w:rsid w:val="007C68CB"/>
    <w:rsid w:val="007D3A75"/>
    <w:rsid w:val="007D46A7"/>
    <w:rsid w:val="007D46F3"/>
    <w:rsid w:val="007D57F5"/>
    <w:rsid w:val="007D5A71"/>
    <w:rsid w:val="007D66E8"/>
    <w:rsid w:val="007E04E9"/>
    <w:rsid w:val="007E087C"/>
    <w:rsid w:val="007E1EC4"/>
    <w:rsid w:val="007E2D04"/>
    <w:rsid w:val="007E424B"/>
    <w:rsid w:val="007E4E94"/>
    <w:rsid w:val="007E6160"/>
    <w:rsid w:val="007E6B41"/>
    <w:rsid w:val="007E6F1A"/>
    <w:rsid w:val="007E70EF"/>
    <w:rsid w:val="007E7A88"/>
    <w:rsid w:val="007E7D10"/>
    <w:rsid w:val="007F04E8"/>
    <w:rsid w:val="007F068C"/>
    <w:rsid w:val="007F0E6C"/>
    <w:rsid w:val="007F0FE5"/>
    <w:rsid w:val="007F112E"/>
    <w:rsid w:val="007F1340"/>
    <w:rsid w:val="007F27C9"/>
    <w:rsid w:val="007F29E4"/>
    <w:rsid w:val="007F2B44"/>
    <w:rsid w:val="007F2D52"/>
    <w:rsid w:val="007F3249"/>
    <w:rsid w:val="007F3448"/>
    <w:rsid w:val="007F3C58"/>
    <w:rsid w:val="007F4256"/>
    <w:rsid w:val="007F6E0E"/>
    <w:rsid w:val="00800A60"/>
    <w:rsid w:val="008038A8"/>
    <w:rsid w:val="008055DD"/>
    <w:rsid w:val="00805922"/>
    <w:rsid w:val="00805AF9"/>
    <w:rsid w:val="00806616"/>
    <w:rsid w:val="0080690C"/>
    <w:rsid w:val="0080770A"/>
    <w:rsid w:val="00810AD1"/>
    <w:rsid w:val="00810D52"/>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7A2B"/>
    <w:rsid w:val="00817D1E"/>
    <w:rsid w:val="00817E77"/>
    <w:rsid w:val="008229FE"/>
    <w:rsid w:val="00822EE5"/>
    <w:rsid w:val="00823952"/>
    <w:rsid w:val="00824B23"/>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41C3C"/>
    <w:rsid w:val="00842EFE"/>
    <w:rsid w:val="00844A32"/>
    <w:rsid w:val="00844F41"/>
    <w:rsid w:val="00844F55"/>
    <w:rsid w:val="00844F5C"/>
    <w:rsid w:val="00845771"/>
    <w:rsid w:val="008463F3"/>
    <w:rsid w:val="008466F8"/>
    <w:rsid w:val="008469F3"/>
    <w:rsid w:val="008471CB"/>
    <w:rsid w:val="008474D1"/>
    <w:rsid w:val="00847CCC"/>
    <w:rsid w:val="0085101B"/>
    <w:rsid w:val="0085107D"/>
    <w:rsid w:val="008512C9"/>
    <w:rsid w:val="00853296"/>
    <w:rsid w:val="008532A7"/>
    <w:rsid w:val="0085335A"/>
    <w:rsid w:val="008543CA"/>
    <w:rsid w:val="00854ABD"/>
    <w:rsid w:val="0085551D"/>
    <w:rsid w:val="00855D5F"/>
    <w:rsid w:val="00855DE7"/>
    <w:rsid w:val="00855E75"/>
    <w:rsid w:val="00860452"/>
    <w:rsid w:val="00860CA3"/>
    <w:rsid w:val="00860E2C"/>
    <w:rsid w:val="00861007"/>
    <w:rsid w:val="00861086"/>
    <w:rsid w:val="00861C6B"/>
    <w:rsid w:val="00861DDB"/>
    <w:rsid w:val="00862709"/>
    <w:rsid w:val="00862BFF"/>
    <w:rsid w:val="0086328F"/>
    <w:rsid w:val="008636D6"/>
    <w:rsid w:val="008637FA"/>
    <w:rsid w:val="008643FB"/>
    <w:rsid w:val="00866B2A"/>
    <w:rsid w:val="00866B6B"/>
    <w:rsid w:val="00866C52"/>
    <w:rsid w:val="00867932"/>
    <w:rsid w:val="00867AC4"/>
    <w:rsid w:val="00867BBE"/>
    <w:rsid w:val="00867F9A"/>
    <w:rsid w:val="008706C8"/>
    <w:rsid w:val="008719A8"/>
    <w:rsid w:val="00871AF4"/>
    <w:rsid w:val="00872BB5"/>
    <w:rsid w:val="008739B1"/>
    <w:rsid w:val="00874649"/>
    <w:rsid w:val="008761AF"/>
    <w:rsid w:val="008766F0"/>
    <w:rsid w:val="00876A22"/>
    <w:rsid w:val="0088096B"/>
    <w:rsid w:val="00880C60"/>
    <w:rsid w:val="00881CA5"/>
    <w:rsid w:val="00881CF3"/>
    <w:rsid w:val="008825EF"/>
    <w:rsid w:val="00882B4C"/>
    <w:rsid w:val="00882FBC"/>
    <w:rsid w:val="00883DCA"/>
    <w:rsid w:val="00884167"/>
    <w:rsid w:val="008853F5"/>
    <w:rsid w:val="0088655D"/>
    <w:rsid w:val="0088680E"/>
    <w:rsid w:val="0088733E"/>
    <w:rsid w:val="008877D5"/>
    <w:rsid w:val="00887AF2"/>
    <w:rsid w:val="00887D05"/>
    <w:rsid w:val="0089094C"/>
    <w:rsid w:val="00891479"/>
    <w:rsid w:val="008919DC"/>
    <w:rsid w:val="00891A7D"/>
    <w:rsid w:val="00893C58"/>
    <w:rsid w:val="00895311"/>
    <w:rsid w:val="008966C9"/>
    <w:rsid w:val="00896DE2"/>
    <w:rsid w:val="0089763B"/>
    <w:rsid w:val="00897799"/>
    <w:rsid w:val="008A00E6"/>
    <w:rsid w:val="008A0DFD"/>
    <w:rsid w:val="008A132C"/>
    <w:rsid w:val="008A18D7"/>
    <w:rsid w:val="008A19A8"/>
    <w:rsid w:val="008A21FE"/>
    <w:rsid w:val="008A26F5"/>
    <w:rsid w:val="008A2DCF"/>
    <w:rsid w:val="008A3223"/>
    <w:rsid w:val="008A3A2E"/>
    <w:rsid w:val="008A3DB9"/>
    <w:rsid w:val="008A3F49"/>
    <w:rsid w:val="008A65CB"/>
    <w:rsid w:val="008A6834"/>
    <w:rsid w:val="008A686E"/>
    <w:rsid w:val="008A7351"/>
    <w:rsid w:val="008A762E"/>
    <w:rsid w:val="008A7F8B"/>
    <w:rsid w:val="008B074D"/>
    <w:rsid w:val="008B1818"/>
    <w:rsid w:val="008B19C7"/>
    <w:rsid w:val="008B1AD1"/>
    <w:rsid w:val="008B1C6E"/>
    <w:rsid w:val="008B1CD5"/>
    <w:rsid w:val="008B1E9C"/>
    <w:rsid w:val="008B2381"/>
    <w:rsid w:val="008B2B93"/>
    <w:rsid w:val="008B2E20"/>
    <w:rsid w:val="008B36E3"/>
    <w:rsid w:val="008B45A4"/>
    <w:rsid w:val="008B59A0"/>
    <w:rsid w:val="008B610D"/>
    <w:rsid w:val="008B65E3"/>
    <w:rsid w:val="008B6B75"/>
    <w:rsid w:val="008B7C78"/>
    <w:rsid w:val="008C0123"/>
    <w:rsid w:val="008C10A8"/>
    <w:rsid w:val="008C244D"/>
    <w:rsid w:val="008C2D8A"/>
    <w:rsid w:val="008C31CE"/>
    <w:rsid w:val="008C3231"/>
    <w:rsid w:val="008C339B"/>
    <w:rsid w:val="008C4B79"/>
    <w:rsid w:val="008C57BE"/>
    <w:rsid w:val="008C753D"/>
    <w:rsid w:val="008D0683"/>
    <w:rsid w:val="008D0C86"/>
    <w:rsid w:val="008D110C"/>
    <w:rsid w:val="008D31D5"/>
    <w:rsid w:val="008D3442"/>
    <w:rsid w:val="008D372D"/>
    <w:rsid w:val="008D3F12"/>
    <w:rsid w:val="008D43F6"/>
    <w:rsid w:val="008D4E33"/>
    <w:rsid w:val="008D5430"/>
    <w:rsid w:val="008D639D"/>
    <w:rsid w:val="008D703C"/>
    <w:rsid w:val="008D75E4"/>
    <w:rsid w:val="008D7DE3"/>
    <w:rsid w:val="008E0AB8"/>
    <w:rsid w:val="008E1AC8"/>
    <w:rsid w:val="008E2218"/>
    <w:rsid w:val="008E26DB"/>
    <w:rsid w:val="008E2952"/>
    <w:rsid w:val="008E397C"/>
    <w:rsid w:val="008E4806"/>
    <w:rsid w:val="008E4B9E"/>
    <w:rsid w:val="008E4CBC"/>
    <w:rsid w:val="008E540A"/>
    <w:rsid w:val="008E5A7F"/>
    <w:rsid w:val="008E6A2A"/>
    <w:rsid w:val="008E6AE2"/>
    <w:rsid w:val="008E6DF2"/>
    <w:rsid w:val="008E6FAE"/>
    <w:rsid w:val="008F26C4"/>
    <w:rsid w:val="008F3389"/>
    <w:rsid w:val="008F45EB"/>
    <w:rsid w:val="008F47A9"/>
    <w:rsid w:val="008F4BA4"/>
    <w:rsid w:val="008F5A2F"/>
    <w:rsid w:val="008F6F03"/>
    <w:rsid w:val="00900020"/>
    <w:rsid w:val="00901099"/>
    <w:rsid w:val="009013AE"/>
    <w:rsid w:val="009013BC"/>
    <w:rsid w:val="00901BDB"/>
    <w:rsid w:val="0090390B"/>
    <w:rsid w:val="009046D3"/>
    <w:rsid w:val="00905500"/>
    <w:rsid w:val="00905783"/>
    <w:rsid w:val="00905C3F"/>
    <w:rsid w:val="00905E31"/>
    <w:rsid w:val="009063C2"/>
    <w:rsid w:val="00906593"/>
    <w:rsid w:val="00906CF5"/>
    <w:rsid w:val="00907CB2"/>
    <w:rsid w:val="00907E8C"/>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0D9E"/>
    <w:rsid w:val="00921EA5"/>
    <w:rsid w:val="00923515"/>
    <w:rsid w:val="00924767"/>
    <w:rsid w:val="00924958"/>
    <w:rsid w:val="00925333"/>
    <w:rsid w:val="0092591B"/>
    <w:rsid w:val="0092678A"/>
    <w:rsid w:val="00926B43"/>
    <w:rsid w:val="00926E64"/>
    <w:rsid w:val="00926E78"/>
    <w:rsid w:val="00927186"/>
    <w:rsid w:val="00927893"/>
    <w:rsid w:val="00930189"/>
    <w:rsid w:val="00930540"/>
    <w:rsid w:val="0093067B"/>
    <w:rsid w:val="0093104F"/>
    <w:rsid w:val="00931675"/>
    <w:rsid w:val="00932403"/>
    <w:rsid w:val="009333C6"/>
    <w:rsid w:val="0093340F"/>
    <w:rsid w:val="00933D84"/>
    <w:rsid w:val="00934467"/>
    <w:rsid w:val="00935360"/>
    <w:rsid w:val="009355E0"/>
    <w:rsid w:val="00935C62"/>
    <w:rsid w:val="00935E8D"/>
    <w:rsid w:val="009361A1"/>
    <w:rsid w:val="0093748D"/>
    <w:rsid w:val="00940404"/>
    <w:rsid w:val="0094073D"/>
    <w:rsid w:val="0094176C"/>
    <w:rsid w:val="00942044"/>
    <w:rsid w:val="00943139"/>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F2D"/>
    <w:rsid w:val="0095723D"/>
    <w:rsid w:val="00957F66"/>
    <w:rsid w:val="00957FA2"/>
    <w:rsid w:val="00960486"/>
    <w:rsid w:val="009604DF"/>
    <w:rsid w:val="0096109D"/>
    <w:rsid w:val="00961507"/>
    <w:rsid w:val="00961AD2"/>
    <w:rsid w:val="009637E5"/>
    <w:rsid w:val="0096440F"/>
    <w:rsid w:val="009656CA"/>
    <w:rsid w:val="00965B38"/>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392"/>
    <w:rsid w:val="00975781"/>
    <w:rsid w:val="0097588A"/>
    <w:rsid w:val="00975AED"/>
    <w:rsid w:val="00976684"/>
    <w:rsid w:val="00977B2C"/>
    <w:rsid w:val="00982411"/>
    <w:rsid w:val="0098271E"/>
    <w:rsid w:val="00982998"/>
    <w:rsid w:val="00982E38"/>
    <w:rsid w:val="00982F4D"/>
    <w:rsid w:val="009838E8"/>
    <w:rsid w:val="009840AF"/>
    <w:rsid w:val="00984236"/>
    <w:rsid w:val="009850DC"/>
    <w:rsid w:val="00985516"/>
    <w:rsid w:val="00985975"/>
    <w:rsid w:val="00985FB1"/>
    <w:rsid w:val="00986099"/>
    <w:rsid w:val="00987E95"/>
    <w:rsid w:val="00990717"/>
    <w:rsid w:val="00990873"/>
    <w:rsid w:val="00990ACA"/>
    <w:rsid w:val="009913C2"/>
    <w:rsid w:val="00992A2E"/>
    <w:rsid w:val="009932BC"/>
    <w:rsid w:val="0099338E"/>
    <w:rsid w:val="00993C9D"/>
    <w:rsid w:val="00993DFF"/>
    <w:rsid w:val="00994DEA"/>
    <w:rsid w:val="00996841"/>
    <w:rsid w:val="00996E12"/>
    <w:rsid w:val="00996EC9"/>
    <w:rsid w:val="00997AF8"/>
    <w:rsid w:val="009A1299"/>
    <w:rsid w:val="009A130F"/>
    <w:rsid w:val="009A148C"/>
    <w:rsid w:val="009A17E5"/>
    <w:rsid w:val="009A195B"/>
    <w:rsid w:val="009A24A2"/>
    <w:rsid w:val="009A2B59"/>
    <w:rsid w:val="009A3BD2"/>
    <w:rsid w:val="009A3F8C"/>
    <w:rsid w:val="009A6332"/>
    <w:rsid w:val="009A68EE"/>
    <w:rsid w:val="009A6F7B"/>
    <w:rsid w:val="009A6FFA"/>
    <w:rsid w:val="009A7214"/>
    <w:rsid w:val="009B1C5F"/>
    <w:rsid w:val="009B2500"/>
    <w:rsid w:val="009B2598"/>
    <w:rsid w:val="009B4AAB"/>
    <w:rsid w:val="009B4ECA"/>
    <w:rsid w:val="009B672F"/>
    <w:rsid w:val="009C01BA"/>
    <w:rsid w:val="009C02F8"/>
    <w:rsid w:val="009C0933"/>
    <w:rsid w:val="009C1FAF"/>
    <w:rsid w:val="009C37F0"/>
    <w:rsid w:val="009C39F8"/>
    <w:rsid w:val="009C545F"/>
    <w:rsid w:val="009C6558"/>
    <w:rsid w:val="009D0A21"/>
    <w:rsid w:val="009D0E27"/>
    <w:rsid w:val="009D125B"/>
    <w:rsid w:val="009D2437"/>
    <w:rsid w:val="009D2484"/>
    <w:rsid w:val="009D4E6E"/>
    <w:rsid w:val="009D5E3B"/>
    <w:rsid w:val="009D5EA3"/>
    <w:rsid w:val="009D61C9"/>
    <w:rsid w:val="009D76AC"/>
    <w:rsid w:val="009D7A44"/>
    <w:rsid w:val="009E0B4F"/>
    <w:rsid w:val="009E2317"/>
    <w:rsid w:val="009E353B"/>
    <w:rsid w:val="009E3DB0"/>
    <w:rsid w:val="009E4039"/>
    <w:rsid w:val="009E42A3"/>
    <w:rsid w:val="009E450B"/>
    <w:rsid w:val="009E51E2"/>
    <w:rsid w:val="009E52E5"/>
    <w:rsid w:val="009E5579"/>
    <w:rsid w:val="009E5630"/>
    <w:rsid w:val="009E5748"/>
    <w:rsid w:val="009E5AF1"/>
    <w:rsid w:val="009E5C1F"/>
    <w:rsid w:val="009E5D63"/>
    <w:rsid w:val="009E65AC"/>
    <w:rsid w:val="009E750F"/>
    <w:rsid w:val="009E7ECB"/>
    <w:rsid w:val="009F0538"/>
    <w:rsid w:val="009F0588"/>
    <w:rsid w:val="009F0957"/>
    <w:rsid w:val="009F1DEB"/>
    <w:rsid w:val="009F2442"/>
    <w:rsid w:val="009F3252"/>
    <w:rsid w:val="009F4100"/>
    <w:rsid w:val="009F44A2"/>
    <w:rsid w:val="009F4B2A"/>
    <w:rsid w:val="009F54A1"/>
    <w:rsid w:val="009F6084"/>
    <w:rsid w:val="009F6133"/>
    <w:rsid w:val="009F6B0A"/>
    <w:rsid w:val="009F78B0"/>
    <w:rsid w:val="00A00987"/>
    <w:rsid w:val="00A010B8"/>
    <w:rsid w:val="00A02C0A"/>
    <w:rsid w:val="00A031AA"/>
    <w:rsid w:val="00A03814"/>
    <w:rsid w:val="00A047EE"/>
    <w:rsid w:val="00A057BA"/>
    <w:rsid w:val="00A06054"/>
    <w:rsid w:val="00A06082"/>
    <w:rsid w:val="00A067CC"/>
    <w:rsid w:val="00A076FC"/>
    <w:rsid w:val="00A100FD"/>
    <w:rsid w:val="00A10CBE"/>
    <w:rsid w:val="00A10F86"/>
    <w:rsid w:val="00A10FCC"/>
    <w:rsid w:val="00A11480"/>
    <w:rsid w:val="00A114F6"/>
    <w:rsid w:val="00A11A8B"/>
    <w:rsid w:val="00A11BFA"/>
    <w:rsid w:val="00A12DC7"/>
    <w:rsid w:val="00A13466"/>
    <w:rsid w:val="00A13504"/>
    <w:rsid w:val="00A14A27"/>
    <w:rsid w:val="00A1531D"/>
    <w:rsid w:val="00A15740"/>
    <w:rsid w:val="00A15A69"/>
    <w:rsid w:val="00A15FC7"/>
    <w:rsid w:val="00A161F2"/>
    <w:rsid w:val="00A17044"/>
    <w:rsid w:val="00A1794F"/>
    <w:rsid w:val="00A17CD4"/>
    <w:rsid w:val="00A2005B"/>
    <w:rsid w:val="00A205DA"/>
    <w:rsid w:val="00A2166F"/>
    <w:rsid w:val="00A21CC6"/>
    <w:rsid w:val="00A22F4D"/>
    <w:rsid w:val="00A231B5"/>
    <w:rsid w:val="00A23590"/>
    <w:rsid w:val="00A23F94"/>
    <w:rsid w:val="00A24437"/>
    <w:rsid w:val="00A24B73"/>
    <w:rsid w:val="00A25C81"/>
    <w:rsid w:val="00A269A8"/>
    <w:rsid w:val="00A31C83"/>
    <w:rsid w:val="00A31DA8"/>
    <w:rsid w:val="00A326AA"/>
    <w:rsid w:val="00A33806"/>
    <w:rsid w:val="00A33E16"/>
    <w:rsid w:val="00A34527"/>
    <w:rsid w:val="00A349A8"/>
    <w:rsid w:val="00A34BCB"/>
    <w:rsid w:val="00A35245"/>
    <w:rsid w:val="00A35DD5"/>
    <w:rsid w:val="00A37D61"/>
    <w:rsid w:val="00A40D39"/>
    <w:rsid w:val="00A410CB"/>
    <w:rsid w:val="00A41E52"/>
    <w:rsid w:val="00A42B0A"/>
    <w:rsid w:val="00A44073"/>
    <w:rsid w:val="00A442B7"/>
    <w:rsid w:val="00A44F35"/>
    <w:rsid w:val="00A44F52"/>
    <w:rsid w:val="00A4515C"/>
    <w:rsid w:val="00A4519C"/>
    <w:rsid w:val="00A45BE3"/>
    <w:rsid w:val="00A460F3"/>
    <w:rsid w:val="00A46DA2"/>
    <w:rsid w:val="00A472E1"/>
    <w:rsid w:val="00A47C6C"/>
    <w:rsid w:val="00A50DE8"/>
    <w:rsid w:val="00A5153E"/>
    <w:rsid w:val="00A518DA"/>
    <w:rsid w:val="00A51B09"/>
    <w:rsid w:val="00A53524"/>
    <w:rsid w:val="00A539AF"/>
    <w:rsid w:val="00A5579C"/>
    <w:rsid w:val="00A55FE0"/>
    <w:rsid w:val="00A56D02"/>
    <w:rsid w:val="00A57A8C"/>
    <w:rsid w:val="00A609EF"/>
    <w:rsid w:val="00A609F8"/>
    <w:rsid w:val="00A60BC0"/>
    <w:rsid w:val="00A613D7"/>
    <w:rsid w:val="00A617BA"/>
    <w:rsid w:val="00A61E50"/>
    <w:rsid w:val="00A62D8A"/>
    <w:rsid w:val="00A63F97"/>
    <w:rsid w:val="00A642FE"/>
    <w:rsid w:val="00A64A93"/>
    <w:rsid w:val="00A65A70"/>
    <w:rsid w:val="00A66FE0"/>
    <w:rsid w:val="00A6728C"/>
    <w:rsid w:val="00A672D3"/>
    <w:rsid w:val="00A67678"/>
    <w:rsid w:val="00A67A14"/>
    <w:rsid w:val="00A67B39"/>
    <w:rsid w:val="00A67E14"/>
    <w:rsid w:val="00A70DE4"/>
    <w:rsid w:val="00A71114"/>
    <w:rsid w:val="00A714B9"/>
    <w:rsid w:val="00A72FD5"/>
    <w:rsid w:val="00A7347B"/>
    <w:rsid w:val="00A73949"/>
    <w:rsid w:val="00A73A02"/>
    <w:rsid w:val="00A75FE2"/>
    <w:rsid w:val="00A7669C"/>
    <w:rsid w:val="00A76C53"/>
    <w:rsid w:val="00A77353"/>
    <w:rsid w:val="00A77681"/>
    <w:rsid w:val="00A80033"/>
    <w:rsid w:val="00A80A97"/>
    <w:rsid w:val="00A80EBC"/>
    <w:rsid w:val="00A81F59"/>
    <w:rsid w:val="00A821F7"/>
    <w:rsid w:val="00A8223F"/>
    <w:rsid w:val="00A82326"/>
    <w:rsid w:val="00A829CC"/>
    <w:rsid w:val="00A83191"/>
    <w:rsid w:val="00A83209"/>
    <w:rsid w:val="00A836EF"/>
    <w:rsid w:val="00A83796"/>
    <w:rsid w:val="00A84BBE"/>
    <w:rsid w:val="00A872A9"/>
    <w:rsid w:val="00A87BA2"/>
    <w:rsid w:val="00A87BD7"/>
    <w:rsid w:val="00A904E2"/>
    <w:rsid w:val="00A91088"/>
    <w:rsid w:val="00A9123F"/>
    <w:rsid w:val="00A912AE"/>
    <w:rsid w:val="00A917CA"/>
    <w:rsid w:val="00A91F80"/>
    <w:rsid w:val="00A9219A"/>
    <w:rsid w:val="00A92F67"/>
    <w:rsid w:val="00A9576C"/>
    <w:rsid w:val="00A96056"/>
    <w:rsid w:val="00A97AC2"/>
    <w:rsid w:val="00A97FE4"/>
    <w:rsid w:val="00AA31D8"/>
    <w:rsid w:val="00AA3274"/>
    <w:rsid w:val="00AA33F0"/>
    <w:rsid w:val="00AA349D"/>
    <w:rsid w:val="00AA4996"/>
    <w:rsid w:val="00AA4D62"/>
    <w:rsid w:val="00AA59A3"/>
    <w:rsid w:val="00AA6169"/>
    <w:rsid w:val="00AA6CB6"/>
    <w:rsid w:val="00AA7327"/>
    <w:rsid w:val="00AA7B31"/>
    <w:rsid w:val="00AA7DB3"/>
    <w:rsid w:val="00AB006F"/>
    <w:rsid w:val="00AB0E59"/>
    <w:rsid w:val="00AB1B38"/>
    <w:rsid w:val="00AB203C"/>
    <w:rsid w:val="00AB25C5"/>
    <w:rsid w:val="00AB2FF7"/>
    <w:rsid w:val="00AB3A49"/>
    <w:rsid w:val="00AB4B3E"/>
    <w:rsid w:val="00AB5AB9"/>
    <w:rsid w:val="00AB5FD0"/>
    <w:rsid w:val="00AC032D"/>
    <w:rsid w:val="00AC1F99"/>
    <w:rsid w:val="00AC1FA3"/>
    <w:rsid w:val="00AC209D"/>
    <w:rsid w:val="00AC25C7"/>
    <w:rsid w:val="00AC2970"/>
    <w:rsid w:val="00AC2D2A"/>
    <w:rsid w:val="00AC2F3B"/>
    <w:rsid w:val="00AC4614"/>
    <w:rsid w:val="00AC5423"/>
    <w:rsid w:val="00AC560A"/>
    <w:rsid w:val="00AC5CD2"/>
    <w:rsid w:val="00AD0356"/>
    <w:rsid w:val="00AD0580"/>
    <w:rsid w:val="00AD0838"/>
    <w:rsid w:val="00AD1773"/>
    <w:rsid w:val="00AD18FE"/>
    <w:rsid w:val="00AD1EF3"/>
    <w:rsid w:val="00AD349A"/>
    <w:rsid w:val="00AD3522"/>
    <w:rsid w:val="00AD45D2"/>
    <w:rsid w:val="00AD4B25"/>
    <w:rsid w:val="00AD51AA"/>
    <w:rsid w:val="00AD56D1"/>
    <w:rsid w:val="00AD60F2"/>
    <w:rsid w:val="00AD75F7"/>
    <w:rsid w:val="00AE0A3D"/>
    <w:rsid w:val="00AE0D0E"/>
    <w:rsid w:val="00AE1331"/>
    <w:rsid w:val="00AE15A0"/>
    <w:rsid w:val="00AE1700"/>
    <w:rsid w:val="00AE1AAF"/>
    <w:rsid w:val="00AE1CEE"/>
    <w:rsid w:val="00AE2466"/>
    <w:rsid w:val="00AE3185"/>
    <w:rsid w:val="00AE3A10"/>
    <w:rsid w:val="00AE58F6"/>
    <w:rsid w:val="00AE6287"/>
    <w:rsid w:val="00AE68EA"/>
    <w:rsid w:val="00AE6A18"/>
    <w:rsid w:val="00AE6A71"/>
    <w:rsid w:val="00AE6E9D"/>
    <w:rsid w:val="00AE6F54"/>
    <w:rsid w:val="00AE7083"/>
    <w:rsid w:val="00AE750E"/>
    <w:rsid w:val="00AE7A37"/>
    <w:rsid w:val="00AF036A"/>
    <w:rsid w:val="00AF0618"/>
    <w:rsid w:val="00AF209D"/>
    <w:rsid w:val="00AF2791"/>
    <w:rsid w:val="00AF357C"/>
    <w:rsid w:val="00AF39F5"/>
    <w:rsid w:val="00AF4362"/>
    <w:rsid w:val="00AF44D1"/>
    <w:rsid w:val="00B007F1"/>
    <w:rsid w:val="00B00A92"/>
    <w:rsid w:val="00B01493"/>
    <w:rsid w:val="00B026E2"/>
    <w:rsid w:val="00B041ED"/>
    <w:rsid w:val="00B049A0"/>
    <w:rsid w:val="00B049B6"/>
    <w:rsid w:val="00B0570F"/>
    <w:rsid w:val="00B058B6"/>
    <w:rsid w:val="00B05CE0"/>
    <w:rsid w:val="00B0731F"/>
    <w:rsid w:val="00B07BAF"/>
    <w:rsid w:val="00B10769"/>
    <w:rsid w:val="00B137C2"/>
    <w:rsid w:val="00B13EE0"/>
    <w:rsid w:val="00B13EED"/>
    <w:rsid w:val="00B14004"/>
    <w:rsid w:val="00B14405"/>
    <w:rsid w:val="00B145A3"/>
    <w:rsid w:val="00B15A61"/>
    <w:rsid w:val="00B16070"/>
    <w:rsid w:val="00B16377"/>
    <w:rsid w:val="00B16AFC"/>
    <w:rsid w:val="00B17DEA"/>
    <w:rsid w:val="00B21906"/>
    <w:rsid w:val="00B24575"/>
    <w:rsid w:val="00B25510"/>
    <w:rsid w:val="00B255BF"/>
    <w:rsid w:val="00B25F61"/>
    <w:rsid w:val="00B26632"/>
    <w:rsid w:val="00B27423"/>
    <w:rsid w:val="00B278B6"/>
    <w:rsid w:val="00B27CFC"/>
    <w:rsid w:val="00B30512"/>
    <w:rsid w:val="00B30C17"/>
    <w:rsid w:val="00B30CCB"/>
    <w:rsid w:val="00B30D14"/>
    <w:rsid w:val="00B30D6C"/>
    <w:rsid w:val="00B3198F"/>
    <w:rsid w:val="00B31CB9"/>
    <w:rsid w:val="00B32F32"/>
    <w:rsid w:val="00B3435F"/>
    <w:rsid w:val="00B354C5"/>
    <w:rsid w:val="00B35E05"/>
    <w:rsid w:val="00B375E1"/>
    <w:rsid w:val="00B40957"/>
    <w:rsid w:val="00B409C4"/>
    <w:rsid w:val="00B416C2"/>
    <w:rsid w:val="00B41C19"/>
    <w:rsid w:val="00B41D69"/>
    <w:rsid w:val="00B423CE"/>
    <w:rsid w:val="00B424DB"/>
    <w:rsid w:val="00B42701"/>
    <w:rsid w:val="00B435B7"/>
    <w:rsid w:val="00B439A8"/>
    <w:rsid w:val="00B43D93"/>
    <w:rsid w:val="00B45A1C"/>
    <w:rsid w:val="00B47DB3"/>
    <w:rsid w:val="00B50DE9"/>
    <w:rsid w:val="00B50F5A"/>
    <w:rsid w:val="00B5137A"/>
    <w:rsid w:val="00B51AB9"/>
    <w:rsid w:val="00B52D99"/>
    <w:rsid w:val="00B535F3"/>
    <w:rsid w:val="00B55BFF"/>
    <w:rsid w:val="00B55F79"/>
    <w:rsid w:val="00B55F96"/>
    <w:rsid w:val="00B565C3"/>
    <w:rsid w:val="00B56F46"/>
    <w:rsid w:val="00B578B3"/>
    <w:rsid w:val="00B57ECB"/>
    <w:rsid w:val="00B603E7"/>
    <w:rsid w:val="00B617F6"/>
    <w:rsid w:val="00B61965"/>
    <w:rsid w:val="00B61B0B"/>
    <w:rsid w:val="00B61DC9"/>
    <w:rsid w:val="00B63A31"/>
    <w:rsid w:val="00B63EE3"/>
    <w:rsid w:val="00B644A5"/>
    <w:rsid w:val="00B64E5D"/>
    <w:rsid w:val="00B6598E"/>
    <w:rsid w:val="00B65F03"/>
    <w:rsid w:val="00B66AED"/>
    <w:rsid w:val="00B67A57"/>
    <w:rsid w:val="00B70534"/>
    <w:rsid w:val="00B70B83"/>
    <w:rsid w:val="00B7114F"/>
    <w:rsid w:val="00B714B0"/>
    <w:rsid w:val="00B7169F"/>
    <w:rsid w:val="00B71750"/>
    <w:rsid w:val="00B71809"/>
    <w:rsid w:val="00B71BC7"/>
    <w:rsid w:val="00B726A5"/>
    <w:rsid w:val="00B72719"/>
    <w:rsid w:val="00B72A9F"/>
    <w:rsid w:val="00B7314A"/>
    <w:rsid w:val="00B75401"/>
    <w:rsid w:val="00B7597A"/>
    <w:rsid w:val="00B76333"/>
    <w:rsid w:val="00B7671F"/>
    <w:rsid w:val="00B76BAB"/>
    <w:rsid w:val="00B76C85"/>
    <w:rsid w:val="00B76E29"/>
    <w:rsid w:val="00B777A6"/>
    <w:rsid w:val="00B801FB"/>
    <w:rsid w:val="00B80410"/>
    <w:rsid w:val="00B82667"/>
    <w:rsid w:val="00B831FD"/>
    <w:rsid w:val="00B8461B"/>
    <w:rsid w:val="00B84984"/>
    <w:rsid w:val="00B84BF3"/>
    <w:rsid w:val="00B85D3F"/>
    <w:rsid w:val="00B864C8"/>
    <w:rsid w:val="00B86DB6"/>
    <w:rsid w:val="00B87673"/>
    <w:rsid w:val="00B87682"/>
    <w:rsid w:val="00B87829"/>
    <w:rsid w:val="00B912A0"/>
    <w:rsid w:val="00B91C5D"/>
    <w:rsid w:val="00B93E88"/>
    <w:rsid w:val="00B93E8A"/>
    <w:rsid w:val="00B941FE"/>
    <w:rsid w:val="00B94744"/>
    <w:rsid w:val="00B9548E"/>
    <w:rsid w:val="00B96CEC"/>
    <w:rsid w:val="00B974D4"/>
    <w:rsid w:val="00B97AE6"/>
    <w:rsid w:val="00BA019E"/>
    <w:rsid w:val="00BA0393"/>
    <w:rsid w:val="00BA08CA"/>
    <w:rsid w:val="00BA1211"/>
    <w:rsid w:val="00BA17B9"/>
    <w:rsid w:val="00BA1A77"/>
    <w:rsid w:val="00BA1E22"/>
    <w:rsid w:val="00BA1E4C"/>
    <w:rsid w:val="00BA1F03"/>
    <w:rsid w:val="00BA2706"/>
    <w:rsid w:val="00BA2772"/>
    <w:rsid w:val="00BA3636"/>
    <w:rsid w:val="00BA3AD9"/>
    <w:rsid w:val="00BA4571"/>
    <w:rsid w:val="00BA4E84"/>
    <w:rsid w:val="00BA5617"/>
    <w:rsid w:val="00BA5AFA"/>
    <w:rsid w:val="00BA6401"/>
    <w:rsid w:val="00BA6E21"/>
    <w:rsid w:val="00BA6E2F"/>
    <w:rsid w:val="00BA776F"/>
    <w:rsid w:val="00BA7771"/>
    <w:rsid w:val="00BA7A61"/>
    <w:rsid w:val="00BB1E6E"/>
    <w:rsid w:val="00BB21F0"/>
    <w:rsid w:val="00BB302A"/>
    <w:rsid w:val="00BB3A75"/>
    <w:rsid w:val="00BB3D17"/>
    <w:rsid w:val="00BB4937"/>
    <w:rsid w:val="00BB6445"/>
    <w:rsid w:val="00BB66B6"/>
    <w:rsid w:val="00BB6868"/>
    <w:rsid w:val="00BB6FD0"/>
    <w:rsid w:val="00BB76B3"/>
    <w:rsid w:val="00BB7C4D"/>
    <w:rsid w:val="00BC0E66"/>
    <w:rsid w:val="00BC0EC8"/>
    <w:rsid w:val="00BC1535"/>
    <w:rsid w:val="00BC39DA"/>
    <w:rsid w:val="00BC4DBE"/>
    <w:rsid w:val="00BC640D"/>
    <w:rsid w:val="00BC6523"/>
    <w:rsid w:val="00BC72F6"/>
    <w:rsid w:val="00BD00EC"/>
    <w:rsid w:val="00BD081A"/>
    <w:rsid w:val="00BD0C29"/>
    <w:rsid w:val="00BD104B"/>
    <w:rsid w:val="00BD13DD"/>
    <w:rsid w:val="00BD20B2"/>
    <w:rsid w:val="00BD2AC6"/>
    <w:rsid w:val="00BD2BC9"/>
    <w:rsid w:val="00BD4014"/>
    <w:rsid w:val="00BD4315"/>
    <w:rsid w:val="00BD466F"/>
    <w:rsid w:val="00BD4CD3"/>
    <w:rsid w:val="00BD4FE6"/>
    <w:rsid w:val="00BD5614"/>
    <w:rsid w:val="00BD5991"/>
    <w:rsid w:val="00BD63E7"/>
    <w:rsid w:val="00BD694F"/>
    <w:rsid w:val="00BD6D01"/>
    <w:rsid w:val="00BD747B"/>
    <w:rsid w:val="00BD75B5"/>
    <w:rsid w:val="00BD7AA5"/>
    <w:rsid w:val="00BE01FE"/>
    <w:rsid w:val="00BE0BD0"/>
    <w:rsid w:val="00BE128C"/>
    <w:rsid w:val="00BE1813"/>
    <w:rsid w:val="00BE1B72"/>
    <w:rsid w:val="00BE3AE5"/>
    <w:rsid w:val="00BE5385"/>
    <w:rsid w:val="00BE56FB"/>
    <w:rsid w:val="00BE589E"/>
    <w:rsid w:val="00BE5AF8"/>
    <w:rsid w:val="00BE6867"/>
    <w:rsid w:val="00BE6A97"/>
    <w:rsid w:val="00BF0114"/>
    <w:rsid w:val="00BF05ED"/>
    <w:rsid w:val="00BF0650"/>
    <w:rsid w:val="00BF0C00"/>
    <w:rsid w:val="00BF0E09"/>
    <w:rsid w:val="00BF32BC"/>
    <w:rsid w:val="00BF32CB"/>
    <w:rsid w:val="00BF50E2"/>
    <w:rsid w:val="00BF6408"/>
    <w:rsid w:val="00BF6462"/>
    <w:rsid w:val="00BF7001"/>
    <w:rsid w:val="00BF7608"/>
    <w:rsid w:val="00BF7901"/>
    <w:rsid w:val="00BF7EB0"/>
    <w:rsid w:val="00C0174D"/>
    <w:rsid w:val="00C01756"/>
    <w:rsid w:val="00C0337C"/>
    <w:rsid w:val="00C037DC"/>
    <w:rsid w:val="00C03FB5"/>
    <w:rsid w:val="00C0472E"/>
    <w:rsid w:val="00C04E5A"/>
    <w:rsid w:val="00C05AB4"/>
    <w:rsid w:val="00C06673"/>
    <w:rsid w:val="00C068AA"/>
    <w:rsid w:val="00C07186"/>
    <w:rsid w:val="00C073AF"/>
    <w:rsid w:val="00C07818"/>
    <w:rsid w:val="00C113BB"/>
    <w:rsid w:val="00C11635"/>
    <w:rsid w:val="00C126E7"/>
    <w:rsid w:val="00C12B9C"/>
    <w:rsid w:val="00C14AC4"/>
    <w:rsid w:val="00C15582"/>
    <w:rsid w:val="00C15CF8"/>
    <w:rsid w:val="00C16C25"/>
    <w:rsid w:val="00C16C4E"/>
    <w:rsid w:val="00C173F1"/>
    <w:rsid w:val="00C202FB"/>
    <w:rsid w:val="00C20607"/>
    <w:rsid w:val="00C212EE"/>
    <w:rsid w:val="00C21CEB"/>
    <w:rsid w:val="00C22074"/>
    <w:rsid w:val="00C2254B"/>
    <w:rsid w:val="00C23218"/>
    <w:rsid w:val="00C233D3"/>
    <w:rsid w:val="00C24F77"/>
    <w:rsid w:val="00C25518"/>
    <w:rsid w:val="00C2733E"/>
    <w:rsid w:val="00C301B8"/>
    <w:rsid w:val="00C3256A"/>
    <w:rsid w:val="00C3274B"/>
    <w:rsid w:val="00C32DEC"/>
    <w:rsid w:val="00C33249"/>
    <w:rsid w:val="00C345A4"/>
    <w:rsid w:val="00C345A6"/>
    <w:rsid w:val="00C355BB"/>
    <w:rsid w:val="00C3571C"/>
    <w:rsid w:val="00C357B5"/>
    <w:rsid w:val="00C35C23"/>
    <w:rsid w:val="00C3648F"/>
    <w:rsid w:val="00C36F30"/>
    <w:rsid w:val="00C373BA"/>
    <w:rsid w:val="00C40023"/>
    <w:rsid w:val="00C4017C"/>
    <w:rsid w:val="00C401EF"/>
    <w:rsid w:val="00C41682"/>
    <w:rsid w:val="00C41978"/>
    <w:rsid w:val="00C41C3E"/>
    <w:rsid w:val="00C43CFD"/>
    <w:rsid w:val="00C4463B"/>
    <w:rsid w:val="00C448AB"/>
    <w:rsid w:val="00C44A7B"/>
    <w:rsid w:val="00C44F58"/>
    <w:rsid w:val="00C45425"/>
    <w:rsid w:val="00C454C4"/>
    <w:rsid w:val="00C4588E"/>
    <w:rsid w:val="00C45C85"/>
    <w:rsid w:val="00C45E4C"/>
    <w:rsid w:val="00C4606F"/>
    <w:rsid w:val="00C46DDC"/>
    <w:rsid w:val="00C47E0B"/>
    <w:rsid w:val="00C47FBC"/>
    <w:rsid w:val="00C50274"/>
    <w:rsid w:val="00C50482"/>
    <w:rsid w:val="00C504EA"/>
    <w:rsid w:val="00C514F5"/>
    <w:rsid w:val="00C518D2"/>
    <w:rsid w:val="00C51F7D"/>
    <w:rsid w:val="00C52A97"/>
    <w:rsid w:val="00C52E7F"/>
    <w:rsid w:val="00C53B0F"/>
    <w:rsid w:val="00C53BDF"/>
    <w:rsid w:val="00C5424B"/>
    <w:rsid w:val="00C5494E"/>
    <w:rsid w:val="00C564B9"/>
    <w:rsid w:val="00C578CB"/>
    <w:rsid w:val="00C57B83"/>
    <w:rsid w:val="00C604E8"/>
    <w:rsid w:val="00C626B9"/>
    <w:rsid w:val="00C62C82"/>
    <w:rsid w:val="00C62EEE"/>
    <w:rsid w:val="00C630F4"/>
    <w:rsid w:val="00C652FF"/>
    <w:rsid w:val="00C658BB"/>
    <w:rsid w:val="00C65B84"/>
    <w:rsid w:val="00C6621D"/>
    <w:rsid w:val="00C66331"/>
    <w:rsid w:val="00C66A3A"/>
    <w:rsid w:val="00C66CF0"/>
    <w:rsid w:val="00C67111"/>
    <w:rsid w:val="00C67944"/>
    <w:rsid w:val="00C679FB"/>
    <w:rsid w:val="00C67F12"/>
    <w:rsid w:val="00C7007D"/>
    <w:rsid w:val="00C70FF4"/>
    <w:rsid w:val="00C71932"/>
    <w:rsid w:val="00C71C6C"/>
    <w:rsid w:val="00C71F9D"/>
    <w:rsid w:val="00C72C57"/>
    <w:rsid w:val="00C72DD4"/>
    <w:rsid w:val="00C73877"/>
    <w:rsid w:val="00C73A73"/>
    <w:rsid w:val="00C74C4F"/>
    <w:rsid w:val="00C754E8"/>
    <w:rsid w:val="00C75691"/>
    <w:rsid w:val="00C76AFD"/>
    <w:rsid w:val="00C80B47"/>
    <w:rsid w:val="00C80EC4"/>
    <w:rsid w:val="00C814E3"/>
    <w:rsid w:val="00C8174E"/>
    <w:rsid w:val="00C8188B"/>
    <w:rsid w:val="00C81DBE"/>
    <w:rsid w:val="00C823E8"/>
    <w:rsid w:val="00C825A4"/>
    <w:rsid w:val="00C825BA"/>
    <w:rsid w:val="00C82A1E"/>
    <w:rsid w:val="00C82ED2"/>
    <w:rsid w:val="00C82FED"/>
    <w:rsid w:val="00C8359D"/>
    <w:rsid w:val="00C852F6"/>
    <w:rsid w:val="00C85EBB"/>
    <w:rsid w:val="00C9139A"/>
    <w:rsid w:val="00C92A9E"/>
    <w:rsid w:val="00C92BD8"/>
    <w:rsid w:val="00C9378A"/>
    <w:rsid w:val="00C94E20"/>
    <w:rsid w:val="00C962E2"/>
    <w:rsid w:val="00C96A39"/>
    <w:rsid w:val="00C96D18"/>
    <w:rsid w:val="00C96DB1"/>
    <w:rsid w:val="00C96F37"/>
    <w:rsid w:val="00C97435"/>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707"/>
    <w:rsid w:val="00CB0C07"/>
    <w:rsid w:val="00CB1BC7"/>
    <w:rsid w:val="00CB29E7"/>
    <w:rsid w:val="00CB2F7E"/>
    <w:rsid w:val="00CB35E8"/>
    <w:rsid w:val="00CB3B5C"/>
    <w:rsid w:val="00CB3F9A"/>
    <w:rsid w:val="00CB48A4"/>
    <w:rsid w:val="00CB4E5F"/>
    <w:rsid w:val="00CB549C"/>
    <w:rsid w:val="00CB59E1"/>
    <w:rsid w:val="00CB6C14"/>
    <w:rsid w:val="00CB6EA9"/>
    <w:rsid w:val="00CB71F5"/>
    <w:rsid w:val="00CB764A"/>
    <w:rsid w:val="00CB76F4"/>
    <w:rsid w:val="00CB7C79"/>
    <w:rsid w:val="00CC1F11"/>
    <w:rsid w:val="00CC21EF"/>
    <w:rsid w:val="00CC2F0C"/>
    <w:rsid w:val="00CC3325"/>
    <w:rsid w:val="00CC45DD"/>
    <w:rsid w:val="00CC4BC5"/>
    <w:rsid w:val="00CC4D64"/>
    <w:rsid w:val="00CC56EA"/>
    <w:rsid w:val="00CC5BD6"/>
    <w:rsid w:val="00CC6CFF"/>
    <w:rsid w:val="00CC6F6E"/>
    <w:rsid w:val="00CC7BB4"/>
    <w:rsid w:val="00CD0ABD"/>
    <w:rsid w:val="00CD18CC"/>
    <w:rsid w:val="00CD2D1A"/>
    <w:rsid w:val="00CD4099"/>
    <w:rsid w:val="00CD4CAD"/>
    <w:rsid w:val="00CD589B"/>
    <w:rsid w:val="00CD5B50"/>
    <w:rsid w:val="00CD5F70"/>
    <w:rsid w:val="00CD6500"/>
    <w:rsid w:val="00CD6B9B"/>
    <w:rsid w:val="00CD6EB3"/>
    <w:rsid w:val="00CE07B7"/>
    <w:rsid w:val="00CE1198"/>
    <w:rsid w:val="00CE1323"/>
    <w:rsid w:val="00CE1835"/>
    <w:rsid w:val="00CE1B13"/>
    <w:rsid w:val="00CE25BF"/>
    <w:rsid w:val="00CE3B22"/>
    <w:rsid w:val="00CE4835"/>
    <w:rsid w:val="00CE5383"/>
    <w:rsid w:val="00CE5C40"/>
    <w:rsid w:val="00CE6506"/>
    <w:rsid w:val="00CE6F81"/>
    <w:rsid w:val="00CE753A"/>
    <w:rsid w:val="00CE7960"/>
    <w:rsid w:val="00CF0066"/>
    <w:rsid w:val="00CF0141"/>
    <w:rsid w:val="00CF161D"/>
    <w:rsid w:val="00CF1694"/>
    <w:rsid w:val="00CF1790"/>
    <w:rsid w:val="00CF1EC3"/>
    <w:rsid w:val="00CF24EB"/>
    <w:rsid w:val="00CF25CB"/>
    <w:rsid w:val="00CF2FDF"/>
    <w:rsid w:val="00CF38A0"/>
    <w:rsid w:val="00CF4D3C"/>
    <w:rsid w:val="00CF4D7A"/>
    <w:rsid w:val="00CF4EE3"/>
    <w:rsid w:val="00CF5B15"/>
    <w:rsid w:val="00CF618F"/>
    <w:rsid w:val="00CF77C9"/>
    <w:rsid w:val="00CF7E66"/>
    <w:rsid w:val="00CF7F14"/>
    <w:rsid w:val="00D00B10"/>
    <w:rsid w:val="00D029B9"/>
    <w:rsid w:val="00D02A74"/>
    <w:rsid w:val="00D02BE3"/>
    <w:rsid w:val="00D05BE4"/>
    <w:rsid w:val="00D06F05"/>
    <w:rsid w:val="00D07120"/>
    <w:rsid w:val="00D07841"/>
    <w:rsid w:val="00D10497"/>
    <w:rsid w:val="00D10D7F"/>
    <w:rsid w:val="00D10DE9"/>
    <w:rsid w:val="00D112BA"/>
    <w:rsid w:val="00D11609"/>
    <w:rsid w:val="00D11A9F"/>
    <w:rsid w:val="00D11D07"/>
    <w:rsid w:val="00D1200C"/>
    <w:rsid w:val="00D1214A"/>
    <w:rsid w:val="00D129FF"/>
    <w:rsid w:val="00D15AA7"/>
    <w:rsid w:val="00D15DF4"/>
    <w:rsid w:val="00D15E73"/>
    <w:rsid w:val="00D1608D"/>
    <w:rsid w:val="00D16518"/>
    <w:rsid w:val="00D16D65"/>
    <w:rsid w:val="00D20D46"/>
    <w:rsid w:val="00D2159E"/>
    <w:rsid w:val="00D21763"/>
    <w:rsid w:val="00D21ED9"/>
    <w:rsid w:val="00D22F6D"/>
    <w:rsid w:val="00D2403F"/>
    <w:rsid w:val="00D24288"/>
    <w:rsid w:val="00D24DEB"/>
    <w:rsid w:val="00D24EDB"/>
    <w:rsid w:val="00D27B51"/>
    <w:rsid w:val="00D3065A"/>
    <w:rsid w:val="00D309F6"/>
    <w:rsid w:val="00D31497"/>
    <w:rsid w:val="00D317E8"/>
    <w:rsid w:val="00D32151"/>
    <w:rsid w:val="00D325A6"/>
    <w:rsid w:val="00D327BE"/>
    <w:rsid w:val="00D32A75"/>
    <w:rsid w:val="00D32ABE"/>
    <w:rsid w:val="00D32E33"/>
    <w:rsid w:val="00D36B1F"/>
    <w:rsid w:val="00D36FF8"/>
    <w:rsid w:val="00D36FFA"/>
    <w:rsid w:val="00D4140D"/>
    <w:rsid w:val="00D41523"/>
    <w:rsid w:val="00D417A4"/>
    <w:rsid w:val="00D4185C"/>
    <w:rsid w:val="00D41AF6"/>
    <w:rsid w:val="00D41D1C"/>
    <w:rsid w:val="00D433A6"/>
    <w:rsid w:val="00D43510"/>
    <w:rsid w:val="00D43B10"/>
    <w:rsid w:val="00D43E67"/>
    <w:rsid w:val="00D44969"/>
    <w:rsid w:val="00D44F73"/>
    <w:rsid w:val="00D450C8"/>
    <w:rsid w:val="00D45631"/>
    <w:rsid w:val="00D46B1D"/>
    <w:rsid w:val="00D46FE8"/>
    <w:rsid w:val="00D47069"/>
    <w:rsid w:val="00D47F77"/>
    <w:rsid w:val="00D47FAC"/>
    <w:rsid w:val="00D5004F"/>
    <w:rsid w:val="00D51BCE"/>
    <w:rsid w:val="00D51C69"/>
    <w:rsid w:val="00D52FA1"/>
    <w:rsid w:val="00D531F4"/>
    <w:rsid w:val="00D5331F"/>
    <w:rsid w:val="00D539A7"/>
    <w:rsid w:val="00D53F55"/>
    <w:rsid w:val="00D540E3"/>
    <w:rsid w:val="00D54171"/>
    <w:rsid w:val="00D545B5"/>
    <w:rsid w:val="00D546A2"/>
    <w:rsid w:val="00D55577"/>
    <w:rsid w:val="00D55DC6"/>
    <w:rsid w:val="00D561D9"/>
    <w:rsid w:val="00D56F7D"/>
    <w:rsid w:val="00D57F8B"/>
    <w:rsid w:val="00D60D53"/>
    <w:rsid w:val="00D60D70"/>
    <w:rsid w:val="00D60F0C"/>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7329"/>
    <w:rsid w:val="00D70BFC"/>
    <w:rsid w:val="00D70C6B"/>
    <w:rsid w:val="00D70D8D"/>
    <w:rsid w:val="00D713F3"/>
    <w:rsid w:val="00D71D7D"/>
    <w:rsid w:val="00D7382E"/>
    <w:rsid w:val="00D73FCB"/>
    <w:rsid w:val="00D74CF8"/>
    <w:rsid w:val="00D752EF"/>
    <w:rsid w:val="00D75AAC"/>
    <w:rsid w:val="00D75C09"/>
    <w:rsid w:val="00D76620"/>
    <w:rsid w:val="00D76E63"/>
    <w:rsid w:val="00D76ECE"/>
    <w:rsid w:val="00D76FFD"/>
    <w:rsid w:val="00D77C7B"/>
    <w:rsid w:val="00D77DC5"/>
    <w:rsid w:val="00D81226"/>
    <w:rsid w:val="00D82D64"/>
    <w:rsid w:val="00D83CC0"/>
    <w:rsid w:val="00D84199"/>
    <w:rsid w:val="00D84342"/>
    <w:rsid w:val="00D849AA"/>
    <w:rsid w:val="00D852D7"/>
    <w:rsid w:val="00D859AD"/>
    <w:rsid w:val="00D86185"/>
    <w:rsid w:val="00D879CC"/>
    <w:rsid w:val="00D87E4A"/>
    <w:rsid w:val="00D9046C"/>
    <w:rsid w:val="00D905E0"/>
    <w:rsid w:val="00D917F9"/>
    <w:rsid w:val="00D91F98"/>
    <w:rsid w:val="00D9205F"/>
    <w:rsid w:val="00D92B4C"/>
    <w:rsid w:val="00D92DA5"/>
    <w:rsid w:val="00D92FE3"/>
    <w:rsid w:val="00D9333B"/>
    <w:rsid w:val="00D935AC"/>
    <w:rsid w:val="00D93686"/>
    <w:rsid w:val="00D93B7D"/>
    <w:rsid w:val="00D93C6D"/>
    <w:rsid w:val="00D946A9"/>
    <w:rsid w:val="00D94A4F"/>
    <w:rsid w:val="00D95CA7"/>
    <w:rsid w:val="00D96225"/>
    <w:rsid w:val="00D9707D"/>
    <w:rsid w:val="00D97638"/>
    <w:rsid w:val="00D97B9D"/>
    <w:rsid w:val="00DA1D59"/>
    <w:rsid w:val="00DA1FF1"/>
    <w:rsid w:val="00DA20E3"/>
    <w:rsid w:val="00DA320D"/>
    <w:rsid w:val="00DA32EC"/>
    <w:rsid w:val="00DA367F"/>
    <w:rsid w:val="00DA3BBA"/>
    <w:rsid w:val="00DA3CF6"/>
    <w:rsid w:val="00DA4DC1"/>
    <w:rsid w:val="00DA550E"/>
    <w:rsid w:val="00DA557D"/>
    <w:rsid w:val="00DA57E6"/>
    <w:rsid w:val="00DA5E03"/>
    <w:rsid w:val="00DA5E0B"/>
    <w:rsid w:val="00DA603C"/>
    <w:rsid w:val="00DB03A2"/>
    <w:rsid w:val="00DB051B"/>
    <w:rsid w:val="00DB2747"/>
    <w:rsid w:val="00DB404B"/>
    <w:rsid w:val="00DB4B4B"/>
    <w:rsid w:val="00DB520D"/>
    <w:rsid w:val="00DB5210"/>
    <w:rsid w:val="00DB555E"/>
    <w:rsid w:val="00DB60D5"/>
    <w:rsid w:val="00DB6DA8"/>
    <w:rsid w:val="00DB71E6"/>
    <w:rsid w:val="00DB728A"/>
    <w:rsid w:val="00DC00AC"/>
    <w:rsid w:val="00DC0955"/>
    <w:rsid w:val="00DC0F7D"/>
    <w:rsid w:val="00DC108F"/>
    <w:rsid w:val="00DC22F5"/>
    <w:rsid w:val="00DC2A4F"/>
    <w:rsid w:val="00DC4273"/>
    <w:rsid w:val="00DC622C"/>
    <w:rsid w:val="00DC6869"/>
    <w:rsid w:val="00DC6A89"/>
    <w:rsid w:val="00DC6AD8"/>
    <w:rsid w:val="00DC72A7"/>
    <w:rsid w:val="00DD0325"/>
    <w:rsid w:val="00DD045B"/>
    <w:rsid w:val="00DD0982"/>
    <w:rsid w:val="00DD0C24"/>
    <w:rsid w:val="00DD1BC9"/>
    <w:rsid w:val="00DD1CDF"/>
    <w:rsid w:val="00DD2F42"/>
    <w:rsid w:val="00DD3B56"/>
    <w:rsid w:val="00DD3BA2"/>
    <w:rsid w:val="00DD50A2"/>
    <w:rsid w:val="00DD5EB8"/>
    <w:rsid w:val="00DD62D6"/>
    <w:rsid w:val="00DD6F4E"/>
    <w:rsid w:val="00DD73C4"/>
    <w:rsid w:val="00DD7A56"/>
    <w:rsid w:val="00DE0780"/>
    <w:rsid w:val="00DE1933"/>
    <w:rsid w:val="00DE27A5"/>
    <w:rsid w:val="00DE333F"/>
    <w:rsid w:val="00DE384F"/>
    <w:rsid w:val="00DE445B"/>
    <w:rsid w:val="00DE4F47"/>
    <w:rsid w:val="00DE52BC"/>
    <w:rsid w:val="00DE567A"/>
    <w:rsid w:val="00DE5D07"/>
    <w:rsid w:val="00DE65D0"/>
    <w:rsid w:val="00DE71B0"/>
    <w:rsid w:val="00DE7BBF"/>
    <w:rsid w:val="00DF0251"/>
    <w:rsid w:val="00DF0D62"/>
    <w:rsid w:val="00DF17ED"/>
    <w:rsid w:val="00DF2831"/>
    <w:rsid w:val="00DF2B62"/>
    <w:rsid w:val="00DF2E9A"/>
    <w:rsid w:val="00DF3C47"/>
    <w:rsid w:val="00DF44A7"/>
    <w:rsid w:val="00DF5EAE"/>
    <w:rsid w:val="00DF62F7"/>
    <w:rsid w:val="00DF7732"/>
    <w:rsid w:val="00DF778E"/>
    <w:rsid w:val="00DF7F49"/>
    <w:rsid w:val="00E013D4"/>
    <w:rsid w:val="00E01B8F"/>
    <w:rsid w:val="00E01D0E"/>
    <w:rsid w:val="00E034C9"/>
    <w:rsid w:val="00E03981"/>
    <w:rsid w:val="00E039EB"/>
    <w:rsid w:val="00E03B32"/>
    <w:rsid w:val="00E03DD0"/>
    <w:rsid w:val="00E03E87"/>
    <w:rsid w:val="00E0427B"/>
    <w:rsid w:val="00E047A7"/>
    <w:rsid w:val="00E04E5A"/>
    <w:rsid w:val="00E04EDE"/>
    <w:rsid w:val="00E069AC"/>
    <w:rsid w:val="00E06D2C"/>
    <w:rsid w:val="00E06E8B"/>
    <w:rsid w:val="00E077B1"/>
    <w:rsid w:val="00E1126E"/>
    <w:rsid w:val="00E11900"/>
    <w:rsid w:val="00E120AF"/>
    <w:rsid w:val="00E12B55"/>
    <w:rsid w:val="00E12CE8"/>
    <w:rsid w:val="00E1334E"/>
    <w:rsid w:val="00E13D06"/>
    <w:rsid w:val="00E1478E"/>
    <w:rsid w:val="00E1548D"/>
    <w:rsid w:val="00E16728"/>
    <w:rsid w:val="00E16B3D"/>
    <w:rsid w:val="00E20A6A"/>
    <w:rsid w:val="00E2191C"/>
    <w:rsid w:val="00E228FA"/>
    <w:rsid w:val="00E22DB8"/>
    <w:rsid w:val="00E239BE"/>
    <w:rsid w:val="00E2414B"/>
    <w:rsid w:val="00E24218"/>
    <w:rsid w:val="00E2431A"/>
    <w:rsid w:val="00E24EAD"/>
    <w:rsid w:val="00E24FF1"/>
    <w:rsid w:val="00E25047"/>
    <w:rsid w:val="00E25512"/>
    <w:rsid w:val="00E256B2"/>
    <w:rsid w:val="00E2645B"/>
    <w:rsid w:val="00E26F7B"/>
    <w:rsid w:val="00E27F13"/>
    <w:rsid w:val="00E30A23"/>
    <w:rsid w:val="00E313A1"/>
    <w:rsid w:val="00E3185B"/>
    <w:rsid w:val="00E31FDE"/>
    <w:rsid w:val="00E3307D"/>
    <w:rsid w:val="00E335FE"/>
    <w:rsid w:val="00E336C4"/>
    <w:rsid w:val="00E33878"/>
    <w:rsid w:val="00E33E91"/>
    <w:rsid w:val="00E33FF3"/>
    <w:rsid w:val="00E34E46"/>
    <w:rsid w:val="00E35019"/>
    <w:rsid w:val="00E35E55"/>
    <w:rsid w:val="00E3678B"/>
    <w:rsid w:val="00E37182"/>
    <w:rsid w:val="00E40515"/>
    <w:rsid w:val="00E41A17"/>
    <w:rsid w:val="00E42C55"/>
    <w:rsid w:val="00E43764"/>
    <w:rsid w:val="00E4385C"/>
    <w:rsid w:val="00E43D15"/>
    <w:rsid w:val="00E43D82"/>
    <w:rsid w:val="00E4426D"/>
    <w:rsid w:val="00E447D8"/>
    <w:rsid w:val="00E45698"/>
    <w:rsid w:val="00E45BC8"/>
    <w:rsid w:val="00E467BE"/>
    <w:rsid w:val="00E47484"/>
    <w:rsid w:val="00E477CF"/>
    <w:rsid w:val="00E506D1"/>
    <w:rsid w:val="00E508E1"/>
    <w:rsid w:val="00E50DC4"/>
    <w:rsid w:val="00E51A4F"/>
    <w:rsid w:val="00E51BC5"/>
    <w:rsid w:val="00E51C8B"/>
    <w:rsid w:val="00E5231D"/>
    <w:rsid w:val="00E53253"/>
    <w:rsid w:val="00E53AAD"/>
    <w:rsid w:val="00E5477F"/>
    <w:rsid w:val="00E55110"/>
    <w:rsid w:val="00E5612A"/>
    <w:rsid w:val="00E5651A"/>
    <w:rsid w:val="00E57143"/>
    <w:rsid w:val="00E572B3"/>
    <w:rsid w:val="00E577CF"/>
    <w:rsid w:val="00E57CE0"/>
    <w:rsid w:val="00E60043"/>
    <w:rsid w:val="00E601F6"/>
    <w:rsid w:val="00E60ACC"/>
    <w:rsid w:val="00E61625"/>
    <w:rsid w:val="00E62CB9"/>
    <w:rsid w:val="00E649AF"/>
    <w:rsid w:val="00E6548D"/>
    <w:rsid w:val="00E65916"/>
    <w:rsid w:val="00E660CE"/>
    <w:rsid w:val="00E66751"/>
    <w:rsid w:val="00E66AD0"/>
    <w:rsid w:val="00E67566"/>
    <w:rsid w:val="00E719A0"/>
    <w:rsid w:val="00E719AF"/>
    <w:rsid w:val="00E7221A"/>
    <w:rsid w:val="00E723BC"/>
    <w:rsid w:val="00E73511"/>
    <w:rsid w:val="00E7437C"/>
    <w:rsid w:val="00E75893"/>
    <w:rsid w:val="00E77251"/>
    <w:rsid w:val="00E772CD"/>
    <w:rsid w:val="00E77C52"/>
    <w:rsid w:val="00E77E9E"/>
    <w:rsid w:val="00E8049E"/>
    <w:rsid w:val="00E804E2"/>
    <w:rsid w:val="00E80567"/>
    <w:rsid w:val="00E8073C"/>
    <w:rsid w:val="00E80A88"/>
    <w:rsid w:val="00E81434"/>
    <w:rsid w:val="00E82FAE"/>
    <w:rsid w:val="00E857B2"/>
    <w:rsid w:val="00E86B0C"/>
    <w:rsid w:val="00E8709B"/>
    <w:rsid w:val="00E9096E"/>
    <w:rsid w:val="00E90EC5"/>
    <w:rsid w:val="00E90F2E"/>
    <w:rsid w:val="00E917D0"/>
    <w:rsid w:val="00E9205F"/>
    <w:rsid w:val="00E92325"/>
    <w:rsid w:val="00E92910"/>
    <w:rsid w:val="00E93860"/>
    <w:rsid w:val="00E94633"/>
    <w:rsid w:val="00E94863"/>
    <w:rsid w:val="00E94E89"/>
    <w:rsid w:val="00E94EE7"/>
    <w:rsid w:val="00E94FD5"/>
    <w:rsid w:val="00E95193"/>
    <w:rsid w:val="00E95A9E"/>
    <w:rsid w:val="00E95E7A"/>
    <w:rsid w:val="00E96FEA"/>
    <w:rsid w:val="00E97E3F"/>
    <w:rsid w:val="00EA07FA"/>
    <w:rsid w:val="00EA0859"/>
    <w:rsid w:val="00EA125A"/>
    <w:rsid w:val="00EA2256"/>
    <w:rsid w:val="00EA24C1"/>
    <w:rsid w:val="00EA2BE9"/>
    <w:rsid w:val="00EA32F4"/>
    <w:rsid w:val="00EA4E81"/>
    <w:rsid w:val="00EA61A8"/>
    <w:rsid w:val="00EA74A0"/>
    <w:rsid w:val="00EA7ACA"/>
    <w:rsid w:val="00EB0885"/>
    <w:rsid w:val="00EB0C3E"/>
    <w:rsid w:val="00EB11DA"/>
    <w:rsid w:val="00EB11FA"/>
    <w:rsid w:val="00EB1AA8"/>
    <w:rsid w:val="00EB2020"/>
    <w:rsid w:val="00EB2573"/>
    <w:rsid w:val="00EB285C"/>
    <w:rsid w:val="00EB29EF"/>
    <w:rsid w:val="00EB478A"/>
    <w:rsid w:val="00EB5713"/>
    <w:rsid w:val="00EB6658"/>
    <w:rsid w:val="00EB67A6"/>
    <w:rsid w:val="00EB6DE6"/>
    <w:rsid w:val="00EB6EE5"/>
    <w:rsid w:val="00EB77F1"/>
    <w:rsid w:val="00EC0C7F"/>
    <w:rsid w:val="00EC1938"/>
    <w:rsid w:val="00EC1EE5"/>
    <w:rsid w:val="00EC2D67"/>
    <w:rsid w:val="00EC3AE7"/>
    <w:rsid w:val="00EC41E0"/>
    <w:rsid w:val="00EC5115"/>
    <w:rsid w:val="00EC63DF"/>
    <w:rsid w:val="00EC6454"/>
    <w:rsid w:val="00EC65F7"/>
    <w:rsid w:val="00EC6639"/>
    <w:rsid w:val="00EC70B1"/>
    <w:rsid w:val="00ED010B"/>
    <w:rsid w:val="00ED043D"/>
    <w:rsid w:val="00ED0CAC"/>
    <w:rsid w:val="00ED0EA8"/>
    <w:rsid w:val="00ED1150"/>
    <w:rsid w:val="00ED138C"/>
    <w:rsid w:val="00ED1F3B"/>
    <w:rsid w:val="00ED1FF5"/>
    <w:rsid w:val="00ED2407"/>
    <w:rsid w:val="00ED2FC3"/>
    <w:rsid w:val="00ED3C90"/>
    <w:rsid w:val="00ED40B3"/>
    <w:rsid w:val="00ED5664"/>
    <w:rsid w:val="00ED5699"/>
    <w:rsid w:val="00ED58FC"/>
    <w:rsid w:val="00ED5E38"/>
    <w:rsid w:val="00ED62DC"/>
    <w:rsid w:val="00ED6B34"/>
    <w:rsid w:val="00ED6F65"/>
    <w:rsid w:val="00ED79AF"/>
    <w:rsid w:val="00ED7E02"/>
    <w:rsid w:val="00EE04C9"/>
    <w:rsid w:val="00EE0543"/>
    <w:rsid w:val="00EE0FEE"/>
    <w:rsid w:val="00EE16FD"/>
    <w:rsid w:val="00EE1A0E"/>
    <w:rsid w:val="00EE2FD6"/>
    <w:rsid w:val="00EE367F"/>
    <w:rsid w:val="00EE3994"/>
    <w:rsid w:val="00EE3FF1"/>
    <w:rsid w:val="00EE44FB"/>
    <w:rsid w:val="00EE65C6"/>
    <w:rsid w:val="00EE6F69"/>
    <w:rsid w:val="00EE70FD"/>
    <w:rsid w:val="00EE774F"/>
    <w:rsid w:val="00EE7916"/>
    <w:rsid w:val="00EE7E03"/>
    <w:rsid w:val="00EF08E7"/>
    <w:rsid w:val="00EF12D3"/>
    <w:rsid w:val="00EF1D4B"/>
    <w:rsid w:val="00EF34F8"/>
    <w:rsid w:val="00EF3E0F"/>
    <w:rsid w:val="00EF465F"/>
    <w:rsid w:val="00EF47ED"/>
    <w:rsid w:val="00EF5AB9"/>
    <w:rsid w:val="00EF6B7E"/>
    <w:rsid w:val="00EF7D8D"/>
    <w:rsid w:val="00F001E4"/>
    <w:rsid w:val="00F02029"/>
    <w:rsid w:val="00F02368"/>
    <w:rsid w:val="00F03418"/>
    <w:rsid w:val="00F03652"/>
    <w:rsid w:val="00F04038"/>
    <w:rsid w:val="00F05846"/>
    <w:rsid w:val="00F05A05"/>
    <w:rsid w:val="00F10C1C"/>
    <w:rsid w:val="00F1115E"/>
    <w:rsid w:val="00F11C78"/>
    <w:rsid w:val="00F11FE1"/>
    <w:rsid w:val="00F12451"/>
    <w:rsid w:val="00F13118"/>
    <w:rsid w:val="00F13579"/>
    <w:rsid w:val="00F1448A"/>
    <w:rsid w:val="00F145F5"/>
    <w:rsid w:val="00F149FF"/>
    <w:rsid w:val="00F14F8B"/>
    <w:rsid w:val="00F17994"/>
    <w:rsid w:val="00F17FE5"/>
    <w:rsid w:val="00F20850"/>
    <w:rsid w:val="00F20C35"/>
    <w:rsid w:val="00F2130E"/>
    <w:rsid w:val="00F21959"/>
    <w:rsid w:val="00F21A76"/>
    <w:rsid w:val="00F22046"/>
    <w:rsid w:val="00F23097"/>
    <w:rsid w:val="00F2351C"/>
    <w:rsid w:val="00F239B3"/>
    <w:rsid w:val="00F242FE"/>
    <w:rsid w:val="00F24987"/>
    <w:rsid w:val="00F251D3"/>
    <w:rsid w:val="00F255A9"/>
    <w:rsid w:val="00F25CE7"/>
    <w:rsid w:val="00F2707E"/>
    <w:rsid w:val="00F27719"/>
    <w:rsid w:val="00F303D3"/>
    <w:rsid w:val="00F319D5"/>
    <w:rsid w:val="00F31B44"/>
    <w:rsid w:val="00F31E70"/>
    <w:rsid w:val="00F31EA8"/>
    <w:rsid w:val="00F3361D"/>
    <w:rsid w:val="00F33D8D"/>
    <w:rsid w:val="00F345AE"/>
    <w:rsid w:val="00F34935"/>
    <w:rsid w:val="00F35326"/>
    <w:rsid w:val="00F36378"/>
    <w:rsid w:val="00F367D0"/>
    <w:rsid w:val="00F40340"/>
    <w:rsid w:val="00F40350"/>
    <w:rsid w:val="00F412C7"/>
    <w:rsid w:val="00F413F4"/>
    <w:rsid w:val="00F41BCD"/>
    <w:rsid w:val="00F41BCE"/>
    <w:rsid w:val="00F42017"/>
    <w:rsid w:val="00F42621"/>
    <w:rsid w:val="00F43873"/>
    <w:rsid w:val="00F43B9C"/>
    <w:rsid w:val="00F44B72"/>
    <w:rsid w:val="00F44BAC"/>
    <w:rsid w:val="00F44E98"/>
    <w:rsid w:val="00F44EC9"/>
    <w:rsid w:val="00F45166"/>
    <w:rsid w:val="00F4568C"/>
    <w:rsid w:val="00F473F7"/>
    <w:rsid w:val="00F47E7D"/>
    <w:rsid w:val="00F50515"/>
    <w:rsid w:val="00F517BA"/>
    <w:rsid w:val="00F51CFA"/>
    <w:rsid w:val="00F52546"/>
    <w:rsid w:val="00F525A3"/>
    <w:rsid w:val="00F537CB"/>
    <w:rsid w:val="00F53D8E"/>
    <w:rsid w:val="00F54FF6"/>
    <w:rsid w:val="00F5508D"/>
    <w:rsid w:val="00F554C1"/>
    <w:rsid w:val="00F55AAB"/>
    <w:rsid w:val="00F55AFC"/>
    <w:rsid w:val="00F56615"/>
    <w:rsid w:val="00F57019"/>
    <w:rsid w:val="00F570ED"/>
    <w:rsid w:val="00F57628"/>
    <w:rsid w:val="00F5769B"/>
    <w:rsid w:val="00F60DCE"/>
    <w:rsid w:val="00F61782"/>
    <w:rsid w:val="00F6218E"/>
    <w:rsid w:val="00F62D7A"/>
    <w:rsid w:val="00F64089"/>
    <w:rsid w:val="00F65844"/>
    <w:rsid w:val="00F65B18"/>
    <w:rsid w:val="00F66472"/>
    <w:rsid w:val="00F6733B"/>
    <w:rsid w:val="00F6746F"/>
    <w:rsid w:val="00F675A8"/>
    <w:rsid w:val="00F706BF"/>
    <w:rsid w:val="00F711DF"/>
    <w:rsid w:val="00F71207"/>
    <w:rsid w:val="00F71605"/>
    <w:rsid w:val="00F71A45"/>
    <w:rsid w:val="00F71AE5"/>
    <w:rsid w:val="00F72A25"/>
    <w:rsid w:val="00F72FEB"/>
    <w:rsid w:val="00F743C8"/>
    <w:rsid w:val="00F7554F"/>
    <w:rsid w:val="00F759C9"/>
    <w:rsid w:val="00F75EC7"/>
    <w:rsid w:val="00F76046"/>
    <w:rsid w:val="00F76923"/>
    <w:rsid w:val="00F769BE"/>
    <w:rsid w:val="00F76C5B"/>
    <w:rsid w:val="00F77DBE"/>
    <w:rsid w:val="00F801FB"/>
    <w:rsid w:val="00F81BBF"/>
    <w:rsid w:val="00F82402"/>
    <w:rsid w:val="00F835C8"/>
    <w:rsid w:val="00F8454E"/>
    <w:rsid w:val="00F8461A"/>
    <w:rsid w:val="00F8572B"/>
    <w:rsid w:val="00F85EE8"/>
    <w:rsid w:val="00F86D12"/>
    <w:rsid w:val="00F906A2"/>
    <w:rsid w:val="00F923C5"/>
    <w:rsid w:val="00F928B9"/>
    <w:rsid w:val="00F92C77"/>
    <w:rsid w:val="00F930D7"/>
    <w:rsid w:val="00F94378"/>
    <w:rsid w:val="00F94E0F"/>
    <w:rsid w:val="00F950DC"/>
    <w:rsid w:val="00F95722"/>
    <w:rsid w:val="00F978F7"/>
    <w:rsid w:val="00F97D32"/>
    <w:rsid w:val="00F97E99"/>
    <w:rsid w:val="00FA011B"/>
    <w:rsid w:val="00FA01B3"/>
    <w:rsid w:val="00FA0C33"/>
    <w:rsid w:val="00FA1AE7"/>
    <w:rsid w:val="00FA286F"/>
    <w:rsid w:val="00FA36C0"/>
    <w:rsid w:val="00FA3D3F"/>
    <w:rsid w:val="00FA412E"/>
    <w:rsid w:val="00FA4643"/>
    <w:rsid w:val="00FA4E0A"/>
    <w:rsid w:val="00FA5AC3"/>
    <w:rsid w:val="00FA6FD6"/>
    <w:rsid w:val="00FA7CB7"/>
    <w:rsid w:val="00FB0018"/>
    <w:rsid w:val="00FB0073"/>
    <w:rsid w:val="00FB0202"/>
    <w:rsid w:val="00FB0619"/>
    <w:rsid w:val="00FB0DD3"/>
    <w:rsid w:val="00FB12AD"/>
    <w:rsid w:val="00FB1557"/>
    <w:rsid w:val="00FB1D6D"/>
    <w:rsid w:val="00FB342B"/>
    <w:rsid w:val="00FB3B80"/>
    <w:rsid w:val="00FB3C91"/>
    <w:rsid w:val="00FB4840"/>
    <w:rsid w:val="00FB5D5D"/>
    <w:rsid w:val="00FB6292"/>
    <w:rsid w:val="00FB6D72"/>
    <w:rsid w:val="00FB6F1C"/>
    <w:rsid w:val="00FB76BF"/>
    <w:rsid w:val="00FC04BB"/>
    <w:rsid w:val="00FC056E"/>
    <w:rsid w:val="00FC14AC"/>
    <w:rsid w:val="00FC2709"/>
    <w:rsid w:val="00FC2D20"/>
    <w:rsid w:val="00FC3EDD"/>
    <w:rsid w:val="00FC4A06"/>
    <w:rsid w:val="00FC4B62"/>
    <w:rsid w:val="00FC6C5B"/>
    <w:rsid w:val="00FC707C"/>
    <w:rsid w:val="00FD0192"/>
    <w:rsid w:val="00FD04CB"/>
    <w:rsid w:val="00FD09F3"/>
    <w:rsid w:val="00FD0E44"/>
    <w:rsid w:val="00FD352D"/>
    <w:rsid w:val="00FD4578"/>
    <w:rsid w:val="00FD48DE"/>
    <w:rsid w:val="00FD4921"/>
    <w:rsid w:val="00FD4A0B"/>
    <w:rsid w:val="00FD4AF6"/>
    <w:rsid w:val="00FD54D9"/>
    <w:rsid w:val="00FD7370"/>
    <w:rsid w:val="00FD77D9"/>
    <w:rsid w:val="00FD78E8"/>
    <w:rsid w:val="00FD79F5"/>
    <w:rsid w:val="00FD7C88"/>
    <w:rsid w:val="00FE04EB"/>
    <w:rsid w:val="00FE1385"/>
    <w:rsid w:val="00FE17DD"/>
    <w:rsid w:val="00FE22E9"/>
    <w:rsid w:val="00FE2794"/>
    <w:rsid w:val="00FE2ADC"/>
    <w:rsid w:val="00FE2FC3"/>
    <w:rsid w:val="00FE31AF"/>
    <w:rsid w:val="00FE344E"/>
    <w:rsid w:val="00FE3591"/>
    <w:rsid w:val="00FE4508"/>
    <w:rsid w:val="00FE490C"/>
    <w:rsid w:val="00FE4E47"/>
    <w:rsid w:val="00FE50BA"/>
    <w:rsid w:val="00FE5894"/>
    <w:rsid w:val="00FE67CF"/>
    <w:rsid w:val="00FE6B84"/>
    <w:rsid w:val="00FE7A31"/>
    <w:rsid w:val="00FF0513"/>
    <w:rsid w:val="00FF22D5"/>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CCC050"/>
  <w15:docId w15:val="{117E1985-FA75-4068-81C9-3C512746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D74F5"/>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35E96"/>
    <w:pPr>
      <w:keepNext/>
      <w:numPr>
        <w:ilvl w:val="2"/>
        <w:numId w:val="4"/>
      </w:numPr>
      <w:spacing w:before="120" w:after="60"/>
      <w:outlineLvl w:val="2"/>
    </w:pPr>
    <w:rPr>
      <w:rFonts w:eastAsia="Calibri"/>
      <w:b/>
      <w:sz w:val="24"/>
      <w:szCs w:val="24"/>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rPr>
  </w:style>
  <w:style w:type="paragraph" w:styleId="9">
    <w:name w:val="heading 9"/>
    <w:basedOn w:val="a3"/>
    <w:next w:val="a3"/>
    <w:link w:val="90"/>
    <w:uiPriority w:val="9"/>
    <w:qFormat/>
    <w:rsid w:val="0076353A"/>
    <w:pPr>
      <w:spacing w:before="240" w:after="60"/>
      <w:outlineLvl w:val="8"/>
    </w:pPr>
    <w:rPr>
      <w:rFonts w:ascii="Arial" w:hAnsi="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uiPriority w:val="9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rPr>
  </w:style>
  <w:style w:type="paragraph" w:styleId="ac">
    <w:name w:val="header"/>
    <w:basedOn w:val="a3"/>
    <w:link w:val="ad"/>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link w:val="36"/>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1567AF"/>
    <w:pPr>
      <w:spacing w:before="120"/>
    </w:pPr>
    <w:rPr>
      <w:rFonts w:cs="Calibri Light (Заголовки)"/>
      <w:b/>
      <w:bCs/>
      <w:sz w:val="24"/>
      <w:szCs w:val="24"/>
    </w:rPr>
  </w:style>
  <w:style w:type="paragraph" w:styleId="37">
    <w:name w:val="toc 3"/>
    <w:basedOn w:val="a3"/>
    <w:next w:val="a3"/>
    <w:autoRedefine/>
    <w:uiPriority w:val="39"/>
    <w:rsid w:val="00C01756"/>
    <w:pPr>
      <w:ind w:left="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C01756"/>
    <w:pPr>
      <w:spacing w:before="240"/>
    </w:pPr>
    <w:rPr>
      <w:rFonts w:cstheme="minorHAnsi"/>
      <w:b/>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uiPriority w:val="99"/>
    <w:semiHidden/>
    <w:rsid w:val="00B714B0"/>
    <w:rPr>
      <w:sz w:val="16"/>
      <w:szCs w:val="16"/>
    </w:rPr>
  </w:style>
  <w:style w:type="paragraph" w:styleId="afb">
    <w:name w:val="annotation text"/>
    <w:basedOn w:val="a3"/>
    <w:link w:val="afc"/>
    <w:uiPriority w:val="99"/>
    <w:semiHidden/>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C01756"/>
    <w:pPr>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rPr>
  </w:style>
  <w:style w:type="character" w:customStyle="1" w:styleId="70">
    <w:name w:val="Заголовок 7 Знак"/>
    <w:link w:val="7"/>
    <w:uiPriority w:val="9"/>
    <w:rsid w:val="00D22F6D"/>
    <w:rPr>
      <w:rFonts w:ascii="Cambria" w:hAnsi="Cambria"/>
      <w:i/>
      <w:iCs/>
      <w:color w:val="404040"/>
    </w:rPr>
  </w:style>
  <w:style w:type="character" w:customStyle="1" w:styleId="80">
    <w:name w:val="Заголовок 8 Знак"/>
    <w:link w:val="8"/>
    <w:uiPriority w:val="9"/>
    <w:rsid w:val="00D22F6D"/>
    <w:rPr>
      <w:rFonts w:ascii="Cambria" w:hAnsi="Cambria"/>
      <w:color w:val="4F81BD"/>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rPr>
  </w:style>
  <w:style w:type="character" w:customStyle="1" w:styleId="32">
    <w:name w:val="Заголовок 3 Знак"/>
    <w:aliases w:val="H3 Знак"/>
    <w:link w:val="30"/>
    <w:rsid w:val="00035E96"/>
    <w:rPr>
      <w:rFonts w:eastAsia="Calibri"/>
      <w:b/>
      <w:sz w:val="24"/>
      <w:szCs w:val="24"/>
    </w:rPr>
  </w:style>
  <w:style w:type="character" w:customStyle="1" w:styleId="40">
    <w:name w:val="Заголовок 4 Знак"/>
    <w:aliases w:val="H4 Знак"/>
    <w:link w:val="4"/>
    <w:rsid w:val="006629C9"/>
    <w:rPr>
      <w:rFonts w:eastAsia="Calibri"/>
      <w:b/>
      <w:bCs/>
      <w:sz w:val="24"/>
      <w:szCs w:val="24"/>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rPr>
  </w:style>
  <w:style w:type="character" w:customStyle="1" w:styleId="aff3">
    <w:name w:val="Подзаголовок Знак"/>
    <w:link w:val="aff2"/>
    <w:uiPriority w:val="11"/>
    <w:rsid w:val="00D22F6D"/>
    <w:rPr>
      <w:rFonts w:ascii="Cambria" w:hAnsi="Cambria"/>
      <w:i/>
      <w:iCs/>
      <w:color w:val="4F81BD"/>
      <w:spacing w:val="15"/>
      <w:sz w:val="24"/>
      <w:szCs w:val="24"/>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Мой Список,Bullet_IRAO,AC List 01,List Paragraph1,ТЗ список,Абзац списка литеральный,Цветной список - Акцент 11,Bullet Lis,UL"/>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rPr>
  </w:style>
  <w:style w:type="character" w:customStyle="1" w:styleId="2d">
    <w:name w:val="Цитата 2 Знак"/>
    <w:link w:val="2c"/>
    <w:uiPriority w:val="29"/>
    <w:rsid w:val="00D22F6D"/>
    <w:rPr>
      <w:rFonts w:ascii="Calibri" w:eastAsia="Calibri" w:hAnsi="Calibri"/>
      <w:i/>
      <w:iCs/>
      <w:color w:val="000000"/>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aff8">
    <w:name w:val="Выделенная цитата Знак"/>
    <w:link w:val="aff7"/>
    <w:uiPriority w:val="30"/>
    <w:rsid w:val="00D22F6D"/>
    <w:rPr>
      <w:rFonts w:ascii="Calibri" w:eastAsia="Calibri" w:hAnsi="Calibri"/>
      <w:b/>
      <w:bCs/>
      <w:i/>
      <w:iCs/>
      <w:color w:val="4F81BD"/>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link w:val="ConsPlusNormal0"/>
    <w:rsid w:val="00D22F6D"/>
    <w:pPr>
      <w:widowControl w:val="0"/>
      <w:autoSpaceDE w:val="0"/>
      <w:autoSpaceDN w:val="0"/>
      <w:adjustRightInd w:val="0"/>
      <w:ind w:firstLine="720"/>
    </w:pPr>
    <w:rPr>
      <w:rFonts w:ascii="Arial" w:hAnsi="Arial" w:cs="Arial"/>
    </w:rPr>
  </w:style>
  <w:style w:type="paragraph" w:customStyle="1" w:styleId="38">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uiPriority w:val="99"/>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Мой Список Знак,Bullet_IRAO Знак,AC List 01 Знак,List Paragraph1 Знак,UL Знак"/>
    <w:link w:val="aff5"/>
    <w:uiPriority w:val="34"/>
    <w:qFormat/>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9"/>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9">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uiPriority w:val="99"/>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character" w:customStyle="1" w:styleId="1d">
    <w:name w:val="Неразрешенное упоминание1"/>
    <w:basedOn w:val="a4"/>
    <w:uiPriority w:val="99"/>
    <w:semiHidden/>
    <w:unhideWhenUsed/>
    <w:rsid w:val="00C36F30"/>
    <w:rPr>
      <w:color w:val="605E5C"/>
      <w:shd w:val="clear" w:color="auto" w:fill="E1DFDD"/>
    </w:rPr>
  </w:style>
  <w:style w:type="character" w:customStyle="1" w:styleId="36">
    <w:name w:val="Основной текст с отступом 3 Знак"/>
    <w:link w:val="35"/>
    <w:rsid w:val="00C36F30"/>
    <w:rPr>
      <w:sz w:val="16"/>
      <w:szCs w:val="16"/>
    </w:rPr>
  </w:style>
  <w:style w:type="paragraph" w:customStyle="1" w:styleId="Default">
    <w:name w:val="Default"/>
    <w:rsid w:val="00FE2ADC"/>
    <w:pPr>
      <w:autoSpaceDE w:val="0"/>
      <w:autoSpaceDN w:val="0"/>
      <w:adjustRightInd w:val="0"/>
    </w:pPr>
    <w:rPr>
      <w:rFonts w:ascii="ISOCPEUR" w:hAnsi="ISOCPEUR" w:cs="ISOCPEUR"/>
      <w:color w:val="000000"/>
      <w:sz w:val="24"/>
      <w:szCs w:val="24"/>
    </w:rPr>
  </w:style>
  <w:style w:type="character" w:customStyle="1" w:styleId="ConsPlusNormal0">
    <w:name w:val="ConsPlusNormal Знак"/>
    <w:link w:val="ConsPlusNormal"/>
    <w:rsid w:val="00FE2ADC"/>
    <w:rPr>
      <w:rFonts w:ascii="Arial" w:hAnsi="Arial" w:cs="Arial"/>
    </w:rPr>
  </w:style>
  <w:style w:type="paragraph" w:customStyle="1" w:styleId="130">
    <w:name w:val="_Обычный 13+"/>
    <w:basedOn w:val="a3"/>
    <w:qFormat/>
    <w:rsid w:val="00F61782"/>
    <w:pPr>
      <w:spacing w:line="276" w:lineRule="auto"/>
      <w:ind w:firstLine="851"/>
      <w:contextualSpacing/>
      <w:jc w:val="both"/>
    </w:pPr>
    <w:rPr>
      <w:rFonts w:asciiTheme="minorHAnsi" w:hAnsiTheme="minorHAns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255">
      <w:bodyDiv w:val="1"/>
      <w:marLeft w:val="0"/>
      <w:marRight w:val="0"/>
      <w:marTop w:val="0"/>
      <w:marBottom w:val="0"/>
      <w:divBdr>
        <w:top w:val="none" w:sz="0" w:space="0" w:color="auto"/>
        <w:left w:val="none" w:sz="0" w:space="0" w:color="auto"/>
        <w:bottom w:val="none" w:sz="0" w:space="0" w:color="auto"/>
        <w:right w:val="none" w:sz="0" w:space="0" w:color="auto"/>
      </w:divBdr>
    </w:div>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67533235">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433522487">
      <w:bodyDiv w:val="1"/>
      <w:marLeft w:val="0"/>
      <w:marRight w:val="0"/>
      <w:marTop w:val="0"/>
      <w:marBottom w:val="0"/>
      <w:divBdr>
        <w:top w:val="none" w:sz="0" w:space="0" w:color="auto"/>
        <w:left w:val="none" w:sz="0" w:space="0" w:color="auto"/>
        <w:bottom w:val="none" w:sz="0" w:space="0" w:color="auto"/>
        <w:right w:val="none" w:sz="0" w:space="0" w:color="auto"/>
      </w:divBdr>
    </w:div>
    <w:div w:id="541602903">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44736124">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224683294">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456561382">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629623513">
      <w:bodyDiv w:val="1"/>
      <w:marLeft w:val="0"/>
      <w:marRight w:val="0"/>
      <w:marTop w:val="0"/>
      <w:marBottom w:val="0"/>
      <w:divBdr>
        <w:top w:val="none" w:sz="0" w:space="0" w:color="auto"/>
        <w:left w:val="none" w:sz="0" w:space="0" w:color="auto"/>
        <w:bottom w:val="none" w:sz="0" w:space="0" w:color="auto"/>
        <w:right w:val="none" w:sz="0" w:space="0" w:color="auto"/>
      </w:divBdr>
    </w:div>
    <w:div w:id="1681858397">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844469654">
      <w:bodyDiv w:val="1"/>
      <w:marLeft w:val="0"/>
      <w:marRight w:val="0"/>
      <w:marTop w:val="0"/>
      <w:marBottom w:val="0"/>
      <w:divBdr>
        <w:top w:val="none" w:sz="0" w:space="0" w:color="auto"/>
        <w:left w:val="none" w:sz="0" w:space="0" w:color="auto"/>
        <w:bottom w:val="none" w:sz="0" w:space="0" w:color="auto"/>
        <w:right w:val="none" w:sz="0" w:space="0" w:color="auto"/>
      </w:divBdr>
    </w:div>
    <w:div w:id="185067594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54244555">
      <w:bodyDiv w:val="1"/>
      <w:marLeft w:val="0"/>
      <w:marRight w:val="0"/>
      <w:marTop w:val="0"/>
      <w:marBottom w:val="0"/>
      <w:divBdr>
        <w:top w:val="none" w:sz="0" w:space="0" w:color="auto"/>
        <w:left w:val="none" w:sz="0" w:space="0" w:color="auto"/>
        <w:bottom w:val="none" w:sz="0" w:space="0" w:color="auto"/>
        <w:right w:val="none" w:sz="0" w:space="0" w:color="auto"/>
      </w:divBdr>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estr.nostroy.ru/"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13F8-5B1E-4E0C-8821-617B040C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8243</TotalTime>
  <Pages>41</Pages>
  <Words>7581</Words>
  <Characters>54453</Characters>
  <Application>Microsoft Office Word</Application>
  <DocSecurity>0</DocSecurity>
  <Lines>453</Lines>
  <Paragraphs>123</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61911</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creator>Быстров Олег Геннадьевич</dc:creator>
  <cp:lastModifiedBy>Байназарова Виктория Викторовна</cp:lastModifiedBy>
  <cp:revision>117</cp:revision>
  <cp:lastPrinted>2026-04-27T08:28:00Z</cp:lastPrinted>
  <dcterms:created xsi:type="dcterms:W3CDTF">2025-12-11T10:16:00Z</dcterms:created>
  <dcterms:modified xsi:type="dcterms:W3CDTF">2026-05-07T06:12:00Z</dcterms:modified>
</cp:coreProperties>
</file>