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A734" w14:textId="2A09B31D" w:rsidR="0035004F" w:rsidRDefault="0035004F" w:rsidP="0035004F">
      <w:pPr>
        <w:spacing w:after="100" w:afterAutospacing="1" w:line="0" w:lineRule="atLeast"/>
        <w:contextualSpacing/>
        <w:jc w:val="center"/>
        <w:rPr>
          <w:b/>
        </w:rPr>
      </w:pPr>
      <w:r>
        <w:rPr>
          <w:b/>
        </w:rPr>
        <w:t>ТЕХНИЧЕСКОЕ ЗАДАНИЕ</w:t>
      </w:r>
    </w:p>
    <w:p w14:paraId="5D5C5E28" w14:textId="3D38A40A" w:rsidR="0035004F" w:rsidRPr="0035004F" w:rsidRDefault="0035004F" w:rsidP="0035004F">
      <w:pPr>
        <w:spacing w:after="100" w:afterAutospacing="1" w:line="0" w:lineRule="atLeast"/>
        <w:contextualSpacing/>
        <w:jc w:val="center"/>
      </w:pPr>
      <w:r w:rsidRPr="0035004F">
        <w:t xml:space="preserve">Поставка компонентов системы питания </w:t>
      </w:r>
      <w:r w:rsidR="008415B2">
        <w:t>сортировочной машины ТТ2000, установленной</w:t>
      </w:r>
      <w:r w:rsidRPr="0035004F">
        <w:t xml:space="preserve"> в СПб РАСЦ для нужд УФПС г. Санкт-Петербурга и Ленинградской области</w:t>
      </w:r>
    </w:p>
    <w:p w14:paraId="31B8FD2B" w14:textId="77777777" w:rsidR="0035004F" w:rsidRDefault="0035004F" w:rsidP="0035004F">
      <w:pPr>
        <w:spacing w:after="100" w:afterAutospacing="1" w:line="0" w:lineRule="atLeast"/>
        <w:contextualSpacing/>
        <w:jc w:val="center"/>
        <w:rPr>
          <w:b/>
        </w:rPr>
      </w:pPr>
    </w:p>
    <w:p w14:paraId="6FC8720A" w14:textId="2EFB2B52" w:rsidR="00246492" w:rsidRDefault="00246492" w:rsidP="00371189">
      <w:pPr>
        <w:jc w:val="center"/>
        <w:rPr>
          <w:b/>
        </w:rPr>
      </w:pPr>
      <w:r w:rsidRPr="000F0465">
        <w:rPr>
          <w:b/>
        </w:rPr>
        <w:t>ПЕРЕЧЕНЬ ПРИНЯТЫХ СОКРАЩЕНИЙ</w:t>
      </w:r>
    </w:p>
    <w:tbl>
      <w:tblPr>
        <w:tblStyle w:val="34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7371"/>
      </w:tblGrid>
      <w:tr w:rsidR="00B94733" w:rsidRPr="0003597C" w14:paraId="03D80EA5" w14:textId="77777777" w:rsidTr="00283B87">
        <w:tc>
          <w:tcPr>
            <w:tcW w:w="567" w:type="dxa"/>
          </w:tcPr>
          <w:p w14:paraId="4B3E32CF" w14:textId="77777777" w:rsidR="00B94733" w:rsidRPr="0003597C" w:rsidRDefault="00B94733" w:rsidP="00283B87">
            <w:pPr>
              <w:contextualSpacing/>
              <w:jc w:val="center"/>
            </w:pPr>
            <w:r w:rsidRPr="0003597C">
              <w:t>№</w:t>
            </w:r>
          </w:p>
        </w:tc>
        <w:tc>
          <w:tcPr>
            <w:tcW w:w="1560" w:type="dxa"/>
          </w:tcPr>
          <w:p w14:paraId="2C301CF8" w14:textId="77777777" w:rsidR="00B94733" w:rsidRPr="0003597C" w:rsidRDefault="00B94733" w:rsidP="00283B87">
            <w:pPr>
              <w:contextualSpacing/>
              <w:jc w:val="center"/>
            </w:pPr>
            <w:r w:rsidRPr="0003597C">
              <w:t>Сокращение</w:t>
            </w:r>
          </w:p>
        </w:tc>
        <w:tc>
          <w:tcPr>
            <w:tcW w:w="7371" w:type="dxa"/>
          </w:tcPr>
          <w:p w14:paraId="4CD433E7" w14:textId="77777777" w:rsidR="00B94733" w:rsidRPr="0003597C" w:rsidRDefault="00B94733" w:rsidP="00283B87">
            <w:pPr>
              <w:contextualSpacing/>
              <w:jc w:val="center"/>
            </w:pPr>
            <w:r w:rsidRPr="0003597C">
              <w:t>Расшифровка сокращений</w:t>
            </w:r>
          </w:p>
        </w:tc>
      </w:tr>
      <w:tr w:rsidR="00B94733" w:rsidRPr="0003597C" w14:paraId="119DB350" w14:textId="77777777" w:rsidTr="00283B87">
        <w:tc>
          <w:tcPr>
            <w:tcW w:w="567" w:type="dxa"/>
          </w:tcPr>
          <w:p w14:paraId="12B68EBC" w14:textId="77777777" w:rsidR="00B94733" w:rsidRPr="00CD2CFC" w:rsidRDefault="00B94733" w:rsidP="00283B87">
            <w:pPr>
              <w:contextualSpacing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560" w:type="dxa"/>
          </w:tcPr>
          <w:p w14:paraId="008E7E05" w14:textId="77777777" w:rsidR="00B94733" w:rsidRPr="0003597C" w:rsidRDefault="00B94733" w:rsidP="00283B87">
            <w:pPr>
              <w:contextualSpacing/>
              <w:jc w:val="center"/>
            </w:pPr>
            <w:r>
              <w:t>СПб РАСЦ</w:t>
            </w:r>
          </w:p>
        </w:tc>
        <w:tc>
          <w:tcPr>
            <w:tcW w:w="7371" w:type="dxa"/>
          </w:tcPr>
          <w:p w14:paraId="7585305F" w14:textId="77777777" w:rsidR="00B94733" w:rsidRPr="0003597C" w:rsidRDefault="00B94733" w:rsidP="00283B87">
            <w:pPr>
              <w:contextualSpacing/>
            </w:pPr>
            <w:r>
              <w:t>Санкт-петербургский региональный автоматизированный сортировочный центр</w:t>
            </w:r>
          </w:p>
        </w:tc>
      </w:tr>
      <w:tr w:rsidR="00B94733" w:rsidRPr="0003597C" w14:paraId="536A8913" w14:textId="77777777" w:rsidTr="00283B87">
        <w:tc>
          <w:tcPr>
            <w:tcW w:w="567" w:type="dxa"/>
          </w:tcPr>
          <w:p w14:paraId="69F4BA62" w14:textId="77777777" w:rsidR="00B94733" w:rsidRPr="00574219" w:rsidRDefault="00B94733" w:rsidP="00283B87">
            <w:pPr>
              <w:contextualSpacing/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6C9F35E3" w14:textId="77777777" w:rsidR="00B94733" w:rsidRDefault="00B94733" w:rsidP="00283B87">
            <w:pPr>
              <w:contextualSpacing/>
              <w:jc w:val="center"/>
            </w:pPr>
            <w:r>
              <w:t>Товар</w:t>
            </w:r>
          </w:p>
        </w:tc>
        <w:tc>
          <w:tcPr>
            <w:tcW w:w="7371" w:type="dxa"/>
          </w:tcPr>
          <w:p w14:paraId="32E34212" w14:textId="40F9F7F6" w:rsidR="00B94733" w:rsidRDefault="00B04A89" w:rsidP="00283B87">
            <w:pPr>
              <w:contextualSpacing/>
            </w:pPr>
            <w:r>
              <w:t>К</w:t>
            </w:r>
            <w:r w:rsidRPr="0035004F">
              <w:t>омпонент</w:t>
            </w:r>
            <w:r>
              <w:t>ы</w:t>
            </w:r>
            <w:r w:rsidRPr="0035004F">
              <w:t xml:space="preserve"> системы питания</w:t>
            </w:r>
            <w:r w:rsidR="00B94733">
              <w:t>, соответствующие качеству, комплектности и характеристикам, указанным в настоящем техническом задании.</w:t>
            </w:r>
          </w:p>
        </w:tc>
      </w:tr>
      <w:tr w:rsidR="00B94733" w:rsidRPr="0003597C" w14:paraId="199B542D" w14:textId="77777777" w:rsidTr="00283B87">
        <w:tc>
          <w:tcPr>
            <w:tcW w:w="567" w:type="dxa"/>
          </w:tcPr>
          <w:p w14:paraId="39198441" w14:textId="77777777" w:rsidR="00B94733" w:rsidRDefault="00B94733" w:rsidP="00283B87">
            <w:pPr>
              <w:contextualSpacing/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22F3901A" w14:textId="77777777" w:rsidR="00B94733" w:rsidRDefault="00B94733" w:rsidP="00283B87">
            <w:pPr>
              <w:contextualSpacing/>
              <w:jc w:val="center"/>
            </w:pPr>
            <w:r>
              <w:t>ТОРГ12</w:t>
            </w:r>
          </w:p>
        </w:tc>
        <w:tc>
          <w:tcPr>
            <w:tcW w:w="7371" w:type="dxa"/>
          </w:tcPr>
          <w:p w14:paraId="74EBEACB" w14:textId="77777777" w:rsidR="00B94733" w:rsidRDefault="00B94733" w:rsidP="00283B87">
            <w:pPr>
              <w:contextualSpacing/>
            </w:pPr>
            <w:r>
              <w:t>У</w:t>
            </w:r>
            <w:r w:rsidRPr="009F0DED">
              <w:t>нифицированная форма первичного документа, предназначенная для</w:t>
            </w:r>
            <w:r>
              <w:t xml:space="preserve"> отпуска товарно-материальных ценностей</w:t>
            </w:r>
            <w:r w:rsidRPr="009F0DED">
              <w:t>.</w:t>
            </w:r>
          </w:p>
        </w:tc>
      </w:tr>
      <w:tr w:rsidR="00B94733" w:rsidRPr="0003597C" w14:paraId="2C868018" w14:textId="77777777" w:rsidTr="00283B87">
        <w:tc>
          <w:tcPr>
            <w:tcW w:w="567" w:type="dxa"/>
          </w:tcPr>
          <w:p w14:paraId="76F90182" w14:textId="77777777" w:rsidR="00B94733" w:rsidRDefault="00B94733" w:rsidP="00283B87">
            <w:pPr>
              <w:contextualSpacing/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49BBDD26" w14:textId="77777777" w:rsidR="00B94733" w:rsidRDefault="00B94733" w:rsidP="00283B87">
            <w:pPr>
              <w:contextualSpacing/>
              <w:jc w:val="center"/>
            </w:pPr>
            <w:r>
              <w:t>Заказчик</w:t>
            </w:r>
          </w:p>
        </w:tc>
        <w:tc>
          <w:tcPr>
            <w:tcW w:w="7371" w:type="dxa"/>
          </w:tcPr>
          <w:p w14:paraId="471FDDA3" w14:textId="77777777" w:rsidR="00B94733" w:rsidRDefault="00B94733" w:rsidP="00283B87">
            <w:pPr>
              <w:contextualSpacing/>
            </w:pPr>
            <w:r>
              <w:t>АО «Почта России» в лице УФПС г. Санкт-Петербурга и Ленинградской области</w:t>
            </w:r>
          </w:p>
        </w:tc>
      </w:tr>
      <w:tr w:rsidR="00B94733" w:rsidRPr="0003597C" w14:paraId="73125A87" w14:textId="77777777" w:rsidTr="00283B87">
        <w:tc>
          <w:tcPr>
            <w:tcW w:w="567" w:type="dxa"/>
          </w:tcPr>
          <w:p w14:paraId="3EECF64E" w14:textId="77777777" w:rsidR="00B94733" w:rsidRDefault="00B94733" w:rsidP="00283B87">
            <w:pPr>
              <w:contextualSpacing/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23B1E328" w14:textId="77777777" w:rsidR="00B94733" w:rsidRDefault="00B94733" w:rsidP="00283B87">
            <w:pPr>
              <w:contextualSpacing/>
              <w:jc w:val="center"/>
            </w:pPr>
            <w:r>
              <w:t>Поставщик</w:t>
            </w:r>
          </w:p>
        </w:tc>
        <w:tc>
          <w:tcPr>
            <w:tcW w:w="7371" w:type="dxa"/>
          </w:tcPr>
          <w:p w14:paraId="7A6440AE" w14:textId="50AA7A86" w:rsidR="00B94733" w:rsidRDefault="00B94733" w:rsidP="00283B87">
            <w:pPr>
              <w:contextualSpacing/>
            </w:pPr>
            <w:r w:rsidRPr="00374509">
              <w:t>Любое юридическое или физическое лицо, в том числе зарегистрированное в качестве индивидуального предпринимателя, с которым заключен договор на</w:t>
            </w:r>
            <w:r>
              <w:t xml:space="preserve"> поставку</w:t>
            </w:r>
            <w:r w:rsidRPr="00374509">
              <w:t xml:space="preserve"> </w:t>
            </w:r>
            <w:r w:rsidR="00B04A89" w:rsidRPr="0035004F">
              <w:t xml:space="preserve">компонентов системы питания </w:t>
            </w:r>
            <w:r w:rsidR="00B04A89">
              <w:t>сортировочной машины ТТ2000, установленной</w:t>
            </w:r>
            <w:r w:rsidR="00B04A89" w:rsidRPr="0035004F">
              <w:t xml:space="preserve"> в СПб РАСЦ</w:t>
            </w:r>
            <w:r w:rsidRPr="009741D6">
              <w:t xml:space="preserve"> для нужд УФПС г. Санкт-Петербурга и Ленинградской области</w:t>
            </w:r>
          </w:p>
        </w:tc>
      </w:tr>
      <w:tr w:rsidR="00B94733" w:rsidRPr="0003597C" w14:paraId="6EA904BC" w14:textId="77777777" w:rsidTr="00283B87">
        <w:tc>
          <w:tcPr>
            <w:tcW w:w="567" w:type="dxa"/>
          </w:tcPr>
          <w:p w14:paraId="2227EF0C" w14:textId="77777777" w:rsidR="00B94733" w:rsidRDefault="00B94733" w:rsidP="00283B87">
            <w:pPr>
              <w:contextualSpacing/>
              <w:jc w:val="center"/>
            </w:pPr>
            <w:r>
              <w:t>6</w:t>
            </w:r>
          </w:p>
        </w:tc>
        <w:tc>
          <w:tcPr>
            <w:tcW w:w="1560" w:type="dxa"/>
          </w:tcPr>
          <w:p w14:paraId="710A5887" w14:textId="77777777" w:rsidR="00B94733" w:rsidRDefault="00B94733" w:rsidP="00283B87">
            <w:pPr>
              <w:contextualSpacing/>
              <w:jc w:val="center"/>
            </w:pPr>
            <w:r>
              <w:t>ГОСТ</w:t>
            </w:r>
          </w:p>
        </w:tc>
        <w:tc>
          <w:tcPr>
            <w:tcW w:w="7371" w:type="dxa"/>
          </w:tcPr>
          <w:p w14:paraId="34F32396" w14:textId="77777777" w:rsidR="00B94733" w:rsidRPr="00374509" w:rsidRDefault="00B94733" w:rsidP="00283B87">
            <w:pPr>
              <w:contextualSpacing/>
            </w:pPr>
            <w:r>
              <w:t>Межгосударственный стандарт</w:t>
            </w:r>
          </w:p>
        </w:tc>
      </w:tr>
      <w:tr w:rsidR="00B94733" w:rsidRPr="0003597C" w14:paraId="1E488D68" w14:textId="77777777" w:rsidTr="00283B87">
        <w:tc>
          <w:tcPr>
            <w:tcW w:w="567" w:type="dxa"/>
          </w:tcPr>
          <w:p w14:paraId="652798EE" w14:textId="77777777" w:rsidR="00B94733" w:rsidRDefault="00B94733" w:rsidP="00283B87">
            <w:pPr>
              <w:contextualSpacing/>
              <w:jc w:val="center"/>
            </w:pPr>
            <w:r>
              <w:t>7</w:t>
            </w:r>
          </w:p>
        </w:tc>
        <w:tc>
          <w:tcPr>
            <w:tcW w:w="1560" w:type="dxa"/>
          </w:tcPr>
          <w:p w14:paraId="3B22CD62" w14:textId="77777777" w:rsidR="00B94733" w:rsidRDefault="00B94733" w:rsidP="00283B87">
            <w:pPr>
              <w:contextualSpacing/>
              <w:jc w:val="center"/>
            </w:pPr>
            <w:r>
              <w:t>ТУ</w:t>
            </w:r>
          </w:p>
        </w:tc>
        <w:tc>
          <w:tcPr>
            <w:tcW w:w="7371" w:type="dxa"/>
          </w:tcPr>
          <w:p w14:paraId="412E0A29" w14:textId="77777777" w:rsidR="00B94733" w:rsidRPr="00374509" w:rsidRDefault="00B94733" w:rsidP="00283B87">
            <w:pPr>
              <w:contextualSpacing/>
            </w:pPr>
            <w:r>
              <w:t>Технические условия</w:t>
            </w:r>
          </w:p>
        </w:tc>
      </w:tr>
      <w:tr w:rsidR="00B94733" w:rsidRPr="0003597C" w14:paraId="79B21EFA" w14:textId="77777777" w:rsidTr="00283B87">
        <w:tc>
          <w:tcPr>
            <w:tcW w:w="567" w:type="dxa"/>
          </w:tcPr>
          <w:p w14:paraId="60657F55" w14:textId="77777777" w:rsidR="00B94733" w:rsidRPr="001A5618" w:rsidRDefault="00B94733" w:rsidP="00283B87">
            <w:pPr>
              <w:contextualSpacing/>
              <w:jc w:val="center"/>
            </w:pPr>
            <w:r w:rsidRPr="001A5618">
              <w:t>8</w:t>
            </w:r>
          </w:p>
        </w:tc>
        <w:tc>
          <w:tcPr>
            <w:tcW w:w="1560" w:type="dxa"/>
          </w:tcPr>
          <w:p w14:paraId="30D2D4B2" w14:textId="77777777" w:rsidR="00B94733" w:rsidRDefault="00B94733" w:rsidP="00283B87">
            <w:pPr>
              <w:contextualSpacing/>
              <w:jc w:val="center"/>
            </w:pPr>
            <w:r w:rsidRPr="001A5618">
              <w:t>TT2000</w:t>
            </w:r>
          </w:p>
        </w:tc>
        <w:tc>
          <w:tcPr>
            <w:tcW w:w="7371" w:type="dxa"/>
          </w:tcPr>
          <w:p w14:paraId="23366AF6" w14:textId="77777777" w:rsidR="00B94733" w:rsidRDefault="00B94733" w:rsidP="00283B87">
            <w:pPr>
              <w:contextualSpacing/>
            </w:pPr>
            <w:r w:rsidRPr="001A5618">
              <w:t>Письмосортировщик</w:t>
            </w:r>
          </w:p>
        </w:tc>
      </w:tr>
    </w:tbl>
    <w:p w14:paraId="3EF0CB40" w14:textId="77777777" w:rsidR="00D2091C" w:rsidRDefault="00D2091C" w:rsidP="00D2091C">
      <w:pPr>
        <w:jc w:val="center"/>
        <w:rPr>
          <w:b/>
          <w:color w:val="000000"/>
        </w:rPr>
      </w:pPr>
    </w:p>
    <w:p w14:paraId="36B21DCF" w14:textId="77777777" w:rsidR="00D2091C" w:rsidRDefault="00D2091C" w:rsidP="00D2091C">
      <w:pPr>
        <w:ind w:left="4248" w:firstLine="708"/>
        <w:jc w:val="right"/>
        <w:rPr>
          <w:color w:val="000000"/>
          <w:sz w:val="20"/>
          <w:szCs w:val="20"/>
        </w:rPr>
      </w:pPr>
    </w:p>
    <w:p w14:paraId="6A2E5395" w14:textId="77777777" w:rsidR="00D2091C" w:rsidRPr="00E30FA1" w:rsidRDefault="00D2091C" w:rsidP="00E30FA1">
      <w:pPr>
        <w:pStyle w:val="a4"/>
        <w:numPr>
          <w:ilvl w:val="0"/>
          <w:numId w:val="4"/>
        </w:numPr>
        <w:jc w:val="center"/>
        <w:rPr>
          <w:b/>
        </w:rPr>
      </w:pPr>
      <w:r w:rsidRPr="00D600D6">
        <w:rPr>
          <w:b/>
        </w:rPr>
        <w:t>ОБЩИЕ СВЕДЕНИЯ О ТОВАРЕ (ПЕРЕЧЕНЬ ТОВАРОВ)</w:t>
      </w:r>
    </w:p>
    <w:p w14:paraId="0E495C9D" w14:textId="372B3E92" w:rsidR="00246492" w:rsidRPr="000F0465" w:rsidRDefault="00246492" w:rsidP="00DB6CCA">
      <w:pPr>
        <w:spacing w:after="100" w:afterAutospacing="1" w:line="0" w:lineRule="atLeast"/>
        <w:ind w:firstLine="567"/>
        <w:contextualSpacing/>
        <w:jc w:val="both"/>
        <w:rPr>
          <w:b/>
        </w:rPr>
      </w:pPr>
      <w:r w:rsidRPr="000F0465">
        <w:t xml:space="preserve">Поставка </w:t>
      </w:r>
      <w:r w:rsidR="00261DB6">
        <w:t>компонентов системы питания</w:t>
      </w:r>
      <w:r w:rsidR="009741D6" w:rsidRPr="009741D6">
        <w:t xml:space="preserve"> </w:t>
      </w:r>
      <w:r w:rsidR="007D2AC2">
        <w:t xml:space="preserve">для </w:t>
      </w:r>
      <w:r w:rsidR="008415B2">
        <w:t>сортировочной машины ТТ2000, установленной</w:t>
      </w:r>
      <w:r w:rsidR="009741D6" w:rsidRPr="000F0465">
        <w:t xml:space="preserve"> в СПб РАСЦ</w:t>
      </w:r>
      <w:r w:rsidRPr="000F0465">
        <w:t xml:space="preserve"> проводится на основании Федерального закона от </w:t>
      </w:r>
      <w:r w:rsidRPr="000F0465">
        <w:rPr>
          <w:shd w:val="clear" w:color="auto" w:fill="FFFFFF"/>
        </w:rPr>
        <w:t>18</w:t>
      </w:r>
      <w:r w:rsidR="009E6E73">
        <w:rPr>
          <w:rStyle w:val="nobr"/>
          <w:shd w:val="clear" w:color="auto" w:fill="FFFFFF"/>
        </w:rPr>
        <w:t xml:space="preserve"> </w:t>
      </w:r>
      <w:r w:rsidRPr="000F0465">
        <w:rPr>
          <w:shd w:val="clear" w:color="auto" w:fill="FFFFFF"/>
        </w:rPr>
        <w:t>июля</w:t>
      </w:r>
      <w:r w:rsidR="009E6E73">
        <w:rPr>
          <w:rStyle w:val="nobr"/>
          <w:shd w:val="clear" w:color="auto" w:fill="FFFFFF"/>
        </w:rPr>
        <w:t xml:space="preserve"> </w:t>
      </w:r>
      <w:r w:rsidRPr="000F0465">
        <w:rPr>
          <w:shd w:val="clear" w:color="auto" w:fill="FFFFFF"/>
        </w:rPr>
        <w:t>2011</w:t>
      </w:r>
      <w:r w:rsidR="009E6E73">
        <w:rPr>
          <w:rStyle w:val="nobr"/>
          <w:shd w:val="clear" w:color="auto" w:fill="FFFFFF"/>
        </w:rPr>
        <w:t xml:space="preserve"> </w:t>
      </w:r>
      <w:r w:rsidRPr="000F0465">
        <w:rPr>
          <w:shd w:val="clear" w:color="auto" w:fill="FFFFFF"/>
        </w:rPr>
        <w:t xml:space="preserve">года </w:t>
      </w:r>
      <w:r w:rsidR="00A45DE0">
        <w:rPr>
          <w:shd w:val="clear" w:color="auto" w:fill="FFFFFF"/>
        </w:rPr>
        <w:t>№</w:t>
      </w:r>
      <w:r w:rsidRPr="000F0465">
        <w:rPr>
          <w:rStyle w:val="nobr"/>
          <w:shd w:val="clear" w:color="auto" w:fill="FFFFFF"/>
        </w:rPr>
        <w:t> </w:t>
      </w:r>
      <w:r w:rsidRPr="000F0465">
        <w:rPr>
          <w:shd w:val="clear" w:color="auto" w:fill="FFFFFF"/>
        </w:rPr>
        <w:t>223-ФЗ</w:t>
      </w:r>
      <w:r w:rsidRPr="000F0465">
        <w:t xml:space="preserve"> «</w:t>
      </w:r>
      <w:r w:rsidRPr="000F0465">
        <w:rPr>
          <w:bCs/>
        </w:rPr>
        <w:t>О закупках товаров, работ, услуг отдельными видами юридических лиц</w:t>
      </w:r>
      <w:r w:rsidRPr="000F0465">
        <w:t>».</w:t>
      </w:r>
      <w:r w:rsidRPr="000F0465">
        <w:rPr>
          <w:b/>
        </w:rPr>
        <w:t xml:space="preserve"> </w:t>
      </w:r>
    </w:p>
    <w:p w14:paraId="2F72B293" w14:textId="110C435B" w:rsidR="00246492" w:rsidRPr="000F0465" w:rsidRDefault="00246492" w:rsidP="00DB6CCA">
      <w:pPr>
        <w:spacing w:after="100" w:afterAutospacing="1" w:line="0" w:lineRule="atLeast"/>
        <w:ind w:firstLine="567"/>
        <w:contextualSpacing/>
        <w:jc w:val="both"/>
      </w:pPr>
      <w:r w:rsidRPr="000F0465">
        <w:t xml:space="preserve">Цель закупки </w:t>
      </w:r>
      <w:r w:rsidR="00655277">
        <w:t xml:space="preserve">– </w:t>
      </w:r>
      <w:r w:rsidRPr="000F0465">
        <w:t xml:space="preserve">поставка </w:t>
      </w:r>
      <w:r w:rsidR="00261DB6">
        <w:t>компонентов системы питания</w:t>
      </w:r>
      <w:r w:rsidR="009741D6" w:rsidRPr="009741D6">
        <w:t xml:space="preserve">, </w:t>
      </w:r>
      <w:r w:rsidR="008415B2">
        <w:t>сортировочной машины ТТ2000, установленной</w:t>
      </w:r>
      <w:r w:rsidRPr="000F0465">
        <w:t xml:space="preserve"> в СПб РАСЦ, в целях поддержания работоспособности почтообрабатывающего оборудования.</w:t>
      </w:r>
    </w:p>
    <w:p w14:paraId="5E398C70" w14:textId="77777777" w:rsidR="005344E8" w:rsidRPr="000F0465" w:rsidRDefault="005344E8" w:rsidP="00DB6CCA">
      <w:pPr>
        <w:shd w:val="clear" w:color="auto" w:fill="FFFFFF"/>
        <w:spacing w:after="100" w:afterAutospacing="1" w:line="0" w:lineRule="atLeast"/>
        <w:contextualSpacing/>
        <w:jc w:val="both"/>
      </w:pPr>
    </w:p>
    <w:p w14:paraId="60CD9920" w14:textId="77777777" w:rsidR="00E30FA1" w:rsidRPr="00E30FA1" w:rsidRDefault="00D2091C" w:rsidP="00E30FA1">
      <w:pPr>
        <w:pStyle w:val="a4"/>
        <w:numPr>
          <w:ilvl w:val="0"/>
          <w:numId w:val="4"/>
        </w:numPr>
        <w:jc w:val="center"/>
        <w:rPr>
          <w:b/>
        </w:rPr>
      </w:pPr>
      <w:r w:rsidRPr="00D600D6">
        <w:rPr>
          <w:b/>
        </w:rPr>
        <w:t>ОБЩИЕ ТРЕБОВАНИЯ К ТОВАРУ</w:t>
      </w:r>
    </w:p>
    <w:p w14:paraId="4A7844CE" w14:textId="6864E4C9" w:rsidR="00D2091C" w:rsidRDefault="00A13615" w:rsidP="00D2091C">
      <w:pPr>
        <w:jc w:val="center"/>
        <w:rPr>
          <w:b/>
        </w:rPr>
      </w:pPr>
      <w:r>
        <w:rPr>
          <w:b/>
        </w:rPr>
        <w:t>2</w:t>
      </w:r>
      <w:r w:rsidR="00D2091C" w:rsidRPr="000F0465">
        <w:rPr>
          <w:b/>
        </w:rPr>
        <w:t>.1</w:t>
      </w:r>
      <w:r>
        <w:rPr>
          <w:b/>
        </w:rPr>
        <w:tab/>
      </w:r>
      <w:r w:rsidR="00D2091C" w:rsidRPr="000F0465">
        <w:rPr>
          <w:b/>
        </w:rPr>
        <w:t xml:space="preserve">Требования к товару </w:t>
      </w:r>
    </w:p>
    <w:p w14:paraId="02F4670F" w14:textId="77777777" w:rsidR="00246492" w:rsidRPr="00DB6CCA" w:rsidRDefault="00246492" w:rsidP="00DB6CCA">
      <w:pPr>
        <w:spacing w:after="100" w:afterAutospacing="1" w:line="0" w:lineRule="atLeast"/>
        <w:ind w:firstLine="567"/>
        <w:contextualSpacing/>
        <w:jc w:val="both"/>
      </w:pPr>
      <w:r w:rsidRPr="000F0465">
        <w:t>Пос</w:t>
      </w:r>
      <w:r>
        <w:t>тавляемый товар должен</w:t>
      </w:r>
      <w:r w:rsidRPr="000F0465">
        <w:t xml:space="preserve"> соответствовать требованиям к материалу и параметрам, предъявляемым технической документацией оборудования Заказчика. </w:t>
      </w:r>
    </w:p>
    <w:p w14:paraId="7014A7F3" w14:textId="7AACD2B1" w:rsidR="00671D7D" w:rsidRPr="00DB6CCA" w:rsidRDefault="00246492" w:rsidP="00DB6CCA">
      <w:pPr>
        <w:spacing w:after="100" w:afterAutospacing="1" w:line="0" w:lineRule="atLeast"/>
        <w:ind w:firstLine="567"/>
        <w:contextualSpacing/>
        <w:jc w:val="both"/>
      </w:pPr>
      <w:r w:rsidRPr="000F0465">
        <w:t>Поставляемы</w:t>
      </w:r>
      <w:r w:rsidR="0077610B">
        <w:t>й</w:t>
      </w:r>
      <w:r w:rsidRPr="000F0465">
        <w:t xml:space="preserve"> товар долж</w:t>
      </w:r>
      <w:r w:rsidR="0077610B">
        <w:t>е</w:t>
      </w:r>
      <w:r w:rsidRPr="000F0465">
        <w:t>н быть новым</w:t>
      </w:r>
      <w:r>
        <w:t xml:space="preserve">, </w:t>
      </w:r>
      <w:r w:rsidRPr="000F0465">
        <w:t xml:space="preserve">не бывшим в употреблении, не </w:t>
      </w:r>
      <w:r w:rsidR="007D1685">
        <w:t xml:space="preserve">прошедшим процедуру </w:t>
      </w:r>
      <w:r w:rsidRPr="000F0465">
        <w:t>восстановлени</w:t>
      </w:r>
      <w:r w:rsidR="007D1685">
        <w:t>я</w:t>
      </w:r>
      <w:r w:rsidRPr="000F0465">
        <w:t>, не являться выставочным образц</w:t>
      </w:r>
      <w:r w:rsidR="0077610B">
        <w:t>о</w:t>
      </w:r>
      <w:r w:rsidRPr="000F0465">
        <w:t>м, быть свободным от прав третьих лиц</w:t>
      </w:r>
      <w:r w:rsidR="007D1685">
        <w:t>.</w:t>
      </w:r>
    </w:p>
    <w:p w14:paraId="436B93E9" w14:textId="77777777" w:rsidR="00246492" w:rsidRPr="000F0465" w:rsidRDefault="00246492" w:rsidP="00DB6CCA">
      <w:pPr>
        <w:spacing w:after="100" w:afterAutospacing="1" w:line="0" w:lineRule="atLeast"/>
        <w:ind w:firstLine="567"/>
        <w:contextualSpacing/>
        <w:jc w:val="both"/>
      </w:pPr>
      <w:r>
        <w:t>Товар должен</w:t>
      </w:r>
      <w:r w:rsidRPr="002522DE">
        <w:t xml:space="preserve"> соответствоват</w:t>
      </w:r>
      <w:r>
        <w:t xml:space="preserve">ь требованиям настоящего технического задания, поставка аналогов </w:t>
      </w:r>
      <w:r w:rsidR="009741D6">
        <w:t>не допускается</w:t>
      </w:r>
      <w:r>
        <w:t>.</w:t>
      </w:r>
    </w:p>
    <w:p w14:paraId="11161ADA" w14:textId="77777777" w:rsidR="00246492" w:rsidRPr="00DB6CCA" w:rsidRDefault="00246492" w:rsidP="00DB6CCA">
      <w:pPr>
        <w:spacing w:after="100" w:afterAutospacing="1" w:line="0" w:lineRule="atLeast"/>
        <w:ind w:firstLine="567"/>
        <w:contextualSpacing/>
        <w:jc w:val="both"/>
      </w:pPr>
    </w:p>
    <w:p w14:paraId="1810E26F" w14:textId="6C248E92" w:rsidR="00E30FA1" w:rsidRPr="00E30FA1" w:rsidRDefault="00A13615" w:rsidP="00A13615">
      <w:pPr>
        <w:ind w:firstLine="1"/>
        <w:jc w:val="center"/>
      </w:pPr>
      <w:r>
        <w:rPr>
          <w:b/>
        </w:rPr>
        <w:t>2</w:t>
      </w:r>
      <w:r w:rsidR="00D83E04" w:rsidRPr="000F0465">
        <w:rPr>
          <w:b/>
        </w:rPr>
        <w:t>.2</w:t>
      </w:r>
      <w:r>
        <w:rPr>
          <w:b/>
        </w:rPr>
        <w:tab/>
      </w:r>
      <w:r w:rsidR="00D83E04" w:rsidRPr="000F0465">
        <w:rPr>
          <w:b/>
        </w:rPr>
        <w:t>Спецификация поставляемого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650"/>
        <w:gridCol w:w="1174"/>
        <w:gridCol w:w="1176"/>
      </w:tblGrid>
      <w:tr w:rsidR="001B35CF" w:rsidRPr="00290BB3" w14:paraId="7FE20253" w14:textId="77777777" w:rsidTr="001B35CF">
        <w:trPr>
          <w:cantSplit/>
          <w:trHeight w:val="20"/>
        </w:trPr>
        <w:tc>
          <w:tcPr>
            <w:tcW w:w="25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DD28DB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  <w:color w:val="000000"/>
              </w:rPr>
              <w:t>№</w:t>
            </w:r>
          </w:p>
        </w:tc>
        <w:tc>
          <w:tcPr>
            <w:tcW w:w="350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7545E7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Наименование средств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D07A1EE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Ед. изм.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DC20C6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Кол-во</w:t>
            </w:r>
          </w:p>
        </w:tc>
      </w:tr>
      <w:tr w:rsidR="001B35CF" w:rsidRPr="00290BB3" w14:paraId="44B649D7" w14:textId="77777777" w:rsidTr="001B35CF">
        <w:trPr>
          <w:cantSplit/>
          <w:trHeight w:val="20"/>
        </w:trPr>
        <w:tc>
          <w:tcPr>
            <w:tcW w:w="256" w:type="pct"/>
            <w:shd w:val="clear" w:color="000000" w:fill="D9D9D9" w:themeFill="background1" w:themeFillShade="D9"/>
            <w:vAlign w:val="center"/>
            <w:hideMark/>
          </w:tcPr>
          <w:p w14:paraId="1C802569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1</w:t>
            </w:r>
          </w:p>
        </w:tc>
        <w:tc>
          <w:tcPr>
            <w:tcW w:w="3505" w:type="pct"/>
            <w:shd w:val="clear" w:color="000000" w:fill="D9D9D9" w:themeFill="background1" w:themeFillShade="D9"/>
            <w:vAlign w:val="center"/>
            <w:hideMark/>
          </w:tcPr>
          <w:p w14:paraId="7B27FF56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2</w:t>
            </w:r>
          </w:p>
        </w:tc>
        <w:tc>
          <w:tcPr>
            <w:tcW w:w="619" w:type="pct"/>
            <w:shd w:val="clear" w:color="000000" w:fill="D9D9D9" w:themeFill="background1" w:themeFillShade="D9"/>
            <w:vAlign w:val="center"/>
            <w:hideMark/>
          </w:tcPr>
          <w:p w14:paraId="487B9069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3</w:t>
            </w:r>
          </w:p>
        </w:tc>
        <w:tc>
          <w:tcPr>
            <w:tcW w:w="620" w:type="pct"/>
            <w:shd w:val="clear" w:color="000000" w:fill="D9D9D9" w:themeFill="background1" w:themeFillShade="D9"/>
            <w:vAlign w:val="center"/>
            <w:hideMark/>
          </w:tcPr>
          <w:p w14:paraId="475FE3E3" w14:textId="77777777" w:rsidR="001B35CF" w:rsidRPr="00290BB3" w:rsidRDefault="001B35CF" w:rsidP="00E03419">
            <w:pPr>
              <w:jc w:val="center"/>
              <w:rPr>
                <w:b/>
                <w:bCs/>
                <w:color w:val="000000"/>
              </w:rPr>
            </w:pPr>
            <w:r w:rsidRPr="00290BB3">
              <w:rPr>
                <w:b/>
                <w:bCs/>
              </w:rPr>
              <w:t>4</w:t>
            </w:r>
          </w:p>
        </w:tc>
      </w:tr>
      <w:tr w:rsidR="003F78EE" w:rsidRPr="00290BB3" w14:paraId="64B43987" w14:textId="77777777" w:rsidTr="007867CD">
        <w:trPr>
          <w:cantSplit/>
          <w:trHeight w:val="20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203B96CC" w14:textId="77777777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1</w:t>
            </w:r>
          </w:p>
        </w:tc>
        <w:tc>
          <w:tcPr>
            <w:tcW w:w="3505" w:type="pct"/>
            <w:shd w:val="clear" w:color="000000" w:fill="FFFFFF"/>
            <w:vAlign w:val="center"/>
          </w:tcPr>
          <w:p w14:paraId="2914D3D9" w14:textId="13A408E2" w:rsidR="003F78EE" w:rsidRPr="00E62E8B" w:rsidRDefault="003F78EE" w:rsidP="003F78EE">
            <w:pPr>
              <w:rPr>
                <w:color w:val="000000"/>
                <w:lang w:val="en-US"/>
              </w:rPr>
            </w:pPr>
            <w:r w:rsidRPr="00290BB3">
              <w:t>Фильтр</w:t>
            </w:r>
            <w:r w:rsidRPr="00E62E8B">
              <w:rPr>
                <w:lang w:val="en-US"/>
              </w:rPr>
              <w:t xml:space="preserve"> </w:t>
            </w:r>
            <w:r w:rsidRPr="00290BB3">
              <w:t>сетевой</w:t>
            </w:r>
            <w:r w:rsidRPr="00E62E8B">
              <w:rPr>
                <w:lang w:val="en-US"/>
              </w:rPr>
              <w:t xml:space="preserve"> RCS1A-6</w:t>
            </w:r>
            <w:r w:rsidR="00E62E8B" w:rsidRPr="00E62E8B">
              <w:rPr>
                <w:lang w:val="en-US"/>
              </w:rPr>
              <w:t xml:space="preserve"> </w:t>
            </w:r>
          </w:p>
        </w:tc>
        <w:tc>
          <w:tcPr>
            <w:tcW w:w="619" w:type="pct"/>
            <w:shd w:val="clear" w:color="000000" w:fill="FFFFFF"/>
            <w:vAlign w:val="center"/>
          </w:tcPr>
          <w:p w14:paraId="1F0FE71A" w14:textId="2E031897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шт.</w:t>
            </w:r>
          </w:p>
        </w:tc>
        <w:tc>
          <w:tcPr>
            <w:tcW w:w="620" w:type="pct"/>
            <w:shd w:val="clear" w:color="000000" w:fill="FFFFFF"/>
            <w:vAlign w:val="center"/>
          </w:tcPr>
          <w:p w14:paraId="40219DEC" w14:textId="47D32FFF" w:rsidR="003F78EE" w:rsidRPr="00CA4883" w:rsidRDefault="003F78EE" w:rsidP="003F78EE">
            <w:pPr>
              <w:jc w:val="center"/>
            </w:pPr>
            <w:r w:rsidRPr="00CA4883">
              <w:t>1</w:t>
            </w:r>
          </w:p>
        </w:tc>
      </w:tr>
      <w:tr w:rsidR="003F78EE" w:rsidRPr="00290BB3" w14:paraId="074B89C9" w14:textId="77777777" w:rsidTr="007867CD">
        <w:trPr>
          <w:cantSplit/>
          <w:trHeight w:val="20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710FE53A" w14:textId="77777777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rPr>
                <w:color w:val="000000"/>
              </w:rPr>
              <w:t>2</w:t>
            </w:r>
          </w:p>
        </w:tc>
        <w:tc>
          <w:tcPr>
            <w:tcW w:w="3505" w:type="pct"/>
            <w:shd w:val="clear" w:color="000000" w:fill="FFFFFF"/>
            <w:vAlign w:val="center"/>
          </w:tcPr>
          <w:p w14:paraId="09D9E593" w14:textId="0BE52CFF" w:rsidR="003F78EE" w:rsidRPr="00290BB3" w:rsidRDefault="003F78EE" w:rsidP="003F78EE">
            <w:pPr>
              <w:rPr>
                <w:color w:val="000000"/>
              </w:rPr>
            </w:pPr>
            <w:r w:rsidRPr="00290BB3">
              <w:t>Блок питания PS5R-B24</w:t>
            </w:r>
          </w:p>
        </w:tc>
        <w:tc>
          <w:tcPr>
            <w:tcW w:w="619" w:type="pct"/>
            <w:shd w:val="clear" w:color="000000" w:fill="FFFFFF"/>
            <w:vAlign w:val="center"/>
          </w:tcPr>
          <w:p w14:paraId="0748E37D" w14:textId="71FBE091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шт.</w:t>
            </w:r>
          </w:p>
        </w:tc>
        <w:tc>
          <w:tcPr>
            <w:tcW w:w="620" w:type="pct"/>
            <w:shd w:val="clear" w:color="000000" w:fill="FFFFFF"/>
            <w:vAlign w:val="center"/>
          </w:tcPr>
          <w:p w14:paraId="124BF6E6" w14:textId="66E301C6" w:rsidR="003F78EE" w:rsidRPr="00CA4883" w:rsidRDefault="003F78EE" w:rsidP="003F78EE">
            <w:pPr>
              <w:jc w:val="center"/>
            </w:pPr>
            <w:r w:rsidRPr="00CA4883">
              <w:t>1</w:t>
            </w:r>
          </w:p>
        </w:tc>
      </w:tr>
      <w:tr w:rsidR="003F78EE" w:rsidRPr="00290BB3" w14:paraId="04A0B885" w14:textId="77777777" w:rsidTr="007867CD">
        <w:trPr>
          <w:cantSplit/>
          <w:trHeight w:val="20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77F18848" w14:textId="77777777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3</w:t>
            </w:r>
          </w:p>
        </w:tc>
        <w:tc>
          <w:tcPr>
            <w:tcW w:w="3505" w:type="pct"/>
            <w:shd w:val="clear" w:color="000000" w:fill="FFFFFF"/>
            <w:vAlign w:val="center"/>
          </w:tcPr>
          <w:p w14:paraId="08062F11" w14:textId="2DC806BC" w:rsidR="003F78EE" w:rsidRPr="00290BB3" w:rsidRDefault="003F78EE" w:rsidP="003F78EE">
            <w:pPr>
              <w:rPr>
                <w:color w:val="000000"/>
              </w:rPr>
            </w:pPr>
            <w:r w:rsidRPr="00290BB3">
              <w:t>Кнопка включения XB5AW33B5</w:t>
            </w:r>
          </w:p>
        </w:tc>
        <w:tc>
          <w:tcPr>
            <w:tcW w:w="619" w:type="pct"/>
            <w:shd w:val="clear" w:color="000000" w:fill="FFFFFF"/>
            <w:vAlign w:val="center"/>
          </w:tcPr>
          <w:p w14:paraId="70484ADB" w14:textId="6DB73329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шт.</w:t>
            </w:r>
          </w:p>
        </w:tc>
        <w:tc>
          <w:tcPr>
            <w:tcW w:w="620" w:type="pct"/>
            <w:shd w:val="clear" w:color="000000" w:fill="FFFFFF"/>
            <w:vAlign w:val="center"/>
          </w:tcPr>
          <w:p w14:paraId="206CAFCB" w14:textId="28329612" w:rsidR="003F78EE" w:rsidRPr="00CA4883" w:rsidRDefault="003F78EE" w:rsidP="003F78EE">
            <w:pPr>
              <w:jc w:val="center"/>
            </w:pPr>
            <w:r w:rsidRPr="00CA4883">
              <w:t>30</w:t>
            </w:r>
          </w:p>
        </w:tc>
      </w:tr>
      <w:tr w:rsidR="003F78EE" w:rsidRPr="00290BB3" w14:paraId="064EC3EB" w14:textId="77777777" w:rsidTr="003458F2">
        <w:trPr>
          <w:cantSplit/>
          <w:trHeight w:val="20"/>
        </w:trPr>
        <w:tc>
          <w:tcPr>
            <w:tcW w:w="256" w:type="pct"/>
            <w:shd w:val="clear" w:color="000000" w:fill="FFFFFF"/>
            <w:vAlign w:val="center"/>
            <w:hideMark/>
          </w:tcPr>
          <w:p w14:paraId="24D37B84" w14:textId="77777777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4</w:t>
            </w:r>
          </w:p>
        </w:tc>
        <w:tc>
          <w:tcPr>
            <w:tcW w:w="3505" w:type="pct"/>
            <w:shd w:val="clear" w:color="000000" w:fill="FFFFFF"/>
            <w:vAlign w:val="center"/>
          </w:tcPr>
          <w:p w14:paraId="60364F71" w14:textId="37B3F2DA" w:rsidR="003F78EE" w:rsidRPr="003458F2" w:rsidRDefault="003F78EE" w:rsidP="003F78EE">
            <w:pPr>
              <w:rPr>
                <w:color w:val="000000"/>
                <w:lang w:val="en-US"/>
              </w:rPr>
            </w:pPr>
            <w:r w:rsidRPr="00290BB3">
              <w:t>Кнопка 3SU1000-0AB40-0AA0</w:t>
            </w:r>
          </w:p>
        </w:tc>
        <w:tc>
          <w:tcPr>
            <w:tcW w:w="619" w:type="pct"/>
            <w:shd w:val="clear" w:color="000000" w:fill="FFFFFF"/>
            <w:vAlign w:val="center"/>
          </w:tcPr>
          <w:p w14:paraId="1E928FC0" w14:textId="0D786586" w:rsidR="003F78EE" w:rsidRPr="00290BB3" w:rsidRDefault="003F78EE" w:rsidP="003F78EE">
            <w:pPr>
              <w:jc w:val="center"/>
              <w:rPr>
                <w:color w:val="000000"/>
              </w:rPr>
            </w:pPr>
            <w:r w:rsidRPr="00290BB3">
              <w:t>шт.</w:t>
            </w:r>
          </w:p>
        </w:tc>
        <w:tc>
          <w:tcPr>
            <w:tcW w:w="620" w:type="pct"/>
            <w:shd w:val="clear" w:color="000000" w:fill="FFFFFF"/>
            <w:vAlign w:val="center"/>
          </w:tcPr>
          <w:p w14:paraId="77A1693A" w14:textId="5EDB6E5D" w:rsidR="003F78EE" w:rsidRPr="00CA4883" w:rsidRDefault="003F78EE" w:rsidP="003F78EE">
            <w:pPr>
              <w:jc w:val="center"/>
            </w:pPr>
            <w:r w:rsidRPr="00CA4883">
              <w:t>150</w:t>
            </w:r>
          </w:p>
        </w:tc>
      </w:tr>
    </w:tbl>
    <w:p w14:paraId="7DD5A505" w14:textId="78CB9090" w:rsidR="00C477BE" w:rsidRDefault="00C477BE" w:rsidP="00F655CD">
      <w:pPr>
        <w:tabs>
          <w:tab w:val="left" w:pos="4215"/>
        </w:tabs>
        <w:jc w:val="center"/>
        <w:rPr>
          <w:b/>
        </w:rPr>
      </w:pPr>
    </w:p>
    <w:p w14:paraId="3475E138" w14:textId="77777777" w:rsidR="00C477BE" w:rsidRDefault="00C477BE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4D4E40E" w14:textId="7AEDEB9A" w:rsidR="00F655CD" w:rsidRPr="00BC3CE3" w:rsidRDefault="00A13615" w:rsidP="00A13615">
      <w:pPr>
        <w:ind w:firstLine="1"/>
        <w:jc w:val="center"/>
        <w:rPr>
          <w:b/>
        </w:rPr>
      </w:pPr>
      <w:r>
        <w:rPr>
          <w:b/>
        </w:rPr>
        <w:lastRenderedPageBreak/>
        <w:t>2</w:t>
      </w:r>
      <w:r w:rsidR="00D83E04" w:rsidRPr="000F0465">
        <w:rPr>
          <w:b/>
        </w:rPr>
        <w:t>.3</w:t>
      </w:r>
      <w:r>
        <w:rPr>
          <w:b/>
        </w:rPr>
        <w:tab/>
      </w:r>
      <w:r w:rsidR="00D83E04" w:rsidRPr="000F0465">
        <w:rPr>
          <w:b/>
        </w:rPr>
        <w:t>Основные характеристики товара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80"/>
        <w:gridCol w:w="6044"/>
      </w:tblGrid>
      <w:tr w:rsidR="00367A17" w:rsidRPr="00B65669" w14:paraId="49C6DA34" w14:textId="77777777" w:rsidTr="00495BD1">
        <w:trPr>
          <w:cantSplit/>
          <w:trHeight w:val="453"/>
          <w:jc w:val="center"/>
        </w:trPr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B4C2121" w14:textId="3E526B04" w:rsidR="00367A17" w:rsidRPr="00B65669" w:rsidRDefault="00367A17" w:rsidP="00B65669">
            <w:pPr>
              <w:jc w:val="center"/>
              <w:rPr>
                <w:b/>
                <w:bCs/>
              </w:rPr>
            </w:pPr>
            <w:bookmarkStart w:id="0" w:name="_Hlk227144030"/>
            <w:r w:rsidRPr="00B65669">
              <w:rPr>
                <w:b/>
                <w:bCs/>
              </w:rPr>
              <w:t>№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shd w:val="clear" w:color="auto" w:fill="auto"/>
          </w:tcPr>
          <w:p w14:paraId="029FA757" w14:textId="77777777" w:rsidR="00367A17" w:rsidRPr="00B65669" w:rsidRDefault="00367A17" w:rsidP="00B65669">
            <w:pPr>
              <w:jc w:val="center"/>
              <w:rPr>
                <w:b/>
                <w:bCs/>
              </w:rPr>
            </w:pPr>
            <w:r w:rsidRPr="00B65669">
              <w:rPr>
                <w:b/>
                <w:bCs/>
              </w:rPr>
              <w:t>Наименование товаров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587F" w14:textId="24108250" w:rsidR="00367A17" w:rsidRPr="00B65669" w:rsidRDefault="00367A17" w:rsidP="00B65669">
            <w:pPr>
              <w:jc w:val="center"/>
              <w:rPr>
                <w:b/>
                <w:bCs/>
              </w:rPr>
            </w:pPr>
            <w:r w:rsidRPr="00B65669">
              <w:rPr>
                <w:b/>
                <w:bCs/>
              </w:rPr>
              <w:t>Основные характеристики</w:t>
            </w:r>
          </w:p>
        </w:tc>
      </w:tr>
      <w:tr w:rsidR="00367A17" w:rsidRPr="00B65669" w14:paraId="43CAEE45" w14:textId="77777777" w:rsidTr="00495BD1">
        <w:trPr>
          <w:cantSplit/>
          <w:trHeight w:val="122"/>
          <w:jc w:val="center"/>
        </w:trPr>
        <w:tc>
          <w:tcPr>
            <w:tcW w:w="296" w:type="pct"/>
            <w:shd w:val="clear" w:color="auto" w:fill="auto"/>
            <w:noWrap/>
          </w:tcPr>
          <w:p w14:paraId="6CADD41B" w14:textId="64B4A5F6" w:rsidR="00367A17" w:rsidRPr="00B65669" w:rsidRDefault="00367A17" w:rsidP="003F78EE">
            <w:pPr>
              <w:jc w:val="center"/>
            </w:pPr>
            <w:r w:rsidRPr="00290BB3">
              <w:t>1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shd w:val="clear" w:color="auto" w:fill="auto"/>
          </w:tcPr>
          <w:p w14:paraId="63AEFA21" w14:textId="3407AEFA" w:rsidR="00367A17" w:rsidRPr="00D20FFE" w:rsidRDefault="00367A17" w:rsidP="00527E48">
            <w:r w:rsidRPr="00B65669">
              <w:t>Фильтр сетевойRCS1A-6</w:t>
            </w:r>
          </w:p>
        </w:tc>
        <w:tc>
          <w:tcPr>
            <w:tcW w:w="3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E2C" w14:textId="77777777" w:rsidR="00D20FFE" w:rsidRDefault="00D20FFE" w:rsidP="003F78EE">
            <w:pPr>
              <w:rPr>
                <w:rStyle w:val="markdown-word"/>
              </w:rPr>
            </w:pPr>
            <w:r>
              <w:t xml:space="preserve">Производитель: </w:t>
            </w:r>
            <w:r w:rsidRPr="00FD7918">
              <w:rPr>
                <w:rStyle w:val="markdown-word"/>
              </w:rPr>
              <w:t>R</w:t>
            </w:r>
            <w:r w:rsidRPr="00FD7918">
              <w:rPr>
                <w:rStyle w:val="markdown-word"/>
              </w:rPr>
              <w:noBreakHyphen/>
              <w:t>K Electronics, Inc.</w:t>
            </w:r>
          </w:p>
          <w:p w14:paraId="0FF8C656" w14:textId="093644F1" w:rsidR="00367A17" w:rsidRPr="00B65669" w:rsidRDefault="00367A17" w:rsidP="003F78EE">
            <w:r w:rsidRPr="00B65669">
              <w:t>Номинальное напряжение 120 В АС</w:t>
            </w:r>
          </w:p>
          <w:p w14:paraId="55DD8F82" w14:textId="77777777" w:rsidR="00367A17" w:rsidRPr="00B65669" w:rsidRDefault="00367A17" w:rsidP="003F78EE">
            <w:r w:rsidRPr="00B65669">
              <w:t>Рабочая частота 50 – 60 Гц</w:t>
            </w:r>
          </w:p>
          <w:p w14:paraId="2FD745E5" w14:textId="77777777" w:rsidR="00367A17" w:rsidRPr="00B65669" w:rsidRDefault="00367A17" w:rsidP="003F78EE">
            <w:r w:rsidRPr="00B65669">
              <w:t>Тип монтажа – поверхностный монтаж</w:t>
            </w:r>
          </w:p>
          <w:p w14:paraId="70A12998" w14:textId="77777777" w:rsidR="00367A17" w:rsidRPr="00B65669" w:rsidRDefault="00367A17" w:rsidP="003F78EE">
            <w:r w:rsidRPr="00B65669">
              <w:t>Рабочая температура -40 – 85 С</w:t>
            </w:r>
          </w:p>
          <w:p w14:paraId="66F0ED42" w14:textId="71C5B064" w:rsidR="00367A17" w:rsidRPr="00B65669" w:rsidRDefault="00367A17" w:rsidP="003F78EE">
            <w:r w:rsidRPr="00B65669">
              <w:t xml:space="preserve">Состояние – активное </w:t>
            </w:r>
          </w:p>
        </w:tc>
      </w:tr>
      <w:tr w:rsidR="00367A17" w:rsidRPr="00B65669" w14:paraId="5C7E2943" w14:textId="77777777" w:rsidTr="00495BD1">
        <w:trPr>
          <w:cantSplit/>
          <w:trHeight w:val="122"/>
          <w:jc w:val="center"/>
        </w:trPr>
        <w:tc>
          <w:tcPr>
            <w:tcW w:w="296" w:type="pct"/>
            <w:shd w:val="clear" w:color="auto" w:fill="auto"/>
            <w:noWrap/>
          </w:tcPr>
          <w:p w14:paraId="59C3D232" w14:textId="014FA98F" w:rsidR="00367A17" w:rsidRPr="00B65669" w:rsidRDefault="00367A17" w:rsidP="003F78EE">
            <w:pPr>
              <w:jc w:val="center"/>
            </w:pPr>
            <w:r w:rsidRPr="00290BB3">
              <w:rPr>
                <w:color w:val="000000"/>
              </w:rPr>
              <w:t>2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shd w:val="clear" w:color="auto" w:fill="auto"/>
          </w:tcPr>
          <w:p w14:paraId="4863B39D" w14:textId="08EED5CE" w:rsidR="00367A17" w:rsidRPr="00B65669" w:rsidRDefault="00367A17" w:rsidP="00527E48">
            <w:r w:rsidRPr="00B65669">
              <w:t>Блок питанияPS5R-B24</w:t>
            </w:r>
          </w:p>
        </w:tc>
        <w:tc>
          <w:tcPr>
            <w:tcW w:w="3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A3ED" w14:textId="1340846D" w:rsidR="00D20FFE" w:rsidRDefault="00D20FFE" w:rsidP="003F78EE">
            <w:r>
              <w:t xml:space="preserve">Производитель: </w:t>
            </w:r>
            <w:r>
              <w:rPr>
                <w:rStyle w:val="markdown-word"/>
              </w:rPr>
              <w:t>IDEC Corp.</w:t>
            </w:r>
          </w:p>
          <w:p w14:paraId="59917453" w14:textId="64380A01" w:rsidR="00367A17" w:rsidRPr="00B65669" w:rsidRDefault="00367A17" w:rsidP="003F78EE">
            <w:r w:rsidRPr="00B65669">
              <w:t>Номинальная мощность 15 Вт</w:t>
            </w:r>
          </w:p>
          <w:p w14:paraId="3C288751" w14:textId="77777777" w:rsidR="00367A17" w:rsidRPr="00B65669" w:rsidRDefault="00367A17" w:rsidP="003F78EE">
            <w:r w:rsidRPr="00B65669">
              <w:t>Номинальное напряжение ДС 24 В</w:t>
            </w:r>
          </w:p>
          <w:p w14:paraId="79DC0F3B" w14:textId="77777777" w:rsidR="00367A17" w:rsidRPr="00B65669" w:rsidRDefault="00367A17" w:rsidP="003F78EE">
            <w:r w:rsidRPr="00B65669">
              <w:t>Номинальный ток 0,6 А</w:t>
            </w:r>
          </w:p>
          <w:p w14:paraId="0A413E5A" w14:textId="77777777" w:rsidR="00367A17" w:rsidRPr="00B65669" w:rsidRDefault="00367A17" w:rsidP="003F78EE">
            <w:r w:rsidRPr="00B65669">
              <w:t>Габариты 75 мм х 45 мм х 95 мм</w:t>
            </w:r>
          </w:p>
          <w:p w14:paraId="0401B62D" w14:textId="77777777" w:rsidR="00367A17" w:rsidRPr="00B65669" w:rsidRDefault="00367A17" w:rsidP="003F78EE">
            <w:r w:rsidRPr="00B65669">
              <w:t xml:space="preserve">Вес 170 грамм </w:t>
            </w:r>
          </w:p>
          <w:p w14:paraId="33EE6AA6" w14:textId="50B687A8" w:rsidR="00367A17" w:rsidRPr="00B65669" w:rsidRDefault="00367A17" w:rsidP="003F78EE">
            <w:r w:rsidRPr="00B65669">
              <w:t>Номинальное значение тока и напряжения: 5 В = 1,5 А, 12 В = 0,6 А, 24 В = 0,3 А</w:t>
            </w:r>
          </w:p>
        </w:tc>
      </w:tr>
      <w:tr w:rsidR="00367A17" w:rsidRPr="00B65669" w14:paraId="2CD508B0" w14:textId="77777777" w:rsidTr="00495BD1">
        <w:trPr>
          <w:cantSplit/>
          <w:trHeight w:val="699"/>
          <w:jc w:val="center"/>
        </w:trPr>
        <w:tc>
          <w:tcPr>
            <w:tcW w:w="296" w:type="pct"/>
            <w:shd w:val="clear" w:color="auto" w:fill="auto"/>
            <w:noWrap/>
          </w:tcPr>
          <w:p w14:paraId="5B23991E" w14:textId="760D3184" w:rsidR="00367A17" w:rsidRPr="00B65669" w:rsidRDefault="00367A17" w:rsidP="003F78EE">
            <w:pPr>
              <w:jc w:val="center"/>
            </w:pPr>
            <w:r w:rsidRPr="00290BB3">
              <w:t>3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shd w:val="clear" w:color="auto" w:fill="auto"/>
          </w:tcPr>
          <w:p w14:paraId="7FB5FBBF" w14:textId="47879EF7" w:rsidR="00367A17" w:rsidRPr="00B65669" w:rsidRDefault="00367A17" w:rsidP="003F78EE">
            <w:r w:rsidRPr="00B65669">
              <w:t>Кнопка включения XB5AW33B5</w:t>
            </w:r>
          </w:p>
        </w:tc>
        <w:tc>
          <w:tcPr>
            <w:tcW w:w="3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51FE" w14:textId="0E124B02" w:rsidR="00D20FFE" w:rsidRDefault="00D20FFE" w:rsidP="003F78EE">
            <w:r>
              <w:t xml:space="preserve">Производитель: </w:t>
            </w:r>
            <w:r w:rsidRPr="00FD7918">
              <w:rPr>
                <w:rStyle w:val="markdown-word"/>
              </w:rPr>
              <w:t>Schneider Electric</w:t>
            </w:r>
          </w:p>
          <w:p w14:paraId="76CC2A75" w14:textId="453300A3" w:rsidR="00367A17" w:rsidRPr="00B65669" w:rsidRDefault="00367A17" w:rsidP="003F78EE">
            <w:r w:rsidRPr="00B65669">
              <w:t xml:space="preserve">Цвет кнопки – зеленый </w:t>
            </w:r>
          </w:p>
          <w:p w14:paraId="1185BC9F" w14:textId="77777777" w:rsidR="00367A17" w:rsidRPr="00B65669" w:rsidRDefault="00367A17" w:rsidP="003F78EE">
            <w:r w:rsidRPr="00B65669">
              <w:t xml:space="preserve">Маркировка кнопки – пустая </w:t>
            </w:r>
          </w:p>
          <w:p w14:paraId="52A1EBD0" w14:textId="77777777" w:rsidR="00367A17" w:rsidRPr="00B65669" w:rsidRDefault="00367A17" w:rsidP="003F78EE">
            <w:r w:rsidRPr="00B65669">
              <w:t>Форма кнопки – плоская</w:t>
            </w:r>
          </w:p>
          <w:p w14:paraId="28E0726A" w14:textId="77777777" w:rsidR="00367A17" w:rsidRPr="00B65669" w:rsidRDefault="00367A17" w:rsidP="003F78EE">
            <w:r w:rsidRPr="00B65669">
              <w:t>Конфигурация контактов NC+NO</w:t>
            </w:r>
          </w:p>
          <w:p w14:paraId="45921CE8" w14:textId="77777777" w:rsidR="00367A17" w:rsidRPr="00B65669" w:rsidRDefault="00367A17" w:rsidP="003F78EE">
            <w:r w:rsidRPr="00B65669">
              <w:t>Подсветка – светодиод</w:t>
            </w:r>
          </w:p>
          <w:p w14:paraId="116BC64D" w14:textId="77777777" w:rsidR="00367A17" w:rsidRPr="00B65669" w:rsidRDefault="00367A17" w:rsidP="003F78EE">
            <w:r w:rsidRPr="00B65669">
              <w:t>Напряжение подсветки – 24 В</w:t>
            </w:r>
          </w:p>
          <w:p w14:paraId="2A662CE5" w14:textId="6EA33F87" w:rsidR="00367A17" w:rsidRPr="00B65669" w:rsidRDefault="00367A17" w:rsidP="003F78EE">
            <w:r w:rsidRPr="00B65669">
              <w:t>Степень защиты – IP66</w:t>
            </w:r>
          </w:p>
        </w:tc>
      </w:tr>
      <w:tr w:rsidR="00367A17" w:rsidRPr="00B65669" w14:paraId="5AAB4734" w14:textId="77777777" w:rsidTr="00495BD1">
        <w:trPr>
          <w:cantSplit/>
          <w:trHeight w:val="699"/>
          <w:jc w:val="center"/>
        </w:trPr>
        <w:tc>
          <w:tcPr>
            <w:tcW w:w="296" w:type="pct"/>
            <w:shd w:val="clear" w:color="auto" w:fill="auto"/>
            <w:noWrap/>
          </w:tcPr>
          <w:p w14:paraId="03BB03F6" w14:textId="5130E5E6" w:rsidR="00367A17" w:rsidRPr="00B65669" w:rsidRDefault="00367A17" w:rsidP="003F78EE">
            <w:pPr>
              <w:jc w:val="center"/>
            </w:pPr>
            <w:r w:rsidRPr="00290BB3">
              <w:t>4</w:t>
            </w:r>
          </w:p>
        </w:tc>
        <w:tc>
          <w:tcPr>
            <w:tcW w:w="1518" w:type="pct"/>
            <w:tcBorders>
              <w:right w:val="single" w:sz="4" w:space="0" w:color="auto"/>
            </w:tcBorders>
            <w:shd w:val="clear" w:color="auto" w:fill="auto"/>
          </w:tcPr>
          <w:p w14:paraId="38939470" w14:textId="59A189F0" w:rsidR="00367A17" w:rsidRPr="00D20FFE" w:rsidRDefault="00367A17" w:rsidP="00527E48">
            <w:r w:rsidRPr="00B65669">
              <w:t>Кнопка</w:t>
            </w:r>
            <w:r>
              <w:t xml:space="preserve"> </w:t>
            </w:r>
            <w:r w:rsidRPr="00B65669">
              <w:t>3SU1000-0AB40-0AA0</w:t>
            </w:r>
          </w:p>
        </w:tc>
        <w:tc>
          <w:tcPr>
            <w:tcW w:w="3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9733" w14:textId="13987E6B" w:rsidR="00D20FFE" w:rsidRDefault="00D20FFE" w:rsidP="003F78EE">
            <w:r>
              <w:t xml:space="preserve">Производитель: </w:t>
            </w:r>
            <w:r w:rsidRPr="00FD7918">
              <w:rPr>
                <w:rStyle w:val="a6"/>
                <w:b w:val="0"/>
                <w:bCs w:val="0"/>
              </w:rPr>
              <w:t>Siemens</w:t>
            </w:r>
          </w:p>
          <w:p w14:paraId="2101A2EE" w14:textId="4E0EA6DF" w:rsidR="00367A17" w:rsidRPr="00B65669" w:rsidRDefault="00367A17" w:rsidP="003F78EE">
            <w:r w:rsidRPr="00B65669">
              <w:t xml:space="preserve">Цвет – зеленый </w:t>
            </w:r>
          </w:p>
          <w:p w14:paraId="56D45741" w14:textId="77777777" w:rsidR="00367A17" w:rsidRPr="00B65669" w:rsidRDefault="00367A17" w:rsidP="003F78EE">
            <w:r w:rsidRPr="00B65669">
              <w:t>Материал корпуса – пластик</w:t>
            </w:r>
          </w:p>
          <w:p w14:paraId="2B244DCD" w14:textId="77777777" w:rsidR="00367A17" w:rsidRPr="00B65669" w:rsidRDefault="00367A17" w:rsidP="003F78EE">
            <w:r w:rsidRPr="00B65669">
              <w:t xml:space="preserve">Материал кнопки – пластик </w:t>
            </w:r>
          </w:p>
          <w:p w14:paraId="2AC98E9C" w14:textId="77777777" w:rsidR="00367A17" w:rsidRPr="00B65669" w:rsidRDefault="00367A17" w:rsidP="003F78EE">
            <w:r w:rsidRPr="00B65669">
              <w:t>Диаметр кнопки – 22 мм</w:t>
            </w:r>
          </w:p>
          <w:p w14:paraId="1170C80C" w14:textId="77777777" w:rsidR="00367A17" w:rsidRPr="00B65669" w:rsidRDefault="00367A17" w:rsidP="003F78EE">
            <w:r w:rsidRPr="00B65669">
              <w:t>Вес – 15 грамм</w:t>
            </w:r>
          </w:p>
          <w:p w14:paraId="2BAE5979" w14:textId="2EB731E0" w:rsidR="00367A17" w:rsidRPr="00B65669" w:rsidRDefault="00367A17" w:rsidP="003F78EE">
            <w:r w:rsidRPr="00B65669">
              <w:t>Габариты – 36 мм х 30 мм х 30 мм</w:t>
            </w:r>
          </w:p>
        </w:tc>
      </w:tr>
      <w:bookmarkEnd w:id="0"/>
    </w:tbl>
    <w:p w14:paraId="6C775E3C" w14:textId="77777777" w:rsidR="00F655CD" w:rsidRPr="00BC3CE3" w:rsidRDefault="00F655CD" w:rsidP="00F655CD">
      <w:pPr>
        <w:tabs>
          <w:tab w:val="left" w:pos="4215"/>
        </w:tabs>
        <w:jc w:val="center"/>
        <w:rPr>
          <w:b/>
        </w:rPr>
      </w:pPr>
    </w:p>
    <w:p w14:paraId="031712ED" w14:textId="77777777" w:rsidR="00895A71" w:rsidRDefault="00895A71" w:rsidP="00895A71">
      <w:pPr>
        <w:pStyle w:val="a4"/>
        <w:numPr>
          <w:ilvl w:val="1"/>
          <w:numId w:val="16"/>
        </w:numPr>
        <w:jc w:val="center"/>
        <w:rPr>
          <w:b/>
        </w:rPr>
      </w:pPr>
      <w:r>
        <w:rPr>
          <w:b/>
        </w:rPr>
        <w:t xml:space="preserve">Комплектность товара </w:t>
      </w:r>
    </w:p>
    <w:p w14:paraId="091DC039" w14:textId="2472E111" w:rsidR="00895A71" w:rsidRPr="00C477BE" w:rsidRDefault="00895A71" w:rsidP="00C477BE">
      <w:pPr>
        <w:spacing w:after="100" w:afterAutospacing="1" w:line="0" w:lineRule="atLeast"/>
        <w:ind w:firstLine="567"/>
        <w:contextualSpacing/>
        <w:jc w:val="both"/>
        <w:rPr>
          <w:color w:val="000000"/>
        </w:rPr>
      </w:pPr>
      <w:r w:rsidRPr="00C477BE">
        <w:rPr>
          <w:color w:val="000000"/>
        </w:rPr>
        <w:t>Комплектность товара должна соответствовать комплектности номенклатуры (артикула) технической документации производителя.</w:t>
      </w:r>
    </w:p>
    <w:p w14:paraId="663107AA" w14:textId="45013D16" w:rsidR="00895A71" w:rsidRPr="00C477BE" w:rsidRDefault="00895A71" w:rsidP="00C477BE">
      <w:pPr>
        <w:spacing w:after="100" w:afterAutospacing="1" w:line="0" w:lineRule="atLeast"/>
        <w:ind w:firstLine="567"/>
        <w:contextualSpacing/>
        <w:jc w:val="both"/>
        <w:rPr>
          <w:color w:val="000000"/>
        </w:rPr>
      </w:pPr>
    </w:p>
    <w:p w14:paraId="55640ED1" w14:textId="77777777" w:rsidR="00895A71" w:rsidRDefault="00895A71" w:rsidP="00895A71">
      <w:pPr>
        <w:jc w:val="center"/>
        <w:rPr>
          <w:b/>
          <w:bCs/>
        </w:rPr>
      </w:pPr>
      <w:r>
        <w:rPr>
          <w:b/>
          <w:bCs/>
        </w:rPr>
        <w:t>2.5</w:t>
      </w:r>
      <w:r>
        <w:rPr>
          <w:b/>
          <w:bCs/>
        </w:rPr>
        <w:tab/>
        <w:t>Нормативные документы, которые устанавливают требования к товару</w:t>
      </w:r>
    </w:p>
    <w:p w14:paraId="7A994608" w14:textId="77777777" w:rsidR="00895A71" w:rsidRDefault="00895A71" w:rsidP="00DB6CCA">
      <w:pPr>
        <w:spacing w:after="100" w:afterAutospacing="1" w:line="0" w:lineRule="atLeast"/>
        <w:ind w:firstLine="567"/>
        <w:contextualSpacing/>
        <w:jc w:val="both"/>
        <w:rPr>
          <w:color w:val="000000"/>
        </w:rPr>
      </w:pPr>
      <w:r>
        <w:rPr>
          <w:color w:val="000000"/>
        </w:rPr>
        <w:t>Товар, в соответствии с принадлежностью каждой отдельной позиции к определенному типу материала и технологии изготовления, должен отвечать требованиям ГОСТов, регламентирующих данный тип изделия:</w:t>
      </w:r>
    </w:p>
    <w:p w14:paraId="6520A680" w14:textId="77777777" w:rsidR="00895A71" w:rsidRDefault="00895A71" w:rsidP="00895A71">
      <w:pPr>
        <w:pStyle w:val="a4"/>
        <w:numPr>
          <w:ilvl w:val="0"/>
          <w:numId w:val="17"/>
        </w:numPr>
        <w:ind w:left="0" w:firstLine="0"/>
        <w:jc w:val="both"/>
      </w:pPr>
      <w:r>
        <w:t>ГОСТ 12.2.007.0 Система стандартов безопасности труда (ССБТ). Изделия электротехнические. Общие требования безопасности.</w:t>
      </w:r>
    </w:p>
    <w:p w14:paraId="30A0779C" w14:textId="77777777" w:rsidR="00895A71" w:rsidRDefault="00895A71" w:rsidP="00895A71">
      <w:pPr>
        <w:pStyle w:val="a4"/>
        <w:numPr>
          <w:ilvl w:val="0"/>
          <w:numId w:val="17"/>
        </w:numPr>
        <w:ind w:left="0" w:firstLine="0"/>
        <w:jc w:val="both"/>
      </w:pPr>
      <w:r>
        <w:t>ГОСТ 14254 (IEC 60529) Степени защиты, обеспечиваемые оболочками.</w:t>
      </w:r>
    </w:p>
    <w:p w14:paraId="17195FDC" w14:textId="77777777" w:rsidR="00895A71" w:rsidRDefault="00895A71" w:rsidP="00895A71">
      <w:pPr>
        <w:pStyle w:val="a4"/>
        <w:numPr>
          <w:ilvl w:val="0"/>
          <w:numId w:val="17"/>
        </w:numPr>
        <w:ind w:left="0" w:firstLine="0"/>
        <w:jc w:val="both"/>
      </w:pPr>
      <w:r>
        <w:t>МЭК 60695-2 Испытание на пожароопасность.</w:t>
      </w:r>
    </w:p>
    <w:p w14:paraId="437F39A3" w14:textId="1E80A525" w:rsidR="00895A71" w:rsidRDefault="00895A71" w:rsidP="00895A71">
      <w:pPr>
        <w:pStyle w:val="a4"/>
        <w:numPr>
          <w:ilvl w:val="0"/>
          <w:numId w:val="17"/>
        </w:numPr>
        <w:ind w:left="0" w:firstLine="0"/>
        <w:jc w:val="both"/>
        <w:rPr>
          <w:color w:val="000000"/>
        </w:rPr>
      </w:pPr>
      <w:r>
        <w:rPr>
          <w:color w:val="000000"/>
        </w:rPr>
        <w:t>ГОСТ IEC 60947 Аппаратура распределения низковольтная.</w:t>
      </w:r>
    </w:p>
    <w:p w14:paraId="02D2FD55" w14:textId="77777777" w:rsidR="00895A71" w:rsidRDefault="00895A71" w:rsidP="00895A71">
      <w:pPr>
        <w:pStyle w:val="a4"/>
        <w:numPr>
          <w:ilvl w:val="0"/>
          <w:numId w:val="17"/>
        </w:numPr>
        <w:ind w:left="0" w:firstLine="0"/>
        <w:jc w:val="both"/>
        <w:rPr>
          <w:color w:val="000000"/>
        </w:rPr>
      </w:pPr>
      <w:r>
        <w:rPr>
          <w:color w:val="000000"/>
        </w:rPr>
        <w:t>ГОСТ IEC 60664-1-2023 Координация изоляции для оборудования в низковольтных системах.</w:t>
      </w:r>
    </w:p>
    <w:p w14:paraId="734D548E" w14:textId="77777777" w:rsidR="00895A71" w:rsidRDefault="00895A71" w:rsidP="00895A71">
      <w:pPr>
        <w:ind w:left="284" w:hanging="284"/>
      </w:pPr>
    </w:p>
    <w:p w14:paraId="78B1D202" w14:textId="77777777" w:rsidR="00895A71" w:rsidRDefault="00895A71" w:rsidP="00895A71">
      <w:pPr>
        <w:pStyle w:val="ConsPlusNormal"/>
        <w:numPr>
          <w:ilvl w:val="0"/>
          <w:numId w:val="16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58D28266" w14:textId="5B913F3F" w:rsidR="00895A71" w:rsidRDefault="00895A71" w:rsidP="00C477BE">
      <w:pPr>
        <w:spacing w:after="100" w:afterAutospacing="1" w:line="0" w:lineRule="atLeast"/>
        <w:ind w:firstLine="567"/>
        <w:contextualSpacing/>
        <w:jc w:val="both"/>
        <w:rPr>
          <w:color w:val="000000"/>
        </w:rPr>
      </w:pPr>
      <w:r>
        <w:rPr>
          <w:color w:val="000000"/>
        </w:rPr>
        <w:t>Гарантийный срок эксплуатации товара должен составлять не менее 12 (двенадцати) месяцев с момента поставки. Гарантийный срок хранения товара должен составлять не менее 36 (тридцати шести) месяцев с момента поставки партии товара Заказчику. Гарантийные требования относятся к качеству изготовления, техническим характеристикам и размерам товара.</w:t>
      </w:r>
    </w:p>
    <w:p w14:paraId="1EE15DA5" w14:textId="77777777" w:rsidR="00895A71" w:rsidRDefault="00895A71" w:rsidP="00895A71">
      <w:pPr>
        <w:jc w:val="center"/>
        <w:rPr>
          <w:b/>
        </w:rPr>
      </w:pPr>
      <w:r>
        <w:rPr>
          <w:b/>
        </w:rPr>
        <w:lastRenderedPageBreak/>
        <w:t>4</w:t>
      </w:r>
      <w:r>
        <w:rPr>
          <w:b/>
        </w:rPr>
        <w:tab/>
        <w:t>ТРЕБОВАНИЯ К МАРКИРОВКЕ</w:t>
      </w:r>
    </w:p>
    <w:p w14:paraId="46D24D92" w14:textId="77777777" w:rsidR="00895A71" w:rsidRDefault="00895A71" w:rsidP="00895A71">
      <w:pPr>
        <w:ind w:firstLine="567"/>
        <w:jc w:val="both"/>
      </w:pPr>
      <w:r>
        <w:t xml:space="preserve">Изделия, подлежащие обязательной маркировке, должны быть маркированы соответствующим образом, в соответствии с требованиями государственных стандартов ГОСТ (ТУ), либо европейских стандартов DIN и международных стандартов </w:t>
      </w:r>
      <w:r>
        <w:rPr>
          <w:lang w:val="en-US"/>
        </w:rPr>
        <w:t>ISO</w:t>
      </w:r>
      <w:r>
        <w:t>.</w:t>
      </w:r>
    </w:p>
    <w:p w14:paraId="0CF6B096" w14:textId="77777777" w:rsidR="00895A71" w:rsidRDefault="00895A71" w:rsidP="00895A71">
      <w:pPr>
        <w:jc w:val="center"/>
        <w:rPr>
          <w:b/>
        </w:rPr>
      </w:pPr>
    </w:p>
    <w:p w14:paraId="6EE11619" w14:textId="77777777" w:rsidR="00895A71" w:rsidRDefault="00895A71" w:rsidP="00895A71">
      <w:pPr>
        <w:jc w:val="center"/>
        <w:rPr>
          <w:b/>
        </w:rPr>
      </w:pPr>
      <w:r>
        <w:rPr>
          <w:b/>
        </w:rPr>
        <w:t>5</w:t>
      </w:r>
      <w:r>
        <w:rPr>
          <w:b/>
        </w:rPr>
        <w:tab/>
        <w:t>ТРЕБОВАНИЯ К УПАКОВКЕ</w:t>
      </w:r>
    </w:p>
    <w:p w14:paraId="4C19B258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Товар поставляется в упаковке, соответствующей стандартам, ТУ, обязательным правилам и требованиям для тары и упаковки. На каждой упаковке Товара должна быть нанесена стандартная маркировка производителя.</w:t>
      </w:r>
    </w:p>
    <w:p w14:paraId="10DBBE27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</w:p>
    <w:p w14:paraId="591A8C06" w14:textId="77777777" w:rsidR="00895A71" w:rsidRDefault="00895A71" w:rsidP="00895A71">
      <w:pPr>
        <w:jc w:val="center"/>
        <w:rPr>
          <w:b/>
        </w:rPr>
      </w:pPr>
      <w:r>
        <w:rPr>
          <w:b/>
        </w:rPr>
        <w:t>6</w:t>
      </w:r>
      <w:r>
        <w:rPr>
          <w:b/>
        </w:rPr>
        <w:tab/>
        <w:t>СРОК, МЕСТО И УСЛОВИЯ ПОСТАВКИ ТОВАРА</w:t>
      </w:r>
    </w:p>
    <w:p w14:paraId="6A7AA24F" w14:textId="77777777" w:rsidR="00895A71" w:rsidRDefault="00895A71" w:rsidP="00895A71">
      <w:pPr>
        <w:jc w:val="center"/>
        <w:rPr>
          <w:b/>
        </w:rPr>
      </w:pPr>
      <w:r>
        <w:rPr>
          <w:b/>
        </w:rPr>
        <w:t>6.1</w:t>
      </w:r>
      <w:r>
        <w:rPr>
          <w:b/>
        </w:rPr>
        <w:tab/>
        <w:t>Срок и место поставки</w:t>
      </w:r>
    </w:p>
    <w:p w14:paraId="7DB1B29F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Срок действия договора: 12 (двенадцать) месяцев с момента заключения.</w:t>
      </w:r>
    </w:p>
    <w:p w14:paraId="251E7C9E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Поставка должна осуществляться начиная с момента подписания договора.</w:t>
      </w:r>
    </w:p>
    <w:p w14:paraId="0B1D3CA6" w14:textId="047EEF3E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Срок поставки: не более 40 (сорока) рабочих дней.</w:t>
      </w:r>
    </w:p>
    <w:p w14:paraId="7BAC6FA9" w14:textId="77777777" w:rsidR="00895A71" w:rsidRPr="00C477BE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Товар поставляется на склад Покупателя, расположенный по адресу: 200960, г</w:t>
      </w:r>
      <w:r w:rsidRPr="00C477BE">
        <w:t>. Санкт-Петербург, ул. Софийская, д. 81, корп. 1, литер А.</w:t>
      </w:r>
    </w:p>
    <w:p w14:paraId="2144B1EA" w14:textId="77777777" w:rsidR="00895A71" w:rsidRDefault="00895A71" w:rsidP="00895A71">
      <w:pPr>
        <w:ind w:left="284" w:hanging="284"/>
        <w:jc w:val="center"/>
        <w:rPr>
          <w:b/>
        </w:rPr>
      </w:pPr>
      <w:r>
        <w:rPr>
          <w:b/>
        </w:rPr>
        <w:t>6.2</w:t>
      </w:r>
      <w:r>
        <w:rPr>
          <w:b/>
        </w:rPr>
        <w:tab/>
        <w:t>Условия поставки</w:t>
      </w:r>
    </w:p>
    <w:p w14:paraId="636A19E0" w14:textId="14ACC4F0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Поставка Товара осуществляется путем ее доставки Поставщиком за свой счет по адресу, указанному в п. 6.1 настоящего технического задания. Выбор способа доставки Товара принадлежит Поставщику. Поставщик обязан извещать Покупателя о времени доставки Товара не позднее, чем за 3 (три) рабочих дня до момента доставки Товара. Разгрузочные работы в месте доставки Товара осуществляются силами Поставщика.</w:t>
      </w:r>
    </w:p>
    <w:p w14:paraId="786F853B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</w:p>
    <w:p w14:paraId="695726FC" w14:textId="77777777" w:rsidR="00895A71" w:rsidRDefault="00895A71" w:rsidP="00895A71">
      <w:pPr>
        <w:jc w:val="center"/>
        <w:rPr>
          <w:b/>
        </w:rPr>
      </w:pPr>
      <w:r>
        <w:rPr>
          <w:b/>
        </w:rPr>
        <w:t>7</w:t>
      </w:r>
      <w:r>
        <w:rPr>
          <w:b/>
        </w:rPr>
        <w:tab/>
        <w:t>УСЛОВИЯ СДАЧИ И ПРИЕМКИ ТОВАРА</w:t>
      </w:r>
    </w:p>
    <w:p w14:paraId="4F7F89CE" w14:textId="77777777" w:rsidR="00895A71" w:rsidRDefault="00895A71" w:rsidP="00895A71">
      <w:pPr>
        <w:jc w:val="center"/>
        <w:rPr>
          <w:b/>
        </w:rPr>
      </w:pPr>
      <w:r>
        <w:rPr>
          <w:b/>
        </w:rPr>
        <w:t>7.1</w:t>
      </w:r>
      <w:r>
        <w:rPr>
          <w:b/>
        </w:rPr>
        <w:tab/>
        <w:t>Порядок сдачи и приемки</w:t>
      </w:r>
    </w:p>
    <w:p w14:paraId="6AD69221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Приемка Товара осуществляется Покупателем, в течение 15 (пятнадцати) рабочих дней с момента доставки Товара Покупателю.</w:t>
      </w:r>
    </w:p>
    <w:p w14:paraId="44B0E437" w14:textId="430BF37E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При приемке Товара Покупатель проверяет поставленный Товар на его соответствие количеству, ассортименту, комплектности, упаковке, маркировке согласно условиям Договора, а также проверяет наличие документов на Товар: товарно-транспортная накладная, счет; ТОРГ12, счет-фактура или универсальный передаточный документ.</w:t>
      </w:r>
    </w:p>
    <w:p w14:paraId="512FDEEE" w14:textId="332140B7" w:rsidR="00E76F3C" w:rsidRDefault="00E76F3C" w:rsidP="00C477BE">
      <w:pPr>
        <w:spacing w:after="100" w:afterAutospacing="1" w:line="0" w:lineRule="atLeast"/>
        <w:contextualSpacing/>
      </w:pPr>
    </w:p>
    <w:p w14:paraId="34883F35" w14:textId="77777777" w:rsidR="00895A71" w:rsidRDefault="00895A71" w:rsidP="00895A71">
      <w:pPr>
        <w:jc w:val="center"/>
        <w:rPr>
          <w:b/>
        </w:rPr>
      </w:pPr>
      <w:r>
        <w:rPr>
          <w:b/>
        </w:rPr>
        <w:t>7.2</w:t>
      </w:r>
      <w:r>
        <w:rPr>
          <w:b/>
        </w:rPr>
        <w:tab/>
        <w:t xml:space="preserve">Требования по передаче заказчику технических и иных документов </w:t>
      </w:r>
    </w:p>
    <w:p w14:paraId="69ED998F" w14:textId="77777777" w:rsidR="00895A71" w:rsidRDefault="00895A71" w:rsidP="00895A71">
      <w:pPr>
        <w:jc w:val="center"/>
        <w:rPr>
          <w:b/>
        </w:rPr>
      </w:pPr>
      <w:r>
        <w:rPr>
          <w:b/>
        </w:rPr>
        <w:t>при поставке товаров</w:t>
      </w:r>
    </w:p>
    <w:p w14:paraId="5B2903D3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 xml:space="preserve">Товар поставляется с полным пакетом технической документацией, предусмотренной заводом изготовителем. Заказчик оставляет за собой право использования полученной документации в своих целях. </w:t>
      </w:r>
    </w:p>
    <w:p w14:paraId="4F849FAD" w14:textId="77777777" w:rsidR="00895A71" w:rsidRPr="00C477BE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</w:p>
    <w:p w14:paraId="2DEE8A83" w14:textId="77777777" w:rsidR="00895A71" w:rsidRDefault="00895A71" w:rsidP="00895A71">
      <w:pPr>
        <w:jc w:val="center"/>
        <w:rPr>
          <w:b/>
        </w:rPr>
      </w:pPr>
      <w:r>
        <w:rPr>
          <w:b/>
        </w:rPr>
        <w:t>8</w:t>
      </w:r>
      <w:r>
        <w:rPr>
          <w:b/>
        </w:rPr>
        <w:tab/>
        <w:t>ТРЕБОВАНИЯ К ТРАНСПОРТИРОВКЕ</w:t>
      </w:r>
    </w:p>
    <w:p w14:paraId="33449530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 xml:space="preserve">Вид транспорта для доставки Товара определяются Поставщиком самостоятельно. </w:t>
      </w:r>
    </w:p>
    <w:p w14:paraId="691C24DB" w14:textId="77777777" w:rsidR="00895A71" w:rsidRPr="00C477BE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</w:p>
    <w:p w14:paraId="77BEDE44" w14:textId="77777777" w:rsidR="00895A71" w:rsidRDefault="00895A71" w:rsidP="00895A71">
      <w:pPr>
        <w:jc w:val="center"/>
        <w:rPr>
          <w:b/>
        </w:rPr>
      </w:pPr>
      <w:r>
        <w:rPr>
          <w:b/>
        </w:rPr>
        <w:t>9</w:t>
      </w:r>
      <w:r>
        <w:rPr>
          <w:b/>
        </w:rPr>
        <w:tab/>
        <w:t>ЭКОЛОГИЧЕСКИЕ ТРЕБОВАНИЯ</w:t>
      </w:r>
    </w:p>
    <w:p w14:paraId="7061C871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Материалы, используемые для изготовления изделий (Товара), и вещества, которые могут выделяться при их эксплуатации и хранении, не должны вызывать у работников Заказчика заболеваний и (или) травм и не должны оказывать вредного воздействия на работающих.</w:t>
      </w:r>
    </w:p>
    <w:p w14:paraId="72538D0F" w14:textId="77777777" w:rsidR="00895A71" w:rsidRPr="00C477BE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</w:p>
    <w:p w14:paraId="0A577BF4" w14:textId="77777777" w:rsidR="00895A71" w:rsidRDefault="00895A71" w:rsidP="00895A71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ab/>
        <w:t>ТРЕБОВАНИЯ К БЕЗОПАСНОСТИ</w:t>
      </w:r>
    </w:p>
    <w:p w14:paraId="593AEAB9" w14:textId="77777777" w:rsidR="00895A71" w:rsidRDefault="00895A71" w:rsidP="00C477BE">
      <w:pPr>
        <w:autoSpaceDE w:val="0"/>
        <w:autoSpaceDN w:val="0"/>
        <w:adjustRightInd w:val="0"/>
        <w:spacing w:after="100" w:afterAutospacing="1" w:line="0" w:lineRule="atLeast"/>
        <w:ind w:firstLine="567"/>
        <w:contextualSpacing/>
        <w:jc w:val="both"/>
      </w:pPr>
      <w:r>
        <w:t>Поставленный Товар должен соответствовать условиям по обеспечению безопасности при монтаже, эксплуатации и ремонте, допустимым уровням вибрационных и шумовых нагрузок в соответствии с действующими нормами и т.д. и отвечать требованиям следующих нормативных актов:</w:t>
      </w:r>
    </w:p>
    <w:p w14:paraId="444BA60E" w14:textId="77777777" w:rsidR="00895A71" w:rsidRDefault="00895A71" w:rsidP="00895A71">
      <w:pPr>
        <w:pStyle w:val="af1"/>
        <w:numPr>
          <w:ilvl w:val="0"/>
          <w:numId w:val="19"/>
        </w:numPr>
        <w:shd w:val="clear" w:color="auto" w:fill="FFFFFF"/>
        <w:spacing w:before="0" w:after="0"/>
        <w:ind w:left="426" w:hanging="426"/>
        <w:rPr>
          <w:szCs w:val="24"/>
        </w:rPr>
      </w:pPr>
      <w:r>
        <w:rPr>
          <w:bCs/>
          <w:szCs w:val="24"/>
        </w:rPr>
        <w:t>ГОСТ 12.2.003-91Система стандартов безопасности труда. Оборудование производственное. Общие требования безопасности.</w:t>
      </w:r>
    </w:p>
    <w:p w14:paraId="252E41AD" w14:textId="77777777" w:rsidR="00895A71" w:rsidRDefault="00895A71" w:rsidP="00895A71">
      <w:pPr>
        <w:pStyle w:val="af1"/>
        <w:numPr>
          <w:ilvl w:val="0"/>
          <w:numId w:val="19"/>
        </w:numPr>
        <w:shd w:val="clear" w:color="auto" w:fill="FFFFFF"/>
        <w:spacing w:before="0" w:after="0"/>
        <w:ind w:left="426" w:hanging="426"/>
        <w:rPr>
          <w:bCs/>
          <w:szCs w:val="24"/>
        </w:rPr>
      </w:pPr>
      <w:r>
        <w:rPr>
          <w:bCs/>
          <w:szCs w:val="24"/>
        </w:rPr>
        <w:lastRenderedPageBreak/>
        <w:t>ГОСТ 12.2.022-80 Система стандартов безопасности труда. Конвейеры. Общие требования безопасности.</w:t>
      </w:r>
    </w:p>
    <w:p w14:paraId="7A9A5479" w14:textId="77777777" w:rsidR="00895A71" w:rsidRDefault="00895A71" w:rsidP="00895A71">
      <w:pPr>
        <w:pStyle w:val="af1"/>
        <w:numPr>
          <w:ilvl w:val="0"/>
          <w:numId w:val="19"/>
        </w:numPr>
        <w:shd w:val="clear" w:color="auto" w:fill="FFFFFF"/>
        <w:spacing w:before="0" w:after="0"/>
        <w:ind w:left="426" w:hanging="426"/>
      </w:pPr>
      <w:r>
        <w:rPr>
          <w:bCs/>
          <w:szCs w:val="24"/>
        </w:rPr>
        <w:t>СП</w:t>
      </w:r>
      <w:r>
        <w:rPr>
          <w:shd w:val="clear" w:color="auto" w:fill="FFFFFF"/>
        </w:rPr>
        <w:t xml:space="preserve"> 2.2.3670-20 Санитарно-эпидемиологические требования к условиям труда.</w:t>
      </w:r>
    </w:p>
    <w:sectPr w:rsidR="00895A71" w:rsidSect="00647689">
      <w:pgSz w:w="11906" w:h="16838"/>
      <w:pgMar w:top="709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16FB" w14:textId="77777777" w:rsidR="00F12910" w:rsidRDefault="00F12910" w:rsidP="00633FA1">
      <w:r>
        <w:separator/>
      </w:r>
    </w:p>
  </w:endnote>
  <w:endnote w:type="continuationSeparator" w:id="0">
    <w:p w14:paraId="429C56DB" w14:textId="77777777" w:rsidR="00F12910" w:rsidRDefault="00F12910" w:rsidP="006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4FD5" w14:textId="77777777" w:rsidR="00F12910" w:rsidRDefault="00F12910" w:rsidP="00633FA1">
      <w:r>
        <w:separator/>
      </w:r>
    </w:p>
  </w:footnote>
  <w:footnote w:type="continuationSeparator" w:id="0">
    <w:p w14:paraId="049C9E34" w14:textId="77777777" w:rsidR="00F12910" w:rsidRDefault="00F12910" w:rsidP="00633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F4F"/>
    <w:multiLevelType w:val="hybridMultilevel"/>
    <w:tmpl w:val="5484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AE8"/>
    <w:multiLevelType w:val="hybridMultilevel"/>
    <w:tmpl w:val="CD301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7C4A"/>
    <w:multiLevelType w:val="hybridMultilevel"/>
    <w:tmpl w:val="4CACE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56469"/>
    <w:multiLevelType w:val="hybridMultilevel"/>
    <w:tmpl w:val="BC04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40EB"/>
    <w:multiLevelType w:val="multilevel"/>
    <w:tmpl w:val="8190E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F479F7"/>
    <w:multiLevelType w:val="multilevel"/>
    <w:tmpl w:val="9E0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1384B"/>
    <w:multiLevelType w:val="multilevel"/>
    <w:tmpl w:val="CABADF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A510034"/>
    <w:multiLevelType w:val="hybridMultilevel"/>
    <w:tmpl w:val="BD422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47464"/>
    <w:multiLevelType w:val="hybridMultilevel"/>
    <w:tmpl w:val="0798AD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04E38"/>
    <w:multiLevelType w:val="hybridMultilevel"/>
    <w:tmpl w:val="6A16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2EA5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A4388"/>
    <w:multiLevelType w:val="multilevel"/>
    <w:tmpl w:val="D780EC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abstractNum w:abstractNumId="11" w15:restartNumberingAfterBreak="0">
    <w:nsid w:val="5C322AE6"/>
    <w:multiLevelType w:val="hybridMultilevel"/>
    <w:tmpl w:val="C38C5BD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E5E0991"/>
    <w:multiLevelType w:val="multilevel"/>
    <w:tmpl w:val="7754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A4783"/>
    <w:multiLevelType w:val="hybridMultilevel"/>
    <w:tmpl w:val="464A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  <w:num w:numId="13">
    <w:abstractNumId w:val="8"/>
  </w:num>
  <w:num w:numId="14">
    <w:abstractNumId w:val="9"/>
  </w:num>
  <w:num w:numId="15">
    <w:abstractNumId w:val="13"/>
  </w:num>
  <w:num w:numId="1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84"/>
    <w:rsid w:val="00004476"/>
    <w:rsid w:val="00014631"/>
    <w:rsid w:val="000152FF"/>
    <w:rsid w:val="000162A4"/>
    <w:rsid w:val="00017E5B"/>
    <w:rsid w:val="00020E09"/>
    <w:rsid w:val="000220DB"/>
    <w:rsid w:val="0003041C"/>
    <w:rsid w:val="00031638"/>
    <w:rsid w:val="000329EC"/>
    <w:rsid w:val="0003625A"/>
    <w:rsid w:val="00037B1E"/>
    <w:rsid w:val="00044813"/>
    <w:rsid w:val="00045A20"/>
    <w:rsid w:val="0004758E"/>
    <w:rsid w:val="000567DF"/>
    <w:rsid w:val="00060A11"/>
    <w:rsid w:val="000634E1"/>
    <w:rsid w:val="00070E0A"/>
    <w:rsid w:val="000766EA"/>
    <w:rsid w:val="000822C3"/>
    <w:rsid w:val="000872A3"/>
    <w:rsid w:val="000932C8"/>
    <w:rsid w:val="000A293A"/>
    <w:rsid w:val="000B0B1B"/>
    <w:rsid w:val="000B0EB5"/>
    <w:rsid w:val="000B32A0"/>
    <w:rsid w:val="000B5301"/>
    <w:rsid w:val="000B54D0"/>
    <w:rsid w:val="000C35C6"/>
    <w:rsid w:val="000C37FB"/>
    <w:rsid w:val="000C6617"/>
    <w:rsid w:val="000D4678"/>
    <w:rsid w:val="000D53FD"/>
    <w:rsid w:val="000D588E"/>
    <w:rsid w:val="000E38E7"/>
    <w:rsid w:val="000E3BB1"/>
    <w:rsid w:val="000F0325"/>
    <w:rsid w:val="000F439A"/>
    <w:rsid w:val="00101ACA"/>
    <w:rsid w:val="00101E7D"/>
    <w:rsid w:val="001041E4"/>
    <w:rsid w:val="001051C7"/>
    <w:rsid w:val="00110CE1"/>
    <w:rsid w:val="00114B74"/>
    <w:rsid w:val="00116159"/>
    <w:rsid w:val="001274F9"/>
    <w:rsid w:val="0013440D"/>
    <w:rsid w:val="00140B33"/>
    <w:rsid w:val="00141925"/>
    <w:rsid w:val="001449DE"/>
    <w:rsid w:val="00146545"/>
    <w:rsid w:val="00146B73"/>
    <w:rsid w:val="0015016B"/>
    <w:rsid w:val="00171273"/>
    <w:rsid w:val="00173A56"/>
    <w:rsid w:val="00176CB3"/>
    <w:rsid w:val="00181E53"/>
    <w:rsid w:val="001820A4"/>
    <w:rsid w:val="0018490E"/>
    <w:rsid w:val="0018621C"/>
    <w:rsid w:val="0019202A"/>
    <w:rsid w:val="001964FF"/>
    <w:rsid w:val="001A1240"/>
    <w:rsid w:val="001A4310"/>
    <w:rsid w:val="001A6F5F"/>
    <w:rsid w:val="001A788F"/>
    <w:rsid w:val="001B35CF"/>
    <w:rsid w:val="001C376C"/>
    <w:rsid w:val="001C382B"/>
    <w:rsid w:val="001D0A4A"/>
    <w:rsid w:val="001D60F9"/>
    <w:rsid w:val="001E1D22"/>
    <w:rsid w:val="001E4153"/>
    <w:rsid w:val="001E5477"/>
    <w:rsid w:val="001F13BE"/>
    <w:rsid w:val="00213170"/>
    <w:rsid w:val="00213E3E"/>
    <w:rsid w:val="002210FB"/>
    <w:rsid w:val="00225E0F"/>
    <w:rsid w:val="00227E44"/>
    <w:rsid w:val="00230CA9"/>
    <w:rsid w:val="002350FC"/>
    <w:rsid w:val="00236D7C"/>
    <w:rsid w:val="0024087C"/>
    <w:rsid w:val="002418E6"/>
    <w:rsid w:val="00246492"/>
    <w:rsid w:val="00246C20"/>
    <w:rsid w:val="00251D7B"/>
    <w:rsid w:val="00261DB6"/>
    <w:rsid w:val="00265E00"/>
    <w:rsid w:val="0026748D"/>
    <w:rsid w:val="0027392E"/>
    <w:rsid w:val="00282C52"/>
    <w:rsid w:val="00290C4A"/>
    <w:rsid w:val="00295B58"/>
    <w:rsid w:val="002A1F94"/>
    <w:rsid w:val="002A561C"/>
    <w:rsid w:val="002B1730"/>
    <w:rsid w:val="002B5226"/>
    <w:rsid w:val="002B5DCB"/>
    <w:rsid w:val="002C14E3"/>
    <w:rsid w:val="002C3D84"/>
    <w:rsid w:val="002C5AFA"/>
    <w:rsid w:val="002C74B8"/>
    <w:rsid w:val="002D2370"/>
    <w:rsid w:val="002D388C"/>
    <w:rsid w:val="002E53F5"/>
    <w:rsid w:val="002E5C70"/>
    <w:rsid w:val="002E6ECA"/>
    <w:rsid w:val="002F131B"/>
    <w:rsid w:val="002F2C5C"/>
    <w:rsid w:val="002F71F3"/>
    <w:rsid w:val="00306B66"/>
    <w:rsid w:val="00307820"/>
    <w:rsid w:val="00310705"/>
    <w:rsid w:val="00310E12"/>
    <w:rsid w:val="003111EB"/>
    <w:rsid w:val="0031241C"/>
    <w:rsid w:val="003134CF"/>
    <w:rsid w:val="0031575F"/>
    <w:rsid w:val="00315C2F"/>
    <w:rsid w:val="003203BE"/>
    <w:rsid w:val="00325552"/>
    <w:rsid w:val="00330A4E"/>
    <w:rsid w:val="00330E47"/>
    <w:rsid w:val="0033133E"/>
    <w:rsid w:val="00337862"/>
    <w:rsid w:val="00340483"/>
    <w:rsid w:val="003458F2"/>
    <w:rsid w:val="00346608"/>
    <w:rsid w:val="0035004F"/>
    <w:rsid w:val="003513AA"/>
    <w:rsid w:val="003578EC"/>
    <w:rsid w:val="00367A17"/>
    <w:rsid w:val="00371189"/>
    <w:rsid w:val="00373C3F"/>
    <w:rsid w:val="003755AB"/>
    <w:rsid w:val="00380F69"/>
    <w:rsid w:val="003920EC"/>
    <w:rsid w:val="00393F4C"/>
    <w:rsid w:val="003949E9"/>
    <w:rsid w:val="00394A6C"/>
    <w:rsid w:val="00397087"/>
    <w:rsid w:val="003A10C2"/>
    <w:rsid w:val="003A2A09"/>
    <w:rsid w:val="003A376F"/>
    <w:rsid w:val="003A5DF9"/>
    <w:rsid w:val="003A6C68"/>
    <w:rsid w:val="003B6991"/>
    <w:rsid w:val="003B7D3C"/>
    <w:rsid w:val="003C02F4"/>
    <w:rsid w:val="003C2557"/>
    <w:rsid w:val="003C51F5"/>
    <w:rsid w:val="003D1688"/>
    <w:rsid w:val="003D1876"/>
    <w:rsid w:val="003D3B06"/>
    <w:rsid w:val="003D4AFF"/>
    <w:rsid w:val="003D4F8A"/>
    <w:rsid w:val="003D7A12"/>
    <w:rsid w:val="003D7C2D"/>
    <w:rsid w:val="003E7837"/>
    <w:rsid w:val="003F78EE"/>
    <w:rsid w:val="004147F1"/>
    <w:rsid w:val="004170F1"/>
    <w:rsid w:val="0042717B"/>
    <w:rsid w:val="00427EAA"/>
    <w:rsid w:val="00430747"/>
    <w:rsid w:val="00431A51"/>
    <w:rsid w:val="00431B03"/>
    <w:rsid w:val="00442A19"/>
    <w:rsid w:val="00442C74"/>
    <w:rsid w:val="00444ED5"/>
    <w:rsid w:val="00453B00"/>
    <w:rsid w:val="00454493"/>
    <w:rsid w:val="00457827"/>
    <w:rsid w:val="0046193C"/>
    <w:rsid w:val="004643AE"/>
    <w:rsid w:val="004703FD"/>
    <w:rsid w:val="004743B1"/>
    <w:rsid w:val="00474FBE"/>
    <w:rsid w:val="00475344"/>
    <w:rsid w:val="0047558B"/>
    <w:rsid w:val="004776F1"/>
    <w:rsid w:val="00480324"/>
    <w:rsid w:val="00481F0E"/>
    <w:rsid w:val="0048221A"/>
    <w:rsid w:val="00482500"/>
    <w:rsid w:val="00483382"/>
    <w:rsid w:val="00487976"/>
    <w:rsid w:val="004918B7"/>
    <w:rsid w:val="0049291D"/>
    <w:rsid w:val="0049327F"/>
    <w:rsid w:val="004945DE"/>
    <w:rsid w:val="00495BD1"/>
    <w:rsid w:val="004A1665"/>
    <w:rsid w:val="004A2A08"/>
    <w:rsid w:val="004A5AE8"/>
    <w:rsid w:val="004B4C33"/>
    <w:rsid w:val="004B65DE"/>
    <w:rsid w:val="004D2232"/>
    <w:rsid w:val="004D31B0"/>
    <w:rsid w:val="004D5FA6"/>
    <w:rsid w:val="004E06B3"/>
    <w:rsid w:val="004E095E"/>
    <w:rsid w:val="004E1A27"/>
    <w:rsid w:val="004E6F9B"/>
    <w:rsid w:val="004F01AB"/>
    <w:rsid w:val="004F2B30"/>
    <w:rsid w:val="004F39B3"/>
    <w:rsid w:val="004F7639"/>
    <w:rsid w:val="00500F2E"/>
    <w:rsid w:val="00501988"/>
    <w:rsid w:val="00505C21"/>
    <w:rsid w:val="005079B2"/>
    <w:rsid w:val="00510C73"/>
    <w:rsid w:val="00511371"/>
    <w:rsid w:val="005149C7"/>
    <w:rsid w:val="005152A7"/>
    <w:rsid w:val="00520242"/>
    <w:rsid w:val="005223E0"/>
    <w:rsid w:val="00524F51"/>
    <w:rsid w:val="00527CEC"/>
    <w:rsid w:val="00527E48"/>
    <w:rsid w:val="00531291"/>
    <w:rsid w:val="00532631"/>
    <w:rsid w:val="00533383"/>
    <w:rsid w:val="005344E8"/>
    <w:rsid w:val="00534DD3"/>
    <w:rsid w:val="00540F87"/>
    <w:rsid w:val="00542B17"/>
    <w:rsid w:val="005448D6"/>
    <w:rsid w:val="0054760C"/>
    <w:rsid w:val="00547896"/>
    <w:rsid w:val="005505C7"/>
    <w:rsid w:val="0055088B"/>
    <w:rsid w:val="005517B2"/>
    <w:rsid w:val="00554EB7"/>
    <w:rsid w:val="00555C64"/>
    <w:rsid w:val="00557AAD"/>
    <w:rsid w:val="00563576"/>
    <w:rsid w:val="0057024A"/>
    <w:rsid w:val="00571E4D"/>
    <w:rsid w:val="00573396"/>
    <w:rsid w:val="005811A5"/>
    <w:rsid w:val="00584792"/>
    <w:rsid w:val="00591982"/>
    <w:rsid w:val="005A0581"/>
    <w:rsid w:val="005A61C2"/>
    <w:rsid w:val="005B1BC6"/>
    <w:rsid w:val="005B4A09"/>
    <w:rsid w:val="005C3596"/>
    <w:rsid w:val="005C3C9A"/>
    <w:rsid w:val="005C5B7F"/>
    <w:rsid w:val="005C68BF"/>
    <w:rsid w:val="005E4FBC"/>
    <w:rsid w:val="005E5998"/>
    <w:rsid w:val="005E6A69"/>
    <w:rsid w:val="005E7AAA"/>
    <w:rsid w:val="005F54A0"/>
    <w:rsid w:val="005F635F"/>
    <w:rsid w:val="00602ACB"/>
    <w:rsid w:val="00614EBD"/>
    <w:rsid w:val="006177E1"/>
    <w:rsid w:val="0062111A"/>
    <w:rsid w:val="0062300D"/>
    <w:rsid w:val="00623C6F"/>
    <w:rsid w:val="0062712E"/>
    <w:rsid w:val="006275AD"/>
    <w:rsid w:val="00633232"/>
    <w:rsid w:val="00633510"/>
    <w:rsid w:val="00633FA1"/>
    <w:rsid w:val="00636477"/>
    <w:rsid w:val="00637BAF"/>
    <w:rsid w:val="00647689"/>
    <w:rsid w:val="00655277"/>
    <w:rsid w:val="006634D0"/>
    <w:rsid w:val="00664104"/>
    <w:rsid w:val="00667C08"/>
    <w:rsid w:val="00671D7D"/>
    <w:rsid w:val="00671E1F"/>
    <w:rsid w:val="00681BD5"/>
    <w:rsid w:val="006820B8"/>
    <w:rsid w:val="006832BD"/>
    <w:rsid w:val="006833A0"/>
    <w:rsid w:val="00691218"/>
    <w:rsid w:val="006A1ED4"/>
    <w:rsid w:val="006A46B4"/>
    <w:rsid w:val="006A5EF3"/>
    <w:rsid w:val="006A61C4"/>
    <w:rsid w:val="006B245F"/>
    <w:rsid w:val="006B318A"/>
    <w:rsid w:val="006B45FD"/>
    <w:rsid w:val="006B6A98"/>
    <w:rsid w:val="006C0FE7"/>
    <w:rsid w:val="006C4079"/>
    <w:rsid w:val="006D6076"/>
    <w:rsid w:val="006E087E"/>
    <w:rsid w:val="006E4757"/>
    <w:rsid w:val="006E5DA8"/>
    <w:rsid w:val="006E64BD"/>
    <w:rsid w:val="006E65AC"/>
    <w:rsid w:val="006F03D4"/>
    <w:rsid w:val="006F6359"/>
    <w:rsid w:val="00701B6A"/>
    <w:rsid w:val="00713A0F"/>
    <w:rsid w:val="00716785"/>
    <w:rsid w:val="00720542"/>
    <w:rsid w:val="00721318"/>
    <w:rsid w:val="0072321B"/>
    <w:rsid w:val="0072692A"/>
    <w:rsid w:val="007278CA"/>
    <w:rsid w:val="00730383"/>
    <w:rsid w:val="007328A1"/>
    <w:rsid w:val="00734046"/>
    <w:rsid w:val="00734405"/>
    <w:rsid w:val="00735B76"/>
    <w:rsid w:val="00736C66"/>
    <w:rsid w:val="00737ABE"/>
    <w:rsid w:val="007400EB"/>
    <w:rsid w:val="0074396F"/>
    <w:rsid w:val="007476EA"/>
    <w:rsid w:val="007553AF"/>
    <w:rsid w:val="0076270D"/>
    <w:rsid w:val="00772626"/>
    <w:rsid w:val="0077610B"/>
    <w:rsid w:val="00776A48"/>
    <w:rsid w:val="007849C7"/>
    <w:rsid w:val="00784CDA"/>
    <w:rsid w:val="007867CD"/>
    <w:rsid w:val="0079259C"/>
    <w:rsid w:val="00797FCA"/>
    <w:rsid w:val="007A00B7"/>
    <w:rsid w:val="007A3BF3"/>
    <w:rsid w:val="007A4205"/>
    <w:rsid w:val="007A43E1"/>
    <w:rsid w:val="007A4500"/>
    <w:rsid w:val="007A5008"/>
    <w:rsid w:val="007A59A4"/>
    <w:rsid w:val="007A5A18"/>
    <w:rsid w:val="007B0850"/>
    <w:rsid w:val="007B1F9C"/>
    <w:rsid w:val="007C4FE9"/>
    <w:rsid w:val="007C6E9E"/>
    <w:rsid w:val="007D0A60"/>
    <w:rsid w:val="007D1685"/>
    <w:rsid w:val="007D2AC2"/>
    <w:rsid w:val="007D5CF1"/>
    <w:rsid w:val="007D6BD2"/>
    <w:rsid w:val="007D7A6E"/>
    <w:rsid w:val="007E2BCC"/>
    <w:rsid w:val="007E6851"/>
    <w:rsid w:val="007F4C87"/>
    <w:rsid w:val="007F7096"/>
    <w:rsid w:val="007F7595"/>
    <w:rsid w:val="007F7829"/>
    <w:rsid w:val="007F7FCC"/>
    <w:rsid w:val="00802765"/>
    <w:rsid w:val="00804D7A"/>
    <w:rsid w:val="00820873"/>
    <w:rsid w:val="00826408"/>
    <w:rsid w:val="00832C24"/>
    <w:rsid w:val="008335F1"/>
    <w:rsid w:val="00834D42"/>
    <w:rsid w:val="008350A7"/>
    <w:rsid w:val="0083576E"/>
    <w:rsid w:val="00835E05"/>
    <w:rsid w:val="00836729"/>
    <w:rsid w:val="0084091C"/>
    <w:rsid w:val="008415B2"/>
    <w:rsid w:val="00841F42"/>
    <w:rsid w:val="00843CAA"/>
    <w:rsid w:val="00844EFF"/>
    <w:rsid w:val="00850A4B"/>
    <w:rsid w:val="008518A5"/>
    <w:rsid w:val="00853127"/>
    <w:rsid w:val="008570FA"/>
    <w:rsid w:val="0087036F"/>
    <w:rsid w:val="0087072A"/>
    <w:rsid w:val="008743B4"/>
    <w:rsid w:val="00877E34"/>
    <w:rsid w:val="00881BBF"/>
    <w:rsid w:val="00882C53"/>
    <w:rsid w:val="0088488E"/>
    <w:rsid w:val="008922F8"/>
    <w:rsid w:val="00895A71"/>
    <w:rsid w:val="008A2BE7"/>
    <w:rsid w:val="008A47B4"/>
    <w:rsid w:val="008A671E"/>
    <w:rsid w:val="008A761D"/>
    <w:rsid w:val="008B5C4B"/>
    <w:rsid w:val="008B6FC4"/>
    <w:rsid w:val="008C1C5A"/>
    <w:rsid w:val="008C62E6"/>
    <w:rsid w:val="008D529A"/>
    <w:rsid w:val="008D5DD2"/>
    <w:rsid w:val="008E5A3C"/>
    <w:rsid w:val="008E7796"/>
    <w:rsid w:val="008F07AB"/>
    <w:rsid w:val="008F1C08"/>
    <w:rsid w:val="008F3B44"/>
    <w:rsid w:val="00903F62"/>
    <w:rsid w:val="00915825"/>
    <w:rsid w:val="009179E0"/>
    <w:rsid w:val="00920A94"/>
    <w:rsid w:val="00921328"/>
    <w:rsid w:val="00921391"/>
    <w:rsid w:val="00922884"/>
    <w:rsid w:val="00926A54"/>
    <w:rsid w:val="00930FB5"/>
    <w:rsid w:val="00941636"/>
    <w:rsid w:val="009425F0"/>
    <w:rsid w:val="00943EB9"/>
    <w:rsid w:val="00945057"/>
    <w:rsid w:val="0094581C"/>
    <w:rsid w:val="00955939"/>
    <w:rsid w:val="00956DE4"/>
    <w:rsid w:val="00962DD0"/>
    <w:rsid w:val="00963B87"/>
    <w:rsid w:val="00964C6F"/>
    <w:rsid w:val="00964EE1"/>
    <w:rsid w:val="00965501"/>
    <w:rsid w:val="009741D6"/>
    <w:rsid w:val="009861B3"/>
    <w:rsid w:val="0098661E"/>
    <w:rsid w:val="009949CA"/>
    <w:rsid w:val="009951EB"/>
    <w:rsid w:val="009A2980"/>
    <w:rsid w:val="009A2EAB"/>
    <w:rsid w:val="009B31AA"/>
    <w:rsid w:val="009C0833"/>
    <w:rsid w:val="009C0EA7"/>
    <w:rsid w:val="009C40DB"/>
    <w:rsid w:val="009C7FA0"/>
    <w:rsid w:val="009E24FD"/>
    <w:rsid w:val="009E3822"/>
    <w:rsid w:val="009E4709"/>
    <w:rsid w:val="009E6C15"/>
    <w:rsid w:val="009E6E73"/>
    <w:rsid w:val="009F2BC9"/>
    <w:rsid w:val="009F63C7"/>
    <w:rsid w:val="009F65C2"/>
    <w:rsid w:val="00A00A48"/>
    <w:rsid w:val="00A03D18"/>
    <w:rsid w:val="00A12F74"/>
    <w:rsid w:val="00A13615"/>
    <w:rsid w:val="00A1382C"/>
    <w:rsid w:val="00A164A8"/>
    <w:rsid w:val="00A1712B"/>
    <w:rsid w:val="00A2154E"/>
    <w:rsid w:val="00A2288A"/>
    <w:rsid w:val="00A25D5A"/>
    <w:rsid w:val="00A30814"/>
    <w:rsid w:val="00A40D92"/>
    <w:rsid w:val="00A42F7D"/>
    <w:rsid w:val="00A45DE0"/>
    <w:rsid w:val="00A4651F"/>
    <w:rsid w:val="00A4712A"/>
    <w:rsid w:val="00A5148C"/>
    <w:rsid w:val="00A52D12"/>
    <w:rsid w:val="00A56595"/>
    <w:rsid w:val="00A66A01"/>
    <w:rsid w:val="00A72008"/>
    <w:rsid w:val="00A725FA"/>
    <w:rsid w:val="00A72D70"/>
    <w:rsid w:val="00A76621"/>
    <w:rsid w:val="00A83423"/>
    <w:rsid w:val="00A837DA"/>
    <w:rsid w:val="00A90128"/>
    <w:rsid w:val="00AA15C3"/>
    <w:rsid w:val="00AA453F"/>
    <w:rsid w:val="00AB1639"/>
    <w:rsid w:val="00AB2663"/>
    <w:rsid w:val="00AB350A"/>
    <w:rsid w:val="00AB52EF"/>
    <w:rsid w:val="00AC22B7"/>
    <w:rsid w:val="00AC3EBA"/>
    <w:rsid w:val="00AC3F57"/>
    <w:rsid w:val="00AC45B6"/>
    <w:rsid w:val="00AD3ECE"/>
    <w:rsid w:val="00AD52E0"/>
    <w:rsid w:val="00AD53C4"/>
    <w:rsid w:val="00AE0762"/>
    <w:rsid w:val="00AE19E0"/>
    <w:rsid w:val="00AF6896"/>
    <w:rsid w:val="00B00D8E"/>
    <w:rsid w:val="00B04A89"/>
    <w:rsid w:val="00B069DE"/>
    <w:rsid w:val="00B12BFF"/>
    <w:rsid w:val="00B16B68"/>
    <w:rsid w:val="00B1797F"/>
    <w:rsid w:val="00B17C84"/>
    <w:rsid w:val="00B2144D"/>
    <w:rsid w:val="00B27288"/>
    <w:rsid w:val="00B27711"/>
    <w:rsid w:val="00B27C6E"/>
    <w:rsid w:val="00B34937"/>
    <w:rsid w:val="00B36BB1"/>
    <w:rsid w:val="00B413EF"/>
    <w:rsid w:val="00B43855"/>
    <w:rsid w:val="00B44700"/>
    <w:rsid w:val="00B46A25"/>
    <w:rsid w:val="00B47AE4"/>
    <w:rsid w:val="00B47CB4"/>
    <w:rsid w:val="00B50A9F"/>
    <w:rsid w:val="00B57F96"/>
    <w:rsid w:val="00B60A5D"/>
    <w:rsid w:val="00B65669"/>
    <w:rsid w:val="00B72358"/>
    <w:rsid w:val="00B77493"/>
    <w:rsid w:val="00B94733"/>
    <w:rsid w:val="00B95724"/>
    <w:rsid w:val="00B96316"/>
    <w:rsid w:val="00BA202F"/>
    <w:rsid w:val="00BA6D18"/>
    <w:rsid w:val="00BC3813"/>
    <w:rsid w:val="00BC3CE3"/>
    <w:rsid w:val="00BC7534"/>
    <w:rsid w:val="00BD49CB"/>
    <w:rsid w:val="00BE3A52"/>
    <w:rsid w:val="00BE536A"/>
    <w:rsid w:val="00BF14B2"/>
    <w:rsid w:val="00BF2609"/>
    <w:rsid w:val="00BF2CCA"/>
    <w:rsid w:val="00BF53E9"/>
    <w:rsid w:val="00C015D7"/>
    <w:rsid w:val="00C02930"/>
    <w:rsid w:val="00C06E5A"/>
    <w:rsid w:val="00C075E7"/>
    <w:rsid w:val="00C07D63"/>
    <w:rsid w:val="00C2659D"/>
    <w:rsid w:val="00C27217"/>
    <w:rsid w:val="00C37225"/>
    <w:rsid w:val="00C453B7"/>
    <w:rsid w:val="00C471B0"/>
    <w:rsid w:val="00C477BE"/>
    <w:rsid w:val="00C52861"/>
    <w:rsid w:val="00C55BF5"/>
    <w:rsid w:val="00C729F4"/>
    <w:rsid w:val="00C72E48"/>
    <w:rsid w:val="00C74815"/>
    <w:rsid w:val="00C755B2"/>
    <w:rsid w:val="00C77B56"/>
    <w:rsid w:val="00C8155E"/>
    <w:rsid w:val="00C8528D"/>
    <w:rsid w:val="00C85775"/>
    <w:rsid w:val="00C86A21"/>
    <w:rsid w:val="00C90326"/>
    <w:rsid w:val="00C91BD1"/>
    <w:rsid w:val="00C94426"/>
    <w:rsid w:val="00C94CA6"/>
    <w:rsid w:val="00C96006"/>
    <w:rsid w:val="00C97DED"/>
    <w:rsid w:val="00CA4883"/>
    <w:rsid w:val="00CA66C8"/>
    <w:rsid w:val="00CB07B3"/>
    <w:rsid w:val="00CB1A59"/>
    <w:rsid w:val="00CB3DD8"/>
    <w:rsid w:val="00CB4E30"/>
    <w:rsid w:val="00CB56A4"/>
    <w:rsid w:val="00CB6417"/>
    <w:rsid w:val="00CC1EEF"/>
    <w:rsid w:val="00CC25F9"/>
    <w:rsid w:val="00CC51DD"/>
    <w:rsid w:val="00CC61C4"/>
    <w:rsid w:val="00CD0E89"/>
    <w:rsid w:val="00CD17F3"/>
    <w:rsid w:val="00CD2CFC"/>
    <w:rsid w:val="00CD30AB"/>
    <w:rsid w:val="00CD474A"/>
    <w:rsid w:val="00CD48F4"/>
    <w:rsid w:val="00CD716A"/>
    <w:rsid w:val="00CE5BCE"/>
    <w:rsid w:val="00CE647E"/>
    <w:rsid w:val="00CF4754"/>
    <w:rsid w:val="00D0066E"/>
    <w:rsid w:val="00D03269"/>
    <w:rsid w:val="00D05824"/>
    <w:rsid w:val="00D058D7"/>
    <w:rsid w:val="00D069CA"/>
    <w:rsid w:val="00D07200"/>
    <w:rsid w:val="00D10CD8"/>
    <w:rsid w:val="00D2091C"/>
    <w:rsid w:val="00D20FFE"/>
    <w:rsid w:val="00D339F6"/>
    <w:rsid w:val="00D35CDD"/>
    <w:rsid w:val="00D37CCB"/>
    <w:rsid w:val="00D4047F"/>
    <w:rsid w:val="00D40FB8"/>
    <w:rsid w:val="00D4329A"/>
    <w:rsid w:val="00D5743C"/>
    <w:rsid w:val="00D57FAB"/>
    <w:rsid w:val="00D613A2"/>
    <w:rsid w:val="00D72C13"/>
    <w:rsid w:val="00D7311C"/>
    <w:rsid w:val="00D763C8"/>
    <w:rsid w:val="00D76E60"/>
    <w:rsid w:val="00D810E3"/>
    <w:rsid w:val="00D83E04"/>
    <w:rsid w:val="00D842B9"/>
    <w:rsid w:val="00D8531F"/>
    <w:rsid w:val="00D86E43"/>
    <w:rsid w:val="00D9275B"/>
    <w:rsid w:val="00D938C1"/>
    <w:rsid w:val="00DA2193"/>
    <w:rsid w:val="00DA2947"/>
    <w:rsid w:val="00DA30B2"/>
    <w:rsid w:val="00DA3A35"/>
    <w:rsid w:val="00DA74F6"/>
    <w:rsid w:val="00DB403C"/>
    <w:rsid w:val="00DB6CCA"/>
    <w:rsid w:val="00DC117D"/>
    <w:rsid w:val="00DC4BC1"/>
    <w:rsid w:val="00DC7DD8"/>
    <w:rsid w:val="00DD32B6"/>
    <w:rsid w:val="00DE16DF"/>
    <w:rsid w:val="00DE266A"/>
    <w:rsid w:val="00DE2D57"/>
    <w:rsid w:val="00DF301C"/>
    <w:rsid w:val="00DF3EF1"/>
    <w:rsid w:val="00DF4F10"/>
    <w:rsid w:val="00DF7C8B"/>
    <w:rsid w:val="00E06D9F"/>
    <w:rsid w:val="00E07B2F"/>
    <w:rsid w:val="00E10EC4"/>
    <w:rsid w:val="00E10FCA"/>
    <w:rsid w:val="00E15D27"/>
    <w:rsid w:val="00E170D8"/>
    <w:rsid w:val="00E17C1F"/>
    <w:rsid w:val="00E27E5D"/>
    <w:rsid w:val="00E302E1"/>
    <w:rsid w:val="00E30FA1"/>
    <w:rsid w:val="00E3194B"/>
    <w:rsid w:val="00E32DD0"/>
    <w:rsid w:val="00E34791"/>
    <w:rsid w:val="00E37A49"/>
    <w:rsid w:val="00E37B57"/>
    <w:rsid w:val="00E37EFF"/>
    <w:rsid w:val="00E50045"/>
    <w:rsid w:val="00E520FA"/>
    <w:rsid w:val="00E5788D"/>
    <w:rsid w:val="00E61C43"/>
    <w:rsid w:val="00E62E61"/>
    <w:rsid w:val="00E62E8B"/>
    <w:rsid w:val="00E72764"/>
    <w:rsid w:val="00E742D3"/>
    <w:rsid w:val="00E76F3C"/>
    <w:rsid w:val="00E813D7"/>
    <w:rsid w:val="00E83C41"/>
    <w:rsid w:val="00E84865"/>
    <w:rsid w:val="00E84D37"/>
    <w:rsid w:val="00E916A4"/>
    <w:rsid w:val="00E92CE0"/>
    <w:rsid w:val="00E930E6"/>
    <w:rsid w:val="00E937C0"/>
    <w:rsid w:val="00E95B02"/>
    <w:rsid w:val="00E95EFA"/>
    <w:rsid w:val="00E95F1C"/>
    <w:rsid w:val="00E9683E"/>
    <w:rsid w:val="00EA0A33"/>
    <w:rsid w:val="00EB301A"/>
    <w:rsid w:val="00EB5BDB"/>
    <w:rsid w:val="00EB69B9"/>
    <w:rsid w:val="00EC220F"/>
    <w:rsid w:val="00EC567C"/>
    <w:rsid w:val="00EC5ED0"/>
    <w:rsid w:val="00EC5FD7"/>
    <w:rsid w:val="00ED04C5"/>
    <w:rsid w:val="00ED2AA9"/>
    <w:rsid w:val="00ED2CDA"/>
    <w:rsid w:val="00ED6C8B"/>
    <w:rsid w:val="00EE2E2D"/>
    <w:rsid w:val="00EE3A58"/>
    <w:rsid w:val="00EE577C"/>
    <w:rsid w:val="00EF59BC"/>
    <w:rsid w:val="00F04A82"/>
    <w:rsid w:val="00F05D0A"/>
    <w:rsid w:val="00F1221E"/>
    <w:rsid w:val="00F12910"/>
    <w:rsid w:val="00F14012"/>
    <w:rsid w:val="00F148F8"/>
    <w:rsid w:val="00F270AF"/>
    <w:rsid w:val="00F27FC9"/>
    <w:rsid w:val="00F333DD"/>
    <w:rsid w:val="00F34D26"/>
    <w:rsid w:val="00F40567"/>
    <w:rsid w:val="00F509E6"/>
    <w:rsid w:val="00F556FE"/>
    <w:rsid w:val="00F55CA2"/>
    <w:rsid w:val="00F644C9"/>
    <w:rsid w:val="00F655CD"/>
    <w:rsid w:val="00F65F4E"/>
    <w:rsid w:val="00F66B54"/>
    <w:rsid w:val="00F72E39"/>
    <w:rsid w:val="00F74A27"/>
    <w:rsid w:val="00F775EA"/>
    <w:rsid w:val="00F80F1D"/>
    <w:rsid w:val="00F8457F"/>
    <w:rsid w:val="00F85F86"/>
    <w:rsid w:val="00F91163"/>
    <w:rsid w:val="00F93B7E"/>
    <w:rsid w:val="00F94AEC"/>
    <w:rsid w:val="00F96AEF"/>
    <w:rsid w:val="00FA0FCF"/>
    <w:rsid w:val="00FA1C46"/>
    <w:rsid w:val="00FA549D"/>
    <w:rsid w:val="00FB0124"/>
    <w:rsid w:val="00FB032E"/>
    <w:rsid w:val="00FB0D01"/>
    <w:rsid w:val="00FB28BB"/>
    <w:rsid w:val="00FB2B96"/>
    <w:rsid w:val="00FB40FA"/>
    <w:rsid w:val="00FB68A6"/>
    <w:rsid w:val="00FD4280"/>
    <w:rsid w:val="00FD4B2A"/>
    <w:rsid w:val="00FD5DD9"/>
    <w:rsid w:val="00FD7918"/>
    <w:rsid w:val="00FE076E"/>
    <w:rsid w:val="00FE1133"/>
    <w:rsid w:val="00FE1657"/>
    <w:rsid w:val="00FE27FD"/>
    <w:rsid w:val="00FF14DE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C4D4"/>
  <w15:chartTrackingRefBased/>
  <w15:docId w15:val="{43B93824-1004-4383-A37B-712BFCF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041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94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D84"/>
    <w:rPr>
      <w:color w:val="0563C1" w:themeColor="hyperlink"/>
      <w:u w:val="single"/>
    </w:rPr>
  </w:style>
  <w:style w:type="paragraph" w:customStyle="1" w:styleId="11">
    <w:name w:val="Обычный1"/>
    <w:link w:val="Normal"/>
    <w:rsid w:val="00D9275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D9275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Normal">
    <w:name w:val="Normal Знак"/>
    <w:link w:val="11"/>
    <w:locked/>
    <w:rsid w:val="00D927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D10CD8"/>
    <w:pPr>
      <w:ind w:left="720"/>
      <w:contextualSpacing/>
    </w:pPr>
  </w:style>
  <w:style w:type="character" w:styleId="a6">
    <w:name w:val="Strong"/>
    <w:basedOn w:val="a0"/>
    <w:uiPriority w:val="22"/>
    <w:qFormat/>
    <w:rsid w:val="00A171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2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920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9202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Title"/>
    <w:basedOn w:val="a"/>
    <w:next w:val="a"/>
    <w:link w:val="aa"/>
    <w:qFormat/>
    <w:rsid w:val="00A720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A720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div5">
    <w:name w:val="adiv5"/>
    <w:basedOn w:val="a0"/>
    <w:rsid w:val="00AB350A"/>
  </w:style>
  <w:style w:type="character" w:customStyle="1" w:styleId="20">
    <w:name w:val="Заголовок 2 Знак"/>
    <w:basedOn w:val="a0"/>
    <w:link w:val="2"/>
    <w:rsid w:val="001041E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b">
    <w:name w:val="header"/>
    <w:basedOn w:val="a"/>
    <w:link w:val="ac"/>
    <w:rsid w:val="001041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041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041E4"/>
  </w:style>
  <w:style w:type="paragraph" w:styleId="ae">
    <w:name w:val="footer"/>
    <w:basedOn w:val="a"/>
    <w:link w:val="af"/>
    <w:uiPriority w:val="99"/>
    <w:rsid w:val="001041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41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104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1041E4"/>
    <w:pPr>
      <w:spacing w:after="160" w:line="240" w:lineRule="exact"/>
      <w:jc w:val="both"/>
    </w:pPr>
    <w:rPr>
      <w:lang w:val="en-US" w:eastAsia="en-US"/>
    </w:rPr>
  </w:style>
  <w:style w:type="paragraph" w:styleId="af1">
    <w:name w:val="Normal (Web)"/>
    <w:basedOn w:val="a"/>
    <w:uiPriority w:val="99"/>
    <w:rsid w:val="001041E4"/>
    <w:pPr>
      <w:spacing w:before="100" w:after="100"/>
      <w:jc w:val="both"/>
    </w:pPr>
    <w:rPr>
      <w:szCs w:val="20"/>
    </w:rPr>
  </w:style>
  <w:style w:type="paragraph" w:styleId="32">
    <w:name w:val="Body Text Indent 3"/>
    <w:basedOn w:val="a"/>
    <w:link w:val="33"/>
    <w:rsid w:val="001041E4"/>
    <w:pPr>
      <w:spacing w:after="120"/>
      <w:ind w:left="283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1041E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af2">
    <w:name w:val="???????"/>
    <w:rsid w:val="001041E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???????? ????? 2"/>
    <w:basedOn w:val="af2"/>
    <w:rsid w:val="001041E4"/>
    <w:pPr>
      <w:ind w:firstLine="0"/>
    </w:pPr>
  </w:style>
  <w:style w:type="paragraph" w:styleId="22">
    <w:name w:val="Body Text Indent 2"/>
    <w:basedOn w:val="a"/>
    <w:link w:val="23"/>
    <w:rsid w:val="001041E4"/>
    <w:pPr>
      <w:widowControl w:val="0"/>
      <w:spacing w:after="120" w:line="480" w:lineRule="auto"/>
      <w:ind w:left="283"/>
    </w:pPr>
    <w:rPr>
      <w:b/>
      <w:szCs w:val="20"/>
    </w:rPr>
  </w:style>
  <w:style w:type="character" w:customStyle="1" w:styleId="23">
    <w:name w:val="Основной текст с отступом 2 Знак"/>
    <w:basedOn w:val="a0"/>
    <w:link w:val="22"/>
    <w:rsid w:val="001041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4">
    <w:name w:val="Body Text 2"/>
    <w:basedOn w:val="a"/>
    <w:link w:val="25"/>
    <w:rsid w:val="001041E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04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1041E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041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1041E4"/>
  </w:style>
  <w:style w:type="character" w:customStyle="1" w:styleId="apple-style-span">
    <w:name w:val="apple-style-span"/>
    <w:rsid w:val="001041E4"/>
  </w:style>
  <w:style w:type="character" w:customStyle="1" w:styleId="apple-converted-space">
    <w:name w:val="apple-converted-space"/>
    <w:rsid w:val="001041E4"/>
  </w:style>
  <w:style w:type="paragraph" w:styleId="af5">
    <w:name w:val="Body Text"/>
    <w:basedOn w:val="a"/>
    <w:link w:val="af6"/>
    <w:rsid w:val="001041E4"/>
    <w:pPr>
      <w:spacing w:after="120"/>
    </w:pPr>
  </w:style>
  <w:style w:type="character" w:customStyle="1" w:styleId="af6">
    <w:name w:val="Основной текст Знак"/>
    <w:basedOn w:val="a0"/>
    <w:link w:val="af5"/>
    <w:rsid w:val="00104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f5"/>
    <w:rsid w:val="001041E4"/>
    <w:pPr>
      <w:spacing w:after="0"/>
    </w:pPr>
    <w:rPr>
      <w:rFonts w:ascii="Arial" w:hAnsi="Arial"/>
      <w:b/>
      <w:sz w:val="20"/>
      <w:szCs w:val="20"/>
      <w:lang w:val="en-US"/>
    </w:rPr>
  </w:style>
  <w:style w:type="paragraph" w:styleId="af7">
    <w:name w:val="Plain Text"/>
    <w:basedOn w:val="a"/>
    <w:link w:val="af8"/>
    <w:uiPriority w:val="99"/>
    <w:semiHidden/>
    <w:unhideWhenUsed/>
    <w:rsid w:val="001041E4"/>
    <w:rPr>
      <w:rFonts w:ascii="Calibri" w:eastAsia="Calibri" w:hAnsi="Calibr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1041E4"/>
    <w:rPr>
      <w:rFonts w:ascii="Calibri" w:eastAsia="Calibri" w:hAnsi="Calibri" w:cs="Times New Roman"/>
      <w:szCs w:val="21"/>
    </w:rPr>
  </w:style>
  <w:style w:type="paragraph" w:customStyle="1" w:styleId="ConsPlusNormal">
    <w:name w:val="ConsPlusNormal"/>
    <w:uiPriority w:val="99"/>
    <w:rsid w:val="001041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41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C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nobr">
    <w:name w:val="nobr"/>
    <w:basedOn w:val="a0"/>
    <w:rsid w:val="00EC5ED0"/>
  </w:style>
  <w:style w:type="character" w:customStyle="1" w:styleId="blk">
    <w:name w:val="blk"/>
    <w:basedOn w:val="a0"/>
    <w:rsid w:val="00EC5ED0"/>
  </w:style>
  <w:style w:type="paragraph" w:customStyle="1" w:styleId="formattext">
    <w:name w:val="formattext"/>
    <w:basedOn w:val="a"/>
    <w:rsid w:val="00555C6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0"/>
    <w:rsid w:val="00CD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B1A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uiPriority w:val="1"/>
    <w:qFormat/>
    <w:rsid w:val="00C015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Emphasis"/>
    <w:basedOn w:val="a0"/>
    <w:uiPriority w:val="20"/>
    <w:qFormat/>
    <w:rsid w:val="003D1688"/>
    <w:rPr>
      <w:i/>
      <w:iCs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2464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1"/>
    <w:next w:val="af0"/>
    <w:rsid w:val="0024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52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0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48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424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4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83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15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3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20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2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4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6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83F3-43C2-49D6-ACD5-BAC84B05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 Игорь Рафаилович</dc:creator>
  <cp:keywords/>
  <dc:description/>
  <cp:lastModifiedBy>Коркин Илья Аркадьевич</cp:lastModifiedBy>
  <cp:revision>2</cp:revision>
  <cp:lastPrinted>2023-01-20T12:20:00Z</cp:lastPrinted>
  <dcterms:created xsi:type="dcterms:W3CDTF">2026-04-27T06:16:00Z</dcterms:created>
  <dcterms:modified xsi:type="dcterms:W3CDTF">2026-04-27T06:16:00Z</dcterms:modified>
</cp:coreProperties>
</file>