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78FE5" w14:textId="77777777" w:rsidR="00AC2FD9" w:rsidRDefault="00F11124">
      <w:pPr>
        <w:pStyle w:val="12"/>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Техническое задание </w:t>
      </w:r>
    </w:p>
    <w:p w14:paraId="4578090D" w14:textId="33209CFD" w:rsidR="00AC2FD9" w:rsidRDefault="001018C8" w:rsidP="001018C8">
      <w:pPr>
        <w:pStyle w:val="12"/>
        <w:spacing w:after="240"/>
        <w:ind w:left="567" w:right="566"/>
        <w:jc w:val="center"/>
        <w:rPr>
          <w:rFonts w:ascii="Times New Roman" w:hAnsi="Times New Roman" w:cs="Times New Roman"/>
          <w:b/>
          <w:color w:val="000000"/>
        </w:rPr>
      </w:pPr>
      <w:r>
        <w:rPr>
          <w:rFonts w:ascii="Times New Roman" w:hAnsi="Times New Roman" w:cs="Times New Roman"/>
          <w:b/>
          <w:color w:val="000000"/>
        </w:rPr>
        <w:t>на выполнение работ по установке</w:t>
      </w:r>
      <w:r w:rsidR="00F11124">
        <w:rPr>
          <w:rFonts w:ascii="Times New Roman" w:hAnsi="Times New Roman" w:cs="Times New Roman"/>
          <w:b/>
          <w:color w:val="000000"/>
        </w:rPr>
        <w:t xml:space="preserve"> комплексов </w:t>
      </w:r>
      <w:proofErr w:type="spellStart"/>
      <w:r w:rsidR="00F11124">
        <w:rPr>
          <w:rFonts w:ascii="Times New Roman" w:hAnsi="Times New Roman" w:cs="Times New Roman"/>
          <w:b/>
          <w:color w:val="000000"/>
        </w:rPr>
        <w:t>фотовидеофиксации</w:t>
      </w:r>
      <w:proofErr w:type="spellEnd"/>
      <w:r w:rsidR="00F11124">
        <w:rPr>
          <w:rFonts w:ascii="Times New Roman" w:hAnsi="Times New Roman" w:cs="Times New Roman"/>
          <w:b/>
          <w:color w:val="000000"/>
        </w:rPr>
        <w:t xml:space="preserve"> нару</w:t>
      </w:r>
      <w:r>
        <w:rPr>
          <w:rFonts w:ascii="Times New Roman" w:hAnsi="Times New Roman" w:cs="Times New Roman"/>
          <w:b/>
          <w:color w:val="000000"/>
        </w:rPr>
        <w:t>шений правил дорожного движения</w:t>
      </w:r>
    </w:p>
    <w:p w14:paraId="29000ECB" w14:textId="77777777" w:rsidR="00AC2FD9" w:rsidRDefault="00F11124">
      <w:pPr>
        <w:pStyle w:val="12"/>
        <w:numPr>
          <w:ilvl w:val="0"/>
          <w:numId w:val="20"/>
        </w:numPr>
        <w:tabs>
          <w:tab w:val="clear" w:pos="709"/>
          <w:tab w:val="left" w:pos="284"/>
        </w:tabs>
        <w:spacing w:after="0"/>
        <w:ind w:left="0" w:right="-1"/>
        <w:contextualSpacing/>
        <w:jc w:val="center"/>
        <w:rPr>
          <w:rFonts w:ascii="Times New Roman" w:hAnsi="Times New Roman" w:cs="Times New Roman"/>
          <w:b/>
          <w:bCs/>
          <w:color w:val="000000"/>
        </w:rPr>
      </w:pPr>
      <w:bookmarkStart w:id="0" w:name="_Hlk113869171"/>
      <w:bookmarkEnd w:id="0"/>
      <w:r>
        <w:rPr>
          <w:rFonts w:ascii="Times New Roman" w:hAnsi="Times New Roman" w:cs="Times New Roman"/>
          <w:b/>
          <w:bCs/>
          <w:color w:val="000000"/>
        </w:rPr>
        <w:t>Общие положения</w:t>
      </w:r>
    </w:p>
    <w:p w14:paraId="25348B9D" w14:textId="75B20DDB" w:rsidR="00AC2FD9" w:rsidRDefault="00F11124">
      <w:pPr>
        <w:pStyle w:val="12"/>
        <w:numPr>
          <w:ilvl w:val="1"/>
          <w:numId w:val="20"/>
        </w:numPr>
        <w:tabs>
          <w:tab w:val="clear" w:pos="709"/>
          <w:tab w:val="left" w:pos="284"/>
          <w:tab w:val="left" w:pos="1134"/>
        </w:tabs>
        <w:spacing w:after="0"/>
        <w:ind w:left="0" w:right="-1" w:firstLine="709"/>
        <w:contextualSpacing/>
        <w:jc w:val="both"/>
        <w:rPr>
          <w:rFonts w:ascii="Times New Roman" w:hAnsi="Times New Roman" w:cs="Times New Roman"/>
          <w:b/>
          <w:bCs/>
          <w:color w:val="000000"/>
        </w:rPr>
      </w:pPr>
      <w:r>
        <w:rPr>
          <w:rFonts w:ascii="Times New Roman" w:hAnsi="Times New Roman" w:cs="Times New Roman"/>
          <w:b/>
          <w:bCs/>
          <w:color w:val="000000"/>
        </w:rPr>
        <w:t xml:space="preserve">Срок выполнения работ: </w:t>
      </w:r>
      <w:r>
        <w:rPr>
          <w:rFonts w:ascii="Times New Roman" w:hAnsi="Times New Roman" w:cs="Times New Roman"/>
          <w:color w:val="000000"/>
        </w:rPr>
        <w:t xml:space="preserve">с момента заключения </w:t>
      </w:r>
      <w:r w:rsidR="007116E0">
        <w:rPr>
          <w:rFonts w:ascii="Times New Roman" w:hAnsi="Times New Roman" w:cs="Times New Roman"/>
          <w:color w:val="000000"/>
        </w:rPr>
        <w:t>Договор</w:t>
      </w:r>
      <w:r>
        <w:rPr>
          <w:rFonts w:ascii="Times New Roman" w:hAnsi="Times New Roman" w:cs="Times New Roman"/>
          <w:color w:val="000000"/>
        </w:rPr>
        <w:t>а до 16.11.2026 г с правом выполнения работ досрочно.</w:t>
      </w:r>
    </w:p>
    <w:p w14:paraId="6BDCC426" w14:textId="77777777" w:rsidR="00AC2FD9" w:rsidRDefault="00F11124">
      <w:pPr>
        <w:pStyle w:val="12"/>
        <w:numPr>
          <w:ilvl w:val="1"/>
          <w:numId w:val="20"/>
        </w:numPr>
        <w:tabs>
          <w:tab w:val="clear" w:pos="709"/>
          <w:tab w:val="left" w:pos="1134"/>
        </w:tabs>
        <w:spacing w:after="0"/>
        <w:ind w:left="0" w:firstLine="709"/>
        <w:contextualSpacing/>
        <w:jc w:val="both"/>
        <w:rPr>
          <w:rFonts w:ascii="Times New Roman" w:hAnsi="Times New Roman" w:cs="Times New Roman"/>
          <w:b/>
          <w:bCs/>
          <w:color w:val="000000"/>
        </w:rPr>
      </w:pPr>
      <w:r>
        <w:rPr>
          <w:rFonts w:ascii="Times New Roman" w:hAnsi="Times New Roman" w:cs="Times New Roman"/>
          <w:b/>
          <w:bCs/>
          <w:color w:val="000000"/>
        </w:rPr>
        <w:t xml:space="preserve">Место выполнения работ: </w:t>
      </w:r>
      <w:r>
        <w:rPr>
          <w:rFonts w:ascii="Times New Roman" w:hAnsi="Times New Roman" w:cs="Times New Roman"/>
          <w:color w:val="000000"/>
        </w:rPr>
        <w:t>в соответствии с Местами установки ТСАФ и дополнительных опор (Приложение № 1 к настоящему Техническому заданию, являющемуся его неотъемлемой частью (далее – Приложение 1)).</w:t>
      </w:r>
    </w:p>
    <w:p w14:paraId="0F5DD5E7" w14:textId="77777777" w:rsidR="00AC2FD9" w:rsidRDefault="00F11124">
      <w:pPr>
        <w:pStyle w:val="12"/>
        <w:numPr>
          <w:ilvl w:val="1"/>
          <w:numId w:val="20"/>
        </w:numPr>
        <w:tabs>
          <w:tab w:val="clear" w:pos="709"/>
          <w:tab w:val="left" w:pos="1134"/>
        </w:tabs>
        <w:spacing w:after="0"/>
        <w:ind w:left="0" w:firstLine="709"/>
        <w:contextualSpacing/>
        <w:jc w:val="both"/>
        <w:rPr>
          <w:rFonts w:ascii="Times New Roman" w:hAnsi="Times New Roman" w:cs="Times New Roman"/>
          <w:b/>
          <w:bCs/>
          <w:color w:val="000000"/>
        </w:rPr>
      </w:pPr>
      <w:r>
        <w:rPr>
          <w:rFonts w:ascii="Times New Roman" w:hAnsi="Times New Roman" w:cs="Times New Roman"/>
          <w:b/>
          <w:bCs/>
          <w:color w:val="000000"/>
        </w:rPr>
        <w:t xml:space="preserve">Цели работ: </w:t>
      </w:r>
      <w:r>
        <w:rPr>
          <w:rFonts w:ascii="Times New Roman" w:hAnsi="Times New Roman" w:cs="Times New Roman"/>
          <w:bCs/>
          <w:color w:val="000000"/>
        </w:rPr>
        <w:t>оснащение участков автомобильных дорог</w:t>
      </w:r>
      <w:r>
        <w:rPr>
          <w:rFonts w:ascii="Times New Roman" w:hAnsi="Times New Roman" w:cs="Times New Roman"/>
        </w:rPr>
        <w:t xml:space="preserve"> специальными техническими средствами, работающими в автоматическом режиме и имеющими функции фото- и киносъемки, видеозаписи, для обеспечения контроля за дорожным движением</w:t>
      </w:r>
      <w:r>
        <w:rPr>
          <w:rFonts w:ascii="Times New Roman" w:hAnsi="Times New Roman" w:cs="Times New Roman"/>
          <w:bCs/>
          <w:color w:val="000000"/>
        </w:rPr>
        <w:t>.</w:t>
      </w:r>
    </w:p>
    <w:p w14:paraId="1DE3A835" w14:textId="55518292" w:rsidR="00AC2FD9" w:rsidRDefault="00F11124">
      <w:pPr>
        <w:pStyle w:val="12"/>
        <w:numPr>
          <w:ilvl w:val="1"/>
          <w:numId w:val="20"/>
        </w:numPr>
        <w:tabs>
          <w:tab w:val="clear" w:pos="709"/>
          <w:tab w:val="left" w:pos="1134"/>
        </w:tabs>
        <w:spacing w:after="0"/>
        <w:ind w:left="0"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В соответствии с «Классификацией работ по капитальному ремонту, ремонту и содержанию автомобильных дорог общего пользования», утвержденной приказом Министерства транспорта Российской Федерации от 16.11.2012г. № 402, работы по настоящему </w:t>
      </w:r>
      <w:r w:rsidR="007116E0">
        <w:rPr>
          <w:rFonts w:ascii="Times New Roman" w:hAnsi="Times New Roman" w:cs="Times New Roman"/>
          <w:bCs/>
          <w:color w:val="000000"/>
        </w:rPr>
        <w:t>Договор</w:t>
      </w:r>
      <w:r>
        <w:rPr>
          <w:rFonts w:ascii="Times New Roman" w:hAnsi="Times New Roman" w:cs="Times New Roman"/>
          <w:bCs/>
          <w:color w:val="000000"/>
        </w:rPr>
        <w:t>у входят в состав мероприятий по содержанию автомобильных дорог.</w:t>
      </w:r>
    </w:p>
    <w:p w14:paraId="41B8AFF4" w14:textId="77777777" w:rsidR="00AC2FD9" w:rsidRDefault="00F11124">
      <w:pPr>
        <w:pStyle w:val="afe"/>
        <w:numPr>
          <w:ilvl w:val="1"/>
          <w:numId w:val="20"/>
        </w:numPr>
        <w:tabs>
          <w:tab w:val="clear" w:pos="709"/>
          <w:tab w:val="left" w:pos="1134"/>
        </w:tabs>
        <w:ind w:left="0" w:firstLine="709"/>
        <w:jc w:val="both"/>
        <w:rPr>
          <w:rFonts w:ascii="Times New Roman" w:hAnsi="Times New Roman" w:cs="Times New Roman"/>
          <w:bCs/>
          <w:color w:val="000000"/>
        </w:rPr>
      </w:pPr>
      <w:r>
        <w:rPr>
          <w:rFonts w:ascii="Times New Roman" w:hAnsi="Times New Roman" w:cs="Times New Roman"/>
          <w:b/>
          <w:bCs/>
          <w:color w:val="000000"/>
        </w:rPr>
        <w:t>Основание для выполнения работ:</w:t>
      </w:r>
      <w:r>
        <w:rPr>
          <w:rFonts w:ascii="Times New Roman" w:hAnsi="Times New Roman" w:cs="Times New Roman"/>
          <w:bCs/>
          <w:color w:val="000000"/>
        </w:rPr>
        <w:t xml:space="preserve"> Мероприятия выполняются в рамках реализации регионального проекта «Общесистемные меры развития дорожного хозяйства (Приморский край)» на 2026 год, национального проекта «Инфраструктура для жизни».</w:t>
      </w:r>
    </w:p>
    <w:p w14:paraId="6542EE0B" w14:textId="1B56D745" w:rsidR="00AC2FD9" w:rsidRPr="007116E0" w:rsidRDefault="00F11124">
      <w:pPr>
        <w:pStyle w:val="12"/>
        <w:numPr>
          <w:ilvl w:val="1"/>
          <w:numId w:val="20"/>
        </w:numPr>
        <w:tabs>
          <w:tab w:val="clear" w:pos="709"/>
          <w:tab w:val="left" w:pos="568"/>
          <w:tab w:val="left" w:pos="1134"/>
        </w:tabs>
        <w:spacing w:after="0"/>
        <w:ind w:left="0"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7116E0">
        <w:rPr>
          <w:rFonts w:ascii="Times New Roman" w:hAnsi="Times New Roman" w:cs="Times New Roman"/>
          <w:bCs/>
          <w:color w:val="000000"/>
        </w:rPr>
        <w:t xml:space="preserve">В случае если в </w:t>
      </w:r>
      <w:r w:rsidR="007116E0" w:rsidRPr="007116E0">
        <w:rPr>
          <w:rFonts w:ascii="Times New Roman" w:hAnsi="Times New Roman" w:cs="Times New Roman"/>
          <w:bCs/>
          <w:color w:val="000000"/>
        </w:rPr>
        <w:t>Техническом задании</w:t>
      </w:r>
      <w:r w:rsidRPr="007116E0">
        <w:rPr>
          <w:rFonts w:ascii="Times New Roman" w:hAnsi="Times New Roman" w:cs="Times New Roman"/>
          <w:bCs/>
          <w:color w:val="000000"/>
        </w:rPr>
        <w:t xml:space="preserve"> имеется указание на товарный знак, следует читать «товарный знак или эквивалент».</w:t>
      </w:r>
    </w:p>
    <w:p w14:paraId="53B303FF" w14:textId="77777777" w:rsidR="00AC2FD9" w:rsidRDefault="00AC2FD9">
      <w:pPr>
        <w:pStyle w:val="12"/>
        <w:tabs>
          <w:tab w:val="clear" w:pos="709"/>
          <w:tab w:val="left" w:pos="1134"/>
        </w:tabs>
        <w:spacing w:after="0"/>
        <w:ind w:left="568"/>
        <w:contextualSpacing/>
        <w:rPr>
          <w:rFonts w:ascii="Times New Roman" w:hAnsi="Times New Roman" w:cs="Times New Roman"/>
          <w:b/>
          <w:bCs/>
          <w:color w:val="000000"/>
        </w:rPr>
      </w:pPr>
    </w:p>
    <w:p w14:paraId="15AD2BF9" w14:textId="77777777" w:rsidR="00AC2FD9" w:rsidRDefault="00F11124">
      <w:pPr>
        <w:pStyle w:val="12"/>
        <w:numPr>
          <w:ilvl w:val="0"/>
          <w:numId w:val="20"/>
        </w:numPr>
        <w:tabs>
          <w:tab w:val="clear" w:pos="709"/>
          <w:tab w:val="left" w:pos="284"/>
        </w:tabs>
        <w:spacing w:before="240" w:after="0"/>
        <w:ind w:left="0" w:right="-1"/>
        <w:contextualSpacing/>
        <w:jc w:val="center"/>
        <w:rPr>
          <w:rFonts w:ascii="Times New Roman" w:hAnsi="Times New Roman" w:cs="Times New Roman"/>
          <w:b/>
          <w:bCs/>
          <w:color w:val="000000"/>
        </w:rPr>
      </w:pPr>
      <w:r>
        <w:rPr>
          <w:rFonts w:ascii="Times New Roman" w:hAnsi="Times New Roman" w:cs="Times New Roman"/>
          <w:b/>
          <w:bCs/>
          <w:color w:val="000000"/>
        </w:rPr>
        <w:t>Условные обозначения</w:t>
      </w:r>
    </w:p>
    <w:p w14:paraId="2F7CBD3C" w14:textId="77777777" w:rsidR="00AC2FD9" w:rsidRDefault="00F11124">
      <w:pPr>
        <w:pStyle w:val="12"/>
        <w:spacing w:after="0"/>
        <w:ind w:right="-1" w:firstLine="709"/>
        <w:jc w:val="both"/>
        <w:rPr>
          <w:rFonts w:ascii="Times New Roman" w:hAnsi="Times New Roman" w:cs="Times New Roman"/>
          <w:color w:val="000000"/>
        </w:rPr>
      </w:pPr>
      <w:r>
        <w:rPr>
          <w:rFonts w:ascii="Times New Roman" w:hAnsi="Times New Roman" w:cs="Times New Roman"/>
          <w:b/>
          <w:bCs/>
          <w:color w:val="000000"/>
        </w:rPr>
        <w:t>КАФ, Комплекс</w:t>
      </w:r>
      <w:r>
        <w:rPr>
          <w:rFonts w:ascii="Times New Roman" w:hAnsi="Times New Roman" w:cs="Times New Roman"/>
          <w:color w:val="000000"/>
        </w:rPr>
        <w:t xml:space="preserve"> – 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 (совокупность стационарных технических средств автоматической </w:t>
      </w:r>
      <w:proofErr w:type="spellStart"/>
      <w:r>
        <w:rPr>
          <w:rFonts w:ascii="Times New Roman" w:hAnsi="Times New Roman" w:cs="Times New Roman"/>
        </w:rPr>
        <w:t>фотовидеофиксации</w:t>
      </w:r>
      <w:proofErr w:type="spellEnd"/>
      <w:r>
        <w:rPr>
          <w:rFonts w:ascii="Times New Roman" w:hAnsi="Times New Roman" w:cs="Times New Roman"/>
        </w:rPr>
        <w:t xml:space="preserve"> </w:t>
      </w:r>
      <w:r>
        <w:rPr>
          <w:rFonts w:ascii="Times New Roman" w:hAnsi="Times New Roman" w:cs="Times New Roman"/>
          <w:color w:val="000000"/>
        </w:rPr>
        <w:t>нарушений Правил дорожного движения Российской Федерации и иного сопутствующего оборудования необходимого для обеспечения фиксации нарушений правил дорожного движения Российской Федерации на конкретном участке дороги).</w:t>
      </w:r>
      <w:r>
        <w:rPr>
          <w:rFonts w:ascii="Times New Roman" w:hAnsi="Times New Roman" w:cs="Times New Roman"/>
          <w:color w:val="000000"/>
        </w:rPr>
        <w:tab/>
      </w:r>
    </w:p>
    <w:p w14:paraId="5F746F1A" w14:textId="77777777" w:rsidR="00AC2FD9" w:rsidRDefault="00F11124">
      <w:pPr>
        <w:pStyle w:val="12"/>
        <w:spacing w:after="0"/>
        <w:ind w:right="-1" w:firstLine="709"/>
        <w:jc w:val="both"/>
        <w:rPr>
          <w:rFonts w:ascii="Times New Roman" w:hAnsi="Times New Roman" w:cs="Times New Roman"/>
          <w:color w:val="000000"/>
        </w:rPr>
      </w:pPr>
      <w:r>
        <w:rPr>
          <w:rFonts w:ascii="Times New Roman" w:hAnsi="Times New Roman" w:cs="Times New Roman"/>
          <w:b/>
          <w:bCs/>
          <w:color w:val="000000"/>
        </w:rPr>
        <w:t>ТС</w:t>
      </w:r>
      <w:r>
        <w:rPr>
          <w:rFonts w:ascii="Times New Roman" w:hAnsi="Times New Roman" w:cs="Times New Roman"/>
          <w:color w:val="000000"/>
        </w:rPr>
        <w:t xml:space="preserve"> – транспортное средство;</w:t>
      </w:r>
    </w:p>
    <w:p w14:paraId="10D71D27" w14:textId="77777777" w:rsidR="00AC2FD9" w:rsidRDefault="00F11124">
      <w:pPr>
        <w:pStyle w:val="12"/>
        <w:spacing w:after="0"/>
        <w:ind w:right="-1" w:firstLine="709"/>
        <w:jc w:val="both"/>
        <w:rPr>
          <w:rFonts w:ascii="Times New Roman" w:hAnsi="Times New Roman" w:cs="Times New Roman"/>
          <w:color w:val="000000"/>
        </w:rPr>
      </w:pPr>
      <w:r>
        <w:rPr>
          <w:rFonts w:ascii="Times New Roman" w:hAnsi="Times New Roman" w:cs="Times New Roman"/>
          <w:b/>
          <w:bCs/>
          <w:color w:val="000000"/>
        </w:rPr>
        <w:t>ПО</w:t>
      </w:r>
      <w:r>
        <w:rPr>
          <w:rFonts w:ascii="Times New Roman" w:hAnsi="Times New Roman" w:cs="Times New Roman"/>
          <w:color w:val="000000"/>
        </w:rPr>
        <w:t xml:space="preserve"> – программное обеспечение;</w:t>
      </w:r>
    </w:p>
    <w:p w14:paraId="27861971" w14:textId="77777777" w:rsidR="00AC2FD9" w:rsidRDefault="00F11124">
      <w:pPr>
        <w:pStyle w:val="12"/>
        <w:spacing w:after="0"/>
        <w:ind w:right="-1" w:firstLine="709"/>
        <w:jc w:val="both"/>
        <w:rPr>
          <w:rFonts w:ascii="Times New Roman" w:hAnsi="Times New Roman" w:cs="Times New Roman"/>
          <w:color w:val="000000"/>
        </w:rPr>
      </w:pPr>
      <w:r>
        <w:rPr>
          <w:rFonts w:ascii="Times New Roman" w:hAnsi="Times New Roman" w:cs="Times New Roman"/>
          <w:b/>
          <w:bCs/>
          <w:color w:val="000000"/>
        </w:rPr>
        <w:t xml:space="preserve">ГРЗ </w:t>
      </w:r>
      <w:r>
        <w:rPr>
          <w:rFonts w:ascii="Times New Roman" w:hAnsi="Times New Roman" w:cs="Times New Roman"/>
          <w:color w:val="000000"/>
        </w:rPr>
        <w:t>– государственные регистрационные знаки транспортных средств;</w:t>
      </w:r>
    </w:p>
    <w:p w14:paraId="5E8AC756" w14:textId="77777777" w:rsidR="00AC2FD9" w:rsidRDefault="00F11124">
      <w:pPr>
        <w:pStyle w:val="12"/>
        <w:spacing w:after="0"/>
        <w:ind w:right="-1" w:firstLine="709"/>
        <w:jc w:val="both"/>
        <w:rPr>
          <w:rFonts w:ascii="Times New Roman" w:eastAsia="MS Mincho" w:hAnsi="Times New Roman" w:cs="Times New Roman"/>
          <w:color w:val="000000"/>
        </w:rPr>
      </w:pPr>
      <w:r>
        <w:rPr>
          <w:rFonts w:ascii="Times New Roman" w:eastAsia="MS Mincho" w:hAnsi="Times New Roman" w:cs="Times New Roman"/>
          <w:b/>
          <w:bCs/>
          <w:color w:val="000000"/>
        </w:rPr>
        <w:t>УГИБДД</w:t>
      </w:r>
      <w:r>
        <w:rPr>
          <w:rFonts w:ascii="Times New Roman" w:eastAsia="MS Mincho" w:hAnsi="Times New Roman" w:cs="Times New Roman"/>
          <w:color w:val="000000"/>
        </w:rPr>
        <w:t xml:space="preserve"> – УГИБДД УМВД России по Приморскому краю;</w:t>
      </w:r>
    </w:p>
    <w:p w14:paraId="0D0E0C6E" w14:textId="77777777" w:rsidR="00AC2FD9" w:rsidRDefault="00F11124">
      <w:pPr>
        <w:pStyle w:val="12"/>
        <w:spacing w:after="0"/>
        <w:ind w:right="-1" w:firstLine="709"/>
        <w:jc w:val="both"/>
        <w:rPr>
          <w:rFonts w:ascii="Times New Roman" w:eastAsia="MS Mincho" w:hAnsi="Times New Roman" w:cs="Times New Roman"/>
          <w:color w:val="000000"/>
        </w:rPr>
      </w:pPr>
      <w:r>
        <w:rPr>
          <w:rFonts w:ascii="Times New Roman" w:eastAsia="MS Mincho" w:hAnsi="Times New Roman" w:cs="Times New Roman"/>
          <w:b/>
          <w:bCs/>
          <w:color w:val="000000"/>
        </w:rPr>
        <w:t>ЦАФАП</w:t>
      </w:r>
      <w:r>
        <w:rPr>
          <w:rFonts w:ascii="Times New Roman" w:eastAsia="MS Mincho" w:hAnsi="Times New Roman" w:cs="Times New Roman"/>
          <w:color w:val="000000"/>
        </w:rPr>
        <w:t xml:space="preserve"> – ЦАФАП УГИБДД УМВД России по Приморскому краю.</w:t>
      </w:r>
    </w:p>
    <w:p w14:paraId="6EFF97CC" w14:textId="77777777" w:rsidR="00AC2FD9" w:rsidRDefault="00AC2FD9">
      <w:pPr>
        <w:pStyle w:val="12"/>
        <w:tabs>
          <w:tab w:val="clear" w:pos="709"/>
          <w:tab w:val="left" w:pos="284"/>
        </w:tabs>
        <w:spacing w:after="0"/>
        <w:ind w:right="-1" w:firstLine="709"/>
        <w:rPr>
          <w:rFonts w:ascii="Times New Roman" w:eastAsia="MS Mincho" w:hAnsi="Times New Roman" w:cs="Times New Roman"/>
          <w:color w:val="000000"/>
        </w:rPr>
      </w:pPr>
    </w:p>
    <w:p w14:paraId="5E6F6405" w14:textId="77777777" w:rsidR="00AC2FD9" w:rsidRDefault="00F11124">
      <w:pPr>
        <w:pStyle w:val="12"/>
        <w:numPr>
          <w:ilvl w:val="0"/>
          <w:numId w:val="20"/>
        </w:numPr>
        <w:tabs>
          <w:tab w:val="clear" w:pos="709"/>
          <w:tab w:val="left" w:pos="284"/>
        </w:tabs>
        <w:ind w:left="0" w:right="-1"/>
        <w:contextualSpacing/>
        <w:jc w:val="center"/>
        <w:rPr>
          <w:rFonts w:ascii="Times New Roman" w:hAnsi="Times New Roman" w:cs="Times New Roman"/>
          <w:b/>
          <w:bCs/>
          <w:color w:val="000000"/>
        </w:rPr>
      </w:pPr>
      <w:r>
        <w:rPr>
          <w:rFonts w:ascii="Times New Roman" w:hAnsi="Times New Roman" w:cs="Times New Roman"/>
          <w:b/>
          <w:bCs/>
          <w:color w:val="000000"/>
        </w:rPr>
        <w:t>Общие сведения и требования, предъявляемые к выполняемым работам</w:t>
      </w:r>
    </w:p>
    <w:p w14:paraId="725CF7D8" w14:textId="77777777" w:rsidR="00AC2FD9" w:rsidRDefault="00F11124">
      <w:pPr>
        <w:pStyle w:val="12"/>
        <w:numPr>
          <w:ilvl w:val="1"/>
          <w:numId w:val="20"/>
        </w:numPr>
        <w:tabs>
          <w:tab w:val="clear" w:pos="709"/>
          <w:tab w:val="left" w:pos="284"/>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Выполнение работ предусматривает следующие условия:</w:t>
      </w:r>
    </w:p>
    <w:p w14:paraId="739D061D"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обследование мест установки КАФ согласно адресному плану, указанному в Приложении 1;</w:t>
      </w:r>
    </w:p>
    <w:p w14:paraId="6A006F0F"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согласование с Заказчиком состава технических средств КАФ и выбранных технических решений для реализации необходимых функций КАФ;</w:t>
      </w:r>
    </w:p>
    <w:p w14:paraId="2DB17B46"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согласование мест размещения и подключения со всеми необходимыми организациями и службами, получение всех необходимых разрешений, выполнение требований и предписаний собственников автомобильных дорог, подключение к электроснабжению в соответствии с действующим законодательством в области электроэнергетике;</w:t>
      </w:r>
    </w:p>
    <w:p w14:paraId="0CD30AB1"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 xml:space="preserve">установка КАФ включая поставку </w:t>
      </w:r>
      <w:proofErr w:type="gramStart"/>
      <w:r>
        <w:rPr>
          <w:rFonts w:ascii="Times New Roman" w:hAnsi="Times New Roman" w:cs="Times New Roman"/>
          <w:color w:val="000000"/>
        </w:rPr>
        <w:t>оборудования  в</w:t>
      </w:r>
      <w:proofErr w:type="gramEnd"/>
      <w:r>
        <w:rPr>
          <w:rFonts w:ascii="Times New Roman" w:hAnsi="Times New Roman" w:cs="Times New Roman"/>
          <w:color w:val="000000"/>
        </w:rPr>
        <w:t xml:space="preserve"> соответствии с адресным планом, указанным в Приложении 1, в том числе получение необходимых разрешений/согласований от заинтересованных лиц и установка необходимого количества стоек, опор, консолей в местах </w:t>
      </w:r>
      <w:r>
        <w:rPr>
          <w:rFonts w:ascii="Times New Roman" w:hAnsi="Times New Roman" w:cs="Times New Roman"/>
          <w:color w:val="000000"/>
        </w:rPr>
        <w:lastRenderedPageBreak/>
        <w:t>установки КАФ для их полноценного функционирования на основании разработанных и согласованных технических решений;</w:t>
      </w:r>
    </w:p>
    <w:p w14:paraId="174DEF1C"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первоначальное подключение, настройка, юстировка и подготовка КАФ к эксплуатации, в том числе подключение к источникам электропитания и организация каналов связи;</w:t>
      </w:r>
    </w:p>
    <w:p w14:paraId="23DAD19A"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разработка исполнительной документации, согласно требованиям настоящего Технического задания (далее – ТЗ);</w:t>
      </w:r>
    </w:p>
    <w:p w14:paraId="1CA7BEEA"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предоставление бессрочного неисключительного права пользования программного обеспечения КАФ (в случае необходимости);</w:t>
      </w:r>
    </w:p>
    <w:p w14:paraId="6A53D2CC"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проведение комплексных испытаний КАФ;</w:t>
      </w:r>
    </w:p>
    <w:p w14:paraId="2CCADA5D"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перевод КАФ в режим постоянной эксплуатации;</w:t>
      </w:r>
    </w:p>
    <w:p w14:paraId="7D27FE18"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обучение уполномоченных лиц использованию, настройке, обслуживанию КАФ и соответствующего программного обеспечения (в случае необходимости, которая определяется руководствующей документацией изготовителя КАФ).</w:t>
      </w:r>
    </w:p>
    <w:p w14:paraId="024BD688" w14:textId="77777777" w:rsidR="00AC2FD9" w:rsidRDefault="00F11124">
      <w:pPr>
        <w:pStyle w:val="12"/>
        <w:numPr>
          <w:ilvl w:val="1"/>
          <w:numId w:val="20"/>
        </w:numPr>
        <w:tabs>
          <w:tab w:val="clear" w:pos="709"/>
          <w:tab w:val="left" w:pos="1276"/>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Качество выполненных работ должно соответствовать требованиям:</w:t>
      </w:r>
    </w:p>
    <w:p w14:paraId="3271E3F7" w14:textId="77777777" w:rsidR="00AC2FD9" w:rsidRDefault="00F11124">
      <w:pPr>
        <w:pStyle w:val="12"/>
        <w:tabs>
          <w:tab w:val="clear" w:pos="709"/>
          <w:tab w:val="left" w:pos="284"/>
          <w:tab w:val="left" w:pos="1276"/>
        </w:tabs>
        <w:ind w:left="568" w:right="-1"/>
        <w:contextualSpacing/>
        <w:jc w:val="both"/>
        <w:rPr>
          <w:rFonts w:ascii="Times New Roman" w:hAnsi="Times New Roman" w:cs="Times New Roman"/>
          <w:color w:val="000000"/>
        </w:rPr>
      </w:pPr>
      <w:r>
        <w:rPr>
          <w:rFonts w:ascii="Times New Roman" w:hAnsi="Times New Roman" w:cs="Times New Roman"/>
          <w:color w:val="000000"/>
        </w:rPr>
        <w:t>- настоящего Технического задания;</w:t>
      </w:r>
    </w:p>
    <w:p w14:paraId="56435C4A" w14:textId="77777777" w:rsidR="00AC2FD9" w:rsidRDefault="00F11124">
      <w:pPr>
        <w:pStyle w:val="12"/>
        <w:tabs>
          <w:tab w:val="clear" w:pos="709"/>
          <w:tab w:val="left" w:pos="284"/>
          <w:tab w:val="left" w:pos="1276"/>
        </w:tabs>
        <w:ind w:left="568" w:right="-1"/>
        <w:contextualSpacing/>
        <w:jc w:val="both"/>
        <w:rPr>
          <w:rFonts w:ascii="Times New Roman" w:hAnsi="Times New Roman" w:cs="Times New Roman"/>
          <w:color w:val="000000"/>
        </w:rPr>
      </w:pPr>
      <w:r>
        <w:rPr>
          <w:rFonts w:ascii="Times New Roman" w:hAnsi="Times New Roman" w:cs="Times New Roman"/>
          <w:color w:val="000000"/>
        </w:rPr>
        <w:t xml:space="preserve">- перечня нормативных документов при установке стационарных комплексов </w:t>
      </w:r>
      <w:proofErr w:type="spellStart"/>
      <w:r>
        <w:rPr>
          <w:rFonts w:ascii="Times New Roman" w:hAnsi="Times New Roman" w:cs="Times New Roman"/>
          <w:color w:val="000000"/>
        </w:rPr>
        <w:t>фотовидеофиксации</w:t>
      </w:r>
      <w:proofErr w:type="spellEnd"/>
      <w:r>
        <w:rPr>
          <w:rFonts w:ascii="Times New Roman" w:hAnsi="Times New Roman" w:cs="Times New Roman"/>
          <w:color w:val="000000"/>
        </w:rPr>
        <w:t xml:space="preserve"> нарушений правил дорожного движения Российской Федерации на участках автомобильных дорог (Приложение № 5 к настоящему Техническому заданию).</w:t>
      </w:r>
    </w:p>
    <w:p w14:paraId="71386064" w14:textId="77777777" w:rsidR="00AC2FD9" w:rsidRDefault="00F11124">
      <w:pPr>
        <w:pStyle w:val="12"/>
        <w:numPr>
          <w:ilvl w:val="1"/>
          <w:numId w:val="20"/>
        </w:numPr>
        <w:tabs>
          <w:tab w:val="clear" w:pos="709"/>
          <w:tab w:val="left" w:pos="284"/>
          <w:tab w:val="left" w:pos="1418"/>
        </w:tabs>
        <w:spacing w:after="0"/>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Установленные в результате выполнения работ КАФ должны обеспечивать:</w:t>
      </w:r>
    </w:p>
    <w:p w14:paraId="1AD6D08B" w14:textId="77777777" w:rsidR="00AC2FD9" w:rsidRDefault="00F11124">
      <w:pPr>
        <w:pStyle w:val="afe"/>
        <w:numPr>
          <w:ilvl w:val="2"/>
          <w:numId w:val="20"/>
        </w:numPr>
        <w:tabs>
          <w:tab w:val="clear" w:pos="709"/>
          <w:tab w:val="left" w:pos="1418"/>
        </w:tabs>
        <w:ind w:left="0" w:firstLine="709"/>
        <w:jc w:val="both"/>
        <w:rPr>
          <w:rFonts w:ascii="Times New Roman" w:hAnsi="Times New Roman" w:cs="Times New Roman"/>
          <w:bCs/>
          <w:color w:val="000000"/>
        </w:rPr>
      </w:pPr>
      <w:r>
        <w:rPr>
          <w:rFonts w:ascii="Times New Roman" w:hAnsi="Times New Roman" w:cs="Times New Roman"/>
          <w:bCs/>
          <w:color w:val="000000"/>
        </w:rPr>
        <w:t>Фиксацию событий в соответствии с Приложением № 7 к настоящему Техническому заданию, являющемуся его неотъемлемой частью;</w:t>
      </w:r>
    </w:p>
    <w:p w14:paraId="3E0B33D8" w14:textId="77777777" w:rsidR="00AC2FD9" w:rsidRDefault="00F11124">
      <w:pPr>
        <w:pStyle w:val="12"/>
        <w:numPr>
          <w:ilvl w:val="2"/>
          <w:numId w:val="20"/>
        </w:numPr>
        <w:tabs>
          <w:tab w:val="clear" w:pos="709"/>
          <w:tab w:val="left" w:pos="284"/>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Передачу данных в ЦАФАП автоматически посредством проводных или беспроводных каналов передачи данных с использованием СПО «Паутина», исключая компрометацию данных;</w:t>
      </w:r>
    </w:p>
    <w:p w14:paraId="4ED0CD05" w14:textId="77777777" w:rsidR="00AC2FD9" w:rsidRDefault="00F11124">
      <w:pPr>
        <w:pStyle w:val="12"/>
        <w:numPr>
          <w:ilvl w:val="2"/>
          <w:numId w:val="20"/>
        </w:numPr>
        <w:tabs>
          <w:tab w:val="clear" w:pos="709"/>
          <w:tab w:val="left" w:pos="284"/>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Работу в составе действующей системы автоматизированной фиксации с возможностью интеграции КАФ в систему мониторинга Заказчика и возможностью контроля технических характеристик и администрирования оборудования Заказчиком;</w:t>
      </w:r>
    </w:p>
    <w:p w14:paraId="3B5613B4" w14:textId="77777777" w:rsidR="00AC2FD9" w:rsidRDefault="00F11124">
      <w:pPr>
        <w:pStyle w:val="12"/>
        <w:numPr>
          <w:ilvl w:val="2"/>
          <w:numId w:val="20"/>
        </w:numPr>
        <w:tabs>
          <w:tab w:val="clear" w:pos="709"/>
          <w:tab w:val="left" w:pos="284"/>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Соответствие установленных КАФ требованиям ТЗ.</w:t>
      </w:r>
    </w:p>
    <w:p w14:paraId="703EC6E4" w14:textId="77777777" w:rsidR="00AC2FD9" w:rsidRDefault="00AC2FD9">
      <w:pPr>
        <w:pStyle w:val="12"/>
        <w:tabs>
          <w:tab w:val="clear" w:pos="709"/>
          <w:tab w:val="left" w:pos="284"/>
        </w:tabs>
        <w:spacing w:after="0"/>
        <w:ind w:left="709" w:right="-1"/>
        <w:contextualSpacing/>
        <w:jc w:val="both"/>
        <w:rPr>
          <w:rFonts w:ascii="Times New Roman" w:hAnsi="Times New Roman" w:cs="Times New Roman"/>
          <w:b/>
          <w:bCs/>
          <w:color w:val="000000"/>
        </w:rPr>
      </w:pPr>
    </w:p>
    <w:p w14:paraId="33610540" w14:textId="77777777" w:rsidR="00AC2FD9" w:rsidRDefault="00F11124">
      <w:pPr>
        <w:pStyle w:val="12"/>
        <w:numPr>
          <w:ilvl w:val="0"/>
          <w:numId w:val="20"/>
        </w:numPr>
        <w:tabs>
          <w:tab w:val="clear" w:pos="709"/>
          <w:tab w:val="left" w:pos="284"/>
          <w:tab w:val="left" w:pos="1701"/>
        </w:tabs>
        <w:ind w:left="1134" w:right="1133"/>
        <w:contextualSpacing/>
        <w:jc w:val="center"/>
        <w:rPr>
          <w:rFonts w:ascii="Times New Roman" w:hAnsi="Times New Roman" w:cs="Times New Roman"/>
          <w:b/>
          <w:bCs/>
          <w:color w:val="000000"/>
        </w:rPr>
      </w:pPr>
      <w:r>
        <w:rPr>
          <w:rFonts w:ascii="Times New Roman" w:hAnsi="Times New Roman" w:cs="Times New Roman"/>
          <w:b/>
          <w:bCs/>
          <w:color w:val="000000"/>
        </w:rPr>
        <w:t>Требования к выполнению работ</w:t>
      </w:r>
    </w:p>
    <w:p w14:paraId="2C133BCC"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rPr>
      </w:pPr>
      <w:r>
        <w:rPr>
          <w:rFonts w:ascii="Times New Roman" w:hAnsi="Times New Roman" w:cs="Times New Roman"/>
        </w:rPr>
        <w:t>Работы (установка, наладка), включая необходимые материалы, выполняются Подрядчиком в установленном порядке и за свой счёт, согласовываются со всеми организациями (лицами), интересы и (или) полномочия которых затрагиваются при производстве работ. В случае необходимости проведения земляных работ Подрядчик получает в установленном порядке разрешения и согласования уполномоченных органов.</w:t>
      </w:r>
    </w:p>
    <w:p w14:paraId="78E9C8E3" w14:textId="48DC70D4"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Подрядчик, с целью определения объема работ, выполнение которых необходимо осуществить с целью приведения в соответствие участка дорожной сети, на котором запланирован монтаж(установка) КАФ требованиям Правил дорожного движения РФ,</w:t>
      </w:r>
      <w:r>
        <w:rPr>
          <w:rFonts w:ascii="Times New Roman" w:hAnsi="Times New Roman" w:cs="Times New Roman"/>
          <w:b/>
          <w:bCs/>
          <w:color w:val="000000"/>
        </w:rPr>
        <w:t xml:space="preserve"> в течении 5 рабочих дней с момента заключения </w:t>
      </w:r>
      <w:r w:rsidR="007116E0">
        <w:rPr>
          <w:rFonts w:ascii="Times New Roman" w:hAnsi="Times New Roman" w:cs="Times New Roman"/>
          <w:b/>
          <w:bCs/>
          <w:color w:val="000000"/>
        </w:rPr>
        <w:t>Договор</w:t>
      </w:r>
      <w:r>
        <w:rPr>
          <w:rFonts w:ascii="Times New Roman" w:hAnsi="Times New Roman" w:cs="Times New Roman"/>
          <w:b/>
          <w:bCs/>
          <w:color w:val="000000"/>
        </w:rPr>
        <w:t>а</w:t>
      </w:r>
      <w:r>
        <w:rPr>
          <w:rFonts w:ascii="Times New Roman" w:hAnsi="Times New Roman" w:cs="Times New Roman"/>
          <w:bCs/>
          <w:color w:val="000000"/>
        </w:rPr>
        <w:t xml:space="preserve"> осуществляет обследование мест установки согласно Приложения 1 с предоставлением в адрес Заказчика, в течении 3 дней с момента окончания такого обследования, </w:t>
      </w:r>
      <w:r>
        <w:rPr>
          <w:rFonts w:ascii="Times New Roman" w:hAnsi="Times New Roman" w:cs="Times New Roman"/>
          <w:b/>
          <w:bCs/>
          <w:color w:val="000000"/>
        </w:rPr>
        <w:t>Акта обследования</w:t>
      </w:r>
      <w:r>
        <w:rPr>
          <w:rFonts w:ascii="Times New Roman" w:hAnsi="Times New Roman" w:cs="Times New Roman"/>
          <w:bCs/>
          <w:color w:val="000000"/>
        </w:rPr>
        <w:t xml:space="preserve"> (в свободной форме) содержащего следующие сведения:</w:t>
      </w:r>
    </w:p>
    <w:p w14:paraId="3BCCAD1E"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t>Координаты установки (монтажа) оборудования;</w:t>
      </w:r>
    </w:p>
    <w:p w14:paraId="361A2D18"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t>Сведения о необходимости дополнительных работ (монтажа дополнительных конструкций (опор, стоек, консолей и т.п.)) для размещения КАФ и иного необходимого оборудования (включая линии электроснабжения);</w:t>
      </w:r>
    </w:p>
    <w:p w14:paraId="2540B95A"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t>Сведения о собственнике монтажных конструкций (опор, стоек, консолей и т.п.) которые планируется использовать для размещения КАФ и иного необходимого оборудования (включая линии электроснабжения);</w:t>
      </w:r>
    </w:p>
    <w:p w14:paraId="3F137E0C"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lastRenderedPageBreak/>
        <w:t>Сведения о соответствии разметки, дорожных знаков, светофорных объектов и иных средств организации дорожного движения требованиям на участке дорожной сети, на который планируется установка КАФ Правилам дорожного движения РФ;</w:t>
      </w:r>
    </w:p>
    <w:p w14:paraId="69D76FB8"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t xml:space="preserve"> Сведения о наличии технической возможности организации беспроводных каналов связи, а также организации (операторов связи), посредством которых возможна такая организация каналов связи;</w:t>
      </w:r>
    </w:p>
    <w:p w14:paraId="08E5CC20"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t>Перечень, подлежащих освидетельствованию скрытых работ (согласовываются с Заказчиком по результатам обследования).</w:t>
      </w:r>
    </w:p>
    <w:p w14:paraId="72D498C6" w14:textId="77777777" w:rsidR="00AC2FD9" w:rsidRDefault="00F11124">
      <w:pPr>
        <w:pStyle w:val="12"/>
        <w:numPr>
          <w:ilvl w:val="2"/>
          <w:numId w:val="20"/>
        </w:numPr>
        <w:tabs>
          <w:tab w:val="clear" w:pos="709"/>
          <w:tab w:val="left" w:pos="1418"/>
        </w:tabs>
        <w:ind w:right="-1"/>
        <w:contextualSpacing/>
        <w:jc w:val="both"/>
        <w:rPr>
          <w:rFonts w:ascii="Times New Roman" w:hAnsi="Times New Roman" w:cs="Times New Roman"/>
          <w:bCs/>
          <w:color w:val="000000"/>
        </w:rPr>
      </w:pPr>
      <w:r>
        <w:rPr>
          <w:rFonts w:ascii="Times New Roman" w:hAnsi="Times New Roman" w:cs="Times New Roman"/>
          <w:bCs/>
          <w:color w:val="000000"/>
        </w:rPr>
        <w:t>Состав технических средств КАФ и выбранных технических решений для реализации функций согласно Приложением № 7 к настоящему Техническому заданию</w:t>
      </w:r>
    </w:p>
    <w:p w14:paraId="60F5EA20" w14:textId="3C8BA7A1" w:rsidR="00AC2FD9" w:rsidRDefault="00F11124">
      <w:pPr>
        <w:pStyle w:val="12"/>
        <w:tabs>
          <w:tab w:val="clear" w:pos="709"/>
          <w:tab w:val="left" w:pos="1418"/>
        </w:tabs>
        <w:ind w:left="709" w:right="-1"/>
        <w:contextualSpacing/>
        <w:jc w:val="both"/>
        <w:rPr>
          <w:rFonts w:ascii="Times New Roman" w:hAnsi="Times New Roman" w:cs="Times New Roman"/>
          <w:bCs/>
          <w:color w:val="000000"/>
        </w:rPr>
      </w:pPr>
      <w:r>
        <w:rPr>
          <w:rFonts w:ascii="Times New Roman" w:hAnsi="Times New Roman" w:cs="Times New Roman"/>
          <w:bCs/>
          <w:color w:val="000000"/>
        </w:rPr>
        <w:t xml:space="preserve">Не предоставление вышеуказанных сведений в указанные сроки является свидетельством того, что Подрядчик не приступает своевременно к исполнению </w:t>
      </w:r>
      <w:r w:rsidR="007116E0">
        <w:rPr>
          <w:rFonts w:ascii="Times New Roman" w:hAnsi="Times New Roman" w:cs="Times New Roman"/>
          <w:bCs/>
          <w:color w:val="000000"/>
        </w:rPr>
        <w:t>Договор</w:t>
      </w:r>
      <w:r>
        <w:rPr>
          <w:rFonts w:ascii="Times New Roman" w:hAnsi="Times New Roman" w:cs="Times New Roman"/>
          <w:bCs/>
          <w:color w:val="000000"/>
        </w:rPr>
        <w:t xml:space="preserve">а или выполняет работы настолько медленно, что окончание их к установленному </w:t>
      </w:r>
      <w:r w:rsidR="007116E0">
        <w:rPr>
          <w:rFonts w:ascii="Times New Roman" w:hAnsi="Times New Roman" w:cs="Times New Roman"/>
          <w:bCs/>
          <w:color w:val="000000"/>
        </w:rPr>
        <w:t>Договор</w:t>
      </w:r>
      <w:r>
        <w:rPr>
          <w:rFonts w:ascii="Times New Roman" w:hAnsi="Times New Roman" w:cs="Times New Roman"/>
          <w:bCs/>
          <w:color w:val="000000"/>
        </w:rPr>
        <w:t>ом сроку становится явно невозможным.</w:t>
      </w:r>
    </w:p>
    <w:p w14:paraId="5523B3C0" w14:textId="316FFADF"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Состав технических средств КАФ и выбранные технические решения для реализации необходимых функций КАФ согласовать с Заказчиком </w:t>
      </w:r>
      <w:r>
        <w:rPr>
          <w:rFonts w:ascii="Times New Roman" w:hAnsi="Times New Roman" w:cs="Times New Roman"/>
          <w:b/>
          <w:bCs/>
          <w:color w:val="000000"/>
        </w:rPr>
        <w:t xml:space="preserve">в течение 6 рабочих дней с момента заключения </w:t>
      </w:r>
      <w:r w:rsidR="007116E0">
        <w:rPr>
          <w:rFonts w:ascii="Times New Roman" w:hAnsi="Times New Roman" w:cs="Times New Roman"/>
          <w:b/>
          <w:bCs/>
          <w:color w:val="000000"/>
        </w:rPr>
        <w:t>Договор</w:t>
      </w:r>
      <w:r>
        <w:rPr>
          <w:rFonts w:ascii="Times New Roman" w:hAnsi="Times New Roman" w:cs="Times New Roman"/>
          <w:b/>
          <w:bCs/>
          <w:color w:val="000000"/>
        </w:rPr>
        <w:t>а</w:t>
      </w:r>
      <w:r>
        <w:rPr>
          <w:rFonts w:ascii="Times New Roman" w:hAnsi="Times New Roman" w:cs="Times New Roman"/>
          <w:bCs/>
          <w:color w:val="000000"/>
        </w:rPr>
        <w:t>;</w:t>
      </w:r>
    </w:p>
    <w:p w14:paraId="55B3BCB1" w14:textId="4328E14C"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С целью обеспечения контроля за соответствием</w:t>
      </w:r>
      <w:r>
        <w:rPr>
          <w:rFonts w:ascii="Times New Roman" w:hAnsi="Times New Roman" w:cs="Times New Roman"/>
        </w:rPr>
        <w:t xml:space="preserve"> </w:t>
      </w:r>
      <w:r>
        <w:rPr>
          <w:rFonts w:ascii="Times New Roman" w:hAnsi="Times New Roman" w:cs="Times New Roman"/>
          <w:bCs/>
          <w:color w:val="000000"/>
        </w:rPr>
        <w:t xml:space="preserve">состава технических средств КАФ и выбранных технических решений для реализации необходимых функций КАФ, хода работ, исполнительной документации требованиям, предъявляемым заводом-изготовителем к монтируемому оборудованию КАФ, Подрядчик, </w:t>
      </w:r>
      <w:r>
        <w:rPr>
          <w:rFonts w:ascii="Times New Roman" w:hAnsi="Times New Roman" w:cs="Times New Roman"/>
          <w:b/>
          <w:bCs/>
          <w:color w:val="000000"/>
        </w:rPr>
        <w:t xml:space="preserve">в течении 7 рабочих дней с момента заключения </w:t>
      </w:r>
      <w:r w:rsidR="007116E0">
        <w:rPr>
          <w:rFonts w:ascii="Times New Roman" w:hAnsi="Times New Roman" w:cs="Times New Roman"/>
          <w:b/>
          <w:bCs/>
          <w:color w:val="000000"/>
        </w:rPr>
        <w:t>Договор</w:t>
      </w:r>
      <w:r>
        <w:rPr>
          <w:rFonts w:ascii="Times New Roman" w:hAnsi="Times New Roman" w:cs="Times New Roman"/>
          <w:b/>
          <w:bCs/>
          <w:color w:val="000000"/>
        </w:rPr>
        <w:t xml:space="preserve">а </w:t>
      </w:r>
      <w:r>
        <w:rPr>
          <w:rFonts w:ascii="Times New Roman" w:hAnsi="Times New Roman" w:cs="Times New Roman"/>
          <w:bCs/>
          <w:color w:val="000000"/>
        </w:rPr>
        <w:t xml:space="preserve">предоставляет в адрес Заказчика один экземпляр документации (описание типа средства измерения, паспорт, руководство по эксплуатации) на каждый монтируемый тип КАФ. Не предоставление вышеуказанных документов в указанный срок является свидетельством того, что Подрядчик не приступает своевременно к исполнению </w:t>
      </w:r>
      <w:r w:rsidR="007116E0">
        <w:rPr>
          <w:rFonts w:ascii="Times New Roman" w:hAnsi="Times New Roman" w:cs="Times New Roman"/>
          <w:bCs/>
          <w:color w:val="000000"/>
        </w:rPr>
        <w:t>Договор</w:t>
      </w:r>
      <w:r>
        <w:rPr>
          <w:rFonts w:ascii="Times New Roman" w:hAnsi="Times New Roman" w:cs="Times New Roman"/>
          <w:bCs/>
          <w:color w:val="000000"/>
        </w:rPr>
        <w:t xml:space="preserve">а или выполняет работы настолько медленно, что окончание их к установленному </w:t>
      </w:r>
      <w:r w:rsidR="007116E0">
        <w:rPr>
          <w:rFonts w:ascii="Times New Roman" w:hAnsi="Times New Roman" w:cs="Times New Roman"/>
          <w:bCs/>
          <w:color w:val="000000"/>
        </w:rPr>
        <w:t>Договор</w:t>
      </w:r>
      <w:r>
        <w:rPr>
          <w:rFonts w:ascii="Times New Roman" w:hAnsi="Times New Roman" w:cs="Times New Roman"/>
          <w:bCs/>
          <w:color w:val="000000"/>
        </w:rPr>
        <w:t>ом сроку становится явно невозможным.</w:t>
      </w:r>
    </w:p>
    <w:p w14:paraId="6B5ABA60" w14:textId="0351C6B5"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bCs/>
        </w:rPr>
        <w:t xml:space="preserve">Работы по монтажу и наладке Комплексов проводятся </w:t>
      </w:r>
      <w:r w:rsidR="000729B1">
        <w:rPr>
          <w:rFonts w:ascii="Times New Roman" w:hAnsi="Times New Roman" w:cs="Times New Roman"/>
          <w:bCs/>
        </w:rPr>
        <w:t xml:space="preserve">квалифицированными </w:t>
      </w:r>
      <w:r>
        <w:rPr>
          <w:rFonts w:ascii="Times New Roman" w:hAnsi="Times New Roman" w:cs="Times New Roman"/>
          <w:bCs/>
        </w:rPr>
        <w:t xml:space="preserve">специалистами, </w:t>
      </w:r>
      <w:r w:rsidR="000729B1">
        <w:rPr>
          <w:rFonts w:ascii="Times New Roman" w:hAnsi="Times New Roman" w:cs="Times New Roman"/>
          <w:bCs/>
        </w:rPr>
        <w:t>в соответствии с требованиями завода-изготовителя монтируемого оборудования.</w:t>
      </w:r>
    </w:p>
    <w:p w14:paraId="12ACDA2E"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rPr>
        <w:t>Работы</w:t>
      </w:r>
      <w:r>
        <w:rPr>
          <w:rFonts w:ascii="Times New Roman" w:hAnsi="Times New Roman" w:cs="Times New Roman"/>
          <w:color w:val="FF0000"/>
        </w:rPr>
        <w:t xml:space="preserve"> </w:t>
      </w:r>
      <w:r>
        <w:rPr>
          <w:rFonts w:ascii="Times New Roman" w:hAnsi="Times New Roman" w:cs="Times New Roman"/>
          <w:color w:val="000000"/>
        </w:rPr>
        <w:t>выполняются без перерыва в движении транспортных средств.</w:t>
      </w:r>
    </w:p>
    <w:p w14:paraId="0C3AE05E"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bCs/>
          <w:color w:val="000000"/>
        </w:rPr>
        <w:t>При выполнении работ по монтажу и наладке на проезжей части Подрядчик обеспечит безопасность участников дорожного движения в соответствии с требованиями ГОСТ Р 58350-2019 «Дороги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 приказом от 11 декабря 2020 года N 883н «Об утверждении правил по охране труда при строительстве, реконструкции и ремонте».</w:t>
      </w:r>
      <w:r>
        <w:rPr>
          <w:rFonts w:ascii="Times New Roman" w:hAnsi="Times New Roman" w:cs="Times New Roman"/>
          <w:color w:val="000000"/>
        </w:rPr>
        <w:t xml:space="preserve"> </w:t>
      </w:r>
    </w:p>
    <w:p w14:paraId="49BE3ED4"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Освидетельствования работ, выполнение которых не может быть проверено в натуре (скрытые работы), оформляются актами приёмки скрытых работ. Приёмка скрытых работ производится по мере окончания отдельных видов работ или устройства конструктивных элементов, которые частично или полностью будут скрыты при последующих работах.</w:t>
      </w:r>
    </w:p>
    <w:p w14:paraId="227D2C33"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Приёмка ответственных работ осуществляется в процессе выполнения работ по монтажу и наладке по мере их готовности к сдаче (их окончания). По результатам приемки ответственных работ составляется Акт приемки ответственных работ. Приемка ответственных работ проводится с участием представителя Заказчика. </w:t>
      </w:r>
    </w:p>
    <w:p w14:paraId="37156A8F"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Акты приёмки скрытых работ и акты приемки ответственных работ составляются в количестве, необходимом для получения каждой из Сторон не менее одного экземпляра, хранятся у Подрядчика в составе комплекта исполнительной документации и передаются вместе с ней Заказчику.</w:t>
      </w:r>
    </w:p>
    <w:p w14:paraId="4BA5B51C"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Перечень скрытых работ и перечень ответственных работ определяется в ходе согласования технических решений для реализации необходимых функций КАФ, предусмотренного п. 4.3. ТЗ.</w:t>
      </w:r>
    </w:p>
    <w:p w14:paraId="2F21BFC0"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color w:val="000000"/>
        </w:rPr>
        <w:lastRenderedPageBreak/>
        <w:t xml:space="preserve">В части обеспечения электропитания результат выполненных работ соответствует следующим </w:t>
      </w:r>
      <w:r>
        <w:rPr>
          <w:rFonts w:ascii="Times New Roman" w:hAnsi="Times New Roman" w:cs="Times New Roman"/>
        </w:rPr>
        <w:t>требованиям:</w:t>
      </w:r>
    </w:p>
    <w:p w14:paraId="3CC5F4A7" w14:textId="77777777" w:rsidR="00AC2FD9" w:rsidRDefault="00F11124" w:rsidP="009A7AAA">
      <w:pPr>
        <w:pStyle w:val="12"/>
        <w:numPr>
          <w:ilvl w:val="2"/>
          <w:numId w:val="20"/>
        </w:numPr>
        <w:tabs>
          <w:tab w:val="clear" w:pos="709"/>
          <w:tab w:val="left" w:pos="284"/>
        </w:tabs>
        <w:ind w:left="0" w:right="-1" w:firstLine="709"/>
        <w:contextualSpacing/>
        <w:jc w:val="both"/>
        <w:rPr>
          <w:rFonts w:ascii="Times New Roman" w:hAnsi="Times New Roman" w:cs="Times New Roman"/>
          <w:b/>
          <w:bCs/>
        </w:rPr>
      </w:pPr>
      <w:r>
        <w:rPr>
          <w:rFonts w:ascii="Times New Roman" w:hAnsi="Times New Roman" w:cs="Times New Roman"/>
        </w:rPr>
        <w:t>Комплекс подключается к электропитанию в местах, предварительно согласованных с</w:t>
      </w:r>
      <w:r>
        <w:rPr>
          <w:rFonts w:ascii="Times New Roman" w:hAnsi="Times New Roman" w:cs="Times New Roman"/>
          <w:color w:val="FF0000"/>
        </w:rPr>
        <w:t xml:space="preserve"> </w:t>
      </w:r>
      <w:r>
        <w:rPr>
          <w:rFonts w:ascii="Times New Roman" w:hAnsi="Times New Roman" w:cs="Times New Roman"/>
        </w:rPr>
        <w:t>Заказчиком и организациями (лицами), интересы и/или полномочия которых затрагиваются;</w:t>
      </w:r>
    </w:p>
    <w:p w14:paraId="11478496" w14:textId="530D8C83" w:rsidR="00AC2FD9" w:rsidRDefault="00F11124" w:rsidP="009A7AAA">
      <w:pPr>
        <w:pStyle w:val="12"/>
        <w:numPr>
          <w:ilvl w:val="2"/>
          <w:numId w:val="20"/>
        </w:numPr>
        <w:tabs>
          <w:tab w:val="clear" w:pos="709"/>
          <w:tab w:val="left" w:pos="284"/>
        </w:tabs>
        <w:spacing w:after="0"/>
        <w:ind w:left="0" w:right="-1" w:firstLine="709"/>
        <w:contextualSpacing/>
        <w:jc w:val="both"/>
        <w:rPr>
          <w:rFonts w:ascii="Times New Roman" w:hAnsi="Times New Roman" w:cs="Times New Roman"/>
        </w:rPr>
      </w:pPr>
      <w:r>
        <w:rPr>
          <w:rFonts w:ascii="Times New Roman" w:hAnsi="Times New Roman" w:cs="Times New Roman"/>
        </w:rPr>
        <w:t xml:space="preserve">Подрядчик разрабатывает и согласует с Заказчиком в срок </w:t>
      </w:r>
      <w:r>
        <w:rPr>
          <w:rFonts w:ascii="Times New Roman" w:hAnsi="Times New Roman" w:cs="Times New Roman"/>
          <w:b/>
        </w:rPr>
        <w:t xml:space="preserve">не позднее 15 рабочих дней с момента подписания </w:t>
      </w:r>
      <w:r w:rsidR="007116E0">
        <w:rPr>
          <w:rFonts w:ascii="Times New Roman" w:hAnsi="Times New Roman" w:cs="Times New Roman"/>
          <w:b/>
        </w:rPr>
        <w:t>Договор</w:t>
      </w:r>
      <w:r>
        <w:rPr>
          <w:rFonts w:ascii="Times New Roman" w:hAnsi="Times New Roman" w:cs="Times New Roman"/>
          <w:b/>
        </w:rPr>
        <w:t>а</w:t>
      </w:r>
      <w:r>
        <w:rPr>
          <w:rFonts w:ascii="Times New Roman" w:hAnsi="Times New Roman" w:cs="Times New Roman"/>
        </w:rPr>
        <w:t xml:space="preserve"> п</w:t>
      </w:r>
      <w:r>
        <w:rPr>
          <w:rFonts w:ascii="Times New Roman" w:hAnsi="Times New Roman"/>
        </w:rPr>
        <w:t>роектное решение по подключению к электроснабжению каждого Комплекса из расчёта расстояния, не превышающего 1000 метров до ближайшей точки подключения к электроснабжению;</w:t>
      </w:r>
    </w:p>
    <w:p w14:paraId="7FB620C4" w14:textId="77777777" w:rsidR="00AC2FD9" w:rsidRDefault="00F11124" w:rsidP="009A7AAA">
      <w:pPr>
        <w:pStyle w:val="12"/>
        <w:numPr>
          <w:ilvl w:val="2"/>
          <w:numId w:val="20"/>
        </w:numPr>
        <w:tabs>
          <w:tab w:val="clear" w:pos="709"/>
          <w:tab w:val="left" w:pos="284"/>
        </w:tabs>
        <w:spacing w:after="0"/>
        <w:ind w:left="0" w:right="-1" w:firstLine="709"/>
        <w:contextualSpacing/>
        <w:jc w:val="both"/>
        <w:rPr>
          <w:rFonts w:ascii="Times New Roman" w:hAnsi="Times New Roman" w:cs="Times New Roman"/>
          <w:b/>
          <w:bCs/>
        </w:rPr>
      </w:pPr>
      <w:r>
        <w:rPr>
          <w:rFonts w:ascii="Times New Roman" w:hAnsi="Times New Roman" w:cs="Times New Roman"/>
        </w:rPr>
        <w:t>Подключение оборудования к электропитанию производится согласно технической документации изготовителя такого оборудования;</w:t>
      </w:r>
    </w:p>
    <w:p w14:paraId="0913FAD7" w14:textId="713C535D" w:rsidR="00AC2FD9" w:rsidRDefault="00F11124" w:rsidP="009A7AAA">
      <w:pPr>
        <w:pStyle w:val="afe"/>
        <w:numPr>
          <w:ilvl w:val="2"/>
          <w:numId w:val="20"/>
        </w:numPr>
        <w:ind w:left="0" w:firstLine="709"/>
        <w:jc w:val="both"/>
        <w:rPr>
          <w:rFonts w:ascii="Times New Roman" w:hAnsi="Times New Roman" w:cs="Times New Roman"/>
        </w:rPr>
      </w:pPr>
      <w:r>
        <w:rPr>
          <w:rFonts w:ascii="Times New Roman" w:hAnsi="Times New Roman" w:cs="Times New Roman"/>
        </w:rPr>
        <w:t xml:space="preserve">Электропитание оборудования Комплекса выполняется от существующих объектов электросетевого хозяйства, в соответствии с требованиями действующего законодательства в области электроэнергетики, от сетей переменного тока 220 </w:t>
      </w:r>
      <w:proofErr w:type="gramStart"/>
      <w:r>
        <w:rPr>
          <w:rFonts w:ascii="Times New Roman" w:hAnsi="Times New Roman" w:cs="Times New Roman"/>
        </w:rPr>
        <w:t>В</w:t>
      </w:r>
      <w:proofErr w:type="gramEnd"/>
      <w:r>
        <w:rPr>
          <w:rFonts w:ascii="Times New Roman" w:hAnsi="Times New Roman" w:cs="Times New Roman"/>
        </w:rPr>
        <w:t xml:space="preserve"> частотой 50 Гц на (не ниже диапазона с учетом отклонения показателей питающей сети в рамках 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без учета провалов и перенапряжений). При невозможности подключения оборудования к существующим объектам электросетевого хозяйства, по согласованию с Заказчиком на этапе проектного решения, при наличии технико-экономического обоснования, в качестве основного источника питания оборудования допускается использование электростанции на солнечных панелях, дооснащенных резервными аккумуляторными батареями, не требующими обслуживания в течение всего гарантийного срока эксплуатации. Ёмкость АКБ рассчитывается с учетом возможности обеспечения необходимой мощностью всего оборудования КАФ в течение не менее 48 часов в случае выхода солнечной панели из строя или в условиях невозможности попадания прямых солнечных лучей на поверхность фотоэлемента. Такая электростанция возводится иждивением Подрядчика без дополнительных оплат в рамках </w:t>
      </w:r>
      <w:r w:rsidR="007116E0">
        <w:rPr>
          <w:rFonts w:ascii="Times New Roman" w:hAnsi="Times New Roman" w:cs="Times New Roman"/>
        </w:rPr>
        <w:t>Договор</w:t>
      </w:r>
      <w:r>
        <w:rPr>
          <w:rFonts w:ascii="Times New Roman" w:hAnsi="Times New Roman" w:cs="Times New Roman"/>
        </w:rPr>
        <w:t xml:space="preserve">а со стороны Заказчика. </w:t>
      </w:r>
    </w:p>
    <w:p w14:paraId="5E8AB27E" w14:textId="77777777" w:rsidR="00AC2FD9" w:rsidRDefault="00F11124" w:rsidP="009A7AAA">
      <w:pPr>
        <w:pStyle w:val="12"/>
        <w:numPr>
          <w:ilvl w:val="2"/>
          <w:numId w:val="20"/>
        </w:numPr>
        <w:tabs>
          <w:tab w:val="clear" w:pos="709"/>
          <w:tab w:val="left" w:pos="284"/>
        </w:tabs>
        <w:ind w:left="0" w:right="-1" w:firstLine="709"/>
        <w:contextualSpacing/>
        <w:jc w:val="both"/>
        <w:rPr>
          <w:rFonts w:ascii="Times New Roman" w:hAnsi="Times New Roman" w:cs="Times New Roman"/>
          <w:b/>
          <w:bCs/>
        </w:rPr>
      </w:pPr>
      <w:r>
        <w:rPr>
          <w:rFonts w:ascii="Times New Roman" w:hAnsi="Times New Roman" w:cs="Times New Roman"/>
        </w:rPr>
        <w:t>Максимальная потребляемая мощность оборудования Комплекса определяется исходя из технических характеристик оборудования КАФ;</w:t>
      </w:r>
    </w:p>
    <w:p w14:paraId="09EE61F2" w14:textId="77777777" w:rsidR="00AC2FD9" w:rsidRDefault="00F11124" w:rsidP="009A7AAA">
      <w:pPr>
        <w:pStyle w:val="12"/>
        <w:numPr>
          <w:ilvl w:val="2"/>
          <w:numId w:val="20"/>
        </w:numPr>
        <w:tabs>
          <w:tab w:val="clear" w:pos="709"/>
          <w:tab w:val="left" w:pos="284"/>
        </w:tabs>
        <w:ind w:left="0" w:right="-1" w:firstLine="709"/>
        <w:contextualSpacing/>
        <w:jc w:val="both"/>
        <w:rPr>
          <w:rFonts w:ascii="Times New Roman" w:hAnsi="Times New Roman" w:cs="Times New Roman"/>
          <w:b/>
          <w:bCs/>
        </w:rPr>
      </w:pPr>
      <w:r>
        <w:rPr>
          <w:rFonts w:ascii="Times New Roman" w:hAnsi="Times New Roman" w:cs="Times New Roman"/>
        </w:rPr>
        <w:t>Марка и сечение кабеля электропитания определяется исходя из мощности оборудования, входящего в состав Комплекса;</w:t>
      </w:r>
    </w:p>
    <w:p w14:paraId="1930300C" w14:textId="77777777" w:rsidR="00AC2FD9" w:rsidRDefault="00F11124" w:rsidP="009A7AAA">
      <w:pPr>
        <w:pStyle w:val="12"/>
        <w:numPr>
          <w:ilvl w:val="2"/>
          <w:numId w:val="20"/>
        </w:numPr>
        <w:tabs>
          <w:tab w:val="clear" w:pos="709"/>
          <w:tab w:val="left" w:pos="284"/>
        </w:tabs>
        <w:spacing w:after="0"/>
        <w:ind w:left="0" w:right="-1" w:firstLine="709"/>
        <w:contextualSpacing/>
        <w:jc w:val="both"/>
        <w:rPr>
          <w:rFonts w:ascii="Times New Roman" w:hAnsi="Times New Roman" w:cs="Times New Roman"/>
          <w:b/>
          <w:bCs/>
        </w:rPr>
      </w:pPr>
      <w:r>
        <w:rPr>
          <w:rFonts w:ascii="Times New Roman" w:hAnsi="Times New Roman" w:cs="Times New Roman"/>
        </w:rPr>
        <w:t>Подрядчик обязан за свой счёт организовать точки подключения электропитания Комплекса, а также получить все необходимые согласования с соответствующими службами (с учетом требований Правил недискриминационного доступа к услугам по передаче электрической энергии и оказания этих услуг);</w:t>
      </w:r>
    </w:p>
    <w:p w14:paraId="68AFF980" w14:textId="77777777" w:rsidR="00AC2FD9" w:rsidRDefault="00F11124" w:rsidP="009A7AAA">
      <w:pPr>
        <w:pStyle w:val="12"/>
        <w:numPr>
          <w:ilvl w:val="2"/>
          <w:numId w:val="20"/>
        </w:numPr>
        <w:tabs>
          <w:tab w:val="clear" w:pos="709"/>
          <w:tab w:val="left" w:pos="284"/>
        </w:tabs>
        <w:spacing w:after="0"/>
        <w:ind w:left="0" w:right="-1" w:firstLine="709"/>
        <w:contextualSpacing/>
        <w:jc w:val="both"/>
        <w:rPr>
          <w:rFonts w:ascii="Times New Roman" w:hAnsi="Times New Roman" w:cs="Times New Roman"/>
          <w:b/>
          <w:bCs/>
        </w:rPr>
      </w:pPr>
      <w:r>
        <w:rPr>
          <w:rFonts w:ascii="Times New Roman" w:hAnsi="Times New Roman" w:cs="Times New Roman"/>
        </w:rPr>
        <w:t>Система электропитания обеспечит:</w:t>
      </w:r>
    </w:p>
    <w:p w14:paraId="420385BB" w14:textId="77777777" w:rsidR="00AC2FD9" w:rsidRDefault="00F11124" w:rsidP="009A7AAA">
      <w:pPr>
        <w:pStyle w:val="12"/>
        <w:numPr>
          <w:ilvl w:val="0"/>
          <w:numId w:val="7"/>
        </w:numPr>
        <w:tabs>
          <w:tab w:val="clear" w:pos="709"/>
          <w:tab w:val="left" w:pos="1134"/>
          <w:tab w:val="left" w:pos="1701"/>
        </w:tabs>
        <w:spacing w:after="0"/>
        <w:ind w:left="0" w:right="-1" w:firstLine="709"/>
        <w:contextualSpacing/>
        <w:jc w:val="both"/>
        <w:rPr>
          <w:rFonts w:ascii="Times New Roman" w:hAnsi="Times New Roman" w:cs="Times New Roman"/>
        </w:rPr>
      </w:pPr>
      <w:r>
        <w:rPr>
          <w:rFonts w:ascii="Times New Roman" w:hAnsi="Times New Roman" w:cs="Times New Roman"/>
        </w:rPr>
        <w:t>ввод и распределение электропитания;</w:t>
      </w:r>
    </w:p>
    <w:p w14:paraId="1C2E35CC" w14:textId="77777777" w:rsidR="00AC2FD9" w:rsidRDefault="00F11124" w:rsidP="009A7AAA">
      <w:pPr>
        <w:pStyle w:val="12"/>
        <w:numPr>
          <w:ilvl w:val="0"/>
          <w:numId w:val="7"/>
        </w:numPr>
        <w:tabs>
          <w:tab w:val="clear" w:pos="709"/>
          <w:tab w:val="left" w:pos="1134"/>
          <w:tab w:val="left" w:pos="1701"/>
        </w:tabs>
        <w:spacing w:after="0"/>
        <w:ind w:left="0" w:right="-1" w:firstLine="709"/>
        <w:contextualSpacing/>
        <w:jc w:val="both"/>
        <w:rPr>
          <w:rFonts w:ascii="Times New Roman" w:hAnsi="Times New Roman" w:cs="Times New Roman"/>
        </w:rPr>
      </w:pPr>
      <w:r>
        <w:rPr>
          <w:rFonts w:ascii="Times New Roman" w:hAnsi="Times New Roman" w:cs="Times New Roman"/>
        </w:rPr>
        <w:t>учёт потребляемой электроэнергии.</w:t>
      </w:r>
    </w:p>
    <w:p w14:paraId="33D284F0" w14:textId="77777777" w:rsidR="00AC2FD9" w:rsidRDefault="00F11124" w:rsidP="009A7AAA">
      <w:pPr>
        <w:pStyle w:val="12"/>
        <w:numPr>
          <w:ilvl w:val="2"/>
          <w:numId w:val="20"/>
        </w:numPr>
        <w:tabs>
          <w:tab w:val="clear" w:pos="709"/>
          <w:tab w:val="left" w:pos="284"/>
          <w:tab w:val="left" w:pos="1560"/>
        </w:tabs>
        <w:ind w:left="0" w:right="-1" w:firstLine="709"/>
        <w:contextualSpacing/>
        <w:jc w:val="both"/>
        <w:rPr>
          <w:rFonts w:ascii="Times New Roman" w:hAnsi="Times New Roman" w:cs="Times New Roman"/>
          <w:b/>
          <w:bCs/>
        </w:rPr>
      </w:pPr>
      <w:r>
        <w:rPr>
          <w:rFonts w:ascii="Times New Roman" w:hAnsi="Times New Roman" w:cs="Times New Roman"/>
        </w:rPr>
        <w:t xml:space="preserve">Все дополнительные вспомогательные материалы и комплектующие, необходимые при выполнении мероприятий по подключению, приобретаются и оплачиваются Подрядчиком (в том числе </w:t>
      </w:r>
      <w:bookmarkStart w:id="1" w:name="_Hlk132819051"/>
      <w:r>
        <w:rPr>
          <w:rFonts w:ascii="Times New Roman" w:hAnsi="Times New Roman" w:cs="Times New Roman"/>
        </w:rPr>
        <w:t>согласование и установка необходимого количества опор в местах установки Комплекса для его полноценного функционирования</w:t>
      </w:r>
      <w:bookmarkEnd w:id="1"/>
      <w:r>
        <w:rPr>
          <w:rFonts w:ascii="Times New Roman" w:hAnsi="Times New Roman" w:cs="Times New Roman"/>
        </w:rPr>
        <w:t>).</w:t>
      </w:r>
    </w:p>
    <w:p w14:paraId="2E42BD03" w14:textId="77777777" w:rsidR="00AC2FD9" w:rsidRDefault="00F11124" w:rsidP="009A7AAA">
      <w:pPr>
        <w:pStyle w:val="12"/>
        <w:numPr>
          <w:ilvl w:val="2"/>
          <w:numId w:val="20"/>
        </w:numPr>
        <w:tabs>
          <w:tab w:val="clear" w:pos="709"/>
          <w:tab w:val="left" w:pos="284"/>
          <w:tab w:val="left" w:pos="1560"/>
        </w:tabs>
        <w:ind w:left="0" w:right="-1" w:firstLine="709"/>
        <w:contextualSpacing/>
        <w:jc w:val="both"/>
        <w:rPr>
          <w:rFonts w:ascii="Times New Roman" w:hAnsi="Times New Roman" w:cs="Times New Roman"/>
          <w:b/>
          <w:bCs/>
        </w:rPr>
      </w:pPr>
      <w:r>
        <w:rPr>
          <w:rFonts w:ascii="Times New Roman" w:hAnsi="Times New Roman" w:cs="Times New Roman"/>
        </w:rPr>
        <w:t>Качество вышеуказанных мероприятий и применяемого оборудования и материалов, должны соответствовать техническим требованиям действующего законодательства Российской Федерации.</w:t>
      </w:r>
    </w:p>
    <w:p w14:paraId="5159DD0D" w14:textId="77777777" w:rsidR="00AC2FD9" w:rsidRDefault="00F11124" w:rsidP="009A7AAA">
      <w:pPr>
        <w:pStyle w:val="12"/>
        <w:numPr>
          <w:ilvl w:val="2"/>
          <w:numId w:val="20"/>
        </w:numPr>
        <w:tabs>
          <w:tab w:val="clear" w:pos="709"/>
          <w:tab w:val="left" w:pos="284"/>
          <w:tab w:val="left" w:pos="1560"/>
        </w:tabs>
        <w:ind w:left="0" w:right="-1" w:firstLine="709"/>
        <w:contextualSpacing/>
        <w:jc w:val="both"/>
        <w:rPr>
          <w:rFonts w:ascii="Times New Roman" w:hAnsi="Times New Roman" w:cs="Times New Roman"/>
          <w:b/>
          <w:bCs/>
        </w:rPr>
      </w:pPr>
      <w:r>
        <w:rPr>
          <w:rFonts w:ascii="Times New Roman" w:hAnsi="Times New Roman" w:cs="Times New Roman"/>
        </w:rPr>
        <w:t xml:space="preserve">Электроснабжение каждого Комплекса до момента передачи Заказчику осуществляется за счет Подрядчика. </w:t>
      </w:r>
    </w:p>
    <w:p w14:paraId="7F822811" w14:textId="77777777" w:rsidR="00AC2FD9" w:rsidRDefault="00F11124" w:rsidP="009A7AAA">
      <w:pPr>
        <w:pStyle w:val="12"/>
        <w:numPr>
          <w:ilvl w:val="2"/>
          <w:numId w:val="20"/>
        </w:numPr>
        <w:tabs>
          <w:tab w:val="clear" w:pos="709"/>
          <w:tab w:val="left" w:pos="284"/>
          <w:tab w:val="left" w:pos="1560"/>
        </w:tabs>
        <w:ind w:left="0" w:right="-1" w:firstLine="709"/>
        <w:contextualSpacing/>
        <w:jc w:val="both"/>
        <w:rPr>
          <w:rFonts w:ascii="Times New Roman" w:hAnsi="Times New Roman" w:cs="Times New Roman"/>
        </w:rPr>
      </w:pPr>
      <w:r>
        <w:rPr>
          <w:rFonts w:ascii="Times New Roman" w:hAnsi="Times New Roman" w:cs="Times New Roman"/>
        </w:rPr>
        <w:t>Подключение оборудования Комплекса к сети электропитания выполняется в соответствии с требованиями Правил устройства электроустановок, утвержденных Приказом Минэнерго РФ от 08.07.2002 № 204.</w:t>
      </w:r>
    </w:p>
    <w:p w14:paraId="3F48070B" w14:textId="77777777" w:rsidR="00AC2FD9" w:rsidRDefault="00F11124" w:rsidP="009A7AAA">
      <w:pPr>
        <w:pStyle w:val="12"/>
        <w:numPr>
          <w:ilvl w:val="2"/>
          <w:numId w:val="20"/>
        </w:numPr>
        <w:tabs>
          <w:tab w:val="clear" w:pos="709"/>
          <w:tab w:val="left" w:pos="284"/>
          <w:tab w:val="left" w:pos="1560"/>
        </w:tabs>
        <w:ind w:left="0" w:right="-1" w:firstLine="709"/>
        <w:contextualSpacing/>
        <w:jc w:val="both"/>
        <w:rPr>
          <w:rFonts w:ascii="Times New Roman" w:hAnsi="Times New Roman" w:cs="Times New Roman"/>
        </w:rPr>
      </w:pPr>
      <w:r>
        <w:rPr>
          <w:rFonts w:ascii="Times New Roman" w:hAnsi="Times New Roman" w:cs="Times New Roman"/>
        </w:rPr>
        <w:lastRenderedPageBreak/>
        <w:t xml:space="preserve">Подрядчик за свой счет исправляет замечания, указанные представителями </w:t>
      </w:r>
      <w:proofErr w:type="spellStart"/>
      <w:r>
        <w:rPr>
          <w:rFonts w:ascii="Times New Roman" w:hAnsi="Times New Roman" w:cs="Times New Roman"/>
        </w:rPr>
        <w:t>энергоснабжающих</w:t>
      </w:r>
      <w:proofErr w:type="spellEnd"/>
      <w:r>
        <w:rPr>
          <w:rFonts w:ascii="Times New Roman" w:hAnsi="Times New Roman" w:cs="Times New Roman"/>
        </w:rPr>
        <w:t xml:space="preserve"> и сетевых организации.</w:t>
      </w:r>
    </w:p>
    <w:p w14:paraId="4942F601" w14:textId="77777777" w:rsidR="00AC2FD9" w:rsidRDefault="00F11124" w:rsidP="009A7AAA">
      <w:pPr>
        <w:pStyle w:val="12"/>
        <w:numPr>
          <w:ilvl w:val="2"/>
          <w:numId w:val="20"/>
        </w:numPr>
        <w:tabs>
          <w:tab w:val="clear" w:pos="709"/>
          <w:tab w:val="left" w:pos="284"/>
          <w:tab w:val="left" w:pos="1560"/>
        </w:tabs>
        <w:ind w:left="0" w:right="-1" w:firstLine="709"/>
        <w:contextualSpacing/>
        <w:jc w:val="both"/>
        <w:rPr>
          <w:rFonts w:ascii="Times New Roman" w:hAnsi="Times New Roman" w:cs="Times New Roman"/>
        </w:rPr>
      </w:pPr>
      <w:r>
        <w:rPr>
          <w:rFonts w:ascii="Times New Roman" w:hAnsi="Times New Roman" w:cs="Times New Roman"/>
        </w:rPr>
        <w:t xml:space="preserve">По окончании работ исполнительная документация на выполнение электромонтажных работ в полном объеме по установленному объекту передается Заказчику в виде сброшюрованных томов в 2 (двух) экземплярах на бумажном носителе и в электронном виде в формате PDF на магнитном носителе. </w:t>
      </w:r>
    </w:p>
    <w:p w14:paraId="28E4695E" w14:textId="77777777" w:rsidR="00AC2FD9" w:rsidRDefault="00F11124">
      <w:pPr>
        <w:pStyle w:val="12"/>
        <w:numPr>
          <w:ilvl w:val="1"/>
          <w:numId w:val="20"/>
        </w:numPr>
        <w:tabs>
          <w:tab w:val="clear" w:pos="709"/>
          <w:tab w:val="left" w:pos="1560"/>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Подрядчик организует телекоммуникационную инфраструктуру обеспечивающую передачу данных от каждого КАФ по выделенному каналу связи до сервера, установленного в ЦАФАП (в специальное программное обеспечение «Паутина» в формате веб-сервиса «Дупло 2»). Зоной ответственности Подрядчика при организации канала связи является передача информации до защищенного узла связи Заказчика. Межведомственное взаимодействие при передаче информации относится к зоне ответственности Заказчика. При передаче информации используются выделенные каналы </w:t>
      </w:r>
      <w:proofErr w:type="gramStart"/>
      <w:r>
        <w:rPr>
          <w:rFonts w:ascii="Times New Roman" w:hAnsi="Times New Roman" w:cs="Times New Roman"/>
          <w:bCs/>
          <w:color w:val="000000"/>
        </w:rPr>
        <w:t>связи</w:t>
      </w:r>
      <w:proofErr w:type="gramEnd"/>
      <w:r>
        <w:rPr>
          <w:rFonts w:ascii="Times New Roman" w:hAnsi="Times New Roman" w:cs="Times New Roman"/>
          <w:bCs/>
          <w:color w:val="000000"/>
        </w:rPr>
        <w:t xml:space="preserve"> исключающие компрометацию данных.</w:t>
      </w:r>
    </w:p>
    <w:p w14:paraId="5DAB0F4B" w14:textId="77777777" w:rsidR="00AC2FD9" w:rsidRDefault="00F11124">
      <w:pPr>
        <w:pStyle w:val="12"/>
        <w:numPr>
          <w:ilvl w:val="1"/>
          <w:numId w:val="20"/>
        </w:numPr>
        <w:tabs>
          <w:tab w:val="clear" w:pos="709"/>
          <w:tab w:val="left" w:pos="1560"/>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В состав телекоммуникационной инфраструктуры могут входить радио и проводные каналы связи, обеспечивающие пропускную способность, достаточную для передачи информации КАФ в реальном масштабе времени.</w:t>
      </w:r>
    </w:p>
    <w:p w14:paraId="0676896A" w14:textId="77777777" w:rsidR="00AC2FD9" w:rsidRDefault="00F11124">
      <w:pPr>
        <w:pStyle w:val="12"/>
        <w:numPr>
          <w:ilvl w:val="1"/>
          <w:numId w:val="20"/>
        </w:numPr>
        <w:tabs>
          <w:tab w:val="clear" w:pos="709"/>
          <w:tab w:val="left" w:pos="1560"/>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В рамках наладочных работ Подрядчик должен выполнить установку и настройку программного обеспечения КАФ, провести комплексную наладку всех компонентов системы, для ее полноценного функционирования, с целью корректной работы оборудования и выполнения КАФ соответствующих требований к настоящему техническому заданию, в том числе и передачи данных с КАФ на узел сбора данных по адресу СПО «Паутина».</w:t>
      </w:r>
    </w:p>
    <w:p w14:paraId="0C8260D5" w14:textId="77777777" w:rsidR="00AC2FD9" w:rsidRDefault="00F11124">
      <w:pPr>
        <w:pStyle w:val="12"/>
        <w:numPr>
          <w:ilvl w:val="2"/>
          <w:numId w:val="20"/>
        </w:numPr>
        <w:tabs>
          <w:tab w:val="clear" w:pos="709"/>
          <w:tab w:val="left" w:pos="993"/>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Работы, связанные с настройкой параметров режимов функционирования Комплексов (в </w:t>
      </w:r>
      <w:proofErr w:type="spellStart"/>
      <w:r>
        <w:rPr>
          <w:rFonts w:ascii="Times New Roman" w:hAnsi="Times New Roman" w:cs="Times New Roman"/>
          <w:color w:val="000000"/>
        </w:rPr>
        <w:t>т.ч</w:t>
      </w:r>
      <w:proofErr w:type="spellEnd"/>
      <w:r>
        <w:rPr>
          <w:rFonts w:ascii="Times New Roman" w:hAnsi="Times New Roman" w:cs="Times New Roman"/>
          <w:color w:val="000000"/>
        </w:rPr>
        <w:t>. IP-адресов) должны быть согласованы с Заказчиком.</w:t>
      </w:r>
    </w:p>
    <w:p w14:paraId="00C97D23" w14:textId="77777777" w:rsidR="00AC2FD9" w:rsidRDefault="00F11124">
      <w:pPr>
        <w:pStyle w:val="12"/>
        <w:numPr>
          <w:ilvl w:val="2"/>
          <w:numId w:val="20"/>
        </w:numPr>
        <w:tabs>
          <w:tab w:val="clear" w:pos="709"/>
          <w:tab w:val="left" w:pos="993"/>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rPr>
        <w:t xml:space="preserve">Должна быть обеспечена </w:t>
      </w:r>
      <w:r>
        <w:rPr>
          <w:rFonts w:ascii="Times New Roman" w:hAnsi="Times New Roman" w:cs="Times New Roman"/>
          <w:color w:val="000000"/>
        </w:rPr>
        <w:t xml:space="preserve">совместимость форматов передачи данных о нарушениях ПДД, прочих материалов с используемым ЦАФАП программным обеспечением для обработки результатов фиксации административных правонарушений в области дорожного движения специальными техническими средствами. </w:t>
      </w:r>
    </w:p>
    <w:p w14:paraId="4CD24C34" w14:textId="77777777" w:rsidR="00AC2FD9" w:rsidRDefault="00F11124">
      <w:pPr>
        <w:pStyle w:val="12"/>
        <w:numPr>
          <w:ilvl w:val="2"/>
          <w:numId w:val="20"/>
        </w:numPr>
        <w:tabs>
          <w:tab w:val="clear" w:pos="709"/>
          <w:tab w:val="left" w:pos="993"/>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По результатам </w:t>
      </w:r>
      <w:r>
        <w:rPr>
          <w:rFonts w:ascii="Times New Roman" w:hAnsi="Times New Roman" w:cs="Times New Roman"/>
        </w:rPr>
        <w:t xml:space="preserve">пуско-наладочных </w:t>
      </w:r>
      <w:r>
        <w:rPr>
          <w:rFonts w:ascii="Times New Roman" w:hAnsi="Times New Roman" w:cs="Times New Roman"/>
          <w:color w:val="000000"/>
        </w:rPr>
        <w:t xml:space="preserve">работ должна быть обеспечена целостность </w:t>
      </w:r>
      <w:r>
        <w:rPr>
          <w:rFonts w:ascii="Times New Roman" w:hAnsi="Times New Roman" w:cs="Times New Roman"/>
        </w:rPr>
        <w:t>и</w:t>
      </w:r>
      <w:r>
        <w:rPr>
          <w:rFonts w:ascii="Times New Roman" w:hAnsi="Times New Roman" w:cs="Times New Roman"/>
          <w:color w:val="000000"/>
        </w:rPr>
        <w:t xml:space="preserve"> достоверность передаваемой информации, содержащейся в материалах о дорожном движении, в информационную систему Заказчика, используемое ЦАФАП ПО для обработки результатов фиксации административных правонарушений в области дорожного движения специальными техническими средствами.</w:t>
      </w:r>
    </w:p>
    <w:p w14:paraId="3AC25257" w14:textId="77777777" w:rsidR="00AC2FD9" w:rsidRDefault="00F11124">
      <w:pPr>
        <w:pStyle w:val="12"/>
        <w:numPr>
          <w:ilvl w:val="2"/>
          <w:numId w:val="20"/>
        </w:numPr>
        <w:tabs>
          <w:tab w:val="clear" w:pos="709"/>
          <w:tab w:val="left" w:pos="993"/>
          <w:tab w:val="left" w:pos="1418"/>
        </w:tabs>
        <w:spacing w:after="0"/>
        <w:ind w:left="0" w:right="-1" w:firstLine="709"/>
        <w:contextualSpacing/>
        <w:jc w:val="both"/>
        <w:rPr>
          <w:rFonts w:ascii="Times New Roman" w:hAnsi="Times New Roman" w:cs="Times New Roman"/>
          <w:shd w:val="clear" w:color="auto" w:fill="FFFF00"/>
        </w:rPr>
      </w:pPr>
      <w:r>
        <w:rPr>
          <w:rFonts w:ascii="Times New Roman" w:hAnsi="Times New Roman" w:cs="Times New Roman"/>
          <w:bCs/>
          <w:color w:val="000000"/>
        </w:rPr>
        <w:t xml:space="preserve">Должна быть обеспечена возможность интеграции КАФ в систему мониторинга Заказчика, а </w:t>
      </w:r>
      <w:proofErr w:type="gramStart"/>
      <w:r>
        <w:rPr>
          <w:rFonts w:ascii="Times New Roman" w:hAnsi="Times New Roman" w:cs="Times New Roman"/>
          <w:bCs/>
          <w:color w:val="000000"/>
        </w:rPr>
        <w:t>так же</w:t>
      </w:r>
      <w:proofErr w:type="gramEnd"/>
      <w:r>
        <w:rPr>
          <w:rFonts w:ascii="Times New Roman" w:hAnsi="Times New Roman" w:cs="Times New Roman"/>
          <w:bCs/>
          <w:color w:val="000000"/>
        </w:rPr>
        <w:t xml:space="preserve"> возможность контроля технических характеристик и администрирования оборудования Заказчиком:</w:t>
      </w:r>
    </w:p>
    <w:p w14:paraId="4BDDA4AD"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количество проездов за прошлые периоды;</w:t>
      </w:r>
    </w:p>
    <w:p w14:paraId="11036F38"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количество нарушений за прошлые периоды;</w:t>
      </w:r>
    </w:p>
    <w:p w14:paraId="4BCE802C"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включен ли режим фиксации правонарушений;</w:t>
      </w:r>
    </w:p>
    <w:p w14:paraId="4C18071A"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включен ли режим фиксации проходящего транспорта;</w:t>
      </w:r>
    </w:p>
    <w:p w14:paraId="50D55898"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статус определения координат;</w:t>
      </w:r>
    </w:p>
    <w:p w14:paraId="23B4AB7E"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последнее фото проезда по запросу;</w:t>
      </w:r>
    </w:p>
    <w:p w14:paraId="6523C64E"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камера N работает/доступна (статус по каждой камере);</w:t>
      </w:r>
    </w:p>
    <w:p w14:paraId="287B8DC2"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количество проездов/нарушений, не выгруженных в СПО «Паутина» на момент запроса;</w:t>
      </w:r>
    </w:p>
    <w:p w14:paraId="26FA02C7"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состояние выгрузки в СПО «Паутина», включена или нет выгрузка;</w:t>
      </w:r>
    </w:p>
    <w:p w14:paraId="604941B7"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время последней удачной выгрузки материала в СПО «Паутина»;</w:t>
      </w:r>
    </w:p>
    <w:p w14:paraId="756AF6DF"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адрес установки;</w:t>
      </w:r>
    </w:p>
    <w:p w14:paraId="238DD0B5"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координаты;</w:t>
      </w:r>
    </w:p>
    <w:p w14:paraId="128C87CC"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допустимый скоростной режим (все режимы, встречное/попутное, автобус и прочее);</w:t>
      </w:r>
    </w:p>
    <w:p w14:paraId="344260FF"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время на устройстве;</w:t>
      </w:r>
    </w:p>
    <w:p w14:paraId="718FDFD7"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дата окончания поверки;</w:t>
      </w:r>
    </w:p>
    <w:p w14:paraId="378B26B4"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lastRenderedPageBreak/>
        <w:t>номер поверки;</w:t>
      </w:r>
    </w:p>
    <w:p w14:paraId="70589AEF"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версия прошивки;</w:t>
      </w:r>
    </w:p>
    <w:p w14:paraId="123CB0F9"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 xml:space="preserve">напряжение питания; </w:t>
      </w:r>
    </w:p>
    <w:p w14:paraId="3D5DF488"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дата и время последнего проезда за период;</w:t>
      </w:r>
    </w:p>
    <w:p w14:paraId="587AE876"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количество нераспознанных целей за период;</w:t>
      </w:r>
    </w:p>
    <w:p w14:paraId="7E34D5A6"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rPr>
      </w:pPr>
      <w:r>
        <w:rPr>
          <w:rFonts w:ascii="Times New Roman" w:hAnsi="Times New Roman"/>
          <w:bCs/>
          <w:lang w:eastAsia="ar-SA"/>
        </w:rPr>
        <w:t>количество целей с пустой скоростью;</w:t>
      </w:r>
    </w:p>
    <w:p w14:paraId="4BF538E4" w14:textId="77777777" w:rsidR="00AC2FD9" w:rsidRDefault="00F11124">
      <w:pPr>
        <w:numPr>
          <w:ilvl w:val="1"/>
          <w:numId w:val="23"/>
        </w:numPr>
        <w:tabs>
          <w:tab w:val="left" w:pos="284"/>
          <w:tab w:val="left" w:pos="993"/>
          <w:tab w:val="left" w:pos="1418"/>
          <w:tab w:val="left" w:pos="1701"/>
        </w:tabs>
        <w:spacing w:after="200"/>
        <w:ind w:left="0" w:right="-1" w:firstLine="709"/>
        <w:contextualSpacing/>
        <w:rPr>
          <w:rFonts w:ascii="Times New Roman" w:hAnsi="Times New Roman"/>
          <w:bCs/>
          <w:color w:val="000000" w:themeColor="text1"/>
        </w:rPr>
      </w:pPr>
      <w:r>
        <w:rPr>
          <w:rFonts w:ascii="Times New Roman" w:hAnsi="Times New Roman"/>
          <w:bCs/>
          <w:color w:val="000000" w:themeColor="text1"/>
          <w:lang w:eastAsia="ar-SA"/>
        </w:rPr>
        <w:t>«</w:t>
      </w:r>
      <w:proofErr w:type="spellStart"/>
      <w:r>
        <w:rPr>
          <w:rFonts w:ascii="Times New Roman" w:hAnsi="Times New Roman"/>
          <w:bCs/>
          <w:color w:val="000000" w:themeColor="text1"/>
          <w:lang w:eastAsia="ar-SA"/>
        </w:rPr>
        <w:t>UpTime</w:t>
      </w:r>
      <w:proofErr w:type="spellEnd"/>
      <w:r>
        <w:rPr>
          <w:rFonts w:ascii="Times New Roman" w:hAnsi="Times New Roman"/>
          <w:bCs/>
          <w:color w:val="000000" w:themeColor="text1"/>
          <w:lang w:eastAsia="ar-SA"/>
        </w:rPr>
        <w:t xml:space="preserve">» (время работы с последнего включения). </w:t>
      </w:r>
    </w:p>
    <w:p w14:paraId="199458C6" w14:textId="77777777" w:rsidR="00AC2FD9" w:rsidRDefault="00F11124">
      <w:pPr>
        <w:tabs>
          <w:tab w:val="left" w:pos="284"/>
        </w:tabs>
        <w:ind w:right="-1" w:firstLine="709"/>
        <w:contextualSpacing/>
        <w:rPr>
          <w:rFonts w:ascii="Times New Roman" w:hAnsi="Times New Roman"/>
          <w:bCs/>
          <w:color w:val="000000" w:themeColor="text1"/>
        </w:rPr>
      </w:pPr>
      <w:r>
        <w:rPr>
          <w:rFonts w:ascii="Times New Roman" w:hAnsi="Times New Roman"/>
          <w:bCs/>
          <w:color w:val="000000" w:themeColor="text1"/>
          <w:lang w:eastAsia="ar-SA"/>
        </w:rPr>
        <w:t>Передача указанных метрик производится путем ответов на запросы системы мониторинга по протоколам SNMP или HTTP.</w:t>
      </w:r>
    </w:p>
    <w:p w14:paraId="6B1E6484" w14:textId="77777777" w:rsidR="00AC2FD9" w:rsidRDefault="00F11124">
      <w:pPr>
        <w:pStyle w:val="12"/>
        <w:numPr>
          <w:ilvl w:val="1"/>
          <w:numId w:val="20"/>
        </w:numPr>
        <w:tabs>
          <w:tab w:val="clear" w:pos="709"/>
          <w:tab w:val="left" w:pos="284"/>
        </w:tabs>
        <w:spacing w:after="0"/>
        <w:ind w:left="0" w:right="-1" w:firstLine="709"/>
        <w:contextualSpacing/>
        <w:jc w:val="both"/>
        <w:rPr>
          <w:rFonts w:ascii="Times New Roman" w:hAnsi="Times New Roman" w:cs="Times New Roman"/>
          <w:bCs/>
          <w:color w:val="000000"/>
        </w:rPr>
      </w:pPr>
      <w:r>
        <w:rPr>
          <w:rFonts w:ascii="Times New Roman" w:hAnsi="Times New Roman" w:cs="Times New Roman"/>
          <w:color w:val="000000"/>
        </w:rPr>
        <w:t>Заказчик имеет право на осуществление контроля за всеми проводимыми работами с выездом на место установки, а также на запрос данной информации у Подрядчика.</w:t>
      </w:r>
    </w:p>
    <w:p w14:paraId="08030BD3" w14:textId="77777777" w:rsidR="00AC2FD9" w:rsidRDefault="00F11124">
      <w:pPr>
        <w:pStyle w:val="12"/>
        <w:numPr>
          <w:ilvl w:val="2"/>
          <w:numId w:val="20"/>
        </w:numPr>
        <w:tabs>
          <w:tab w:val="clear" w:pos="709"/>
          <w:tab w:val="left" w:pos="284"/>
        </w:tabs>
        <w:spacing w:after="0"/>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Подрядчик обязан предоставлять уполномоченному представителю Заказчика по его запросу всю необходимую информацию для контроля качества хода выполняемых работ;</w:t>
      </w:r>
    </w:p>
    <w:p w14:paraId="77E95878" w14:textId="77777777" w:rsidR="00AC2FD9" w:rsidRDefault="00F11124">
      <w:pPr>
        <w:pStyle w:val="12"/>
        <w:numPr>
          <w:ilvl w:val="2"/>
          <w:numId w:val="20"/>
        </w:numPr>
        <w:tabs>
          <w:tab w:val="clear" w:pos="709"/>
          <w:tab w:val="left" w:pos="284"/>
        </w:tabs>
        <w:spacing w:after="0"/>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Представитель Заказчика имеет право беспрепятственного доступа ко всем местам проведения любых видов работ в любое время их выполнения. Представитель Заказчика может производить любые измерения, испытания и другой контроль качества работ;</w:t>
      </w:r>
    </w:p>
    <w:p w14:paraId="4DF3E3FC" w14:textId="77777777" w:rsidR="00AC2FD9" w:rsidRDefault="00F11124">
      <w:pPr>
        <w:pStyle w:val="12"/>
        <w:numPr>
          <w:ilvl w:val="2"/>
          <w:numId w:val="20"/>
        </w:numPr>
        <w:tabs>
          <w:tab w:val="clear" w:pos="709"/>
          <w:tab w:val="left" w:pos="284"/>
        </w:tabs>
        <w:spacing w:after="0"/>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Проверка качества выполняемых работ проводится представителем Заказчика в присутствии представителя Подрядчика:</w:t>
      </w:r>
    </w:p>
    <w:p w14:paraId="207E2612"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О планируемой проверке Подрядчик извещается любым способом не позднее, чем за 24 часа до её начала. Для участия в проверке</w:t>
      </w:r>
      <w:r>
        <w:rPr>
          <w:rFonts w:ascii="Times New Roman" w:hAnsi="Times New Roman" w:cs="Times New Roman"/>
          <w:bCs/>
          <w:color w:val="FF0000"/>
        </w:rPr>
        <w:t>,</w:t>
      </w:r>
      <w:r>
        <w:rPr>
          <w:rFonts w:ascii="Times New Roman" w:hAnsi="Times New Roman" w:cs="Times New Roman"/>
          <w:bCs/>
          <w:color w:val="000000"/>
        </w:rPr>
        <w:t xml:space="preserve"> Подрядчик обязан назначить своего представителя с полномочиями подписания акта проверки;</w:t>
      </w:r>
    </w:p>
    <w:p w14:paraId="22874D1E"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При неявке в назначенный срок уполномоченного представителя Подрядчика проверка осуществляется представителем Заказчика без него, с односторонней оценкой физического объема и качества выполненных работ;</w:t>
      </w:r>
    </w:p>
    <w:p w14:paraId="3BA643CD"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При нарушениях требований к качеству выполненных работ уполномоченный представитель Заказчика выдает Предписание об устранении недостатков (по форме Приложения № 2 к настоящему Техническому заданию) с указанием директивных сроков устранения выявленных недостатков (замечаний, дефектов, нарушений) требованиям настоящего Технического задания и нормативной документации. </w:t>
      </w:r>
    </w:p>
    <w:p w14:paraId="7483E962"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В случае нарушения Подрядчиком технологии монтажа и наладки, применения некачественных материалов, невыполнения распоряжений и Предписаний, а также при неблагоприятных погодных условиях и (или) по другим причинам, влияющим на качество и сроки выполнения работ, в том числе согласно извещению Подрядчика об обстоятельствах, препятствующих исполнению работ, Заказчик или его представители имеют право выдавать Предписания о приостановке выполнения работ по монтажу и наладке (далее - Предписание о приостановке) (по форме Приложения № 3 к настоящему Техническому заданию). Предписание об устранении недостатков, угрожающих безопасности дорожного движения и Предписание о приостановке выполнения работ по монтажу и наладке, далее именуются Предписания.</w:t>
      </w:r>
    </w:p>
    <w:p w14:paraId="039D539C"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Заказчик в присутствии уполномоченного представителя Подрядчика, заполняет бланк Предписания, перечисляя в указанном документе отмеченные замечания, дефекты, нарушения, основания для приостановки выполнения работ, с обязательной привязкой к километровым знакам и направлениям. </w:t>
      </w:r>
    </w:p>
    <w:p w14:paraId="459D36A7"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Напротив, каждого замечания, дефекта, нарушения, основания для приостановки выполнения работ ставится директивный срок устранения выявленных замечаний, дефектов, нарушений, устранения оснований приостановки выполнения работ. </w:t>
      </w:r>
    </w:p>
    <w:p w14:paraId="3B467A3D"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Предписания оформляются в 2 (двух) подлинных экземплярах, один для уполномоченного представителя Подрядчика, второй Заказчику. </w:t>
      </w:r>
    </w:p>
    <w:p w14:paraId="19CC3A46"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После оформления, оба экземпляра Предписания подписываются Заказчиком и передаются для ознакомления и подписания уполномоченному представителю Подрядчика, который: </w:t>
      </w:r>
    </w:p>
    <w:p w14:paraId="4AE4472D" w14:textId="77777777" w:rsidR="00AC2FD9" w:rsidRDefault="00F11124">
      <w:pPr>
        <w:pStyle w:val="afe"/>
        <w:numPr>
          <w:ilvl w:val="0"/>
          <w:numId w:val="18"/>
        </w:numPr>
        <w:tabs>
          <w:tab w:val="clear" w:pos="709"/>
          <w:tab w:val="left" w:pos="284"/>
          <w:tab w:val="left" w:pos="1134"/>
        </w:tabs>
        <w:ind w:left="0" w:right="-1" w:firstLine="709"/>
        <w:jc w:val="both"/>
        <w:rPr>
          <w:rFonts w:ascii="Times New Roman" w:hAnsi="Times New Roman" w:cs="Times New Roman"/>
          <w:bCs/>
          <w:color w:val="000000"/>
        </w:rPr>
      </w:pPr>
      <w:r>
        <w:rPr>
          <w:rFonts w:ascii="Times New Roman" w:hAnsi="Times New Roman" w:cs="Times New Roman"/>
          <w:bCs/>
          <w:color w:val="000000"/>
        </w:rPr>
        <w:lastRenderedPageBreak/>
        <w:t xml:space="preserve">в случае отсутствия разногласий по замечаниям, дефектам, нарушениям, основаниям для приостановки выполнения работ подписывает оба экземпляра Предписания и один экземпляр подписанного документа возвращает Заказчику; </w:t>
      </w:r>
    </w:p>
    <w:p w14:paraId="328B6895" w14:textId="77777777" w:rsidR="00AC2FD9" w:rsidRDefault="00F11124">
      <w:pPr>
        <w:pStyle w:val="afe"/>
        <w:numPr>
          <w:ilvl w:val="0"/>
          <w:numId w:val="18"/>
        </w:numPr>
        <w:tabs>
          <w:tab w:val="clear" w:pos="709"/>
          <w:tab w:val="left" w:pos="284"/>
          <w:tab w:val="left" w:pos="1134"/>
        </w:tabs>
        <w:ind w:left="0" w:right="-1" w:firstLine="709"/>
        <w:jc w:val="both"/>
        <w:rPr>
          <w:rFonts w:ascii="Times New Roman" w:hAnsi="Times New Roman" w:cs="Times New Roman"/>
          <w:bCs/>
          <w:color w:val="000000"/>
        </w:rPr>
      </w:pPr>
      <w:r>
        <w:rPr>
          <w:rFonts w:ascii="Times New Roman" w:hAnsi="Times New Roman" w:cs="Times New Roman"/>
          <w:bCs/>
          <w:color w:val="000000"/>
        </w:rPr>
        <w:t>в случае наличия разногласий указывает в Предписаниях возникшие разногласия и подписывает оба экземпляра Предписания и один экземпляр подписанного документа с замечаниями возвращает Заказчику;</w:t>
      </w:r>
    </w:p>
    <w:p w14:paraId="2937F0CD" w14:textId="77777777" w:rsidR="00AC2FD9" w:rsidRDefault="00F11124">
      <w:pPr>
        <w:pStyle w:val="afe"/>
        <w:numPr>
          <w:ilvl w:val="0"/>
          <w:numId w:val="18"/>
        </w:numPr>
        <w:tabs>
          <w:tab w:val="clear" w:pos="709"/>
          <w:tab w:val="left" w:pos="284"/>
          <w:tab w:val="left" w:pos="1134"/>
        </w:tabs>
        <w:ind w:left="0" w:right="-1" w:firstLine="709"/>
        <w:jc w:val="both"/>
        <w:rPr>
          <w:rFonts w:ascii="Times New Roman" w:hAnsi="Times New Roman" w:cs="Times New Roman"/>
          <w:bCs/>
          <w:color w:val="000000"/>
        </w:rPr>
      </w:pPr>
      <w:r>
        <w:rPr>
          <w:rFonts w:ascii="Times New Roman" w:hAnsi="Times New Roman" w:cs="Times New Roman"/>
          <w:bCs/>
          <w:color w:val="000000"/>
        </w:rPr>
        <w:t>в случае приостановки работ, исключающей вину Подрядчика, Предписание является основанием продления сроков исполнения обязательств без наложения штрафных санкций на Подрядчика;</w:t>
      </w:r>
    </w:p>
    <w:p w14:paraId="621DA5B0" w14:textId="518CE011"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В случае если уполномоченный представитель Подрядчика отказывается принять и (или) подписать Предписания в порядке и в сроки, предусмотренные настоящим Техническим заданием, Заказчик делает запись об отказе от подписи уполномоченного представителя Подрядчика и направляет экземпляр Предписания, подлежащий передаче Подрядчику, письмом с уведомлением о доставке или курьером по адресу Подрядчика, указанному в настоящем </w:t>
      </w:r>
      <w:r w:rsidR="007116E0">
        <w:rPr>
          <w:rFonts w:ascii="Times New Roman" w:hAnsi="Times New Roman" w:cs="Times New Roman"/>
          <w:bCs/>
          <w:color w:val="000000"/>
        </w:rPr>
        <w:t>Договор</w:t>
      </w:r>
      <w:r>
        <w:rPr>
          <w:rFonts w:ascii="Times New Roman" w:hAnsi="Times New Roman" w:cs="Times New Roman"/>
          <w:bCs/>
          <w:color w:val="000000"/>
        </w:rPr>
        <w:t xml:space="preserve">е, а также по электронной почте. </w:t>
      </w:r>
    </w:p>
    <w:p w14:paraId="266A3A24"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Заказчик вправе приложить материалы фото- или видео-фиксации выявленных замечаний, дефектов, нарушений. </w:t>
      </w:r>
    </w:p>
    <w:p w14:paraId="54452B74" w14:textId="654ED063"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В случае отсутствия уполномоченного представителя Подрядчика Заказчик заполняет бланк Предписания, перечисляя в Предписании, замечания, дефекты, нарушения или основания для приостановки выполнения работ отмеченные в ходе проведения проверки качества выполняемой работы, с обязательной привязкой к километровым знакам и направлениям. Напротив, каждого замечания, дефекта, нарушения, ставится директивный срок их устранения. После заполнения Предписания Заказчик подписывает и направляет его по факсу, а также на адрес электронной почты, а на следующий рабочий день почтовым отправлением с уведомлением о вручении на адрес Подрядчика, указанный в настоящем </w:t>
      </w:r>
      <w:r w:rsidR="007116E0">
        <w:rPr>
          <w:rFonts w:ascii="Times New Roman" w:hAnsi="Times New Roman" w:cs="Times New Roman"/>
          <w:bCs/>
          <w:color w:val="000000"/>
        </w:rPr>
        <w:t>Договор</w:t>
      </w:r>
      <w:r>
        <w:rPr>
          <w:rFonts w:ascii="Times New Roman" w:hAnsi="Times New Roman" w:cs="Times New Roman"/>
          <w:bCs/>
          <w:color w:val="000000"/>
        </w:rPr>
        <w:t xml:space="preserve">е. </w:t>
      </w:r>
    </w:p>
    <w:p w14:paraId="7CA0D9B4"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В случае составления Заказчиком Предписания в одностороннем порядке (без участия, уполномоченного представителя Подрядчика), Заказчик к Предписанию прикладывает фотоматериалы, подтверждающие наличие выявленных несоответствий (замечаний, дефектов, нарушений). </w:t>
      </w:r>
    </w:p>
    <w:p w14:paraId="41CCC30E"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В течение 1 (одного) рабочего дня с момента устранения замечаний, дефектов, нарушений, указанных в выданном Заказчиком Предписании, Подрядчик обязан направить соответствующее письменное уведомление Заказчику, выдавшему Предписание почтовым отправлением с уведомлением о вручении или по факсу, электронной почте. В данном уведомлении Подрядчик обязан указать, какие именно работы были осуществлены им с целью устранения замечаний, дефектов, нарушений) или оснований для приостановки выполнения работ. </w:t>
      </w:r>
    </w:p>
    <w:p w14:paraId="6763C2E1" w14:textId="76D68A62"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Не устранение выявленных замечаний, дефектов, нарушений или оснований для приостановки работ, указанных в Предписании сроки, равно как и непредставление информации об их устранении (либо предоставление такой информации с нарушением требований настоящего </w:t>
      </w:r>
      <w:r w:rsidR="007116E0">
        <w:rPr>
          <w:rFonts w:ascii="Times New Roman" w:hAnsi="Times New Roman" w:cs="Times New Roman"/>
          <w:bCs/>
          <w:color w:val="000000"/>
        </w:rPr>
        <w:t>Договор</w:t>
      </w:r>
      <w:r>
        <w:rPr>
          <w:rFonts w:ascii="Times New Roman" w:hAnsi="Times New Roman" w:cs="Times New Roman"/>
          <w:bCs/>
          <w:color w:val="000000"/>
        </w:rPr>
        <w:t xml:space="preserve">а) является основанием для привлечения Подрядчика к ответственности в соответствии с настоящим </w:t>
      </w:r>
      <w:r w:rsidR="007116E0">
        <w:rPr>
          <w:rFonts w:ascii="Times New Roman" w:hAnsi="Times New Roman" w:cs="Times New Roman"/>
          <w:bCs/>
          <w:color w:val="000000"/>
        </w:rPr>
        <w:t>Договор</w:t>
      </w:r>
      <w:r>
        <w:rPr>
          <w:rFonts w:ascii="Times New Roman" w:hAnsi="Times New Roman" w:cs="Times New Roman"/>
          <w:bCs/>
          <w:color w:val="000000"/>
        </w:rPr>
        <w:t>ом.</w:t>
      </w:r>
    </w:p>
    <w:p w14:paraId="793826EC"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 xml:space="preserve">По результатам проверки уполномоченным представителем Заказчика составляется акт проверки исполнения выданных предписаний об устранении недостатков, угрожающих безопасности дорожного движения (в случае наличия оснований) (по форме Приложения № 4 к настоящему Техническому заданию); </w:t>
      </w:r>
    </w:p>
    <w:p w14:paraId="7A3A2F3B" w14:textId="77777777" w:rsidR="00AC2FD9" w:rsidRDefault="00F11124">
      <w:pPr>
        <w:pStyle w:val="afe"/>
        <w:numPr>
          <w:ilvl w:val="0"/>
          <w:numId w:val="17"/>
        </w:numPr>
        <w:tabs>
          <w:tab w:val="clear" w:pos="709"/>
          <w:tab w:val="left" w:pos="284"/>
          <w:tab w:val="left" w:pos="1134"/>
          <w:tab w:val="left" w:pos="1701"/>
        </w:tabs>
        <w:ind w:left="0" w:right="-1" w:firstLine="709"/>
        <w:jc w:val="both"/>
        <w:rPr>
          <w:rFonts w:ascii="Times New Roman" w:hAnsi="Times New Roman" w:cs="Times New Roman"/>
          <w:bCs/>
          <w:color w:val="000000"/>
        </w:rPr>
      </w:pPr>
      <w:r>
        <w:rPr>
          <w:rFonts w:ascii="Times New Roman" w:hAnsi="Times New Roman" w:cs="Times New Roman"/>
          <w:bCs/>
          <w:color w:val="000000"/>
        </w:rPr>
        <w:t>При несогласии с актом проверки исполнения предписания представитель Подрядчика записывает свое решение на бланке указанного акта.</w:t>
      </w:r>
    </w:p>
    <w:p w14:paraId="2532E23F" w14:textId="070C80E8"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В ходе наладочных работ Заказчик и Подрядчик, на основании </w:t>
      </w:r>
      <w:proofErr w:type="gramStart"/>
      <w:r>
        <w:rPr>
          <w:rFonts w:ascii="Times New Roman" w:hAnsi="Times New Roman" w:cs="Times New Roman"/>
          <w:color w:val="000000"/>
        </w:rPr>
        <w:t>сведений</w:t>
      </w:r>
      <w:proofErr w:type="gramEnd"/>
      <w:r>
        <w:rPr>
          <w:rFonts w:ascii="Times New Roman" w:hAnsi="Times New Roman" w:cs="Times New Roman"/>
          <w:color w:val="000000"/>
        </w:rPr>
        <w:t xml:space="preserve"> полученных из ЦАФАП, подписывают Акт наличия возможности выгрузки материалов с КАФ в используемое ЦАФАП СПО «Паутина» (далее – </w:t>
      </w:r>
      <w:bookmarkStart w:id="2" w:name="_Hlk114059916"/>
      <w:r>
        <w:rPr>
          <w:rFonts w:ascii="Times New Roman" w:hAnsi="Times New Roman" w:cs="Times New Roman"/>
          <w:color w:val="000000"/>
        </w:rPr>
        <w:t>Акт наличия возможности выгрузки материалов с КАФ</w:t>
      </w:r>
      <w:bookmarkEnd w:id="2"/>
      <w:r>
        <w:rPr>
          <w:rFonts w:ascii="Times New Roman" w:hAnsi="Times New Roman" w:cs="Times New Roman"/>
          <w:color w:val="000000"/>
        </w:rPr>
        <w:t xml:space="preserve">) по форме согласованной Заказчиком и Подрядчиком в ходе исполнения настоящего </w:t>
      </w:r>
      <w:r w:rsidR="007116E0">
        <w:rPr>
          <w:rFonts w:ascii="Times New Roman" w:hAnsi="Times New Roman" w:cs="Times New Roman"/>
          <w:color w:val="000000"/>
        </w:rPr>
        <w:t>Договор</w:t>
      </w:r>
      <w:r>
        <w:rPr>
          <w:rFonts w:ascii="Times New Roman" w:hAnsi="Times New Roman" w:cs="Times New Roman"/>
          <w:color w:val="000000"/>
        </w:rPr>
        <w:t xml:space="preserve">а. В случае отказа </w:t>
      </w:r>
      <w:r>
        <w:rPr>
          <w:rFonts w:ascii="Times New Roman" w:hAnsi="Times New Roman" w:cs="Times New Roman"/>
          <w:color w:val="000000"/>
        </w:rPr>
        <w:lastRenderedPageBreak/>
        <w:t xml:space="preserve">от подписания Акта наличия возможности выгрузки материалов с КАФ, Подрядчику направляются документально оформленные замечания в рамках условий настоящего </w:t>
      </w:r>
      <w:r w:rsidR="007116E0">
        <w:rPr>
          <w:rFonts w:ascii="Times New Roman" w:hAnsi="Times New Roman" w:cs="Times New Roman"/>
          <w:color w:val="000000"/>
        </w:rPr>
        <w:t>Договор</w:t>
      </w:r>
      <w:r>
        <w:rPr>
          <w:rFonts w:ascii="Times New Roman" w:hAnsi="Times New Roman" w:cs="Times New Roman"/>
          <w:color w:val="000000"/>
        </w:rPr>
        <w:t>а для устранения.</w:t>
      </w:r>
    </w:p>
    <w:p w14:paraId="2C1E4F73"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Все согласования для выполнения работ, Подрядчик проводит самостоятельно или с привлечением третьих лиц и за свой счёт (установка опор, дорожных знаков, земельные работы, согласования с УГИБДД, муниципалитетом и т.д.). </w:t>
      </w:r>
    </w:p>
    <w:p w14:paraId="21DAA9F9"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Согласованные документы, которые были задействованы в ходе выполнения работ по монтажу Комплекса, передаются Заказчику.</w:t>
      </w:r>
    </w:p>
    <w:p w14:paraId="5CB77BF7"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В районе монтажа стационарных КАФ вне населенных пунктов, Подрядчик обязан установить дорожные знаки 6.22 – </w:t>
      </w:r>
      <w:proofErr w:type="spellStart"/>
      <w:r>
        <w:rPr>
          <w:rFonts w:ascii="Times New Roman" w:hAnsi="Times New Roman" w:cs="Times New Roman"/>
          <w:color w:val="000000"/>
        </w:rPr>
        <w:t>Фотовидеофиксация</w:t>
      </w:r>
      <w:proofErr w:type="spellEnd"/>
      <w:r>
        <w:rPr>
          <w:rFonts w:ascii="Times New Roman" w:hAnsi="Times New Roman" w:cs="Times New Roman"/>
          <w:color w:val="000000"/>
        </w:rPr>
        <w:t xml:space="preserve"> в соответствии с требованиями </w:t>
      </w:r>
      <w:r>
        <w:rPr>
          <w:rFonts w:ascii="Times New Roman" w:hAnsi="Times New Roman" w:cs="Times New Roman"/>
          <w:color w:val="000000"/>
        </w:rPr>
        <w:br/>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061B89A7"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КАФ оборудуется функцией удаленного управления питанием с помощью SMS сообщения и/или HTTP протокола. Оборудование должно быть оснащено необходимым модулем с организованным каналом управления и функционально пригодным (</w:t>
      </w:r>
      <w:proofErr w:type="spellStart"/>
      <w:r>
        <w:rPr>
          <w:rFonts w:ascii="Times New Roman" w:hAnsi="Times New Roman" w:cs="Times New Roman"/>
          <w:color w:val="000000"/>
        </w:rPr>
        <w:t>устанвлена</w:t>
      </w:r>
      <w:proofErr w:type="spellEnd"/>
      <w:r>
        <w:rPr>
          <w:rFonts w:ascii="Times New Roman" w:hAnsi="Times New Roman" w:cs="Times New Roman"/>
          <w:color w:val="000000"/>
        </w:rPr>
        <w:t xml:space="preserve"> SIM-карта или организовано управление по HTTP и т.п.) на момент сдачи в эксплуатацию. </w:t>
      </w:r>
    </w:p>
    <w:p w14:paraId="697C73C1"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color w:val="000000"/>
        </w:rPr>
      </w:pPr>
      <w:r>
        <w:rPr>
          <w:rFonts w:ascii="Times New Roman" w:hAnsi="Times New Roman" w:cs="Times New Roman"/>
          <w:color w:val="000000"/>
        </w:rPr>
        <w:t xml:space="preserve">Корпусы КАФ, размещаемые по адресам: </w:t>
      </w:r>
    </w:p>
    <w:p w14:paraId="667193C5" w14:textId="77777777" w:rsidR="00AC2FD9" w:rsidRDefault="00F11124">
      <w:pPr>
        <w:pStyle w:val="12"/>
        <w:tabs>
          <w:tab w:val="clear" w:pos="709"/>
          <w:tab w:val="left" w:pos="1418"/>
        </w:tabs>
        <w:ind w:right="-1" w:firstLine="709"/>
        <w:contextualSpacing/>
        <w:jc w:val="both"/>
        <w:rPr>
          <w:rFonts w:ascii="Times New Roman" w:hAnsi="Times New Roman" w:cs="Times New Roman"/>
          <w:color w:val="000000"/>
        </w:rPr>
      </w:pPr>
      <w:r>
        <w:rPr>
          <w:rFonts w:ascii="Times New Roman" w:hAnsi="Times New Roman" w:cs="Times New Roman"/>
          <w:color w:val="000000"/>
        </w:rPr>
        <w:t>- Приморский край,</w:t>
      </w:r>
      <w:r>
        <w:rPr>
          <w:rFonts w:ascii="Times New Roman" w:hAnsi="Times New Roman" w:cs="Times New Roman"/>
        </w:rPr>
        <w:t xml:space="preserve"> </w:t>
      </w:r>
      <w:r>
        <w:rPr>
          <w:rFonts w:ascii="Times New Roman" w:hAnsi="Times New Roman" w:cs="Times New Roman"/>
          <w:color w:val="000000"/>
        </w:rPr>
        <w:t xml:space="preserve">г. </w:t>
      </w:r>
      <w:proofErr w:type="gramStart"/>
      <w:r>
        <w:rPr>
          <w:rFonts w:ascii="Times New Roman" w:hAnsi="Times New Roman" w:cs="Times New Roman"/>
          <w:color w:val="000000"/>
        </w:rPr>
        <w:t>Лесозаводск</w:t>
      </w:r>
      <w:proofErr w:type="gramEnd"/>
      <w:r>
        <w:rPr>
          <w:rFonts w:ascii="Times New Roman" w:hAnsi="Times New Roman" w:cs="Times New Roman"/>
          <w:color w:val="000000"/>
        </w:rPr>
        <w:t xml:space="preserve"> а/д Лесное - Лесозаводск - Тихменево, 6км+600, </w:t>
      </w:r>
    </w:p>
    <w:p w14:paraId="2E3ED28C" w14:textId="77777777" w:rsidR="00AC2FD9" w:rsidRDefault="00F11124">
      <w:pPr>
        <w:pStyle w:val="12"/>
        <w:tabs>
          <w:tab w:val="clear" w:pos="709"/>
          <w:tab w:val="left" w:pos="1418"/>
        </w:tabs>
        <w:ind w:right="-1" w:firstLine="709"/>
        <w:contextualSpacing/>
        <w:jc w:val="both"/>
        <w:rPr>
          <w:rFonts w:ascii="Times New Roman" w:hAnsi="Times New Roman" w:cs="Times New Roman"/>
          <w:color w:val="000000"/>
        </w:rPr>
      </w:pPr>
      <w:r>
        <w:rPr>
          <w:rFonts w:ascii="Times New Roman" w:hAnsi="Times New Roman" w:cs="Times New Roman"/>
          <w:color w:val="000000"/>
        </w:rPr>
        <w:t xml:space="preserve">- Приморский край, а/д «Артем-Находка», 135 км 000 м, </w:t>
      </w:r>
    </w:p>
    <w:p w14:paraId="3B200081" w14:textId="77777777" w:rsidR="00AC2FD9" w:rsidRDefault="00F11124">
      <w:pPr>
        <w:pStyle w:val="12"/>
        <w:tabs>
          <w:tab w:val="clear" w:pos="709"/>
          <w:tab w:val="left" w:pos="1418"/>
        </w:tabs>
        <w:ind w:right="-1" w:firstLine="709"/>
        <w:contextualSpacing/>
        <w:jc w:val="both"/>
        <w:rPr>
          <w:rFonts w:ascii="Times New Roman" w:hAnsi="Times New Roman" w:cs="Times New Roman"/>
          <w:color w:val="000000"/>
        </w:rPr>
      </w:pPr>
      <w:r>
        <w:rPr>
          <w:rFonts w:ascii="Times New Roman" w:hAnsi="Times New Roman" w:cs="Times New Roman"/>
          <w:color w:val="000000"/>
        </w:rPr>
        <w:t>- Приморский край, а/д «Артем-Находка», 136 км 700 м,</w:t>
      </w:r>
    </w:p>
    <w:p w14:paraId="55C01ED1" w14:textId="77777777" w:rsidR="00AC2FD9" w:rsidRDefault="00F11124">
      <w:pPr>
        <w:pStyle w:val="12"/>
        <w:tabs>
          <w:tab w:val="clear" w:pos="709"/>
          <w:tab w:val="left" w:pos="1418"/>
        </w:tabs>
        <w:ind w:right="-1" w:firstLine="709"/>
        <w:contextualSpacing/>
        <w:jc w:val="both"/>
        <w:rPr>
          <w:rFonts w:ascii="Times New Roman" w:hAnsi="Times New Roman" w:cs="Times New Roman"/>
          <w:color w:val="000000"/>
        </w:rPr>
      </w:pPr>
      <w:r>
        <w:rPr>
          <w:rFonts w:ascii="Times New Roman" w:hAnsi="Times New Roman" w:cs="Times New Roman"/>
          <w:color w:val="000000"/>
        </w:rPr>
        <w:t>- Приморский край, а/д "Владивосток - Находка - порт Восточный" (транспортная развязка (подъезд к Шкотово в районе 1 км)),</w:t>
      </w:r>
    </w:p>
    <w:p w14:paraId="466B1C7B" w14:textId="77777777" w:rsidR="00AC2FD9" w:rsidRDefault="00F11124">
      <w:pPr>
        <w:pStyle w:val="12"/>
        <w:tabs>
          <w:tab w:val="clear" w:pos="709"/>
          <w:tab w:val="left" w:pos="1418"/>
        </w:tabs>
        <w:ind w:right="-1" w:firstLine="709"/>
        <w:contextualSpacing/>
        <w:jc w:val="both"/>
        <w:rPr>
          <w:rFonts w:ascii="Times New Roman" w:hAnsi="Times New Roman" w:cs="Times New Roman"/>
          <w:color w:val="000000"/>
        </w:rPr>
      </w:pPr>
      <w:r>
        <w:rPr>
          <w:rFonts w:ascii="Times New Roman" w:hAnsi="Times New Roman" w:cs="Times New Roman"/>
          <w:color w:val="000000"/>
        </w:rPr>
        <w:t xml:space="preserve">- Приморский край, а/д Уссури Хабаровск - Владивосток 590 км+600. </w:t>
      </w:r>
    </w:p>
    <w:p w14:paraId="16306B62" w14:textId="77777777" w:rsidR="00AC2FD9" w:rsidRDefault="00F11124">
      <w:pPr>
        <w:pStyle w:val="12"/>
        <w:tabs>
          <w:tab w:val="clear" w:pos="709"/>
          <w:tab w:val="left" w:pos="1418"/>
        </w:tabs>
        <w:spacing w:after="0"/>
        <w:ind w:right="-1" w:firstLine="709"/>
        <w:contextualSpacing/>
        <w:jc w:val="both"/>
        <w:rPr>
          <w:rFonts w:ascii="Times New Roman" w:hAnsi="Times New Roman" w:cs="Times New Roman"/>
          <w:color w:val="000000"/>
        </w:rPr>
      </w:pPr>
      <w:r>
        <w:rPr>
          <w:rFonts w:ascii="Times New Roman" w:hAnsi="Times New Roman" w:cs="Times New Roman"/>
          <w:color w:val="000000"/>
        </w:rPr>
        <w:t xml:space="preserve">оборудуются защитой от огнестрельного оружия (либо быть оборудованы защитой с использованием бронированного кожуха). Корпус КАФ должен быть оснащён </w:t>
      </w:r>
      <w:proofErr w:type="spellStart"/>
      <w:r>
        <w:rPr>
          <w:rFonts w:ascii="Times New Roman" w:hAnsi="Times New Roman" w:cs="Times New Roman"/>
          <w:color w:val="000000"/>
        </w:rPr>
        <w:t>бронекожухом</w:t>
      </w:r>
      <w:proofErr w:type="spellEnd"/>
      <w:r>
        <w:rPr>
          <w:rFonts w:ascii="Times New Roman" w:hAnsi="Times New Roman" w:cs="Times New Roman"/>
          <w:color w:val="000000"/>
        </w:rPr>
        <w:t xml:space="preserve">, выдерживающим попадание поражающего элемента массой не ниже 7,93 г свинцового типа непосредственно в </w:t>
      </w:r>
      <w:proofErr w:type="spellStart"/>
      <w:r>
        <w:rPr>
          <w:rFonts w:ascii="Times New Roman" w:hAnsi="Times New Roman" w:cs="Times New Roman"/>
          <w:color w:val="000000"/>
        </w:rPr>
        <w:t>бронекожух</w:t>
      </w:r>
      <w:proofErr w:type="spellEnd"/>
      <w:r>
        <w:rPr>
          <w:rFonts w:ascii="Times New Roman" w:hAnsi="Times New Roman" w:cs="Times New Roman"/>
          <w:color w:val="000000"/>
        </w:rPr>
        <w:t xml:space="preserve">, из гладкоствольного оружия (12 калибр, охотничий патрон 18.5 мм) и пистолета (9 мм, патрон с пулей 9х21 мм). </w:t>
      </w:r>
      <w:proofErr w:type="spellStart"/>
      <w:r>
        <w:rPr>
          <w:rFonts w:ascii="Times New Roman" w:hAnsi="Times New Roman" w:cs="Times New Roman"/>
          <w:color w:val="000000"/>
        </w:rPr>
        <w:t>Бронекожух</w:t>
      </w:r>
      <w:proofErr w:type="spellEnd"/>
      <w:r>
        <w:rPr>
          <w:rFonts w:ascii="Times New Roman" w:hAnsi="Times New Roman" w:cs="Times New Roman"/>
          <w:color w:val="000000"/>
        </w:rPr>
        <w:t xml:space="preserve"> должен иметь соответствующие документы, подтверждающие испытание используемых материалов на выдерживание попадание соответствующего поражающего элемента.</w:t>
      </w:r>
    </w:p>
    <w:p w14:paraId="5A945A21" w14:textId="77777777" w:rsidR="00AC2FD9" w:rsidRDefault="00F11124">
      <w:pPr>
        <w:pStyle w:val="12"/>
        <w:numPr>
          <w:ilvl w:val="1"/>
          <w:numId w:val="20"/>
        </w:numPr>
        <w:tabs>
          <w:tab w:val="clear" w:pos="709"/>
          <w:tab w:val="left" w:pos="1418"/>
        </w:tabs>
        <w:spacing w:after="0"/>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Параметры размещения новых опор для крепления КАФ относительно бровки земляного полотна и кромки проезжей части автомобильной дороги должны соответствовать требованиям ГОСТ Р 52766-2007 «Дороги автомобильные общего пользования. Элементы обустройства. Общие требования» (за исключением автомобильных дорог общего пользования местного значения).</w:t>
      </w:r>
    </w:p>
    <w:p w14:paraId="0852816D"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Требования к безопасности производства работ:</w:t>
      </w:r>
    </w:p>
    <w:p w14:paraId="603BF97A"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Организацию движения и ограждение мест производства дорожных работ производить в соответствии с требованиями ГОСТ Р 58350-2019 «Дороги автомобильные общего пользования. Технические средства организации дорожного движения в местах производства работ».</w:t>
      </w:r>
    </w:p>
    <w:p w14:paraId="77DEB713"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До начала работ по монтажу и наладке Подрядчик обязан предоставить на утверждение владельцу автомобильной дороги схему организации движения и ограждения места производства дорожных работ (далее – Схема), рассмотренную (согласованную) с Госавтоинспекции УМВД по Приморскому краю. Согласование таких схем относится к зоне ответственности Подрядчи</w:t>
      </w:r>
      <w:r>
        <w:rPr>
          <w:rFonts w:ascii="Times New Roman" w:hAnsi="Times New Roman" w:cs="Times New Roman"/>
        </w:rPr>
        <w:t>ка</w:t>
      </w:r>
      <w:r>
        <w:rPr>
          <w:rFonts w:ascii="Times New Roman" w:hAnsi="Times New Roman" w:cs="Times New Roman"/>
          <w:color w:val="000000"/>
        </w:rPr>
        <w:t>.</w:t>
      </w:r>
    </w:p>
    <w:p w14:paraId="36225A79"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При производстве работ рассмотренная и утвержденная схема организации движения и ограждения мест производства работ должна находиться у Подрядчика, непосредственно на объекте.</w:t>
      </w:r>
    </w:p>
    <w:p w14:paraId="5EF5B67C"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color w:val="000000"/>
        </w:rPr>
        <w:t xml:space="preserve">Подрядчик должен иметь полный комплект дорожных знаков и технических средств регулирования движения и обеспечивать их установку и переустановку в точном соответствии с </w:t>
      </w:r>
      <w:r>
        <w:rPr>
          <w:rFonts w:ascii="Times New Roman" w:hAnsi="Times New Roman" w:cs="Times New Roman"/>
          <w:color w:val="000000"/>
        </w:rPr>
        <w:lastRenderedPageBreak/>
        <w:t xml:space="preserve">утвержденной схемой организации движения и ограждения мест производства дорожных работ. Знаки и их установка должны соответствовать требованиям ГОСТ Р 52290-2024 «Технические средства организации дорожного движения. Знаки дорожные. Общие технические требования», </w:t>
      </w:r>
      <w:r>
        <w:rPr>
          <w:rFonts w:ascii="Times New Roman" w:hAnsi="Times New Roman" w:cs="Times New Roman"/>
        </w:rPr>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1366ADC8" w14:textId="77777777" w:rsidR="00AC2FD9" w:rsidRDefault="00F11124">
      <w:pPr>
        <w:pStyle w:val="12"/>
        <w:tabs>
          <w:tab w:val="clear" w:pos="709"/>
          <w:tab w:val="left" w:pos="1418"/>
        </w:tabs>
        <w:spacing w:after="0"/>
        <w:ind w:right="-1" w:firstLine="709"/>
        <w:contextualSpacing/>
        <w:jc w:val="both"/>
        <w:rPr>
          <w:rFonts w:ascii="Times New Roman" w:hAnsi="Times New Roman" w:cs="Times New Roman"/>
          <w:b/>
          <w:bCs/>
          <w:color w:val="000000"/>
        </w:rPr>
      </w:pPr>
      <w:r>
        <w:rPr>
          <w:rFonts w:ascii="Times New Roman" w:hAnsi="Times New Roman" w:cs="Times New Roman"/>
        </w:rPr>
        <w:t xml:space="preserve">Типоразмер дорожных знаков необходимо принять по табл.1, тип светоотражающей пленки по п.5.1.17 ГОСТ Р 52289-2019 «Технические средства </w:t>
      </w:r>
      <w:r>
        <w:rPr>
          <w:rFonts w:ascii="Times New Roman" w:hAnsi="Times New Roman" w:cs="Times New Roman"/>
          <w:color w:val="000000"/>
        </w:rPr>
        <w:t>организации дорожного движения. Правила применения дорожных знаков, разметки, светофоров, дорожных ограждений и направляющих устройств».</w:t>
      </w:r>
    </w:p>
    <w:p w14:paraId="6525995C"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Запрещается использовать дорожные знаки, изображения которых повреждены и могут неоднозначно трактоваться или если повреждено более 30 % поверхности </w:t>
      </w:r>
      <w:proofErr w:type="spellStart"/>
      <w:r>
        <w:rPr>
          <w:rFonts w:ascii="Times New Roman" w:hAnsi="Times New Roman" w:cs="Times New Roman"/>
          <w:color w:val="000000"/>
        </w:rPr>
        <w:t>световозвращающей</w:t>
      </w:r>
      <w:proofErr w:type="spellEnd"/>
      <w:r>
        <w:rPr>
          <w:rFonts w:ascii="Times New Roman" w:hAnsi="Times New Roman" w:cs="Times New Roman"/>
          <w:color w:val="000000"/>
        </w:rPr>
        <w:t xml:space="preserve"> пленки знака.</w:t>
      </w:r>
    </w:p>
    <w:p w14:paraId="6E79581A"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Подрядчик должен исполнять требования, направленные на исключение случаев </w:t>
      </w:r>
      <w:proofErr w:type="spellStart"/>
      <w:r>
        <w:rPr>
          <w:rFonts w:ascii="Times New Roman" w:hAnsi="Times New Roman" w:cs="Times New Roman"/>
          <w:color w:val="000000"/>
        </w:rPr>
        <w:t>травмирования</w:t>
      </w:r>
      <w:proofErr w:type="spellEnd"/>
      <w:r>
        <w:rPr>
          <w:rFonts w:ascii="Times New Roman" w:hAnsi="Times New Roman" w:cs="Times New Roman"/>
          <w:color w:val="000000"/>
        </w:rPr>
        <w:t xml:space="preserve"> работников, а также по соблюдению Правил по охране труда при производстве дорожных строительных и ремонтно-строительных работ, утвержденных приказом Министерства труда и социальной защиты Российской Федерации от 11.12.2020 № 882н.</w:t>
      </w:r>
    </w:p>
    <w:p w14:paraId="4035DD0C"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Подрядчик обязан обеспечивать безопасность движения в местах выполнения работ. Эти места, а также неработающие дорожные машины, строительные материалы, конструкции и тому подобное, которые не могут быть убраны за пределы дороги, должны быть обозначены соответствующими дорожными знаками, направляющими и ограждающими устройствами, а в тёмное время суток и в условиях недостаточной видимости - дополнительно красными или жёлтыми сигнальными огнями. По окончании работ на дороге должно быть обеспечено безопасное передвижение транспортных средств и пешеходов.</w:t>
      </w:r>
    </w:p>
    <w:p w14:paraId="6D6DFC15"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В местах выполнения работ следует применять сигнальные фонари по п. 6.6 ГОСТ Р 58350-2019 «Дороги автомобильные общего пользования. Технические средства организации дорожного движения в местах производства работ». </w:t>
      </w:r>
    </w:p>
    <w:p w14:paraId="2F6CB2F5"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Механизаторы, дорожные рабочие и специалисты, задействованные при выполнении работ на дорогах, должны быть обеспечены спецодеждой со светоотражающими элементами. </w:t>
      </w:r>
    </w:p>
    <w:p w14:paraId="781A2842" w14:textId="77777777" w:rsidR="00AC2FD9" w:rsidRDefault="00F11124">
      <w:pPr>
        <w:pStyle w:val="12"/>
        <w:numPr>
          <w:ilvl w:val="2"/>
          <w:numId w:val="20"/>
        </w:numPr>
        <w:tabs>
          <w:tab w:val="clear" w:pos="709"/>
          <w:tab w:val="left" w:pos="1560"/>
        </w:tabs>
        <w:spacing w:after="0"/>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Транспортные средства, задействованные при производстве дорожных работ, необходимо оборудовать специальными световыми сигналами (проблесковыми маячками) желтого цвета.</w:t>
      </w:r>
    </w:p>
    <w:p w14:paraId="1E876237" w14:textId="77777777" w:rsidR="00AC2FD9" w:rsidRDefault="00F11124">
      <w:pPr>
        <w:pStyle w:val="afe"/>
        <w:numPr>
          <w:ilvl w:val="1"/>
          <w:numId w:val="20"/>
        </w:numPr>
        <w:ind w:left="0" w:firstLine="709"/>
        <w:jc w:val="both"/>
        <w:rPr>
          <w:rFonts w:ascii="Times New Roman" w:hAnsi="Times New Roman" w:cs="Times New Roman"/>
        </w:rPr>
      </w:pPr>
      <w:r>
        <w:rPr>
          <w:rFonts w:ascii="Times New Roman" w:hAnsi="Times New Roman" w:cs="Times New Roman"/>
        </w:rPr>
        <w:t>Все работы проводятся в соответствии с требованиями природоохранного законодательства Российской Федерации, земельного законодательства Российской Федерации, градостроительного законодательства Российской Федерации, иного законодательства такому виду работ.</w:t>
      </w:r>
    </w:p>
    <w:p w14:paraId="4ACFA3BC" w14:textId="77777777" w:rsidR="00AC2FD9" w:rsidRDefault="00F11124">
      <w:pPr>
        <w:pStyle w:val="afe"/>
        <w:numPr>
          <w:ilvl w:val="1"/>
          <w:numId w:val="20"/>
        </w:numPr>
        <w:tabs>
          <w:tab w:val="clear" w:pos="709"/>
          <w:tab w:val="left" w:pos="1418"/>
        </w:tabs>
        <w:ind w:left="0" w:right="-1" w:firstLine="709"/>
        <w:jc w:val="both"/>
        <w:rPr>
          <w:rFonts w:ascii="Times New Roman" w:hAnsi="Times New Roman" w:cs="Times New Roman"/>
        </w:rPr>
      </w:pPr>
      <w:r>
        <w:rPr>
          <w:rFonts w:ascii="Times New Roman" w:hAnsi="Times New Roman" w:cs="Times New Roman"/>
          <w:bCs/>
        </w:rPr>
        <w:t xml:space="preserve">По завершению строительно-монтажных и пуско-наладочных работ Подрядчик за счёт своих средств обязан провести инструктаж по работе (монтаж, </w:t>
      </w:r>
      <w:proofErr w:type="spellStart"/>
      <w:r>
        <w:rPr>
          <w:rFonts w:ascii="Times New Roman" w:hAnsi="Times New Roman" w:cs="Times New Roman"/>
          <w:bCs/>
        </w:rPr>
        <w:t>пусконаладка</w:t>
      </w:r>
      <w:proofErr w:type="spellEnd"/>
      <w:r>
        <w:rPr>
          <w:rFonts w:ascii="Times New Roman" w:hAnsi="Times New Roman" w:cs="Times New Roman"/>
          <w:bCs/>
        </w:rPr>
        <w:t>, работа с КАФ, обслуживание и уход) на монтируемых КАФ по месту нахождения Заказчика или посредством средств дистанционного инструктажа для 3 (трех) сотрудников Заказчика. По результатам обучения прилагается весь пакет необходимой документации (инструкции, регламенты, руководства и т.п.), а также документ, удостоверяющий прохождение соответствующего обучения.</w:t>
      </w:r>
    </w:p>
    <w:p w14:paraId="1AC92F47" w14:textId="77777777" w:rsidR="00AC2FD9" w:rsidRDefault="00AC2FD9">
      <w:pPr>
        <w:pStyle w:val="afe"/>
        <w:tabs>
          <w:tab w:val="clear" w:pos="709"/>
          <w:tab w:val="left" w:pos="993"/>
        </w:tabs>
        <w:ind w:left="709" w:right="-1" w:firstLine="0"/>
        <w:rPr>
          <w:rFonts w:ascii="Times New Roman" w:hAnsi="Times New Roman" w:cs="Times New Roman"/>
          <w:color w:val="000000"/>
        </w:rPr>
      </w:pPr>
    </w:p>
    <w:p w14:paraId="33277150" w14:textId="77777777" w:rsidR="00AC2FD9" w:rsidRDefault="00F11124">
      <w:pPr>
        <w:pStyle w:val="12"/>
        <w:numPr>
          <w:ilvl w:val="0"/>
          <w:numId w:val="20"/>
        </w:numPr>
        <w:tabs>
          <w:tab w:val="clear" w:pos="709"/>
          <w:tab w:val="left" w:pos="1701"/>
        </w:tabs>
        <w:ind w:left="1134" w:right="1133"/>
        <w:contextualSpacing/>
        <w:jc w:val="center"/>
        <w:rPr>
          <w:rFonts w:ascii="Times New Roman" w:hAnsi="Times New Roman" w:cs="Times New Roman"/>
          <w:b/>
          <w:bCs/>
          <w:color w:val="000000"/>
        </w:rPr>
      </w:pPr>
      <w:r>
        <w:rPr>
          <w:rFonts w:ascii="Times New Roman" w:hAnsi="Times New Roman" w:cs="Times New Roman"/>
          <w:b/>
          <w:bCs/>
          <w:color w:val="000000"/>
        </w:rPr>
        <w:t xml:space="preserve">Требования к </w:t>
      </w:r>
      <w:r>
        <w:rPr>
          <w:rFonts w:ascii="Times New Roman" w:hAnsi="Times New Roman" w:cs="Times New Roman"/>
          <w:b/>
          <w:color w:val="000000"/>
        </w:rPr>
        <w:t>применяемым изделиям и материалам при монтаже КАФ</w:t>
      </w:r>
    </w:p>
    <w:p w14:paraId="0B32DE96"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rPr>
      </w:pPr>
      <w:r>
        <w:rPr>
          <w:rFonts w:ascii="Times New Roman" w:hAnsi="Times New Roman" w:cs="Times New Roman"/>
        </w:rPr>
        <w:t>Предлагаемые к установке материалы и оборудование должны быть новыми, не использовавшимися ранее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p>
    <w:p w14:paraId="3991CFC6"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lastRenderedPageBreak/>
        <w:t>Подрядчик обеспечивает работы материалами, инженерным (технологическим) оборудованием, необходимым для выполнения полного объема работ в соответствии с условиями настоящего технического задания</w:t>
      </w:r>
      <w:r>
        <w:rPr>
          <w:rFonts w:ascii="Times New Roman" w:hAnsi="Times New Roman" w:cs="Times New Roman"/>
          <w:spacing w:val="-3"/>
        </w:rPr>
        <w:t xml:space="preserve">. </w:t>
      </w:r>
    </w:p>
    <w:p w14:paraId="29DCAA02" w14:textId="4AAD5BC9"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 xml:space="preserve">Используемые изделия и материалы, указанные в настоящем </w:t>
      </w:r>
      <w:r w:rsidR="007116E0">
        <w:rPr>
          <w:rFonts w:ascii="Times New Roman" w:hAnsi="Times New Roman" w:cs="Times New Roman"/>
        </w:rPr>
        <w:t>Договор</w:t>
      </w:r>
      <w:r>
        <w:rPr>
          <w:rFonts w:ascii="Times New Roman" w:hAnsi="Times New Roman" w:cs="Times New Roman"/>
        </w:rPr>
        <w:t>е, должны отвечать всем требованиям соответствующих действующих нормативных документов (ГОСТ, СНиП, СП, ВСН и пр.).</w:t>
      </w:r>
    </w:p>
    <w:p w14:paraId="1172E8B8"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Все применяемые материалы и изделия, включенные в Перечень дорожно-строительных материалов, перечень изделий, подлежащих подтверждению соответствия в форме декларирования или сертификации в соответствии с техническим регламентом Таможенного союза «Безопасность автомобильных дорог» (ТР ТС 014/2011) (Утв. Решением Комиссии Таможенного союза от 18 октября 2011 г. № 827) должны иметь декларацию о соответствии или сертификат соответствия.</w:t>
      </w:r>
    </w:p>
    <w:p w14:paraId="00569418"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 xml:space="preserve">Металлические опоры на автомобильных дорогах регионального значения (в случае применения) должны отвечать требованиям ГОСТ 32947-2014 «Дороги автомобильные общего пользования. Опоры стационарного электрического освещения». </w:t>
      </w:r>
      <w:r>
        <w:rPr>
          <w:rFonts w:ascii="Times New Roman" w:hAnsi="Times New Roman" w:cs="Times New Roman"/>
          <w:bCs/>
        </w:rPr>
        <w:t>Самонесущий изолированный провод СИП (в случае применения) должен соответствовать</w:t>
      </w:r>
      <w:r>
        <w:rPr>
          <w:rFonts w:ascii="Times New Roman" w:hAnsi="Times New Roman" w:cs="Times New Roman"/>
        </w:rPr>
        <w:t xml:space="preserve"> требованиям ГОСТ 31946-2012 «Провода самонесущие изолированные и защищенные для воздушных линий электропередачи». </w:t>
      </w:r>
    </w:p>
    <w:p w14:paraId="147C0781"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 xml:space="preserve">Знаки дорожные должны соответствовать требованиям ГОСТ Р 52290-2024 «Технические средства организации дорожного движения. Знаки дорожные. Общие технические требования»; или ГОСТ 32945-2014 «Дороги автомобильные общего пользования. Знаки дорожные». Опоры дорожных знаков должны соответствовать требованиям ГОСТ 32948-2014 «Дороги автомобильные общего пользования. Опоры дорожных знаков». </w:t>
      </w:r>
    </w:p>
    <w:p w14:paraId="7538AED6"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Смонтированное оборудование КАФ должно соответствовать требованиям Технического регламента Таможенного союза «О безопасности низковольтного оборудования» (ТР ТС 004/2011).</w:t>
      </w:r>
    </w:p>
    <w:p w14:paraId="1A98412F"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Эксплуатация смонтированного оборудования КАФ в нормальных условиях должна соответствовать требованиям безопасности при применении в целях, установленных эксплуатационной документацией.</w:t>
      </w:r>
    </w:p>
    <w:p w14:paraId="5E097446"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shd w:val="clear" w:color="auto" w:fill="FFFFFF"/>
        </w:rPr>
      </w:pPr>
      <w:r>
        <w:rPr>
          <w:rFonts w:ascii="Times New Roman" w:hAnsi="Times New Roman" w:cs="Times New Roman"/>
          <w:shd w:val="clear" w:color="auto" w:fill="FFFFFF"/>
        </w:rPr>
        <w:t>В ходе выбора необходимого для монтажа оборудования и материалов необходимо учитывать климатические условия и режим эксплуатации.</w:t>
      </w:r>
    </w:p>
    <w:p w14:paraId="2BBE9738"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rPr>
      </w:pPr>
      <w:r>
        <w:rPr>
          <w:rFonts w:ascii="Times New Roman" w:hAnsi="Times New Roman" w:cs="Times New Roman"/>
        </w:rPr>
        <w:t>Подрядчик по результатам выполнения монтажных работ предоставляет Заказчику заверенные надлежащем образом копии свидетельств КАФ (документ, которым подтверждается, что средство измерений (СИ) успешно прошло технические и метрологические испытания, внесено в государственный реестр средств измерений и допущено к применению на территории РФ), все сертификаты, паспорта на приборы, материалы, оборудование или декларации о соответствии (в случае, если они подлежат обязательной сертификации).</w:t>
      </w:r>
      <w:bookmarkStart w:id="3" w:name="_Hlk111643974"/>
      <w:bookmarkStart w:id="4" w:name="_Hlk47527709"/>
      <w:bookmarkEnd w:id="3"/>
      <w:bookmarkEnd w:id="4"/>
    </w:p>
    <w:p w14:paraId="49BC0780" w14:textId="77777777" w:rsidR="00AC2FD9" w:rsidRDefault="00AC2FD9">
      <w:pPr>
        <w:pStyle w:val="12"/>
        <w:tabs>
          <w:tab w:val="clear" w:pos="709"/>
          <w:tab w:val="left" w:pos="284"/>
        </w:tabs>
        <w:spacing w:after="0"/>
        <w:ind w:left="709" w:right="-1"/>
        <w:contextualSpacing/>
        <w:rPr>
          <w:rFonts w:ascii="Times New Roman" w:hAnsi="Times New Roman" w:cs="Times New Roman"/>
          <w:b/>
          <w:bCs/>
          <w:color w:val="000000"/>
        </w:rPr>
      </w:pPr>
    </w:p>
    <w:p w14:paraId="4D789044" w14:textId="77777777" w:rsidR="00AC2FD9" w:rsidRDefault="00F11124">
      <w:pPr>
        <w:pStyle w:val="12"/>
        <w:numPr>
          <w:ilvl w:val="0"/>
          <w:numId w:val="20"/>
        </w:numPr>
        <w:tabs>
          <w:tab w:val="clear" w:pos="709"/>
          <w:tab w:val="left" w:pos="284"/>
          <w:tab w:val="left" w:pos="1701"/>
        </w:tabs>
        <w:ind w:left="1134" w:right="1133"/>
        <w:contextualSpacing/>
        <w:jc w:val="center"/>
        <w:rPr>
          <w:rFonts w:ascii="Times New Roman" w:hAnsi="Times New Roman" w:cs="Times New Roman"/>
          <w:b/>
          <w:bCs/>
          <w:color w:val="000000"/>
        </w:rPr>
      </w:pPr>
      <w:r>
        <w:rPr>
          <w:rFonts w:ascii="Times New Roman" w:hAnsi="Times New Roman" w:cs="Times New Roman"/>
          <w:b/>
          <w:bCs/>
          <w:color w:val="000000"/>
        </w:rPr>
        <w:t>Требования к показателям, связанным с определением соответствия монтируемого оборудования</w:t>
      </w:r>
    </w:p>
    <w:p w14:paraId="25436795" w14:textId="77777777" w:rsidR="00AC2FD9" w:rsidRDefault="00F11124">
      <w:pPr>
        <w:pStyle w:val="12"/>
        <w:numPr>
          <w:ilvl w:val="1"/>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 xml:space="preserve">По результатам выполнения монтажных работ Подрядчик направляет Заказчику Акта готовности рубежа контроля к проведению комплексных испытаний, с приложением </w:t>
      </w:r>
      <w:r>
        <w:rPr>
          <w:rFonts w:ascii="Times New Roman" w:hAnsi="Times New Roman" w:cs="Times New Roman"/>
          <w:b/>
          <w:bCs/>
          <w:color w:val="000000"/>
        </w:rPr>
        <w:t>исполнительной документации</w:t>
      </w:r>
      <w:r>
        <w:rPr>
          <w:rFonts w:ascii="Times New Roman" w:hAnsi="Times New Roman" w:cs="Times New Roman"/>
          <w:bCs/>
          <w:color w:val="000000"/>
        </w:rPr>
        <w:t xml:space="preserve">, представляющей собой текстовые и графические материалы, отражающие фактическое исполнение технических решений и фактическое положение объекта, его элементов в процессе выполнения работ в бумажном виде и на электронных носителях (в формате </w:t>
      </w:r>
      <w:proofErr w:type="spellStart"/>
      <w:r>
        <w:rPr>
          <w:rFonts w:ascii="Times New Roman" w:hAnsi="Times New Roman" w:cs="Times New Roman"/>
          <w:bCs/>
          <w:color w:val="000000"/>
        </w:rPr>
        <w:t>pdf</w:t>
      </w:r>
      <w:proofErr w:type="spellEnd"/>
      <w:r>
        <w:rPr>
          <w:rFonts w:ascii="Times New Roman" w:hAnsi="Times New Roman" w:cs="Times New Roman"/>
          <w:bCs/>
          <w:color w:val="000000"/>
        </w:rPr>
        <w:t>). Исполнительная документация должна быть подписана (согласована) Заказчиком. В состав исполнительной документации включаются:</w:t>
      </w:r>
    </w:p>
    <w:p w14:paraId="25E981AB"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rPr>
        <w:t>Принципиальные схемы размещения стационарных КАФ, схемы разводки кабельных трасс, общие виды монтируемого оборудования, электрическая схема, схема подключения оборудования КАФ;</w:t>
      </w:r>
    </w:p>
    <w:p w14:paraId="0A203BFD"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rPr>
      </w:pPr>
      <w:r>
        <w:rPr>
          <w:rFonts w:ascii="Times New Roman" w:hAnsi="Times New Roman" w:cs="Times New Roman"/>
          <w:bCs/>
        </w:rPr>
        <w:t>Исполнительные схемы, чертежи;</w:t>
      </w:r>
    </w:p>
    <w:p w14:paraId="11AA1B99"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rPr>
      </w:pPr>
      <w:r>
        <w:rPr>
          <w:rFonts w:ascii="Times New Roman" w:hAnsi="Times New Roman" w:cs="Times New Roman"/>
        </w:rPr>
        <w:lastRenderedPageBreak/>
        <w:t>Ведомость смонтированного оборудования;</w:t>
      </w:r>
    </w:p>
    <w:p w14:paraId="45F18962"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rPr>
        <w:t>Кабельный журнал подключения КАФ;</w:t>
      </w:r>
    </w:p>
    <w:p w14:paraId="5E305568"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rPr>
        <w:t xml:space="preserve">Спецификация оборудования и материалов, сертификаты на </w:t>
      </w:r>
      <w:r>
        <w:rPr>
          <w:rFonts w:ascii="Times New Roman" w:hAnsi="Times New Roman" w:cs="Times New Roman"/>
          <w:b/>
        </w:rPr>
        <w:t xml:space="preserve">все </w:t>
      </w:r>
      <w:r>
        <w:rPr>
          <w:rFonts w:ascii="Times New Roman" w:hAnsi="Times New Roman" w:cs="Times New Roman"/>
        </w:rPr>
        <w:t>монтируемое оборудование и материалы, в случае если данное оборудование и материалы подлежат обязательной сертификации в соответствии с действующим законодательством РФ;</w:t>
      </w:r>
    </w:p>
    <w:p w14:paraId="7F496AB1"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bCs/>
        </w:rPr>
        <w:t xml:space="preserve"> Документацию производителя, подтверждающую характеристики оборудования КАФ;</w:t>
      </w:r>
    </w:p>
    <w:p w14:paraId="3E8F086E"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rPr>
        <w:t>Копии свидетельств КАФ (документ, которым подтверждается, что средство измерений (СИ) успешно прошло технические и метрологические испытания, внесено в государственный реестр средств измерений и допущено к применению на территории РФ);</w:t>
      </w:r>
    </w:p>
    <w:p w14:paraId="10432ED1" w14:textId="77777777" w:rsidR="00AC2FD9" w:rsidRDefault="00F11124">
      <w:pPr>
        <w:pStyle w:val="12"/>
        <w:numPr>
          <w:ilvl w:val="2"/>
          <w:numId w:val="20"/>
        </w:numPr>
        <w:shd w:val="clear" w:color="FFFFFF" w:themeColor="background1" w:fill="FFFFFF" w:themeFill="background1"/>
        <w:tabs>
          <w:tab w:val="clear" w:pos="709"/>
          <w:tab w:val="left" w:pos="1418"/>
        </w:tabs>
        <w:spacing w:after="0"/>
        <w:ind w:left="0" w:right="-1" w:firstLine="709"/>
        <w:contextualSpacing/>
        <w:jc w:val="both"/>
        <w:rPr>
          <w:rFonts w:ascii="Times New Roman" w:hAnsi="Times New Roman" w:cs="Times New Roman"/>
          <w:bCs/>
        </w:rPr>
      </w:pPr>
      <w:r>
        <w:rPr>
          <w:rFonts w:ascii="Times New Roman" w:hAnsi="Times New Roman" w:cs="Times New Roman"/>
          <w:bCs/>
        </w:rPr>
        <w:t xml:space="preserve">Исполнительная документация на выполнение электромонтажных работ включая Акт технической готовности электромонтажных работ; </w:t>
      </w:r>
    </w:p>
    <w:p w14:paraId="7C67CD02" w14:textId="77777777" w:rsidR="00AC2FD9" w:rsidRDefault="00F11124">
      <w:pPr>
        <w:pStyle w:val="afe"/>
        <w:numPr>
          <w:ilvl w:val="2"/>
          <w:numId w:val="20"/>
        </w:numPr>
        <w:shd w:val="clear" w:color="FFFFFF" w:themeColor="background1" w:fill="FFFFFF" w:themeFill="background1"/>
        <w:tabs>
          <w:tab w:val="clear" w:pos="709"/>
          <w:tab w:val="left" w:pos="1418"/>
        </w:tabs>
        <w:ind w:left="0" w:firstLine="709"/>
        <w:jc w:val="both"/>
        <w:rPr>
          <w:rFonts w:ascii="Times New Roman" w:hAnsi="Times New Roman" w:cs="Times New Roman"/>
          <w:bCs/>
        </w:rPr>
      </w:pPr>
      <w:r>
        <w:rPr>
          <w:rFonts w:ascii="Times New Roman" w:hAnsi="Times New Roman" w:cs="Times New Roman"/>
          <w:bCs/>
        </w:rPr>
        <w:t xml:space="preserve"> Документы о технологическом присоединении (при организации электропитания оборудования КАФ от существующих сетей переменного тока);</w:t>
      </w:r>
    </w:p>
    <w:p w14:paraId="3530B1B3"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bCs/>
        </w:rPr>
        <w:t>Фотографический материал, отражающий весь ход монтажа и наладки КАФ от начала до завершения, формируемый в составе исполнительной документации на отдельных листах формата А-4 (по 3 фотографии на лист) с пояснительными надписями или прилагаемый к исполнительной документации в виде отдельного оформленного альбома. Объём фотоматериалов - минимум две фотографии на конструктивный элемент, на каждый акт скрытых работ: до начала выполнения работ, процесс выполнения работ, законченный конструктивный элемент;</w:t>
      </w:r>
    </w:p>
    <w:p w14:paraId="281DF021"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bCs/>
        </w:rPr>
        <w:t>Акты приёмки скрытых работ и акты приемки ответственных работ (при наличии);</w:t>
      </w:r>
    </w:p>
    <w:p w14:paraId="1F91DC23" w14:textId="77777777" w:rsidR="00AC2FD9" w:rsidRDefault="00F11124">
      <w:pPr>
        <w:pStyle w:val="12"/>
        <w:numPr>
          <w:ilvl w:val="2"/>
          <w:numId w:val="20"/>
        </w:numPr>
        <w:shd w:val="clear" w:color="FFFFFF" w:themeColor="background1" w:fill="FFFFFF" w:themeFill="background1"/>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bCs/>
        </w:rPr>
        <w:t xml:space="preserve"> Согласованные документы, которые были задействованы в ходе выполнения работ по монтажу Комплекса;</w:t>
      </w:r>
    </w:p>
    <w:p w14:paraId="39B6DC65" w14:textId="77777777" w:rsidR="00AC2FD9" w:rsidRDefault="00F11124">
      <w:pPr>
        <w:pStyle w:val="12"/>
        <w:numPr>
          <w:ilvl w:val="2"/>
          <w:numId w:val="20"/>
        </w:numPr>
        <w:shd w:val="clear" w:color="FFFFFF" w:themeColor="background1" w:fill="FFFFFF" w:themeFill="background1"/>
        <w:tabs>
          <w:tab w:val="clear" w:pos="709"/>
          <w:tab w:val="left" w:pos="1418"/>
        </w:tabs>
        <w:spacing w:after="0"/>
        <w:ind w:left="0" w:right="-1" w:firstLine="709"/>
        <w:contextualSpacing/>
        <w:jc w:val="both"/>
        <w:rPr>
          <w:rFonts w:ascii="Times New Roman" w:hAnsi="Times New Roman" w:cs="Times New Roman"/>
          <w:bCs/>
        </w:rPr>
      </w:pPr>
      <w:r>
        <w:rPr>
          <w:rFonts w:ascii="Times New Roman" w:hAnsi="Times New Roman" w:cs="Times New Roman"/>
          <w:bCs/>
        </w:rPr>
        <w:t>Акт наличия возможности выгрузки материалов с КАФ;</w:t>
      </w:r>
    </w:p>
    <w:p w14:paraId="3731D294" w14:textId="77777777" w:rsidR="00AC2FD9" w:rsidRDefault="00F11124">
      <w:pPr>
        <w:pStyle w:val="afe"/>
        <w:numPr>
          <w:ilvl w:val="2"/>
          <w:numId w:val="20"/>
        </w:numPr>
        <w:shd w:val="clear" w:color="FFFFFF" w:themeColor="background1" w:fill="FFFFFF" w:themeFill="background1"/>
        <w:tabs>
          <w:tab w:val="clear" w:pos="709"/>
          <w:tab w:val="left" w:pos="1418"/>
        </w:tabs>
        <w:ind w:left="0" w:firstLine="709"/>
        <w:jc w:val="both"/>
        <w:rPr>
          <w:rFonts w:ascii="Times New Roman" w:hAnsi="Times New Roman" w:cs="Times New Roman"/>
          <w:bCs/>
        </w:rPr>
      </w:pPr>
      <w:r>
        <w:rPr>
          <w:rFonts w:ascii="Times New Roman" w:hAnsi="Times New Roman" w:cs="Times New Roman"/>
          <w:bCs/>
        </w:rPr>
        <w:t>Проект организации дорожного движения, утвержденный собственником дорог (его представителем). Подрядчик в случае отсутствия существующего ПОДД у собственника дороги разрабатывает проект такого документа и согласует его с уполномоченным органом (собственником дороги), либо разрабатывает проект изменения в существующий при его наличии, и согласует с уполномоченным органом (собственником дороги) такие изменения;</w:t>
      </w:r>
    </w:p>
    <w:p w14:paraId="0D6840F9" w14:textId="77777777" w:rsidR="00AC2FD9" w:rsidRDefault="00F11124">
      <w:pPr>
        <w:pStyle w:val="afe"/>
        <w:numPr>
          <w:ilvl w:val="2"/>
          <w:numId w:val="20"/>
        </w:numPr>
        <w:shd w:val="clear" w:color="FFFFFF" w:themeColor="background1" w:fill="FFFFFF" w:themeFill="background1"/>
        <w:tabs>
          <w:tab w:val="clear" w:pos="709"/>
          <w:tab w:val="left" w:pos="1418"/>
        </w:tabs>
        <w:ind w:left="0" w:firstLine="709"/>
        <w:jc w:val="both"/>
        <w:rPr>
          <w:rFonts w:ascii="Times New Roman" w:hAnsi="Times New Roman" w:cs="Times New Roman"/>
          <w:bCs/>
        </w:rPr>
      </w:pPr>
      <w:r>
        <w:rPr>
          <w:rFonts w:ascii="Times New Roman" w:hAnsi="Times New Roman" w:cs="Times New Roman"/>
          <w:bCs/>
        </w:rPr>
        <w:t>Схема организации каналов связи, в том числе сетевая связанность оборудования с указанием сетевых адресов каждого элемента оборудования, межсетевой структуры организации каналов связи и сетевая схема оборудования каждого КАФ. В схему также включается канал связи для обеспечения удалённого управления питанием комплекса, не исключено оформление отдельным документом(файлом);</w:t>
      </w:r>
    </w:p>
    <w:p w14:paraId="739155B0"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Cs/>
        </w:rPr>
      </w:pPr>
      <w:r>
        <w:rPr>
          <w:rFonts w:ascii="Times New Roman" w:hAnsi="Times New Roman" w:cs="Times New Roman"/>
          <w:bCs/>
        </w:rPr>
        <w:t>Иные документы, отражающие фактическое исполнение технических решений.</w:t>
      </w:r>
    </w:p>
    <w:p w14:paraId="29913AD9"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Для проведения испытаний КАФ Заказчик имеет право привлекать представителей ЦАФАП, организаций-изготовителей оборудования, представителей иных организаций, разработчиков программного обеспечения, представителей владельцев дорог.</w:t>
      </w:r>
    </w:p>
    <w:p w14:paraId="438B5EB0" w14:textId="77777777" w:rsidR="00AC2FD9" w:rsidRDefault="00F11124">
      <w:pPr>
        <w:pStyle w:val="12"/>
        <w:numPr>
          <w:ilvl w:val="1"/>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Подрядчик проводит за свой счет комплексные испытания КАФ на рубежах контроля (место монтажа каждого КАФ).</w:t>
      </w:r>
    </w:p>
    <w:p w14:paraId="54BC6732"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По завершению строительно-монтажных и пуско-наладочных работ Подрядчик письменно (посредством предоставления Акта готовности рубежа контроля к проведению комплексных испытаний согласно п. 6.1. настоящего Технического задания) уведомляет Заказчика о готовности КАФ, смонтированных на рубежах контроля, к проведению комплексных испытаний;</w:t>
      </w:r>
    </w:p>
    <w:p w14:paraId="5ACFBA29"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Комплексные испытания КАФ перед их вводом в эксплуатацию, осуществляется с целью проверки их соответствия требованиям настоящего Технического задания.</w:t>
      </w:r>
      <w:r>
        <w:rPr>
          <w:rFonts w:ascii="Times New Roman" w:hAnsi="Times New Roman" w:cs="Times New Roman"/>
        </w:rPr>
        <w:t xml:space="preserve"> </w:t>
      </w:r>
      <w:r>
        <w:rPr>
          <w:rFonts w:ascii="Times New Roman" w:hAnsi="Times New Roman" w:cs="Times New Roman"/>
          <w:color w:val="000000"/>
        </w:rPr>
        <w:t>Комплексные испытания проводят путем выполнения проверок согласно программе и методике предварительных испытаний. Результаты проверок фиксируют в протоколе;</w:t>
      </w:r>
    </w:p>
    <w:p w14:paraId="6E259E4B"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Параметры комплексных испытаний определяются Заказчиком;</w:t>
      </w:r>
    </w:p>
    <w:p w14:paraId="34369690"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lastRenderedPageBreak/>
        <w:t>Комплексные испытания проводится в соответствии с Программой и методикой комплексных испытаний, согласованной Заказчиком. Программа и методика комплексных испытаний разрабатывается Подрядчиком с учетом требований эксплуатационной документации изготовителя КАФ, параметров комплексных испытаний;</w:t>
      </w:r>
    </w:p>
    <w:p w14:paraId="2D3ADAC5"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Cs/>
          <w:color w:val="000000"/>
        </w:rPr>
      </w:pPr>
      <w:r>
        <w:rPr>
          <w:rFonts w:ascii="Times New Roman" w:hAnsi="Times New Roman" w:cs="Times New Roman"/>
          <w:bCs/>
          <w:color w:val="000000"/>
        </w:rPr>
        <w:t>В программе и методике комплексных испытаний в обязательном порядке указываются:</w:t>
      </w:r>
    </w:p>
    <w:p w14:paraId="45E783D8"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перечень объектов комплексных испытаний;</w:t>
      </w:r>
    </w:p>
    <w:p w14:paraId="5DB9CBDC"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объем, условия, порядок и методы проведения испытаний и обработки результатов;</w:t>
      </w:r>
    </w:p>
    <w:p w14:paraId="3BCEA152"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перечень функций(параметров), подлежащих проверке;</w:t>
      </w:r>
    </w:p>
    <w:p w14:paraId="010F9DEF"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очередность проверок частей КАФ и КАФ в целом;</w:t>
      </w:r>
    </w:p>
    <w:p w14:paraId="4F2A96D1"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критерии приемки частей КАФ и КАФ в целом по результатам испытаний;</w:t>
      </w:r>
    </w:p>
    <w:p w14:paraId="2FE8A439"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порядок, методики и условия проведения проверок функционирования и взаимодействия частей КАФ, функционирования КАФ в целом;</w:t>
      </w:r>
    </w:p>
    <w:p w14:paraId="0AF0EAEA" w14:textId="77777777" w:rsidR="00AC2FD9" w:rsidRDefault="00F11124">
      <w:pPr>
        <w:pStyle w:val="12"/>
        <w:tabs>
          <w:tab w:val="clear" w:pos="709"/>
          <w:tab w:val="left" w:pos="1701"/>
        </w:tabs>
        <w:ind w:right="-1" w:firstLine="709"/>
        <w:contextualSpacing/>
        <w:jc w:val="both"/>
        <w:rPr>
          <w:rFonts w:ascii="Times New Roman" w:hAnsi="Times New Roman" w:cs="Times New Roman"/>
          <w:bCs/>
          <w:color w:val="000000"/>
        </w:rPr>
      </w:pPr>
      <w:r>
        <w:rPr>
          <w:rFonts w:ascii="Times New Roman" w:hAnsi="Times New Roman" w:cs="Times New Roman"/>
          <w:bCs/>
          <w:color w:val="000000"/>
        </w:rPr>
        <w:t>- обеспечение безопасности при проведении испытаний.</w:t>
      </w:r>
    </w:p>
    <w:p w14:paraId="5770BC11" w14:textId="77777777" w:rsidR="00AC2FD9" w:rsidRDefault="00F11124">
      <w:pPr>
        <w:pStyle w:val="12"/>
        <w:tabs>
          <w:tab w:val="clear" w:pos="709"/>
          <w:tab w:val="left" w:pos="1701"/>
        </w:tabs>
        <w:ind w:left="709" w:right="-1"/>
        <w:contextualSpacing/>
        <w:jc w:val="both"/>
        <w:rPr>
          <w:rFonts w:ascii="Times New Roman" w:hAnsi="Times New Roman" w:cs="Times New Roman"/>
          <w:bCs/>
          <w:color w:val="000000"/>
        </w:rPr>
      </w:pPr>
      <w:r>
        <w:rPr>
          <w:rFonts w:ascii="Times New Roman" w:hAnsi="Times New Roman" w:cs="Times New Roman"/>
          <w:bCs/>
          <w:color w:val="000000"/>
        </w:rPr>
        <w:t>- график проведения комплексных испытаний.</w:t>
      </w:r>
    </w:p>
    <w:p w14:paraId="1AEBC6B3" w14:textId="77777777" w:rsidR="00AC2FD9" w:rsidRDefault="00F11124">
      <w:pPr>
        <w:pStyle w:val="12"/>
        <w:numPr>
          <w:ilvl w:val="2"/>
          <w:numId w:val="20"/>
        </w:numPr>
        <w:tabs>
          <w:tab w:val="clear" w:pos="709"/>
          <w:tab w:val="left" w:pos="1418"/>
        </w:tabs>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Комплексные испытания осуществляется представителями Подрядчика с присутствием представителей Заказчика. Для тестирования Заказчиком могут привлекаться иные заинтересованные стороны;</w:t>
      </w:r>
    </w:p>
    <w:p w14:paraId="6232716E" w14:textId="77777777" w:rsidR="00AC2FD9" w:rsidRDefault="00F11124">
      <w:pPr>
        <w:pStyle w:val="12"/>
        <w:numPr>
          <w:ilvl w:val="2"/>
          <w:numId w:val="20"/>
        </w:numPr>
        <w:tabs>
          <w:tab w:val="clear" w:pos="709"/>
          <w:tab w:val="left" w:pos="1418"/>
        </w:tabs>
        <w:spacing w:after="0"/>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По итогам комплексных испытаний КАФ и анализа поступающей с них информации составляется Протокол комплексных испытаний по каждому Комплексу, который подписывается представителями Заказчика, представителями Подрядчика и содержит информацию о результатах комплексных испытаний:</w:t>
      </w:r>
    </w:p>
    <w:p w14:paraId="44366FD6" w14:textId="77777777" w:rsidR="00AC2FD9" w:rsidRDefault="00F11124">
      <w:pPr>
        <w:pStyle w:val="afe"/>
        <w:tabs>
          <w:tab w:val="clear" w:pos="709"/>
          <w:tab w:val="left" w:pos="1560"/>
        </w:tabs>
        <w:ind w:left="709" w:right="-1" w:firstLine="0"/>
        <w:jc w:val="both"/>
        <w:rPr>
          <w:rFonts w:ascii="Times New Roman" w:hAnsi="Times New Roman" w:cs="Times New Roman"/>
          <w:b/>
          <w:bCs/>
          <w:color w:val="000000"/>
        </w:rPr>
      </w:pPr>
      <w:r>
        <w:rPr>
          <w:rFonts w:ascii="Times New Roman" w:hAnsi="Times New Roman" w:cs="Times New Roman"/>
          <w:color w:val="000000"/>
        </w:rPr>
        <w:t>- состав представителей Заказчика, представители привлеченных заинтересованных сторон (при наличии) и Подрядчика, участвовавших в комплексных испытаниях;</w:t>
      </w:r>
    </w:p>
    <w:p w14:paraId="776D4DA4" w14:textId="77777777" w:rsidR="00AC2FD9" w:rsidRDefault="00F11124">
      <w:pPr>
        <w:pStyle w:val="afe"/>
        <w:tabs>
          <w:tab w:val="clear" w:pos="709"/>
          <w:tab w:val="left" w:pos="1560"/>
        </w:tabs>
        <w:ind w:left="709" w:right="-1" w:firstLine="0"/>
        <w:jc w:val="both"/>
        <w:rPr>
          <w:rFonts w:ascii="Times New Roman" w:hAnsi="Times New Roman" w:cs="Times New Roman"/>
          <w:b/>
          <w:bCs/>
          <w:color w:val="000000"/>
        </w:rPr>
      </w:pPr>
      <w:r>
        <w:rPr>
          <w:rFonts w:ascii="Times New Roman" w:hAnsi="Times New Roman" w:cs="Times New Roman"/>
          <w:color w:val="000000"/>
        </w:rPr>
        <w:t xml:space="preserve">- состав испытуемых КАФ; </w:t>
      </w:r>
    </w:p>
    <w:p w14:paraId="374871CF" w14:textId="77777777" w:rsidR="00AC2FD9" w:rsidRDefault="00F11124">
      <w:pPr>
        <w:pStyle w:val="afe"/>
        <w:tabs>
          <w:tab w:val="clear" w:pos="709"/>
          <w:tab w:val="left" w:pos="1560"/>
        </w:tabs>
        <w:ind w:left="709" w:right="-1" w:firstLine="0"/>
        <w:jc w:val="both"/>
        <w:rPr>
          <w:rFonts w:ascii="Times New Roman" w:hAnsi="Times New Roman" w:cs="Times New Roman"/>
          <w:b/>
          <w:bCs/>
          <w:color w:val="000000"/>
        </w:rPr>
      </w:pPr>
      <w:r>
        <w:rPr>
          <w:rFonts w:ascii="Times New Roman" w:hAnsi="Times New Roman" w:cs="Times New Roman"/>
          <w:color w:val="000000"/>
        </w:rPr>
        <w:t>- перечень испытуемых параметров;</w:t>
      </w:r>
    </w:p>
    <w:p w14:paraId="7142D4F5" w14:textId="77777777" w:rsidR="00AC2FD9" w:rsidRDefault="00F11124">
      <w:pPr>
        <w:pStyle w:val="afe"/>
        <w:tabs>
          <w:tab w:val="clear" w:pos="709"/>
          <w:tab w:val="left" w:pos="1560"/>
        </w:tabs>
        <w:ind w:left="709" w:right="-1" w:firstLine="0"/>
        <w:jc w:val="both"/>
        <w:rPr>
          <w:rFonts w:ascii="Times New Roman" w:hAnsi="Times New Roman" w:cs="Times New Roman"/>
          <w:b/>
          <w:bCs/>
          <w:color w:val="000000"/>
        </w:rPr>
      </w:pPr>
      <w:r>
        <w:rPr>
          <w:rFonts w:ascii="Times New Roman" w:hAnsi="Times New Roman" w:cs="Times New Roman"/>
          <w:color w:val="000000"/>
        </w:rPr>
        <w:t>- период испытаний;</w:t>
      </w:r>
    </w:p>
    <w:p w14:paraId="2BF0B523" w14:textId="77777777" w:rsidR="00AC2FD9" w:rsidRDefault="00F11124">
      <w:pPr>
        <w:pStyle w:val="afe"/>
        <w:tabs>
          <w:tab w:val="clear" w:pos="709"/>
          <w:tab w:val="left" w:pos="1560"/>
        </w:tabs>
        <w:ind w:left="709" w:right="-1" w:firstLine="0"/>
        <w:jc w:val="both"/>
        <w:rPr>
          <w:rFonts w:ascii="Times New Roman" w:hAnsi="Times New Roman" w:cs="Times New Roman"/>
          <w:b/>
          <w:bCs/>
          <w:color w:val="000000"/>
        </w:rPr>
      </w:pPr>
      <w:r>
        <w:rPr>
          <w:rFonts w:ascii="Times New Roman" w:hAnsi="Times New Roman" w:cs="Times New Roman"/>
          <w:color w:val="000000"/>
        </w:rPr>
        <w:t>- результаты испытаний по каждому параметру;</w:t>
      </w:r>
    </w:p>
    <w:p w14:paraId="4C61DC8D" w14:textId="77777777" w:rsidR="00AC2FD9" w:rsidRDefault="00F11124">
      <w:pPr>
        <w:pStyle w:val="12"/>
        <w:tabs>
          <w:tab w:val="clear" w:pos="709"/>
          <w:tab w:val="left" w:pos="1560"/>
        </w:tabs>
        <w:ind w:left="709" w:right="-1"/>
        <w:jc w:val="both"/>
        <w:rPr>
          <w:rFonts w:ascii="Times New Roman" w:hAnsi="Times New Roman" w:cs="Times New Roman"/>
          <w:b/>
          <w:bCs/>
          <w:color w:val="000000"/>
        </w:rPr>
      </w:pPr>
      <w:r>
        <w:rPr>
          <w:rFonts w:ascii="Times New Roman" w:hAnsi="Times New Roman" w:cs="Times New Roman"/>
          <w:color w:val="000000"/>
        </w:rPr>
        <w:t>- выводы о готовности КАФ к вводу в эксплуатацию.</w:t>
      </w:r>
    </w:p>
    <w:p w14:paraId="6156E915" w14:textId="77777777" w:rsidR="00AC2FD9" w:rsidRDefault="00F11124">
      <w:pPr>
        <w:pStyle w:val="12"/>
        <w:numPr>
          <w:ilvl w:val="2"/>
          <w:numId w:val="20"/>
        </w:numPr>
        <w:tabs>
          <w:tab w:val="clear" w:pos="709"/>
          <w:tab w:val="left" w:pos="1418"/>
        </w:tabs>
        <w:spacing w:after="0"/>
        <w:ind w:left="0" w:right="-1"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При положительных результатах комплексных испытаний КАФ составляется </w:t>
      </w:r>
      <w:bookmarkStart w:id="5" w:name="_Hlk114059946"/>
      <w:r>
        <w:rPr>
          <w:rFonts w:ascii="Times New Roman" w:hAnsi="Times New Roman" w:cs="Times New Roman"/>
          <w:color w:val="000000"/>
        </w:rPr>
        <w:t xml:space="preserve">Акт ввода Комплекса в эксплуатацию, который подписывается Заказчиком, </w:t>
      </w:r>
      <w:bookmarkEnd w:id="5"/>
      <w:r>
        <w:rPr>
          <w:rFonts w:ascii="Times New Roman" w:hAnsi="Times New Roman" w:cs="Times New Roman"/>
          <w:color w:val="000000"/>
        </w:rPr>
        <w:t>Подрядчиком и содержит информацию о соответствии КАФ требованиям настоящего Технического задания и его готовности к переводу в режим постоянной эксплуатации.</w:t>
      </w:r>
    </w:p>
    <w:p w14:paraId="5E38BEFE" w14:textId="77777777" w:rsidR="00AC2FD9" w:rsidRDefault="00AC2FD9">
      <w:pPr>
        <w:pStyle w:val="afe"/>
        <w:tabs>
          <w:tab w:val="clear" w:pos="709"/>
          <w:tab w:val="left" w:pos="284"/>
        </w:tabs>
        <w:ind w:left="4402" w:right="-1" w:firstLine="0"/>
        <w:rPr>
          <w:rFonts w:ascii="Times New Roman" w:hAnsi="Times New Roman" w:cs="Times New Roman"/>
          <w:b/>
          <w:bCs/>
          <w:color w:val="000000"/>
        </w:rPr>
      </w:pPr>
    </w:p>
    <w:p w14:paraId="4203F37C" w14:textId="77777777" w:rsidR="00AC2FD9" w:rsidRDefault="00F11124">
      <w:pPr>
        <w:pStyle w:val="12"/>
        <w:numPr>
          <w:ilvl w:val="0"/>
          <w:numId w:val="20"/>
        </w:numPr>
        <w:tabs>
          <w:tab w:val="clear" w:pos="709"/>
          <w:tab w:val="left" w:pos="284"/>
        </w:tabs>
        <w:ind w:left="1134" w:right="1276"/>
        <w:contextualSpacing/>
        <w:jc w:val="center"/>
        <w:rPr>
          <w:rFonts w:ascii="Times New Roman" w:hAnsi="Times New Roman" w:cs="Times New Roman"/>
          <w:b/>
          <w:bCs/>
          <w:color w:val="000000"/>
        </w:rPr>
      </w:pPr>
      <w:r>
        <w:rPr>
          <w:rFonts w:ascii="Times New Roman" w:hAnsi="Times New Roman" w:cs="Times New Roman"/>
          <w:b/>
          <w:bCs/>
          <w:color w:val="000000"/>
        </w:rPr>
        <w:t>Перечень документов, подтверждающих соответствие выполненных работ требованиям Технического задания</w:t>
      </w:r>
    </w:p>
    <w:p w14:paraId="2CA0B464" w14:textId="5F04C7A9" w:rsidR="00AC2FD9" w:rsidRDefault="00F11124">
      <w:pPr>
        <w:pStyle w:val="12"/>
        <w:numPr>
          <w:ilvl w:val="1"/>
          <w:numId w:val="20"/>
        </w:numPr>
        <w:tabs>
          <w:tab w:val="clear" w:pos="709"/>
          <w:tab w:val="left" w:pos="284"/>
          <w:tab w:val="left" w:pos="1418"/>
          <w:tab w:val="left" w:pos="1701"/>
        </w:tabs>
        <w:ind w:left="0" w:firstLine="709"/>
        <w:contextualSpacing/>
        <w:rPr>
          <w:rFonts w:ascii="Times New Roman" w:hAnsi="Times New Roman" w:cs="Times New Roman"/>
          <w:b/>
          <w:bCs/>
          <w:color w:val="000000"/>
        </w:rPr>
      </w:pPr>
      <w:r>
        <w:rPr>
          <w:rFonts w:ascii="Times New Roman" w:hAnsi="Times New Roman" w:cs="Times New Roman"/>
          <w:color w:val="000000"/>
        </w:rPr>
        <w:t xml:space="preserve">В день окончания работ по </w:t>
      </w:r>
      <w:r w:rsidR="007116E0">
        <w:rPr>
          <w:rFonts w:ascii="Times New Roman" w:hAnsi="Times New Roman" w:cs="Times New Roman"/>
          <w:color w:val="000000"/>
        </w:rPr>
        <w:t>Договор</w:t>
      </w:r>
      <w:r>
        <w:rPr>
          <w:rFonts w:ascii="Times New Roman" w:hAnsi="Times New Roman" w:cs="Times New Roman"/>
          <w:color w:val="000000"/>
        </w:rPr>
        <w:t>у, Подрядчик предоставляет оригиналы следующих отчетных документов:</w:t>
      </w:r>
    </w:p>
    <w:tbl>
      <w:tblPr>
        <w:tblW w:w="10627" w:type="dxa"/>
        <w:jc w:val="center"/>
        <w:tblLook w:val="04A0" w:firstRow="1" w:lastRow="0" w:firstColumn="1" w:lastColumn="0" w:noHBand="0" w:noVBand="1"/>
      </w:tblPr>
      <w:tblGrid>
        <w:gridCol w:w="766"/>
        <w:gridCol w:w="2124"/>
        <w:gridCol w:w="4783"/>
        <w:gridCol w:w="1539"/>
        <w:gridCol w:w="1415"/>
      </w:tblGrid>
      <w:tr w:rsidR="00AC2FD9" w14:paraId="0A86A392" w14:textId="77777777">
        <w:trPr>
          <w:trHeight w:val="284"/>
          <w:jc w:val="center"/>
        </w:trPr>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519BA"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w:t>
            </w:r>
          </w:p>
          <w:p w14:paraId="0C28AD4B"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этапа</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F8CDCFB"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 xml:space="preserve">Наименование работ </w:t>
            </w: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A064EA5"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Наименование отчетного документа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3D207"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Кол-во</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D3853"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Единица измерения</w:t>
            </w:r>
          </w:p>
        </w:tc>
      </w:tr>
      <w:tr w:rsidR="00AC2FD9" w14:paraId="4040FD5E" w14:textId="77777777">
        <w:trPr>
          <w:trHeight w:val="284"/>
          <w:jc w:val="center"/>
        </w:trPr>
        <w:tc>
          <w:tcPr>
            <w:tcW w:w="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DBC3A"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1</w:t>
            </w:r>
          </w:p>
        </w:tc>
        <w:tc>
          <w:tcPr>
            <w:tcW w:w="212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D6AF302"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2</w:t>
            </w: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F969D1"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D6BCF"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DF231" w14:textId="77777777" w:rsidR="00AC2FD9" w:rsidRDefault="00F11124">
            <w:pPr>
              <w:pStyle w:val="12"/>
              <w:widowControl w:val="0"/>
              <w:jc w:val="center"/>
              <w:rPr>
                <w:rFonts w:ascii="Times New Roman" w:hAnsi="Times New Roman" w:cs="Times New Roman"/>
                <w:b/>
                <w:bCs/>
                <w:szCs w:val="24"/>
              </w:rPr>
            </w:pPr>
            <w:r>
              <w:rPr>
                <w:rFonts w:ascii="Times New Roman" w:hAnsi="Times New Roman" w:cs="Times New Roman"/>
                <w:b/>
                <w:bCs/>
                <w:szCs w:val="24"/>
              </w:rPr>
              <w:t>5</w:t>
            </w:r>
          </w:p>
        </w:tc>
      </w:tr>
      <w:tr w:rsidR="00AC2FD9" w14:paraId="2818BD03" w14:textId="77777777">
        <w:trPr>
          <w:trHeight w:val="1064"/>
          <w:jc w:val="center"/>
        </w:trPr>
        <w:tc>
          <w:tcPr>
            <w:tcW w:w="7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4E880" w14:textId="77777777" w:rsidR="00AC2FD9" w:rsidRDefault="00F11124">
            <w:pPr>
              <w:pStyle w:val="12"/>
              <w:widowControl w:val="0"/>
              <w:jc w:val="center"/>
              <w:rPr>
                <w:rFonts w:ascii="Times New Roman" w:hAnsi="Times New Roman" w:cs="Times New Roman"/>
                <w:bCs/>
                <w:szCs w:val="24"/>
              </w:rPr>
            </w:pPr>
            <w:r>
              <w:rPr>
                <w:rFonts w:ascii="Times New Roman" w:hAnsi="Times New Roman" w:cs="Times New Roman"/>
                <w:bCs/>
                <w:szCs w:val="24"/>
              </w:rPr>
              <w:t>1</w:t>
            </w: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9838D0" w14:textId="77777777" w:rsidR="00AC2FD9" w:rsidRDefault="00F11124">
            <w:pPr>
              <w:pStyle w:val="12"/>
              <w:widowControl w:val="0"/>
              <w:rPr>
                <w:rFonts w:ascii="Times New Roman" w:hAnsi="Times New Roman" w:cs="Times New Roman"/>
                <w:bCs/>
                <w:szCs w:val="24"/>
              </w:rPr>
            </w:pPr>
            <w:r>
              <w:rPr>
                <w:rFonts w:ascii="Times New Roman" w:hAnsi="Times New Roman" w:cs="Times New Roman"/>
                <w:szCs w:val="24"/>
              </w:rPr>
              <w:t>Оборудование стационарных комплексов фото</w:t>
            </w:r>
            <w:r>
              <w:rPr>
                <w:rFonts w:ascii="Times New Roman" w:hAnsi="Times New Roman" w:cs="Times New Roman"/>
                <w:szCs w:val="24"/>
              </w:rPr>
              <w:noBreakHyphen/>
            </w:r>
            <w:proofErr w:type="spellStart"/>
            <w:r>
              <w:rPr>
                <w:rFonts w:ascii="Times New Roman" w:hAnsi="Times New Roman" w:cs="Times New Roman"/>
                <w:szCs w:val="24"/>
              </w:rPr>
              <w:t>видеофиксации</w:t>
            </w:r>
            <w:proofErr w:type="spellEnd"/>
            <w:r>
              <w:rPr>
                <w:rFonts w:ascii="Times New Roman" w:hAnsi="Times New Roman" w:cs="Times New Roman"/>
                <w:szCs w:val="24"/>
              </w:rPr>
              <w:t xml:space="preserve"> нарушений правил дорожного движения</w:t>
            </w: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8C853E3"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 Паспорта, формуляры, руководства по эксплуатации, сертификаты (декларации о соответствии) оборудования (материалы) или иные документы в соответствии с требованием действующего законодательства на каждую единицу</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6FA83"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565A1" w14:textId="77777777" w:rsidR="00AC2FD9" w:rsidRDefault="00F11124">
            <w:pPr>
              <w:pStyle w:val="12"/>
              <w:widowControl w:val="0"/>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r>
      <w:tr w:rsidR="00AC2FD9" w14:paraId="0B3527E7"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7E8AA"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845B406"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5182419" w14:textId="77777777" w:rsidR="00AC2FD9" w:rsidRDefault="00F11124">
            <w:pPr>
              <w:pStyle w:val="afe"/>
              <w:widowControl w:val="0"/>
              <w:tabs>
                <w:tab w:val="clear" w:pos="709"/>
                <w:tab w:val="left" w:pos="299"/>
              </w:tabs>
              <w:ind w:left="0" w:firstLine="0"/>
              <w:rPr>
                <w:rFonts w:ascii="Times New Roman" w:hAnsi="Times New Roman" w:cs="Times New Roman"/>
                <w:szCs w:val="24"/>
              </w:rPr>
            </w:pPr>
            <w:r>
              <w:rPr>
                <w:rFonts w:ascii="Times New Roman" w:hAnsi="Times New Roman" w:cs="Times New Roman"/>
                <w:szCs w:val="24"/>
              </w:rPr>
              <w:t>2. Гарантийные паспорта на применяемое оборудование;</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D855C"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EFB1"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211DAF98"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89127"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7F53C8B"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6205CE4" w14:textId="77777777" w:rsidR="00AC2FD9" w:rsidRDefault="00F11124">
            <w:pPr>
              <w:pStyle w:val="afe"/>
              <w:widowControl w:val="0"/>
              <w:tabs>
                <w:tab w:val="clear" w:pos="709"/>
                <w:tab w:val="left" w:pos="299"/>
              </w:tabs>
              <w:ind w:left="360" w:firstLine="0"/>
              <w:rPr>
                <w:rFonts w:ascii="Times New Roman" w:hAnsi="Times New Roman" w:cs="Times New Roman"/>
                <w:szCs w:val="24"/>
              </w:rPr>
            </w:pPr>
            <w:r>
              <w:rPr>
                <w:rFonts w:ascii="Times New Roman" w:hAnsi="Times New Roman" w:cs="Times New Roman"/>
                <w:szCs w:val="24"/>
              </w:rPr>
              <w:t>3. Документация производителя, подтверждающую характеристики оборудования КАФ, копии свидетельств КАФ (документ, которым подтверждается, что средство измерений (СИ) успешно прошло технические и метрологические испытания, внесено в государственный реестр средств измерений и допущено к применению на территории РФ);</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859BE"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7895E"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106239D6"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628E6"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ABBA864"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C37DDF1" w14:textId="77777777" w:rsidR="00AC2FD9" w:rsidRDefault="00F11124">
            <w:pPr>
              <w:pStyle w:val="afe"/>
              <w:widowControl w:val="0"/>
              <w:tabs>
                <w:tab w:val="clear" w:pos="709"/>
                <w:tab w:val="left" w:pos="299"/>
              </w:tabs>
              <w:ind w:left="360" w:firstLine="0"/>
              <w:rPr>
                <w:rFonts w:ascii="Times New Roman" w:hAnsi="Times New Roman" w:cs="Times New Roman"/>
                <w:szCs w:val="24"/>
              </w:rPr>
            </w:pPr>
            <w:r>
              <w:rPr>
                <w:rFonts w:ascii="Times New Roman" w:hAnsi="Times New Roman" w:cs="Times New Roman"/>
                <w:szCs w:val="24"/>
              </w:rPr>
              <w:t>4. Действующие свидетельства о поверке на каждый комплекс</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A49AF"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97DF7"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64D4F23E"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176B3"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7436E19"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0E369FB" w14:textId="77777777" w:rsidR="00AC2FD9" w:rsidRDefault="00F11124">
            <w:pPr>
              <w:pStyle w:val="afe"/>
              <w:widowControl w:val="0"/>
              <w:tabs>
                <w:tab w:val="clear" w:pos="709"/>
                <w:tab w:val="left" w:pos="0"/>
                <w:tab w:val="left" w:pos="362"/>
              </w:tabs>
              <w:ind w:left="360" w:firstLine="0"/>
              <w:rPr>
                <w:rFonts w:ascii="Times New Roman" w:hAnsi="Times New Roman" w:cs="Times New Roman"/>
                <w:szCs w:val="24"/>
              </w:rPr>
            </w:pPr>
            <w:r>
              <w:rPr>
                <w:rFonts w:ascii="Times New Roman" w:hAnsi="Times New Roman" w:cs="Times New Roman"/>
                <w:szCs w:val="24"/>
              </w:rPr>
              <w:t>5. Экземпляр актуального документа о методике метрологической поверки комплекса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5A529"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E1413"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4CF27788"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E307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75BC9D"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FD1B125" w14:textId="77777777" w:rsidR="00AC2FD9" w:rsidRDefault="00F11124">
            <w:pPr>
              <w:pStyle w:val="afe"/>
              <w:widowControl w:val="0"/>
              <w:tabs>
                <w:tab w:val="clear" w:pos="709"/>
                <w:tab w:val="left" w:pos="362"/>
              </w:tabs>
              <w:ind w:left="360" w:firstLine="0"/>
              <w:rPr>
                <w:rFonts w:ascii="Times New Roman" w:hAnsi="Times New Roman" w:cs="Times New Roman"/>
                <w:szCs w:val="24"/>
              </w:rPr>
            </w:pPr>
            <w:r>
              <w:rPr>
                <w:rFonts w:ascii="Times New Roman" w:hAnsi="Times New Roman" w:cs="Times New Roman"/>
                <w:szCs w:val="24"/>
              </w:rPr>
              <w:t>6. Лицензионное соглашение о предоставлении бессрочного неисключительного права пользования программного обеспечения КАФ (при наличии);</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5B7AE"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43C85" w14:textId="77777777" w:rsidR="00AC2FD9" w:rsidRDefault="00F11124">
            <w:pPr>
              <w:pStyle w:val="12"/>
              <w:widowControl w:val="0"/>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r>
      <w:tr w:rsidR="00AC2FD9" w14:paraId="77B82505"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0859C"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C72660D"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BC1B2EC"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7. Акт приема</w:t>
            </w:r>
            <w:r>
              <w:rPr>
                <w:rFonts w:ascii="Times New Roman" w:hAnsi="Times New Roman" w:cs="Times New Roman"/>
                <w:szCs w:val="24"/>
              </w:rPr>
              <w:noBreakHyphen/>
              <w:t>передачи товара(оборудования)</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9FC67"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4A7DB" w14:textId="77777777" w:rsidR="00AC2FD9" w:rsidRDefault="00F11124">
            <w:pPr>
              <w:pStyle w:val="12"/>
              <w:widowControl w:val="0"/>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r>
      <w:tr w:rsidR="00AC2FD9" w14:paraId="6E2863D0"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1197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EA5747"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022F411"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8. Товарная накладная</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0FA2"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6A36C" w14:textId="77777777" w:rsidR="00AC2FD9" w:rsidRDefault="00F11124">
            <w:pPr>
              <w:pStyle w:val="12"/>
              <w:widowControl w:val="0"/>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r>
      <w:tr w:rsidR="00AC2FD9" w14:paraId="6BFA9B25" w14:textId="77777777">
        <w:trPr>
          <w:trHeight w:val="284"/>
          <w:jc w:val="center"/>
        </w:trPr>
        <w:tc>
          <w:tcPr>
            <w:tcW w:w="7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A0CE3"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2126"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11D30B7"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Работы</w:t>
            </w: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7E2A490"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1. Исполнительная документация, согласованная с </w:t>
            </w:r>
            <w:r>
              <w:rPr>
                <w:rFonts w:ascii="Times New Roman" w:hAnsi="Times New Roman" w:cs="Times New Roman"/>
                <w:b/>
                <w:szCs w:val="24"/>
              </w:rPr>
              <w:t>владельцами сооружений</w:t>
            </w:r>
            <w:r>
              <w:rPr>
                <w:rFonts w:ascii="Times New Roman" w:hAnsi="Times New Roman" w:cs="Times New Roman"/>
                <w:szCs w:val="24"/>
              </w:rPr>
              <w:t xml:space="preserve"> в бумажном виде и 1 (один) дополнительный экземпляр на электронном носителе (CD или DVD или </w:t>
            </w:r>
            <w:proofErr w:type="spellStart"/>
            <w:r>
              <w:rPr>
                <w:rFonts w:ascii="Times New Roman" w:hAnsi="Times New Roman" w:cs="Times New Roman"/>
                <w:szCs w:val="24"/>
              </w:rPr>
              <w:t>флеш</w:t>
            </w:r>
            <w:proofErr w:type="spellEnd"/>
            <w:r>
              <w:rPr>
                <w:rFonts w:ascii="Times New Roman" w:hAnsi="Times New Roman" w:cs="Times New Roman"/>
                <w:szCs w:val="24"/>
              </w:rPr>
              <w:t xml:space="preserve"> карта) в формате PDF, в составе:</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FF81C"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E352C"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13DD6CC9"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EC332"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33063F"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3835164"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 Комплект рабочих чертежей с внесенными в них изменениями</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62D23"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E8051"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10BA620F"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07D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701B51"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CD4E151"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1.2. Техническая документация заводов-изготовителей: сертификаты, технические паспорта или другие документы, удостоверяющие качество материалов, изделий и оборудования, применяемых при производстве монтажных работ, а также действующие сертификаты соответствия (на сертифицируемое оборудование и кабельные изделия)</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4DA08"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D5D8B"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6FABAB4C" w14:textId="77777777">
        <w:trPr>
          <w:trHeight w:val="828"/>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094A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3634474"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245C6B3"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1.3. Ведомость смонтированного оборудования фото-</w:t>
            </w:r>
            <w:proofErr w:type="spellStart"/>
            <w:r>
              <w:rPr>
                <w:rFonts w:ascii="Times New Roman" w:hAnsi="Times New Roman" w:cs="Times New Roman"/>
                <w:szCs w:val="24"/>
              </w:rPr>
              <w:t>видеофиксации</w:t>
            </w:r>
            <w:proofErr w:type="spellEnd"/>
            <w:r>
              <w:rPr>
                <w:rFonts w:ascii="Times New Roman" w:hAnsi="Times New Roman" w:cs="Times New Roman"/>
                <w:szCs w:val="24"/>
              </w:rPr>
              <w:t xml:space="preserve"> на рубежах ФВФ, в пункте питания, схемы разводки кабельных трасс, общие виды монтируемого оборудования, электрическая схема, схема подключения оборудования</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4691E"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p w14:paraId="6AA15E31" w14:textId="77777777" w:rsidR="00AC2FD9" w:rsidRDefault="00AC2FD9">
            <w:pPr>
              <w:pStyle w:val="12"/>
              <w:widowControl w:val="0"/>
              <w:rPr>
                <w:rFonts w:ascii="Times New Roman" w:hAnsi="Times New Roman" w:cs="Times New Roman"/>
                <w:szCs w:val="24"/>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763C7"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4F423EC5" w14:textId="77777777">
        <w:trPr>
          <w:trHeight w:val="242"/>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772EE"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F60D2BB"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081013D"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1.4. Акт об окончании монтажных работ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94891"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C07D"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5C802D28"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EF0B8"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A15A4ED"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B64E906"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1.5. Акт освидетельствования скрытых работ (при наличии)</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C4541"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97952"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1C32EA4B"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146BA"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5131654"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84C564E"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1.6. Акт освидетельствования ответственных работ (при наличии)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43F"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A9A6C"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3B83DA81"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2F68B"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1C90E48"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935CD8E"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1.7. Акт наличия возможности выгрузки материалов с КАФ;</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B7B8F"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FCE8E"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63A2DA0D" w14:textId="77777777">
        <w:trPr>
          <w:trHeight w:val="828"/>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25430"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44A0A8"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AD44A76"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1.8. Акт проведения испытаний смонтированного комплекса ФВФ с приложенным фотоотчетом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96D68"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6EEC6"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4579392E"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4006F"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DE188C0"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0481348"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1.9. Схемы размещения оборудования фото-</w:t>
            </w:r>
            <w:proofErr w:type="spellStart"/>
            <w:r>
              <w:rPr>
                <w:rFonts w:ascii="Times New Roman" w:hAnsi="Times New Roman" w:cs="Times New Roman"/>
                <w:szCs w:val="24"/>
              </w:rPr>
              <w:t>видеофиксации</w:t>
            </w:r>
            <w:proofErr w:type="spellEnd"/>
            <w:r>
              <w:rPr>
                <w:rFonts w:ascii="Times New Roman" w:hAnsi="Times New Roman" w:cs="Times New Roman"/>
                <w:szCs w:val="24"/>
              </w:rPr>
              <w:t xml:space="preserve"> на рубеже ФВФ с реальными зонами обзора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8695A"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E8461"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51BFB576"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37F8A"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90A533"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F1E8E17"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1.10. Исполнительная документация на выполнение электромонтажных работ включая Акт технической готовности электромонтажных работ, документы о технологическом присоединении (при организации электропитания оборудования КАФ от существующих сетей переменного тока),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DC5E0"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CDAB9"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6606E670"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149EE"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09E160A"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BC04AAA"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1.11. Протоколы комплексных испытаний</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D04BE"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BD494"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6F43CDC5"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4B21"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C25EECE"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647290E"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1.12. Проект организации дорожного движения, утвержденный собственником дорог (его представителем);</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EDE38"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FE5E7"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186809C5"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9EC57"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42C7D21"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9C92551"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1.13. Согласованные документы, которые были задействованы в ходе выполнения работ по монтажу Комплекса;</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97576"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BEBF6"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72A97DB6"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B966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0D573A2"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7C210FA"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1.14. Таблица с информацией об адресе монтажа с GPS-координатами комплекса ФВФ с указанием серийного номера и настроек маршрутизации, сведения о сетевых адресах оборудования, сведения о межсетевой структуре, схема организации каналов связи, в том числе сетевая связанность оборудования с указанием сетевых адресов каждого элемента оборудования, межсетевой структуры организации каналов связи оборудования каждого КАФ</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21BDC"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3CD59"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50BED2FC"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899AA"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B3BFF60"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7C0E004"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1.15. Фотоотчет выполненных работ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EC0A3"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0F61F"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3EF2D4D3"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0F19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630810C"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DD391BC"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1.16. Схема кабельной трассы (кабельный журнал)</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AB42F"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F5593"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54573367" w14:textId="77777777">
        <w:trPr>
          <w:trHeight w:val="70"/>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B7634"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2524A4E"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9F992FD"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1.17. Структурная схема подключения блоков рубежа ФВФ</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8C91A"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7D870"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28EE8E2D"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BD3C8"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DD85F92"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0D73B8F"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2. Акт проверки исполнения Предписания (в случае наличия);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4966B"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B6CED"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4629386F"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11229"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9B2A97B"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61C8D75"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3.</w:t>
            </w:r>
            <w:r>
              <w:rPr>
                <w:rFonts w:ascii="Times New Roman" w:hAnsi="Times New Roman" w:cs="Times New Roman"/>
                <w:szCs w:val="24"/>
              </w:rPr>
              <w:tab/>
              <w:t>Конфиденциальные сведения о логинах, паролях доступа, кодах, ключах авторизации и иные средства получения доступа, необходимые для эксплуатации, настройки(администрирования), обслуживания, ремонта, владения и распоряжения всем оборудованием в составе КАФ. Указанные сведения передаются в 2 экземплярах на бумажном носителе и в 1 экземпляре на магнитном носителе с составлением акта приема-передачи.</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B76B4"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5AFE2"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комплект</w:t>
            </w:r>
          </w:p>
        </w:tc>
      </w:tr>
      <w:tr w:rsidR="00AC2FD9" w14:paraId="4CEEC3A1"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6D12B"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173261B"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9899839"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 xml:space="preserve">4. Акт о приемке выполненных работ (форма </w:t>
            </w:r>
            <w:r>
              <w:rPr>
                <w:rFonts w:ascii="Times New Roman" w:hAnsi="Times New Roman" w:cs="Times New Roman"/>
                <w:szCs w:val="24"/>
              </w:rPr>
              <w:br/>
              <w:t>КС-2)</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1A850"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2C43A" w14:textId="77777777" w:rsidR="00AC2FD9" w:rsidRDefault="00F11124">
            <w:pPr>
              <w:pStyle w:val="12"/>
              <w:widowControl w:val="0"/>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r>
      <w:tr w:rsidR="00AC2FD9" w14:paraId="4F6F0679" w14:textId="77777777">
        <w:trPr>
          <w:trHeight w:val="284"/>
          <w:jc w:val="center"/>
        </w:trPr>
        <w:tc>
          <w:tcPr>
            <w:tcW w:w="7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DA2A" w14:textId="77777777" w:rsidR="00AC2FD9" w:rsidRDefault="00AC2FD9">
            <w:pPr>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06585EE" w14:textId="77777777" w:rsidR="00AC2FD9" w:rsidRDefault="00AC2FD9">
            <w:pPr>
              <w:rPr>
                <w:rFonts w:ascii="Times New Roman" w:hAnsi="Times New Roman"/>
              </w:rPr>
            </w:pPr>
          </w:p>
        </w:tc>
        <w:tc>
          <w:tcPr>
            <w:tcW w:w="482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1CFBAEC" w14:textId="77777777" w:rsidR="00AC2FD9" w:rsidRDefault="00F11124">
            <w:pPr>
              <w:pStyle w:val="12"/>
              <w:widowControl w:val="0"/>
              <w:rPr>
                <w:rFonts w:ascii="Times New Roman" w:hAnsi="Times New Roman" w:cs="Times New Roman"/>
                <w:szCs w:val="24"/>
              </w:rPr>
            </w:pPr>
            <w:r>
              <w:rPr>
                <w:rFonts w:ascii="Times New Roman" w:hAnsi="Times New Roman" w:cs="Times New Roman"/>
                <w:szCs w:val="24"/>
              </w:rPr>
              <w:t>5. Справка о стоимости выполненных работ и затрат (форма КС-3)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2EA2B" w14:textId="77777777" w:rsidR="00AC2FD9" w:rsidRDefault="00F11124">
            <w:pPr>
              <w:pStyle w:val="12"/>
              <w:widowControl w:val="0"/>
              <w:jc w:val="center"/>
              <w:rPr>
                <w:rFonts w:ascii="Times New Roman" w:hAnsi="Times New Roman" w:cs="Times New Roman"/>
                <w:szCs w:val="24"/>
              </w:rPr>
            </w:pPr>
            <w:r>
              <w:rPr>
                <w:rFonts w:ascii="Times New Roman" w:hAnsi="Times New Roman" w:cs="Times New Roman"/>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E45F8" w14:textId="77777777" w:rsidR="00AC2FD9" w:rsidRDefault="00F11124">
            <w:pPr>
              <w:pStyle w:val="12"/>
              <w:widowControl w:val="0"/>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r>
    </w:tbl>
    <w:p w14:paraId="71581F74" w14:textId="77777777" w:rsidR="00AC2FD9" w:rsidRDefault="00AC2FD9">
      <w:pPr>
        <w:pStyle w:val="12"/>
        <w:tabs>
          <w:tab w:val="clear" w:pos="709"/>
          <w:tab w:val="left" w:pos="1701"/>
        </w:tabs>
        <w:ind w:left="1134" w:right="1134"/>
        <w:contextualSpacing/>
        <w:rPr>
          <w:rFonts w:ascii="Times New Roman" w:hAnsi="Times New Roman" w:cs="Times New Roman"/>
          <w:b/>
          <w:bCs/>
          <w:color w:val="000000"/>
        </w:rPr>
      </w:pPr>
    </w:p>
    <w:p w14:paraId="5CBB9AA0" w14:textId="77777777" w:rsidR="00AC2FD9" w:rsidRDefault="00F11124">
      <w:pPr>
        <w:pStyle w:val="12"/>
        <w:numPr>
          <w:ilvl w:val="0"/>
          <w:numId w:val="20"/>
        </w:numPr>
        <w:tabs>
          <w:tab w:val="clear" w:pos="709"/>
          <w:tab w:val="left" w:pos="1701"/>
        </w:tabs>
        <w:ind w:left="1134" w:right="1134"/>
        <w:contextualSpacing/>
        <w:jc w:val="center"/>
        <w:rPr>
          <w:rFonts w:ascii="Times New Roman" w:hAnsi="Times New Roman" w:cs="Times New Roman"/>
          <w:b/>
          <w:bCs/>
          <w:color w:val="000000"/>
        </w:rPr>
      </w:pPr>
      <w:r>
        <w:rPr>
          <w:rFonts w:ascii="Times New Roman" w:hAnsi="Times New Roman" w:cs="Times New Roman"/>
          <w:b/>
          <w:bCs/>
          <w:color w:val="000000"/>
        </w:rPr>
        <w:t>Качество и гарантии</w:t>
      </w:r>
    </w:p>
    <w:p w14:paraId="2427E523" w14:textId="3EBD56EA" w:rsidR="00AC2FD9" w:rsidRDefault="00F11124">
      <w:pPr>
        <w:pStyle w:val="12"/>
        <w:numPr>
          <w:ilvl w:val="1"/>
          <w:numId w:val="20"/>
        </w:numPr>
        <w:tabs>
          <w:tab w:val="clear" w:pos="709"/>
          <w:tab w:val="left" w:pos="1418"/>
          <w:tab w:val="left" w:pos="7655"/>
        </w:tabs>
        <w:ind w:left="0"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Результаты выполненных работ должны в течение всего гарантийного срока соответствовать условиям настоящего </w:t>
      </w:r>
      <w:r w:rsidR="007116E0">
        <w:rPr>
          <w:rFonts w:ascii="Times New Roman" w:hAnsi="Times New Roman" w:cs="Times New Roman"/>
          <w:color w:val="000000"/>
        </w:rPr>
        <w:t>Договор</w:t>
      </w:r>
      <w:r>
        <w:rPr>
          <w:rFonts w:ascii="Times New Roman" w:hAnsi="Times New Roman" w:cs="Times New Roman"/>
          <w:color w:val="000000"/>
        </w:rPr>
        <w:t>а о качестве.</w:t>
      </w:r>
    </w:p>
    <w:p w14:paraId="298E309B" w14:textId="77777777" w:rsidR="00AC2FD9" w:rsidRDefault="00F11124">
      <w:pPr>
        <w:pStyle w:val="12"/>
        <w:numPr>
          <w:ilvl w:val="1"/>
          <w:numId w:val="20"/>
        </w:numPr>
        <w:tabs>
          <w:tab w:val="clear" w:pos="709"/>
          <w:tab w:val="left" w:pos="1418"/>
          <w:tab w:val="left" w:pos="7655"/>
        </w:tabs>
        <w:ind w:left="0"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Гарантийные обязательства в отношении применяемого оборудования (КАФ) оформляются в виде гарантийного паспорта и исчисляются с даты подписания </w:t>
      </w:r>
      <w:r>
        <w:rPr>
          <w:rFonts w:ascii="Times New Roman" w:hAnsi="Times New Roman" w:cs="Times New Roman"/>
        </w:rPr>
        <w:t>Заказчиком</w:t>
      </w:r>
      <w:r>
        <w:rPr>
          <w:rFonts w:ascii="Times New Roman" w:hAnsi="Times New Roman" w:cs="Times New Roman"/>
          <w:color w:val="000000"/>
        </w:rPr>
        <w:t xml:space="preserve"> документа о приемке. </w:t>
      </w:r>
    </w:p>
    <w:p w14:paraId="4EEB6953" w14:textId="77777777" w:rsidR="00AC2FD9" w:rsidRDefault="00F11124">
      <w:pPr>
        <w:pStyle w:val="12"/>
        <w:numPr>
          <w:ilvl w:val="1"/>
          <w:numId w:val="20"/>
        </w:numPr>
        <w:tabs>
          <w:tab w:val="clear" w:pos="709"/>
          <w:tab w:val="left" w:pos="1418"/>
          <w:tab w:val="left" w:pos="7655"/>
        </w:tabs>
        <w:ind w:left="0" w:firstLine="709"/>
        <w:contextualSpacing/>
        <w:jc w:val="both"/>
        <w:rPr>
          <w:rFonts w:ascii="Times New Roman" w:hAnsi="Times New Roman" w:cs="Times New Roman"/>
          <w:b/>
          <w:bCs/>
          <w:color w:val="000000"/>
        </w:rPr>
      </w:pPr>
      <w:r>
        <w:rPr>
          <w:rFonts w:ascii="Times New Roman" w:hAnsi="Times New Roman" w:cs="Times New Roman"/>
          <w:color w:val="000000"/>
        </w:rPr>
        <w:t>Гарантийные сроки:</w:t>
      </w:r>
    </w:p>
    <w:p w14:paraId="383465C7" w14:textId="3B34F03A" w:rsidR="00AC2FD9" w:rsidRDefault="00F11124">
      <w:pPr>
        <w:pStyle w:val="12"/>
        <w:numPr>
          <w:ilvl w:val="2"/>
          <w:numId w:val="20"/>
        </w:numPr>
        <w:tabs>
          <w:tab w:val="clear" w:pos="709"/>
          <w:tab w:val="left" w:pos="1418"/>
          <w:tab w:val="left" w:pos="7655"/>
        </w:tabs>
        <w:ind w:firstLine="1"/>
        <w:contextualSpacing/>
        <w:jc w:val="both"/>
        <w:rPr>
          <w:rFonts w:ascii="Times New Roman" w:hAnsi="Times New Roman" w:cs="Times New Roman"/>
          <w:b/>
          <w:bCs/>
          <w:color w:val="000000"/>
        </w:rPr>
      </w:pPr>
      <w:r>
        <w:rPr>
          <w:rFonts w:ascii="Times New Roman" w:hAnsi="Times New Roman" w:cs="Times New Roman"/>
          <w:color w:val="000000"/>
        </w:rPr>
        <w:t xml:space="preserve">на используемое оборудование – 2 (два) года с момента подписания </w:t>
      </w:r>
      <w:r w:rsidR="00CF7C2A">
        <w:rPr>
          <w:rFonts w:ascii="Times New Roman" w:hAnsi="Times New Roman" w:cs="Times New Roman"/>
        </w:rPr>
        <w:t>Заказчиком</w:t>
      </w:r>
      <w:r>
        <w:rPr>
          <w:rFonts w:ascii="Times New Roman" w:hAnsi="Times New Roman" w:cs="Times New Roman"/>
          <w:color w:val="000000"/>
        </w:rPr>
        <w:t xml:space="preserve"> документа о приемке;</w:t>
      </w:r>
    </w:p>
    <w:p w14:paraId="4D3147DA" w14:textId="5CE903A0" w:rsidR="00AC2FD9" w:rsidRDefault="00F11124">
      <w:pPr>
        <w:pStyle w:val="12"/>
        <w:numPr>
          <w:ilvl w:val="2"/>
          <w:numId w:val="20"/>
        </w:numPr>
        <w:tabs>
          <w:tab w:val="clear" w:pos="709"/>
          <w:tab w:val="left" w:pos="1418"/>
          <w:tab w:val="left" w:pos="7655"/>
        </w:tabs>
        <w:ind w:firstLine="1"/>
        <w:contextualSpacing/>
        <w:jc w:val="both"/>
        <w:rPr>
          <w:rFonts w:ascii="Times New Roman" w:hAnsi="Times New Roman" w:cs="Times New Roman"/>
          <w:b/>
          <w:bCs/>
          <w:color w:val="000000"/>
        </w:rPr>
      </w:pPr>
      <w:r>
        <w:rPr>
          <w:rFonts w:ascii="Times New Roman" w:hAnsi="Times New Roman" w:cs="Times New Roman"/>
          <w:color w:val="000000"/>
        </w:rPr>
        <w:t xml:space="preserve">на результат работ – 2 (два) года с момента подписания </w:t>
      </w:r>
      <w:r w:rsidR="00CF7C2A">
        <w:rPr>
          <w:rFonts w:ascii="Times New Roman" w:hAnsi="Times New Roman" w:cs="Times New Roman"/>
        </w:rPr>
        <w:t>Заказчиком</w:t>
      </w:r>
      <w:r>
        <w:rPr>
          <w:rFonts w:ascii="Times New Roman" w:hAnsi="Times New Roman" w:cs="Times New Roman"/>
          <w:color w:val="000000"/>
        </w:rPr>
        <w:t xml:space="preserve"> документа о приемке.</w:t>
      </w:r>
    </w:p>
    <w:p w14:paraId="769E57C0" w14:textId="77777777" w:rsidR="00AC2FD9" w:rsidRDefault="00F11124">
      <w:pPr>
        <w:pStyle w:val="12"/>
        <w:numPr>
          <w:ilvl w:val="1"/>
          <w:numId w:val="20"/>
        </w:numPr>
        <w:tabs>
          <w:tab w:val="clear" w:pos="709"/>
          <w:tab w:val="left" w:pos="1418"/>
          <w:tab w:val="left" w:pos="7655"/>
        </w:tabs>
        <w:ind w:left="0"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Подрядчик обязуется устранить выявленные дефекты в выполненных работах без дополнительных расходов со стороны Заказчика в пределах срока, установленного в пункте 8.3. настоящего Технического задания. </w:t>
      </w:r>
    </w:p>
    <w:p w14:paraId="33994D9F" w14:textId="77777777" w:rsidR="00AC2FD9" w:rsidRDefault="00F11124">
      <w:pPr>
        <w:pStyle w:val="12"/>
        <w:numPr>
          <w:ilvl w:val="1"/>
          <w:numId w:val="20"/>
        </w:numPr>
        <w:tabs>
          <w:tab w:val="clear" w:pos="709"/>
          <w:tab w:val="left" w:pos="1418"/>
          <w:tab w:val="left" w:pos="7655"/>
        </w:tabs>
        <w:spacing w:after="0"/>
        <w:ind w:left="0"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В случае выхода из строя (в том числе обнаружения недостатков в процессе эксплуатации) смонтированного оборудования в течение гарантийного срока, Подрядчик обязуется самостоятельно или силами и средствами других лиц, но за счет Подрядчика, произвести замену такого оборудования в течение 14 </w:t>
      </w:r>
      <w:r>
        <w:rPr>
          <w:rFonts w:ascii="Times New Roman" w:hAnsi="Times New Roman" w:cs="Times New Roman"/>
          <w:bCs/>
          <w:color w:val="000000"/>
        </w:rPr>
        <w:t xml:space="preserve">(четырнадцати) </w:t>
      </w:r>
      <w:r>
        <w:rPr>
          <w:rFonts w:ascii="Times New Roman" w:hAnsi="Times New Roman" w:cs="Times New Roman"/>
          <w:color w:val="000000"/>
        </w:rPr>
        <w:t>календарных дней с даты получения соответствующего письменного уведомления от Заказчика.</w:t>
      </w:r>
    </w:p>
    <w:p w14:paraId="1B43A3C2" w14:textId="4ED68EBA" w:rsidR="00AC2FD9" w:rsidRDefault="00F11124">
      <w:pPr>
        <w:pStyle w:val="afe"/>
        <w:numPr>
          <w:ilvl w:val="1"/>
          <w:numId w:val="20"/>
        </w:numPr>
        <w:tabs>
          <w:tab w:val="clear" w:pos="709"/>
          <w:tab w:val="left" w:pos="1418"/>
        </w:tabs>
        <w:ind w:left="0" w:firstLine="709"/>
        <w:jc w:val="both"/>
        <w:rPr>
          <w:rFonts w:ascii="Times New Roman" w:hAnsi="Times New Roman" w:cs="Times New Roman"/>
          <w:color w:val="000000"/>
        </w:rPr>
      </w:pPr>
      <w:r>
        <w:rPr>
          <w:rFonts w:ascii="Times New Roman" w:hAnsi="Times New Roman" w:cs="Times New Roman"/>
          <w:color w:val="000000"/>
        </w:rPr>
        <w:t xml:space="preserve">В случае обнаружения недостатков в выполненных работах в течение гарантийного срока, Подрядчик обязуется самостоятельно или силами и средствами других лиц, но за счет Подрядчика, устранить выявленные несоответствия выполненных работ условиям </w:t>
      </w:r>
      <w:r w:rsidR="007116E0">
        <w:rPr>
          <w:rFonts w:ascii="Times New Roman" w:hAnsi="Times New Roman" w:cs="Times New Roman"/>
          <w:color w:val="000000"/>
        </w:rPr>
        <w:t>Договор</w:t>
      </w:r>
      <w:r>
        <w:rPr>
          <w:rFonts w:ascii="Times New Roman" w:hAnsi="Times New Roman" w:cs="Times New Roman"/>
          <w:color w:val="000000"/>
        </w:rPr>
        <w:t>а в течении 14 (четырнадцати) календарных дней с даты получения соответствующего письменного уведомления от Заказчика.</w:t>
      </w:r>
    </w:p>
    <w:p w14:paraId="0CEDF889" w14:textId="77777777" w:rsidR="00AC2FD9" w:rsidRDefault="00F11124">
      <w:pPr>
        <w:pStyle w:val="12"/>
        <w:numPr>
          <w:ilvl w:val="1"/>
          <w:numId w:val="20"/>
        </w:numPr>
        <w:tabs>
          <w:tab w:val="clear" w:pos="709"/>
          <w:tab w:val="left" w:pos="1418"/>
          <w:tab w:val="left" w:pos="7655"/>
        </w:tabs>
        <w:ind w:left="0" w:firstLine="709"/>
        <w:contextualSpacing/>
        <w:jc w:val="both"/>
        <w:rPr>
          <w:rFonts w:ascii="Times New Roman" w:hAnsi="Times New Roman" w:cs="Times New Roman"/>
          <w:b/>
          <w:bCs/>
          <w:color w:val="000000"/>
        </w:rPr>
      </w:pPr>
      <w:r>
        <w:rPr>
          <w:rFonts w:ascii="Times New Roman" w:hAnsi="Times New Roman" w:cs="Times New Roman"/>
          <w:color w:val="000000"/>
        </w:rPr>
        <w:t xml:space="preserve">Выполнение ремонтных работ в рамках гарантийных обязательств производится Подрядчиком или его уполномоченным представителем в течение 14 календарных дней с даты получения письменного уведомления от Заказчика. </w:t>
      </w:r>
    </w:p>
    <w:p w14:paraId="206455F2" w14:textId="77777777" w:rsidR="00AC2FD9" w:rsidRDefault="00F11124">
      <w:pPr>
        <w:pStyle w:val="12"/>
        <w:numPr>
          <w:ilvl w:val="1"/>
          <w:numId w:val="20"/>
        </w:numPr>
        <w:tabs>
          <w:tab w:val="clear" w:pos="709"/>
          <w:tab w:val="left" w:pos="1418"/>
          <w:tab w:val="left" w:pos="7655"/>
        </w:tabs>
        <w:ind w:left="0" w:firstLine="709"/>
        <w:contextualSpacing/>
        <w:jc w:val="both"/>
        <w:rPr>
          <w:rFonts w:ascii="Times New Roman" w:hAnsi="Times New Roman" w:cs="Times New Roman"/>
          <w:b/>
          <w:bCs/>
          <w:color w:val="000000"/>
        </w:rPr>
      </w:pPr>
      <w:r>
        <w:rPr>
          <w:rFonts w:ascii="Times New Roman" w:hAnsi="Times New Roman" w:cs="Times New Roman"/>
          <w:color w:val="000000"/>
        </w:rPr>
        <w:t>При этом демонтаж, доставка оборудования до места ремонта и обратно, другие расходы, связанные с ремонтом, осуществляется за счет Подрядчика.</w:t>
      </w:r>
    </w:p>
    <w:p w14:paraId="4441E4E7" w14:textId="77777777" w:rsidR="00AC2FD9" w:rsidRDefault="00AC2FD9">
      <w:pPr>
        <w:pStyle w:val="12"/>
        <w:tabs>
          <w:tab w:val="clear" w:pos="709"/>
          <w:tab w:val="left" w:pos="1418"/>
          <w:tab w:val="left" w:pos="7655"/>
        </w:tabs>
        <w:ind w:left="709"/>
        <w:contextualSpacing/>
        <w:rPr>
          <w:rFonts w:ascii="Times New Roman" w:hAnsi="Times New Roman" w:cs="Times New Roman"/>
          <w:b/>
          <w:bCs/>
          <w:color w:val="000000"/>
        </w:rPr>
      </w:pPr>
    </w:p>
    <w:p w14:paraId="2EF75067" w14:textId="77777777" w:rsidR="00AC2FD9" w:rsidRDefault="00F11124">
      <w:pPr>
        <w:pStyle w:val="12"/>
        <w:numPr>
          <w:ilvl w:val="0"/>
          <w:numId w:val="20"/>
        </w:numPr>
        <w:tabs>
          <w:tab w:val="clear" w:pos="709"/>
          <w:tab w:val="left" w:pos="1418"/>
          <w:tab w:val="left" w:pos="7655"/>
        </w:tabs>
        <w:spacing w:after="0"/>
        <w:ind w:left="928" w:hanging="360"/>
        <w:contextualSpacing/>
        <w:rPr>
          <w:rFonts w:ascii="Times New Roman" w:hAnsi="Times New Roman" w:cs="Times New Roman"/>
          <w:b/>
          <w:bCs/>
          <w:color w:val="000000"/>
        </w:rPr>
      </w:pPr>
      <w:r>
        <w:rPr>
          <w:rFonts w:ascii="Times New Roman" w:hAnsi="Times New Roman" w:cs="Times New Roman"/>
          <w:b/>
          <w:color w:val="000000"/>
        </w:rPr>
        <w:t>Приложения.</w:t>
      </w:r>
    </w:p>
    <w:p w14:paraId="60D45B21" w14:textId="77777777" w:rsidR="00AC2FD9" w:rsidRDefault="00F11124">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Места установки КАФ.</w:t>
      </w:r>
    </w:p>
    <w:p w14:paraId="0943CB74" w14:textId="7293A32F" w:rsidR="00D65FFB" w:rsidRPr="00C73A28" w:rsidRDefault="00D65FFB" w:rsidP="00C73A28">
      <w:pPr>
        <w:pStyle w:val="afe"/>
        <w:numPr>
          <w:ilvl w:val="0"/>
          <w:numId w:val="19"/>
        </w:numPr>
        <w:tabs>
          <w:tab w:val="left" w:pos="1418"/>
          <w:tab w:val="left" w:pos="7655"/>
        </w:tabs>
        <w:ind w:firstLine="709"/>
        <w:rPr>
          <w:rFonts w:ascii="Times New Roman" w:hAnsi="Times New Roman"/>
          <w:bCs/>
          <w:i/>
          <w:color w:val="000000"/>
        </w:rPr>
      </w:pPr>
      <w:r>
        <w:rPr>
          <w:rFonts w:ascii="Times New Roman" w:hAnsi="Times New Roman" w:cs="Times New Roman"/>
          <w:bCs/>
          <w:color w:val="000000"/>
        </w:rPr>
        <w:t>Х</w:t>
      </w:r>
      <w:r w:rsidRPr="00D65FFB">
        <w:rPr>
          <w:rFonts w:ascii="Times New Roman" w:hAnsi="Times New Roman" w:cs="Times New Roman"/>
          <w:bCs/>
          <w:color w:val="000000"/>
        </w:rPr>
        <w:t>арактеристик</w:t>
      </w:r>
      <w:r>
        <w:rPr>
          <w:rFonts w:ascii="Times New Roman" w:hAnsi="Times New Roman" w:cs="Times New Roman"/>
          <w:bCs/>
          <w:color w:val="000000"/>
        </w:rPr>
        <w:t>и</w:t>
      </w:r>
      <w:r w:rsidRPr="00D65FFB">
        <w:rPr>
          <w:rFonts w:ascii="Times New Roman" w:hAnsi="Times New Roman" w:cs="Times New Roman"/>
          <w:bCs/>
          <w:color w:val="000000"/>
        </w:rPr>
        <w:t xml:space="preserve"> поставляемых товаров</w:t>
      </w:r>
      <w:r>
        <w:rPr>
          <w:rFonts w:ascii="Times New Roman" w:hAnsi="Times New Roman" w:cs="Times New Roman"/>
          <w:bCs/>
          <w:color w:val="000000"/>
        </w:rPr>
        <w:t>.</w:t>
      </w:r>
      <w:r w:rsidR="00C73A28">
        <w:rPr>
          <w:rFonts w:ascii="Times New Roman" w:hAnsi="Times New Roman" w:cs="Times New Roman"/>
          <w:bCs/>
          <w:color w:val="000000"/>
        </w:rPr>
        <w:t xml:space="preserve"> </w:t>
      </w:r>
      <w:r w:rsidR="00C73A28" w:rsidRPr="00C73A28">
        <w:rPr>
          <w:rFonts w:ascii="Times New Roman" w:hAnsi="Times New Roman"/>
          <w:bCs/>
          <w:i/>
          <w:color w:val="000000"/>
        </w:rPr>
        <w:t>(приложено отдельным файлом)</w:t>
      </w:r>
    </w:p>
    <w:p w14:paraId="4992B2F6" w14:textId="08E0D4EB" w:rsidR="00AC2FD9" w:rsidRDefault="00F11124" w:rsidP="00D65FFB">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ПРЕДПИСАНИЕ ОБ УСТРАНЕНИИ НЕДОСТАТКОВ(ФОРМА).</w:t>
      </w:r>
    </w:p>
    <w:p w14:paraId="1BE85EF6" w14:textId="77777777" w:rsidR="00AC2FD9" w:rsidRDefault="00F11124" w:rsidP="00534300">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ПРЕДПИСАНИЕ О ПРИОСТАНОВКЕ (ФОРМА).</w:t>
      </w:r>
    </w:p>
    <w:p w14:paraId="3C8FC3CE" w14:textId="77777777" w:rsidR="00AC2FD9" w:rsidRDefault="00F11124" w:rsidP="00534300">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АКТ ПРОВЕРКИ ИСПОЛНЕНИЯ ПРЕДПИСАНИЯ(ФОРМА).</w:t>
      </w:r>
    </w:p>
    <w:p w14:paraId="725797C4" w14:textId="77777777" w:rsidR="00AC2FD9" w:rsidRDefault="00F11124" w:rsidP="00534300">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 xml:space="preserve">Перечень нормативных документов при установке стационарных комплексов </w:t>
      </w:r>
      <w:proofErr w:type="spellStart"/>
      <w:r>
        <w:rPr>
          <w:rFonts w:ascii="Times New Roman" w:hAnsi="Times New Roman" w:cs="Times New Roman"/>
          <w:bCs/>
          <w:color w:val="000000"/>
        </w:rPr>
        <w:t>фотовидеофиксации</w:t>
      </w:r>
      <w:proofErr w:type="spellEnd"/>
      <w:r>
        <w:rPr>
          <w:rFonts w:ascii="Times New Roman" w:hAnsi="Times New Roman" w:cs="Times New Roman"/>
          <w:bCs/>
          <w:color w:val="000000"/>
        </w:rPr>
        <w:t xml:space="preserve"> нарушений правил дорожного движения Российской Федерации на участках автомобильных дорог.</w:t>
      </w:r>
    </w:p>
    <w:p w14:paraId="2566238E" w14:textId="77777777" w:rsidR="00AC2FD9" w:rsidRDefault="00F11124" w:rsidP="00534300">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ГАРАНТИЙНЫЙ ПАСПОРТ(ФОРМА).</w:t>
      </w:r>
    </w:p>
    <w:p w14:paraId="65F0C79E" w14:textId="2127BE32" w:rsidR="00AC2FD9" w:rsidRPr="00E83EA6" w:rsidRDefault="00F11124" w:rsidP="00E83EA6">
      <w:pPr>
        <w:pStyle w:val="afe"/>
        <w:numPr>
          <w:ilvl w:val="0"/>
          <w:numId w:val="19"/>
        </w:numPr>
        <w:tabs>
          <w:tab w:val="clear" w:pos="709"/>
          <w:tab w:val="left" w:pos="1418"/>
          <w:tab w:val="left" w:pos="7655"/>
        </w:tabs>
        <w:ind w:firstLine="709"/>
        <w:rPr>
          <w:rFonts w:ascii="Times New Roman" w:hAnsi="Times New Roman" w:cs="Times New Roman"/>
          <w:bCs/>
          <w:color w:val="000000"/>
        </w:rPr>
      </w:pPr>
      <w:r>
        <w:rPr>
          <w:rFonts w:ascii="Times New Roman" w:hAnsi="Times New Roman" w:cs="Times New Roman"/>
          <w:bCs/>
          <w:color w:val="000000"/>
        </w:rPr>
        <w:t>АКТ о выявленных дефектах на участке выполнения работ (ФОРМА).</w:t>
      </w:r>
    </w:p>
    <w:p w14:paraId="6126E591" w14:textId="77777777" w:rsidR="00AC2FD9" w:rsidRDefault="00F11124">
      <w:pPr>
        <w:pStyle w:val="afe"/>
        <w:numPr>
          <w:ilvl w:val="0"/>
          <w:numId w:val="19"/>
        </w:numPr>
        <w:tabs>
          <w:tab w:val="clear" w:pos="709"/>
          <w:tab w:val="left" w:pos="1418"/>
          <w:tab w:val="left" w:pos="7655"/>
        </w:tabs>
        <w:ind w:firstLine="709"/>
        <w:rPr>
          <w:rFonts w:ascii="Times New Roman" w:hAnsi="Times New Roman" w:cs="Times New Roman"/>
          <w:color w:val="000000"/>
        </w:rPr>
      </w:pPr>
      <w:r>
        <w:rPr>
          <w:rFonts w:ascii="Times New Roman" w:hAnsi="Times New Roman" w:cs="Times New Roman"/>
          <w:bCs/>
          <w:color w:val="000000"/>
        </w:rPr>
        <w:t>Ведомость объёмов работ</w:t>
      </w:r>
    </w:p>
    <w:p w14:paraId="2C41DE78" w14:textId="77777777" w:rsidR="00AC2FD9" w:rsidRDefault="00AC2FD9">
      <w:pPr>
        <w:pStyle w:val="12"/>
        <w:tabs>
          <w:tab w:val="clear" w:pos="709"/>
          <w:tab w:val="left" w:pos="1260"/>
        </w:tabs>
        <w:ind w:left="5670" w:right="-1"/>
        <w:rPr>
          <w:rFonts w:ascii="Times New Roman" w:hAnsi="Times New Roman" w:cs="Times New Roman"/>
          <w:b/>
          <w:color w:val="000000"/>
        </w:rPr>
      </w:pPr>
    </w:p>
    <w:p w14:paraId="76005F8E" w14:textId="77777777" w:rsidR="00AC2FD9" w:rsidRDefault="00AC2FD9">
      <w:pPr>
        <w:pStyle w:val="12"/>
        <w:tabs>
          <w:tab w:val="clear" w:pos="709"/>
          <w:tab w:val="left" w:pos="1260"/>
        </w:tabs>
        <w:ind w:left="5670" w:right="-1"/>
        <w:rPr>
          <w:rFonts w:ascii="Times New Roman" w:hAnsi="Times New Roman" w:cs="Times New Roman"/>
          <w:b/>
          <w:color w:val="000000"/>
        </w:rPr>
      </w:pPr>
    </w:p>
    <w:p w14:paraId="075ED31C" w14:textId="77777777" w:rsidR="00AC2FD9" w:rsidRDefault="00AC2FD9">
      <w:pPr>
        <w:pStyle w:val="12"/>
        <w:tabs>
          <w:tab w:val="clear" w:pos="709"/>
          <w:tab w:val="left" w:pos="1260"/>
        </w:tabs>
        <w:ind w:left="5670" w:right="-1"/>
        <w:rPr>
          <w:rFonts w:ascii="Times New Roman" w:hAnsi="Times New Roman" w:cs="Times New Roman"/>
          <w:b/>
          <w:color w:val="000000"/>
        </w:rPr>
      </w:pPr>
    </w:p>
    <w:p w14:paraId="5BD58AD9"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2A3C9115"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70969BD5"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5CE525F9"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5DEEBB5D"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2A96CCEE"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7640A0BF"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2863BADF" w14:textId="77777777" w:rsidR="00AC2FD9" w:rsidRDefault="00AC2FD9">
      <w:pPr>
        <w:pStyle w:val="12"/>
        <w:tabs>
          <w:tab w:val="clear" w:pos="709"/>
          <w:tab w:val="left" w:pos="1260"/>
        </w:tabs>
        <w:ind w:left="5670" w:right="-1"/>
        <w:rPr>
          <w:rFonts w:ascii="Times New Roman" w:hAnsi="Times New Roman" w:cs="Times New Roman"/>
          <w:b/>
          <w:bCs/>
          <w:color w:val="000000"/>
        </w:rPr>
      </w:pPr>
    </w:p>
    <w:p w14:paraId="1504BDAE" w14:textId="77777777" w:rsidR="00AC2FD9" w:rsidRDefault="00AC2FD9">
      <w:pPr>
        <w:pStyle w:val="12"/>
        <w:tabs>
          <w:tab w:val="clear" w:pos="709"/>
          <w:tab w:val="left" w:pos="1260"/>
        </w:tabs>
        <w:ind w:left="5670" w:right="-1"/>
        <w:rPr>
          <w:rFonts w:ascii="Times New Roman" w:hAnsi="Times New Roman" w:cs="Times New Roman"/>
          <w:b/>
          <w:color w:val="000000"/>
        </w:rPr>
      </w:pPr>
    </w:p>
    <w:p w14:paraId="71ED6651" w14:textId="77777777" w:rsidR="00AC2FD9" w:rsidRDefault="00AC2FD9">
      <w:pPr>
        <w:pStyle w:val="12"/>
        <w:tabs>
          <w:tab w:val="clear" w:pos="709"/>
          <w:tab w:val="left" w:pos="1260"/>
        </w:tabs>
        <w:ind w:left="5670" w:right="-1"/>
        <w:rPr>
          <w:rFonts w:ascii="Times New Roman" w:hAnsi="Times New Roman" w:cs="Times New Roman"/>
          <w:b/>
          <w:color w:val="000000"/>
        </w:rPr>
      </w:pPr>
    </w:p>
    <w:p w14:paraId="7340CF63" w14:textId="77777777" w:rsidR="000729B1" w:rsidRDefault="000729B1">
      <w:pPr>
        <w:pStyle w:val="12"/>
        <w:tabs>
          <w:tab w:val="clear" w:pos="709"/>
          <w:tab w:val="left" w:pos="1260"/>
        </w:tabs>
        <w:ind w:left="5670" w:right="-1"/>
        <w:rPr>
          <w:rFonts w:ascii="Times New Roman" w:hAnsi="Times New Roman" w:cs="Times New Roman"/>
          <w:b/>
          <w:color w:val="000000"/>
        </w:rPr>
      </w:pPr>
    </w:p>
    <w:p w14:paraId="18610DAB" w14:textId="77777777" w:rsidR="000729B1" w:rsidRDefault="000729B1">
      <w:pPr>
        <w:pStyle w:val="12"/>
        <w:tabs>
          <w:tab w:val="clear" w:pos="709"/>
          <w:tab w:val="left" w:pos="1260"/>
        </w:tabs>
        <w:ind w:left="5670" w:right="-1"/>
        <w:rPr>
          <w:rFonts w:ascii="Times New Roman" w:hAnsi="Times New Roman" w:cs="Times New Roman"/>
          <w:b/>
          <w:color w:val="000000"/>
        </w:rPr>
      </w:pPr>
    </w:p>
    <w:p w14:paraId="5E561789" w14:textId="77777777" w:rsidR="000729B1" w:rsidRDefault="000729B1">
      <w:pPr>
        <w:pStyle w:val="12"/>
        <w:tabs>
          <w:tab w:val="clear" w:pos="709"/>
          <w:tab w:val="left" w:pos="1260"/>
        </w:tabs>
        <w:ind w:left="5670" w:right="-1"/>
        <w:rPr>
          <w:rFonts w:ascii="Times New Roman" w:hAnsi="Times New Roman" w:cs="Times New Roman"/>
          <w:b/>
          <w:color w:val="000000"/>
        </w:rPr>
      </w:pPr>
    </w:p>
    <w:p w14:paraId="27D1C860" w14:textId="77777777" w:rsidR="000729B1" w:rsidRDefault="000729B1">
      <w:pPr>
        <w:pStyle w:val="12"/>
        <w:tabs>
          <w:tab w:val="clear" w:pos="709"/>
          <w:tab w:val="left" w:pos="1260"/>
        </w:tabs>
        <w:ind w:left="5670" w:right="-1"/>
        <w:rPr>
          <w:rFonts w:ascii="Times New Roman" w:hAnsi="Times New Roman" w:cs="Times New Roman"/>
          <w:b/>
          <w:color w:val="000000"/>
        </w:rPr>
      </w:pPr>
    </w:p>
    <w:p w14:paraId="3B7B34C7" w14:textId="2CD37F3A" w:rsidR="00AC2FD9" w:rsidRDefault="00AC2FD9">
      <w:pPr>
        <w:pStyle w:val="12"/>
        <w:tabs>
          <w:tab w:val="clear" w:pos="709"/>
          <w:tab w:val="left" w:pos="1260"/>
        </w:tabs>
        <w:spacing w:after="0"/>
        <w:ind w:left="5670" w:right="-1"/>
        <w:rPr>
          <w:rFonts w:ascii="Times New Roman" w:hAnsi="Times New Roman" w:cs="Times New Roman"/>
          <w:b/>
          <w:color w:val="000000"/>
        </w:rPr>
      </w:pPr>
    </w:p>
    <w:p w14:paraId="48C4A6F1" w14:textId="11E0FE69" w:rsidR="001B7CE9" w:rsidRDefault="001B7CE9">
      <w:pPr>
        <w:pStyle w:val="12"/>
        <w:tabs>
          <w:tab w:val="clear" w:pos="709"/>
          <w:tab w:val="left" w:pos="1260"/>
        </w:tabs>
        <w:spacing w:after="0"/>
        <w:ind w:left="5670" w:right="-1"/>
        <w:rPr>
          <w:rFonts w:ascii="Times New Roman" w:hAnsi="Times New Roman" w:cs="Times New Roman"/>
          <w:b/>
          <w:color w:val="000000"/>
        </w:rPr>
      </w:pPr>
    </w:p>
    <w:p w14:paraId="7F8CB205" w14:textId="00E33DF5" w:rsidR="001B7CE9" w:rsidRDefault="001B7CE9">
      <w:pPr>
        <w:pStyle w:val="12"/>
        <w:tabs>
          <w:tab w:val="clear" w:pos="709"/>
          <w:tab w:val="left" w:pos="1260"/>
        </w:tabs>
        <w:spacing w:after="0"/>
        <w:ind w:left="5670" w:right="-1"/>
        <w:rPr>
          <w:rFonts w:ascii="Times New Roman" w:hAnsi="Times New Roman" w:cs="Times New Roman"/>
          <w:b/>
          <w:color w:val="000000"/>
        </w:rPr>
      </w:pPr>
    </w:p>
    <w:p w14:paraId="28CC8F96" w14:textId="7E17A955" w:rsidR="001B7CE9" w:rsidRDefault="001B7CE9">
      <w:pPr>
        <w:pStyle w:val="12"/>
        <w:tabs>
          <w:tab w:val="clear" w:pos="709"/>
          <w:tab w:val="left" w:pos="1260"/>
        </w:tabs>
        <w:spacing w:after="0"/>
        <w:ind w:left="5670" w:right="-1"/>
        <w:rPr>
          <w:rFonts w:ascii="Times New Roman" w:hAnsi="Times New Roman" w:cs="Times New Roman"/>
          <w:b/>
          <w:color w:val="000000"/>
        </w:rPr>
      </w:pPr>
    </w:p>
    <w:p w14:paraId="6CC81E55" w14:textId="44B45BE1" w:rsidR="001B7CE9" w:rsidRDefault="001B7CE9">
      <w:pPr>
        <w:pStyle w:val="12"/>
        <w:tabs>
          <w:tab w:val="clear" w:pos="709"/>
          <w:tab w:val="left" w:pos="1260"/>
        </w:tabs>
        <w:spacing w:after="0"/>
        <w:ind w:left="5670" w:right="-1"/>
        <w:rPr>
          <w:rFonts w:ascii="Times New Roman" w:hAnsi="Times New Roman" w:cs="Times New Roman"/>
          <w:b/>
          <w:color w:val="000000"/>
        </w:rPr>
      </w:pPr>
    </w:p>
    <w:p w14:paraId="5635AEAA" w14:textId="00AF5BE7" w:rsidR="001B7CE9" w:rsidRDefault="001B7CE9">
      <w:pPr>
        <w:pStyle w:val="12"/>
        <w:tabs>
          <w:tab w:val="clear" w:pos="709"/>
          <w:tab w:val="left" w:pos="1260"/>
        </w:tabs>
        <w:spacing w:after="0"/>
        <w:ind w:left="5670" w:right="-1"/>
        <w:rPr>
          <w:rFonts w:ascii="Times New Roman" w:hAnsi="Times New Roman" w:cs="Times New Roman"/>
          <w:b/>
          <w:color w:val="000000"/>
        </w:rPr>
      </w:pPr>
    </w:p>
    <w:p w14:paraId="62655CCC" w14:textId="772D0776" w:rsidR="001B7CE9" w:rsidRDefault="001B7CE9">
      <w:pPr>
        <w:pStyle w:val="12"/>
        <w:tabs>
          <w:tab w:val="clear" w:pos="709"/>
          <w:tab w:val="left" w:pos="1260"/>
        </w:tabs>
        <w:spacing w:after="0"/>
        <w:ind w:left="5670" w:right="-1"/>
        <w:rPr>
          <w:rFonts w:ascii="Times New Roman" w:hAnsi="Times New Roman" w:cs="Times New Roman"/>
          <w:b/>
          <w:color w:val="000000"/>
        </w:rPr>
      </w:pPr>
    </w:p>
    <w:p w14:paraId="1584313B" w14:textId="77777777" w:rsidR="001B7CE9" w:rsidRDefault="001B7CE9">
      <w:pPr>
        <w:pStyle w:val="12"/>
        <w:tabs>
          <w:tab w:val="clear" w:pos="709"/>
          <w:tab w:val="left" w:pos="1260"/>
        </w:tabs>
        <w:spacing w:after="0"/>
        <w:ind w:left="5670" w:right="-1"/>
        <w:rPr>
          <w:rFonts w:ascii="Times New Roman" w:hAnsi="Times New Roman" w:cs="Times New Roman"/>
          <w:b/>
          <w:color w:val="000000"/>
        </w:rPr>
      </w:pPr>
    </w:p>
    <w:p w14:paraId="00A479CF" w14:textId="77777777" w:rsidR="00AC2FD9" w:rsidRDefault="00F11124">
      <w:pPr>
        <w:pStyle w:val="12"/>
        <w:tabs>
          <w:tab w:val="clear" w:pos="709"/>
          <w:tab w:val="left" w:pos="1260"/>
        </w:tabs>
        <w:spacing w:after="0"/>
        <w:ind w:left="5670" w:right="-1"/>
        <w:rPr>
          <w:rFonts w:ascii="Times New Roman" w:hAnsi="Times New Roman" w:cs="Times New Roman"/>
          <w:color w:val="000000"/>
        </w:rPr>
      </w:pPr>
      <w:r>
        <w:rPr>
          <w:rFonts w:ascii="Times New Roman" w:hAnsi="Times New Roman" w:cs="Times New Roman"/>
          <w:color w:val="000000"/>
        </w:rPr>
        <w:lastRenderedPageBreak/>
        <w:t>Приложение № 1 к Техническому заданию</w:t>
      </w:r>
    </w:p>
    <w:p w14:paraId="40E1A090" w14:textId="77777777" w:rsidR="00AC2FD9" w:rsidRDefault="00AC2FD9">
      <w:pPr>
        <w:pStyle w:val="12"/>
        <w:tabs>
          <w:tab w:val="clear" w:pos="709"/>
          <w:tab w:val="left" w:pos="1260"/>
        </w:tabs>
        <w:spacing w:after="0"/>
        <w:ind w:left="5670" w:right="-1"/>
        <w:rPr>
          <w:rFonts w:ascii="Times New Roman" w:hAnsi="Times New Roman" w:cs="Times New Roman"/>
          <w:color w:val="000000"/>
        </w:rPr>
      </w:pPr>
    </w:p>
    <w:p w14:paraId="2AD98E28" w14:textId="77777777" w:rsidR="00AC2FD9" w:rsidRDefault="00AC2FD9">
      <w:pPr>
        <w:pStyle w:val="12"/>
        <w:tabs>
          <w:tab w:val="clear" w:pos="709"/>
          <w:tab w:val="left" w:pos="1260"/>
        </w:tabs>
        <w:spacing w:after="0"/>
        <w:ind w:left="5670" w:right="-1"/>
        <w:rPr>
          <w:rFonts w:ascii="Times New Roman" w:hAnsi="Times New Roman" w:cs="Times New Roman"/>
          <w:b/>
          <w:bCs/>
          <w:color w:val="000000"/>
        </w:rPr>
      </w:pPr>
    </w:p>
    <w:p w14:paraId="772F4B4D" w14:textId="77777777" w:rsidR="00AC2FD9" w:rsidRDefault="00F11124">
      <w:pPr>
        <w:pStyle w:val="12"/>
        <w:tabs>
          <w:tab w:val="clear" w:pos="709"/>
          <w:tab w:val="left" w:pos="1260"/>
        </w:tabs>
        <w:ind w:right="-1"/>
        <w:jc w:val="center"/>
        <w:rPr>
          <w:rFonts w:ascii="Times New Roman" w:hAnsi="Times New Roman" w:cs="Times New Roman"/>
          <w:b/>
          <w:bCs/>
          <w:color w:val="000000"/>
        </w:rPr>
      </w:pPr>
      <w:r>
        <w:rPr>
          <w:rFonts w:ascii="Times New Roman" w:hAnsi="Times New Roman" w:cs="Times New Roman"/>
          <w:b/>
          <w:bCs/>
          <w:color w:val="000000"/>
        </w:rPr>
        <w:t>Места установки КАФ (адресный план)</w:t>
      </w:r>
    </w:p>
    <w:p w14:paraId="6C68C0B5" w14:textId="77777777" w:rsidR="00AC2FD9" w:rsidRDefault="00AC2FD9">
      <w:pPr>
        <w:pStyle w:val="12"/>
        <w:tabs>
          <w:tab w:val="clear" w:pos="709"/>
          <w:tab w:val="left" w:pos="1260"/>
        </w:tabs>
        <w:ind w:right="-1"/>
        <w:jc w:val="center"/>
        <w:rPr>
          <w:rFonts w:ascii="Times New Roman" w:hAnsi="Times New Roman" w:cs="Times New Roman"/>
          <w:b/>
          <w:bCs/>
          <w:color w:val="000000"/>
        </w:rPr>
      </w:pPr>
    </w:p>
    <w:tbl>
      <w:tblPr>
        <w:tblW w:w="10264" w:type="dxa"/>
        <w:jc w:val="center"/>
        <w:tblLook w:val="04A0" w:firstRow="1" w:lastRow="0" w:firstColumn="1" w:lastColumn="0" w:noHBand="0" w:noVBand="1"/>
      </w:tblPr>
      <w:tblGrid>
        <w:gridCol w:w="1024"/>
        <w:gridCol w:w="2624"/>
        <w:gridCol w:w="4792"/>
        <w:gridCol w:w="1141"/>
        <w:gridCol w:w="683"/>
      </w:tblGrid>
      <w:tr w:rsidR="00AC2FD9" w14:paraId="0928C95F" w14:textId="77777777">
        <w:trPr>
          <w:trHeight w:val="419"/>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5C3C9" w14:textId="77777777" w:rsidR="00AC2FD9" w:rsidRDefault="00F11124">
            <w:pPr>
              <w:pStyle w:val="12"/>
              <w:widowControl w:val="0"/>
              <w:jc w:val="center"/>
              <w:rPr>
                <w:rFonts w:ascii="Times New Roman" w:hAnsi="Times New Roman" w:cs="Times New Roman"/>
                <w:b/>
                <w:bCs/>
                <w:color w:val="000000"/>
              </w:rPr>
            </w:pPr>
            <w:r>
              <w:rPr>
                <w:rFonts w:ascii="Times New Roman" w:hAnsi="Times New Roman" w:cs="Times New Roman"/>
                <w:b/>
                <w:bCs/>
                <w:color w:val="000000"/>
              </w:rPr>
              <w:t>п/п</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4BC61" w14:textId="77777777" w:rsidR="00AC2FD9" w:rsidRDefault="00F11124">
            <w:pPr>
              <w:pStyle w:val="12"/>
              <w:widowControl w:val="0"/>
              <w:jc w:val="center"/>
              <w:rPr>
                <w:rFonts w:ascii="Times New Roman" w:hAnsi="Times New Roman" w:cs="Times New Roman"/>
                <w:b/>
                <w:bCs/>
                <w:color w:val="000000"/>
              </w:rPr>
            </w:pPr>
            <w:r>
              <w:rPr>
                <w:rFonts w:ascii="Times New Roman" w:hAnsi="Times New Roman" w:cs="Times New Roman"/>
                <w:b/>
                <w:bCs/>
                <w:color w:val="000000"/>
              </w:rPr>
              <w:t>Наименование КАФ</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B9E38" w14:textId="77777777" w:rsidR="00AC2FD9" w:rsidRDefault="00F11124">
            <w:pPr>
              <w:pStyle w:val="12"/>
              <w:widowControl w:val="0"/>
              <w:jc w:val="center"/>
              <w:rPr>
                <w:rFonts w:ascii="Times New Roman" w:hAnsi="Times New Roman" w:cs="Times New Roman"/>
                <w:b/>
                <w:bCs/>
                <w:color w:val="000000"/>
              </w:rPr>
            </w:pPr>
            <w:r>
              <w:rPr>
                <w:rFonts w:ascii="Times New Roman" w:hAnsi="Times New Roman" w:cs="Times New Roman"/>
                <w:b/>
                <w:bCs/>
                <w:color w:val="000000"/>
              </w:rPr>
              <w:t xml:space="preserve">Места установки КАФ </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1A109" w14:textId="77777777" w:rsidR="00AC2FD9" w:rsidRDefault="00F11124">
            <w:pPr>
              <w:pStyle w:val="12"/>
              <w:widowControl w:val="0"/>
              <w:jc w:val="center"/>
              <w:rPr>
                <w:rFonts w:ascii="Times New Roman" w:hAnsi="Times New Roman" w:cs="Times New Roman"/>
                <w:b/>
                <w:bCs/>
                <w:color w:val="000000"/>
              </w:rPr>
            </w:pPr>
            <w:r>
              <w:rPr>
                <w:rFonts w:ascii="Times New Roman" w:hAnsi="Times New Roman" w:cs="Times New Roman"/>
                <w:b/>
                <w:bCs/>
                <w:color w:val="000000"/>
              </w:rPr>
              <w:t>Ед. изм.</w:t>
            </w:r>
            <w:r w:rsidR="00F8453C">
              <w:rPr>
                <w:rFonts w:ascii="Times New Roman" w:hAnsi="Times New Roman" w:cs="Times New Roman"/>
                <w:b/>
                <w:bCs/>
                <w:color w:val="000000"/>
              </w:rPr>
              <w:t>, тип</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BB62D" w14:textId="77777777" w:rsidR="00AC2FD9" w:rsidRDefault="00F11124">
            <w:pPr>
              <w:pStyle w:val="12"/>
              <w:widowControl w:val="0"/>
              <w:jc w:val="center"/>
              <w:rPr>
                <w:rFonts w:ascii="Times New Roman" w:hAnsi="Times New Roman" w:cs="Times New Roman"/>
                <w:b/>
                <w:bCs/>
                <w:color w:val="000000"/>
              </w:rPr>
            </w:pPr>
            <w:r>
              <w:rPr>
                <w:rFonts w:ascii="Times New Roman" w:hAnsi="Times New Roman" w:cs="Times New Roman"/>
                <w:b/>
                <w:bCs/>
                <w:color w:val="000000"/>
              </w:rPr>
              <w:t>Кол-во</w:t>
            </w:r>
          </w:p>
        </w:tc>
      </w:tr>
      <w:tr w:rsidR="00AC2FD9" w14:paraId="2113ED62" w14:textId="77777777">
        <w:trPr>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20013" w14:textId="77777777" w:rsidR="00AC2FD9" w:rsidRDefault="00AC2FD9">
            <w:pPr>
              <w:pStyle w:val="afe"/>
              <w:widowControl w:val="0"/>
              <w:numPr>
                <w:ilvl w:val="0"/>
                <w:numId w:val="16"/>
              </w:numPr>
              <w:ind w:left="171" w:hanging="29"/>
              <w:rPr>
                <w:rFonts w:ascii="Times New Roman" w:hAnsi="Times New Roman" w:cs="Times New Roman"/>
                <w:color w:val="000000"/>
              </w:rPr>
            </w:pP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89CC71" w14:textId="77777777" w:rsidR="00AC2FD9" w:rsidRDefault="00F11124">
            <w:pPr>
              <w:pStyle w:val="12"/>
              <w:widowControl w:val="0"/>
              <w:spacing w:after="0"/>
              <w:rPr>
                <w:rFonts w:ascii="Times New Roman" w:eastAsia="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4E87C"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 xml:space="preserve">Приморский край, г. </w:t>
            </w:r>
            <w:proofErr w:type="gramStart"/>
            <w:r>
              <w:rPr>
                <w:rFonts w:ascii="Times New Roman" w:hAnsi="Times New Roman" w:cs="Times New Roman"/>
                <w:bCs/>
                <w:color w:val="000000"/>
                <w:sz w:val="21"/>
                <w:szCs w:val="21"/>
              </w:rPr>
              <w:t>Лесозаводск</w:t>
            </w:r>
            <w:proofErr w:type="gramEnd"/>
            <w:r>
              <w:rPr>
                <w:rFonts w:ascii="Times New Roman" w:hAnsi="Times New Roman" w:cs="Times New Roman"/>
                <w:bCs/>
                <w:color w:val="000000"/>
                <w:sz w:val="21"/>
                <w:szCs w:val="21"/>
              </w:rPr>
              <w:t xml:space="preserve"> а/д Лесное - Лесозаводск - Тихменево, 6км+600.</w:t>
            </w:r>
          </w:p>
          <w:p w14:paraId="7E07CA4A" w14:textId="77777777" w:rsidR="00AC2FD9" w:rsidRDefault="00F11124">
            <w:pPr>
              <w:pStyle w:val="12"/>
              <w:widowControl w:val="0"/>
              <w:rPr>
                <w:rFonts w:ascii="Times New Roman" w:hAnsi="Times New Roman" w:cs="Times New Roman"/>
                <w:color w:val="000000"/>
                <w:sz w:val="21"/>
                <w:szCs w:val="21"/>
              </w:rPr>
            </w:pPr>
            <w:r>
              <w:rPr>
                <w:rFonts w:ascii="Times New Roman" w:hAnsi="Times New Roman" w:cs="Times New Roman"/>
                <w:bCs/>
                <w:color w:val="000000"/>
                <w:sz w:val="21"/>
                <w:szCs w:val="21"/>
              </w:rPr>
              <w:t xml:space="preserve">Координаты зоны контроля: </w:t>
            </w:r>
            <w:r>
              <w:rPr>
                <w:rFonts w:ascii="Times New Roman" w:hAnsi="Times New Roman" w:cs="Times New Roman"/>
                <w:bCs/>
                <w:color w:val="000000"/>
              </w:rPr>
              <w:t>45.463059, 133.476677</w:t>
            </w:r>
          </w:p>
          <w:p w14:paraId="0BE872CB" w14:textId="77777777" w:rsidR="00AC2FD9" w:rsidRDefault="00AC2FD9">
            <w:pPr>
              <w:pStyle w:val="12"/>
              <w:widowControl w:val="0"/>
              <w:rPr>
                <w:rFonts w:ascii="Times New Roman" w:hAnsi="Times New Roman" w:cs="Times New Roman"/>
                <w:bCs/>
                <w:color w:val="000000"/>
                <w:sz w:val="21"/>
                <w:szCs w:val="21"/>
              </w:rPr>
            </w:pPr>
          </w:p>
          <w:p w14:paraId="6F889D9A" w14:textId="77777777" w:rsidR="00AC2FD9" w:rsidRDefault="00F11124">
            <w:pPr>
              <w:pStyle w:val="12"/>
              <w:widowControl w:val="0"/>
              <w:spacing w:after="0"/>
              <w:rPr>
                <w:rFonts w:ascii="Times New Roman" w:hAnsi="Times New Roman" w:cs="Times New Roman"/>
                <w:i/>
                <w:iCs/>
                <w:color w:val="000000"/>
              </w:rPr>
            </w:pPr>
            <w:r>
              <w:rPr>
                <w:rFonts w:ascii="Times New Roman" w:hAnsi="Times New Roman" w:cs="Times New Roman"/>
                <w:i/>
                <w:iCs/>
                <w:color w:val="000000"/>
              </w:rPr>
              <w:t>Контролируемые КАФ условия и режимы движения: дорога с двусторонним движением, имеющая 2 полосы, не разделенная.</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2FE33"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5EAEE209"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1</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2689B"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044E6C50" w14:textId="77777777">
        <w:trPr>
          <w:trHeight w:val="1771"/>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691CF" w14:textId="77777777" w:rsidR="00AC2FD9" w:rsidRDefault="00AC2FD9">
            <w:pPr>
              <w:pStyle w:val="afe"/>
              <w:widowControl w:val="0"/>
              <w:numPr>
                <w:ilvl w:val="0"/>
                <w:numId w:val="16"/>
              </w:numPr>
              <w:ind w:left="171" w:hanging="29"/>
              <w:rPr>
                <w:rFonts w:ascii="Times New Roman" w:hAnsi="Times New Roman" w:cs="Times New Roman"/>
                <w:color w:val="000000"/>
              </w:rPr>
            </w:pP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47770" w14:textId="77777777" w:rsidR="00AC2FD9" w:rsidRDefault="00F11124">
            <w:pPr>
              <w:pStyle w:val="12"/>
              <w:widowControl w:val="0"/>
              <w:spacing w:after="0"/>
              <w:rPr>
                <w:rFonts w:ascii="Times New Roman" w:eastAsia="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6B0DF"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 xml:space="preserve">Приморский край, </w:t>
            </w:r>
            <w:proofErr w:type="spellStart"/>
            <w:r>
              <w:rPr>
                <w:rFonts w:ascii="Times New Roman" w:hAnsi="Times New Roman" w:cs="Times New Roman"/>
                <w:bCs/>
                <w:color w:val="000000"/>
                <w:sz w:val="21"/>
                <w:szCs w:val="21"/>
              </w:rPr>
              <w:t>Надеждинский</w:t>
            </w:r>
            <w:proofErr w:type="spellEnd"/>
            <w:r>
              <w:rPr>
                <w:rFonts w:ascii="Times New Roman" w:hAnsi="Times New Roman" w:cs="Times New Roman"/>
                <w:bCs/>
                <w:color w:val="000000"/>
                <w:sz w:val="21"/>
                <w:szCs w:val="21"/>
              </w:rPr>
              <w:t xml:space="preserve"> район, а/д «Артем-Находка», 135 км 000 м.</w:t>
            </w:r>
          </w:p>
          <w:p w14:paraId="3EAC22CB" w14:textId="77777777" w:rsidR="00AC2FD9" w:rsidRDefault="00F11124">
            <w:pPr>
              <w:pStyle w:val="12"/>
              <w:widowControl w:val="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42.893080, 132.882680</w:t>
            </w:r>
          </w:p>
          <w:p w14:paraId="6CBFA008" w14:textId="77777777" w:rsidR="00AC2FD9" w:rsidRDefault="00AC2FD9">
            <w:pPr>
              <w:pStyle w:val="12"/>
              <w:widowControl w:val="0"/>
              <w:rPr>
                <w:rFonts w:ascii="Times New Roman" w:hAnsi="Times New Roman" w:cs="Times New Roman"/>
                <w:bCs/>
                <w:color w:val="000000"/>
                <w:sz w:val="21"/>
                <w:szCs w:val="21"/>
              </w:rPr>
            </w:pPr>
          </w:p>
          <w:p w14:paraId="0E6B4E64" w14:textId="77777777" w:rsidR="00AC2FD9" w:rsidRDefault="00F11124">
            <w:pPr>
              <w:pStyle w:val="12"/>
              <w:widowControl w:val="0"/>
              <w:spacing w:after="0"/>
              <w:rPr>
                <w:rFonts w:ascii="Times New Roman" w:hAnsi="Times New Roman" w:cs="Times New Roman"/>
                <w:i/>
                <w:iCs/>
                <w:color w:val="000000"/>
              </w:rPr>
            </w:pPr>
            <w:r>
              <w:rPr>
                <w:rFonts w:ascii="Times New Roman" w:hAnsi="Times New Roman" w:cs="Times New Roman"/>
                <w:i/>
                <w:iCs/>
                <w:color w:val="000000"/>
              </w:rPr>
              <w:t>Контролируемые КАФ условия и режимы движения: Дорога с двусторонним движением, имеющая 2 полосы, не разделенная.</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B12FE"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w:t>
            </w:r>
            <w:r>
              <w:rPr>
                <w:rFonts w:ascii="Times New Roman" w:hAnsi="Times New Roman" w:cs="Times New Roman"/>
                <w:color w:val="000000"/>
              </w:rPr>
              <w:t>т</w:t>
            </w:r>
          </w:p>
          <w:p w14:paraId="4F046ABF" w14:textId="34E48783" w:rsidR="00AC2FD9" w:rsidRDefault="000729B1">
            <w:pPr>
              <w:pStyle w:val="12"/>
              <w:widowControl w:val="0"/>
              <w:jc w:val="center"/>
              <w:rPr>
                <w:rFonts w:ascii="Times New Roman" w:hAnsi="Times New Roman" w:cs="Times New Roman"/>
                <w:color w:val="000000"/>
              </w:rPr>
            </w:pPr>
            <w:r>
              <w:rPr>
                <w:rFonts w:ascii="Times New Roman" w:hAnsi="Times New Roman" w:cs="Times New Roman"/>
                <w:color w:val="000000"/>
              </w:rPr>
              <w:t>ВИД 1</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FFE5F"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46B14815" w14:textId="77777777">
        <w:trPr>
          <w:trHeight w:val="2092"/>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DFED2" w14:textId="77777777" w:rsidR="00AC2FD9" w:rsidRDefault="00AC2FD9">
            <w:pPr>
              <w:pStyle w:val="afe"/>
              <w:widowControl w:val="0"/>
              <w:numPr>
                <w:ilvl w:val="0"/>
                <w:numId w:val="16"/>
              </w:numPr>
              <w:ind w:left="171" w:hanging="29"/>
              <w:rPr>
                <w:rFonts w:ascii="Times New Roman" w:hAnsi="Times New Roman" w:cs="Times New Roman"/>
                <w:color w:val="000000"/>
              </w:rPr>
            </w:pP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59C3F"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148C" w14:textId="77777777" w:rsidR="00AC2FD9" w:rsidRDefault="00F11124">
            <w:pPr>
              <w:pStyle w:val="12"/>
              <w:widowControl w:val="0"/>
              <w:ind w:right="7"/>
              <w:rPr>
                <w:rFonts w:ascii="Times New Roman" w:hAnsi="Times New Roman" w:cs="Times New Roman"/>
                <w:sz w:val="21"/>
                <w:szCs w:val="21"/>
              </w:rPr>
            </w:pPr>
            <w:r>
              <w:rPr>
                <w:rFonts w:ascii="Times New Roman" w:hAnsi="Times New Roman" w:cs="Times New Roman"/>
                <w:sz w:val="21"/>
                <w:szCs w:val="21"/>
              </w:rPr>
              <w:t>Приморский край, а/д «Артем-Находка», 136 км 700м</w:t>
            </w:r>
          </w:p>
          <w:p w14:paraId="57891BD8" w14:textId="77777777" w:rsidR="00AC2FD9" w:rsidRDefault="00F11124">
            <w:pPr>
              <w:pStyle w:val="12"/>
              <w:widowControl w:val="0"/>
              <w:rPr>
                <w:rFonts w:ascii="Times New Roman" w:hAnsi="Times New Roman" w:cs="Times New Roman"/>
                <w:sz w:val="21"/>
                <w:szCs w:val="21"/>
              </w:rPr>
            </w:pPr>
            <w:r>
              <w:rPr>
                <w:rFonts w:ascii="Times New Roman" w:hAnsi="Times New Roman" w:cs="Times New Roman"/>
                <w:sz w:val="21"/>
                <w:szCs w:val="21"/>
              </w:rPr>
              <w:t>Координаты зоны контроля: 42.877632, 132.895595</w:t>
            </w:r>
          </w:p>
          <w:p w14:paraId="41FE1745" w14:textId="77777777" w:rsidR="00AC2FD9" w:rsidRDefault="00AC2FD9">
            <w:pPr>
              <w:pStyle w:val="12"/>
              <w:widowControl w:val="0"/>
              <w:rPr>
                <w:rFonts w:ascii="Times New Roman" w:hAnsi="Times New Roman" w:cs="Times New Roman"/>
                <w:sz w:val="21"/>
                <w:szCs w:val="21"/>
              </w:rPr>
            </w:pPr>
          </w:p>
          <w:p w14:paraId="4BCF77D3" w14:textId="77777777" w:rsidR="00AC2FD9" w:rsidRDefault="00F11124">
            <w:pPr>
              <w:pStyle w:val="12"/>
              <w:widowControl w:val="0"/>
              <w:spacing w:after="0"/>
              <w:rPr>
                <w:rFonts w:ascii="Times New Roman" w:hAnsi="Times New Roman" w:cs="Times New Roman"/>
                <w:i/>
                <w:iCs/>
                <w:color w:val="000000"/>
              </w:rPr>
            </w:pPr>
            <w:r>
              <w:rPr>
                <w:rFonts w:ascii="Times New Roman" w:hAnsi="Times New Roman" w:cs="Times New Roman"/>
                <w:i/>
                <w:iCs/>
                <w:color w:val="000000"/>
              </w:rPr>
              <w:t>Контролируемые КАФ условия и режимы движения: дорога с двусторонним движением, имеющая 2 полосы, не разделенная.</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4B79C"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0E74D356"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1</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C40DE"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62B98E5E" w14:textId="77777777">
        <w:trPr>
          <w:trHeight w:val="450"/>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739C1" w14:textId="77777777" w:rsidR="00AC2FD9" w:rsidRDefault="00AC2FD9">
            <w:pPr>
              <w:pStyle w:val="afe"/>
              <w:widowControl w:val="0"/>
              <w:numPr>
                <w:ilvl w:val="0"/>
                <w:numId w:val="16"/>
              </w:numPr>
              <w:ind w:left="171" w:hanging="29"/>
              <w:rPr>
                <w:rFonts w:ascii="Times New Roman" w:hAnsi="Times New Roman" w:cs="Times New Roman"/>
                <w:color w:val="000000"/>
              </w:rPr>
            </w:pP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F58B5"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 xml:space="preserve">Специальные технические средства, работающие в автоматическом режиме и имеющие функции фото- и киносъемки, видеозаписи для </w:t>
            </w:r>
            <w:r>
              <w:rPr>
                <w:rFonts w:ascii="Times New Roman" w:hAnsi="Times New Roman" w:cs="Times New Roman"/>
                <w:bCs/>
                <w:color w:val="000000"/>
              </w:rPr>
              <w:lastRenderedPageBreak/>
              <w:t>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B0F6A"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 xml:space="preserve">Приморский край, а/д "Владивосток - Находка - порт Восточный" (транспортная развязка (подъезд к Шкотово </w:t>
            </w:r>
            <w:r>
              <w:rPr>
                <w:rFonts w:ascii="Times New Roman" w:hAnsi="Times New Roman" w:cs="Times New Roman"/>
                <w:bCs/>
                <w:sz w:val="21"/>
                <w:szCs w:val="21"/>
              </w:rPr>
              <w:t>в районе 1 км</w:t>
            </w:r>
            <w:r>
              <w:rPr>
                <w:rFonts w:ascii="Times New Roman" w:hAnsi="Times New Roman" w:cs="Times New Roman"/>
                <w:bCs/>
                <w:color w:val="000000"/>
                <w:sz w:val="21"/>
                <w:szCs w:val="21"/>
              </w:rPr>
              <w:t>)).</w:t>
            </w:r>
          </w:p>
          <w:p w14:paraId="3C6B327F" w14:textId="77777777" w:rsidR="00AC2FD9" w:rsidRDefault="00F11124">
            <w:pPr>
              <w:pStyle w:val="12"/>
              <w:widowControl w:val="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43.304414, 132.362704</w:t>
            </w:r>
          </w:p>
          <w:p w14:paraId="777CF592" w14:textId="77777777" w:rsidR="00AC2FD9" w:rsidRDefault="00AC2FD9">
            <w:pPr>
              <w:pStyle w:val="12"/>
              <w:widowControl w:val="0"/>
              <w:rPr>
                <w:rFonts w:ascii="Times New Roman" w:hAnsi="Times New Roman" w:cs="Times New Roman"/>
                <w:bCs/>
                <w:color w:val="000000"/>
                <w:sz w:val="21"/>
                <w:szCs w:val="21"/>
              </w:rPr>
            </w:pPr>
          </w:p>
          <w:p w14:paraId="0FE5CE2A" w14:textId="77777777" w:rsidR="00AC2FD9" w:rsidRDefault="00F11124">
            <w:pPr>
              <w:pStyle w:val="12"/>
              <w:widowControl w:val="0"/>
              <w:spacing w:after="0"/>
              <w:rPr>
                <w:rFonts w:ascii="Times New Roman" w:hAnsi="Times New Roman" w:cs="Times New Roman"/>
                <w:i/>
                <w:iCs/>
                <w:color w:val="000000"/>
              </w:rPr>
            </w:pPr>
            <w:r>
              <w:rPr>
                <w:rFonts w:ascii="Times New Roman" w:hAnsi="Times New Roman" w:cs="Times New Roman"/>
                <w:i/>
                <w:iCs/>
                <w:color w:val="000000"/>
              </w:rPr>
              <w:t>Контролируемые КАФ условия и режимы движения: дорога с двусторонним движением, имеющая 2 полосы, не разделенная.</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2D8ED"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lastRenderedPageBreak/>
              <w:t>К</w:t>
            </w:r>
            <w:r w:rsidR="00F11124">
              <w:rPr>
                <w:rFonts w:ascii="Times New Roman" w:hAnsi="Times New Roman" w:cs="Times New Roman"/>
                <w:color w:val="000000"/>
              </w:rPr>
              <w:t>омплект</w:t>
            </w:r>
          </w:p>
          <w:p w14:paraId="19E8FABB"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1</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78A83"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4D79CE9C" w14:textId="77777777">
        <w:trPr>
          <w:trHeight w:val="1706"/>
          <w:jc w:val="center"/>
        </w:trPr>
        <w:tc>
          <w:tcPr>
            <w:tcW w:w="10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790A2" w14:textId="77777777" w:rsidR="00AC2FD9" w:rsidRDefault="00AC2FD9">
            <w:pPr>
              <w:pStyle w:val="afe"/>
              <w:widowControl w:val="0"/>
              <w:numPr>
                <w:ilvl w:val="0"/>
                <w:numId w:val="16"/>
              </w:numPr>
              <w:ind w:left="171" w:hanging="29"/>
              <w:rPr>
                <w:rFonts w:ascii="Times New Roman" w:hAnsi="Times New Roman" w:cs="Times New Roman"/>
                <w:color w:val="000000"/>
              </w:rPr>
            </w:pPr>
          </w:p>
        </w:tc>
        <w:tc>
          <w:tcPr>
            <w:tcW w:w="262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943A37"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A45FF"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Уссурийск, ул. Пушкина, д. 49.</w:t>
            </w:r>
          </w:p>
          <w:p w14:paraId="68ABFE55" w14:textId="77777777" w:rsidR="00AC2FD9" w:rsidRDefault="00F11124">
            <w:pPr>
              <w:pStyle w:val="12"/>
              <w:widowControl w:val="0"/>
              <w:rPr>
                <w:rFonts w:ascii="Times New Roman" w:hAnsi="Times New Roman" w:cs="Times New Roman"/>
                <w:i/>
                <w:iCs/>
                <w:color w:val="000000"/>
              </w:rPr>
            </w:pPr>
            <w:r>
              <w:rPr>
                <w:rFonts w:ascii="Times New Roman" w:hAnsi="Times New Roman" w:cs="Times New Roman"/>
                <w:bCs/>
                <w:color w:val="000000"/>
                <w:sz w:val="21"/>
                <w:szCs w:val="21"/>
              </w:rPr>
              <w:t>Координаты зоны контроля: 43.799911, 131.954908.</w:t>
            </w:r>
          </w:p>
          <w:p w14:paraId="2948F3A6" w14:textId="77777777" w:rsidR="00AC2FD9" w:rsidRDefault="00F11124">
            <w:pPr>
              <w:pStyle w:val="12"/>
              <w:widowControl w:val="0"/>
              <w:ind w:right="7"/>
              <w:rPr>
                <w:rFonts w:ascii="Times New Roman" w:hAnsi="Times New Roman" w:cs="Times New Roman"/>
                <w:sz w:val="21"/>
                <w:szCs w:val="21"/>
              </w:rPr>
            </w:pPr>
            <w:r>
              <w:rPr>
                <w:rFonts w:ascii="Times New Roman" w:hAnsi="Times New Roman" w:cs="Times New Roman"/>
                <w:sz w:val="21"/>
                <w:szCs w:val="21"/>
              </w:rPr>
              <w:t xml:space="preserve"> </w:t>
            </w:r>
          </w:p>
          <w:p w14:paraId="6EB7E8F0" w14:textId="77777777" w:rsidR="00AC2FD9" w:rsidRDefault="00F11124">
            <w:pPr>
              <w:pStyle w:val="12"/>
              <w:widowControl w:val="0"/>
              <w:spacing w:after="0"/>
              <w:ind w:right="7"/>
              <w:rPr>
                <w:rFonts w:ascii="Times New Roman" w:hAnsi="Times New Roman" w:cs="Times New Roman"/>
                <w:i/>
                <w:sz w:val="21"/>
                <w:szCs w:val="21"/>
              </w:rPr>
            </w:pPr>
            <w:r>
              <w:rPr>
                <w:rFonts w:ascii="Times New Roman" w:hAnsi="Times New Roman" w:cs="Times New Roman"/>
                <w:i/>
                <w:sz w:val="21"/>
                <w:szCs w:val="21"/>
              </w:rPr>
              <w:t>Контролируемые КАФ условия и режимы движения: регулируемый перекресток улиц Ленина с ул. Пушкина. Дорога с двухстороннем движением, имеется регулируемый светофорный объект.</w:t>
            </w:r>
          </w:p>
        </w:tc>
        <w:tc>
          <w:tcPr>
            <w:tcW w:w="113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43E3"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0DE92952"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 xml:space="preserve">ВИД 7 </w:t>
            </w:r>
          </w:p>
        </w:tc>
        <w:tc>
          <w:tcPr>
            <w:tcW w:w="683" w:type="dxa"/>
            <w:tcBorders>
              <w:top w:val="single" w:sz="4" w:space="0" w:color="000000"/>
              <w:left w:val="single" w:sz="4" w:space="0" w:color="000000"/>
              <w:right w:val="single" w:sz="4" w:space="0" w:color="000000"/>
            </w:tcBorders>
            <w:tcMar>
              <w:top w:w="0" w:type="dxa"/>
              <w:left w:w="108" w:type="dxa"/>
              <w:bottom w:w="0" w:type="dxa"/>
              <w:right w:w="108" w:type="dxa"/>
            </w:tcMar>
          </w:tcPr>
          <w:p w14:paraId="44E2D7B3"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32BD7AD4" w14:textId="77777777">
        <w:trPr>
          <w:trHeight w:val="70"/>
          <w:jc w:val="center"/>
        </w:trPr>
        <w:tc>
          <w:tcPr>
            <w:tcW w:w="10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F815AE" w14:textId="77777777" w:rsidR="00AC2FD9" w:rsidRDefault="00AC2FD9">
            <w:pPr>
              <w:rPr>
                <w:rFonts w:ascii="Times New Roman" w:hAnsi="Times New Roman"/>
              </w:rPr>
            </w:pPr>
          </w:p>
        </w:tc>
        <w:tc>
          <w:tcPr>
            <w:tcW w:w="262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49A56" w14:textId="77777777" w:rsidR="00AC2FD9" w:rsidRDefault="00AC2FD9">
            <w:pPr>
              <w:rPr>
                <w:rFonts w:ascii="Times New Roman" w:hAnsi="Times New Roman"/>
              </w:rPr>
            </w:pPr>
          </w:p>
        </w:tc>
        <w:tc>
          <w:tcPr>
            <w:tcW w:w="479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1C52F" w14:textId="77777777" w:rsidR="00AC2FD9" w:rsidRDefault="00AC2FD9">
            <w:pPr>
              <w:rPr>
                <w:rFonts w:ascii="Times New Roman" w:hAnsi="Times New Roman"/>
              </w:rPr>
            </w:pPr>
          </w:p>
        </w:tc>
        <w:tc>
          <w:tcPr>
            <w:tcW w:w="11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68426" w14:textId="77777777" w:rsidR="00AC2FD9" w:rsidRDefault="00AC2FD9">
            <w:pPr>
              <w:rPr>
                <w:rFonts w:ascii="Times New Roman" w:hAnsi="Times New Roman"/>
              </w:rPr>
            </w:pPr>
          </w:p>
        </w:tc>
        <w:tc>
          <w:tcPr>
            <w:tcW w:w="683" w:type="dxa"/>
            <w:tcBorders>
              <w:left w:val="single" w:sz="4" w:space="0" w:color="000000"/>
              <w:bottom w:val="single" w:sz="4" w:space="0" w:color="000000"/>
              <w:right w:val="single" w:sz="4" w:space="0" w:color="000000"/>
            </w:tcBorders>
            <w:tcMar>
              <w:top w:w="0" w:type="dxa"/>
              <w:left w:w="108" w:type="dxa"/>
              <w:bottom w:w="0" w:type="dxa"/>
              <w:right w:w="108" w:type="dxa"/>
            </w:tcMar>
          </w:tcPr>
          <w:p w14:paraId="30B88B1C" w14:textId="77777777" w:rsidR="00AC2FD9" w:rsidRDefault="00AC2FD9">
            <w:pPr>
              <w:pStyle w:val="12"/>
              <w:widowControl w:val="0"/>
              <w:ind w:firstLine="99"/>
              <w:jc w:val="center"/>
              <w:rPr>
                <w:rFonts w:ascii="Times New Roman" w:hAnsi="Times New Roman" w:cs="Times New Roman"/>
                <w:color w:val="000000"/>
              </w:rPr>
            </w:pPr>
          </w:p>
        </w:tc>
      </w:tr>
      <w:tr w:rsidR="00AC2FD9" w14:paraId="32CA0EBE" w14:textId="77777777">
        <w:trPr>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DDFB3" w14:textId="77777777" w:rsidR="00AC2FD9" w:rsidRDefault="00F11124">
            <w:pPr>
              <w:pStyle w:val="afe"/>
              <w:widowControl w:val="0"/>
              <w:tabs>
                <w:tab w:val="clear" w:pos="709"/>
              </w:tabs>
              <w:ind w:left="0" w:hanging="11"/>
              <w:jc w:val="center"/>
              <w:rPr>
                <w:rFonts w:ascii="Times New Roman" w:hAnsi="Times New Roman" w:cs="Times New Roman"/>
                <w:color w:val="000000"/>
              </w:rPr>
            </w:pPr>
            <w:r>
              <w:rPr>
                <w:rFonts w:ascii="Times New Roman" w:hAnsi="Times New Roman" w:cs="Times New Roman"/>
                <w:color w:val="000000"/>
              </w:rPr>
              <w:t>6.</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B90D8"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09EDC" w14:textId="77777777" w:rsidR="00AC2FD9" w:rsidRDefault="00F11124">
            <w:pPr>
              <w:pStyle w:val="12"/>
              <w:widowControl w:val="0"/>
              <w:ind w:right="7"/>
              <w:rPr>
                <w:rFonts w:ascii="Times New Roman" w:hAnsi="Times New Roman" w:cs="Times New Roman"/>
                <w:sz w:val="21"/>
                <w:szCs w:val="21"/>
              </w:rPr>
            </w:pPr>
            <w:r>
              <w:rPr>
                <w:rFonts w:ascii="Times New Roman" w:hAnsi="Times New Roman" w:cs="Times New Roman"/>
                <w:sz w:val="21"/>
                <w:szCs w:val="21"/>
              </w:rPr>
              <w:t xml:space="preserve">Приморский край, г. Владивосток, ул. </w:t>
            </w:r>
            <w:proofErr w:type="spellStart"/>
            <w:r>
              <w:rPr>
                <w:rFonts w:ascii="Times New Roman" w:hAnsi="Times New Roman" w:cs="Times New Roman"/>
                <w:sz w:val="21"/>
                <w:szCs w:val="21"/>
              </w:rPr>
              <w:t>Надибаидзе</w:t>
            </w:r>
            <w:proofErr w:type="spellEnd"/>
            <w:r>
              <w:rPr>
                <w:rFonts w:ascii="Times New Roman" w:hAnsi="Times New Roman" w:cs="Times New Roman"/>
                <w:sz w:val="21"/>
                <w:szCs w:val="21"/>
              </w:rPr>
              <w:t>, д.4.</w:t>
            </w:r>
          </w:p>
          <w:p w14:paraId="622B4971" w14:textId="77777777" w:rsidR="00AC2FD9" w:rsidRDefault="00F11124">
            <w:pPr>
              <w:pStyle w:val="12"/>
              <w:widowControl w:val="0"/>
              <w:rPr>
                <w:rFonts w:ascii="Times New Roman" w:hAnsi="Times New Roman" w:cs="Times New Roman"/>
                <w:sz w:val="21"/>
                <w:szCs w:val="21"/>
              </w:rPr>
            </w:pPr>
            <w:r>
              <w:rPr>
                <w:rFonts w:ascii="Times New Roman" w:hAnsi="Times New Roman" w:cs="Times New Roman"/>
                <w:sz w:val="21"/>
                <w:szCs w:val="21"/>
              </w:rPr>
              <w:t>Координаты зоны контроля: 43.094529, 131.895397.</w:t>
            </w:r>
          </w:p>
          <w:p w14:paraId="31AD66FE" w14:textId="77777777" w:rsidR="00AC2FD9" w:rsidRDefault="00AC2FD9">
            <w:pPr>
              <w:pStyle w:val="12"/>
              <w:widowControl w:val="0"/>
              <w:rPr>
                <w:rFonts w:ascii="Times New Roman" w:hAnsi="Times New Roman" w:cs="Times New Roman"/>
                <w:sz w:val="21"/>
                <w:szCs w:val="21"/>
              </w:rPr>
            </w:pPr>
          </w:p>
          <w:p w14:paraId="6454EA2D" w14:textId="77777777" w:rsidR="00AC2FD9" w:rsidRDefault="00F11124">
            <w:pPr>
              <w:pStyle w:val="12"/>
              <w:widowControl w:val="0"/>
              <w:spacing w:after="0"/>
              <w:rPr>
                <w:rFonts w:ascii="Times New Roman" w:hAnsi="Times New Roman" w:cs="Times New Roman"/>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89A43"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6732D4FA"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17674"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32894FC6" w14:textId="77777777">
        <w:trPr>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45742" w14:textId="77777777" w:rsidR="00AC2FD9" w:rsidRDefault="00F11124">
            <w:pPr>
              <w:widowControl w:val="0"/>
              <w:ind w:left="142"/>
              <w:rPr>
                <w:rFonts w:ascii="Times New Roman" w:hAnsi="Times New Roman"/>
                <w:color w:val="000000"/>
              </w:rPr>
            </w:pPr>
            <w:r>
              <w:rPr>
                <w:rFonts w:ascii="Times New Roman" w:hAnsi="Times New Roman"/>
                <w:color w:val="000000"/>
              </w:rPr>
              <w:t>7.</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4365A" w14:textId="77777777" w:rsidR="00AC2FD9" w:rsidRDefault="00F11124">
            <w:pPr>
              <w:pStyle w:val="12"/>
              <w:widowControl w:val="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5D716" w14:textId="77777777" w:rsidR="00AC2FD9" w:rsidRDefault="00F11124">
            <w:pPr>
              <w:pStyle w:val="12"/>
              <w:widowControl w:val="0"/>
              <w:rPr>
                <w:rFonts w:ascii="Times New Roman" w:hAnsi="Times New Roman" w:cs="Times New Roman"/>
                <w:sz w:val="21"/>
                <w:szCs w:val="21"/>
              </w:rPr>
            </w:pPr>
            <w:r>
              <w:rPr>
                <w:rFonts w:ascii="Times New Roman" w:hAnsi="Times New Roman" w:cs="Times New Roman"/>
                <w:sz w:val="21"/>
                <w:szCs w:val="21"/>
              </w:rPr>
              <w:t>Приморский край, г. Владивосток, 50-лет ВЛКСМ, д. 21</w:t>
            </w:r>
          </w:p>
          <w:p w14:paraId="4A695044" w14:textId="77777777" w:rsidR="00AC2FD9" w:rsidRDefault="00F11124">
            <w:pPr>
              <w:pStyle w:val="12"/>
              <w:widowControl w:val="0"/>
              <w:ind w:right="7"/>
              <w:rPr>
                <w:rFonts w:ascii="Times New Roman" w:hAnsi="Times New Roman" w:cs="Times New Roman"/>
                <w:sz w:val="21"/>
                <w:szCs w:val="21"/>
              </w:rPr>
            </w:pPr>
            <w:r>
              <w:rPr>
                <w:rFonts w:ascii="Times New Roman" w:hAnsi="Times New Roman" w:cs="Times New Roman"/>
                <w:sz w:val="21"/>
                <w:szCs w:val="21"/>
              </w:rPr>
              <w:t>Координаты зоны контроля: 43.100323, 131.931691.</w:t>
            </w:r>
          </w:p>
          <w:p w14:paraId="4539227C" w14:textId="77777777" w:rsidR="00AC2FD9" w:rsidRDefault="00AC2FD9">
            <w:pPr>
              <w:pStyle w:val="12"/>
              <w:widowControl w:val="0"/>
              <w:ind w:right="7"/>
              <w:rPr>
                <w:rFonts w:ascii="Times New Roman" w:hAnsi="Times New Roman" w:cs="Times New Roman"/>
                <w:sz w:val="21"/>
                <w:szCs w:val="21"/>
              </w:rPr>
            </w:pPr>
          </w:p>
          <w:p w14:paraId="3BECCA76" w14:textId="77777777" w:rsidR="00AC2FD9" w:rsidRDefault="00F11124">
            <w:pPr>
              <w:pStyle w:val="12"/>
              <w:widowControl w:val="0"/>
              <w:spacing w:after="0"/>
              <w:ind w:right="7"/>
              <w:rPr>
                <w:rFonts w:ascii="Times New Roman" w:hAnsi="Times New Roman" w:cs="Times New Roman"/>
                <w:i/>
                <w:iCs/>
                <w:color w:val="000000"/>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FDB6D"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0F318DD0"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2</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A144A"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167C72D3" w14:textId="77777777">
        <w:trPr>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62031" w14:textId="77777777" w:rsidR="00AC2FD9" w:rsidRDefault="00F11124">
            <w:pPr>
              <w:widowControl w:val="0"/>
              <w:ind w:left="142"/>
              <w:rPr>
                <w:rFonts w:ascii="Times New Roman" w:hAnsi="Times New Roman"/>
                <w:color w:val="000000"/>
              </w:rPr>
            </w:pPr>
            <w:r>
              <w:rPr>
                <w:rFonts w:ascii="Times New Roman" w:hAnsi="Times New Roman"/>
                <w:color w:val="000000"/>
              </w:rPr>
              <w:t>8.</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DD9A8"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 xml:space="preserve">Специальные технические средства, работающие в автоматическом режиме и имеющие функции фото- и киносъемки, видеозаписи для </w:t>
            </w:r>
            <w:r>
              <w:rPr>
                <w:rFonts w:ascii="Times New Roman" w:hAnsi="Times New Roman" w:cs="Times New Roman"/>
                <w:bCs/>
                <w:color w:val="000000"/>
              </w:rPr>
              <w:lastRenderedPageBreak/>
              <w:t>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3E469"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lastRenderedPageBreak/>
              <w:t>Приморский край, а/д Уссури Хабаровск - Владивосток 590 км+600.</w:t>
            </w:r>
          </w:p>
          <w:p w14:paraId="3AFE7CF1" w14:textId="77777777" w:rsidR="00AC2FD9" w:rsidRDefault="00F11124">
            <w:pPr>
              <w:pStyle w:val="12"/>
              <w:widowControl w:val="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44.203758 132.450260.</w:t>
            </w:r>
          </w:p>
          <w:p w14:paraId="500BF980" w14:textId="77777777" w:rsidR="00AC2FD9" w:rsidRDefault="00AC2FD9">
            <w:pPr>
              <w:pStyle w:val="12"/>
              <w:widowControl w:val="0"/>
              <w:rPr>
                <w:rFonts w:ascii="Times New Roman" w:hAnsi="Times New Roman" w:cs="Times New Roman"/>
                <w:bCs/>
                <w:color w:val="000000"/>
                <w:sz w:val="21"/>
                <w:szCs w:val="21"/>
              </w:rPr>
            </w:pPr>
          </w:p>
          <w:p w14:paraId="766F7611" w14:textId="77777777" w:rsidR="00AC2FD9" w:rsidRDefault="00F11124">
            <w:pPr>
              <w:pStyle w:val="12"/>
              <w:widowControl w:val="0"/>
              <w:spacing w:after="0"/>
              <w:rPr>
                <w:rFonts w:ascii="Times New Roman" w:hAnsi="Times New Roman" w:cs="Times New Roman"/>
                <w:i/>
                <w:iCs/>
                <w:color w:val="000000"/>
              </w:rPr>
            </w:pPr>
            <w:r>
              <w:rPr>
                <w:rFonts w:ascii="Times New Roman" w:hAnsi="Times New Roman" w:cs="Times New Roman"/>
                <w:i/>
                <w:iCs/>
                <w:color w:val="000000"/>
              </w:rPr>
              <w:lastRenderedPageBreak/>
              <w:t>Контролируемые КАФ условия и режимы движения: дорога с двусторонним движением, имеющая 2 полосы. На участке регулируемый светофорный объект.</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170D3"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lastRenderedPageBreak/>
              <w:t>К</w:t>
            </w:r>
            <w:r w:rsidR="00F11124">
              <w:rPr>
                <w:rFonts w:ascii="Times New Roman" w:hAnsi="Times New Roman" w:cs="Times New Roman"/>
                <w:color w:val="000000"/>
              </w:rPr>
              <w:t>омплект</w:t>
            </w:r>
          </w:p>
          <w:p w14:paraId="112211DE"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4</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42280"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6BC8B2DE" w14:textId="77777777">
        <w:trPr>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DD8D3" w14:textId="77777777" w:rsidR="00AC2FD9" w:rsidRDefault="00F11124">
            <w:pPr>
              <w:widowControl w:val="0"/>
              <w:ind w:left="142"/>
              <w:rPr>
                <w:rFonts w:ascii="Times New Roman" w:hAnsi="Times New Roman"/>
                <w:color w:val="000000"/>
              </w:rPr>
            </w:pPr>
            <w:r>
              <w:rPr>
                <w:rFonts w:ascii="Times New Roman" w:hAnsi="Times New Roman"/>
                <w:color w:val="000000"/>
              </w:rPr>
              <w:t>9.</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83FE21"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90BE8" w14:textId="77777777" w:rsidR="00AC2FD9" w:rsidRDefault="00F11124">
            <w:pPr>
              <w:pStyle w:val="12"/>
              <w:widowControl w:val="0"/>
              <w:ind w:right="7"/>
              <w:rPr>
                <w:rFonts w:ascii="Times New Roman" w:hAnsi="Times New Roman" w:cs="Times New Roman"/>
                <w:sz w:val="21"/>
                <w:szCs w:val="21"/>
              </w:rPr>
            </w:pPr>
            <w:r>
              <w:rPr>
                <w:rFonts w:ascii="Times New Roman" w:hAnsi="Times New Roman" w:cs="Times New Roman"/>
                <w:sz w:val="21"/>
                <w:szCs w:val="21"/>
              </w:rPr>
              <w:t>Приморский край, а/д Уссури Хабаровск - Владивосток 723 км+100</w:t>
            </w:r>
          </w:p>
          <w:p w14:paraId="580AADE7" w14:textId="77777777" w:rsidR="00AC2FD9" w:rsidRDefault="00F11124">
            <w:pPr>
              <w:pStyle w:val="12"/>
              <w:widowControl w:val="0"/>
              <w:rPr>
                <w:rFonts w:ascii="Times New Roman" w:hAnsi="Times New Roman" w:cs="Times New Roman"/>
                <w:sz w:val="21"/>
                <w:szCs w:val="21"/>
              </w:rPr>
            </w:pPr>
            <w:r>
              <w:rPr>
                <w:rFonts w:ascii="Times New Roman" w:hAnsi="Times New Roman" w:cs="Times New Roman"/>
                <w:sz w:val="21"/>
                <w:szCs w:val="21"/>
              </w:rPr>
              <w:t>Координаты зоны контроля: 43.382435, 131.997081.</w:t>
            </w:r>
          </w:p>
          <w:p w14:paraId="2CBE62F7" w14:textId="77777777" w:rsidR="00AC2FD9" w:rsidRDefault="00AC2FD9">
            <w:pPr>
              <w:pStyle w:val="12"/>
              <w:widowControl w:val="0"/>
              <w:rPr>
                <w:rFonts w:ascii="Times New Roman" w:hAnsi="Times New Roman" w:cs="Times New Roman"/>
                <w:sz w:val="21"/>
                <w:szCs w:val="21"/>
              </w:rPr>
            </w:pPr>
          </w:p>
          <w:p w14:paraId="1EE774B9" w14:textId="77777777" w:rsidR="00AC2FD9" w:rsidRDefault="00F11124">
            <w:pPr>
              <w:pStyle w:val="12"/>
              <w:widowControl w:val="0"/>
              <w:spacing w:after="0"/>
              <w:rPr>
                <w:rFonts w:ascii="Times New Roman" w:hAnsi="Times New Roman" w:cs="Times New Roman"/>
                <w:color w:val="000000"/>
              </w:rPr>
            </w:pPr>
            <w:r>
              <w:rPr>
                <w:rFonts w:ascii="Times New Roman" w:hAnsi="Times New Roman" w:cs="Times New Roman"/>
                <w:i/>
                <w:iCs/>
                <w:color w:val="000000"/>
              </w:rPr>
              <w:t xml:space="preserve">Контролируемые КАФ условия и режимы движения: дорога с двусторонним движением, имеющая 4 полосы. На участке регулируемый светофорный объект. </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B2A0"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2E5280AA"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5</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B9BF"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6C5CDD50" w14:textId="77777777">
        <w:trPr>
          <w:trHeight w:val="1844"/>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2F0BA" w14:textId="77777777" w:rsidR="00AC2FD9" w:rsidRDefault="00F11124">
            <w:pPr>
              <w:widowControl w:val="0"/>
              <w:ind w:left="142"/>
              <w:rPr>
                <w:rFonts w:ascii="Times New Roman" w:hAnsi="Times New Roman"/>
                <w:color w:val="000000"/>
              </w:rPr>
            </w:pPr>
            <w:r>
              <w:rPr>
                <w:rFonts w:ascii="Times New Roman" w:hAnsi="Times New Roman"/>
                <w:color w:val="000000"/>
              </w:rPr>
              <w:t xml:space="preserve">10. </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9CFA2"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F5F4E"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а/д Уссури Хабаровск - Владивосток 724 км+100.</w:t>
            </w:r>
          </w:p>
          <w:p w14:paraId="4C780B14" w14:textId="77777777" w:rsidR="00AC2FD9" w:rsidRDefault="00F11124">
            <w:pPr>
              <w:pStyle w:val="12"/>
              <w:widowControl w:val="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43.382953, 132.010818.</w:t>
            </w:r>
          </w:p>
          <w:p w14:paraId="344DCCA4" w14:textId="77777777" w:rsidR="00AC2FD9" w:rsidRDefault="00AC2FD9">
            <w:pPr>
              <w:pStyle w:val="12"/>
              <w:widowControl w:val="0"/>
              <w:rPr>
                <w:rFonts w:ascii="Times New Roman" w:hAnsi="Times New Roman" w:cs="Times New Roman"/>
                <w:bCs/>
                <w:color w:val="000000"/>
                <w:sz w:val="21"/>
                <w:szCs w:val="21"/>
              </w:rPr>
            </w:pPr>
          </w:p>
          <w:p w14:paraId="27B08945" w14:textId="77777777" w:rsidR="00AC2FD9" w:rsidRDefault="00F11124">
            <w:pPr>
              <w:pStyle w:val="12"/>
              <w:widowControl w:val="0"/>
              <w:spacing w:after="0"/>
              <w:rPr>
                <w:rFonts w:ascii="Times New Roman" w:hAnsi="Times New Roman" w:cs="Times New Roman"/>
                <w:i/>
              </w:rPr>
            </w:pPr>
            <w:r>
              <w:rPr>
                <w:rFonts w:ascii="Times New Roman" w:hAnsi="Times New Roman" w:cs="Times New Roman"/>
                <w:i/>
                <w:iCs/>
                <w:color w:val="000000"/>
              </w:rPr>
              <w:t>Контролируемые КАФ условия и режимы движения: дорога с двусторонним движением, имеющая 4 полосы. На участке регулируемый светофорный объект.</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EDFCD"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162C9D1B"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5</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3E249"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4DD26DC6" w14:textId="77777777">
        <w:trPr>
          <w:trHeight w:val="1193"/>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33B40" w14:textId="77777777" w:rsidR="00AC2FD9" w:rsidRDefault="00F11124">
            <w:pPr>
              <w:widowControl w:val="0"/>
              <w:ind w:left="142"/>
              <w:rPr>
                <w:rFonts w:ascii="Times New Roman" w:hAnsi="Times New Roman"/>
                <w:color w:val="000000"/>
              </w:rPr>
            </w:pPr>
            <w:r>
              <w:rPr>
                <w:rFonts w:ascii="Times New Roman" w:hAnsi="Times New Roman"/>
                <w:color w:val="000000"/>
              </w:rPr>
              <w:t>11.</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4E363"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41E56"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а/д Уссури Хабаровск - Владивосток 725 км+083</w:t>
            </w:r>
          </w:p>
          <w:p w14:paraId="627CAD1F" w14:textId="77777777" w:rsidR="00AC2FD9" w:rsidRDefault="00F11124">
            <w:pPr>
              <w:pStyle w:val="12"/>
              <w:widowControl w:val="0"/>
              <w:ind w:right="7"/>
              <w:rPr>
                <w:rFonts w:ascii="Times New Roman" w:hAnsi="Times New Roman" w:cs="Times New Roman"/>
                <w:i/>
              </w:rPr>
            </w:pPr>
            <w:r>
              <w:rPr>
                <w:rFonts w:ascii="Times New Roman" w:hAnsi="Times New Roman" w:cs="Times New Roman"/>
                <w:bCs/>
                <w:color w:val="000000"/>
                <w:sz w:val="21"/>
                <w:szCs w:val="21"/>
              </w:rPr>
              <w:t>Координаты зоны контроля: 43.380582, 132.018964</w:t>
            </w:r>
            <w:r>
              <w:rPr>
                <w:rFonts w:ascii="Times New Roman" w:hAnsi="Times New Roman" w:cs="Times New Roman"/>
                <w:sz w:val="21"/>
                <w:szCs w:val="21"/>
              </w:rPr>
              <w:t xml:space="preserve"> </w:t>
            </w:r>
          </w:p>
          <w:p w14:paraId="640A5CF8" w14:textId="77777777" w:rsidR="00AC2FD9" w:rsidRDefault="00AC2FD9">
            <w:pPr>
              <w:pStyle w:val="12"/>
              <w:widowControl w:val="0"/>
              <w:rPr>
                <w:rFonts w:ascii="Times New Roman" w:hAnsi="Times New Roman" w:cs="Times New Roman"/>
                <w:i/>
              </w:rPr>
            </w:pPr>
          </w:p>
          <w:p w14:paraId="7C9D86B5" w14:textId="77777777" w:rsidR="00AC2FD9" w:rsidRDefault="00F11124">
            <w:pPr>
              <w:pStyle w:val="12"/>
              <w:widowControl w:val="0"/>
              <w:spacing w:after="0"/>
              <w:rPr>
                <w:rFonts w:ascii="Times New Roman" w:hAnsi="Times New Roman" w:cs="Times New Roman"/>
                <w:i/>
              </w:rPr>
            </w:pPr>
            <w:r>
              <w:rPr>
                <w:rFonts w:ascii="Times New Roman" w:hAnsi="Times New Roman" w:cs="Times New Roman"/>
                <w:i/>
                <w:iCs/>
                <w:color w:val="000000"/>
              </w:rPr>
              <w:t>Контролируемые КАФ условия и режимы движения: дорога с двусторонним движением, имеющая 4 полосы. На участке регулируемый светофорный объект.</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5CE2E"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0B03A171"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5</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520A7"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67902E45"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A2D3B" w14:textId="77777777" w:rsidR="00AC2FD9" w:rsidRDefault="00F11124">
            <w:pPr>
              <w:widowControl w:val="0"/>
              <w:ind w:left="142"/>
              <w:rPr>
                <w:rFonts w:ascii="Times New Roman" w:hAnsi="Times New Roman"/>
                <w:color w:val="000000"/>
              </w:rPr>
            </w:pPr>
            <w:r>
              <w:rPr>
                <w:rFonts w:ascii="Times New Roman" w:hAnsi="Times New Roman"/>
                <w:color w:val="000000"/>
              </w:rPr>
              <w:t>12.</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60448"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EFB73"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Владивосток, ул. Калинина, д. 47.</w:t>
            </w:r>
          </w:p>
          <w:p w14:paraId="63113494"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43.102608, 131.913486.</w:t>
            </w:r>
          </w:p>
          <w:p w14:paraId="261B0EBF" w14:textId="77777777" w:rsidR="00AC2FD9" w:rsidRDefault="00AC2FD9">
            <w:pPr>
              <w:pStyle w:val="12"/>
              <w:widowControl w:val="0"/>
              <w:rPr>
                <w:rFonts w:ascii="Times New Roman" w:hAnsi="Times New Roman" w:cs="Times New Roman"/>
                <w:bCs/>
                <w:color w:val="000000"/>
                <w:sz w:val="21"/>
                <w:szCs w:val="21"/>
              </w:rPr>
            </w:pPr>
          </w:p>
          <w:p w14:paraId="77118E53" w14:textId="77777777" w:rsidR="00AC2FD9" w:rsidRDefault="00F11124">
            <w:pPr>
              <w:pStyle w:val="12"/>
              <w:widowControl w:val="0"/>
              <w:spacing w:after="0"/>
              <w:rPr>
                <w:rFonts w:ascii="Times New Roman" w:hAnsi="Times New Roman" w:cs="Times New Roman"/>
                <w:i/>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DF74A"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1C54DCE1"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6</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A551D"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795FFFD1"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C0D45" w14:textId="77777777" w:rsidR="00AC2FD9" w:rsidRDefault="00F11124">
            <w:pPr>
              <w:widowControl w:val="0"/>
              <w:ind w:left="142"/>
              <w:rPr>
                <w:rFonts w:ascii="Times New Roman" w:hAnsi="Times New Roman"/>
                <w:color w:val="000000"/>
              </w:rPr>
            </w:pPr>
            <w:r>
              <w:rPr>
                <w:rFonts w:ascii="Times New Roman" w:hAnsi="Times New Roman"/>
                <w:color w:val="000000"/>
              </w:rPr>
              <w:lastRenderedPageBreak/>
              <w:t>13.</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5E1BC"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1E90C"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Уссурийск, ул. Некрасова, д. 267.</w:t>
            </w:r>
          </w:p>
          <w:p w14:paraId="12E66607"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43.837243, 131.942411.</w:t>
            </w:r>
          </w:p>
          <w:p w14:paraId="2BE4C6E7" w14:textId="77777777" w:rsidR="00AC2FD9" w:rsidRDefault="00AC2FD9">
            <w:pPr>
              <w:pStyle w:val="12"/>
              <w:widowControl w:val="0"/>
              <w:rPr>
                <w:rFonts w:ascii="Times New Roman" w:hAnsi="Times New Roman" w:cs="Times New Roman"/>
                <w:bCs/>
                <w:color w:val="000000"/>
                <w:sz w:val="21"/>
                <w:szCs w:val="21"/>
              </w:rPr>
            </w:pPr>
          </w:p>
          <w:p w14:paraId="02AF53C7"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DB430"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43666670"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6</w:t>
            </w:r>
            <w:r w:rsidR="00F11124">
              <w:rPr>
                <w:rFonts w:ascii="Times New Roman" w:hAnsi="Times New Roman" w:cs="Times New Roman"/>
                <w:color w:val="000000"/>
              </w:rPr>
              <w:t xml:space="preserve"> </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4AEBA"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5555AF11"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5E47E" w14:textId="77777777" w:rsidR="00AC2FD9" w:rsidRDefault="00F11124">
            <w:pPr>
              <w:widowControl w:val="0"/>
              <w:ind w:left="142"/>
              <w:rPr>
                <w:rFonts w:ascii="Times New Roman" w:hAnsi="Times New Roman"/>
                <w:color w:val="000000"/>
              </w:rPr>
            </w:pPr>
            <w:r>
              <w:rPr>
                <w:rFonts w:ascii="Times New Roman" w:hAnsi="Times New Roman"/>
                <w:color w:val="000000"/>
              </w:rPr>
              <w:t>14.</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BA171"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D6D01"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Большой Камень, ул. Академика Крылова, д. 2.</w:t>
            </w:r>
          </w:p>
          <w:p w14:paraId="647B8A11"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43.115450, 132.356021.</w:t>
            </w:r>
          </w:p>
          <w:p w14:paraId="726C8BAF" w14:textId="77777777" w:rsidR="00AC2FD9" w:rsidRDefault="00AC2FD9">
            <w:pPr>
              <w:pStyle w:val="12"/>
              <w:widowControl w:val="0"/>
              <w:rPr>
                <w:rFonts w:ascii="Times New Roman" w:hAnsi="Times New Roman" w:cs="Times New Roman"/>
                <w:bCs/>
                <w:color w:val="000000"/>
                <w:sz w:val="21"/>
                <w:szCs w:val="21"/>
              </w:rPr>
            </w:pPr>
          </w:p>
          <w:p w14:paraId="4937ACCA"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90BB"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49793D7C"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89916"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6D1F9C82"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A035B" w14:textId="77777777" w:rsidR="00AC2FD9" w:rsidRDefault="00F11124">
            <w:pPr>
              <w:widowControl w:val="0"/>
              <w:ind w:left="142"/>
              <w:rPr>
                <w:rFonts w:ascii="Times New Roman" w:hAnsi="Times New Roman"/>
                <w:color w:val="000000"/>
              </w:rPr>
            </w:pPr>
            <w:r>
              <w:rPr>
                <w:rFonts w:ascii="Times New Roman" w:hAnsi="Times New Roman"/>
                <w:color w:val="000000"/>
              </w:rPr>
              <w:t>15.</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F8E48"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219EC"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Большой Камень, ул. Ворошилова, д. 1.</w:t>
            </w:r>
          </w:p>
          <w:p w14:paraId="75F974A8"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43.119310, 132.376423.</w:t>
            </w:r>
          </w:p>
          <w:p w14:paraId="7DFD5008" w14:textId="77777777" w:rsidR="00AC2FD9" w:rsidRDefault="00AC2FD9">
            <w:pPr>
              <w:pStyle w:val="12"/>
              <w:widowControl w:val="0"/>
              <w:rPr>
                <w:rFonts w:ascii="Times New Roman" w:hAnsi="Times New Roman" w:cs="Times New Roman"/>
                <w:bCs/>
                <w:color w:val="000000"/>
                <w:sz w:val="21"/>
                <w:szCs w:val="21"/>
              </w:rPr>
            </w:pPr>
          </w:p>
          <w:p w14:paraId="79F43E9C"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2E2AE"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318EF85D"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AE8BE"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2F208155" w14:textId="77777777">
        <w:trPr>
          <w:trHeight w:val="450"/>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41F1C" w14:textId="77777777" w:rsidR="00AC2FD9" w:rsidRDefault="00F11124">
            <w:pPr>
              <w:widowControl w:val="0"/>
              <w:ind w:left="142"/>
              <w:rPr>
                <w:rFonts w:ascii="Times New Roman" w:hAnsi="Times New Roman"/>
                <w:color w:val="000000"/>
              </w:rPr>
            </w:pPr>
            <w:r>
              <w:rPr>
                <w:rFonts w:ascii="Times New Roman" w:hAnsi="Times New Roman"/>
                <w:color w:val="000000"/>
              </w:rPr>
              <w:t>16.</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A66FD"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DCE73" w14:textId="77777777" w:rsidR="00AC2FD9" w:rsidRDefault="00F11124">
            <w:pPr>
              <w:pStyle w:val="12"/>
              <w:widowControl w:val="0"/>
              <w:ind w:right="7"/>
              <w:rPr>
                <w:rFonts w:ascii="Times New Roman" w:hAnsi="Times New Roman" w:cs="Times New Roman"/>
                <w:color w:val="000000"/>
                <w:sz w:val="21"/>
                <w:szCs w:val="21"/>
              </w:rPr>
            </w:pPr>
            <w:r>
              <w:rPr>
                <w:rFonts w:ascii="Times New Roman" w:hAnsi="Times New Roman" w:cs="Times New Roman"/>
                <w:bCs/>
                <w:color w:val="000000"/>
                <w:sz w:val="21"/>
                <w:szCs w:val="21"/>
              </w:rPr>
              <w:t>Приморский край, г. Большой Камень, ул. Карла Маркса, д. 21.</w:t>
            </w:r>
          </w:p>
          <w:p w14:paraId="02660A1E" w14:textId="77777777" w:rsidR="00AC2FD9" w:rsidRDefault="00AC2FD9">
            <w:pPr>
              <w:pStyle w:val="12"/>
              <w:widowControl w:val="0"/>
              <w:ind w:right="7"/>
              <w:rPr>
                <w:rFonts w:ascii="Times New Roman" w:hAnsi="Times New Roman" w:cs="Times New Roman"/>
                <w:color w:val="000000"/>
                <w:sz w:val="21"/>
                <w:szCs w:val="21"/>
              </w:rPr>
            </w:pPr>
          </w:p>
          <w:p w14:paraId="1F9EC996"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43.111339, 132.352428.</w:t>
            </w:r>
          </w:p>
          <w:p w14:paraId="29A84B2C" w14:textId="77777777" w:rsidR="00AC2FD9" w:rsidRDefault="00AC2FD9">
            <w:pPr>
              <w:pStyle w:val="12"/>
              <w:widowControl w:val="0"/>
              <w:rPr>
                <w:rFonts w:ascii="Times New Roman" w:hAnsi="Times New Roman" w:cs="Times New Roman"/>
                <w:color w:val="000000"/>
                <w:sz w:val="21"/>
                <w:szCs w:val="21"/>
              </w:rPr>
            </w:pPr>
          </w:p>
          <w:p w14:paraId="3858B2FF" w14:textId="77777777" w:rsidR="00AC2FD9" w:rsidRDefault="00AC2FD9">
            <w:pPr>
              <w:pStyle w:val="12"/>
              <w:widowControl w:val="0"/>
              <w:rPr>
                <w:rFonts w:ascii="Times New Roman" w:hAnsi="Times New Roman" w:cs="Times New Roman"/>
                <w:color w:val="000000"/>
                <w:sz w:val="21"/>
                <w:szCs w:val="21"/>
              </w:rPr>
            </w:pPr>
          </w:p>
          <w:p w14:paraId="3DD7BC93" w14:textId="77777777" w:rsidR="00AC2FD9" w:rsidRDefault="00AC2FD9">
            <w:pPr>
              <w:pStyle w:val="12"/>
              <w:widowControl w:val="0"/>
              <w:rPr>
                <w:rFonts w:ascii="Times New Roman" w:hAnsi="Times New Roman" w:cs="Times New Roman"/>
                <w:color w:val="000000"/>
                <w:sz w:val="21"/>
                <w:szCs w:val="21"/>
              </w:rPr>
            </w:pPr>
          </w:p>
          <w:p w14:paraId="186A2860"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B9D9A"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lastRenderedPageBreak/>
              <w:t>К</w:t>
            </w:r>
            <w:r w:rsidR="00F11124">
              <w:rPr>
                <w:rFonts w:ascii="Times New Roman" w:hAnsi="Times New Roman" w:cs="Times New Roman"/>
                <w:color w:val="000000"/>
              </w:rPr>
              <w:t>омплект</w:t>
            </w:r>
          </w:p>
          <w:p w14:paraId="5BF9F5A9"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230A2"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2EA6CF12"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E627D" w14:textId="77777777" w:rsidR="00AC2FD9" w:rsidRDefault="00F11124">
            <w:pPr>
              <w:widowControl w:val="0"/>
              <w:ind w:left="142"/>
              <w:rPr>
                <w:rFonts w:ascii="Times New Roman" w:hAnsi="Times New Roman"/>
                <w:color w:val="000000"/>
              </w:rPr>
            </w:pPr>
            <w:r>
              <w:rPr>
                <w:rFonts w:ascii="Times New Roman" w:hAnsi="Times New Roman"/>
                <w:color w:val="000000"/>
              </w:rPr>
              <w:t>17.</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50942"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11D7E"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Владивосток, ул. Героев Хасана, д. 12 стр.2 (в сторону ул. Марии Расковой).</w:t>
            </w:r>
          </w:p>
          <w:p w14:paraId="6BF52FA1"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43.100902, 131.941254.</w:t>
            </w:r>
          </w:p>
          <w:p w14:paraId="383130EB" w14:textId="77777777" w:rsidR="00AC2FD9" w:rsidRDefault="00AC2FD9">
            <w:pPr>
              <w:pStyle w:val="12"/>
              <w:widowControl w:val="0"/>
              <w:rPr>
                <w:rFonts w:ascii="Times New Roman" w:hAnsi="Times New Roman" w:cs="Times New Roman"/>
                <w:bCs/>
                <w:color w:val="000000"/>
                <w:sz w:val="21"/>
                <w:szCs w:val="21"/>
              </w:rPr>
            </w:pPr>
          </w:p>
          <w:p w14:paraId="522E83E8"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741A2"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28EDC256"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38F4"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6CAA8998"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2A4A1" w14:textId="77777777" w:rsidR="00AC2FD9" w:rsidRDefault="00F11124">
            <w:pPr>
              <w:widowControl w:val="0"/>
              <w:ind w:left="142"/>
              <w:rPr>
                <w:rFonts w:ascii="Times New Roman" w:hAnsi="Times New Roman"/>
                <w:color w:val="000000"/>
              </w:rPr>
            </w:pPr>
            <w:r>
              <w:rPr>
                <w:rFonts w:ascii="Times New Roman" w:hAnsi="Times New Roman"/>
                <w:color w:val="000000"/>
              </w:rPr>
              <w:t>18.</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28C14"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4C211" w14:textId="77777777" w:rsidR="00AC2FD9" w:rsidRDefault="00F11124">
            <w:pPr>
              <w:pStyle w:val="12"/>
              <w:widowControl w:val="0"/>
              <w:ind w:right="7"/>
              <w:rPr>
                <w:rFonts w:ascii="Times New Roman" w:hAnsi="Times New Roman" w:cs="Times New Roman"/>
                <w:bCs/>
                <w:color w:val="000000"/>
                <w:sz w:val="21"/>
                <w:szCs w:val="21"/>
              </w:rPr>
            </w:pPr>
            <w:r>
              <w:rPr>
                <w:rFonts w:ascii="Times New Roman" w:hAnsi="Times New Roman" w:cs="Times New Roman"/>
                <w:bCs/>
                <w:color w:val="000000"/>
                <w:sz w:val="21"/>
                <w:szCs w:val="21"/>
              </w:rPr>
              <w:t>Приморский край, г. Владивосток, ул. Героев Хасана, д. 12 стр.2.</w:t>
            </w:r>
          </w:p>
          <w:p w14:paraId="3D25E81C"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43.100409, 131.941708.</w:t>
            </w:r>
          </w:p>
          <w:p w14:paraId="72463D28" w14:textId="77777777" w:rsidR="00AC2FD9" w:rsidRDefault="00AC2FD9">
            <w:pPr>
              <w:pStyle w:val="12"/>
              <w:widowControl w:val="0"/>
              <w:rPr>
                <w:rFonts w:ascii="Times New Roman" w:hAnsi="Times New Roman" w:cs="Times New Roman"/>
                <w:bCs/>
                <w:color w:val="000000"/>
                <w:sz w:val="21"/>
                <w:szCs w:val="21"/>
              </w:rPr>
            </w:pPr>
          </w:p>
          <w:p w14:paraId="0BA51036"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91A7"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77BF89AF"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1EC7F"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p>
        </w:tc>
      </w:tr>
      <w:tr w:rsidR="00AC2FD9" w14:paraId="7713C005" w14:textId="77777777">
        <w:trPr>
          <w:trHeight w:val="965"/>
          <w:jc w:val="center"/>
        </w:trPr>
        <w:tc>
          <w:tcPr>
            <w:tcW w:w="10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74AB" w14:textId="77777777" w:rsidR="00AC2FD9" w:rsidRDefault="00F11124">
            <w:pPr>
              <w:widowControl w:val="0"/>
              <w:ind w:left="142"/>
              <w:rPr>
                <w:rFonts w:ascii="Times New Roman" w:hAnsi="Times New Roman"/>
                <w:color w:val="000000"/>
              </w:rPr>
            </w:pPr>
            <w:r>
              <w:rPr>
                <w:rFonts w:ascii="Times New Roman" w:hAnsi="Times New Roman"/>
                <w:color w:val="000000"/>
              </w:rPr>
              <w:t>19.</w:t>
            </w:r>
          </w:p>
        </w:tc>
        <w:tc>
          <w:tcPr>
            <w:tcW w:w="2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1A60E" w14:textId="77777777" w:rsidR="00AC2FD9" w:rsidRDefault="00F11124">
            <w:pPr>
              <w:pStyle w:val="12"/>
              <w:widowControl w:val="0"/>
              <w:spacing w:after="0"/>
              <w:rPr>
                <w:rFonts w:ascii="Times New Roman" w:hAnsi="Times New Roman" w:cs="Times New Roman"/>
                <w:bCs/>
                <w:color w:val="000000"/>
              </w:rPr>
            </w:pPr>
            <w:r>
              <w:rPr>
                <w:rFonts w:ascii="Times New Roman" w:hAnsi="Times New Roman" w:cs="Times New Roman"/>
                <w:bCs/>
                <w:color w:val="000000"/>
              </w:rPr>
              <w:t>Специальные технические средства, работающие в автоматическом режиме и имеющие функции фото- и киносъемки, видеозаписи для фиксации нарушений правил дорожного движения на участках автомобильных дорог</w:t>
            </w:r>
          </w:p>
        </w:tc>
        <w:tc>
          <w:tcPr>
            <w:tcW w:w="4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C2A13" w14:textId="77777777" w:rsidR="00AC2FD9" w:rsidRDefault="00F11124">
            <w:pPr>
              <w:pStyle w:val="12"/>
              <w:widowControl w:val="0"/>
              <w:ind w:right="7"/>
              <w:rPr>
                <w:rFonts w:ascii="Times New Roman" w:hAnsi="Times New Roman" w:cs="Times New Roman"/>
                <w:bCs/>
                <w:color w:val="000000"/>
                <w:sz w:val="21"/>
                <w:szCs w:val="21"/>
              </w:rPr>
            </w:pPr>
            <w:bookmarkStart w:id="6" w:name="_GoBack"/>
            <w:r>
              <w:rPr>
                <w:rFonts w:ascii="Times New Roman" w:hAnsi="Times New Roman" w:cs="Times New Roman"/>
                <w:bCs/>
                <w:color w:val="000000"/>
                <w:sz w:val="21"/>
                <w:szCs w:val="21"/>
              </w:rPr>
              <w:t>Приморский край,</w:t>
            </w:r>
            <w:r>
              <w:rPr>
                <w:rFonts w:ascii="Times New Roman" w:hAnsi="Times New Roman" w:cs="Times New Roman"/>
              </w:rPr>
              <w:t xml:space="preserve"> </w:t>
            </w:r>
            <w:r>
              <w:rPr>
                <w:rFonts w:ascii="Times New Roman" w:hAnsi="Times New Roman" w:cs="Times New Roman"/>
                <w:bCs/>
                <w:color w:val="000000"/>
                <w:sz w:val="21"/>
                <w:szCs w:val="21"/>
              </w:rPr>
              <w:t>г. Владивосток, ул. Калинина, д. 253.</w:t>
            </w:r>
          </w:p>
          <w:bookmarkEnd w:id="6"/>
          <w:p w14:paraId="7B16DD36" w14:textId="77777777" w:rsidR="00AC2FD9" w:rsidRDefault="00F11124">
            <w:pPr>
              <w:pStyle w:val="12"/>
              <w:widowControl w:val="0"/>
              <w:spacing w:after="160"/>
              <w:rPr>
                <w:rFonts w:ascii="Times New Roman" w:hAnsi="Times New Roman" w:cs="Times New Roman"/>
                <w:bCs/>
                <w:color w:val="000000"/>
                <w:sz w:val="21"/>
                <w:szCs w:val="21"/>
              </w:rPr>
            </w:pPr>
            <w:r>
              <w:rPr>
                <w:rFonts w:ascii="Times New Roman" w:hAnsi="Times New Roman" w:cs="Times New Roman"/>
                <w:bCs/>
                <w:color w:val="000000"/>
                <w:sz w:val="21"/>
                <w:szCs w:val="21"/>
              </w:rPr>
              <w:t>Координаты зоны контроля: 43.094185, 131.896783.</w:t>
            </w:r>
          </w:p>
          <w:p w14:paraId="3731574E" w14:textId="77777777" w:rsidR="00AC2FD9" w:rsidRDefault="00F11124">
            <w:pPr>
              <w:pStyle w:val="12"/>
              <w:widowControl w:val="0"/>
              <w:spacing w:after="0"/>
              <w:ind w:right="7"/>
              <w:rPr>
                <w:rFonts w:ascii="Times New Roman" w:hAnsi="Times New Roman" w:cs="Times New Roman"/>
                <w:bCs/>
                <w:color w:val="000000"/>
                <w:sz w:val="21"/>
                <w:szCs w:val="21"/>
              </w:rPr>
            </w:pPr>
            <w:r>
              <w:rPr>
                <w:rFonts w:ascii="Times New Roman" w:hAnsi="Times New Roman" w:cs="Times New Roman"/>
                <w:i/>
                <w:color w:val="000000"/>
              </w:rPr>
              <w:t>Контролируемые КАФ условия и режимы движения: Движение транспорта двухстороннее, проезжая часть конструктивно не разделена. На участке движения имеется нерегулируемый пешеходный переход.</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F1A62" w14:textId="77777777" w:rsidR="00AC2FD9"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К</w:t>
            </w:r>
            <w:r w:rsidR="00F11124">
              <w:rPr>
                <w:rFonts w:ascii="Times New Roman" w:hAnsi="Times New Roman" w:cs="Times New Roman"/>
                <w:color w:val="000000"/>
              </w:rPr>
              <w:t>омплект</w:t>
            </w:r>
          </w:p>
          <w:p w14:paraId="41D413A5" w14:textId="77777777" w:rsidR="00F8453C" w:rsidRDefault="00F8453C">
            <w:pPr>
              <w:pStyle w:val="12"/>
              <w:widowControl w:val="0"/>
              <w:jc w:val="center"/>
              <w:rPr>
                <w:rFonts w:ascii="Times New Roman" w:hAnsi="Times New Roman" w:cs="Times New Roman"/>
                <w:color w:val="000000"/>
              </w:rPr>
            </w:pPr>
            <w:r>
              <w:rPr>
                <w:rFonts w:ascii="Times New Roman" w:hAnsi="Times New Roman" w:cs="Times New Roman"/>
                <w:color w:val="000000"/>
              </w:rPr>
              <w:t>ВИД 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2661B" w14:textId="77777777" w:rsidR="00AC2FD9" w:rsidRDefault="00F11124">
            <w:pPr>
              <w:pStyle w:val="12"/>
              <w:widowControl w:val="0"/>
              <w:jc w:val="center"/>
              <w:rPr>
                <w:rFonts w:ascii="Times New Roman" w:hAnsi="Times New Roman" w:cs="Times New Roman"/>
                <w:color w:val="000000"/>
              </w:rPr>
            </w:pPr>
            <w:r>
              <w:rPr>
                <w:rFonts w:ascii="Times New Roman" w:hAnsi="Times New Roman" w:cs="Times New Roman"/>
                <w:color w:val="000000"/>
              </w:rPr>
              <w:t>1</w:t>
            </w:r>
            <w:bookmarkStart w:id="7" w:name="_Hlk132650522"/>
            <w:bookmarkStart w:id="8" w:name="_Hlk132718452"/>
            <w:bookmarkEnd w:id="7"/>
            <w:bookmarkEnd w:id="8"/>
          </w:p>
        </w:tc>
      </w:tr>
    </w:tbl>
    <w:p w14:paraId="4BBA7215" w14:textId="77777777" w:rsidR="00AC2FD9" w:rsidRDefault="00F11124">
      <w:pPr>
        <w:pStyle w:val="12"/>
        <w:tabs>
          <w:tab w:val="clear" w:pos="709"/>
          <w:tab w:val="left" w:pos="1260"/>
        </w:tabs>
        <w:spacing w:after="0"/>
        <w:ind w:left="5670" w:right="-1"/>
        <w:rPr>
          <w:rFonts w:ascii="Times New Roman" w:hAnsi="Times New Roman" w:cs="Times New Roman"/>
          <w:color w:val="000000"/>
        </w:rPr>
      </w:pPr>
      <w:r>
        <w:rPr>
          <w:rFonts w:ascii="Times New Roman" w:hAnsi="Times New Roman" w:cs="Times New Roman"/>
        </w:rPr>
        <w:br w:type="page" w:clear="all"/>
      </w:r>
    </w:p>
    <w:p w14:paraId="4AB77767" w14:textId="3B0C60B7" w:rsidR="00AC2FD9" w:rsidRDefault="00F11124">
      <w:pPr>
        <w:pStyle w:val="12"/>
        <w:spacing w:after="0"/>
        <w:ind w:left="5670" w:right="-1"/>
        <w:rPr>
          <w:rFonts w:ascii="Times New Roman" w:hAnsi="Times New Roman" w:cs="Times New Roman"/>
          <w:color w:val="000000"/>
        </w:rPr>
      </w:pPr>
      <w:r>
        <w:rPr>
          <w:rFonts w:ascii="Times New Roman" w:hAnsi="Times New Roman" w:cs="Times New Roman"/>
          <w:color w:val="000000"/>
        </w:rPr>
        <w:lastRenderedPageBreak/>
        <w:t xml:space="preserve">Приложение № </w:t>
      </w:r>
      <w:r w:rsidR="00534300">
        <w:rPr>
          <w:rFonts w:ascii="Times New Roman" w:hAnsi="Times New Roman" w:cs="Times New Roman"/>
          <w:color w:val="000000"/>
        </w:rPr>
        <w:t>3</w:t>
      </w:r>
      <w:r>
        <w:rPr>
          <w:rFonts w:ascii="Times New Roman" w:hAnsi="Times New Roman" w:cs="Times New Roman"/>
          <w:color w:val="000000"/>
        </w:rPr>
        <w:t xml:space="preserve"> к Техническому заданию</w:t>
      </w:r>
    </w:p>
    <w:p w14:paraId="7B6C9A35" w14:textId="77777777" w:rsidR="00AC2FD9" w:rsidRDefault="00AC2FD9">
      <w:pPr>
        <w:pStyle w:val="12"/>
        <w:ind w:right="-1"/>
        <w:jc w:val="center"/>
        <w:rPr>
          <w:rFonts w:ascii="Times New Roman" w:hAnsi="Times New Roman" w:cs="Times New Roman"/>
          <w:b/>
          <w:color w:val="000000"/>
        </w:rPr>
      </w:pPr>
    </w:p>
    <w:p w14:paraId="098250BD" w14:textId="5DAE2F66" w:rsidR="00AC2FD9" w:rsidRPr="007116E0" w:rsidRDefault="00F11124" w:rsidP="007116E0">
      <w:pPr>
        <w:pStyle w:val="12"/>
        <w:ind w:right="-1"/>
        <w:jc w:val="center"/>
        <w:rPr>
          <w:rFonts w:ascii="Times New Roman" w:hAnsi="Times New Roman" w:cs="Times New Roman"/>
          <w:b/>
          <w:color w:val="000000"/>
        </w:rPr>
      </w:pPr>
      <w:r>
        <w:rPr>
          <w:rFonts w:ascii="Times New Roman" w:hAnsi="Times New Roman" w:cs="Times New Roman"/>
          <w:b/>
          <w:color w:val="000000"/>
        </w:rPr>
        <w:t>ПРЕДПИСАНИЕ ОБ УСТРАНЕНИИ НЕДОСТАТКОВ(ФОРМА)</w:t>
      </w:r>
    </w:p>
    <w:p w14:paraId="67600C2B" w14:textId="6EA70DC6" w:rsidR="00AC2FD9" w:rsidRDefault="007116E0">
      <w:pPr>
        <w:pStyle w:val="12"/>
        <w:ind w:right="-1"/>
        <w:jc w:val="center"/>
        <w:rPr>
          <w:rFonts w:ascii="Times New Roman" w:hAnsi="Times New Roman" w:cs="Times New Roman"/>
          <w:b/>
          <w:bCs/>
          <w:color w:val="000000"/>
        </w:rPr>
      </w:pPr>
      <w:bookmarkStart w:id="9" w:name="_Hlk132642933"/>
      <w:bookmarkEnd w:id="9"/>
      <w:r>
        <w:rPr>
          <w:rFonts w:ascii="Times New Roman" w:hAnsi="Times New Roman" w:cs="Times New Roman"/>
          <w:b/>
          <w:bCs/>
          <w:color w:val="000000"/>
        </w:rPr>
        <w:t>__________________________</w:t>
      </w:r>
    </w:p>
    <w:p w14:paraId="6ABFBF96" w14:textId="77777777" w:rsidR="00AC2FD9" w:rsidRDefault="00AC2FD9">
      <w:pPr>
        <w:pStyle w:val="12"/>
        <w:ind w:left="2688" w:right="-1" w:hanging="760"/>
        <w:jc w:val="center"/>
        <w:rPr>
          <w:rFonts w:ascii="Times New Roman" w:hAnsi="Times New Roman" w:cs="Times New Roman"/>
          <w:b/>
          <w:bCs/>
          <w:color w:val="000000"/>
        </w:rPr>
      </w:pPr>
    </w:p>
    <w:p w14:paraId="5925C1E5" w14:textId="77777777" w:rsidR="00AC2FD9" w:rsidRDefault="00F11124">
      <w:pPr>
        <w:pStyle w:val="12"/>
        <w:ind w:right="-1"/>
        <w:jc w:val="center"/>
        <w:rPr>
          <w:rFonts w:ascii="Times New Roman" w:hAnsi="Times New Roman" w:cs="Times New Roman"/>
          <w:b/>
          <w:bCs/>
          <w:color w:val="000000"/>
          <w:u w:val="single"/>
        </w:rPr>
      </w:pPr>
      <w:r>
        <w:rPr>
          <w:rFonts w:ascii="Times New Roman" w:hAnsi="Times New Roman" w:cs="Times New Roman"/>
          <w:b/>
          <w:bCs/>
          <w:color w:val="000000"/>
        </w:rPr>
        <w:t>ПРЕДПИСАНИЕ №   ___</w:t>
      </w:r>
    </w:p>
    <w:p w14:paraId="188C5752" w14:textId="77777777" w:rsidR="00AC2FD9" w:rsidRDefault="00F11124">
      <w:pPr>
        <w:pStyle w:val="12"/>
        <w:ind w:right="-1"/>
        <w:jc w:val="center"/>
        <w:rPr>
          <w:rFonts w:ascii="Times New Roman" w:hAnsi="Times New Roman" w:cs="Times New Roman"/>
          <w:b/>
          <w:bCs/>
          <w:color w:val="000000"/>
        </w:rPr>
      </w:pPr>
      <w:r>
        <w:rPr>
          <w:rFonts w:ascii="Times New Roman" w:hAnsi="Times New Roman" w:cs="Times New Roman"/>
          <w:b/>
          <w:bCs/>
          <w:color w:val="000000"/>
        </w:rPr>
        <w:t>об устранении недостатков, угрожающих безопасности дорожного движения</w:t>
      </w:r>
    </w:p>
    <w:p w14:paraId="5AFE9232" w14:textId="77777777" w:rsidR="00AC2FD9" w:rsidRDefault="00F11124">
      <w:pPr>
        <w:pStyle w:val="12"/>
        <w:tabs>
          <w:tab w:val="clear" w:pos="709"/>
          <w:tab w:val="left" w:leader="underscore" w:pos="595"/>
          <w:tab w:val="left" w:leader="underscore" w:pos="2035"/>
          <w:tab w:val="left" w:leader="underscore" w:pos="2520"/>
          <w:tab w:val="left" w:leader="underscore" w:pos="9336"/>
        </w:tabs>
        <w:ind w:right="-1"/>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ab/>
        <w:t>»</w:t>
      </w:r>
      <w:r>
        <w:rPr>
          <w:rFonts w:ascii="Times New Roman" w:hAnsi="Times New Roman" w:cs="Times New Roman"/>
          <w:color w:val="000000"/>
        </w:rPr>
        <w:tab/>
        <w:t>20</w:t>
      </w:r>
      <w:r>
        <w:rPr>
          <w:rFonts w:ascii="Times New Roman" w:hAnsi="Times New Roman" w:cs="Times New Roman"/>
          <w:color w:val="000000"/>
        </w:rPr>
        <w:tab/>
        <w:t xml:space="preserve">г. </w:t>
      </w:r>
    </w:p>
    <w:p w14:paraId="733B64D9" w14:textId="389E061D" w:rsidR="00AC2FD9" w:rsidRDefault="00F11124">
      <w:pPr>
        <w:pStyle w:val="12"/>
        <w:pBdr>
          <w:top w:val="none" w:sz="0" w:space="3" w:color="000000"/>
          <w:left w:val="none" w:sz="0" w:space="3" w:color="000000"/>
          <w:bottom w:val="single" w:sz="6" w:space="1" w:color="000000"/>
          <w:right w:val="none" w:sz="0" w:space="3" w:color="000000"/>
          <w:between w:val="none" w:sz="0" w:space="0" w:color="000000"/>
        </w:pBdr>
        <w:ind w:right="-1"/>
        <w:rPr>
          <w:rFonts w:ascii="Times New Roman" w:hAnsi="Times New Roman" w:cs="Times New Roman"/>
          <w:color w:val="000000"/>
        </w:rPr>
      </w:pPr>
      <w:r>
        <w:rPr>
          <w:rFonts w:ascii="Times New Roman" w:hAnsi="Times New Roman" w:cs="Times New Roman"/>
          <w:color w:val="000000"/>
        </w:rPr>
        <w:t xml:space="preserve">Представитель </w:t>
      </w:r>
      <w:r w:rsidR="007116E0">
        <w:rPr>
          <w:rFonts w:ascii="Times New Roman" w:hAnsi="Times New Roman" w:cs="Times New Roman"/>
          <w:color w:val="000000"/>
        </w:rPr>
        <w:t>Заказчика</w:t>
      </w:r>
      <w:r>
        <w:rPr>
          <w:rFonts w:ascii="Times New Roman" w:hAnsi="Times New Roman" w:cs="Times New Roman"/>
          <w:color w:val="000000"/>
        </w:rPr>
        <w:t>:</w:t>
      </w:r>
    </w:p>
    <w:p w14:paraId="4898CD1F" w14:textId="77777777" w:rsidR="00AC2FD9" w:rsidRDefault="00F11124">
      <w:pPr>
        <w:pStyle w:val="12"/>
        <w:ind w:right="-1" w:hanging="662"/>
        <w:jc w:val="center"/>
        <w:rPr>
          <w:rFonts w:ascii="Times New Roman" w:hAnsi="Times New Roman" w:cs="Times New Roman"/>
          <w:color w:val="000000"/>
        </w:rPr>
      </w:pPr>
      <w:r>
        <w:rPr>
          <w:rFonts w:ascii="Times New Roman" w:hAnsi="Times New Roman" w:cs="Times New Roman"/>
          <w:color w:val="000000"/>
        </w:rPr>
        <w:t>(должность, Ф.И.О.)</w:t>
      </w:r>
    </w:p>
    <w:p w14:paraId="2901F482" w14:textId="77777777" w:rsidR="00AC2FD9" w:rsidRDefault="00F11124">
      <w:pPr>
        <w:pStyle w:val="12"/>
        <w:pBdr>
          <w:top w:val="none" w:sz="0" w:space="3" w:color="000000"/>
          <w:left w:val="none" w:sz="0" w:space="3" w:color="000000"/>
          <w:bottom w:val="single" w:sz="6" w:space="1" w:color="000000"/>
          <w:right w:val="none" w:sz="0" w:space="3" w:color="000000"/>
          <w:between w:val="none" w:sz="0" w:space="0" w:color="000000"/>
        </w:pBdr>
        <w:ind w:right="-1"/>
        <w:rPr>
          <w:rFonts w:ascii="Times New Roman" w:hAnsi="Times New Roman" w:cs="Times New Roman"/>
          <w:color w:val="000000"/>
        </w:rPr>
      </w:pPr>
      <w:r>
        <w:rPr>
          <w:rFonts w:ascii="Times New Roman" w:hAnsi="Times New Roman" w:cs="Times New Roman"/>
          <w:color w:val="000000"/>
        </w:rPr>
        <w:t>Представителю Подрядчика</w:t>
      </w:r>
    </w:p>
    <w:p w14:paraId="4B0DD553"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(наименование организации, должность, ФИО представителя)</w:t>
      </w:r>
    </w:p>
    <w:p w14:paraId="6CBDB089" w14:textId="77777777" w:rsidR="00AC2FD9" w:rsidRDefault="00F11124">
      <w:pPr>
        <w:pStyle w:val="12"/>
        <w:tabs>
          <w:tab w:val="clear" w:pos="709"/>
          <w:tab w:val="left" w:leader="underscore" w:pos="9542"/>
        </w:tabs>
        <w:ind w:right="-1"/>
        <w:rPr>
          <w:rFonts w:ascii="Times New Roman" w:hAnsi="Times New Roman" w:cs="Times New Roman"/>
          <w:color w:val="000000"/>
        </w:rPr>
      </w:pPr>
      <w:r>
        <w:rPr>
          <w:rFonts w:ascii="Times New Roman" w:hAnsi="Times New Roman" w:cs="Times New Roman"/>
          <w:color w:val="000000"/>
        </w:rPr>
        <w:t xml:space="preserve">При проведении осмотра участка автомобильной дороги </w:t>
      </w:r>
      <w:r>
        <w:rPr>
          <w:rFonts w:ascii="Times New Roman" w:hAnsi="Times New Roman" w:cs="Times New Roman"/>
          <w:color w:val="000000"/>
        </w:rPr>
        <w:tab/>
        <w:t>км</w:t>
      </w:r>
    </w:p>
    <w:p w14:paraId="442A5A60" w14:textId="77777777" w:rsidR="00AC2FD9" w:rsidRDefault="00F11124">
      <w:pPr>
        <w:pStyle w:val="12"/>
        <w:tabs>
          <w:tab w:val="clear" w:pos="709"/>
          <w:tab w:val="left" w:leader="underscore" w:pos="485"/>
          <w:tab w:val="left" w:leader="underscore" w:pos="1099"/>
          <w:tab w:val="left" w:leader="underscore" w:pos="2107"/>
          <w:tab w:val="left" w:leader="underscore" w:pos="2722"/>
        </w:tabs>
        <w:ind w:right="-1"/>
        <w:rPr>
          <w:rFonts w:ascii="Times New Roman" w:hAnsi="Times New Roman" w:cs="Times New Roman"/>
          <w:color w:val="000000"/>
        </w:rPr>
      </w:pPr>
      <w:r>
        <w:rPr>
          <w:rFonts w:ascii="Times New Roman" w:hAnsi="Times New Roman" w:cs="Times New Roman"/>
          <w:color w:val="000000"/>
        </w:rPr>
        <w:tab/>
        <w:t>+</w:t>
      </w:r>
      <w:r>
        <w:rPr>
          <w:rFonts w:ascii="Times New Roman" w:hAnsi="Times New Roman" w:cs="Times New Roman"/>
          <w:color w:val="000000"/>
        </w:rPr>
        <w:tab/>
        <w:t>- км</w:t>
      </w:r>
      <w:r>
        <w:rPr>
          <w:rFonts w:ascii="Times New Roman" w:hAnsi="Times New Roman" w:cs="Times New Roman"/>
          <w:color w:val="000000"/>
        </w:rPr>
        <w:tab/>
        <w:t>+</w:t>
      </w:r>
      <w:r>
        <w:rPr>
          <w:rFonts w:ascii="Times New Roman" w:hAnsi="Times New Roman" w:cs="Times New Roman"/>
          <w:color w:val="000000"/>
        </w:rPr>
        <w:tab/>
        <w:t>обнаружены следующие замечания (дефекты, нарушения):</w:t>
      </w:r>
    </w:p>
    <w:tbl>
      <w:tblPr>
        <w:tblW w:w="9355" w:type="dxa"/>
        <w:tblLook w:val="04A0" w:firstRow="1" w:lastRow="0" w:firstColumn="1" w:lastColumn="0" w:noHBand="0" w:noVBand="1"/>
      </w:tblPr>
      <w:tblGrid>
        <w:gridCol w:w="9355"/>
      </w:tblGrid>
      <w:tr w:rsidR="00AC2FD9" w14:paraId="6EE13190" w14:textId="77777777">
        <w:tc>
          <w:tcPr>
            <w:tcW w:w="9355" w:type="dxa"/>
            <w:tcBorders>
              <w:bottom w:val="single" w:sz="4" w:space="0" w:color="000000"/>
            </w:tcBorders>
            <w:tcMar>
              <w:top w:w="0" w:type="dxa"/>
              <w:left w:w="108" w:type="dxa"/>
              <w:bottom w:w="0" w:type="dxa"/>
              <w:right w:w="108" w:type="dxa"/>
            </w:tcMar>
          </w:tcPr>
          <w:p w14:paraId="27D9F037" w14:textId="77777777" w:rsidR="00AC2FD9" w:rsidRDefault="00AC2FD9">
            <w:pPr>
              <w:pStyle w:val="12"/>
              <w:widowControl w:val="0"/>
              <w:ind w:right="-1"/>
              <w:rPr>
                <w:rFonts w:ascii="Times New Roman" w:hAnsi="Times New Roman" w:cs="Times New Roman"/>
                <w:color w:val="000000"/>
              </w:rPr>
            </w:pPr>
          </w:p>
        </w:tc>
      </w:tr>
      <w:tr w:rsidR="00AC2FD9" w14:paraId="76B9214D" w14:textId="77777777">
        <w:tc>
          <w:tcPr>
            <w:tcW w:w="9355" w:type="dxa"/>
            <w:tcBorders>
              <w:top w:val="single" w:sz="4" w:space="0" w:color="000000"/>
              <w:bottom w:val="single" w:sz="4" w:space="0" w:color="000000"/>
            </w:tcBorders>
            <w:tcMar>
              <w:top w:w="0" w:type="dxa"/>
              <w:left w:w="108" w:type="dxa"/>
              <w:bottom w:w="0" w:type="dxa"/>
              <w:right w:w="108" w:type="dxa"/>
            </w:tcMar>
          </w:tcPr>
          <w:p w14:paraId="50375B5F" w14:textId="77777777" w:rsidR="00AC2FD9" w:rsidRDefault="00AC2FD9">
            <w:pPr>
              <w:pStyle w:val="12"/>
              <w:widowControl w:val="0"/>
              <w:ind w:right="-1"/>
              <w:rPr>
                <w:rFonts w:ascii="Times New Roman" w:hAnsi="Times New Roman" w:cs="Times New Roman"/>
                <w:color w:val="000000"/>
              </w:rPr>
            </w:pPr>
          </w:p>
        </w:tc>
      </w:tr>
      <w:tr w:rsidR="00AC2FD9" w14:paraId="1B11FC72" w14:textId="77777777">
        <w:tc>
          <w:tcPr>
            <w:tcW w:w="9355" w:type="dxa"/>
            <w:tcBorders>
              <w:top w:val="single" w:sz="4" w:space="0" w:color="000000"/>
              <w:bottom w:val="single" w:sz="4" w:space="0" w:color="000000"/>
            </w:tcBorders>
            <w:tcMar>
              <w:top w:w="0" w:type="dxa"/>
              <w:left w:w="108" w:type="dxa"/>
              <w:bottom w:w="0" w:type="dxa"/>
              <w:right w:w="108" w:type="dxa"/>
            </w:tcMar>
          </w:tcPr>
          <w:p w14:paraId="373F865A" w14:textId="77777777" w:rsidR="00AC2FD9" w:rsidRDefault="00AC2FD9">
            <w:pPr>
              <w:pStyle w:val="12"/>
              <w:widowControl w:val="0"/>
              <w:ind w:right="-1"/>
              <w:rPr>
                <w:rFonts w:ascii="Times New Roman" w:hAnsi="Times New Roman" w:cs="Times New Roman"/>
                <w:color w:val="000000"/>
              </w:rPr>
            </w:pPr>
          </w:p>
        </w:tc>
      </w:tr>
      <w:tr w:rsidR="00AC2FD9" w14:paraId="6DD5953F" w14:textId="77777777">
        <w:tc>
          <w:tcPr>
            <w:tcW w:w="9355" w:type="dxa"/>
            <w:tcBorders>
              <w:top w:val="single" w:sz="4" w:space="0" w:color="000000"/>
              <w:bottom w:val="single" w:sz="4" w:space="0" w:color="000000"/>
            </w:tcBorders>
            <w:tcMar>
              <w:top w:w="0" w:type="dxa"/>
              <w:left w:w="108" w:type="dxa"/>
              <w:bottom w:w="0" w:type="dxa"/>
              <w:right w:w="108" w:type="dxa"/>
            </w:tcMar>
          </w:tcPr>
          <w:p w14:paraId="1C0E5B69" w14:textId="77777777" w:rsidR="00AC2FD9" w:rsidRDefault="00AC2FD9">
            <w:pPr>
              <w:pStyle w:val="12"/>
              <w:widowControl w:val="0"/>
              <w:ind w:right="-1"/>
              <w:rPr>
                <w:rFonts w:ascii="Times New Roman" w:hAnsi="Times New Roman" w:cs="Times New Roman"/>
                <w:color w:val="000000"/>
              </w:rPr>
            </w:pPr>
          </w:p>
        </w:tc>
      </w:tr>
      <w:tr w:rsidR="00AC2FD9" w14:paraId="5BA245B1" w14:textId="77777777">
        <w:tc>
          <w:tcPr>
            <w:tcW w:w="9355" w:type="dxa"/>
            <w:tcBorders>
              <w:top w:val="single" w:sz="4" w:space="0" w:color="000000"/>
              <w:bottom w:val="single" w:sz="4" w:space="0" w:color="000000"/>
            </w:tcBorders>
            <w:tcMar>
              <w:top w:w="0" w:type="dxa"/>
              <w:left w:w="108" w:type="dxa"/>
              <w:bottom w:w="0" w:type="dxa"/>
              <w:right w:w="108" w:type="dxa"/>
            </w:tcMar>
          </w:tcPr>
          <w:p w14:paraId="35CB8461" w14:textId="77777777" w:rsidR="00AC2FD9" w:rsidRDefault="00AC2FD9">
            <w:pPr>
              <w:pStyle w:val="12"/>
              <w:widowControl w:val="0"/>
              <w:ind w:right="-1"/>
              <w:rPr>
                <w:rFonts w:ascii="Times New Roman" w:hAnsi="Times New Roman" w:cs="Times New Roman"/>
                <w:color w:val="000000"/>
              </w:rPr>
            </w:pPr>
          </w:p>
        </w:tc>
      </w:tr>
    </w:tbl>
    <w:p w14:paraId="7B5889F0" w14:textId="77777777" w:rsidR="00AC2FD9" w:rsidRDefault="00AC2FD9">
      <w:pPr>
        <w:pStyle w:val="12"/>
        <w:ind w:right="-1"/>
        <w:rPr>
          <w:rFonts w:ascii="Times New Roman" w:hAnsi="Times New Roman" w:cs="Times New Roman"/>
          <w:color w:val="000000"/>
        </w:rPr>
      </w:pPr>
    </w:p>
    <w:p w14:paraId="0EB0B8F2" w14:textId="42FCD40A"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На основании </w:t>
      </w:r>
      <w:r w:rsidR="007116E0">
        <w:rPr>
          <w:rFonts w:ascii="Times New Roman" w:hAnsi="Times New Roman" w:cs="Times New Roman"/>
          <w:color w:val="000000"/>
        </w:rPr>
        <w:t>ДОГОВОР</w:t>
      </w:r>
      <w:r>
        <w:rPr>
          <w:rFonts w:ascii="Times New Roman" w:hAnsi="Times New Roman" w:cs="Times New Roman"/>
          <w:color w:val="000000"/>
        </w:rPr>
        <w:t>А</w:t>
      </w:r>
    </w:p>
    <w:p w14:paraId="2CB3E006" w14:textId="77777777" w:rsidR="00AC2FD9" w:rsidRDefault="00F11124">
      <w:pPr>
        <w:pStyle w:val="12"/>
        <w:tabs>
          <w:tab w:val="clear" w:pos="709"/>
          <w:tab w:val="left" w:leader="underscore" w:pos="653"/>
          <w:tab w:val="left" w:leader="underscore" w:pos="1613"/>
          <w:tab w:val="left" w:leader="underscore" w:pos="2098"/>
          <w:tab w:val="left" w:leader="underscore" w:pos="4032"/>
        </w:tabs>
        <w:ind w:right="-1"/>
        <w:rPr>
          <w:rFonts w:ascii="Times New Roman" w:hAnsi="Times New Roman" w:cs="Times New Roman"/>
          <w:color w:val="000000"/>
        </w:rPr>
      </w:pPr>
      <w:r>
        <w:rPr>
          <w:rFonts w:ascii="Times New Roman" w:hAnsi="Times New Roman" w:cs="Times New Roman"/>
          <w:color w:val="000000"/>
        </w:rPr>
        <w:t>от «</w:t>
      </w:r>
      <w:r>
        <w:rPr>
          <w:rFonts w:ascii="Times New Roman" w:hAnsi="Times New Roman" w:cs="Times New Roman"/>
          <w:color w:val="000000"/>
        </w:rPr>
        <w:tab/>
        <w:t>»</w:t>
      </w:r>
      <w:r>
        <w:rPr>
          <w:rFonts w:ascii="Times New Roman" w:hAnsi="Times New Roman" w:cs="Times New Roman"/>
          <w:color w:val="000000"/>
        </w:rPr>
        <w:tab/>
        <w:t>20</w:t>
      </w:r>
      <w:r>
        <w:rPr>
          <w:rFonts w:ascii="Times New Roman" w:hAnsi="Times New Roman" w:cs="Times New Roman"/>
          <w:color w:val="000000"/>
        </w:rPr>
        <w:tab/>
        <w:t>г. №</w:t>
      </w:r>
      <w:r>
        <w:rPr>
          <w:rFonts w:ascii="Times New Roman" w:hAnsi="Times New Roman" w:cs="Times New Roman"/>
          <w:color w:val="000000"/>
        </w:rPr>
        <w:tab/>
        <w:t>обязываю в срок до «___» _____ 20__ г. устранить выявленные замечания.</w:t>
      </w:r>
    </w:p>
    <w:p w14:paraId="0BA6244B" w14:textId="77777777" w:rsidR="00AC2FD9" w:rsidRDefault="00F11124">
      <w:pPr>
        <w:pStyle w:val="12"/>
        <w:tabs>
          <w:tab w:val="clear" w:pos="709"/>
          <w:tab w:val="left" w:pos="1997"/>
          <w:tab w:val="left" w:pos="3782"/>
          <w:tab w:val="left" w:pos="6331"/>
        </w:tabs>
        <w:ind w:left="720" w:right="-1"/>
        <w:rPr>
          <w:rFonts w:ascii="Times New Roman" w:hAnsi="Times New Roman" w:cs="Times New Roman"/>
          <w:color w:val="000000"/>
        </w:rPr>
      </w:pPr>
      <w:r>
        <w:rPr>
          <w:rFonts w:ascii="Times New Roman" w:hAnsi="Times New Roman" w:cs="Times New Roman"/>
          <w:color w:val="000000"/>
        </w:rPr>
        <w:t>В</w:t>
      </w:r>
      <w:r>
        <w:rPr>
          <w:rFonts w:ascii="Times New Roman" w:hAnsi="Times New Roman" w:cs="Times New Roman"/>
          <w:color w:val="000000"/>
        </w:rPr>
        <w:tab/>
        <w:t>случае</w:t>
      </w:r>
      <w:r>
        <w:rPr>
          <w:rFonts w:ascii="Times New Roman" w:hAnsi="Times New Roman" w:cs="Times New Roman"/>
          <w:color w:val="000000"/>
        </w:rPr>
        <w:tab/>
        <w:t>неисполнения</w:t>
      </w:r>
      <w:r>
        <w:rPr>
          <w:rFonts w:ascii="Times New Roman" w:hAnsi="Times New Roman" w:cs="Times New Roman"/>
          <w:color w:val="000000"/>
        </w:rPr>
        <w:tab/>
        <w:t>настоящего предписания</w:t>
      </w:r>
    </w:p>
    <w:p w14:paraId="7FCB0A1D" w14:textId="77777777" w:rsidR="00AC2FD9" w:rsidRDefault="00F11124">
      <w:pPr>
        <w:pStyle w:val="12"/>
        <w:tabs>
          <w:tab w:val="clear" w:pos="709"/>
          <w:tab w:val="left" w:pos="1997"/>
          <w:tab w:val="left" w:pos="3782"/>
          <w:tab w:val="left" w:pos="6331"/>
        </w:tabs>
        <w:ind w:left="720" w:right="-1"/>
        <w:rPr>
          <w:rFonts w:ascii="Times New Roman" w:hAnsi="Times New Roman" w:cs="Times New Roman"/>
          <w:color w:val="000000"/>
        </w:rPr>
      </w:pPr>
      <w:r>
        <w:rPr>
          <w:rFonts w:ascii="Times New Roman" w:hAnsi="Times New Roman" w:cs="Times New Roman"/>
          <w:color w:val="000000"/>
        </w:rPr>
        <w:t>(наименование Подрядчик)</w:t>
      </w:r>
    </w:p>
    <w:p w14:paraId="2B4FF592" w14:textId="7EDC4DC1"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будет привлечено к ответственности в соответствии с заключенным </w:t>
      </w:r>
      <w:r w:rsidR="007116E0">
        <w:rPr>
          <w:rFonts w:ascii="Times New Roman" w:hAnsi="Times New Roman" w:cs="Times New Roman"/>
          <w:color w:val="000000"/>
        </w:rPr>
        <w:t>Договор</w:t>
      </w:r>
      <w:r>
        <w:rPr>
          <w:rFonts w:ascii="Times New Roman" w:hAnsi="Times New Roman" w:cs="Times New Roman"/>
          <w:color w:val="000000"/>
        </w:rPr>
        <w:t>ом и действующим законодательством Российской Федерации.</w:t>
      </w:r>
    </w:p>
    <w:p w14:paraId="358C9F68" w14:textId="77777777" w:rsidR="00AC2FD9" w:rsidRDefault="00AC2FD9">
      <w:pPr>
        <w:pStyle w:val="12"/>
        <w:tabs>
          <w:tab w:val="clear" w:pos="709"/>
          <w:tab w:val="left" w:leader="underscore" w:pos="4997"/>
        </w:tabs>
        <w:ind w:left="720" w:right="-1"/>
        <w:rPr>
          <w:rFonts w:ascii="Times New Roman" w:hAnsi="Times New Roman" w:cs="Times New Roman"/>
          <w:color w:val="000000"/>
        </w:rPr>
      </w:pPr>
    </w:p>
    <w:p w14:paraId="6ECC298D" w14:textId="77777777" w:rsidR="00AC2FD9" w:rsidRDefault="00F11124">
      <w:pPr>
        <w:pStyle w:val="12"/>
        <w:tabs>
          <w:tab w:val="clear" w:pos="709"/>
          <w:tab w:val="left" w:leader="underscore" w:pos="4997"/>
        </w:tabs>
        <w:ind w:left="720" w:right="-1"/>
        <w:rPr>
          <w:rFonts w:ascii="Times New Roman" w:hAnsi="Times New Roman" w:cs="Times New Roman"/>
          <w:color w:val="000000"/>
        </w:rPr>
      </w:pPr>
      <w:r>
        <w:rPr>
          <w:rFonts w:ascii="Times New Roman" w:hAnsi="Times New Roman" w:cs="Times New Roman"/>
          <w:color w:val="000000"/>
        </w:rPr>
        <w:lastRenderedPageBreak/>
        <w:t>Настоящее предписание составлено на</w:t>
      </w:r>
      <w:r>
        <w:rPr>
          <w:rFonts w:ascii="Times New Roman" w:hAnsi="Times New Roman" w:cs="Times New Roman"/>
          <w:color w:val="000000"/>
        </w:rPr>
        <w:tab/>
        <w:t>л.</w:t>
      </w:r>
      <w:r>
        <w:rPr>
          <w:rStyle w:val="afffe"/>
          <w:rFonts w:ascii="Times New Roman" w:hAnsi="Times New Roman" w:cs="Times New Roman"/>
        </w:rPr>
        <w:footnoteReference w:id="1"/>
      </w:r>
      <w:r>
        <w:rPr>
          <w:rFonts w:ascii="Times New Roman" w:hAnsi="Times New Roman" w:cs="Times New Roman"/>
          <w:color w:val="000000"/>
        </w:rPr>
        <w:t xml:space="preserve"> в 2 (двух) экз.</w:t>
      </w:r>
    </w:p>
    <w:p w14:paraId="2962FF15" w14:textId="77777777" w:rsidR="00AC2FD9" w:rsidRDefault="00AC2FD9">
      <w:pPr>
        <w:pStyle w:val="12"/>
        <w:tabs>
          <w:tab w:val="clear" w:pos="709"/>
          <w:tab w:val="left" w:leader="underscore" w:pos="4997"/>
        </w:tabs>
        <w:ind w:left="720" w:right="-1"/>
        <w:rPr>
          <w:rFonts w:ascii="Times New Roman" w:hAnsi="Times New Roman" w:cs="Times New Roman"/>
          <w:color w:val="000000"/>
        </w:rPr>
      </w:pPr>
    </w:p>
    <w:tbl>
      <w:tblPr>
        <w:tblW w:w="9888" w:type="dxa"/>
        <w:tblLook w:val="04A0" w:firstRow="1" w:lastRow="0" w:firstColumn="1" w:lastColumn="0" w:noHBand="0" w:noVBand="1"/>
      </w:tblPr>
      <w:tblGrid>
        <w:gridCol w:w="2376"/>
        <w:gridCol w:w="2410"/>
        <w:gridCol w:w="2551"/>
        <w:gridCol w:w="2551"/>
      </w:tblGrid>
      <w:tr w:rsidR="00AC2FD9" w14:paraId="41522E74" w14:textId="77777777">
        <w:trPr>
          <w:trHeight w:val="496"/>
        </w:trPr>
        <w:tc>
          <w:tcPr>
            <w:tcW w:w="2376" w:type="dxa"/>
            <w:tcMar>
              <w:top w:w="0" w:type="dxa"/>
              <w:left w:w="108" w:type="dxa"/>
              <w:bottom w:w="0" w:type="dxa"/>
              <w:right w:w="108" w:type="dxa"/>
            </w:tcMar>
          </w:tcPr>
          <w:p w14:paraId="55E0A204" w14:textId="77777777" w:rsidR="00AC2FD9" w:rsidRDefault="00F11124">
            <w:pPr>
              <w:pStyle w:val="12"/>
              <w:widowControl w:val="0"/>
              <w:tabs>
                <w:tab w:val="clear" w:pos="709"/>
                <w:tab w:val="left" w:leader="underscore" w:pos="4997"/>
              </w:tabs>
              <w:ind w:right="-1"/>
              <w:rPr>
                <w:rFonts w:ascii="Times New Roman" w:hAnsi="Times New Roman" w:cs="Times New Roman"/>
                <w:color w:val="000000"/>
              </w:rPr>
            </w:pPr>
            <w:r>
              <w:rPr>
                <w:rFonts w:ascii="Times New Roman" w:hAnsi="Times New Roman" w:cs="Times New Roman"/>
                <w:color w:val="000000"/>
              </w:rPr>
              <w:t>Предписание выдано:</w:t>
            </w:r>
          </w:p>
        </w:tc>
        <w:tc>
          <w:tcPr>
            <w:tcW w:w="2410" w:type="dxa"/>
            <w:tcMar>
              <w:top w:w="0" w:type="dxa"/>
              <w:left w:w="108" w:type="dxa"/>
              <w:bottom w:w="0" w:type="dxa"/>
              <w:right w:w="108" w:type="dxa"/>
            </w:tcMar>
          </w:tcPr>
          <w:p w14:paraId="25B4680B" w14:textId="77777777" w:rsidR="00AC2FD9" w:rsidRDefault="00F11124">
            <w:pPr>
              <w:pStyle w:val="12"/>
              <w:widowControl w:val="0"/>
              <w:tabs>
                <w:tab w:val="clear" w:pos="709"/>
                <w:tab w:val="left" w:leader="underscore" w:pos="4997"/>
              </w:tabs>
              <w:ind w:right="-1"/>
              <w:rPr>
                <w:rFonts w:ascii="Times New Roman" w:hAnsi="Times New Roman" w:cs="Times New Roman"/>
                <w:color w:val="000000"/>
              </w:rPr>
            </w:pPr>
            <w:r>
              <w:rPr>
                <w:rFonts w:ascii="Times New Roman" w:hAnsi="Times New Roman" w:cs="Times New Roman"/>
                <w:color w:val="000000"/>
              </w:rPr>
              <w:t>«___» ______  20__г.</w:t>
            </w:r>
          </w:p>
        </w:tc>
        <w:tc>
          <w:tcPr>
            <w:tcW w:w="2551" w:type="dxa"/>
            <w:tcMar>
              <w:top w:w="0" w:type="dxa"/>
              <w:left w:w="108" w:type="dxa"/>
              <w:bottom w:w="0" w:type="dxa"/>
              <w:right w:w="108" w:type="dxa"/>
            </w:tcMar>
          </w:tcPr>
          <w:p w14:paraId="150839C0" w14:textId="77777777" w:rsidR="00AC2FD9" w:rsidRDefault="00F11124">
            <w:pPr>
              <w:pStyle w:val="12"/>
              <w:widowControl w:val="0"/>
              <w:tabs>
                <w:tab w:val="clear" w:pos="709"/>
                <w:tab w:val="left" w:leader="underscore" w:pos="4997"/>
              </w:tabs>
              <w:ind w:right="-1"/>
              <w:rPr>
                <w:rFonts w:ascii="Times New Roman" w:hAnsi="Times New Roman" w:cs="Times New Roman"/>
                <w:color w:val="000000"/>
              </w:rPr>
            </w:pPr>
            <w:r>
              <w:rPr>
                <w:rFonts w:ascii="Times New Roman" w:hAnsi="Times New Roman" w:cs="Times New Roman"/>
                <w:color w:val="000000"/>
              </w:rPr>
              <w:t>Предписание получено:</w:t>
            </w:r>
          </w:p>
        </w:tc>
        <w:tc>
          <w:tcPr>
            <w:tcW w:w="2551" w:type="dxa"/>
            <w:tcMar>
              <w:top w:w="0" w:type="dxa"/>
              <w:left w:w="108" w:type="dxa"/>
              <w:bottom w:w="0" w:type="dxa"/>
              <w:right w:w="108" w:type="dxa"/>
            </w:tcMar>
          </w:tcPr>
          <w:p w14:paraId="779C46B9" w14:textId="77777777" w:rsidR="00AC2FD9" w:rsidRDefault="00F11124">
            <w:pPr>
              <w:pStyle w:val="12"/>
              <w:widowControl w:val="0"/>
              <w:tabs>
                <w:tab w:val="clear" w:pos="709"/>
                <w:tab w:val="left" w:leader="underscore" w:pos="4997"/>
              </w:tabs>
              <w:ind w:right="-1"/>
              <w:rPr>
                <w:rFonts w:ascii="Times New Roman" w:hAnsi="Times New Roman" w:cs="Times New Roman"/>
                <w:color w:val="000000"/>
              </w:rPr>
            </w:pPr>
            <w:r>
              <w:rPr>
                <w:rFonts w:ascii="Times New Roman" w:hAnsi="Times New Roman" w:cs="Times New Roman"/>
                <w:color w:val="000000"/>
              </w:rPr>
              <w:t>«___» ______  20__г.</w:t>
            </w:r>
          </w:p>
        </w:tc>
      </w:tr>
      <w:tr w:rsidR="00AC2FD9" w14:paraId="39E6F5C9" w14:textId="77777777">
        <w:trPr>
          <w:trHeight w:val="496"/>
        </w:trPr>
        <w:tc>
          <w:tcPr>
            <w:tcW w:w="2376" w:type="dxa"/>
            <w:tcMar>
              <w:top w:w="0" w:type="dxa"/>
              <w:left w:w="108" w:type="dxa"/>
              <w:bottom w:w="0" w:type="dxa"/>
              <w:right w:w="108" w:type="dxa"/>
            </w:tcMar>
          </w:tcPr>
          <w:p w14:paraId="08CCECBD" w14:textId="77777777" w:rsidR="00AC2FD9" w:rsidRDefault="00F11124">
            <w:pPr>
              <w:pStyle w:val="12"/>
              <w:widowControl w:val="0"/>
              <w:tabs>
                <w:tab w:val="clear" w:pos="709"/>
                <w:tab w:val="left" w:leader="underscore" w:pos="4997"/>
              </w:tabs>
              <w:ind w:right="-1"/>
              <w:rPr>
                <w:rFonts w:ascii="Times New Roman" w:hAnsi="Times New Roman" w:cs="Times New Roman"/>
                <w:color w:val="000000"/>
              </w:rPr>
            </w:pPr>
            <w:r>
              <w:rPr>
                <w:rFonts w:ascii="Times New Roman" w:hAnsi="Times New Roman" w:cs="Times New Roman"/>
                <w:color w:val="000000"/>
              </w:rPr>
              <w:t>Представитель Заказчика</w:t>
            </w:r>
          </w:p>
        </w:tc>
        <w:tc>
          <w:tcPr>
            <w:tcW w:w="2410" w:type="dxa"/>
            <w:tcBorders>
              <w:bottom w:val="single" w:sz="6" w:space="0" w:color="000000"/>
            </w:tcBorders>
            <w:tcMar>
              <w:top w:w="0" w:type="dxa"/>
              <w:left w:w="108" w:type="dxa"/>
              <w:bottom w:w="0" w:type="dxa"/>
              <w:right w:w="108" w:type="dxa"/>
            </w:tcMar>
          </w:tcPr>
          <w:p w14:paraId="38A2C4E9" w14:textId="77777777" w:rsidR="00AC2FD9" w:rsidRDefault="00AC2FD9">
            <w:pPr>
              <w:pStyle w:val="12"/>
              <w:widowControl w:val="0"/>
              <w:tabs>
                <w:tab w:val="clear" w:pos="709"/>
                <w:tab w:val="left" w:leader="underscore" w:pos="4997"/>
              </w:tabs>
              <w:ind w:right="-1"/>
              <w:rPr>
                <w:rFonts w:ascii="Times New Roman" w:hAnsi="Times New Roman" w:cs="Times New Roman"/>
                <w:color w:val="000000"/>
              </w:rPr>
            </w:pPr>
          </w:p>
        </w:tc>
        <w:tc>
          <w:tcPr>
            <w:tcW w:w="2551" w:type="dxa"/>
            <w:tcMar>
              <w:top w:w="0" w:type="dxa"/>
              <w:left w:w="108" w:type="dxa"/>
              <w:bottom w:w="0" w:type="dxa"/>
              <w:right w:w="108" w:type="dxa"/>
            </w:tcMar>
          </w:tcPr>
          <w:p w14:paraId="5768E59A" w14:textId="77777777" w:rsidR="00AC2FD9" w:rsidRDefault="00F11124">
            <w:pPr>
              <w:pStyle w:val="12"/>
              <w:widowControl w:val="0"/>
              <w:tabs>
                <w:tab w:val="clear" w:pos="709"/>
                <w:tab w:val="left" w:leader="underscore" w:pos="4997"/>
              </w:tabs>
              <w:ind w:right="-1"/>
              <w:rPr>
                <w:rFonts w:ascii="Times New Roman" w:hAnsi="Times New Roman" w:cs="Times New Roman"/>
                <w:color w:val="000000"/>
              </w:rPr>
            </w:pPr>
            <w:r>
              <w:rPr>
                <w:rFonts w:ascii="Times New Roman" w:hAnsi="Times New Roman" w:cs="Times New Roman"/>
                <w:color w:val="000000"/>
              </w:rPr>
              <w:t>Представитель Подрядчика</w:t>
            </w:r>
          </w:p>
        </w:tc>
        <w:tc>
          <w:tcPr>
            <w:tcW w:w="2551" w:type="dxa"/>
            <w:tcBorders>
              <w:bottom w:val="single" w:sz="6" w:space="0" w:color="000000"/>
            </w:tcBorders>
            <w:tcMar>
              <w:top w:w="0" w:type="dxa"/>
              <w:left w:w="108" w:type="dxa"/>
              <w:bottom w:w="0" w:type="dxa"/>
              <w:right w:w="108" w:type="dxa"/>
            </w:tcMar>
          </w:tcPr>
          <w:p w14:paraId="6E3D1F4E" w14:textId="77777777" w:rsidR="00AC2FD9" w:rsidRDefault="00AC2FD9">
            <w:pPr>
              <w:pStyle w:val="12"/>
              <w:widowControl w:val="0"/>
              <w:tabs>
                <w:tab w:val="clear" w:pos="709"/>
                <w:tab w:val="left" w:leader="underscore" w:pos="4997"/>
              </w:tabs>
              <w:ind w:right="-1"/>
              <w:rPr>
                <w:rFonts w:ascii="Times New Roman" w:hAnsi="Times New Roman" w:cs="Times New Roman"/>
                <w:color w:val="000000"/>
              </w:rPr>
            </w:pPr>
          </w:p>
        </w:tc>
      </w:tr>
    </w:tbl>
    <w:p w14:paraId="6C7002FF" w14:textId="77777777" w:rsidR="00AC2FD9" w:rsidRDefault="00AC2FD9">
      <w:pPr>
        <w:pStyle w:val="12"/>
        <w:ind w:right="-1"/>
        <w:jc w:val="right"/>
        <w:rPr>
          <w:rFonts w:ascii="Times New Roman" w:hAnsi="Times New Roman" w:cs="Times New Roman"/>
          <w:color w:val="000000"/>
        </w:rPr>
      </w:pPr>
    </w:p>
    <w:p w14:paraId="202FEED1" w14:textId="77777777" w:rsidR="00AC2FD9" w:rsidRDefault="00AC2FD9">
      <w:pPr>
        <w:pStyle w:val="12"/>
        <w:ind w:right="-1"/>
        <w:jc w:val="right"/>
        <w:rPr>
          <w:rFonts w:ascii="Times New Roman" w:hAnsi="Times New Roman" w:cs="Times New Roman"/>
          <w:color w:val="000000"/>
        </w:rPr>
      </w:pPr>
    </w:p>
    <w:p w14:paraId="69E99D44" w14:textId="77777777" w:rsidR="00AC2FD9" w:rsidRDefault="00AC2FD9">
      <w:pPr>
        <w:pStyle w:val="12"/>
        <w:ind w:right="-1"/>
        <w:jc w:val="right"/>
        <w:rPr>
          <w:rFonts w:ascii="Times New Roman" w:hAnsi="Times New Roman" w:cs="Times New Roman"/>
          <w:color w:val="000000"/>
        </w:rPr>
      </w:pPr>
    </w:p>
    <w:p w14:paraId="424335A2" w14:textId="77777777" w:rsidR="00AC2FD9" w:rsidRDefault="00AC2FD9">
      <w:pPr>
        <w:pStyle w:val="12"/>
        <w:ind w:right="-1"/>
        <w:jc w:val="right"/>
        <w:rPr>
          <w:rFonts w:ascii="Times New Roman" w:hAnsi="Times New Roman" w:cs="Times New Roman"/>
          <w:color w:val="000000"/>
        </w:rPr>
      </w:pPr>
    </w:p>
    <w:p w14:paraId="276D7254" w14:textId="77777777" w:rsidR="00AC2FD9" w:rsidRDefault="00AC2FD9">
      <w:pPr>
        <w:pStyle w:val="12"/>
        <w:ind w:right="-1"/>
        <w:rPr>
          <w:rFonts w:ascii="Times New Roman" w:hAnsi="Times New Roman" w:cs="Times New Roman"/>
          <w:color w:val="000000"/>
        </w:rPr>
      </w:pPr>
    </w:p>
    <w:p w14:paraId="2CC7B844" w14:textId="77777777" w:rsidR="00AC2FD9" w:rsidRDefault="00AC2FD9">
      <w:pPr>
        <w:pStyle w:val="12"/>
        <w:ind w:right="-1"/>
        <w:jc w:val="right"/>
        <w:rPr>
          <w:rFonts w:ascii="Times New Roman" w:hAnsi="Times New Roman" w:cs="Times New Roman"/>
          <w:color w:val="000000"/>
        </w:rPr>
      </w:pPr>
    </w:p>
    <w:p w14:paraId="04F4C194" w14:textId="77777777" w:rsidR="00AC2FD9" w:rsidRDefault="00AC2FD9">
      <w:pPr>
        <w:pStyle w:val="12"/>
        <w:ind w:right="-1"/>
        <w:jc w:val="right"/>
        <w:rPr>
          <w:rFonts w:ascii="Times New Roman" w:hAnsi="Times New Roman" w:cs="Times New Roman"/>
          <w:color w:val="000000"/>
        </w:rPr>
      </w:pPr>
    </w:p>
    <w:p w14:paraId="3CB2F912" w14:textId="77777777" w:rsidR="00AC2FD9" w:rsidRDefault="00AC2FD9">
      <w:pPr>
        <w:pStyle w:val="12"/>
        <w:ind w:right="-1"/>
        <w:jc w:val="right"/>
        <w:rPr>
          <w:rFonts w:ascii="Times New Roman" w:hAnsi="Times New Roman" w:cs="Times New Roman"/>
          <w:color w:val="000000"/>
        </w:rPr>
      </w:pPr>
    </w:p>
    <w:p w14:paraId="390A0B1F" w14:textId="77777777" w:rsidR="00AC2FD9" w:rsidRDefault="00AC2FD9">
      <w:pPr>
        <w:pStyle w:val="12"/>
        <w:ind w:right="-1"/>
        <w:jc w:val="right"/>
        <w:rPr>
          <w:rFonts w:ascii="Times New Roman" w:hAnsi="Times New Roman" w:cs="Times New Roman"/>
          <w:color w:val="000000"/>
        </w:rPr>
      </w:pPr>
    </w:p>
    <w:p w14:paraId="51596719" w14:textId="77777777" w:rsidR="00AC2FD9" w:rsidRDefault="00AC2FD9">
      <w:pPr>
        <w:pStyle w:val="12"/>
        <w:ind w:right="-1"/>
        <w:jc w:val="right"/>
        <w:rPr>
          <w:rFonts w:ascii="Times New Roman" w:hAnsi="Times New Roman" w:cs="Times New Roman"/>
          <w:color w:val="000000"/>
        </w:rPr>
      </w:pPr>
    </w:p>
    <w:p w14:paraId="6DD504D1" w14:textId="77777777" w:rsidR="00AC2FD9" w:rsidRDefault="00AC2FD9">
      <w:pPr>
        <w:pStyle w:val="12"/>
        <w:ind w:right="-1"/>
        <w:jc w:val="right"/>
        <w:rPr>
          <w:rFonts w:ascii="Times New Roman" w:hAnsi="Times New Roman" w:cs="Times New Roman"/>
          <w:color w:val="000000"/>
        </w:rPr>
      </w:pPr>
    </w:p>
    <w:p w14:paraId="2026C4DB" w14:textId="77777777" w:rsidR="00AC2FD9" w:rsidRDefault="00AC2FD9">
      <w:pPr>
        <w:ind w:right="-1"/>
        <w:jc w:val="right"/>
        <w:rPr>
          <w:rFonts w:ascii="Times New Roman" w:hAnsi="Times New Roman"/>
          <w:color w:val="000000"/>
        </w:rPr>
      </w:pPr>
    </w:p>
    <w:p w14:paraId="0A5AD403" w14:textId="77777777" w:rsidR="00AC2FD9" w:rsidRDefault="00AC2FD9">
      <w:pPr>
        <w:ind w:right="-1"/>
        <w:jc w:val="right"/>
        <w:rPr>
          <w:rFonts w:ascii="Times New Roman" w:hAnsi="Times New Roman"/>
          <w:color w:val="000000"/>
        </w:rPr>
      </w:pPr>
    </w:p>
    <w:p w14:paraId="59843162" w14:textId="77777777" w:rsidR="00AC2FD9" w:rsidRDefault="00AC2FD9">
      <w:pPr>
        <w:ind w:right="-1"/>
        <w:jc w:val="right"/>
        <w:rPr>
          <w:rFonts w:ascii="Times New Roman" w:hAnsi="Times New Roman"/>
          <w:color w:val="000000"/>
        </w:rPr>
      </w:pPr>
    </w:p>
    <w:p w14:paraId="3F676294" w14:textId="77777777" w:rsidR="00AC2FD9" w:rsidRDefault="00AC2FD9">
      <w:pPr>
        <w:ind w:right="-1"/>
        <w:jc w:val="right"/>
        <w:rPr>
          <w:rFonts w:ascii="Times New Roman" w:hAnsi="Times New Roman"/>
          <w:color w:val="000000"/>
        </w:rPr>
      </w:pPr>
    </w:p>
    <w:p w14:paraId="7C3DA9C5" w14:textId="77777777" w:rsidR="00AC2FD9" w:rsidRDefault="00AC2FD9">
      <w:pPr>
        <w:ind w:right="-1"/>
        <w:jc w:val="right"/>
        <w:rPr>
          <w:rFonts w:ascii="Times New Roman" w:hAnsi="Times New Roman"/>
          <w:color w:val="000000"/>
        </w:rPr>
      </w:pPr>
    </w:p>
    <w:p w14:paraId="64A6DAE2" w14:textId="77777777" w:rsidR="00AC2FD9" w:rsidRDefault="00AC2FD9">
      <w:pPr>
        <w:ind w:right="-1"/>
        <w:jc w:val="right"/>
        <w:rPr>
          <w:rFonts w:ascii="Times New Roman" w:hAnsi="Times New Roman"/>
          <w:color w:val="000000"/>
        </w:rPr>
      </w:pPr>
    </w:p>
    <w:p w14:paraId="7027F4BA" w14:textId="77777777" w:rsidR="00AC2FD9" w:rsidRDefault="00AC2FD9">
      <w:pPr>
        <w:ind w:right="-1"/>
        <w:jc w:val="right"/>
        <w:rPr>
          <w:rFonts w:ascii="Times New Roman" w:hAnsi="Times New Roman"/>
          <w:color w:val="000000"/>
        </w:rPr>
      </w:pPr>
    </w:p>
    <w:p w14:paraId="47E48199" w14:textId="77777777" w:rsidR="00AC2FD9" w:rsidRDefault="00AC2FD9">
      <w:pPr>
        <w:ind w:right="-1"/>
        <w:jc w:val="right"/>
        <w:rPr>
          <w:rFonts w:ascii="Times New Roman" w:hAnsi="Times New Roman"/>
          <w:color w:val="000000"/>
        </w:rPr>
      </w:pPr>
    </w:p>
    <w:p w14:paraId="244CB881" w14:textId="77777777" w:rsidR="00AC2FD9" w:rsidRDefault="00AC2FD9">
      <w:pPr>
        <w:ind w:right="-1"/>
        <w:jc w:val="right"/>
        <w:rPr>
          <w:rFonts w:ascii="Times New Roman" w:hAnsi="Times New Roman"/>
          <w:color w:val="000000"/>
        </w:rPr>
      </w:pPr>
    </w:p>
    <w:p w14:paraId="2E4EF240" w14:textId="77777777" w:rsidR="00AC2FD9" w:rsidRDefault="00AC2FD9">
      <w:pPr>
        <w:ind w:right="-1"/>
        <w:jc w:val="right"/>
        <w:rPr>
          <w:rFonts w:ascii="Times New Roman" w:hAnsi="Times New Roman"/>
          <w:color w:val="000000"/>
        </w:rPr>
      </w:pPr>
    </w:p>
    <w:p w14:paraId="25B03C5F" w14:textId="77777777" w:rsidR="00AC2FD9" w:rsidRDefault="00AC2FD9">
      <w:pPr>
        <w:ind w:right="-1"/>
        <w:jc w:val="right"/>
        <w:rPr>
          <w:rFonts w:ascii="Times New Roman" w:hAnsi="Times New Roman"/>
          <w:color w:val="000000"/>
        </w:rPr>
      </w:pPr>
    </w:p>
    <w:p w14:paraId="7508C80C" w14:textId="77777777" w:rsidR="00AC2FD9" w:rsidRDefault="00AC2FD9">
      <w:pPr>
        <w:ind w:right="-1"/>
        <w:jc w:val="right"/>
        <w:rPr>
          <w:rFonts w:ascii="Times New Roman" w:hAnsi="Times New Roman"/>
          <w:color w:val="000000"/>
        </w:rPr>
      </w:pPr>
    </w:p>
    <w:p w14:paraId="6CEF75C2" w14:textId="77777777" w:rsidR="00AC2FD9" w:rsidRDefault="00AC2FD9">
      <w:pPr>
        <w:ind w:right="-1"/>
        <w:jc w:val="right"/>
        <w:rPr>
          <w:rFonts w:ascii="Times New Roman" w:hAnsi="Times New Roman"/>
          <w:color w:val="000000"/>
        </w:rPr>
      </w:pPr>
    </w:p>
    <w:p w14:paraId="398587FE" w14:textId="77777777" w:rsidR="00AC2FD9" w:rsidRDefault="00AC2FD9">
      <w:pPr>
        <w:ind w:right="-1"/>
        <w:jc w:val="right"/>
        <w:rPr>
          <w:rFonts w:ascii="Times New Roman" w:hAnsi="Times New Roman"/>
          <w:color w:val="000000"/>
        </w:rPr>
      </w:pPr>
    </w:p>
    <w:p w14:paraId="52BEE022" w14:textId="77777777" w:rsidR="00AC2FD9" w:rsidRDefault="00AC2FD9">
      <w:pPr>
        <w:ind w:right="-1"/>
        <w:jc w:val="right"/>
        <w:rPr>
          <w:rFonts w:ascii="Times New Roman" w:hAnsi="Times New Roman"/>
          <w:color w:val="000000"/>
        </w:rPr>
      </w:pPr>
    </w:p>
    <w:p w14:paraId="7FA94F6A" w14:textId="77777777" w:rsidR="00AC2FD9" w:rsidRDefault="00AC2FD9">
      <w:pPr>
        <w:ind w:right="-1"/>
        <w:jc w:val="right"/>
        <w:rPr>
          <w:rFonts w:ascii="Times New Roman" w:hAnsi="Times New Roman"/>
          <w:color w:val="000000"/>
        </w:rPr>
      </w:pPr>
    </w:p>
    <w:p w14:paraId="1D589843" w14:textId="77777777" w:rsidR="00AC2FD9" w:rsidRDefault="00AC2FD9">
      <w:pPr>
        <w:ind w:right="-1"/>
        <w:jc w:val="right"/>
        <w:rPr>
          <w:rFonts w:ascii="Times New Roman" w:hAnsi="Times New Roman"/>
          <w:color w:val="000000"/>
        </w:rPr>
      </w:pPr>
    </w:p>
    <w:p w14:paraId="6AD5F477" w14:textId="77777777" w:rsidR="00AC2FD9" w:rsidRDefault="00AC2FD9">
      <w:pPr>
        <w:pStyle w:val="12"/>
        <w:ind w:right="-1"/>
        <w:jc w:val="right"/>
        <w:rPr>
          <w:rFonts w:ascii="Times New Roman" w:hAnsi="Times New Roman" w:cs="Times New Roman"/>
          <w:color w:val="000000"/>
        </w:rPr>
      </w:pPr>
    </w:p>
    <w:p w14:paraId="2D1066ED" w14:textId="13B89DD3" w:rsidR="00AC2FD9" w:rsidRDefault="00F11124">
      <w:pPr>
        <w:pStyle w:val="12"/>
        <w:spacing w:after="0"/>
        <w:ind w:left="5670" w:right="-1"/>
        <w:rPr>
          <w:rFonts w:ascii="Times New Roman" w:hAnsi="Times New Roman" w:cs="Times New Roman"/>
          <w:color w:val="000000"/>
        </w:rPr>
      </w:pPr>
      <w:r>
        <w:rPr>
          <w:rFonts w:ascii="Times New Roman" w:hAnsi="Times New Roman" w:cs="Times New Roman"/>
          <w:color w:val="000000"/>
        </w:rPr>
        <w:t xml:space="preserve">Приложение № </w:t>
      </w:r>
      <w:r w:rsidR="00534300">
        <w:rPr>
          <w:rFonts w:ascii="Times New Roman" w:hAnsi="Times New Roman" w:cs="Times New Roman"/>
          <w:color w:val="000000"/>
        </w:rPr>
        <w:t>4</w:t>
      </w:r>
      <w:r>
        <w:rPr>
          <w:rFonts w:ascii="Times New Roman" w:hAnsi="Times New Roman" w:cs="Times New Roman"/>
          <w:color w:val="000000"/>
        </w:rPr>
        <w:t xml:space="preserve"> к Техническому заданию</w:t>
      </w:r>
      <w:bookmarkStart w:id="10" w:name="_Hlk132884460"/>
      <w:bookmarkEnd w:id="10"/>
    </w:p>
    <w:p w14:paraId="694968F0" w14:textId="77777777" w:rsidR="00AC2FD9" w:rsidRDefault="00AC2FD9">
      <w:pPr>
        <w:pStyle w:val="12"/>
        <w:ind w:right="-1"/>
        <w:jc w:val="center"/>
        <w:rPr>
          <w:rFonts w:ascii="Times New Roman" w:hAnsi="Times New Roman" w:cs="Times New Roman"/>
          <w:b/>
          <w:color w:val="000000"/>
        </w:rPr>
      </w:pPr>
    </w:p>
    <w:p w14:paraId="404BAD08" w14:textId="77777777" w:rsidR="00AC2FD9" w:rsidRDefault="00F11124">
      <w:pPr>
        <w:pStyle w:val="12"/>
        <w:ind w:right="-1"/>
        <w:jc w:val="center"/>
        <w:rPr>
          <w:rFonts w:ascii="Times New Roman" w:hAnsi="Times New Roman" w:cs="Times New Roman"/>
          <w:b/>
          <w:color w:val="000000"/>
        </w:rPr>
      </w:pPr>
      <w:r>
        <w:rPr>
          <w:rFonts w:ascii="Times New Roman" w:hAnsi="Times New Roman" w:cs="Times New Roman"/>
          <w:b/>
          <w:color w:val="000000"/>
        </w:rPr>
        <w:t>ПРЕДПИСАНИЕ О ПРИОСТАНОВКЕ (ФОРМА)</w:t>
      </w:r>
    </w:p>
    <w:p w14:paraId="3239F0B0" w14:textId="7C1F7428" w:rsidR="00AC2FD9" w:rsidRDefault="007116E0">
      <w:pPr>
        <w:pStyle w:val="12"/>
        <w:ind w:right="-1"/>
        <w:jc w:val="center"/>
        <w:rPr>
          <w:rFonts w:ascii="Times New Roman" w:hAnsi="Times New Roman" w:cs="Times New Roman"/>
          <w:b/>
          <w:bCs/>
          <w:color w:val="000000"/>
        </w:rPr>
      </w:pPr>
      <w:r>
        <w:rPr>
          <w:rFonts w:ascii="Times New Roman" w:hAnsi="Times New Roman" w:cs="Times New Roman"/>
          <w:b/>
          <w:bCs/>
          <w:color w:val="000000"/>
        </w:rPr>
        <w:t>_____________________________</w:t>
      </w:r>
    </w:p>
    <w:p w14:paraId="73D34F2D" w14:textId="77777777" w:rsidR="00AC2FD9" w:rsidRDefault="00AC2FD9">
      <w:pPr>
        <w:pStyle w:val="12"/>
        <w:ind w:left="2981" w:right="-1"/>
        <w:rPr>
          <w:rFonts w:ascii="Times New Roman" w:hAnsi="Times New Roman" w:cs="Times New Roman"/>
          <w:color w:val="000000"/>
        </w:rPr>
      </w:pPr>
    </w:p>
    <w:p w14:paraId="0C9156E1" w14:textId="77777777" w:rsidR="00AC2FD9" w:rsidRDefault="00F11124">
      <w:pPr>
        <w:pStyle w:val="12"/>
        <w:ind w:left="2981" w:right="-1"/>
        <w:rPr>
          <w:rFonts w:ascii="Times New Roman" w:hAnsi="Times New Roman" w:cs="Times New Roman"/>
          <w:b/>
          <w:bCs/>
          <w:color w:val="000000"/>
        </w:rPr>
      </w:pPr>
      <w:r>
        <w:rPr>
          <w:rFonts w:ascii="Times New Roman" w:hAnsi="Times New Roman" w:cs="Times New Roman"/>
          <w:b/>
          <w:bCs/>
          <w:color w:val="000000"/>
        </w:rPr>
        <w:t xml:space="preserve">ПРЕДПИСАНИЕ     </w:t>
      </w:r>
    </w:p>
    <w:p w14:paraId="3EBEAE03" w14:textId="77777777" w:rsidR="00AC2FD9" w:rsidRDefault="00F11124">
      <w:pPr>
        <w:pStyle w:val="12"/>
        <w:ind w:right="-1"/>
        <w:rPr>
          <w:rFonts w:ascii="Times New Roman" w:hAnsi="Times New Roman" w:cs="Times New Roman"/>
          <w:b/>
          <w:bCs/>
          <w:color w:val="000000"/>
        </w:rPr>
      </w:pPr>
      <w:r>
        <w:rPr>
          <w:rFonts w:ascii="Times New Roman" w:hAnsi="Times New Roman" w:cs="Times New Roman"/>
          <w:b/>
          <w:bCs/>
          <w:color w:val="000000"/>
        </w:rPr>
        <w:t xml:space="preserve">                                               о приостановке выполнения работ</w:t>
      </w:r>
    </w:p>
    <w:p w14:paraId="34266C60" w14:textId="77777777" w:rsidR="00AC2FD9" w:rsidRDefault="00F11124">
      <w:pPr>
        <w:pStyle w:val="12"/>
        <w:tabs>
          <w:tab w:val="clear" w:pos="709"/>
          <w:tab w:val="left" w:leader="underscore" w:pos="494"/>
          <w:tab w:val="left" w:leader="underscore" w:pos="1694"/>
        </w:tabs>
        <w:ind w:right="-1"/>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ab/>
        <w:t>»</w:t>
      </w:r>
      <w:r>
        <w:rPr>
          <w:rFonts w:ascii="Times New Roman" w:hAnsi="Times New Roman" w:cs="Times New Roman"/>
          <w:color w:val="000000"/>
        </w:rPr>
        <w:tab/>
        <w:t>20_г.</w:t>
      </w:r>
    </w:p>
    <w:p w14:paraId="41187D0F" w14:textId="77777777" w:rsidR="00AC2FD9" w:rsidRDefault="00AC2FD9">
      <w:pPr>
        <w:pStyle w:val="12"/>
        <w:ind w:right="-1"/>
        <w:rPr>
          <w:rFonts w:ascii="Times New Roman" w:hAnsi="Times New Roman" w:cs="Times New Roman"/>
          <w:color w:val="000000"/>
        </w:rPr>
      </w:pPr>
    </w:p>
    <w:p w14:paraId="63828EA6" w14:textId="2ECFE49C"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Представитель</w:t>
      </w:r>
      <w:r w:rsidR="007116E0">
        <w:rPr>
          <w:rFonts w:ascii="Times New Roman" w:hAnsi="Times New Roman" w:cs="Times New Roman"/>
          <w:color w:val="000000"/>
        </w:rPr>
        <w:t xml:space="preserve"> Заказчика</w:t>
      </w:r>
    </w:p>
    <w:p w14:paraId="22A76D38" w14:textId="77777777" w:rsidR="00AC2FD9" w:rsidRDefault="00AC2FD9">
      <w:pPr>
        <w:pStyle w:val="12"/>
        <w:pBdr>
          <w:top w:val="none" w:sz="0" w:space="3" w:color="000000"/>
          <w:left w:val="none" w:sz="0" w:space="3" w:color="000000"/>
          <w:bottom w:val="single" w:sz="6" w:space="1" w:color="000000"/>
          <w:right w:val="none" w:sz="0" w:space="3" w:color="000000"/>
          <w:between w:val="none" w:sz="0" w:space="0" w:color="000000"/>
        </w:pBdr>
        <w:ind w:right="-1"/>
        <w:rPr>
          <w:rFonts w:ascii="Times New Roman" w:hAnsi="Times New Roman" w:cs="Times New Roman"/>
          <w:color w:val="000000"/>
        </w:rPr>
      </w:pPr>
    </w:p>
    <w:p w14:paraId="0C15BAF0"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(должность, ФИО представителя)</w:t>
      </w:r>
    </w:p>
    <w:p w14:paraId="38B14881"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Наименование организации, выполняющей работы:</w:t>
      </w:r>
    </w:p>
    <w:p w14:paraId="04374300" w14:textId="77777777" w:rsidR="00AC2FD9" w:rsidRDefault="00AC2FD9">
      <w:pPr>
        <w:pStyle w:val="12"/>
        <w:pBdr>
          <w:top w:val="none" w:sz="0" w:space="3" w:color="000000"/>
          <w:left w:val="none" w:sz="0" w:space="3" w:color="000000"/>
          <w:bottom w:val="single" w:sz="6" w:space="1" w:color="000000"/>
          <w:right w:val="none" w:sz="0" w:space="3" w:color="000000"/>
          <w:between w:val="none" w:sz="0" w:space="0" w:color="000000"/>
        </w:pBdr>
        <w:ind w:right="-1"/>
        <w:jc w:val="center"/>
        <w:rPr>
          <w:rFonts w:ascii="Times New Roman" w:hAnsi="Times New Roman" w:cs="Times New Roman"/>
          <w:color w:val="000000"/>
        </w:rPr>
      </w:pPr>
    </w:p>
    <w:p w14:paraId="57120B13"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(полное название организации, Ф.И.О. руководителя)</w:t>
      </w:r>
    </w:p>
    <w:p w14:paraId="6A3FBAF5" w14:textId="7A3D6AD0" w:rsidR="00AC2FD9" w:rsidRDefault="00F11124">
      <w:pPr>
        <w:pStyle w:val="12"/>
        <w:tabs>
          <w:tab w:val="clear" w:pos="709"/>
          <w:tab w:val="left" w:leader="underscore" w:pos="2942"/>
          <w:tab w:val="left" w:leader="underscore" w:pos="6763"/>
          <w:tab w:val="left" w:leader="underscore" w:pos="8933"/>
        </w:tabs>
        <w:ind w:right="-1"/>
        <w:rPr>
          <w:rFonts w:ascii="Times New Roman" w:hAnsi="Times New Roman" w:cs="Times New Roman"/>
          <w:color w:val="000000"/>
        </w:rPr>
      </w:pPr>
      <w:r>
        <w:rPr>
          <w:rFonts w:ascii="Times New Roman" w:hAnsi="Times New Roman" w:cs="Times New Roman"/>
          <w:color w:val="000000"/>
        </w:rPr>
        <w:t xml:space="preserve">На основании </w:t>
      </w:r>
      <w:r w:rsidR="007116E0">
        <w:rPr>
          <w:rFonts w:ascii="Times New Roman" w:hAnsi="Times New Roman" w:cs="Times New Roman"/>
          <w:color w:val="000000"/>
        </w:rPr>
        <w:t>Договор</w:t>
      </w:r>
      <w:r>
        <w:rPr>
          <w:rFonts w:ascii="Times New Roman" w:hAnsi="Times New Roman" w:cs="Times New Roman"/>
          <w:color w:val="000000"/>
        </w:rPr>
        <w:t>а от «___» ________г. №___________,</w:t>
      </w:r>
    </w:p>
    <w:p w14:paraId="29F427CA" w14:textId="77777777" w:rsidR="00AC2FD9" w:rsidRDefault="00F11124">
      <w:pPr>
        <w:pStyle w:val="12"/>
        <w:ind w:right="-1"/>
        <w:rPr>
          <w:rFonts w:ascii="Times New Roman" w:hAnsi="Times New Roman" w:cs="Times New Roman"/>
          <w:b/>
          <w:bCs/>
          <w:color w:val="000000"/>
        </w:rPr>
      </w:pPr>
      <w:r>
        <w:rPr>
          <w:rFonts w:ascii="Times New Roman" w:hAnsi="Times New Roman" w:cs="Times New Roman"/>
          <w:b/>
          <w:bCs/>
          <w:color w:val="000000"/>
        </w:rPr>
        <w:t>ОБЯЗЫВАЮ:</w:t>
      </w:r>
    </w:p>
    <w:p w14:paraId="16A7419C" w14:textId="77777777" w:rsidR="00AC2FD9" w:rsidRDefault="00F11124">
      <w:pPr>
        <w:pStyle w:val="12"/>
        <w:pBdr>
          <w:top w:val="none" w:sz="0" w:space="3" w:color="000000"/>
          <w:left w:val="none" w:sz="0" w:space="3" w:color="000000"/>
          <w:bottom w:val="single" w:sz="6" w:space="1" w:color="000000"/>
          <w:right w:val="none" w:sz="0" w:space="3" w:color="000000"/>
          <w:between w:val="none" w:sz="0" w:space="0" w:color="000000"/>
        </w:pBdr>
        <w:tabs>
          <w:tab w:val="clear" w:pos="709"/>
          <w:tab w:val="left" w:leader="underscore" w:pos="3523"/>
        </w:tabs>
        <w:ind w:right="-1"/>
        <w:rPr>
          <w:rFonts w:ascii="Times New Roman" w:hAnsi="Times New Roman" w:cs="Times New Roman"/>
          <w:color w:val="000000"/>
        </w:rPr>
      </w:pPr>
      <w:r>
        <w:rPr>
          <w:rFonts w:ascii="Times New Roman" w:hAnsi="Times New Roman" w:cs="Times New Roman"/>
          <w:color w:val="000000"/>
        </w:rPr>
        <w:t xml:space="preserve">Подрядчика - </w:t>
      </w:r>
      <w:r>
        <w:rPr>
          <w:rFonts w:ascii="Times New Roman" w:hAnsi="Times New Roman" w:cs="Times New Roman"/>
          <w:b/>
          <w:bCs/>
          <w:color w:val="000000"/>
        </w:rPr>
        <w:t xml:space="preserve">приостановить выполнение работ </w:t>
      </w:r>
      <w:r>
        <w:rPr>
          <w:rFonts w:ascii="Times New Roman" w:hAnsi="Times New Roman" w:cs="Times New Roman"/>
          <w:color w:val="000000"/>
        </w:rPr>
        <w:t>в связи с нарушением требований</w:t>
      </w:r>
      <w:r>
        <w:rPr>
          <w:rFonts w:ascii="Times New Roman" w:hAnsi="Times New Roman" w:cs="Times New Roman"/>
          <w:color w:val="000000"/>
        </w:rPr>
        <w:br/>
        <w:t>нормативных документов, спецификации и технологических правил до устранения</w:t>
      </w:r>
      <w:r>
        <w:rPr>
          <w:rFonts w:ascii="Times New Roman" w:hAnsi="Times New Roman" w:cs="Times New Roman"/>
          <w:color w:val="000000"/>
        </w:rPr>
        <w:br/>
        <w:t>выявленных нарушений.</w:t>
      </w:r>
    </w:p>
    <w:p w14:paraId="298CAD41"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(указать вид нарушений</w:t>
      </w:r>
      <w:r>
        <w:rPr>
          <w:rFonts w:ascii="Times New Roman" w:hAnsi="Times New Roman" w:cs="Times New Roman"/>
          <w:b/>
          <w:bCs/>
          <w:color w:val="000000"/>
        </w:rPr>
        <w:t>, д</w:t>
      </w:r>
      <w:r>
        <w:rPr>
          <w:rFonts w:ascii="Times New Roman" w:hAnsi="Times New Roman" w:cs="Times New Roman"/>
          <w:color w:val="000000"/>
        </w:rPr>
        <w:t>ефекта и т.д.)</w:t>
      </w:r>
    </w:p>
    <w:p w14:paraId="14DF5734"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Контроль за устранением нарушений возложить на:</w:t>
      </w:r>
    </w:p>
    <w:p w14:paraId="57212F65" w14:textId="77777777" w:rsidR="00AC2FD9" w:rsidRDefault="00AC2FD9">
      <w:pPr>
        <w:pStyle w:val="12"/>
        <w:pBdr>
          <w:top w:val="none" w:sz="0" w:space="3" w:color="000000"/>
          <w:left w:val="none" w:sz="0" w:space="3" w:color="000000"/>
          <w:bottom w:val="single" w:sz="6" w:space="1" w:color="000000"/>
          <w:right w:val="none" w:sz="0" w:space="3" w:color="000000"/>
          <w:between w:val="none" w:sz="0" w:space="0" w:color="000000"/>
        </w:pBdr>
        <w:ind w:right="-1"/>
        <w:rPr>
          <w:rFonts w:ascii="Times New Roman" w:hAnsi="Times New Roman" w:cs="Times New Roman"/>
          <w:color w:val="000000"/>
        </w:rPr>
      </w:pPr>
    </w:p>
    <w:p w14:paraId="2F2416CD"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(указать ФИО и должность представителя Подрядчика)</w:t>
      </w:r>
    </w:p>
    <w:p w14:paraId="168B7989"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Об исправлении нарушений, дефектов доложить в срок до «_</w:t>
      </w:r>
      <w:proofErr w:type="gramStart"/>
      <w:r>
        <w:rPr>
          <w:rFonts w:ascii="Times New Roman" w:hAnsi="Times New Roman" w:cs="Times New Roman"/>
          <w:color w:val="000000"/>
        </w:rPr>
        <w:t>_ »</w:t>
      </w:r>
      <w:proofErr w:type="gramEnd"/>
      <w:r>
        <w:rPr>
          <w:rFonts w:ascii="Times New Roman" w:hAnsi="Times New Roman" w:cs="Times New Roman"/>
          <w:color w:val="000000"/>
        </w:rPr>
        <w:t>________20__ г.</w:t>
      </w:r>
    </w:p>
    <w:p w14:paraId="7FC2460C" w14:textId="77777777" w:rsidR="00AC2FD9" w:rsidRDefault="00AC2FD9">
      <w:pPr>
        <w:pStyle w:val="12"/>
        <w:ind w:right="-1"/>
        <w:rPr>
          <w:rFonts w:ascii="Times New Roman" w:hAnsi="Times New Roman" w:cs="Times New Roman"/>
          <w:color w:val="000000"/>
        </w:rPr>
      </w:pPr>
    </w:p>
    <w:p w14:paraId="5B062CEC" w14:textId="6E90DB4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В случае неисполнения настоящего предписания Подрядчик будет привлечен к ответственности в соответствии с заключенным </w:t>
      </w:r>
      <w:r w:rsidR="007116E0">
        <w:rPr>
          <w:rFonts w:ascii="Times New Roman" w:hAnsi="Times New Roman" w:cs="Times New Roman"/>
          <w:color w:val="000000"/>
        </w:rPr>
        <w:t>Договор</w:t>
      </w:r>
      <w:r>
        <w:rPr>
          <w:rFonts w:ascii="Times New Roman" w:hAnsi="Times New Roman" w:cs="Times New Roman"/>
          <w:color w:val="000000"/>
        </w:rPr>
        <w:t>ом и действующим законодательством Российской Федерации.</w:t>
      </w:r>
    </w:p>
    <w:p w14:paraId="16F64F99" w14:textId="77777777" w:rsidR="00AC2FD9" w:rsidRDefault="00AC2FD9">
      <w:pPr>
        <w:pStyle w:val="12"/>
        <w:ind w:right="-1"/>
        <w:rPr>
          <w:rFonts w:ascii="Times New Roman" w:hAnsi="Times New Roman" w:cs="Times New Roman"/>
          <w:color w:val="000000"/>
        </w:rPr>
      </w:pPr>
    </w:p>
    <w:tbl>
      <w:tblPr>
        <w:tblW w:w="9354" w:type="dxa"/>
        <w:tblLook w:val="04A0" w:firstRow="1" w:lastRow="0" w:firstColumn="1" w:lastColumn="0" w:noHBand="0" w:noVBand="1"/>
      </w:tblPr>
      <w:tblGrid>
        <w:gridCol w:w="4677"/>
        <w:gridCol w:w="4677"/>
      </w:tblGrid>
      <w:tr w:rsidR="00AC2FD9" w14:paraId="27F794F5" w14:textId="77777777">
        <w:tc>
          <w:tcPr>
            <w:tcW w:w="4677" w:type="dxa"/>
            <w:tcMar>
              <w:top w:w="0" w:type="dxa"/>
              <w:left w:w="108" w:type="dxa"/>
              <w:bottom w:w="0" w:type="dxa"/>
              <w:right w:w="108" w:type="dxa"/>
            </w:tcMar>
          </w:tcPr>
          <w:p w14:paraId="02586FB6" w14:textId="77777777" w:rsidR="00AC2FD9" w:rsidRDefault="00F11124">
            <w:pPr>
              <w:pStyle w:val="12"/>
              <w:widowControl w:val="0"/>
              <w:ind w:right="-1"/>
              <w:rPr>
                <w:rFonts w:ascii="Times New Roman" w:hAnsi="Times New Roman" w:cs="Times New Roman"/>
                <w:color w:val="000000"/>
              </w:rPr>
            </w:pPr>
            <w:r>
              <w:rPr>
                <w:rFonts w:ascii="Times New Roman" w:hAnsi="Times New Roman" w:cs="Times New Roman"/>
                <w:color w:val="000000"/>
              </w:rPr>
              <w:t xml:space="preserve">Предписание выдано «__» ________20__г. </w:t>
            </w:r>
          </w:p>
          <w:p w14:paraId="15C24567" w14:textId="1955531C" w:rsidR="00AC2FD9" w:rsidRDefault="00F11124">
            <w:pPr>
              <w:pStyle w:val="12"/>
              <w:widowControl w:val="0"/>
              <w:ind w:right="-1"/>
              <w:rPr>
                <w:rFonts w:ascii="Times New Roman" w:hAnsi="Times New Roman" w:cs="Times New Roman"/>
                <w:color w:val="000000"/>
              </w:rPr>
            </w:pPr>
            <w:r>
              <w:rPr>
                <w:rFonts w:ascii="Times New Roman" w:hAnsi="Times New Roman" w:cs="Times New Roman"/>
                <w:color w:val="000000"/>
              </w:rPr>
              <w:lastRenderedPageBreak/>
              <w:t xml:space="preserve">Представитель </w:t>
            </w:r>
            <w:r w:rsidR="007116E0">
              <w:rPr>
                <w:rFonts w:ascii="Times New Roman" w:hAnsi="Times New Roman" w:cs="Times New Roman"/>
                <w:color w:val="000000"/>
              </w:rPr>
              <w:t>З</w:t>
            </w:r>
            <w:r>
              <w:rPr>
                <w:rFonts w:ascii="Times New Roman" w:hAnsi="Times New Roman" w:cs="Times New Roman"/>
                <w:color w:val="000000"/>
              </w:rPr>
              <w:t>аказчика</w:t>
            </w:r>
            <w:r>
              <w:rPr>
                <w:rFonts w:ascii="Times New Roman" w:hAnsi="Times New Roman" w:cs="Times New Roman"/>
                <w:color w:val="000000"/>
              </w:rPr>
              <w:tab/>
            </w:r>
          </w:p>
          <w:p w14:paraId="58ED414F" w14:textId="77777777" w:rsidR="00AC2FD9" w:rsidRDefault="00F11124">
            <w:pPr>
              <w:pStyle w:val="12"/>
              <w:widowControl w:val="0"/>
              <w:ind w:right="-1"/>
              <w:rPr>
                <w:rFonts w:ascii="Times New Roman" w:hAnsi="Times New Roman" w:cs="Times New Roman"/>
                <w:color w:val="000000"/>
              </w:rPr>
            </w:pPr>
            <w:r>
              <w:rPr>
                <w:rFonts w:ascii="Times New Roman" w:hAnsi="Times New Roman" w:cs="Times New Roman"/>
                <w:color w:val="000000"/>
              </w:rPr>
              <w:t>__________________/_______________/</w:t>
            </w:r>
          </w:p>
        </w:tc>
        <w:tc>
          <w:tcPr>
            <w:tcW w:w="4677" w:type="dxa"/>
            <w:tcMar>
              <w:top w:w="0" w:type="dxa"/>
              <w:left w:w="108" w:type="dxa"/>
              <w:bottom w:w="0" w:type="dxa"/>
              <w:right w:w="108" w:type="dxa"/>
            </w:tcMar>
          </w:tcPr>
          <w:p w14:paraId="20EF49B8" w14:textId="77777777" w:rsidR="00AC2FD9" w:rsidRDefault="00F11124">
            <w:pPr>
              <w:pStyle w:val="12"/>
              <w:widowControl w:val="0"/>
              <w:ind w:right="-1"/>
              <w:rPr>
                <w:rFonts w:ascii="Times New Roman" w:hAnsi="Times New Roman" w:cs="Times New Roman"/>
                <w:color w:val="000000"/>
              </w:rPr>
            </w:pPr>
            <w:r>
              <w:rPr>
                <w:rFonts w:ascii="Times New Roman" w:hAnsi="Times New Roman" w:cs="Times New Roman"/>
                <w:color w:val="000000"/>
              </w:rPr>
              <w:lastRenderedPageBreak/>
              <w:t>Предписание получено: «_</w:t>
            </w:r>
            <w:proofErr w:type="gramStart"/>
            <w:r>
              <w:rPr>
                <w:rFonts w:ascii="Times New Roman" w:hAnsi="Times New Roman" w:cs="Times New Roman"/>
                <w:color w:val="000000"/>
              </w:rPr>
              <w:t>_»_</w:t>
            </w:r>
            <w:proofErr w:type="gramEnd"/>
            <w:r>
              <w:rPr>
                <w:rFonts w:ascii="Times New Roman" w:hAnsi="Times New Roman" w:cs="Times New Roman"/>
                <w:color w:val="000000"/>
              </w:rPr>
              <w:t xml:space="preserve">_____20__г. </w:t>
            </w:r>
          </w:p>
          <w:p w14:paraId="16EBDF67" w14:textId="77777777" w:rsidR="00AC2FD9" w:rsidRDefault="00F11124">
            <w:pPr>
              <w:pStyle w:val="12"/>
              <w:widowControl w:val="0"/>
              <w:ind w:right="-1"/>
              <w:rPr>
                <w:rFonts w:ascii="Times New Roman" w:hAnsi="Times New Roman" w:cs="Times New Roman"/>
                <w:color w:val="000000"/>
              </w:rPr>
            </w:pPr>
            <w:r>
              <w:rPr>
                <w:rFonts w:ascii="Times New Roman" w:hAnsi="Times New Roman" w:cs="Times New Roman"/>
                <w:color w:val="000000"/>
              </w:rPr>
              <w:lastRenderedPageBreak/>
              <w:t>Представитель Подрядчика</w:t>
            </w:r>
          </w:p>
          <w:p w14:paraId="71E637CD" w14:textId="77777777" w:rsidR="00AC2FD9" w:rsidRDefault="00F11124">
            <w:pPr>
              <w:pStyle w:val="12"/>
              <w:widowControl w:val="0"/>
              <w:ind w:right="-1"/>
              <w:rPr>
                <w:rFonts w:ascii="Times New Roman" w:hAnsi="Times New Roman" w:cs="Times New Roman"/>
                <w:color w:val="000000"/>
              </w:rPr>
            </w:pPr>
            <w:r>
              <w:rPr>
                <w:rFonts w:ascii="Times New Roman" w:hAnsi="Times New Roman" w:cs="Times New Roman"/>
                <w:color w:val="000000"/>
              </w:rPr>
              <w:t>__________________/_______________/</w:t>
            </w:r>
          </w:p>
        </w:tc>
      </w:tr>
    </w:tbl>
    <w:p w14:paraId="601A3A9E" w14:textId="77777777" w:rsidR="00AC2FD9" w:rsidRDefault="00F11124">
      <w:pPr>
        <w:pStyle w:val="12"/>
        <w:ind w:right="-1"/>
        <w:rPr>
          <w:rFonts w:ascii="Times New Roman" w:hAnsi="Times New Roman" w:cs="Times New Roman"/>
          <w:color w:val="000000"/>
        </w:rPr>
      </w:pPr>
      <w:proofErr w:type="spellStart"/>
      <w:r>
        <w:rPr>
          <w:rFonts w:ascii="Times New Roman" w:hAnsi="Times New Roman" w:cs="Times New Roman"/>
          <w:color w:val="000000"/>
        </w:rPr>
        <w:lastRenderedPageBreak/>
        <w:t>м.п</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м.п</w:t>
      </w:r>
      <w:proofErr w:type="spellEnd"/>
      <w:r>
        <w:rPr>
          <w:rFonts w:ascii="Times New Roman" w:hAnsi="Times New Roman" w:cs="Times New Roman"/>
          <w:color w:val="000000"/>
        </w:rPr>
        <w:t>.</w:t>
      </w:r>
    </w:p>
    <w:p w14:paraId="6947A167" w14:textId="77777777" w:rsidR="00AC2FD9" w:rsidRDefault="00AC2FD9">
      <w:pPr>
        <w:pStyle w:val="12"/>
        <w:ind w:left="5670" w:right="-1"/>
        <w:jc w:val="right"/>
        <w:rPr>
          <w:rFonts w:ascii="Times New Roman" w:hAnsi="Times New Roman" w:cs="Times New Roman"/>
          <w:color w:val="000000"/>
        </w:rPr>
      </w:pPr>
    </w:p>
    <w:p w14:paraId="7C07DCBB" w14:textId="77777777" w:rsidR="00AC2FD9" w:rsidRDefault="00AC2FD9">
      <w:pPr>
        <w:pStyle w:val="12"/>
        <w:ind w:left="5670" w:right="-1"/>
        <w:jc w:val="right"/>
        <w:rPr>
          <w:rFonts w:ascii="Times New Roman" w:hAnsi="Times New Roman" w:cs="Times New Roman"/>
          <w:color w:val="000000"/>
        </w:rPr>
      </w:pPr>
    </w:p>
    <w:p w14:paraId="54ABFCDA" w14:textId="77777777" w:rsidR="00AC2FD9" w:rsidRDefault="00AC2FD9">
      <w:pPr>
        <w:pStyle w:val="12"/>
        <w:ind w:left="5670" w:right="-1"/>
        <w:jc w:val="right"/>
        <w:rPr>
          <w:rFonts w:ascii="Times New Roman" w:hAnsi="Times New Roman" w:cs="Times New Roman"/>
          <w:color w:val="000000"/>
        </w:rPr>
      </w:pPr>
    </w:p>
    <w:p w14:paraId="6510080A" w14:textId="77777777" w:rsidR="00AC2FD9" w:rsidRDefault="00AC2FD9">
      <w:pPr>
        <w:pStyle w:val="12"/>
        <w:ind w:left="5670" w:right="-1"/>
        <w:jc w:val="right"/>
        <w:rPr>
          <w:rFonts w:ascii="Times New Roman" w:hAnsi="Times New Roman" w:cs="Times New Roman"/>
          <w:color w:val="000000"/>
        </w:rPr>
      </w:pPr>
    </w:p>
    <w:p w14:paraId="33116776" w14:textId="77777777" w:rsidR="00AC2FD9" w:rsidRDefault="00AC2FD9">
      <w:pPr>
        <w:pStyle w:val="12"/>
        <w:ind w:left="5670" w:right="-1"/>
        <w:jc w:val="right"/>
        <w:rPr>
          <w:rFonts w:ascii="Times New Roman" w:hAnsi="Times New Roman" w:cs="Times New Roman"/>
          <w:color w:val="000000"/>
        </w:rPr>
      </w:pPr>
    </w:p>
    <w:p w14:paraId="3DBAEF10" w14:textId="77777777" w:rsidR="00AC2FD9" w:rsidRDefault="00AC2FD9">
      <w:pPr>
        <w:pStyle w:val="12"/>
        <w:ind w:left="5670" w:right="-1"/>
        <w:jc w:val="right"/>
        <w:rPr>
          <w:rFonts w:ascii="Times New Roman" w:hAnsi="Times New Roman" w:cs="Times New Roman"/>
          <w:color w:val="000000"/>
        </w:rPr>
      </w:pPr>
    </w:p>
    <w:p w14:paraId="47720072" w14:textId="77777777" w:rsidR="00AC2FD9" w:rsidRDefault="00AC2FD9">
      <w:pPr>
        <w:pStyle w:val="12"/>
        <w:ind w:left="5670" w:right="-1"/>
        <w:jc w:val="right"/>
        <w:rPr>
          <w:rFonts w:ascii="Times New Roman" w:hAnsi="Times New Roman" w:cs="Times New Roman"/>
          <w:color w:val="000000"/>
        </w:rPr>
      </w:pPr>
    </w:p>
    <w:p w14:paraId="7B87E1C3" w14:textId="77777777" w:rsidR="00AC2FD9" w:rsidRDefault="00AC2FD9">
      <w:pPr>
        <w:pStyle w:val="12"/>
        <w:ind w:left="5670" w:right="-1"/>
        <w:jc w:val="right"/>
        <w:rPr>
          <w:rFonts w:ascii="Times New Roman" w:hAnsi="Times New Roman" w:cs="Times New Roman"/>
          <w:color w:val="000000"/>
        </w:rPr>
      </w:pPr>
    </w:p>
    <w:p w14:paraId="26ECF991" w14:textId="77777777" w:rsidR="00AC2FD9" w:rsidRDefault="00AC2FD9">
      <w:pPr>
        <w:pStyle w:val="12"/>
        <w:ind w:left="5670" w:right="-1"/>
        <w:jc w:val="right"/>
        <w:rPr>
          <w:rFonts w:ascii="Times New Roman" w:hAnsi="Times New Roman" w:cs="Times New Roman"/>
          <w:color w:val="000000"/>
        </w:rPr>
      </w:pPr>
    </w:p>
    <w:p w14:paraId="6C2EEFBD" w14:textId="77777777" w:rsidR="00AC2FD9" w:rsidRDefault="00AC2FD9">
      <w:pPr>
        <w:pStyle w:val="12"/>
        <w:ind w:left="5670" w:right="-1"/>
        <w:jc w:val="right"/>
        <w:rPr>
          <w:rFonts w:ascii="Times New Roman" w:hAnsi="Times New Roman" w:cs="Times New Roman"/>
          <w:color w:val="000000"/>
        </w:rPr>
      </w:pPr>
    </w:p>
    <w:p w14:paraId="5FB00B1D" w14:textId="77777777" w:rsidR="00AC2FD9" w:rsidRDefault="00AC2FD9">
      <w:pPr>
        <w:pStyle w:val="12"/>
        <w:ind w:left="5670" w:right="-1"/>
        <w:jc w:val="right"/>
        <w:rPr>
          <w:rFonts w:ascii="Times New Roman" w:hAnsi="Times New Roman" w:cs="Times New Roman"/>
          <w:color w:val="000000"/>
        </w:rPr>
      </w:pPr>
    </w:p>
    <w:p w14:paraId="7FA72F46" w14:textId="77777777" w:rsidR="00AC2FD9" w:rsidRDefault="00AC2FD9">
      <w:pPr>
        <w:pStyle w:val="12"/>
        <w:ind w:left="5670" w:right="-1"/>
        <w:jc w:val="right"/>
        <w:rPr>
          <w:rFonts w:ascii="Times New Roman" w:hAnsi="Times New Roman" w:cs="Times New Roman"/>
          <w:color w:val="000000"/>
        </w:rPr>
      </w:pPr>
    </w:p>
    <w:p w14:paraId="4BCD852B" w14:textId="77777777" w:rsidR="00AC2FD9" w:rsidRDefault="00AC2FD9">
      <w:pPr>
        <w:pStyle w:val="12"/>
        <w:ind w:left="5670" w:right="-1"/>
        <w:jc w:val="right"/>
        <w:rPr>
          <w:rFonts w:ascii="Times New Roman" w:hAnsi="Times New Roman" w:cs="Times New Roman"/>
          <w:color w:val="000000"/>
        </w:rPr>
      </w:pPr>
    </w:p>
    <w:p w14:paraId="267A9C76" w14:textId="77777777" w:rsidR="00AC2FD9" w:rsidRDefault="00AC2FD9">
      <w:pPr>
        <w:pStyle w:val="12"/>
        <w:ind w:left="5670" w:right="-1"/>
        <w:jc w:val="right"/>
        <w:rPr>
          <w:rFonts w:ascii="Times New Roman" w:hAnsi="Times New Roman" w:cs="Times New Roman"/>
          <w:color w:val="000000"/>
        </w:rPr>
      </w:pPr>
    </w:p>
    <w:p w14:paraId="48D12C8A" w14:textId="77777777" w:rsidR="00AC2FD9" w:rsidRDefault="00AC2FD9">
      <w:pPr>
        <w:pStyle w:val="12"/>
        <w:ind w:left="5670" w:right="-1"/>
        <w:jc w:val="right"/>
        <w:rPr>
          <w:rFonts w:ascii="Times New Roman" w:hAnsi="Times New Roman" w:cs="Times New Roman"/>
          <w:color w:val="000000"/>
        </w:rPr>
      </w:pPr>
    </w:p>
    <w:p w14:paraId="1BA68386" w14:textId="77777777" w:rsidR="00AC2FD9" w:rsidRDefault="00AC2FD9">
      <w:pPr>
        <w:pStyle w:val="12"/>
        <w:ind w:left="5670" w:right="-1"/>
        <w:jc w:val="right"/>
        <w:rPr>
          <w:rFonts w:ascii="Times New Roman" w:hAnsi="Times New Roman" w:cs="Times New Roman"/>
          <w:color w:val="000000"/>
        </w:rPr>
      </w:pPr>
    </w:p>
    <w:p w14:paraId="5E1079E7" w14:textId="77777777" w:rsidR="00AC2FD9" w:rsidRDefault="00AC2FD9">
      <w:pPr>
        <w:pStyle w:val="12"/>
        <w:ind w:left="5670" w:right="-1"/>
        <w:jc w:val="right"/>
        <w:rPr>
          <w:rFonts w:ascii="Times New Roman" w:hAnsi="Times New Roman" w:cs="Times New Roman"/>
          <w:color w:val="000000"/>
        </w:rPr>
      </w:pPr>
    </w:p>
    <w:p w14:paraId="39218509" w14:textId="77777777" w:rsidR="00AC2FD9" w:rsidRDefault="00AC2FD9">
      <w:pPr>
        <w:pStyle w:val="12"/>
        <w:ind w:left="5670" w:right="-1"/>
        <w:jc w:val="right"/>
        <w:rPr>
          <w:rFonts w:ascii="Times New Roman" w:hAnsi="Times New Roman" w:cs="Times New Roman"/>
          <w:color w:val="000000"/>
        </w:rPr>
      </w:pPr>
    </w:p>
    <w:p w14:paraId="55F9763F" w14:textId="77777777" w:rsidR="00AC2FD9" w:rsidRDefault="00AC2FD9">
      <w:pPr>
        <w:pStyle w:val="12"/>
        <w:ind w:left="5670" w:right="-1"/>
        <w:jc w:val="right"/>
        <w:rPr>
          <w:rFonts w:ascii="Times New Roman" w:hAnsi="Times New Roman" w:cs="Times New Roman"/>
          <w:color w:val="000000"/>
        </w:rPr>
      </w:pPr>
    </w:p>
    <w:p w14:paraId="5E3A2FC4" w14:textId="77777777" w:rsidR="00AC2FD9" w:rsidRDefault="00AC2FD9">
      <w:pPr>
        <w:pStyle w:val="12"/>
        <w:ind w:left="5670" w:right="-1"/>
        <w:jc w:val="right"/>
        <w:rPr>
          <w:rFonts w:ascii="Times New Roman" w:hAnsi="Times New Roman" w:cs="Times New Roman"/>
          <w:color w:val="000000"/>
        </w:rPr>
      </w:pPr>
    </w:p>
    <w:p w14:paraId="79476D15" w14:textId="77777777" w:rsidR="00AC2FD9" w:rsidRDefault="00AC2FD9">
      <w:pPr>
        <w:pStyle w:val="12"/>
        <w:ind w:left="5670" w:right="-1"/>
        <w:jc w:val="right"/>
        <w:rPr>
          <w:rFonts w:ascii="Times New Roman" w:hAnsi="Times New Roman" w:cs="Times New Roman"/>
          <w:color w:val="000000"/>
        </w:rPr>
      </w:pPr>
    </w:p>
    <w:p w14:paraId="4AC9B6C7" w14:textId="77777777" w:rsidR="00534300" w:rsidRDefault="00534300">
      <w:pPr>
        <w:pStyle w:val="12"/>
        <w:ind w:left="5670" w:right="-1"/>
        <w:jc w:val="right"/>
        <w:rPr>
          <w:rFonts w:ascii="Times New Roman" w:hAnsi="Times New Roman" w:cs="Times New Roman"/>
          <w:color w:val="000000"/>
        </w:rPr>
        <w:sectPr w:rsidR="00534300">
          <w:headerReference w:type="default" r:id="rId7"/>
          <w:pgSz w:w="11906" w:h="16838"/>
          <w:pgMar w:top="1134" w:right="850" w:bottom="1134" w:left="1701" w:header="708" w:footer="0" w:gutter="0"/>
          <w:cols w:space="1701"/>
          <w:docGrid w:linePitch="360"/>
        </w:sectPr>
      </w:pPr>
    </w:p>
    <w:p w14:paraId="4784591B" w14:textId="380FA214" w:rsidR="00AC2FD9" w:rsidRDefault="00AC2FD9">
      <w:pPr>
        <w:pStyle w:val="12"/>
        <w:ind w:left="5670" w:right="-1"/>
        <w:jc w:val="right"/>
        <w:rPr>
          <w:rFonts w:ascii="Times New Roman" w:hAnsi="Times New Roman" w:cs="Times New Roman"/>
          <w:color w:val="000000"/>
        </w:rPr>
      </w:pPr>
    </w:p>
    <w:p w14:paraId="3B5B3C4C" w14:textId="7B0B3D73" w:rsidR="00AC2FD9" w:rsidRDefault="00F11124">
      <w:pPr>
        <w:pStyle w:val="12"/>
        <w:spacing w:after="0"/>
        <w:ind w:left="5670" w:right="-1"/>
        <w:rPr>
          <w:rFonts w:ascii="Times New Roman" w:hAnsi="Times New Roman" w:cs="Times New Roman"/>
          <w:color w:val="000000"/>
        </w:rPr>
      </w:pPr>
      <w:r>
        <w:rPr>
          <w:rFonts w:ascii="Times New Roman" w:hAnsi="Times New Roman" w:cs="Times New Roman"/>
          <w:color w:val="000000"/>
        </w:rPr>
        <w:t xml:space="preserve">Приложение № </w:t>
      </w:r>
      <w:r w:rsidR="00534300">
        <w:rPr>
          <w:rFonts w:ascii="Times New Roman" w:hAnsi="Times New Roman" w:cs="Times New Roman"/>
          <w:color w:val="000000"/>
        </w:rPr>
        <w:t>5</w:t>
      </w:r>
      <w:r>
        <w:rPr>
          <w:rFonts w:ascii="Times New Roman" w:hAnsi="Times New Roman" w:cs="Times New Roman"/>
          <w:color w:val="000000"/>
        </w:rPr>
        <w:t xml:space="preserve"> к Техническому заданию</w:t>
      </w:r>
      <w:r>
        <w:rPr>
          <w:rFonts w:ascii="Times New Roman" w:hAnsi="Times New Roman" w:cs="Times New Roman"/>
          <w:color w:val="000000"/>
        </w:rPr>
        <w:br/>
      </w:r>
    </w:p>
    <w:p w14:paraId="36250122" w14:textId="77777777" w:rsidR="00AC2FD9" w:rsidRDefault="00F11124">
      <w:pPr>
        <w:pStyle w:val="12"/>
        <w:ind w:right="-1"/>
        <w:jc w:val="center"/>
        <w:rPr>
          <w:rFonts w:ascii="Times New Roman" w:hAnsi="Times New Roman" w:cs="Times New Roman"/>
          <w:b/>
          <w:bCs/>
          <w:color w:val="000000"/>
        </w:rPr>
      </w:pPr>
      <w:r>
        <w:rPr>
          <w:rFonts w:ascii="Times New Roman" w:hAnsi="Times New Roman" w:cs="Times New Roman"/>
          <w:b/>
          <w:bCs/>
          <w:color w:val="000000"/>
        </w:rPr>
        <w:t>АКТ ПРОВЕРКИ ИСПОЛНЕНИЯ ПРЕДПИСАНИЯ(ФОРМА)</w:t>
      </w:r>
    </w:p>
    <w:p w14:paraId="44A940CE" w14:textId="77777777" w:rsidR="00AC2FD9" w:rsidRDefault="00AC2FD9">
      <w:pPr>
        <w:pStyle w:val="12"/>
        <w:ind w:right="-1"/>
        <w:rPr>
          <w:rFonts w:ascii="Times New Roman" w:hAnsi="Times New Roman" w:cs="Times New Roman"/>
          <w:color w:val="000000"/>
        </w:rPr>
      </w:pPr>
    </w:p>
    <w:p w14:paraId="2C27F54E" w14:textId="18E52F2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об устранении недостатков, угрожающих безопасности дорожного движения от «_</w:t>
      </w:r>
      <w:proofErr w:type="gramStart"/>
      <w:r>
        <w:rPr>
          <w:rFonts w:ascii="Times New Roman" w:hAnsi="Times New Roman" w:cs="Times New Roman"/>
          <w:color w:val="000000"/>
        </w:rPr>
        <w:t>_»_</w:t>
      </w:r>
      <w:proofErr w:type="gramEnd"/>
      <w:r>
        <w:rPr>
          <w:rFonts w:ascii="Times New Roman" w:hAnsi="Times New Roman" w:cs="Times New Roman"/>
          <w:color w:val="000000"/>
        </w:rPr>
        <w:t xml:space="preserve">________20___г. № ________, выданного в ходе выполнения работ по </w:t>
      </w:r>
      <w:r w:rsidR="007116E0">
        <w:rPr>
          <w:rFonts w:ascii="Times New Roman" w:hAnsi="Times New Roman" w:cs="Times New Roman"/>
          <w:color w:val="000000"/>
        </w:rPr>
        <w:t>Договор</w:t>
      </w:r>
      <w:r>
        <w:rPr>
          <w:rFonts w:ascii="Times New Roman" w:hAnsi="Times New Roman" w:cs="Times New Roman"/>
          <w:color w:val="000000"/>
        </w:rPr>
        <w:t>у от ___________ № _________ Комиссия в составе:</w:t>
      </w:r>
    </w:p>
    <w:p w14:paraId="13FA7C58" w14:textId="66E1727F"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Представитель </w:t>
      </w:r>
      <w:r w:rsidR="007116E0">
        <w:rPr>
          <w:rFonts w:ascii="Times New Roman" w:hAnsi="Times New Roman" w:cs="Times New Roman"/>
          <w:color w:val="000000"/>
        </w:rPr>
        <w:t>З</w:t>
      </w:r>
      <w:r>
        <w:rPr>
          <w:rFonts w:ascii="Times New Roman" w:hAnsi="Times New Roman" w:cs="Times New Roman"/>
          <w:color w:val="000000"/>
        </w:rPr>
        <w:t>аказчика:</w:t>
      </w:r>
      <w:r>
        <w:rPr>
          <w:rFonts w:ascii="Times New Roman" w:hAnsi="Times New Roman" w:cs="Times New Roman"/>
          <w:color w:val="000000"/>
        </w:rPr>
        <w:tab/>
        <w:t>_______________________________,</w:t>
      </w:r>
    </w:p>
    <w:p w14:paraId="0B80E8A1"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Представитель Подрядчика:</w:t>
      </w:r>
      <w:r>
        <w:rPr>
          <w:rFonts w:ascii="Times New Roman" w:hAnsi="Times New Roman" w:cs="Times New Roman"/>
          <w:color w:val="000000"/>
        </w:rPr>
        <w:tab/>
        <w:t>____________________________________________.</w:t>
      </w:r>
    </w:p>
    <w:p w14:paraId="6B6925DA"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провели совместный осмотр работ, отмеченных в предписании в ходе проведения проверки выполнения на участке автомобильной дороги ______________________________________</w:t>
      </w:r>
      <w:r>
        <w:rPr>
          <w:rFonts w:ascii="Times New Roman" w:hAnsi="Times New Roman" w:cs="Times New Roman"/>
          <w:color w:val="000000"/>
        </w:rPr>
        <w:tab/>
      </w:r>
    </w:p>
    <w:p w14:paraId="3BDE1355"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 xml:space="preserve">                                                                              (наименование автомобильной дороги)</w:t>
      </w:r>
    </w:p>
    <w:p w14:paraId="51987686" w14:textId="77777777" w:rsidR="00AC2FD9" w:rsidRDefault="00F11124">
      <w:pPr>
        <w:pStyle w:val="12"/>
        <w:ind w:right="-1"/>
        <w:rPr>
          <w:rFonts w:ascii="Times New Roman" w:hAnsi="Times New Roman" w:cs="Times New Roman"/>
          <w:color w:val="000000"/>
        </w:rPr>
      </w:pPr>
      <w:r>
        <w:rPr>
          <w:rFonts w:ascii="Times New Roman" w:hAnsi="Times New Roman" w:cs="Times New Roman"/>
          <w:noProof/>
        </w:rPr>
        <mc:AlternateContent>
          <mc:Choice Requires="wpg">
            <w:drawing>
              <wp:anchor distT="88265" distB="66675" distL="24130" distR="24130" simplePos="0" relativeHeight="251658241" behindDoc="0" locked="0" layoutInCell="0" allowOverlap="1" wp14:anchorId="485A303A" wp14:editId="46F902C7">
                <wp:simplePos x="0" y="0"/>
                <wp:positionH relativeFrom="margin">
                  <wp:posOffset>-109220</wp:posOffset>
                </wp:positionH>
                <wp:positionV relativeFrom="paragraph">
                  <wp:posOffset>348615</wp:posOffset>
                </wp:positionV>
                <wp:extent cx="6512560" cy="1519611"/>
                <wp:effectExtent l="0" t="0" r="0" b="0"/>
                <wp:wrapTopAndBottom/>
                <wp:docPr id="1" name="Группа 1"/>
                <wp:cNvGraphicFramePr/>
                <a:graphic xmlns:a="http://schemas.openxmlformats.org/drawingml/2006/main">
                  <a:graphicData uri="http://schemas.microsoft.com/office/word/2010/wordprocessingGroup">
                    <wpg:wgp>
                      <wpg:cNvGrpSpPr/>
                      <wpg:grpSpPr bwMode="auto">
                        <a:xfrm>
                          <a:off x="0" y="0"/>
                          <a:ext cx="6512559" cy="1519610"/>
                          <a:chOff x="0" y="0"/>
                          <a:chExt cx="6512559" cy="1519610"/>
                        </a:xfrm>
                      </wpg:grpSpPr>
                      <wps:wsp>
                        <wps:cNvPr id="2" name="Прямоугольник 2"/>
                        <wps:cNvSpPr/>
                        <wps:spPr bwMode="auto">
                          <a:xfrm>
                            <a:off x="0" y="0"/>
                            <a:ext cx="6512559" cy="1273081"/>
                          </a:xfrm>
                          <a:prstGeom prst="rect">
                            <a:avLst/>
                          </a:prstGeom>
                          <a:noFill/>
                          <a:ln>
                            <a:solidFill>
                              <a:srgbClr val="FFFFFF"/>
                            </a:solidFill>
                          </a:ln>
                        </wps:spPr>
                        <wps:txbx>
                          <w:txbxContent>
                            <w:p w14:paraId="4EDCC9A6" w14:textId="77777777" w:rsidR="001B7CE9" w:rsidRDefault="001B7CE9">
                              <w:pPr>
                                <w:rPr>
                                  <w:rFonts w:ascii="Times New Roman" w:hAnsi="Times New Roman"/>
                                </w:rPr>
                              </w:pPr>
                              <w:r>
                                <w:rPr>
                                  <w:rFonts w:ascii="Times New Roman" w:hAnsi="Times New Roman"/>
                                </w:rPr>
                                <w:t>Результат: Несоответствия (замечания, дефекты, нарушения), отмеченные в Предписании устранены в установленные директивные сроки в полном объеме/частично/не устранены.</w:t>
                              </w:r>
                            </w:p>
                            <w:p w14:paraId="0730B495" w14:textId="77777777" w:rsidR="001B7CE9" w:rsidRDefault="001B7CE9"/>
                          </w:txbxContent>
                        </wps:txbx>
                        <wps:bodyPr spcFirstLastPara="1" vertOverflow="clip" horzOverflow="clip" lIns="36000" tIns="36000" rIns="36000" bIns="36000" upright="1">
                          <a:prstTxWarp prst="textNoShape">
                            <a:avLst/>
                          </a:prstTxWarp>
                          <a:noAutofit/>
                        </wps:bodyPr>
                      </wps:wsp>
                      <wps:wsp>
                        <wps:cNvPr id="3" name="Прямоугольник 3"/>
                        <wps:cNvSpPr/>
                        <wps:spPr bwMode="auto">
                          <a:xfrm>
                            <a:off x="0" y="0"/>
                            <a:ext cx="6512559" cy="1519610"/>
                          </a:xfrm>
                          <a:prstGeom prst="rect">
                            <a:avLst/>
                          </a:prstGeom>
                          <a:noFill/>
                          <a:ln>
                            <a:solidFill>
                              <a:srgbClr val="FFFFFF"/>
                            </a:solidFill>
                          </a:ln>
                        </wps:spPr>
                        <wps:bodyPr rot="0">
                          <a:prstTxWarp prst="textNoShape">
                            <a:avLst/>
                          </a:prstTxWarp>
                          <a:noAutofit/>
                        </wps:bodyPr>
                      </wps:wsp>
                    </wpg:wgp>
                  </a:graphicData>
                </a:graphic>
              </wp:anchor>
            </w:drawing>
          </mc:Choice>
          <mc:Fallback>
            <w:pict>
              <v:group w14:anchorId="485A303A" id="Группа 1" o:spid="_x0000_s1026" style="position:absolute;margin-left:-8.6pt;margin-top:27.45pt;width:512.8pt;height:119.65pt;z-index:251658241;mso-wrap-distance-left:1.9pt;mso-wrap-distance-top:6.95pt;mso-wrap-distance-right:1.9pt;mso-wrap-distance-bottom:5.25pt;mso-position-horizontal-relative:margin" coordsize="65125,15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" o:allowincell="f">
                <v:rect id="Прямоугольник 2" o:spid="_x0000_s1027" style="position:absolute;width:65125;height:1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" filled="f" strokecolor="white">
                  <v:textbox inset="1mm,1mm,1mm,1mm">
                    <w:txbxContent>
                      <w:p w14:paraId="4EDCC9A6" w14:textId="77777777" w:rsidR="001B7CE9" w:rsidRDefault="001B7CE9">
                        <w:pPr>
                          <w:rPr>
                            <w:rFonts w:ascii="Times New Roman" w:hAnsi="Times New Roman"/>
                          </w:rPr>
                        </w:pPr>
                        <w:r>
                          <w:rPr>
                            <w:rFonts w:ascii="Times New Roman" w:hAnsi="Times New Roman"/>
                          </w:rPr>
                          <w:t>Результат: Несоответствия (замечания, дефекты, нарушения), отмеченные в Предписании устранены в установленные директивные сроки в полном объеме/частично/не устранены.</w:t>
                        </w:r>
                      </w:p>
                      <w:p w14:paraId="0730B495" w14:textId="77777777" w:rsidR="001B7CE9" w:rsidRDefault="001B7CE9"/>
                    </w:txbxContent>
                  </v:textbox>
                </v:rect>
                <v:rect id="Прямоугольник 3" o:spid="_x0000_s1028" style="position:absolute;width:65125;height:15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" filled="f" strokecolor="white"/>
                <w10:wrap type="topAndBottom" anchorx="margin"/>
              </v:group>
            </w:pict>
          </mc:Fallback>
        </mc:AlternateContent>
      </w:r>
      <w:r>
        <w:rPr>
          <w:rFonts w:ascii="Times New Roman" w:hAnsi="Times New Roman" w:cs="Times New Roman"/>
          <w:color w:val="000000"/>
        </w:rPr>
        <w:t>км ___+____ - км ___+ ___.</w:t>
      </w:r>
    </w:p>
    <w:p w14:paraId="6107D9EE"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По результатам осмотра установлено следующее:</w:t>
      </w:r>
    </w:p>
    <w:p w14:paraId="054064D8"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Решение: Предписание считать исполненным в полном объеме/частично/не исполненным.</w:t>
      </w:r>
    </w:p>
    <w:p w14:paraId="12695CBB"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                                                                                                                                                           (не нужное зачеркнуть)</w:t>
      </w:r>
    </w:p>
    <w:p w14:paraId="6F17367E"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К Подрядчику применить/не применять санкции в соответствии с условиями</w:t>
      </w:r>
    </w:p>
    <w:p w14:paraId="68926154"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                                           (не нужное зачеркнуть)</w:t>
      </w:r>
    </w:p>
    <w:p w14:paraId="52ACC089" w14:textId="115AD9E8"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заключенного </w:t>
      </w:r>
      <w:r w:rsidR="007116E0">
        <w:rPr>
          <w:rFonts w:ascii="Times New Roman" w:hAnsi="Times New Roman" w:cs="Times New Roman"/>
          <w:color w:val="000000"/>
        </w:rPr>
        <w:t>Договор</w:t>
      </w:r>
      <w:r>
        <w:rPr>
          <w:rFonts w:ascii="Times New Roman" w:hAnsi="Times New Roman" w:cs="Times New Roman"/>
          <w:color w:val="000000"/>
        </w:rPr>
        <w:t>а и действующим законодательством Российской Федерации.</w:t>
      </w:r>
      <w:r>
        <w:rPr>
          <w:rFonts w:ascii="Times New Roman" w:hAnsi="Times New Roman" w:cs="Times New Roman"/>
          <w:color w:val="000000"/>
        </w:rPr>
        <w:br/>
        <w:t xml:space="preserve">Представитель </w:t>
      </w:r>
      <w:r w:rsidR="007116E0">
        <w:rPr>
          <w:rFonts w:ascii="Times New Roman" w:hAnsi="Times New Roman" w:cs="Times New Roman"/>
          <w:color w:val="000000"/>
        </w:rPr>
        <w:t>З</w:t>
      </w:r>
      <w:r>
        <w:rPr>
          <w:rFonts w:ascii="Times New Roman" w:hAnsi="Times New Roman" w:cs="Times New Roman"/>
          <w:color w:val="000000"/>
        </w:rPr>
        <w:t>аказчика:</w:t>
      </w:r>
      <w:r>
        <w:rPr>
          <w:rFonts w:ascii="Times New Roman" w:hAnsi="Times New Roman" w:cs="Times New Roman"/>
          <w:color w:val="000000"/>
        </w:rPr>
        <w:tab/>
        <w:t>/__________/ _____________</w:t>
      </w:r>
    </w:p>
    <w:p w14:paraId="48632C9F"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                                                                                                              (должность)</w:t>
      </w:r>
      <w:r>
        <w:rPr>
          <w:rFonts w:ascii="Times New Roman" w:hAnsi="Times New Roman" w:cs="Times New Roman"/>
          <w:color w:val="000000"/>
        </w:rPr>
        <w:tab/>
        <w:t>(подпись) (Ф.И.О)</w:t>
      </w:r>
    </w:p>
    <w:p w14:paraId="1FB3BC56" w14:textId="77777777" w:rsidR="00AC2FD9" w:rsidRDefault="00AC2FD9">
      <w:pPr>
        <w:pStyle w:val="12"/>
        <w:ind w:right="-1"/>
        <w:rPr>
          <w:rFonts w:ascii="Times New Roman" w:hAnsi="Times New Roman" w:cs="Times New Roman"/>
          <w:color w:val="000000"/>
        </w:rPr>
      </w:pPr>
    </w:p>
    <w:p w14:paraId="4D4CEA49"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Представитель Подрядчика:</w:t>
      </w:r>
      <w:r>
        <w:rPr>
          <w:rFonts w:ascii="Times New Roman" w:hAnsi="Times New Roman" w:cs="Times New Roman"/>
          <w:color w:val="000000"/>
        </w:rPr>
        <w:tab/>
        <w:t>/___________/ ______________</w:t>
      </w:r>
    </w:p>
    <w:p w14:paraId="1AC4D175"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                                                                             (должность)</w:t>
      </w:r>
      <w:r>
        <w:rPr>
          <w:rFonts w:ascii="Times New Roman" w:hAnsi="Times New Roman" w:cs="Times New Roman"/>
          <w:color w:val="000000"/>
        </w:rPr>
        <w:tab/>
        <w:t xml:space="preserve"> </w:t>
      </w:r>
      <w:proofErr w:type="gramStart"/>
      <w:r>
        <w:rPr>
          <w:rFonts w:ascii="Times New Roman" w:hAnsi="Times New Roman" w:cs="Times New Roman"/>
          <w:color w:val="000000"/>
        </w:rPr>
        <w:t xml:space="preserve">   (</w:t>
      </w:r>
      <w:proofErr w:type="gramEnd"/>
      <w:r>
        <w:rPr>
          <w:rFonts w:ascii="Times New Roman" w:hAnsi="Times New Roman" w:cs="Times New Roman"/>
          <w:color w:val="000000"/>
        </w:rPr>
        <w:t>подпись) (Ф.И.О)</w:t>
      </w:r>
    </w:p>
    <w:p w14:paraId="6815AFCB" w14:textId="77777777" w:rsidR="00534300" w:rsidRDefault="00F11124">
      <w:pPr>
        <w:pStyle w:val="12"/>
        <w:ind w:right="-1"/>
        <w:rPr>
          <w:rFonts w:ascii="Times New Roman" w:hAnsi="Times New Roman" w:cs="Times New Roman"/>
          <w:color w:val="000000"/>
        </w:rPr>
        <w:sectPr w:rsidR="00534300">
          <w:pgSz w:w="11906" w:h="16838"/>
          <w:pgMar w:top="1134" w:right="850" w:bottom="1134" w:left="1701" w:header="708" w:footer="0" w:gutter="0"/>
          <w:cols w:space="1701"/>
          <w:docGrid w:linePitch="360"/>
        </w:sectPr>
      </w:pPr>
      <w:r>
        <w:rPr>
          <w:rFonts w:ascii="Times New Roman" w:hAnsi="Times New Roman" w:cs="Times New Roman"/>
          <w:color w:val="000000"/>
        </w:rPr>
        <w:lastRenderedPageBreak/>
        <w:t xml:space="preserve">* - Акту присваивается номер Предписания, по которому производится осмотр. </w:t>
      </w:r>
    </w:p>
    <w:p w14:paraId="45BF596B" w14:textId="2B2FE94B" w:rsidR="00534300" w:rsidRPr="00534300" w:rsidRDefault="00534300">
      <w:pPr>
        <w:pStyle w:val="12"/>
        <w:ind w:right="-1"/>
        <w:rPr>
          <w:rFonts w:ascii="Times New Roman" w:hAnsi="Times New Roman" w:cs="Times New Roman"/>
          <w:color w:val="000000"/>
        </w:rPr>
      </w:pPr>
    </w:p>
    <w:p w14:paraId="34910DAD" w14:textId="5B70D419" w:rsidR="00AC2FD9" w:rsidRDefault="00F11124">
      <w:pPr>
        <w:pStyle w:val="12"/>
        <w:spacing w:after="0"/>
        <w:ind w:left="5670" w:right="-1"/>
        <w:rPr>
          <w:rFonts w:ascii="Times New Roman" w:hAnsi="Times New Roman" w:cs="Times New Roman"/>
          <w:color w:val="000000"/>
        </w:rPr>
      </w:pPr>
      <w:r>
        <w:rPr>
          <w:rFonts w:ascii="Times New Roman" w:hAnsi="Times New Roman" w:cs="Times New Roman"/>
          <w:color w:val="000000"/>
        </w:rPr>
        <w:t xml:space="preserve">Приложение № </w:t>
      </w:r>
      <w:r w:rsidR="00534300">
        <w:rPr>
          <w:rFonts w:ascii="Times New Roman" w:hAnsi="Times New Roman" w:cs="Times New Roman"/>
          <w:color w:val="000000"/>
        </w:rPr>
        <w:t xml:space="preserve">6 </w:t>
      </w:r>
      <w:r>
        <w:rPr>
          <w:rFonts w:ascii="Times New Roman" w:hAnsi="Times New Roman" w:cs="Times New Roman"/>
          <w:color w:val="000000"/>
        </w:rPr>
        <w:t>к Техническому заданию</w:t>
      </w:r>
    </w:p>
    <w:p w14:paraId="3BC66730" w14:textId="77777777" w:rsidR="00AC2FD9" w:rsidRDefault="00AC2FD9">
      <w:pPr>
        <w:pStyle w:val="12"/>
        <w:ind w:right="-1" w:firstLine="709"/>
        <w:jc w:val="center"/>
        <w:rPr>
          <w:rFonts w:ascii="Times New Roman" w:hAnsi="Times New Roman" w:cs="Times New Roman"/>
          <w:b/>
          <w:bCs/>
          <w:color w:val="000000"/>
        </w:rPr>
      </w:pPr>
    </w:p>
    <w:p w14:paraId="45715EE6" w14:textId="77777777" w:rsidR="00AC2FD9" w:rsidRDefault="00F11124">
      <w:pPr>
        <w:pStyle w:val="12"/>
        <w:ind w:left="1134" w:right="1133"/>
        <w:jc w:val="center"/>
        <w:rPr>
          <w:rFonts w:ascii="Times New Roman" w:hAnsi="Times New Roman" w:cs="Times New Roman"/>
          <w:b/>
          <w:bCs/>
          <w:color w:val="000000"/>
        </w:rPr>
      </w:pPr>
      <w:r>
        <w:rPr>
          <w:rFonts w:ascii="Times New Roman" w:hAnsi="Times New Roman" w:cs="Times New Roman"/>
          <w:b/>
          <w:color w:val="000000"/>
        </w:rPr>
        <w:t xml:space="preserve">Перечень нормативных документов при установке стационарных комплексов </w:t>
      </w:r>
      <w:proofErr w:type="spellStart"/>
      <w:r>
        <w:rPr>
          <w:rFonts w:ascii="Times New Roman" w:hAnsi="Times New Roman" w:cs="Times New Roman"/>
          <w:b/>
          <w:color w:val="000000"/>
        </w:rPr>
        <w:t>фотовидеофиксации</w:t>
      </w:r>
      <w:proofErr w:type="spellEnd"/>
      <w:r>
        <w:rPr>
          <w:rFonts w:ascii="Times New Roman" w:hAnsi="Times New Roman" w:cs="Times New Roman"/>
          <w:b/>
          <w:color w:val="000000"/>
        </w:rPr>
        <w:t xml:space="preserve"> нарушений правил дорожного движения Российской Федерации на участках автомобильных дорог *</w:t>
      </w:r>
    </w:p>
    <w:p w14:paraId="29527BD1" w14:textId="77777777" w:rsidR="00AC2FD9" w:rsidRDefault="00AC2FD9">
      <w:pPr>
        <w:ind w:left="1134" w:right="1133"/>
        <w:jc w:val="center"/>
        <w:rPr>
          <w:rFonts w:ascii="Times New Roman" w:hAnsi="Times New Roman"/>
          <w:b/>
          <w:bCs/>
          <w:color w:val="000000"/>
        </w:rPr>
      </w:pPr>
    </w:p>
    <w:tbl>
      <w:tblPr>
        <w:tblW w:w="9915" w:type="dxa"/>
        <w:jc w:val="center"/>
        <w:tblLook w:val="04A0" w:firstRow="1" w:lastRow="0" w:firstColumn="1" w:lastColumn="0" w:noHBand="0" w:noVBand="1"/>
      </w:tblPr>
      <w:tblGrid>
        <w:gridCol w:w="577"/>
        <w:gridCol w:w="2225"/>
        <w:gridCol w:w="7113"/>
      </w:tblGrid>
      <w:tr w:rsidR="00AC2FD9" w14:paraId="28E30DED"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C64C7BB"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14F43BA" w14:textId="77777777" w:rsidR="00AC2FD9" w:rsidRDefault="00F11124">
            <w:pPr>
              <w:pStyle w:val="12"/>
              <w:widowControl w:val="0"/>
              <w:spacing w:after="0" w:line="240" w:lineRule="auto"/>
              <w:ind w:left="96" w:right="-1"/>
              <w:rPr>
                <w:rFonts w:ascii="Times New Roman" w:hAnsi="Times New Roman" w:cs="Times New Roman"/>
                <w:bCs/>
                <w:color w:val="000000"/>
              </w:rPr>
            </w:pPr>
            <w:r>
              <w:rPr>
                <w:rFonts w:ascii="Times New Roman" w:hAnsi="Times New Roman" w:cs="Times New Roman"/>
                <w:bCs/>
                <w:color w:val="000000"/>
              </w:rPr>
              <w:t xml:space="preserve">Приказ Минтруда РФ </w:t>
            </w:r>
            <w:r>
              <w:rPr>
                <w:rFonts w:ascii="Times New Roman" w:hAnsi="Times New Roman" w:cs="Times New Roman"/>
                <w:color w:val="000000"/>
              </w:rPr>
              <w:t>от 11 декабря 2020 года № 883н</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8E5F488" w14:textId="77777777" w:rsidR="00AC2FD9" w:rsidRDefault="00F11124">
            <w:pPr>
              <w:pStyle w:val="12"/>
              <w:widowControl w:val="0"/>
              <w:spacing w:after="0" w:line="240" w:lineRule="auto"/>
              <w:ind w:left="138" w:right="-1"/>
              <w:rPr>
                <w:rFonts w:ascii="Times New Roman" w:hAnsi="Times New Roman" w:cs="Times New Roman"/>
                <w:color w:val="000000"/>
              </w:rPr>
            </w:pPr>
            <w:r>
              <w:rPr>
                <w:rFonts w:ascii="Times New Roman" w:hAnsi="Times New Roman" w:cs="Times New Roman"/>
                <w:bCs/>
                <w:color w:val="000000"/>
              </w:rPr>
              <w:t>Правила по охране труда при строительстве, реконструкции и ремонте</w:t>
            </w:r>
          </w:p>
        </w:tc>
      </w:tr>
      <w:tr w:rsidR="00AC2FD9" w14:paraId="60C3A96B"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99A1524"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729C9F7" w14:textId="77777777" w:rsidR="00AC2FD9" w:rsidRDefault="00F11124">
            <w:pPr>
              <w:pStyle w:val="12"/>
              <w:widowControl w:val="0"/>
              <w:spacing w:after="0" w:line="240" w:lineRule="auto"/>
              <w:ind w:left="96" w:right="-1"/>
              <w:rPr>
                <w:rFonts w:ascii="Times New Roman" w:hAnsi="Times New Roman" w:cs="Times New Roman"/>
                <w:bCs/>
                <w:color w:val="000000"/>
              </w:rPr>
            </w:pPr>
            <w:r>
              <w:rPr>
                <w:rFonts w:ascii="Times New Roman" w:hAnsi="Times New Roman" w:cs="Times New Roman"/>
                <w:iCs/>
                <w:color w:val="000000"/>
              </w:rPr>
              <w:t>ТР ТС 004/2011</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935D1F0" w14:textId="77777777" w:rsidR="00AC2FD9" w:rsidRDefault="00F11124">
            <w:pPr>
              <w:pStyle w:val="12"/>
              <w:widowControl w:val="0"/>
              <w:spacing w:after="0" w:line="240" w:lineRule="auto"/>
              <w:ind w:left="88" w:right="-1"/>
              <w:rPr>
                <w:rFonts w:ascii="Times New Roman" w:hAnsi="Times New Roman" w:cs="Times New Roman"/>
                <w:iCs/>
                <w:color w:val="000000"/>
              </w:rPr>
            </w:pPr>
            <w:r>
              <w:rPr>
                <w:rFonts w:ascii="Times New Roman" w:hAnsi="Times New Roman" w:cs="Times New Roman"/>
                <w:iCs/>
                <w:color w:val="000000"/>
              </w:rPr>
              <w:t>Технического регламента Таможенного союза «О безопасности низковольтного оборудования</w:t>
            </w:r>
          </w:p>
        </w:tc>
      </w:tr>
      <w:tr w:rsidR="00AC2FD9" w14:paraId="2F2FE8F1"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D4767C7"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7652B70"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bCs/>
                <w:color w:val="000000"/>
              </w:rPr>
              <w:t>ТР ТС 014/2011</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F4041FB"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iCs/>
                <w:color w:val="000000"/>
              </w:rPr>
              <w:t>Технический регламент Таможенного союза. «</w:t>
            </w:r>
            <w:r>
              <w:rPr>
                <w:rFonts w:ascii="Times New Roman" w:hAnsi="Times New Roman" w:cs="Times New Roman"/>
                <w:bCs/>
                <w:color w:val="000000"/>
              </w:rPr>
              <w:t>Безопасность автомобильных дорог»</w:t>
            </w:r>
          </w:p>
        </w:tc>
      </w:tr>
      <w:tr w:rsidR="00AC2FD9" w14:paraId="2F1F546D"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C082636"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FAEDC74" w14:textId="77777777" w:rsidR="00AC2FD9" w:rsidRDefault="00F11124">
            <w:pPr>
              <w:pStyle w:val="12"/>
              <w:widowControl w:val="0"/>
              <w:spacing w:after="0" w:line="240" w:lineRule="auto"/>
              <w:ind w:left="96" w:right="-1"/>
              <w:rPr>
                <w:rFonts w:ascii="Times New Roman" w:hAnsi="Times New Roman" w:cs="Times New Roman"/>
                <w:bCs/>
                <w:color w:val="000000"/>
                <w:shd w:val="clear" w:color="auto" w:fill="FFFFFF"/>
              </w:rPr>
            </w:pPr>
            <w:r>
              <w:rPr>
                <w:rFonts w:ascii="Times New Roman" w:hAnsi="Times New Roman" w:cs="Times New Roman"/>
                <w:bCs/>
                <w:color w:val="000000"/>
                <w:shd w:val="clear" w:color="auto" w:fill="FFFFFF"/>
              </w:rPr>
              <w:t>ОДМ 218.3.031-2013</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24C2B21" w14:textId="77777777" w:rsidR="00AC2FD9" w:rsidRDefault="00F11124">
            <w:pPr>
              <w:pStyle w:val="12"/>
              <w:widowControl w:val="0"/>
              <w:spacing w:after="0" w:line="240" w:lineRule="auto"/>
              <w:ind w:left="88" w:right="-1"/>
              <w:rPr>
                <w:rFonts w:ascii="Times New Roman" w:hAnsi="Times New Roman" w:cs="Times New Roman"/>
                <w:bCs/>
                <w:color w:val="000000"/>
                <w:shd w:val="clear" w:color="auto" w:fill="FFFFFF"/>
              </w:rPr>
            </w:pPr>
            <w:r>
              <w:rPr>
                <w:rFonts w:ascii="Times New Roman" w:hAnsi="Times New Roman" w:cs="Times New Roman"/>
                <w:bCs/>
                <w:color w:val="000000"/>
                <w:shd w:val="clear" w:color="auto" w:fill="FFFFFF"/>
              </w:rPr>
              <w:t xml:space="preserve"> «Методические рекомендации по охране окружающей среды при строительстве, ремонте и содержании автомобильных дорог»</w:t>
            </w:r>
          </w:p>
        </w:tc>
      </w:tr>
      <w:tr w:rsidR="00AC2FD9" w14:paraId="239A4673"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FF69F5B"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34C4406"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ОДМД</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FDA451C" w14:textId="77777777" w:rsidR="00AC2FD9" w:rsidRDefault="00F11124">
            <w:pPr>
              <w:pStyle w:val="12"/>
              <w:widowControl w:val="0"/>
              <w:spacing w:after="0" w:line="240" w:lineRule="auto"/>
              <w:ind w:left="88" w:right="-1"/>
              <w:rPr>
                <w:rFonts w:ascii="Times New Roman" w:hAnsi="Times New Roman" w:cs="Times New Roman"/>
                <w:bCs/>
                <w:color w:val="000000"/>
                <w:shd w:val="clear" w:color="auto" w:fill="FFFFFF"/>
              </w:rPr>
            </w:pPr>
            <w:r>
              <w:rPr>
                <w:rFonts w:ascii="Times New Roman" w:hAnsi="Times New Roman" w:cs="Times New Roman"/>
                <w:color w:val="000000"/>
              </w:rPr>
              <w:t>«Рекомендации по обеспечению безопасности движения на автомобильных дорогах».</w:t>
            </w:r>
          </w:p>
        </w:tc>
      </w:tr>
      <w:tr w:rsidR="00AC2FD9" w14:paraId="6E292E04"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08D663E"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B9848C3"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ОДМ 218.3.044-2015</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C2C64F1"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Требования к технологическим картам на выполнение дорожных работ.</w:t>
            </w:r>
          </w:p>
        </w:tc>
      </w:tr>
      <w:tr w:rsidR="00AC2FD9" w14:paraId="62232279"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CD73FB2" w14:textId="77777777" w:rsidR="00AC2FD9" w:rsidRDefault="00AC2FD9">
            <w:pPr>
              <w:pStyle w:val="12"/>
              <w:widowControl w:val="0"/>
              <w:numPr>
                <w:ilvl w:val="0"/>
                <w:numId w:val="22"/>
              </w:numPr>
              <w:spacing w:after="0" w:line="240" w:lineRule="auto"/>
              <w:ind w:left="470" w:right="-1" w:hanging="357"/>
              <w:contextualSpacing/>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8B36D67"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СП 34.13330.2021</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678C4D0"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"СНиП 2.05.02-85* Автомобильные дороги"</w:t>
            </w:r>
          </w:p>
        </w:tc>
      </w:tr>
      <w:tr w:rsidR="00AC2FD9" w14:paraId="07500DD3"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8EE5DA9"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B8C1733"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СП 76.13330.2016</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tcPr>
          <w:p w14:paraId="7862F4A3" w14:textId="77777777" w:rsidR="00AC2FD9" w:rsidRDefault="00F11124">
            <w:pPr>
              <w:pStyle w:val="12"/>
              <w:widowControl w:val="0"/>
              <w:spacing w:after="0" w:line="240" w:lineRule="auto"/>
              <w:ind w:left="88" w:right="-1"/>
              <w:rPr>
                <w:rFonts w:ascii="Times New Roman" w:hAnsi="Times New Roman" w:cs="Times New Roman"/>
                <w:bCs/>
                <w:color w:val="000000"/>
                <w:shd w:val="clear" w:color="auto" w:fill="FFFFFF"/>
              </w:rPr>
            </w:pPr>
            <w:r>
              <w:rPr>
                <w:rFonts w:ascii="Times New Roman" w:hAnsi="Times New Roman" w:cs="Times New Roman"/>
                <w:color w:val="000000"/>
              </w:rPr>
              <w:t>Электротехнические устройства.</w:t>
            </w:r>
          </w:p>
        </w:tc>
      </w:tr>
      <w:tr w:rsidR="00AC2FD9" w14:paraId="7FB8828A"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52F0DD4"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9323E02" w14:textId="77777777" w:rsidR="00AC2FD9" w:rsidRDefault="00F11124">
            <w:pPr>
              <w:pStyle w:val="12"/>
              <w:widowControl w:val="0"/>
              <w:spacing w:after="0" w:line="240" w:lineRule="auto"/>
              <w:ind w:left="96" w:right="-1"/>
              <w:rPr>
                <w:rFonts w:ascii="Times New Roman" w:hAnsi="Times New Roman" w:cs="Times New Roman"/>
                <w:bCs/>
                <w:color w:val="000000"/>
              </w:rPr>
            </w:pPr>
            <w:r>
              <w:rPr>
                <w:rFonts w:ascii="Times New Roman" w:hAnsi="Times New Roman" w:cs="Times New Roman"/>
                <w:bCs/>
                <w:color w:val="000000"/>
              </w:rPr>
              <w:t>СП 77.13330.2016</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7818AD9" w14:textId="77777777" w:rsidR="00AC2FD9" w:rsidRDefault="00F11124">
            <w:pPr>
              <w:pStyle w:val="12"/>
              <w:widowControl w:val="0"/>
              <w:spacing w:after="0" w:line="240" w:lineRule="auto"/>
              <w:ind w:left="88" w:right="-1"/>
              <w:rPr>
                <w:rFonts w:ascii="Times New Roman" w:hAnsi="Times New Roman" w:cs="Times New Roman"/>
                <w:bCs/>
                <w:color w:val="000000"/>
              </w:rPr>
            </w:pPr>
            <w:r>
              <w:rPr>
                <w:rFonts w:ascii="Times New Roman" w:hAnsi="Times New Roman" w:cs="Times New Roman"/>
                <w:bCs/>
                <w:color w:val="000000"/>
              </w:rPr>
              <w:t>Системы автоматизации</w:t>
            </w:r>
          </w:p>
        </w:tc>
      </w:tr>
      <w:tr w:rsidR="00AC2FD9" w14:paraId="41360163"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474F4EC"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5E4E742" w14:textId="77777777" w:rsidR="00AC2FD9" w:rsidRDefault="00F11124">
            <w:pPr>
              <w:pStyle w:val="12"/>
              <w:widowControl w:val="0"/>
              <w:spacing w:after="0" w:line="240" w:lineRule="auto"/>
              <w:ind w:left="96" w:right="-1"/>
              <w:rPr>
                <w:rFonts w:ascii="Times New Roman" w:hAnsi="Times New Roman" w:cs="Times New Roman"/>
                <w:bCs/>
                <w:color w:val="000000"/>
              </w:rPr>
            </w:pPr>
            <w:r>
              <w:rPr>
                <w:rFonts w:ascii="Times New Roman" w:hAnsi="Times New Roman" w:cs="Times New Roman"/>
                <w:bCs/>
                <w:color w:val="000000"/>
              </w:rPr>
              <w:t>СП 70.13330.2012</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988D3E6" w14:textId="77777777" w:rsidR="00AC2FD9" w:rsidRDefault="00F11124">
            <w:pPr>
              <w:pStyle w:val="12"/>
              <w:widowControl w:val="0"/>
              <w:spacing w:after="0" w:line="240" w:lineRule="auto"/>
              <w:ind w:left="88" w:right="-1"/>
              <w:rPr>
                <w:rFonts w:ascii="Times New Roman" w:hAnsi="Times New Roman" w:cs="Times New Roman"/>
                <w:bCs/>
                <w:color w:val="000000"/>
              </w:rPr>
            </w:pPr>
            <w:r>
              <w:rPr>
                <w:rFonts w:ascii="Times New Roman" w:hAnsi="Times New Roman" w:cs="Times New Roman"/>
                <w:bCs/>
                <w:color w:val="000000"/>
              </w:rPr>
              <w:t>Несущие и ограждающие конструкции</w:t>
            </w:r>
          </w:p>
        </w:tc>
      </w:tr>
      <w:tr w:rsidR="00AC2FD9" w14:paraId="66D9B06F"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FDFFCD8"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EF3C80D" w14:textId="77777777" w:rsidR="00AC2FD9" w:rsidRDefault="00F11124">
            <w:pPr>
              <w:pStyle w:val="12"/>
              <w:widowControl w:val="0"/>
              <w:spacing w:after="0" w:line="240" w:lineRule="auto"/>
              <w:ind w:left="96" w:right="-1"/>
              <w:rPr>
                <w:rFonts w:ascii="Times New Roman" w:hAnsi="Times New Roman" w:cs="Times New Roman"/>
                <w:bCs/>
                <w:color w:val="000000"/>
                <w:shd w:val="clear" w:color="auto" w:fill="FFFFFF"/>
              </w:rPr>
            </w:pPr>
            <w:r>
              <w:rPr>
                <w:rFonts w:ascii="Times New Roman" w:hAnsi="Times New Roman" w:cs="Times New Roman"/>
                <w:bCs/>
                <w:color w:val="000000"/>
                <w:shd w:val="clear" w:color="auto" w:fill="FFFFFF"/>
              </w:rPr>
              <w:t>Приказ Минэнерго РФ от 08.07.2002 № 204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94E95E8" w14:textId="77777777" w:rsidR="00AC2FD9" w:rsidRDefault="00F11124">
            <w:pPr>
              <w:pStyle w:val="12"/>
              <w:widowControl w:val="0"/>
              <w:spacing w:after="0" w:line="240" w:lineRule="auto"/>
              <w:ind w:left="88" w:right="-1"/>
              <w:rPr>
                <w:rFonts w:ascii="Times New Roman" w:hAnsi="Times New Roman" w:cs="Times New Roman"/>
                <w:bCs/>
                <w:color w:val="000000"/>
                <w:shd w:val="clear" w:color="auto" w:fill="FFFFFF"/>
              </w:rPr>
            </w:pPr>
            <w:r>
              <w:rPr>
                <w:rFonts w:ascii="Times New Roman" w:hAnsi="Times New Roman" w:cs="Times New Roman"/>
                <w:color w:val="000000"/>
              </w:rPr>
              <w:t>ПУЭ, СО 153 34.20.120-2003 Правила устройства электроустановок. Издание 7.</w:t>
            </w:r>
          </w:p>
        </w:tc>
      </w:tr>
      <w:tr w:rsidR="00AC2FD9" w14:paraId="7C39EBAE"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8527348"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E1D6CA5"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57144-2016</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9DDC776"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w:t>
            </w:r>
          </w:p>
        </w:tc>
      </w:tr>
      <w:tr w:rsidR="00AC2FD9" w14:paraId="3E720254"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5136F0A"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597C426"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57145-2016</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A4CC6C4"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p>
        </w:tc>
      </w:tr>
      <w:tr w:rsidR="00AC2FD9" w14:paraId="483F60DF"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6D0220A"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9B6A515"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51256-2018</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EE81376"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Технические средства организации дорожного движения. Разметка дорожная. Классификация. Технические требования.</w:t>
            </w:r>
          </w:p>
        </w:tc>
      </w:tr>
      <w:tr w:rsidR="00AC2FD9" w14:paraId="4AC9C18E"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2741E08"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BB0FCA2"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7.0.64-2018 (ИСО8601:2004)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FD8C9FD" w14:textId="77777777" w:rsidR="00AC2FD9" w:rsidRDefault="00F11124">
            <w:pPr>
              <w:pStyle w:val="12"/>
              <w:widowControl w:val="0"/>
              <w:spacing w:after="0" w:line="240" w:lineRule="auto"/>
              <w:ind w:left="98" w:right="-1"/>
              <w:rPr>
                <w:rFonts w:ascii="Times New Roman" w:hAnsi="Times New Roman" w:cs="Times New Roman"/>
                <w:color w:val="000000"/>
                <w:spacing w:val="2"/>
              </w:rPr>
            </w:pPr>
            <w:r>
              <w:rPr>
                <w:rFonts w:ascii="Times New Roman" w:hAnsi="Times New Roman" w:cs="Times New Roman"/>
                <w:color w:val="000000"/>
                <w:spacing w:val="2"/>
              </w:rPr>
              <w:t xml:space="preserve"> Система стандартов по информации, библиотечному и издательскому делу. Представление дат и времени. Общие требования</w:t>
            </w:r>
          </w:p>
        </w:tc>
      </w:tr>
      <w:tr w:rsidR="00AC2FD9" w14:paraId="5A85B006"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9134BD6"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451361F" w14:textId="77777777" w:rsidR="00AC2FD9" w:rsidRDefault="00F11124">
            <w:pPr>
              <w:pStyle w:val="12"/>
              <w:tabs>
                <w:tab w:val="clear" w:pos="709"/>
                <w:tab w:val="left" w:pos="284"/>
                <w:tab w:val="left" w:pos="1418"/>
              </w:tabs>
              <w:spacing w:after="0" w:line="240" w:lineRule="auto"/>
              <w:ind w:left="96" w:right="-1"/>
              <w:contextualSpacing/>
              <w:rPr>
                <w:rFonts w:ascii="Times New Roman" w:hAnsi="Times New Roman" w:cs="Times New Roman"/>
                <w:color w:val="000000"/>
              </w:rPr>
            </w:pPr>
            <w:r>
              <w:rPr>
                <w:rFonts w:ascii="Times New Roman" w:hAnsi="Times New Roman" w:cs="Times New Roman"/>
                <w:color w:val="000000"/>
              </w:rPr>
              <w:t>ГОСТ Р 58748-2019</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A9613E3" w14:textId="77777777" w:rsidR="00AC2FD9" w:rsidRDefault="00F11124">
            <w:pPr>
              <w:pStyle w:val="12"/>
              <w:tabs>
                <w:tab w:val="clear" w:pos="709"/>
                <w:tab w:val="left" w:pos="284"/>
                <w:tab w:val="left" w:pos="1418"/>
              </w:tabs>
              <w:spacing w:after="0" w:line="240" w:lineRule="auto"/>
              <w:ind w:left="139" w:right="-1"/>
              <w:contextualSpacing/>
              <w:rPr>
                <w:rFonts w:ascii="Times New Roman" w:hAnsi="Times New Roman" w:cs="Times New Roman"/>
                <w:color w:val="000000"/>
              </w:rPr>
            </w:pPr>
            <w:r>
              <w:rPr>
                <w:rFonts w:ascii="Times New Roman" w:hAnsi="Times New Roman" w:cs="Times New Roman"/>
                <w:color w:val="000000"/>
              </w:rPr>
              <w:t>Слаботочные системы. Кабельные системы. Монтаж кабельных систем. Технические условия и обеспечение качества.</w:t>
            </w:r>
          </w:p>
        </w:tc>
      </w:tr>
      <w:tr w:rsidR="00AC2FD9" w14:paraId="203DD896"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5BEB7BC"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09B942C"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12.1.004 - 91</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B900C8A"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Система стандартов безопасности труда. Пожарная безопасность. Общие требования.</w:t>
            </w:r>
          </w:p>
        </w:tc>
      </w:tr>
      <w:tr w:rsidR="00AC2FD9" w14:paraId="3DB79BC4"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FAAACC8"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1B380FF"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bCs/>
                <w:color w:val="000000"/>
                <w:shd w:val="clear" w:color="auto" w:fill="FFFFFF"/>
              </w:rPr>
              <w:t>ГОСТ 32945-2014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E6898B7"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bCs/>
                <w:color w:val="000000"/>
                <w:shd w:val="clear" w:color="auto" w:fill="FFFFFF"/>
              </w:rPr>
              <w:t>Дороги автомобильные общего пользования. Знаки дорожные. Технические требования</w:t>
            </w:r>
          </w:p>
        </w:tc>
      </w:tr>
      <w:tr w:rsidR="00AC2FD9" w14:paraId="27200DA9"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7DF8EA3"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66FD449" w14:textId="77777777" w:rsidR="00AC2FD9" w:rsidRDefault="00F11124">
            <w:pPr>
              <w:pStyle w:val="12"/>
              <w:widowControl w:val="0"/>
              <w:spacing w:after="0" w:line="240" w:lineRule="auto"/>
              <w:ind w:left="96" w:right="-1"/>
              <w:rPr>
                <w:rFonts w:ascii="Times New Roman" w:hAnsi="Times New Roman" w:cs="Times New Roman"/>
                <w:bCs/>
                <w:color w:val="000000"/>
              </w:rPr>
            </w:pPr>
            <w:r>
              <w:rPr>
                <w:rFonts w:ascii="Times New Roman" w:hAnsi="Times New Roman" w:cs="Times New Roman"/>
                <w:bCs/>
                <w:color w:val="000000"/>
              </w:rPr>
              <w:t>ГОСТ 32948-2014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B2FE2E3" w14:textId="77777777" w:rsidR="00AC2FD9" w:rsidRDefault="00F11124">
            <w:pPr>
              <w:pStyle w:val="12"/>
              <w:widowControl w:val="0"/>
              <w:spacing w:after="0" w:line="240" w:lineRule="auto"/>
              <w:ind w:left="88" w:right="-1"/>
              <w:rPr>
                <w:rFonts w:ascii="Times New Roman" w:hAnsi="Times New Roman" w:cs="Times New Roman"/>
                <w:bCs/>
                <w:color w:val="000000"/>
              </w:rPr>
            </w:pPr>
            <w:r>
              <w:rPr>
                <w:rFonts w:ascii="Times New Roman" w:hAnsi="Times New Roman" w:cs="Times New Roman"/>
                <w:bCs/>
                <w:color w:val="000000"/>
              </w:rPr>
              <w:t>Дороги автомобильные общего пользования. Опоры дорожных знаков. Технические требования</w:t>
            </w:r>
          </w:p>
        </w:tc>
      </w:tr>
      <w:tr w:rsidR="00AC2FD9" w14:paraId="50252C8A"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3B8D527"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4D5FAF5"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52289-2019</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0094EEA"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AC2FD9" w14:paraId="673191DC"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D2A998D"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65193E3"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52290-2024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2A320E4"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Технические средства организации дорожного движения. Знаки дорожные. Общие технические требования.</w:t>
            </w:r>
          </w:p>
        </w:tc>
      </w:tr>
      <w:tr w:rsidR="00AC2FD9" w14:paraId="4C4F216D"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3B58640"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5EC4395"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Р 58350-2019</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3E96833"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«Дороги автомобильные общего пользования. Технические средства организации дорожного движения в местах производства работ».</w:t>
            </w:r>
          </w:p>
        </w:tc>
      </w:tr>
      <w:tr w:rsidR="00AC2FD9" w14:paraId="595DD286"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2C23595"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4" w:space="0" w:color="000000"/>
              <w:right w:val="single" w:sz="6" w:space="0" w:color="000000"/>
            </w:tcBorders>
            <w:shd w:val="solid" w:color="FFFFFF" w:fill="auto"/>
            <w:tcMar>
              <w:top w:w="0" w:type="dxa"/>
              <w:left w:w="28" w:type="dxa"/>
              <w:bottom w:w="0" w:type="dxa"/>
              <w:right w:w="28" w:type="dxa"/>
            </w:tcMar>
            <w:vAlign w:val="center"/>
          </w:tcPr>
          <w:p w14:paraId="3F8E4695"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bCs/>
                <w:color w:val="000000"/>
              </w:rPr>
              <w:t>ГОСТ Р 50597-2017</w:t>
            </w:r>
          </w:p>
        </w:tc>
        <w:tc>
          <w:tcPr>
            <w:tcW w:w="7113" w:type="dxa"/>
            <w:tcBorders>
              <w:top w:val="single" w:sz="6" w:space="0" w:color="000000"/>
              <w:left w:val="single" w:sz="6" w:space="0" w:color="000000"/>
              <w:bottom w:val="single" w:sz="4" w:space="0" w:color="000000"/>
              <w:right w:val="single" w:sz="6" w:space="0" w:color="000000"/>
            </w:tcBorders>
            <w:shd w:val="solid" w:color="FFFFFF" w:fill="auto"/>
            <w:tcMar>
              <w:top w:w="0" w:type="dxa"/>
              <w:left w:w="28" w:type="dxa"/>
              <w:bottom w:w="0" w:type="dxa"/>
              <w:right w:w="28" w:type="dxa"/>
            </w:tcMar>
            <w:vAlign w:val="center"/>
          </w:tcPr>
          <w:p w14:paraId="50369779"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bCs/>
                <w:color w:val="000000"/>
              </w:rPr>
              <w:t>Требования к эксплуатационному состоянию, допустимому по условиям обеспечения безопасности дорожного движения. Методы контроля</w:t>
            </w:r>
          </w:p>
        </w:tc>
      </w:tr>
      <w:tr w:rsidR="00AC2FD9" w14:paraId="3D0CCB4A" w14:textId="77777777">
        <w:trPr>
          <w:cantSplit/>
          <w:trHeight w:val="20"/>
          <w:jc w:val="center"/>
        </w:trPr>
        <w:tc>
          <w:tcPr>
            <w:tcW w:w="577" w:type="dxa"/>
            <w:tcBorders>
              <w:top w:val="single" w:sz="6" w:space="0" w:color="000000"/>
              <w:left w:val="single" w:sz="6" w:space="0" w:color="000000"/>
              <w:bottom w:val="single" w:sz="4" w:space="0" w:color="000000"/>
              <w:right w:val="single" w:sz="6" w:space="0" w:color="000000"/>
            </w:tcBorders>
            <w:shd w:val="solid" w:color="FFFFFF" w:fill="auto"/>
            <w:tcMar>
              <w:top w:w="0" w:type="dxa"/>
              <w:left w:w="28" w:type="dxa"/>
              <w:bottom w:w="0" w:type="dxa"/>
              <w:right w:w="28" w:type="dxa"/>
            </w:tcMar>
            <w:vAlign w:val="center"/>
          </w:tcPr>
          <w:p w14:paraId="7F624926"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89D3B46"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bCs/>
                <w:color w:val="000000"/>
                <w:spacing w:val="2"/>
              </w:rPr>
              <w:t>ГОСТ Р 52766-2007</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2F7F207" w14:textId="77777777" w:rsidR="00AC2FD9" w:rsidRDefault="00F11124">
            <w:pPr>
              <w:pStyle w:val="12"/>
              <w:widowControl w:val="0"/>
              <w:spacing w:after="0" w:line="240" w:lineRule="auto"/>
              <w:ind w:right="-1"/>
              <w:rPr>
                <w:rFonts w:ascii="Times New Roman" w:hAnsi="Times New Roman" w:cs="Times New Roman"/>
                <w:color w:val="000000"/>
              </w:rPr>
            </w:pPr>
            <w:r>
              <w:rPr>
                <w:rFonts w:ascii="Times New Roman" w:hAnsi="Times New Roman" w:cs="Times New Roman"/>
                <w:bCs/>
                <w:color w:val="000000"/>
              </w:rPr>
              <w:t>Дороги автомобильные общего пользования. Элементы обустройства. Общие требования.</w:t>
            </w:r>
          </w:p>
        </w:tc>
      </w:tr>
      <w:tr w:rsidR="00AC2FD9" w14:paraId="4A28A79D" w14:textId="77777777">
        <w:trPr>
          <w:cantSplit/>
          <w:trHeight w:val="65"/>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EDF9A12"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3266341"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spacing w:val="2"/>
              </w:rPr>
              <w:t>ГОСТ Р 8.563-2009</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2BA8FBB"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spacing w:val="2"/>
              </w:rPr>
              <w:t>Государственная система обеспечения единства измерений. Методики (методы) измерений.</w:t>
            </w:r>
          </w:p>
        </w:tc>
      </w:tr>
      <w:tr w:rsidR="00AC2FD9" w14:paraId="38C2743D"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4B31219"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4CA0E51" w14:textId="77777777" w:rsidR="00AC2FD9" w:rsidRDefault="00F11124">
            <w:pPr>
              <w:pStyle w:val="12"/>
              <w:widowControl w:val="0"/>
              <w:spacing w:after="0" w:line="240" w:lineRule="auto"/>
              <w:ind w:left="96" w:right="-1"/>
              <w:rPr>
                <w:rFonts w:ascii="Times New Roman" w:hAnsi="Times New Roman" w:cs="Times New Roman"/>
                <w:b/>
                <w:color w:val="000000"/>
                <w:spacing w:val="2"/>
              </w:rPr>
            </w:pPr>
            <w:r>
              <w:rPr>
                <w:rFonts w:ascii="Times New Roman" w:hAnsi="Times New Roman" w:cs="Times New Roman"/>
                <w:color w:val="000000"/>
              </w:rPr>
              <w:t>ГОСТ 33151-2014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6940CF9" w14:textId="77777777" w:rsidR="00AC2FD9" w:rsidRDefault="00F11124">
            <w:pPr>
              <w:pStyle w:val="12"/>
              <w:widowControl w:val="0"/>
              <w:spacing w:after="0" w:line="240" w:lineRule="auto"/>
              <w:ind w:left="98" w:right="-1"/>
              <w:rPr>
                <w:rFonts w:ascii="Times New Roman" w:hAnsi="Times New Roman" w:cs="Times New Roman"/>
                <w:b/>
                <w:color w:val="000000"/>
                <w:spacing w:val="2"/>
              </w:rPr>
            </w:pPr>
            <w:r>
              <w:rPr>
                <w:rFonts w:ascii="Times New Roman" w:hAnsi="Times New Roman" w:cs="Times New Roman"/>
                <w:color w:val="000000"/>
              </w:rPr>
              <w:t>Дороги автомобильные общего пользования. Элементы обустройства. Технические требования. Правила применения.</w:t>
            </w:r>
          </w:p>
        </w:tc>
      </w:tr>
      <w:tr w:rsidR="00AC2FD9" w14:paraId="0D41C6D2"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6F22274"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2206AE5"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32846-2014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0B1BA39"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Дороги автомобильные общего пользования. Элементы обустройства. Классификация</w:t>
            </w:r>
          </w:p>
        </w:tc>
      </w:tr>
      <w:tr w:rsidR="00AC2FD9" w14:paraId="36A904F2"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2F751CEA"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AE30072"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33220-2015</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194DB2C"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Дороги автомобильные общего пользования. Требования к эксплуатационному состоянию</w:t>
            </w:r>
          </w:p>
        </w:tc>
      </w:tr>
      <w:tr w:rsidR="00AC2FD9" w14:paraId="78112553"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D2F8937"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3AFB987"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32953-2014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376D52E0"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Дороги автомобильные общего пользования. Разметка дорожная. Технические требования</w:t>
            </w:r>
          </w:p>
        </w:tc>
      </w:tr>
      <w:tr w:rsidR="00AC2FD9" w14:paraId="5C845B27"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4D1EC12"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45A3F63" w14:textId="77777777" w:rsidR="00AC2FD9" w:rsidRDefault="00F11124">
            <w:pPr>
              <w:pStyle w:val="12"/>
              <w:keepNext/>
              <w:widowControl w:val="0"/>
              <w:spacing w:after="0" w:line="240" w:lineRule="auto"/>
              <w:ind w:left="96" w:right="-1"/>
              <w:outlineLvl w:val="0"/>
              <w:rPr>
                <w:rFonts w:ascii="Times New Roman" w:hAnsi="Times New Roman" w:cs="Times New Roman"/>
                <w:color w:val="000000"/>
              </w:rPr>
            </w:pPr>
            <w:r>
              <w:rPr>
                <w:rFonts w:ascii="Times New Roman" w:hAnsi="Times New Roman" w:cs="Times New Roman"/>
                <w:color w:val="000000"/>
              </w:rPr>
              <w:t>ГОСТ 32947-2014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53E926E" w14:textId="77777777" w:rsidR="00AC2FD9" w:rsidRDefault="00F11124">
            <w:pPr>
              <w:pStyle w:val="12"/>
              <w:widowControl w:val="0"/>
              <w:spacing w:after="0" w:line="240" w:lineRule="auto"/>
              <w:ind w:left="98" w:right="-1"/>
              <w:rPr>
                <w:rFonts w:ascii="Times New Roman" w:hAnsi="Times New Roman" w:cs="Times New Roman"/>
                <w:color w:val="000000"/>
              </w:rPr>
            </w:pPr>
            <w:r>
              <w:rPr>
                <w:rFonts w:ascii="Times New Roman" w:hAnsi="Times New Roman" w:cs="Times New Roman"/>
                <w:color w:val="000000"/>
              </w:rPr>
              <w:t>Дороги автомобильные общего пользования. Опоры стационарного электрического освещения. Технические требования</w:t>
            </w:r>
          </w:p>
        </w:tc>
      </w:tr>
      <w:tr w:rsidR="00AC2FD9" w14:paraId="681DD755"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CA9D529"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A63789B" w14:textId="77777777" w:rsidR="00AC2FD9" w:rsidRDefault="00F11124">
            <w:pPr>
              <w:pStyle w:val="12"/>
              <w:keepNext/>
              <w:widowControl w:val="0"/>
              <w:spacing w:after="0" w:line="240" w:lineRule="auto"/>
              <w:ind w:left="96" w:right="-1"/>
              <w:outlineLvl w:val="0"/>
              <w:rPr>
                <w:rFonts w:ascii="Times New Roman" w:hAnsi="Times New Roman" w:cs="Times New Roman"/>
                <w:iCs/>
                <w:color w:val="000000"/>
              </w:rPr>
            </w:pPr>
            <w:r>
              <w:rPr>
                <w:rFonts w:ascii="Times New Roman" w:hAnsi="Times New Roman" w:cs="Times New Roman"/>
                <w:color w:val="000000"/>
                <w:spacing w:val="2"/>
              </w:rPr>
              <w:t>ГОСТ 26633-2015</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516D608" w14:textId="77777777" w:rsidR="00AC2FD9" w:rsidRDefault="00F11124">
            <w:pPr>
              <w:pStyle w:val="12"/>
              <w:widowControl w:val="0"/>
              <w:spacing w:after="0" w:line="240" w:lineRule="auto"/>
              <w:ind w:left="98" w:right="-1"/>
              <w:rPr>
                <w:rFonts w:ascii="Times New Roman" w:hAnsi="Times New Roman" w:cs="Times New Roman"/>
                <w:color w:val="000000"/>
              </w:rPr>
            </w:pPr>
            <w:r>
              <w:rPr>
                <w:rFonts w:ascii="Times New Roman" w:hAnsi="Times New Roman" w:cs="Times New Roman"/>
                <w:color w:val="000000"/>
                <w:spacing w:val="2"/>
              </w:rPr>
              <w:t>Бетоны тяжёлые и мелкозернистые. Технические условия.</w:t>
            </w:r>
          </w:p>
        </w:tc>
      </w:tr>
      <w:tr w:rsidR="00AC2FD9" w14:paraId="162703A0"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BDABD55"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19E3D78"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22261-94</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EA90B65" w14:textId="77777777" w:rsidR="00AC2FD9" w:rsidRDefault="00F11124">
            <w:pPr>
              <w:pStyle w:val="12"/>
              <w:widowControl w:val="0"/>
              <w:spacing w:after="0" w:line="240" w:lineRule="auto"/>
              <w:ind w:left="98" w:right="-1"/>
              <w:rPr>
                <w:rFonts w:ascii="Times New Roman" w:hAnsi="Times New Roman" w:cs="Times New Roman"/>
                <w:color w:val="000000"/>
                <w:spacing w:val="2"/>
              </w:rPr>
            </w:pPr>
            <w:r>
              <w:rPr>
                <w:rFonts w:ascii="Times New Roman" w:hAnsi="Times New Roman" w:cs="Times New Roman"/>
                <w:color w:val="000000"/>
                <w:spacing w:val="2"/>
              </w:rPr>
              <w:t>Средства измерений электрических и магнитных величин. Общие технические условия</w:t>
            </w:r>
          </w:p>
        </w:tc>
      </w:tr>
      <w:tr w:rsidR="00AC2FD9" w14:paraId="26391C74"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1C2D41C"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A501ED8"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32144-2013</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EBC3B3B" w14:textId="77777777" w:rsidR="00AC2FD9" w:rsidRDefault="00F11124">
            <w:pPr>
              <w:pStyle w:val="12"/>
              <w:widowControl w:val="0"/>
              <w:spacing w:after="0" w:line="240" w:lineRule="auto"/>
              <w:ind w:left="98" w:right="-1"/>
              <w:rPr>
                <w:rFonts w:ascii="Times New Roman" w:hAnsi="Times New Roman" w:cs="Times New Roman"/>
                <w:color w:val="000000"/>
                <w:spacing w:val="2"/>
              </w:rPr>
            </w:pPr>
            <w:r>
              <w:rPr>
                <w:rFonts w:ascii="Times New Roman" w:hAnsi="Times New Roman" w:cs="Times New Roman"/>
                <w:color w:val="000000"/>
                <w:spacing w:val="2"/>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tc>
      </w:tr>
      <w:tr w:rsidR="00AC2FD9" w14:paraId="3AAEA9D8"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80555B2"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FB57968" w14:textId="77777777" w:rsidR="00AC2FD9" w:rsidRDefault="00F11124">
            <w:pPr>
              <w:pStyle w:val="12"/>
              <w:widowControl w:val="0"/>
              <w:spacing w:after="0" w:line="240" w:lineRule="auto"/>
              <w:ind w:left="96" w:right="-1"/>
              <w:rPr>
                <w:rFonts w:ascii="Times New Roman" w:hAnsi="Times New Roman" w:cs="Times New Roman"/>
                <w:b/>
                <w:color w:val="000000"/>
                <w:spacing w:val="2"/>
              </w:rPr>
            </w:pPr>
            <w:r>
              <w:rPr>
                <w:rFonts w:ascii="Times New Roman" w:hAnsi="Times New Roman" w:cs="Times New Roman"/>
                <w:color w:val="000000"/>
              </w:rPr>
              <w:t>ГОСТ 31946-2012</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6FFF92C6" w14:textId="77777777" w:rsidR="00AC2FD9" w:rsidRDefault="00F11124">
            <w:pPr>
              <w:pStyle w:val="12"/>
              <w:widowControl w:val="0"/>
              <w:spacing w:after="0" w:line="240" w:lineRule="auto"/>
              <w:ind w:left="98" w:right="-1"/>
              <w:rPr>
                <w:rFonts w:ascii="Times New Roman" w:hAnsi="Times New Roman" w:cs="Times New Roman"/>
                <w:color w:val="000000"/>
                <w:spacing w:val="2"/>
              </w:rPr>
            </w:pPr>
            <w:r>
              <w:rPr>
                <w:rFonts w:ascii="Times New Roman" w:hAnsi="Times New Roman" w:cs="Times New Roman"/>
                <w:color w:val="000000"/>
                <w:spacing w:val="2"/>
              </w:rPr>
              <w:t>Провода самонесущие изолированные и защищённые для воздушных линий электропередачи. Общие технические условия.</w:t>
            </w:r>
          </w:p>
        </w:tc>
      </w:tr>
      <w:tr w:rsidR="00AC2FD9" w14:paraId="1DC10625"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59B69D4E"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4DBDB15F"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spacing w:val="2"/>
              </w:rPr>
              <w:t>ГОСТ 12.1.030-81</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14A62E8" w14:textId="77777777" w:rsidR="00AC2FD9" w:rsidRDefault="00F11124">
            <w:pPr>
              <w:pStyle w:val="12"/>
              <w:widowControl w:val="0"/>
              <w:spacing w:after="0" w:line="240" w:lineRule="auto"/>
              <w:ind w:left="98" w:right="-1"/>
              <w:rPr>
                <w:rFonts w:ascii="Times New Roman" w:hAnsi="Times New Roman" w:cs="Times New Roman"/>
                <w:color w:val="000000"/>
                <w:spacing w:val="2"/>
              </w:rPr>
            </w:pPr>
            <w:r>
              <w:rPr>
                <w:rFonts w:ascii="Times New Roman" w:hAnsi="Times New Roman" w:cs="Times New Roman"/>
                <w:color w:val="000000"/>
                <w:spacing w:val="2"/>
              </w:rPr>
              <w:t xml:space="preserve">Система стандартов безопасности труда. Электробезопасность. Защитное заземление, </w:t>
            </w:r>
            <w:proofErr w:type="spellStart"/>
            <w:r>
              <w:rPr>
                <w:rFonts w:ascii="Times New Roman" w:hAnsi="Times New Roman" w:cs="Times New Roman"/>
                <w:color w:val="000000"/>
                <w:spacing w:val="2"/>
              </w:rPr>
              <w:t>зануление</w:t>
            </w:r>
            <w:proofErr w:type="spellEnd"/>
          </w:p>
        </w:tc>
      </w:tr>
      <w:tr w:rsidR="00AC2FD9" w14:paraId="7E2EF41A" w14:textId="77777777">
        <w:trPr>
          <w:cantSplit/>
          <w:trHeight w:val="20"/>
          <w:jc w:val="center"/>
        </w:trPr>
        <w:tc>
          <w:tcPr>
            <w:tcW w:w="577"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11158533" w14:textId="77777777" w:rsidR="00AC2FD9" w:rsidRDefault="00AC2FD9">
            <w:pPr>
              <w:pStyle w:val="12"/>
              <w:widowControl w:val="0"/>
              <w:numPr>
                <w:ilvl w:val="0"/>
                <w:numId w:val="22"/>
              </w:numPr>
              <w:spacing w:after="0" w:line="240" w:lineRule="auto"/>
              <w:ind w:left="470" w:right="-1" w:hanging="357"/>
              <w:contextualSpacing/>
              <w:jc w:val="center"/>
              <w:rPr>
                <w:rFonts w:ascii="Times New Roman" w:hAnsi="Times New Roman" w:cs="Times New Roman"/>
                <w:color w:val="000000"/>
              </w:rPr>
            </w:pPr>
          </w:p>
        </w:tc>
        <w:tc>
          <w:tcPr>
            <w:tcW w:w="2225"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01A3A6A6" w14:textId="77777777" w:rsidR="00AC2FD9" w:rsidRDefault="00F11124">
            <w:pPr>
              <w:pStyle w:val="12"/>
              <w:widowControl w:val="0"/>
              <w:spacing w:after="0" w:line="240" w:lineRule="auto"/>
              <w:ind w:left="96" w:right="-1"/>
              <w:rPr>
                <w:rFonts w:ascii="Times New Roman" w:hAnsi="Times New Roman" w:cs="Times New Roman"/>
                <w:color w:val="000000"/>
              </w:rPr>
            </w:pPr>
            <w:r>
              <w:rPr>
                <w:rFonts w:ascii="Times New Roman" w:hAnsi="Times New Roman" w:cs="Times New Roman"/>
                <w:color w:val="000000"/>
              </w:rPr>
              <w:t>ГОСТ 14254-2015</w:t>
            </w:r>
          </w:p>
        </w:tc>
        <w:tc>
          <w:tcPr>
            <w:tcW w:w="7113" w:type="dxa"/>
            <w:tcBorders>
              <w:top w:val="single" w:sz="6" w:space="0" w:color="000000"/>
              <w:left w:val="single" w:sz="6" w:space="0" w:color="000000"/>
              <w:bottom w:val="single" w:sz="6" w:space="0" w:color="000000"/>
              <w:right w:val="single" w:sz="6" w:space="0" w:color="000000"/>
            </w:tcBorders>
            <w:shd w:val="solid" w:color="FFFFFF" w:fill="auto"/>
            <w:tcMar>
              <w:top w:w="0" w:type="dxa"/>
              <w:left w:w="28" w:type="dxa"/>
              <w:bottom w:w="0" w:type="dxa"/>
              <w:right w:w="28" w:type="dxa"/>
            </w:tcMar>
            <w:vAlign w:val="center"/>
          </w:tcPr>
          <w:p w14:paraId="7E3CD11B" w14:textId="77777777" w:rsidR="00AC2FD9" w:rsidRDefault="00F11124">
            <w:pPr>
              <w:pStyle w:val="12"/>
              <w:widowControl w:val="0"/>
              <w:spacing w:after="0" w:line="240" w:lineRule="auto"/>
              <w:ind w:left="88" w:right="-1"/>
              <w:rPr>
                <w:rFonts w:ascii="Times New Roman" w:hAnsi="Times New Roman" w:cs="Times New Roman"/>
                <w:color w:val="000000"/>
              </w:rPr>
            </w:pPr>
            <w:r>
              <w:rPr>
                <w:rFonts w:ascii="Times New Roman" w:hAnsi="Times New Roman" w:cs="Times New Roman"/>
                <w:color w:val="000000"/>
              </w:rPr>
              <w:t>Степени защиты, обеспечиваемые оболочками (Код IP).</w:t>
            </w:r>
          </w:p>
        </w:tc>
      </w:tr>
    </w:tbl>
    <w:p w14:paraId="6A577DCF" w14:textId="77777777" w:rsidR="00AC2FD9" w:rsidRDefault="00F11124">
      <w:pPr>
        <w:pStyle w:val="12"/>
        <w:pBdr>
          <w:top w:val="none" w:sz="0" w:space="3" w:color="000000"/>
          <w:left w:val="none" w:sz="0" w:space="3" w:color="000000"/>
          <w:bottom w:val="none" w:sz="0" w:space="0" w:color="000000"/>
          <w:right w:val="none" w:sz="0" w:space="3" w:color="000000"/>
          <w:between w:val="none" w:sz="0" w:space="0" w:color="000000"/>
        </w:pBdr>
        <w:shd w:val="solid" w:color="FFFFFF" w:fill="auto"/>
        <w:spacing w:after="0"/>
        <w:ind w:firstLine="708"/>
        <w:jc w:val="both"/>
        <w:rPr>
          <w:rFonts w:ascii="Times New Roman" w:hAnsi="Times New Roman" w:cs="Times New Roman"/>
          <w:color w:val="000000"/>
        </w:rPr>
      </w:pPr>
      <w:r>
        <w:rPr>
          <w:rFonts w:ascii="Times New Roman" w:hAnsi="Times New Roman" w:cs="Times New Roman"/>
          <w:b/>
          <w:color w:val="000000"/>
        </w:rPr>
        <w:t>*Примечание:</w:t>
      </w:r>
      <w:r>
        <w:rPr>
          <w:rFonts w:ascii="Times New Roman" w:hAnsi="Times New Roman" w:cs="Times New Roman"/>
          <w:color w:val="000000"/>
        </w:rPr>
        <w:t xml:space="preserve"> </w:t>
      </w:r>
      <w:proofErr w:type="gramStart"/>
      <w:r>
        <w:rPr>
          <w:rFonts w:ascii="Times New Roman" w:hAnsi="Times New Roman" w:cs="Times New Roman"/>
          <w:color w:val="000000"/>
        </w:rPr>
        <w:t>В</w:t>
      </w:r>
      <w:proofErr w:type="gramEnd"/>
      <w:r>
        <w:rPr>
          <w:rFonts w:ascii="Times New Roman" w:hAnsi="Times New Roman" w:cs="Times New Roman"/>
          <w:color w:val="000000"/>
        </w:rPr>
        <w:t xml:space="preserve"> случае внесения изменений (в </w:t>
      </w:r>
      <w:proofErr w:type="spellStart"/>
      <w:r>
        <w:rPr>
          <w:rFonts w:ascii="Times New Roman" w:hAnsi="Times New Roman" w:cs="Times New Roman"/>
          <w:color w:val="000000"/>
        </w:rPr>
        <w:t>т.ч</w:t>
      </w:r>
      <w:proofErr w:type="spellEnd"/>
      <w:r>
        <w:rPr>
          <w:rFonts w:ascii="Times New Roman" w:hAnsi="Times New Roman" w:cs="Times New Roman"/>
          <w:color w:val="000000"/>
        </w:rPr>
        <w:t xml:space="preserve">. утраты силы) в нормативные документы, в </w:t>
      </w:r>
      <w:proofErr w:type="spellStart"/>
      <w:r>
        <w:rPr>
          <w:rFonts w:ascii="Times New Roman" w:hAnsi="Times New Roman" w:cs="Times New Roman"/>
          <w:color w:val="000000"/>
        </w:rPr>
        <w:t>т.ч</w:t>
      </w:r>
      <w:proofErr w:type="spellEnd"/>
      <w:r>
        <w:rPr>
          <w:rFonts w:ascii="Times New Roman" w:hAnsi="Times New Roman" w:cs="Times New Roman"/>
          <w:color w:val="000000"/>
        </w:rPr>
        <w:t>. нормативные документы, неучтенные в вышеуказанном перечне, руководствоваться действующими редакциями документов по мере вступления их в законную силу.</w:t>
      </w:r>
    </w:p>
    <w:p w14:paraId="39824B7C" w14:textId="77777777" w:rsidR="00AC2FD9" w:rsidRDefault="00AC2FD9">
      <w:pPr>
        <w:pStyle w:val="12"/>
        <w:ind w:left="5670" w:right="-1"/>
        <w:rPr>
          <w:rFonts w:ascii="Times New Roman" w:hAnsi="Times New Roman" w:cs="Times New Roman"/>
          <w:color w:val="000000"/>
        </w:rPr>
      </w:pPr>
    </w:p>
    <w:p w14:paraId="5696B35B" w14:textId="77777777" w:rsidR="00AC2FD9" w:rsidRDefault="00AC2FD9">
      <w:pPr>
        <w:pStyle w:val="12"/>
        <w:ind w:left="5670" w:right="-1"/>
        <w:rPr>
          <w:rFonts w:ascii="Times New Roman" w:hAnsi="Times New Roman" w:cs="Times New Roman"/>
          <w:color w:val="000000"/>
        </w:rPr>
      </w:pPr>
    </w:p>
    <w:p w14:paraId="6E6B85B2" w14:textId="77777777" w:rsidR="00AC2FD9" w:rsidRDefault="00AC2FD9">
      <w:pPr>
        <w:pStyle w:val="12"/>
        <w:ind w:left="5670" w:right="-1"/>
        <w:rPr>
          <w:rFonts w:ascii="Times New Roman" w:hAnsi="Times New Roman" w:cs="Times New Roman"/>
          <w:color w:val="000000"/>
        </w:rPr>
      </w:pPr>
    </w:p>
    <w:p w14:paraId="2DF4DD20" w14:textId="77777777" w:rsidR="00AC2FD9" w:rsidRDefault="00AC2FD9">
      <w:pPr>
        <w:pStyle w:val="12"/>
        <w:ind w:left="5670" w:right="-1"/>
        <w:rPr>
          <w:rFonts w:ascii="Times New Roman" w:hAnsi="Times New Roman" w:cs="Times New Roman"/>
          <w:color w:val="000000"/>
        </w:rPr>
      </w:pPr>
    </w:p>
    <w:p w14:paraId="25D3D7FD" w14:textId="77777777" w:rsidR="00AC2FD9" w:rsidRDefault="00AC2FD9">
      <w:pPr>
        <w:pStyle w:val="12"/>
        <w:ind w:left="5670" w:right="-1"/>
        <w:rPr>
          <w:rFonts w:ascii="Times New Roman" w:hAnsi="Times New Roman" w:cs="Times New Roman"/>
          <w:color w:val="000000"/>
        </w:rPr>
      </w:pPr>
    </w:p>
    <w:p w14:paraId="4B11C3B3" w14:textId="77777777" w:rsidR="00AC2FD9" w:rsidRDefault="00AC2FD9">
      <w:pPr>
        <w:pStyle w:val="12"/>
        <w:ind w:left="5670" w:right="-1"/>
        <w:rPr>
          <w:rFonts w:ascii="Times New Roman" w:hAnsi="Times New Roman" w:cs="Times New Roman"/>
          <w:color w:val="000000"/>
        </w:rPr>
      </w:pPr>
    </w:p>
    <w:p w14:paraId="038D8C1D" w14:textId="77777777" w:rsidR="00AC2FD9" w:rsidRDefault="00AC2FD9">
      <w:pPr>
        <w:pStyle w:val="12"/>
        <w:ind w:left="5670" w:right="-1"/>
        <w:rPr>
          <w:rFonts w:ascii="Times New Roman" w:hAnsi="Times New Roman" w:cs="Times New Roman"/>
          <w:color w:val="000000"/>
        </w:rPr>
      </w:pPr>
    </w:p>
    <w:p w14:paraId="6844DF18" w14:textId="77777777" w:rsidR="00AC2FD9" w:rsidRDefault="00AC2FD9">
      <w:pPr>
        <w:pStyle w:val="12"/>
        <w:ind w:left="5670" w:right="-1"/>
        <w:rPr>
          <w:rFonts w:ascii="Times New Roman" w:hAnsi="Times New Roman" w:cs="Times New Roman"/>
          <w:color w:val="000000"/>
        </w:rPr>
      </w:pPr>
    </w:p>
    <w:p w14:paraId="352F7C27" w14:textId="77777777" w:rsidR="00AC2FD9" w:rsidRDefault="00AC2FD9">
      <w:pPr>
        <w:pStyle w:val="12"/>
        <w:ind w:left="5670" w:right="-1"/>
        <w:rPr>
          <w:rFonts w:ascii="Times New Roman" w:hAnsi="Times New Roman" w:cs="Times New Roman"/>
          <w:color w:val="000000"/>
        </w:rPr>
      </w:pPr>
    </w:p>
    <w:p w14:paraId="79BAB53D" w14:textId="77777777" w:rsidR="00AC2FD9" w:rsidRDefault="00AC2FD9">
      <w:pPr>
        <w:pStyle w:val="12"/>
        <w:ind w:left="5670" w:right="-1"/>
        <w:rPr>
          <w:rFonts w:ascii="Times New Roman" w:hAnsi="Times New Roman" w:cs="Times New Roman"/>
          <w:color w:val="000000"/>
        </w:rPr>
      </w:pPr>
    </w:p>
    <w:p w14:paraId="0AC7D388" w14:textId="77777777" w:rsidR="00AC2FD9" w:rsidRDefault="00AC2FD9">
      <w:pPr>
        <w:pStyle w:val="12"/>
        <w:ind w:left="5670" w:right="-1"/>
        <w:rPr>
          <w:rFonts w:ascii="Times New Roman" w:hAnsi="Times New Roman" w:cs="Times New Roman"/>
          <w:color w:val="000000"/>
        </w:rPr>
      </w:pPr>
    </w:p>
    <w:p w14:paraId="2F0AD150" w14:textId="77777777" w:rsidR="00AC2FD9" w:rsidRDefault="00AC2FD9">
      <w:pPr>
        <w:pStyle w:val="12"/>
        <w:ind w:left="5670" w:right="-1"/>
        <w:rPr>
          <w:rFonts w:ascii="Times New Roman" w:hAnsi="Times New Roman" w:cs="Times New Roman"/>
          <w:color w:val="000000"/>
        </w:rPr>
      </w:pPr>
    </w:p>
    <w:p w14:paraId="2464AFF7" w14:textId="77777777" w:rsidR="00534300" w:rsidRDefault="00534300">
      <w:pPr>
        <w:pStyle w:val="12"/>
        <w:ind w:left="5670" w:right="-1"/>
        <w:rPr>
          <w:rFonts w:ascii="Times New Roman" w:hAnsi="Times New Roman" w:cs="Times New Roman"/>
          <w:color w:val="000000"/>
        </w:rPr>
        <w:sectPr w:rsidR="00534300">
          <w:pgSz w:w="11906" w:h="16838"/>
          <w:pgMar w:top="1134" w:right="850" w:bottom="1134" w:left="1701" w:header="708" w:footer="0" w:gutter="0"/>
          <w:cols w:space="1701"/>
          <w:docGrid w:linePitch="360"/>
        </w:sectPr>
      </w:pPr>
    </w:p>
    <w:p w14:paraId="4D0CB9C9" w14:textId="5E4551EC" w:rsidR="00AC2FD9" w:rsidRDefault="00AC2FD9">
      <w:pPr>
        <w:pStyle w:val="12"/>
        <w:ind w:left="5670" w:right="-1"/>
        <w:rPr>
          <w:rFonts w:ascii="Times New Roman" w:hAnsi="Times New Roman" w:cs="Times New Roman"/>
          <w:color w:val="000000"/>
        </w:rPr>
      </w:pPr>
    </w:p>
    <w:p w14:paraId="5EA03BE3" w14:textId="2E7C91E5" w:rsidR="00AC2FD9" w:rsidRDefault="00F11124">
      <w:pPr>
        <w:pStyle w:val="12"/>
        <w:spacing w:after="0"/>
        <w:ind w:left="5670" w:right="-1"/>
        <w:rPr>
          <w:rFonts w:ascii="Times New Roman" w:hAnsi="Times New Roman" w:cs="Times New Roman"/>
          <w:color w:val="000000"/>
        </w:rPr>
      </w:pPr>
      <w:r>
        <w:rPr>
          <w:rFonts w:ascii="Times New Roman" w:hAnsi="Times New Roman" w:cs="Times New Roman"/>
          <w:color w:val="000000"/>
        </w:rPr>
        <w:t xml:space="preserve">Приложение № </w:t>
      </w:r>
      <w:r w:rsidR="00534300">
        <w:rPr>
          <w:rFonts w:ascii="Times New Roman" w:hAnsi="Times New Roman" w:cs="Times New Roman"/>
          <w:color w:val="000000"/>
        </w:rPr>
        <w:t>7</w:t>
      </w:r>
      <w:r>
        <w:rPr>
          <w:rFonts w:ascii="Times New Roman" w:hAnsi="Times New Roman" w:cs="Times New Roman"/>
          <w:color w:val="000000"/>
        </w:rPr>
        <w:t xml:space="preserve"> к Техническому заданию</w:t>
      </w:r>
    </w:p>
    <w:p w14:paraId="44265C37" w14:textId="77777777" w:rsidR="00AC2FD9" w:rsidRDefault="00AC2FD9">
      <w:pPr>
        <w:pStyle w:val="12"/>
        <w:ind w:left="5670" w:right="-1"/>
        <w:rPr>
          <w:rFonts w:ascii="Times New Roman" w:hAnsi="Times New Roman" w:cs="Times New Roman"/>
          <w:color w:val="000000"/>
        </w:rPr>
      </w:pPr>
    </w:p>
    <w:tbl>
      <w:tblPr>
        <w:tblW w:w="10260" w:type="dxa"/>
        <w:jc w:val="center"/>
        <w:tblLook w:val="04A0" w:firstRow="1" w:lastRow="0" w:firstColumn="1" w:lastColumn="0" w:noHBand="0" w:noVBand="1"/>
      </w:tblPr>
      <w:tblGrid>
        <w:gridCol w:w="3468"/>
        <w:gridCol w:w="6792"/>
      </w:tblGrid>
      <w:tr w:rsidR="00AC2FD9" w14:paraId="0AE8255D" w14:textId="77777777">
        <w:trPr>
          <w:trHeight w:val="281"/>
          <w:jc w:val="center"/>
        </w:trPr>
        <w:tc>
          <w:tcPr>
            <w:tcW w:w="10260" w:type="dxa"/>
            <w:gridSpan w:val="2"/>
            <w:tcMar>
              <w:top w:w="0" w:type="dxa"/>
              <w:left w:w="30" w:type="dxa"/>
              <w:bottom w:w="0" w:type="dxa"/>
              <w:right w:w="30" w:type="dxa"/>
            </w:tcMar>
            <w:vAlign w:val="center"/>
          </w:tcPr>
          <w:p w14:paraId="0EAC8146" w14:textId="77777777" w:rsidR="00AC2FD9" w:rsidRDefault="00F11124">
            <w:pPr>
              <w:pStyle w:val="12"/>
              <w:widowControl w:val="0"/>
              <w:tabs>
                <w:tab w:val="clear" w:pos="709"/>
                <w:tab w:val="left" w:pos="2160"/>
              </w:tabs>
              <w:ind w:right="-1"/>
              <w:jc w:val="center"/>
              <w:rPr>
                <w:rFonts w:ascii="Times New Roman" w:hAnsi="Times New Roman" w:cs="Times New Roman"/>
                <w:bCs/>
                <w:color w:val="000000"/>
              </w:rPr>
            </w:pPr>
            <w:r>
              <w:rPr>
                <w:rFonts w:ascii="Times New Roman" w:hAnsi="Times New Roman" w:cs="Times New Roman"/>
                <w:b/>
                <w:color w:val="000000"/>
              </w:rPr>
              <w:t>ГАРАНТИЙНЫЙ ПАСПОРТ(ФОРМА)</w:t>
            </w:r>
          </w:p>
        </w:tc>
      </w:tr>
      <w:tr w:rsidR="00AC2FD9" w14:paraId="747B37CE" w14:textId="77777777">
        <w:trPr>
          <w:trHeight w:val="561"/>
          <w:jc w:val="center"/>
        </w:trPr>
        <w:tc>
          <w:tcPr>
            <w:tcW w:w="10260" w:type="dxa"/>
            <w:gridSpan w:val="2"/>
            <w:tcBorders>
              <w:bottom w:val="single" w:sz="2" w:space="0" w:color="000000"/>
            </w:tcBorders>
            <w:tcMar>
              <w:top w:w="0" w:type="dxa"/>
              <w:left w:w="30" w:type="dxa"/>
              <w:bottom w:w="0" w:type="dxa"/>
              <w:right w:w="30" w:type="dxa"/>
            </w:tcMar>
            <w:vAlign w:val="center"/>
          </w:tcPr>
          <w:p w14:paraId="06EE067A"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r w:rsidR="00AC2FD9" w14:paraId="710753AC" w14:textId="77777777">
        <w:trPr>
          <w:trHeight w:val="187"/>
          <w:jc w:val="center"/>
        </w:trPr>
        <w:tc>
          <w:tcPr>
            <w:tcW w:w="10260" w:type="dxa"/>
            <w:gridSpan w:val="2"/>
            <w:tcBorders>
              <w:top w:val="single" w:sz="2" w:space="0" w:color="000000"/>
            </w:tcBorders>
            <w:tcMar>
              <w:top w:w="0" w:type="dxa"/>
              <w:left w:w="30" w:type="dxa"/>
              <w:bottom w:w="0" w:type="dxa"/>
              <w:right w:w="30" w:type="dxa"/>
            </w:tcMar>
            <w:vAlign w:val="center"/>
          </w:tcPr>
          <w:p w14:paraId="3618D099" w14:textId="77777777" w:rsidR="00AC2FD9" w:rsidRDefault="00F11124">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(наименование объекта)</w:t>
            </w:r>
          </w:p>
        </w:tc>
      </w:tr>
      <w:tr w:rsidR="00AC2FD9" w14:paraId="4BF63E23" w14:textId="77777777">
        <w:trPr>
          <w:trHeight w:val="577"/>
          <w:jc w:val="center"/>
        </w:trPr>
        <w:tc>
          <w:tcPr>
            <w:tcW w:w="10260" w:type="dxa"/>
            <w:gridSpan w:val="2"/>
            <w:tcBorders>
              <w:bottom w:val="single" w:sz="2" w:space="0" w:color="000000"/>
            </w:tcBorders>
            <w:tcMar>
              <w:top w:w="0" w:type="dxa"/>
              <w:left w:w="30" w:type="dxa"/>
              <w:bottom w:w="0" w:type="dxa"/>
              <w:right w:w="30" w:type="dxa"/>
            </w:tcMar>
            <w:vAlign w:val="center"/>
          </w:tcPr>
          <w:p w14:paraId="4121E25F" w14:textId="77777777" w:rsidR="00AC2FD9" w:rsidRDefault="00AC2FD9">
            <w:pPr>
              <w:pStyle w:val="12"/>
              <w:widowControl w:val="0"/>
              <w:spacing w:after="0"/>
              <w:ind w:right="-1"/>
              <w:contextualSpacing/>
              <w:jc w:val="center"/>
              <w:rPr>
                <w:rFonts w:ascii="Times New Roman" w:hAnsi="Times New Roman" w:cs="Times New Roman"/>
                <w:color w:val="000000"/>
              </w:rPr>
            </w:pPr>
          </w:p>
        </w:tc>
      </w:tr>
      <w:tr w:rsidR="00AC2FD9" w14:paraId="5395116B" w14:textId="77777777">
        <w:trPr>
          <w:trHeight w:val="187"/>
          <w:jc w:val="center"/>
        </w:trPr>
        <w:tc>
          <w:tcPr>
            <w:tcW w:w="10260" w:type="dxa"/>
            <w:gridSpan w:val="2"/>
            <w:tcBorders>
              <w:top w:val="single" w:sz="2" w:space="0" w:color="000000"/>
            </w:tcBorders>
            <w:tcMar>
              <w:top w:w="0" w:type="dxa"/>
              <w:left w:w="30" w:type="dxa"/>
              <w:bottom w:w="0" w:type="dxa"/>
              <w:right w:w="30" w:type="dxa"/>
            </w:tcMar>
            <w:vAlign w:val="center"/>
          </w:tcPr>
          <w:p w14:paraId="40BAA692" w14:textId="77777777" w:rsidR="00AC2FD9" w:rsidRDefault="00F11124">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(полное наименование Подрядчик, юридический адрес, ИНН)</w:t>
            </w:r>
          </w:p>
        </w:tc>
      </w:tr>
      <w:tr w:rsidR="00AC2FD9" w14:paraId="1DA0CA12" w14:textId="77777777">
        <w:trPr>
          <w:trHeight w:val="281"/>
          <w:jc w:val="center"/>
        </w:trPr>
        <w:tc>
          <w:tcPr>
            <w:tcW w:w="10260" w:type="dxa"/>
            <w:gridSpan w:val="2"/>
            <w:tcBorders>
              <w:bottom w:val="single" w:sz="2" w:space="0" w:color="000000"/>
            </w:tcBorders>
            <w:tcMar>
              <w:top w:w="0" w:type="dxa"/>
              <w:left w:w="30" w:type="dxa"/>
              <w:bottom w:w="0" w:type="dxa"/>
              <w:right w:w="30" w:type="dxa"/>
            </w:tcMar>
            <w:vAlign w:val="center"/>
          </w:tcPr>
          <w:p w14:paraId="18CA22AB"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r w:rsidR="00AC2FD9" w14:paraId="6BD2FD74" w14:textId="77777777">
        <w:trPr>
          <w:trHeight w:val="171"/>
          <w:jc w:val="center"/>
        </w:trPr>
        <w:tc>
          <w:tcPr>
            <w:tcW w:w="10260" w:type="dxa"/>
            <w:gridSpan w:val="2"/>
            <w:tcBorders>
              <w:top w:val="single" w:sz="2" w:space="0" w:color="000000"/>
            </w:tcBorders>
            <w:tcMar>
              <w:top w:w="0" w:type="dxa"/>
              <w:left w:w="30" w:type="dxa"/>
              <w:bottom w:w="0" w:type="dxa"/>
              <w:right w:w="30" w:type="dxa"/>
            </w:tcMar>
            <w:vAlign w:val="center"/>
          </w:tcPr>
          <w:p w14:paraId="3C74E71C" w14:textId="1E693A60" w:rsidR="00AC2FD9" w:rsidRDefault="00F11124" w:rsidP="007116E0">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 xml:space="preserve">(№, дата  </w:t>
            </w:r>
            <w:r w:rsidR="007116E0">
              <w:rPr>
                <w:rFonts w:ascii="Times New Roman" w:hAnsi="Times New Roman" w:cs="Times New Roman"/>
                <w:color w:val="000000"/>
              </w:rPr>
              <w:t>Договор</w:t>
            </w:r>
            <w:r>
              <w:rPr>
                <w:rFonts w:ascii="Times New Roman" w:hAnsi="Times New Roman" w:cs="Times New Roman"/>
                <w:color w:val="000000"/>
              </w:rPr>
              <w:t>а, на основании которого Подрядчик смонтировал оборудование)</w:t>
            </w:r>
          </w:p>
        </w:tc>
      </w:tr>
      <w:tr w:rsidR="00AC2FD9" w14:paraId="24BA47D4" w14:textId="77777777">
        <w:trPr>
          <w:trHeight w:val="296"/>
          <w:jc w:val="center"/>
        </w:trPr>
        <w:tc>
          <w:tcPr>
            <w:tcW w:w="10260" w:type="dxa"/>
            <w:gridSpan w:val="2"/>
            <w:tcBorders>
              <w:bottom w:val="single" w:sz="2" w:space="0" w:color="000000"/>
            </w:tcBorders>
            <w:tcMar>
              <w:top w:w="0" w:type="dxa"/>
              <w:left w:w="30" w:type="dxa"/>
              <w:bottom w:w="0" w:type="dxa"/>
              <w:right w:w="30" w:type="dxa"/>
            </w:tcMar>
            <w:vAlign w:val="center"/>
          </w:tcPr>
          <w:p w14:paraId="185234A4"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r w:rsidR="00AC2FD9" w14:paraId="6CDA86E1" w14:textId="77777777">
        <w:trPr>
          <w:trHeight w:val="561"/>
          <w:jc w:val="center"/>
        </w:trPr>
        <w:tc>
          <w:tcPr>
            <w:tcW w:w="10260" w:type="dxa"/>
            <w:gridSpan w:val="2"/>
            <w:tcBorders>
              <w:top w:val="single" w:sz="2" w:space="0" w:color="000000"/>
              <w:bottom w:val="single" w:sz="2" w:space="0" w:color="000000"/>
            </w:tcBorders>
            <w:tcMar>
              <w:top w:w="0" w:type="dxa"/>
              <w:left w:w="30" w:type="dxa"/>
              <w:bottom w:w="0" w:type="dxa"/>
              <w:right w:w="30" w:type="dxa"/>
            </w:tcMar>
            <w:vAlign w:val="center"/>
          </w:tcPr>
          <w:p w14:paraId="19625819"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r w:rsidR="00AC2FD9" w14:paraId="2DA724D3" w14:textId="77777777">
        <w:trPr>
          <w:trHeight w:val="171"/>
          <w:jc w:val="center"/>
        </w:trPr>
        <w:tc>
          <w:tcPr>
            <w:tcW w:w="10260" w:type="dxa"/>
            <w:gridSpan w:val="2"/>
            <w:tcBorders>
              <w:top w:val="single" w:sz="2" w:space="0" w:color="000000"/>
            </w:tcBorders>
            <w:tcMar>
              <w:top w:w="0" w:type="dxa"/>
              <w:left w:w="30" w:type="dxa"/>
              <w:bottom w:w="0" w:type="dxa"/>
              <w:right w:w="30" w:type="dxa"/>
            </w:tcMar>
            <w:vAlign w:val="center"/>
          </w:tcPr>
          <w:p w14:paraId="167550BD" w14:textId="0BB0C673" w:rsidR="00AC2FD9" w:rsidRDefault="00F11124" w:rsidP="007116E0">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 xml:space="preserve">(наименование работ, принятых </w:t>
            </w:r>
            <w:r w:rsidR="007116E0">
              <w:rPr>
                <w:rFonts w:ascii="Times New Roman" w:hAnsi="Times New Roman" w:cs="Times New Roman"/>
                <w:color w:val="000000"/>
              </w:rPr>
              <w:t>З</w:t>
            </w:r>
            <w:r>
              <w:rPr>
                <w:rFonts w:ascii="Times New Roman" w:hAnsi="Times New Roman" w:cs="Times New Roman"/>
                <w:color w:val="000000"/>
              </w:rPr>
              <w:t>аказчиком)</w:t>
            </w:r>
          </w:p>
        </w:tc>
      </w:tr>
      <w:tr w:rsidR="00AC2FD9" w14:paraId="2A62D7ED" w14:textId="77777777">
        <w:trPr>
          <w:trHeight w:hRule="exact" w:val="296"/>
          <w:jc w:val="center"/>
        </w:trPr>
        <w:tc>
          <w:tcPr>
            <w:tcW w:w="10260" w:type="dxa"/>
            <w:gridSpan w:val="2"/>
            <w:tcMar>
              <w:top w:w="0" w:type="dxa"/>
              <w:left w:w="30" w:type="dxa"/>
              <w:bottom w:w="0" w:type="dxa"/>
              <w:right w:w="30" w:type="dxa"/>
            </w:tcMar>
            <w:vAlign w:val="center"/>
          </w:tcPr>
          <w:p w14:paraId="003C750B" w14:textId="77777777" w:rsidR="00AC2FD9" w:rsidRDefault="00AC2FD9">
            <w:pPr>
              <w:pStyle w:val="12"/>
              <w:widowControl w:val="0"/>
              <w:rPr>
                <w:rFonts w:ascii="Times New Roman" w:hAnsi="Times New Roman" w:cs="Times New Roman"/>
                <w:color w:val="000000"/>
              </w:rPr>
            </w:pPr>
          </w:p>
        </w:tc>
      </w:tr>
      <w:tr w:rsidR="00AC2FD9" w14:paraId="348A483D" w14:textId="77777777">
        <w:trPr>
          <w:trHeight w:val="296"/>
          <w:jc w:val="center"/>
        </w:trPr>
        <w:tc>
          <w:tcPr>
            <w:tcW w:w="3468" w:type="dxa"/>
            <w:tcBorders>
              <w:bottom w:val="single" w:sz="2" w:space="0" w:color="000000"/>
            </w:tcBorders>
            <w:tcMar>
              <w:top w:w="0" w:type="dxa"/>
              <w:left w:w="30" w:type="dxa"/>
              <w:bottom w:w="0" w:type="dxa"/>
              <w:right w:w="30" w:type="dxa"/>
            </w:tcMar>
            <w:vAlign w:val="center"/>
          </w:tcPr>
          <w:p w14:paraId="2D026A07"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c>
          <w:tcPr>
            <w:tcW w:w="6792" w:type="dxa"/>
            <w:tcMar>
              <w:top w:w="0" w:type="dxa"/>
              <w:left w:w="30" w:type="dxa"/>
              <w:bottom w:w="0" w:type="dxa"/>
              <w:right w:w="30" w:type="dxa"/>
            </w:tcMar>
            <w:vAlign w:val="center"/>
          </w:tcPr>
          <w:p w14:paraId="50AA68FB"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r w:rsidR="00AC2FD9" w14:paraId="4794A6FC" w14:textId="77777777">
        <w:trPr>
          <w:trHeight w:val="468"/>
          <w:jc w:val="center"/>
        </w:trPr>
        <w:tc>
          <w:tcPr>
            <w:tcW w:w="3468" w:type="dxa"/>
            <w:tcBorders>
              <w:top w:val="single" w:sz="2" w:space="0" w:color="000000"/>
            </w:tcBorders>
            <w:tcMar>
              <w:top w:w="0" w:type="dxa"/>
              <w:left w:w="30" w:type="dxa"/>
              <w:bottom w:w="0" w:type="dxa"/>
              <w:right w:w="30" w:type="dxa"/>
            </w:tcMar>
            <w:vAlign w:val="center"/>
          </w:tcPr>
          <w:p w14:paraId="38022AF2" w14:textId="77777777" w:rsidR="00AC2FD9" w:rsidRDefault="00F11124">
            <w:pPr>
              <w:pStyle w:val="12"/>
              <w:widowControl w:val="0"/>
              <w:tabs>
                <w:tab w:val="clear" w:pos="709"/>
                <w:tab w:val="left" w:pos="2160"/>
              </w:tabs>
              <w:ind w:right="-1"/>
              <w:rPr>
                <w:rFonts w:ascii="Times New Roman" w:hAnsi="Times New Roman" w:cs="Times New Roman"/>
                <w:color w:val="000000"/>
              </w:rPr>
            </w:pPr>
            <w:r>
              <w:rPr>
                <w:rFonts w:ascii="Times New Roman" w:hAnsi="Times New Roman" w:cs="Times New Roman"/>
                <w:color w:val="000000"/>
              </w:rPr>
              <w:t>(дата приемки, число, месяц, год)</w:t>
            </w:r>
          </w:p>
          <w:p w14:paraId="46365723"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c>
          <w:tcPr>
            <w:tcW w:w="6792" w:type="dxa"/>
            <w:tcMar>
              <w:top w:w="0" w:type="dxa"/>
              <w:left w:w="30" w:type="dxa"/>
              <w:bottom w:w="0" w:type="dxa"/>
              <w:right w:w="30" w:type="dxa"/>
            </w:tcMar>
            <w:vAlign w:val="center"/>
          </w:tcPr>
          <w:p w14:paraId="2DB9AFA9"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bl>
    <w:p w14:paraId="2CD6DB0E" w14:textId="77777777" w:rsidR="00AC2FD9" w:rsidRDefault="00F11124">
      <w:pPr>
        <w:pStyle w:val="12"/>
        <w:tabs>
          <w:tab w:val="clear" w:pos="709"/>
          <w:tab w:val="left" w:pos="2160"/>
        </w:tabs>
        <w:ind w:right="-1"/>
        <w:jc w:val="center"/>
        <w:rPr>
          <w:rFonts w:ascii="Times New Roman" w:hAnsi="Times New Roman" w:cs="Times New Roman"/>
          <w:b/>
          <w:color w:val="000000"/>
        </w:rPr>
      </w:pPr>
      <w:r>
        <w:rPr>
          <w:rFonts w:ascii="Times New Roman" w:hAnsi="Times New Roman" w:cs="Times New Roman"/>
          <w:b/>
          <w:color w:val="000000"/>
        </w:rPr>
        <w:t>ХАРАКТЕРИСТИКА</w:t>
      </w:r>
    </w:p>
    <w:p w14:paraId="499E62D4" w14:textId="77777777" w:rsidR="00AC2FD9" w:rsidRDefault="00F11124">
      <w:pPr>
        <w:pStyle w:val="12"/>
        <w:tabs>
          <w:tab w:val="clear" w:pos="709"/>
          <w:tab w:val="left" w:pos="2160"/>
        </w:tabs>
        <w:ind w:right="-1"/>
        <w:jc w:val="center"/>
        <w:rPr>
          <w:rFonts w:ascii="Times New Roman" w:hAnsi="Times New Roman" w:cs="Times New Roman"/>
          <w:b/>
          <w:color w:val="000000"/>
        </w:rPr>
      </w:pPr>
      <w:r>
        <w:rPr>
          <w:rFonts w:ascii="Times New Roman" w:hAnsi="Times New Roman" w:cs="Times New Roman"/>
          <w:b/>
          <w:color w:val="000000"/>
        </w:rPr>
        <w:t>КАФ</w:t>
      </w:r>
    </w:p>
    <w:p w14:paraId="5C424870" w14:textId="77777777" w:rsidR="00AC2FD9" w:rsidRDefault="00F11124">
      <w:pPr>
        <w:pStyle w:val="12"/>
        <w:tabs>
          <w:tab w:val="clear" w:pos="709"/>
          <w:tab w:val="left" w:pos="2160"/>
        </w:tabs>
        <w:ind w:right="-1"/>
        <w:jc w:val="center"/>
        <w:rPr>
          <w:rFonts w:ascii="Times New Roman" w:hAnsi="Times New Roman" w:cs="Times New Roman"/>
          <w:b/>
          <w:color w:val="000000"/>
        </w:rPr>
      </w:pPr>
      <w:r>
        <w:rPr>
          <w:rFonts w:ascii="Times New Roman" w:hAnsi="Times New Roman" w:cs="Times New Roman"/>
          <w:b/>
          <w:color w:val="000000"/>
        </w:rPr>
        <w:t xml:space="preserve">Гарантийные сроки </w:t>
      </w:r>
    </w:p>
    <w:tbl>
      <w:tblPr>
        <w:tblW w:w="9781" w:type="dxa"/>
        <w:tblInd w:w="30" w:type="dxa"/>
        <w:tblLook w:val="04A0" w:firstRow="1" w:lastRow="0" w:firstColumn="1" w:lastColumn="0" w:noHBand="0" w:noVBand="1"/>
      </w:tblPr>
      <w:tblGrid>
        <w:gridCol w:w="8222"/>
        <w:gridCol w:w="1559"/>
      </w:tblGrid>
      <w:tr w:rsidR="00AC2FD9" w14:paraId="2E659A21" w14:textId="77777777">
        <w:trPr>
          <w:trHeight w:val="283"/>
        </w:trPr>
        <w:tc>
          <w:tcPr>
            <w:tcW w:w="8222"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14:paraId="75E1E054" w14:textId="77777777" w:rsidR="00AC2FD9" w:rsidRDefault="00AC2FD9">
            <w:pPr>
              <w:pStyle w:val="12"/>
              <w:widowControl w:val="0"/>
              <w:tabs>
                <w:tab w:val="clear" w:pos="709"/>
                <w:tab w:val="left" w:pos="2160"/>
              </w:tabs>
              <w:ind w:right="-1"/>
              <w:rPr>
                <w:rFonts w:ascii="Times New Roman" w:hAnsi="Times New Roman" w:cs="Times New Roman"/>
                <w:color w:val="000000"/>
              </w:rPr>
            </w:pPr>
          </w:p>
        </w:tc>
        <w:tc>
          <w:tcPr>
            <w:tcW w:w="1559" w:type="dxa"/>
            <w:tcBorders>
              <w:top w:val="single" w:sz="2" w:space="0" w:color="000000"/>
              <w:left w:val="single" w:sz="2" w:space="0" w:color="000000"/>
              <w:bottom w:val="single" w:sz="2" w:space="0" w:color="000000"/>
              <w:right w:val="single" w:sz="2" w:space="0" w:color="000000"/>
            </w:tcBorders>
            <w:tcMar>
              <w:top w:w="0" w:type="dxa"/>
              <w:left w:w="30" w:type="dxa"/>
              <w:bottom w:w="0" w:type="dxa"/>
              <w:right w:w="30" w:type="dxa"/>
            </w:tcMar>
          </w:tcPr>
          <w:p w14:paraId="7567E914" w14:textId="77777777" w:rsidR="00AC2FD9" w:rsidRDefault="00AC2FD9">
            <w:pPr>
              <w:pStyle w:val="12"/>
              <w:widowControl w:val="0"/>
              <w:tabs>
                <w:tab w:val="clear" w:pos="709"/>
                <w:tab w:val="left" w:pos="2160"/>
              </w:tabs>
              <w:ind w:right="-1"/>
              <w:jc w:val="center"/>
              <w:rPr>
                <w:rFonts w:ascii="Times New Roman" w:hAnsi="Times New Roman" w:cs="Times New Roman"/>
                <w:color w:val="000000"/>
              </w:rPr>
            </w:pPr>
          </w:p>
        </w:tc>
      </w:tr>
    </w:tbl>
    <w:p w14:paraId="0AD6B331" w14:textId="77777777" w:rsidR="00AC2FD9" w:rsidRDefault="00AC2FD9">
      <w:pPr>
        <w:pStyle w:val="12"/>
        <w:tabs>
          <w:tab w:val="clear" w:pos="709"/>
          <w:tab w:val="left" w:pos="2160"/>
        </w:tabs>
        <w:ind w:right="-1"/>
        <w:jc w:val="center"/>
        <w:rPr>
          <w:rFonts w:ascii="Times New Roman" w:hAnsi="Times New Roman" w:cs="Times New Roman"/>
          <w:color w:val="000000"/>
        </w:rPr>
      </w:pPr>
    </w:p>
    <w:p w14:paraId="69A5120D" w14:textId="77777777" w:rsidR="00AC2FD9" w:rsidRDefault="00AC2FD9">
      <w:pPr>
        <w:pStyle w:val="12"/>
        <w:tabs>
          <w:tab w:val="clear" w:pos="709"/>
          <w:tab w:val="left" w:pos="2160"/>
        </w:tabs>
        <w:ind w:right="-1"/>
        <w:jc w:val="center"/>
        <w:rPr>
          <w:rFonts w:ascii="Times New Roman" w:hAnsi="Times New Roman" w:cs="Times New Roman"/>
          <w:color w:val="000000"/>
        </w:rPr>
      </w:pPr>
    </w:p>
    <w:tbl>
      <w:tblPr>
        <w:tblW w:w="9781" w:type="dxa"/>
        <w:tblInd w:w="30" w:type="dxa"/>
        <w:tblLook w:val="04A0" w:firstRow="1" w:lastRow="0" w:firstColumn="1" w:lastColumn="0" w:noHBand="0" w:noVBand="1"/>
      </w:tblPr>
      <w:tblGrid>
        <w:gridCol w:w="9781"/>
      </w:tblGrid>
      <w:tr w:rsidR="00AC2FD9" w14:paraId="621413F2" w14:textId="77777777">
        <w:trPr>
          <w:trHeight w:val="182"/>
        </w:trPr>
        <w:tc>
          <w:tcPr>
            <w:tcW w:w="9781" w:type="dxa"/>
            <w:tcBorders>
              <w:top w:val="single" w:sz="2" w:space="0" w:color="000000"/>
            </w:tcBorders>
            <w:tcMar>
              <w:top w:w="0" w:type="dxa"/>
              <w:left w:w="30" w:type="dxa"/>
              <w:bottom w:w="0" w:type="dxa"/>
              <w:right w:w="30" w:type="dxa"/>
            </w:tcMar>
          </w:tcPr>
          <w:p w14:paraId="7CB25FD9" w14:textId="77777777" w:rsidR="00AC2FD9" w:rsidRDefault="00F11124">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(полное наименование Подрядчика)</w:t>
            </w:r>
          </w:p>
        </w:tc>
      </w:tr>
      <w:tr w:rsidR="00AC2FD9" w14:paraId="4AF6054C" w14:textId="77777777">
        <w:trPr>
          <w:trHeight w:val="458"/>
        </w:trPr>
        <w:tc>
          <w:tcPr>
            <w:tcW w:w="9781" w:type="dxa"/>
            <w:tcMar>
              <w:top w:w="0" w:type="dxa"/>
              <w:left w:w="30" w:type="dxa"/>
              <w:bottom w:w="0" w:type="dxa"/>
              <w:right w:w="30" w:type="dxa"/>
            </w:tcMar>
          </w:tcPr>
          <w:p w14:paraId="374E1E87" w14:textId="77777777" w:rsidR="00AC2FD9" w:rsidRDefault="00F11124">
            <w:pPr>
              <w:pStyle w:val="12"/>
              <w:widowControl w:val="0"/>
              <w:tabs>
                <w:tab w:val="clear" w:pos="709"/>
                <w:tab w:val="left" w:pos="2160"/>
              </w:tabs>
              <w:ind w:right="-1"/>
              <w:rPr>
                <w:rFonts w:ascii="Times New Roman" w:hAnsi="Times New Roman" w:cs="Times New Roman"/>
                <w:color w:val="000000"/>
              </w:rPr>
            </w:pPr>
            <w:r>
              <w:rPr>
                <w:rFonts w:ascii="Times New Roman" w:hAnsi="Times New Roman" w:cs="Times New Roman"/>
                <w:color w:val="000000"/>
              </w:rPr>
              <w:t>принимает на себя обязательства устранять дефекты, возникшие в течение гарантийного срока.</w:t>
            </w:r>
          </w:p>
        </w:tc>
      </w:tr>
      <w:tr w:rsidR="00AC2FD9" w14:paraId="47B60F31" w14:textId="77777777">
        <w:trPr>
          <w:trHeight w:val="1135"/>
        </w:trPr>
        <w:tc>
          <w:tcPr>
            <w:tcW w:w="9781" w:type="dxa"/>
            <w:tcMar>
              <w:top w:w="0" w:type="dxa"/>
              <w:left w:w="30" w:type="dxa"/>
              <w:bottom w:w="0" w:type="dxa"/>
              <w:right w:w="30" w:type="dxa"/>
            </w:tcMar>
          </w:tcPr>
          <w:p w14:paraId="5B360FCC" w14:textId="7C36CE4F" w:rsidR="00AC2FD9" w:rsidRDefault="00F11124">
            <w:pPr>
              <w:pStyle w:val="12"/>
              <w:widowControl w:val="0"/>
              <w:tabs>
                <w:tab w:val="clear" w:pos="709"/>
                <w:tab w:val="left" w:pos="2160"/>
              </w:tabs>
              <w:ind w:right="460"/>
              <w:rPr>
                <w:rFonts w:ascii="Times New Roman" w:hAnsi="Times New Roman" w:cs="Times New Roman"/>
                <w:color w:val="000000"/>
              </w:rPr>
            </w:pPr>
            <w:r>
              <w:rPr>
                <w:rFonts w:ascii="Times New Roman" w:hAnsi="Times New Roman" w:cs="Times New Roman"/>
                <w:color w:val="000000"/>
              </w:rPr>
              <w:t xml:space="preserve">           В случае выявления дефектов КАФ или отдельного </w:t>
            </w:r>
            <w:proofErr w:type="gramStart"/>
            <w:r>
              <w:rPr>
                <w:rFonts w:ascii="Times New Roman" w:hAnsi="Times New Roman" w:cs="Times New Roman"/>
                <w:color w:val="000000"/>
              </w:rPr>
              <w:t>элемента</w:t>
            </w:r>
            <w:proofErr w:type="gramEnd"/>
            <w:r>
              <w:rPr>
                <w:rFonts w:ascii="Times New Roman" w:hAnsi="Times New Roman" w:cs="Times New Roman"/>
                <w:color w:val="000000"/>
              </w:rPr>
              <w:t xml:space="preserve"> или части в пределах гарантийного срока, гарантийный срок на этот КАФ или отдельный элемент или части устанавливается вновь в соответствии с </w:t>
            </w:r>
            <w:r w:rsidR="007116E0">
              <w:rPr>
                <w:rFonts w:ascii="Times New Roman" w:hAnsi="Times New Roman" w:cs="Times New Roman"/>
                <w:color w:val="000000"/>
              </w:rPr>
              <w:t>Договор</w:t>
            </w:r>
            <w:r>
              <w:rPr>
                <w:rFonts w:ascii="Times New Roman" w:hAnsi="Times New Roman" w:cs="Times New Roman"/>
                <w:color w:val="000000"/>
              </w:rPr>
              <w:t>ом с момента (даты) завершения работ по устранению дефекта, оформляемый соответствующим актом. Продолжительность проведения работ по устранению выявленных дефектов не засчитывается в гарантийный срок.</w:t>
            </w:r>
          </w:p>
          <w:p w14:paraId="4408E11F" w14:textId="1196DDE6" w:rsidR="00AC2FD9" w:rsidRDefault="00F11124">
            <w:pPr>
              <w:pStyle w:val="12"/>
              <w:widowControl w:val="0"/>
              <w:tabs>
                <w:tab w:val="clear" w:pos="709"/>
                <w:tab w:val="left" w:pos="2160"/>
              </w:tabs>
              <w:ind w:right="-1"/>
              <w:rPr>
                <w:rFonts w:ascii="Times New Roman" w:hAnsi="Times New Roman" w:cs="Times New Roman"/>
                <w:color w:val="000000"/>
              </w:rPr>
            </w:pPr>
            <w:r>
              <w:rPr>
                <w:rFonts w:ascii="Times New Roman" w:hAnsi="Times New Roman" w:cs="Times New Roman"/>
                <w:color w:val="000000"/>
              </w:rPr>
              <w:t xml:space="preserve">Подрядчик несет имущественную ответственность за качество и объем выполненных работ, сроки, </w:t>
            </w:r>
            <w:r>
              <w:rPr>
                <w:rFonts w:ascii="Times New Roman" w:hAnsi="Times New Roman" w:cs="Times New Roman"/>
                <w:color w:val="000000"/>
              </w:rPr>
              <w:lastRenderedPageBreak/>
              <w:t xml:space="preserve">оговоренные </w:t>
            </w:r>
            <w:r w:rsidR="007116E0">
              <w:rPr>
                <w:rFonts w:ascii="Times New Roman" w:hAnsi="Times New Roman" w:cs="Times New Roman"/>
                <w:color w:val="000000"/>
              </w:rPr>
              <w:t>З</w:t>
            </w:r>
            <w:r>
              <w:rPr>
                <w:rFonts w:ascii="Times New Roman" w:hAnsi="Times New Roman" w:cs="Times New Roman"/>
                <w:color w:val="000000"/>
              </w:rPr>
              <w:t>аказчиком и настоящим Гарантийным паспортом.</w:t>
            </w:r>
          </w:p>
          <w:p w14:paraId="23B13E33" w14:textId="77777777" w:rsidR="00AC2FD9" w:rsidRDefault="00AC2FD9">
            <w:pPr>
              <w:pStyle w:val="12"/>
              <w:widowControl w:val="0"/>
              <w:tabs>
                <w:tab w:val="clear" w:pos="709"/>
                <w:tab w:val="left" w:pos="2160"/>
              </w:tabs>
              <w:ind w:right="-1"/>
              <w:rPr>
                <w:rFonts w:ascii="Times New Roman" w:hAnsi="Times New Roman" w:cs="Times New Roman"/>
                <w:color w:val="000000"/>
              </w:rPr>
            </w:pPr>
          </w:p>
          <w:tbl>
            <w:tblPr>
              <w:tblW w:w="9721" w:type="dxa"/>
              <w:tblLook w:val="04A0" w:firstRow="1" w:lastRow="0" w:firstColumn="1" w:lastColumn="0" w:noHBand="0" w:noVBand="1"/>
            </w:tblPr>
            <w:tblGrid>
              <w:gridCol w:w="4562"/>
              <w:gridCol w:w="2760"/>
              <w:gridCol w:w="2399"/>
            </w:tblGrid>
            <w:tr w:rsidR="00AC2FD9" w14:paraId="65BD0B75" w14:textId="77777777" w:rsidTr="00534300">
              <w:trPr>
                <w:trHeight w:val="273"/>
              </w:trPr>
              <w:tc>
                <w:tcPr>
                  <w:tcW w:w="4562" w:type="dxa"/>
                  <w:tcMar>
                    <w:top w:w="0" w:type="dxa"/>
                    <w:left w:w="108" w:type="dxa"/>
                    <w:bottom w:w="0" w:type="dxa"/>
                    <w:right w:w="108" w:type="dxa"/>
                  </w:tcMar>
                </w:tcPr>
                <w:p w14:paraId="61ABFF7F" w14:textId="77777777" w:rsidR="00AC2FD9" w:rsidRDefault="00AC2FD9">
                  <w:pPr>
                    <w:pStyle w:val="12"/>
                    <w:widowControl w:val="0"/>
                    <w:tabs>
                      <w:tab w:val="clear" w:pos="709"/>
                      <w:tab w:val="left" w:pos="2160"/>
                    </w:tabs>
                    <w:ind w:right="-1"/>
                    <w:rPr>
                      <w:rFonts w:ascii="Times New Roman" w:hAnsi="Times New Roman" w:cs="Times New Roman"/>
                      <w:color w:val="000000"/>
                    </w:rPr>
                  </w:pPr>
                </w:p>
                <w:p w14:paraId="1E75843B" w14:textId="77777777" w:rsidR="00AC2FD9" w:rsidRDefault="00F11124">
                  <w:pPr>
                    <w:pStyle w:val="12"/>
                    <w:widowControl w:val="0"/>
                    <w:tabs>
                      <w:tab w:val="clear" w:pos="709"/>
                      <w:tab w:val="left" w:pos="2160"/>
                    </w:tabs>
                    <w:ind w:right="-1"/>
                    <w:rPr>
                      <w:rFonts w:ascii="Times New Roman" w:hAnsi="Times New Roman" w:cs="Times New Roman"/>
                      <w:color w:val="000000"/>
                    </w:rPr>
                  </w:pPr>
                  <w:r>
                    <w:rPr>
                      <w:rFonts w:ascii="Times New Roman" w:hAnsi="Times New Roman" w:cs="Times New Roman"/>
                      <w:color w:val="000000"/>
                    </w:rPr>
                    <w:t>____________________________________</w:t>
                  </w:r>
                </w:p>
              </w:tc>
              <w:tc>
                <w:tcPr>
                  <w:tcW w:w="2760" w:type="dxa"/>
                  <w:tcMar>
                    <w:top w:w="0" w:type="dxa"/>
                    <w:left w:w="108" w:type="dxa"/>
                    <w:bottom w:w="0" w:type="dxa"/>
                    <w:right w:w="108" w:type="dxa"/>
                  </w:tcMar>
                </w:tcPr>
                <w:p w14:paraId="1D5E7DCA" w14:textId="77777777" w:rsidR="00AC2FD9" w:rsidRDefault="00AC2FD9">
                  <w:pPr>
                    <w:pStyle w:val="12"/>
                    <w:widowControl w:val="0"/>
                    <w:tabs>
                      <w:tab w:val="clear" w:pos="709"/>
                      <w:tab w:val="left" w:pos="2160"/>
                    </w:tabs>
                    <w:ind w:right="-1"/>
                    <w:rPr>
                      <w:rFonts w:ascii="Times New Roman" w:hAnsi="Times New Roman" w:cs="Times New Roman"/>
                      <w:color w:val="000000"/>
                    </w:rPr>
                  </w:pPr>
                </w:p>
                <w:p w14:paraId="4D0C6441" w14:textId="77777777" w:rsidR="00AC2FD9" w:rsidRDefault="00F11124">
                  <w:pPr>
                    <w:pStyle w:val="12"/>
                    <w:widowControl w:val="0"/>
                    <w:tabs>
                      <w:tab w:val="clear" w:pos="709"/>
                      <w:tab w:val="left" w:pos="2160"/>
                    </w:tabs>
                    <w:ind w:right="-1"/>
                    <w:rPr>
                      <w:rFonts w:ascii="Times New Roman" w:hAnsi="Times New Roman" w:cs="Times New Roman"/>
                      <w:color w:val="000000"/>
                    </w:rPr>
                  </w:pPr>
                  <w:r>
                    <w:rPr>
                      <w:rFonts w:ascii="Times New Roman" w:hAnsi="Times New Roman" w:cs="Times New Roman"/>
                      <w:color w:val="000000"/>
                    </w:rPr>
                    <w:t>_____________________</w:t>
                  </w:r>
                </w:p>
              </w:tc>
              <w:tc>
                <w:tcPr>
                  <w:tcW w:w="2399" w:type="dxa"/>
                  <w:tcMar>
                    <w:top w:w="0" w:type="dxa"/>
                    <w:left w:w="108" w:type="dxa"/>
                    <w:bottom w:w="0" w:type="dxa"/>
                    <w:right w:w="108" w:type="dxa"/>
                  </w:tcMar>
                </w:tcPr>
                <w:p w14:paraId="6F6F0274" w14:textId="77777777" w:rsidR="00AC2FD9" w:rsidRDefault="00AC2FD9">
                  <w:pPr>
                    <w:pStyle w:val="12"/>
                    <w:widowControl w:val="0"/>
                    <w:tabs>
                      <w:tab w:val="clear" w:pos="709"/>
                      <w:tab w:val="left" w:pos="2160"/>
                    </w:tabs>
                    <w:ind w:right="-1"/>
                    <w:rPr>
                      <w:rFonts w:ascii="Times New Roman" w:hAnsi="Times New Roman" w:cs="Times New Roman"/>
                      <w:color w:val="000000"/>
                    </w:rPr>
                  </w:pPr>
                </w:p>
                <w:p w14:paraId="10BE0B1D" w14:textId="77777777" w:rsidR="00AC2FD9" w:rsidRDefault="00F11124">
                  <w:pPr>
                    <w:pStyle w:val="12"/>
                    <w:widowControl w:val="0"/>
                    <w:tabs>
                      <w:tab w:val="clear" w:pos="709"/>
                      <w:tab w:val="left" w:pos="2160"/>
                    </w:tabs>
                    <w:ind w:right="-1"/>
                    <w:rPr>
                      <w:rFonts w:ascii="Times New Roman" w:hAnsi="Times New Roman" w:cs="Times New Roman"/>
                      <w:color w:val="000000"/>
                    </w:rPr>
                  </w:pPr>
                  <w:r>
                    <w:rPr>
                      <w:rFonts w:ascii="Times New Roman" w:hAnsi="Times New Roman" w:cs="Times New Roman"/>
                      <w:color w:val="000000"/>
                    </w:rPr>
                    <w:t>___________________</w:t>
                  </w:r>
                </w:p>
              </w:tc>
            </w:tr>
            <w:tr w:rsidR="00AC2FD9" w14:paraId="52E4EC38" w14:textId="77777777" w:rsidTr="00534300">
              <w:trPr>
                <w:trHeight w:val="380"/>
              </w:trPr>
              <w:tc>
                <w:tcPr>
                  <w:tcW w:w="4562" w:type="dxa"/>
                  <w:tcMar>
                    <w:top w:w="0" w:type="dxa"/>
                    <w:left w:w="108" w:type="dxa"/>
                    <w:bottom w:w="0" w:type="dxa"/>
                    <w:right w:w="108" w:type="dxa"/>
                  </w:tcMar>
                </w:tcPr>
                <w:p w14:paraId="206D82FD" w14:textId="77777777" w:rsidR="00AC2FD9" w:rsidRDefault="00F11124">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(Руководитель Подрядчика)</w:t>
                  </w:r>
                </w:p>
              </w:tc>
              <w:tc>
                <w:tcPr>
                  <w:tcW w:w="2760" w:type="dxa"/>
                  <w:tcMar>
                    <w:top w:w="0" w:type="dxa"/>
                    <w:left w:w="108" w:type="dxa"/>
                    <w:bottom w:w="0" w:type="dxa"/>
                    <w:right w:w="108" w:type="dxa"/>
                  </w:tcMar>
                </w:tcPr>
                <w:p w14:paraId="2446E493" w14:textId="77777777" w:rsidR="00AC2FD9" w:rsidRDefault="00F11124">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(Подпись)</w:t>
                  </w:r>
                </w:p>
              </w:tc>
              <w:tc>
                <w:tcPr>
                  <w:tcW w:w="2399" w:type="dxa"/>
                  <w:tcMar>
                    <w:top w:w="0" w:type="dxa"/>
                    <w:left w:w="108" w:type="dxa"/>
                    <w:bottom w:w="0" w:type="dxa"/>
                    <w:right w:w="108" w:type="dxa"/>
                  </w:tcMar>
                </w:tcPr>
                <w:p w14:paraId="4EBBABE0" w14:textId="77777777" w:rsidR="00AC2FD9" w:rsidRDefault="00F11124">
                  <w:pPr>
                    <w:pStyle w:val="12"/>
                    <w:widowControl w:val="0"/>
                    <w:tabs>
                      <w:tab w:val="clear" w:pos="709"/>
                      <w:tab w:val="left" w:pos="2160"/>
                    </w:tabs>
                    <w:ind w:right="-1"/>
                    <w:jc w:val="center"/>
                    <w:rPr>
                      <w:rFonts w:ascii="Times New Roman" w:hAnsi="Times New Roman" w:cs="Times New Roman"/>
                      <w:color w:val="000000"/>
                    </w:rPr>
                  </w:pPr>
                  <w:r>
                    <w:rPr>
                      <w:rFonts w:ascii="Times New Roman" w:hAnsi="Times New Roman" w:cs="Times New Roman"/>
                      <w:color w:val="000000"/>
                    </w:rPr>
                    <w:t>(Фамилия, И.О.)</w:t>
                  </w:r>
                </w:p>
                <w:p w14:paraId="10BD8D5D" w14:textId="77777777" w:rsidR="00AC2FD9" w:rsidRDefault="00AC2FD9">
                  <w:pPr>
                    <w:pStyle w:val="12"/>
                    <w:widowControl w:val="0"/>
                    <w:tabs>
                      <w:tab w:val="clear" w:pos="709"/>
                      <w:tab w:val="left" w:pos="2160"/>
                    </w:tabs>
                    <w:ind w:right="-1"/>
                    <w:rPr>
                      <w:rFonts w:ascii="Times New Roman" w:hAnsi="Times New Roman" w:cs="Times New Roman"/>
                      <w:color w:val="000000"/>
                    </w:rPr>
                  </w:pPr>
                </w:p>
              </w:tc>
            </w:tr>
          </w:tbl>
          <w:p w14:paraId="33470C77" w14:textId="77777777" w:rsidR="00AC2FD9" w:rsidRDefault="00F11124">
            <w:pPr>
              <w:pStyle w:val="12"/>
              <w:widowControl w:val="0"/>
              <w:tabs>
                <w:tab w:val="clear" w:pos="709"/>
                <w:tab w:val="left" w:pos="2160"/>
              </w:tabs>
              <w:ind w:right="-1"/>
              <w:rPr>
                <w:rFonts w:ascii="Times New Roman" w:hAnsi="Times New Roman" w:cs="Times New Roman"/>
                <w:bCs/>
                <w:color w:val="000000"/>
              </w:rPr>
            </w:pPr>
            <w:r>
              <w:rPr>
                <w:rFonts w:ascii="Times New Roman" w:hAnsi="Times New Roman" w:cs="Times New Roman"/>
                <w:bCs/>
                <w:color w:val="000000"/>
              </w:rPr>
              <w:t>М.П.</w:t>
            </w:r>
          </w:p>
        </w:tc>
      </w:tr>
    </w:tbl>
    <w:p w14:paraId="5F7592AC" w14:textId="77777777" w:rsidR="00534300" w:rsidRDefault="00534300">
      <w:pPr>
        <w:pStyle w:val="12"/>
        <w:keepNext/>
        <w:spacing w:after="0"/>
        <w:ind w:left="5670" w:right="-1"/>
        <w:outlineLvl w:val="1"/>
        <w:rPr>
          <w:rFonts w:ascii="Times New Roman" w:hAnsi="Times New Roman" w:cs="Times New Roman"/>
          <w:color w:val="000000"/>
        </w:rPr>
      </w:pPr>
    </w:p>
    <w:p w14:paraId="3C88C2E7" w14:textId="77777777" w:rsidR="00534300" w:rsidRDefault="00534300">
      <w:pPr>
        <w:pStyle w:val="12"/>
        <w:keepNext/>
        <w:spacing w:after="0"/>
        <w:ind w:left="5670" w:right="-1"/>
        <w:outlineLvl w:val="1"/>
        <w:rPr>
          <w:rFonts w:ascii="Times New Roman" w:hAnsi="Times New Roman" w:cs="Times New Roman"/>
          <w:color w:val="000000"/>
        </w:rPr>
      </w:pPr>
    </w:p>
    <w:p w14:paraId="65A9D967" w14:textId="77777777" w:rsidR="00534300" w:rsidRDefault="00534300">
      <w:pPr>
        <w:pStyle w:val="12"/>
        <w:keepNext/>
        <w:spacing w:after="0"/>
        <w:ind w:left="5670" w:right="-1"/>
        <w:outlineLvl w:val="1"/>
        <w:rPr>
          <w:rFonts w:ascii="Times New Roman" w:hAnsi="Times New Roman" w:cs="Times New Roman"/>
          <w:color w:val="000000"/>
        </w:rPr>
      </w:pPr>
    </w:p>
    <w:p w14:paraId="4F76545A" w14:textId="77777777" w:rsidR="00534300" w:rsidRDefault="00534300">
      <w:pPr>
        <w:pStyle w:val="12"/>
        <w:keepNext/>
        <w:spacing w:after="0"/>
        <w:ind w:left="5670" w:right="-1"/>
        <w:outlineLvl w:val="1"/>
        <w:rPr>
          <w:rFonts w:ascii="Times New Roman" w:hAnsi="Times New Roman" w:cs="Times New Roman"/>
          <w:color w:val="000000"/>
        </w:rPr>
        <w:sectPr w:rsidR="00534300">
          <w:pgSz w:w="11906" w:h="16838"/>
          <w:pgMar w:top="1134" w:right="850" w:bottom="1134" w:left="1701" w:header="708" w:footer="0" w:gutter="0"/>
          <w:cols w:space="1701"/>
          <w:docGrid w:linePitch="360"/>
        </w:sectPr>
      </w:pPr>
    </w:p>
    <w:p w14:paraId="40063B2E" w14:textId="34FC55DA" w:rsidR="00534300" w:rsidRDefault="00534300">
      <w:pPr>
        <w:pStyle w:val="12"/>
        <w:keepNext/>
        <w:spacing w:after="0"/>
        <w:ind w:left="5670" w:right="-1"/>
        <w:outlineLvl w:val="1"/>
        <w:rPr>
          <w:rFonts w:ascii="Times New Roman" w:hAnsi="Times New Roman" w:cs="Times New Roman"/>
          <w:color w:val="000000"/>
        </w:rPr>
      </w:pPr>
    </w:p>
    <w:p w14:paraId="4A1929BA" w14:textId="77777777" w:rsidR="00534300" w:rsidRDefault="00534300">
      <w:pPr>
        <w:pStyle w:val="12"/>
        <w:keepNext/>
        <w:spacing w:after="0"/>
        <w:ind w:left="5670" w:right="-1"/>
        <w:outlineLvl w:val="1"/>
        <w:rPr>
          <w:rFonts w:ascii="Times New Roman" w:hAnsi="Times New Roman" w:cs="Times New Roman"/>
          <w:color w:val="000000"/>
        </w:rPr>
      </w:pPr>
    </w:p>
    <w:p w14:paraId="2E719C19" w14:textId="77777777" w:rsidR="00AC2FD9" w:rsidRDefault="00F11124">
      <w:pPr>
        <w:pStyle w:val="12"/>
        <w:keepNext/>
        <w:spacing w:after="0"/>
        <w:ind w:left="5670" w:right="-1"/>
        <w:outlineLvl w:val="1"/>
        <w:rPr>
          <w:rFonts w:ascii="Times New Roman" w:hAnsi="Times New Roman" w:cs="Times New Roman"/>
          <w:color w:val="000000"/>
        </w:rPr>
      </w:pPr>
      <w:r>
        <w:rPr>
          <w:rFonts w:ascii="Times New Roman" w:hAnsi="Times New Roman" w:cs="Times New Roman"/>
          <w:color w:val="000000"/>
        </w:rPr>
        <w:t>Приложение № 8 к Техническому заданию</w:t>
      </w:r>
    </w:p>
    <w:p w14:paraId="577E47FE" w14:textId="77777777" w:rsidR="00AC2FD9" w:rsidRDefault="00AC2FD9">
      <w:pPr>
        <w:pStyle w:val="12"/>
        <w:keepNext/>
        <w:ind w:right="-1"/>
        <w:jc w:val="center"/>
        <w:outlineLvl w:val="1"/>
        <w:rPr>
          <w:rFonts w:ascii="Times New Roman" w:hAnsi="Times New Roman" w:cs="Times New Roman"/>
          <w:color w:val="000000"/>
        </w:rPr>
      </w:pPr>
    </w:p>
    <w:p w14:paraId="229CBE1B" w14:textId="77777777" w:rsidR="00AC2FD9" w:rsidRDefault="00F11124">
      <w:pPr>
        <w:pStyle w:val="12"/>
        <w:keepNext/>
        <w:ind w:right="-1"/>
        <w:jc w:val="center"/>
        <w:outlineLvl w:val="1"/>
        <w:rPr>
          <w:rFonts w:ascii="Times New Roman" w:hAnsi="Times New Roman" w:cs="Times New Roman"/>
          <w:b/>
          <w:bCs/>
          <w:color w:val="000000"/>
        </w:rPr>
      </w:pPr>
      <w:r>
        <w:rPr>
          <w:rFonts w:ascii="Times New Roman" w:hAnsi="Times New Roman" w:cs="Times New Roman"/>
          <w:b/>
          <w:bCs/>
          <w:color w:val="000000"/>
        </w:rPr>
        <w:t>АКТ</w:t>
      </w:r>
    </w:p>
    <w:p w14:paraId="7235DBAF" w14:textId="77777777" w:rsidR="00AC2FD9" w:rsidRDefault="00F11124">
      <w:pPr>
        <w:pStyle w:val="12"/>
        <w:ind w:right="-1"/>
        <w:jc w:val="center"/>
        <w:rPr>
          <w:rFonts w:ascii="Times New Roman" w:hAnsi="Times New Roman" w:cs="Times New Roman"/>
          <w:b/>
          <w:bCs/>
          <w:color w:val="000000"/>
        </w:rPr>
      </w:pPr>
      <w:r>
        <w:rPr>
          <w:rFonts w:ascii="Times New Roman" w:hAnsi="Times New Roman" w:cs="Times New Roman"/>
          <w:b/>
          <w:bCs/>
          <w:color w:val="000000"/>
        </w:rPr>
        <w:t>о выявленных дефектах на участке выполнения работ (ФОРМА)</w:t>
      </w:r>
    </w:p>
    <w:p w14:paraId="1739CC87"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jc w:val="center"/>
        <w:rPr>
          <w:rFonts w:ascii="Times New Roman" w:hAnsi="Times New Roman" w:cs="Times New Roman"/>
          <w:b/>
          <w:bCs/>
          <w:color w:val="000000"/>
        </w:rPr>
      </w:pPr>
    </w:p>
    <w:p w14:paraId="1F680593" w14:textId="5311007D"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 xml:space="preserve">(предмет </w:t>
      </w:r>
      <w:r w:rsidR="007116E0">
        <w:rPr>
          <w:rFonts w:ascii="Times New Roman" w:hAnsi="Times New Roman" w:cs="Times New Roman"/>
          <w:color w:val="000000"/>
        </w:rPr>
        <w:t>Договор</w:t>
      </w:r>
      <w:r>
        <w:rPr>
          <w:rFonts w:ascii="Times New Roman" w:hAnsi="Times New Roman" w:cs="Times New Roman"/>
          <w:color w:val="000000"/>
        </w:rPr>
        <w:t>а)</w:t>
      </w:r>
    </w:p>
    <w:p w14:paraId="74AAAA85"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 _______                                                                                                </w:t>
      </w:r>
      <w:r>
        <w:rPr>
          <w:rFonts w:ascii="Times New Roman" w:hAnsi="Times New Roman" w:cs="Times New Roman"/>
          <w:color w:val="000000"/>
        </w:rPr>
        <w:tab/>
        <w:t>«___» ______________ 20__ г.</w:t>
      </w:r>
    </w:p>
    <w:p w14:paraId="525CB384" w14:textId="77777777" w:rsidR="00AC2FD9" w:rsidRDefault="00F11124">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r>
        <w:rPr>
          <w:rFonts w:ascii="Times New Roman" w:hAnsi="Times New Roman" w:cs="Times New Roman"/>
          <w:color w:val="000000"/>
        </w:rPr>
        <w:t xml:space="preserve">Объект: </w:t>
      </w:r>
    </w:p>
    <w:p w14:paraId="07B68834"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0093E552"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Вид </w:t>
      </w:r>
      <w:r>
        <w:rPr>
          <w:rFonts w:ascii="Times New Roman" w:hAnsi="Times New Roman" w:cs="Times New Roman"/>
          <w:bCs/>
          <w:color w:val="000000"/>
        </w:rPr>
        <w:t>работ</w:t>
      </w:r>
      <w:r>
        <w:rPr>
          <w:rFonts w:ascii="Times New Roman" w:hAnsi="Times New Roman" w:cs="Times New Roman"/>
          <w:color w:val="000000"/>
        </w:rPr>
        <w:t xml:space="preserve">: </w:t>
      </w:r>
    </w:p>
    <w:p w14:paraId="44D137A2"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29500836"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Наименование Исполнителя, выполнившей работы, Ф.И.О. руководителя:</w:t>
      </w:r>
    </w:p>
    <w:p w14:paraId="7E57D40F"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0A6F387E" w14:textId="1135CD5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Наименование организации </w:t>
      </w:r>
      <w:r w:rsidR="007116E0">
        <w:rPr>
          <w:rFonts w:ascii="Times New Roman" w:hAnsi="Times New Roman" w:cs="Times New Roman"/>
          <w:color w:val="000000"/>
        </w:rPr>
        <w:t>З</w:t>
      </w:r>
      <w:r>
        <w:rPr>
          <w:rFonts w:ascii="Times New Roman" w:hAnsi="Times New Roman" w:cs="Times New Roman"/>
          <w:color w:val="000000"/>
        </w:rPr>
        <w:t xml:space="preserve">аказчика: </w:t>
      </w:r>
    </w:p>
    <w:p w14:paraId="67D6E2C2"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39C61407"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На принятом объекте </w:t>
      </w:r>
      <w:r>
        <w:rPr>
          <w:rFonts w:ascii="Times New Roman" w:hAnsi="Times New Roman" w:cs="Times New Roman"/>
          <w:bCs/>
          <w:color w:val="000000"/>
        </w:rPr>
        <w:t>выполнения работ</w:t>
      </w:r>
      <w:r>
        <w:rPr>
          <w:rFonts w:ascii="Times New Roman" w:hAnsi="Times New Roman" w:cs="Times New Roman"/>
          <w:color w:val="000000"/>
        </w:rPr>
        <w:t xml:space="preserve"> _____________года, в период действия гарантийных обязательств, принятых Подрядчиком; выявлены дефекты:</w:t>
      </w:r>
    </w:p>
    <w:p w14:paraId="7EFB2B6D"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04BE0177"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(указать вид дефектов и брака; конструктивных элементов, объемы)</w:t>
      </w:r>
    </w:p>
    <w:p w14:paraId="084AF84B"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Решение органа управления по способу устранения дефекта: </w:t>
      </w:r>
    </w:p>
    <w:p w14:paraId="3F24025A"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637B1DDF"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Срок ликвидации дефектов за счет средств Подрядчика: </w:t>
      </w:r>
    </w:p>
    <w:p w14:paraId="0535D26D"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7CD64DFA" w14:textId="77777777" w:rsidR="00AC2FD9" w:rsidRDefault="00F11124">
      <w:pPr>
        <w:pStyle w:val="12"/>
        <w:ind w:right="-1"/>
        <w:jc w:val="center"/>
        <w:rPr>
          <w:rFonts w:ascii="Times New Roman" w:hAnsi="Times New Roman" w:cs="Times New Roman"/>
          <w:color w:val="000000"/>
        </w:rPr>
      </w:pPr>
      <w:r>
        <w:rPr>
          <w:rFonts w:ascii="Times New Roman" w:hAnsi="Times New Roman" w:cs="Times New Roman"/>
          <w:color w:val="000000"/>
        </w:rPr>
        <w:t>(по конструктивным элементам)</w:t>
      </w:r>
    </w:p>
    <w:p w14:paraId="447A5A5E"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Стоимость работ _________________ тысяч рублей.</w:t>
      </w:r>
    </w:p>
    <w:p w14:paraId="24E9AD61"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Орган управления:    </w:t>
      </w:r>
    </w:p>
    <w:p w14:paraId="33AD24ED"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146E64E7"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lastRenderedPageBreak/>
        <w:t xml:space="preserve"> Эксплуатационная организация: </w:t>
      </w:r>
    </w:p>
    <w:p w14:paraId="6A21AC5C" w14:textId="77777777" w:rsidR="00AC2FD9" w:rsidRDefault="00AC2FD9">
      <w:pPr>
        <w:pStyle w:val="12"/>
        <w:pBdr>
          <w:top w:val="none" w:sz="0" w:space="3" w:color="000000"/>
          <w:left w:val="none" w:sz="0" w:space="3" w:color="000000"/>
          <w:bottom w:val="single" w:sz="4" w:space="1" w:color="000000"/>
          <w:right w:val="none" w:sz="0" w:space="3" w:color="000000"/>
          <w:between w:val="none" w:sz="0" w:space="0" w:color="000000"/>
        </w:pBdr>
        <w:ind w:right="-1"/>
        <w:rPr>
          <w:rFonts w:ascii="Times New Roman" w:hAnsi="Times New Roman" w:cs="Times New Roman"/>
          <w:color w:val="000000"/>
        </w:rPr>
      </w:pPr>
    </w:p>
    <w:p w14:paraId="28DE3956" w14:textId="77777777" w:rsidR="00AC2FD9" w:rsidRDefault="00F11124">
      <w:pPr>
        <w:pStyle w:val="12"/>
        <w:ind w:right="-1"/>
        <w:rPr>
          <w:rFonts w:ascii="Times New Roman" w:hAnsi="Times New Roman" w:cs="Times New Roman"/>
          <w:color w:val="000000"/>
        </w:rPr>
      </w:pPr>
      <w:r>
        <w:rPr>
          <w:rFonts w:ascii="Times New Roman" w:hAnsi="Times New Roman" w:cs="Times New Roman"/>
          <w:color w:val="000000"/>
        </w:rPr>
        <w:t xml:space="preserve">Подрядчик:        </w:t>
      </w:r>
    </w:p>
    <w:p w14:paraId="704A7201" w14:textId="77777777" w:rsidR="00AC2FD9" w:rsidRDefault="00AC2FD9">
      <w:pPr>
        <w:pStyle w:val="12"/>
        <w:ind w:right="-1"/>
        <w:rPr>
          <w:rFonts w:ascii="Times New Roman" w:hAnsi="Times New Roman" w:cs="Times New Roman"/>
          <w:color w:val="000000"/>
        </w:rPr>
      </w:pPr>
    </w:p>
    <w:p w14:paraId="7304816D" w14:textId="77777777" w:rsidR="00AC2FD9" w:rsidRDefault="00AC2FD9">
      <w:pPr>
        <w:pStyle w:val="12"/>
        <w:ind w:left="5670" w:right="-1"/>
        <w:rPr>
          <w:rFonts w:ascii="Times New Roman" w:hAnsi="Times New Roman" w:cs="Times New Roman"/>
          <w:color w:val="000000"/>
        </w:rPr>
      </w:pPr>
    </w:p>
    <w:p w14:paraId="0EE6368D" w14:textId="77777777" w:rsidR="00AC2FD9" w:rsidRDefault="00AC2FD9">
      <w:pPr>
        <w:pStyle w:val="12"/>
        <w:ind w:left="5670" w:right="-1"/>
        <w:rPr>
          <w:rFonts w:ascii="Times New Roman" w:hAnsi="Times New Roman" w:cs="Times New Roman"/>
          <w:color w:val="000000"/>
        </w:rPr>
      </w:pPr>
    </w:p>
    <w:p w14:paraId="30C76DC1" w14:textId="77777777" w:rsidR="00AC2FD9" w:rsidRDefault="00AC2FD9">
      <w:pPr>
        <w:pStyle w:val="12"/>
        <w:keepNext/>
        <w:ind w:left="5670" w:right="-1"/>
        <w:outlineLvl w:val="1"/>
        <w:rPr>
          <w:rFonts w:ascii="Times New Roman" w:hAnsi="Times New Roman" w:cs="Times New Roman"/>
          <w:color w:val="000000"/>
        </w:rPr>
      </w:pPr>
    </w:p>
    <w:p w14:paraId="6DCA573B" w14:textId="77777777" w:rsidR="00AC2FD9" w:rsidRDefault="00AC2FD9">
      <w:pPr>
        <w:pStyle w:val="12"/>
        <w:ind w:left="5670" w:right="-1"/>
        <w:rPr>
          <w:rFonts w:ascii="Times New Roman" w:hAnsi="Times New Roman" w:cs="Times New Roman"/>
          <w:color w:val="000000"/>
        </w:rPr>
      </w:pPr>
    </w:p>
    <w:p w14:paraId="068175A3" w14:textId="77777777" w:rsidR="00AC2FD9" w:rsidRDefault="00AC2FD9">
      <w:pPr>
        <w:pStyle w:val="12"/>
        <w:ind w:right="-1"/>
        <w:jc w:val="center"/>
        <w:rPr>
          <w:rFonts w:ascii="Times New Roman" w:hAnsi="Times New Roman" w:cs="Times New Roman"/>
          <w:color w:val="000000"/>
        </w:rPr>
      </w:pPr>
    </w:p>
    <w:p w14:paraId="2F8AA3CA" w14:textId="77777777" w:rsidR="00AC2FD9" w:rsidRDefault="00AC2FD9">
      <w:pPr>
        <w:pStyle w:val="12"/>
        <w:ind w:right="-1"/>
        <w:jc w:val="center"/>
        <w:rPr>
          <w:rFonts w:ascii="Times New Roman" w:hAnsi="Times New Roman" w:cs="Times New Roman"/>
          <w:b/>
          <w:bCs/>
          <w:color w:val="000000"/>
        </w:rPr>
      </w:pPr>
      <w:bookmarkStart w:id="11" w:name="_Hlk111644043"/>
    </w:p>
    <w:p w14:paraId="74BA5159" w14:textId="77777777" w:rsidR="00AC2FD9" w:rsidRDefault="00AC2FD9">
      <w:pPr>
        <w:pStyle w:val="12"/>
        <w:ind w:right="-1"/>
        <w:jc w:val="center"/>
        <w:rPr>
          <w:rFonts w:ascii="Times New Roman" w:hAnsi="Times New Roman" w:cs="Times New Roman"/>
          <w:b/>
          <w:bCs/>
          <w:color w:val="000000"/>
        </w:rPr>
      </w:pPr>
    </w:p>
    <w:p w14:paraId="47ECB0BE" w14:textId="77777777" w:rsidR="00534300" w:rsidRDefault="00534300" w:rsidP="00E83EA6">
      <w:pPr>
        <w:pStyle w:val="12"/>
        <w:ind w:right="-1"/>
        <w:rPr>
          <w:rFonts w:ascii="Times New Roman" w:hAnsi="Times New Roman" w:cs="Times New Roman"/>
          <w:b/>
          <w:bCs/>
          <w:color w:val="000000"/>
        </w:rPr>
        <w:sectPr w:rsidR="00534300">
          <w:pgSz w:w="11906" w:h="16838"/>
          <w:pgMar w:top="1134" w:right="850" w:bottom="1134" w:left="1701" w:header="708" w:footer="0" w:gutter="0"/>
          <w:cols w:space="1701"/>
          <w:docGrid w:linePitch="360"/>
        </w:sectPr>
      </w:pPr>
    </w:p>
    <w:bookmarkEnd w:id="11"/>
    <w:p w14:paraId="04185409" w14:textId="48834EA9" w:rsidR="00AC2FD9" w:rsidRDefault="00F11124">
      <w:pPr>
        <w:pStyle w:val="12"/>
        <w:ind w:left="10773"/>
        <w:jc w:val="right"/>
        <w:rPr>
          <w:rFonts w:ascii="Times New Roman" w:hAnsi="Times New Roman" w:cs="Times New Roman"/>
          <w:color w:val="000000"/>
        </w:rPr>
      </w:pPr>
      <w:r>
        <w:rPr>
          <w:rFonts w:ascii="Times New Roman" w:hAnsi="Times New Roman" w:cs="Times New Roman"/>
          <w:color w:val="000000"/>
        </w:rPr>
        <w:lastRenderedPageBreak/>
        <w:t xml:space="preserve">Приложение № </w:t>
      </w:r>
      <w:r w:rsidR="00E83EA6">
        <w:rPr>
          <w:rFonts w:ascii="Times New Roman" w:hAnsi="Times New Roman" w:cs="Times New Roman"/>
          <w:color w:val="000000"/>
        </w:rPr>
        <w:t>9</w:t>
      </w:r>
      <w:r>
        <w:rPr>
          <w:rFonts w:ascii="Times New Roman" w:hAnsi="Times New Roman" w:cs="Times New Roman"/>
          <w:color w:val="000000"/>
        </w:rPr>
        <w:t xml:space="preserve"> </w:t>
      </w:r>
    </w:p>
    <w:p w14:paraId="345C8F8C" w14:textId="77777777" w:rsidR="00AC2FD9" w:rsidRDefault="00F11124">
      <w:pPr>
        <w:pStyle w:val="12"/>
        <w:ind w:left="10773"/>
        <w:jc w:val="right"/>
        <w:rPr>
          <w:rFonts w:ascii="Times New Roman" w:hAnsi="Times New Roman" w:cs="Times New Roman"/>
          <w:color w:val="000000"/>
        </w:rPr>
      </w:pPr>
      <w:r>
        <w:rPr>
          <w:rFonts w:ascii="Times New Roman" w:hAnsi="Times New Roman" w:cs="Times New Roman"/>
          <w:color w:val="000000"/>
        </w:rPr>
        <w:t>к Техническому заданию</w:t>
      </w:r>
    </w:p>
    <w:p w14:paraId="5DFBC320" w14:textId="77777777" w:rsidR="00AC2FD9" w:rsidRDefault="00AC2FD9">
      <w:pPr>
        <w:pStyle w:val="12"/>
        <w:rPr>
          <w:rFonts w:ascii="Times New Roman" w:hAnsi="Times New Roman" w:cs="Times New Roman"/>
          <w:color w:val="000000"/>
        </w:rPr>
      </w:pPr>
    </w:p>
    <w:p w14:paraId="1E799797" w14:textId="77777777" w:rsidR="00AC2FD9" w:rsidRDefault="00F11124">
      <w:pPr>
        <w:pStyle w:val="12"/>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Ведомость объемов работ </w:t>
      </w:r>
    </w:p>
    <w:tbl>
      <w:tblPr>
        <w:tblW w:w="1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268"/>
        <w:gridCol w:w="10064"/>
        <w:gridCol w:w="784"/>
        <w:gridCol w:w="1160"/>
      </w:tblGrid>
      <w:tr w:rsidR="00AC2FD9" w14:paraId="63FB97C7" w14:textId="77777777">
        <w:trPr>
          <w:trHeight w:val="204"/>
          <w:jc w:val="center"/>
        </w:trPr>
        <w:tc>
          <w:tcPr>
            <w:tcW w:w="704" w:type="dxa"/>
            <w:noWrap/>
            <w:vAlign w:val="center"/>
          </w:tcPr>
          <w:p w14:paraId="39B94416"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 п/п</w:t>
            </w:r>
          </w:p>
        </w:tc>
        <w:tc>
          <w:tcPr>
            <w:tcW w:w="2268" w:type="dxa"/>
            <w:noWrap/>
            <w:vAlign w:val="center"/>
          </w:tcPr>
          <w:p w14:paraId="1375DDBB"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Наименование объекта</w:t>
            </w:r>
          </w:p>
        </w:tc>
        <w:tc>
          <w:tcPr>
            <w:tcW w:w="10064" w:type="dxa"/>
            <w:vAlign w:val="center"/>
          </w:tcPr>
          <w:p w14:paraId="2BC80B54"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Состав работ</w:t>
            </w:r>
          </w:p>
        </w:tc>
        <w:tc>
          <w:tcPr>
            <w:tcW w:w="784" w:type="dxa"/>
          </w:tcPr>
          <w:p w14:paraId="3467586D" w14:textId="77777777" w:rsidR="00AC2FD9" w:rsidRDefault="00AC2FD9">
            <w:pPr>
              <w:jc w:val="center"/>
              <w:rPr>
                <w:rFonts w:ascii="Times New Roman" w:eastAsia="Times New Roman" w:hAnsi="Times New Roman"/>
                <w:b/>
                <w:bCs/>
                <w:color w:val="000000"/>
              </w:rPr>
            </w:pPr>
          </w:p>
        </w:tc>
        <w:tc>
          <w:tcPr>
            <w:tcW w:w="1160" w:type="dxa"/>
            <w:vAlign w:val="center"/>
          </w:tcPr>
          <w:p w14:paraId="7BB82F4D"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Кол-во</w:t>
            </w:r>
          </w:p>
        </w:tc>
      </w:tr>
      <w:tr w:rsidR="00AC2FD9" w14:paraId="0E0B296E" w14:textId="77777777">
        <w:trPr>
          <w:trHeight w:val="70"/>
          <w:jc w:val="center"/>
        </w:trPr>
        <w:tc>
          <w:tcPr>
            <w:tcW w:w="704" w:type="dxa"/>
            <w:noWrap/>
            <w:vAlign w:val="center"/>
          </w:tcPr>
          <w:p w14:paraId="45FAA268"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1</w:t>
            </w:r>
          </w:p>
        </w:tc>
        <w:tc>
          <w:tcPr>
            <w:tcW w:w="2268" w:type="dxa"/>
            <w:noWrap/>
            <w:vAlign w:val="center"/>
          </w:tcPr>
          <w:p w14:paraId="3B3545F3"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2</w:t>
            </w:r>
          </w:p>
        </w:tc>
        <w:tc>
          <w:tcPr>
            <w:tcW w:w="10064" w:type="dxa"/>
            <w:vAlign w:val="center"/>
          </w:tcPr>
          <w:p w14:paraId="05C950C6"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3</w:t>
            </w:r>
          </w:p>
        </w:tc>
        <w:tc>
          <w:tcPr>
            <w:tcW w:w="784" w:type="dxa"/>
          </w:tcPr>
          <w:p w14:paraId="172C7913"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4</w:t>
            </w:r>
          </w:p>
        </w:tc>
        <w:tc>
          <w:tcPr>
            <w:tcW w:w="1160" w:type="dxa"/>
            <w:vAlign w:val="center"/>
          </w:tcPr>
          <w:p w14:paraId="202D89C6"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b/>
                <w:bCs/>
                <w:color w:val="000000"/>
              </w:rPr>
              <w:t>5</w:t>
            </w:r>
          </w:p>
        </w:tc>
      </w:tr>
      <w:tr w:rsidR="00AC2FD9" w14:paraId="723083C8" w14:textId="77777777">
        <w:trPr>
          <w:trHeight w:val="70"/>
          <w:jc w:val="center"/>
        </w:trPr>
        <w:tc>
          <w:tcPr>
            <w:tcW w:w="704" w:type="dxa"/>
            <w:vMerge w:val="restart"/>
            <w:noWrap/>
            <w:vAlign w:val="center"/>
          </w:tcPr>
          <w:p w14:paraId="5D4112C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c>
          <w:tcPr>
            <w:tcW w:w="2268" w:type="dxa"/>
            <w:vMerge w:val="restart"/>
            <w:vAlign w:val="center"/>
          </w:tcPr>
          <w:p w14:paraId="247AA135" w14:textId="77777777" w:rsidR="00AC2FD9" w:rsidRDefault="00F11124" w:rsidP="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 xml:space="preserve">Приморский край, г. </w:t>
            </w:r>
            <w:proofErr w:type="gramStart"/>
            <w:r>
              <w:rPr>
                <w:rFonts w:ascii="Times New Roman" w:eastAsia="Times New Roman" w:hAnsi="Times New Roman"/>
                <w:bCs/>
                <w:color w:val="000000"/>
                <w:sz w:val="21"/>
                <w:szCs w:val="21"/>
                <w:lang w:eastAsia="en-US"/>
              </w:rPr>
              <w:t>Лесозаводск</w:t>
            </w:r>
            <w:proofErr w:type="gramEnd"/>
            <w:r>
              <w:rPr>
                <w:rFonts w:ascii="Times New Roman" w:eastAsia="Times New Roman" w:hAnsi="Times New Roman"/>
                <w:bCs/>
                <w:color w:val="000000"/>
                <w:sz w:val="21"/>
                <w:szCs w:val="21"/>
                <w:lang w:eastAsia="en-US"/>
              </w:rPr>
              <w:t xml:space="preserve"> а/д Лесное - Лесозаводск - Тихменево, 6км+600.</w:t>
            </w:r>
          </w:p>
          <w:p w14:paraId="0F872F38" w14:textId="77777777" w:rsidR="00AC2FD9" w:rsidRDefault="00F11124" w:rsidP="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 xml:space="preserve">Координаты зоны контроля: 45.463059, </w:t>
            </w:r>
            <w:r w:rsidRPr="00F11124">
              <w:rPr>
                <w:rFonts w:ascii="Times New Roman" w:eastAsia="Times New Roman" w:hAnsi="Times New Roman"/>
                <w:bCs/>
                <w:color w:val="000000"/>
                <w:sz w:val="21"/>
                <w:szCs w:val="21"/>
                <w:lang w:eastAsia="en-US"/>
              </w:rPr>
              <w:t>133.476677</w:t>
            </w:r>
            <w:r>
              <w:rPr>
                <w:rFonts w:ascii="Times New Roman" w:eastAsia="Times New Roman" w:hAnsi="Times New Roman"/>
                <w:bCs/>
                <w:color w:val="000000"/>
                <w:sz w:val="21"/>
                <w:szCs w:val="21"/>
                <w:lang w:eastAsia="en-US"/>
              </w:rPr>
              <w:t>.</w:t>
            </w:r>
          </w:p>
        </w:tc>
        <w:tc>
          <w:tcPr>
            <w:tcW w:w="10064" w:type="dxa"/>
            <w:vAlign w:val="center"/>
          </w:tcPr>
          <w:p w14:paraId="502B3D53"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tcPr>
          <w:p w14:paraId="25DC8C05" w14:textId="77777777" w:rsidR="00AC2FD9" w:rsidRDefault="00AC2FD9">
            <w:pPr>
              <w:jc w:val="center"/>
              <w:rPr>
                <w:rFonts w:ascii="Times New Roman" w:eastAsia="Times New Roman" w:hAnsi="Times New Roman"/>
                <w:color w:val="000000"/>
              </w:rPr>
            </w:pPr>
          </w:p>
        </w:tc>
        <w:tc>
          <w:tcPr>
            <w:tcW w:w="1160" w:type="dxa"/>
            <w:noWrap/>
            <w:vAlign w:val="center"/>
          </w:tcPr>
          <w:p w14:paraId="18F460C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517BC540" w14:textId="77777777">
        <w:trPr>
          <w:trHeight w:val="421"/>
          <w:jc w:val="center"/>
        </w:trPr>
        <w:tc>
          <w:tcPr>
            <w:tcW w:w="704" w:type="dxa"/>
            <w:vMerge/>
            <w:vAlign w:val="center"/>
          </w:tcPr>
          <w:p w14:paraId="4A3C8E49" w14:textId="77777777" w:rsidR="00AC2FD9" w:rsidRDefault="00AC2FD9">
            <w:pPr>
              <w:rPr>
                <w:rFonts w:ascii="Times New Roman" w:eastAsia="Times New Roman" w:hAnsi="Times New Roman"/>
                <w:color w:val="000000"/>
              </w:rPr>
            </w:pPr>
          </w:p>
        </w:tc>
        <w:tc>
          <w:tcPr>
            <w:tcW w:w="2268" w:type="dxa"/>
            <w:vMerge/>
            <w:vAlign w:val="center"/>
          </w:tcPr>
          <w:p w14:paraId="102B5F76" w14:textId="77777777" w:rsidR="00AC2FD9" w:rsidRDefault="00AC2FD9">
            <w:pPr>
              <w:rPr>
                <w:rFonts w:ascii="Times New Roman" w:eastAsia="Times New Roman" w:hAnsi="Times New Roman"/>
                <w:color w:val="000000"/>
              </w:rPr>
            </w:pPr>
          </w:p>
        </w:tc>
        <w:tc>
          <w:tcPr>
            <w:tcW w:w="10064" w:type="dxa"/>
            <w:noWrap/>
            <w:vAlign w:val="center"/>
          </w:tcPr>
          <w:p w14:paraId="6AF9FCA5" w14:textId="77777777" w:rsidR="00AC2FD9" w:rsidRDefault="00F11124">
            <w:pPr>
              <w:rPr>
                <w:rFonts w:ascii="Times New Roman" w:eastAsia="Times New Roman" w:hAnsi="Times New Roman"/>
                <w:b/>
                <w:bCs/>
                <w:i/>
                <w:iCs/>
                <w:color w:val="000000"/>
              </w:rPr>
            </w:pPr>
            <w:r>
              <w:rPr>
                <w:rFonts w:ascii="Times New Roman" w:eastAsia="Times New Roman" w:hAnsi="Times New Roman"/>
                <w:b/>
                <w:bCs/>
                <w:i/>
                <w:iCs/>
                <w:color w:val="000000"/>
              </w:rPr>
              <w:t>Установка опор, строительство контура заземления, получение ТУ (при необходимости)</w:t>
            </w:r>
          </w:p>
        </w:tc>
        <w:tc>
          <w:tcPr>
            <w:tcW w:w="784" w:type="dxa"/>
          </w:tcPr>
          <w:p w14:paraId="135E2A6C" w14:textId="77777777" w:rsidR="00AC2FD9" w:rsidRDefault="00AC2FD9">
            <w:pPr>
              <w:jc w:val="center"/>
              <w:rPr>
                <w:rFonts w:ascii="Times New Roman" w:eastAsia="Times New Roman" w:hAnsi="Times New Roman"/>
                <w:color w:val="000000"/>
              </w:rPr>
            </w:pPr>
          </w:p>
        </w:tc>
        <w:tc>
          <w:tcPr>
            <w:tcW w:w="1160" w:type="dxa"/>
            <w:noWrap/>
            <w:vAlign w:val="center"/>
          </w:tcPr>
          <w:p w14:paraId="1E8E3B0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A2CA57F" w14:textId="77777777">
        <w:trPr>
          <w:trHeight w:val="70"/>
          <w:jc w:val="center"/>
        </w:trPr>
        <w:tc>
          <w:tcPr>
            <w:tcW w:w="704" w:type="dxa"/>
            <w:vMerge/>
            <w:vAlign w:val="center"/>
          </w:tcPr>
          <w:p w14:paraId="144B0131" w14:textId="77777777" w:rsidR="00AC2FD9" w:rsidRDefault="00AC2FD9">
            <w:pPr>
              <w:rPr>
                <w:rFonts w:ascii="Times New Roman" w:eastAsia="Times New Roman" w:hAnsi="Times New Roman"/>
                <w:color w:val="000000"/>
              </w:rPr>
            </w:pPr>
          </w:p>
        </w:tc>
        <w:tc>
          <w:tcPr>
            <w:tcW w:w="2268" w:type="dxa"/>
            <w:vMerge/>
            <w:vAlign w:val="center"/>
          </w:tcPr>
          <w:p w14:paraId="1C797F95" w14:textId="77777777" w:rsidR="00AC2FD9" w:rsidRDefault="00AC2FD9">
            <w:pPr>
              <w:rPr>
                <w:rFonts w:ascii="Times New Roman" w:eastAsia="Times New Roman" w:hAnsi="Times New Roman"/>
                <w:color w:val="000000"/>
              </w:rPr>
            </w:pPr>
          </w:p>
        </w:tc>
        <w:tc>
          <w:tcPr>
            <w:tcW w:w="10064" w:type="dxa"/>
            <w:noWrap/>
            <w:vAlign w:val="center"/>
          </w:tcPr>
          <w:p w14:paraId="7C20353E"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опоры</w:t>
            </w:r>
          </w:p>
        </w:tc>
        <w:tc>
          <w:tcPr>
            <w:tcW w:w="784" w:type="dxa"/>
          </w:tcPr>
          <w:p w14:paraId="7AA77B9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63E2C0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E085607" w14:textId="77777777">
        <w:trPr>
          <w:trHeight w:val="70"/>
          <w:jc w:val="center"/>
        </w:trPr>
        <w:tc>
          <w:tcPr>
            <w:tcW w:w="704" w:type="dxa"/>
            <w:vMerge/>
            <w:vAlign w:val="center"/>
          </w:tcPr>
          <w:p w14:paraId="3DD5CA82" w14:textId="77777777" w:rsidR="00AC2FD9" w:rsidRDefault="00AC2FD9">
            <w:pPr>
              <w:rPr>
                <w:rFonts w:ascii="Times New Roman" w:eastAsia="Times New Roman" w:hAnsi="Times New Roman"/>
                <w:color w:val="000000"/>
              </w:rPr>
            </w:pPr>
          </w:p>
        </w:tc>
        <w:tc>
          <w:tcPr>
            <w:tcW w:w="2268" w:type="dxa"/>
            <w:vMerge/>
            <w:vAlign w:val="center"/>
          </w:tcPr>
          <w:p w14:paraId="4DC6C11B" w14:textId="77777777" w:rsidR="00AC2FD9" w:rsidRDefault="00AC2FD9">
            <w:pPr>
              <w:rPr>
                <w:rFonts w:ascii="Times New Roman" w:eastAsia="Times New Roman" w:hAnsi="Times New Roman"/>
                <w:color w:val="000000"/>
              </w:rPr>
            </w:pPr>
          </w:p>
        </w:tc>
        <w:tc>
          <w:tcPr>
            <w:tcW w:w="10064" w:type="dxa"/>
            <w:noWrap/>
            <w:vAlign w:val="center"/>
          </w:tcPr>
          <w:p w14:paraId="5CEB0784"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Обустройство контура заземления</w:t>
            </w:r>
          </w:p>
        </w:tc>
        <w:tc>
          <w:tcPr>
            <w:tcW w:w="784" w:type="dxa"/>
          </w:tcPr>
          <w:p w14:paraId="3F8C439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309121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A5D0152" w14:textId="77777777">
        <w:trPr>
          <w:trHeight w:val="70"/>
          <w:jc w:val="center"/>
        </w:trPr>
        <w:tc>
          <w:tcPr>
            <w:tcW w:w="704" w:type="dxa"/>
            <w:vMerge/>
            <w:vAlign w:val="center"/>
          </w:tcPr>
          <w:p w14:paraId="70D8F135" w14:textId="77777777" w:rsidR="00AC2FD9" w:rsidRDefault="00AC2FD9">
            <w:pPr>
              <w:rPr>
                <w:rFonts w:ascii="Times New Roman" w:eastAsia="Times New Roman" w:hAnsi="Times New Roman"/>
                <w:color w:val="000000"/>
              </w:rPr>
            </w:pPr>
          </w:p>
        </w:tc>
        <w:tc>
          <w:tcPr>
            <w:tcW w:w="2268" w:type="dxa"/>
            <w:vMerge/>
            <w:vAlign w:val="center"/>
          </w:tcPr>
          <w:p w14:paraId="4DAA649B" w14:textId="77777777" w:rsidR="00AC2FD9" w:rsidRDefault="00AC2FD9">
            <w:pPr>
              <w:rPr>
                <w:rFonts w:ascii="Times New Roman" w:eastAsia="Times New Roman" w:hAnsi="Times New Roman"/>
                <w:color w:val="000000"/>
              </w:rPr>
            </w:pPr>
          </w:p>
        </w:tc>
        <w:tc>
          <w:tcPr>
            <w:tcW w:w="10064" w:type="dxa"/>
            <w:noWrap/>
            <w:vAlign w:val="center"/>
          </w:tcPr>
          <w:p w14:paraId="1CE26CF2"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357A4333" w14:textId="77777777" w:rsidR="00AC2FD9" w:rsidRDefault="00AC2FD9">
            <w:pPr>
              <w:jc w:val="center"/>
              <w:rPr>
                <w:rFonts w:ascii="Times New Roman" w:eastAsia="Times New Roman" w:hAnsi="Times New Roman"/>
                <w:color w:val="000000"/>
              </w:rPr>
            </w:pPr>
          </w:p>
        </w:tc>
        <w:tc>
          <w:tcPr>
            <w:tcW w:w="1160" w:type="dxa"/>
            <w:noWrap/>
            <w:vAlign w:val="center"/>
          </w:tcPr>
          <w:p w14:paraId="2E70D9B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3996DDA8" w14:textId="77777777">
        <w:trPr>
          <w:trHeight w:val="70"/>
          <w:jc w:val="center"/>
        </w:trPr>
        <w:tc>
          <w:tcPr>
            <w:tcW w:w="704" w:type="dxa"/>
            <w:vMerge/>
            <w:vAlign w:val="center"/>
          </w:tcPr>
          <w:p w14:paraId="1D087757" w14:textId="77777777" w:rsidR="00AC2FD9" w:rsidRDefault="00AC2FD9">
            <w:pPr>
              <w:rPr>
                <w:rFonts w:ascii="Times New Roman" w:eastAsia="Times New Roman" w:hAnsi="Times New Roman"/>
                <w:color w:val="000000"/>
              </w:rPr>
            </w:pPr>
          </w:p>
        </w:tc>
        <w:tc>
          <w:tcPr>
            <w:tcW w:w="2268" w:type="dxa"/>
            <w:vMerge/>
            <w:vAlign w:val="center"/>
          </w:tcPr>
          <w:p w14:paraId="68D70232" w14:textId="77777777" w:rsidR="00AC2FD9" w:rsidRDefault="00AC2FD9">
            <w:pPr>
              <w:rPr>
                <w:rFonts w:ascii="Times New Roman" w:eastAsia="Times New Roman" w:hAnsi="Times New Roman"/>
                <w:color w:val="000000"/>
              </w:rPr>
            </w:pPr>
          </w:p>
        </w:tc>
        <w:tc>
          <w:tcPr>
            <w:tcW w:w="10064" w:type="dxa"/>
            <w:noWrap/>
            <w:vAlign w:val="center"/>
          </w:tcPr>
          <w:p w14:paraId="1B7C1DD8" w14:textId="77777777" w:rsidR="00AC2FD9" w:rsidRDefault="00F11124">
            <w:pPr>
              <w:rPr>
                <w:rFonts w:ascii="Times New Roman" w:eastAsia="Times New Roman" w:hAnsi="Times New Roman"/>
                <w:b/>
                <w:bCs/>
                <w:i/>
                <w:i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0391AD9B" w14:textId="77777777" w:rsidR="00AC2FD9" w:rsidRDefault="00AC2FD9">
            <w:pPr>
              <w:jc w:val="center"/>
              <w:rPr>
                <w:rFonts w:ascii="Times New Roman" w:eastAsia="Times New Roman" w:hAnsi="Times New Roman"/>
                <w:color w:val="000000"/>
              </w:rPr>
            </w:pPr>
          </w:p>
        </w:tc>
        <w:tc>
          <w:tcPr>
            <w:tcW w:w="1160" w:type="dxa"/>
            <w:noWrap/>
            <w:vAlign w:val="center"/>
          </w:tcPr>
          <w:p w14:paraId="06BDC76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5D6EA47" w14:textId="77777777">
        <w:trPr>
          <w:trHeight w:val="70"/>
          <w:jc w:val="center"/>
        </w:trPr>
        <w:tc>
          <w:tcPr>
            <w:tcW w:w="704" w:type="dxa"/>
            <w:vMerge/>
            <w:vAlign w:val="center"/>
          </w:tcPr>
          <w:p w14:paraId="6BC254D0" w14:textId="77777777" w:rsidR="00AC2FD9" w:rsidRDefault="00AC2FD9">
            <w:pPr>
              <w:rPr>
                <w:rFonts w:ascii="Times New Roman" w:eastAsia="Times New Roman" w:hAnsi="Times New Roman"/>
                <w:color w:val="000000"/>
              </w:rPr>
            </w:pPr>
          </w:p>
        </w:tc>
        <w:tc>
          <w:tcPr>
            <w:tcW w:w="2268" w:type="dxa"/>
            <w:vMerge/>
            <w:vAlign w:val="center"/>
          </w:tcPr>
          <w:p w14:paraId="193CA727" w14:textId="77777777" w:rsidR="00AC2FD9" w:rsidRDefault="00AC2FD9">
            <w:pPr>
              <w:rPr>
                <w:rFonts w:ascii="Times New Roman" w:eastAsia="Times New Roman" w:hAnsi="Times New Roman"/>
                <w:color w:val="000000"/>
              </w:rPr>
            </w:pPr>
          </w:p>
        </w:tc>
        <w:tc>
          <w:tcPr>
            <w:tcW w:w="10064" w:type="dxa"/>
            <w:noWrap/>
            <w:vAlign w:val="center"/>
          </w:tcPr>
          <w:p w14:paraId="46E532BF"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61D8B056"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50F1C31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w:t>
            </w:r>
          </w:p>
        </w:tc>
      </w:tr>
      <w:tr w:rsidR="00AC2FD9" w14:paraId="4CE5F0C6" w14:textId="77777777">
        <w:trPr>
          <w:trHeight w:val="70"/>
          <w:jc w:val="center"/>
        </w:trPr>
        <w:tc>
          <w:tcPr>
            <w:tcW w:w="704" w:type="dxa"/>
            <w:vMerge/>
            <w:vAlign w:val="center"/>
          </w:tcPr>
          <w:p w14:paraId="00E68F39" w14:textId="77777777" w:rsidR="00AC2FD9" w:rsidRDefault="00AC2FD9">
            <w:pPr>
              <w:rPr>
                <w:rFonts w:ascii="Times New Roman" w:eastAsia="Times New Roman" w:hAnsi="Times New Roman"/>
                <w:color w:val="000000"/>
              </w:rPr>
            </w:pPr>
          </w:p>
        </w:tc>
        <w:tc>
          <w:tcPr>
            <w:tcW w:w="2268" w:type="dxa"/>
            <w:vMerge/>
            <w:vAlign w:val="center"/>
          </w:tcPr>
          <w:p w14:paraId="281120A0" w14:textId="77777777" w:rsidR="00AC2FD9" w:rsidRDefault="00AC2FD9">
            <w:pPr>
              <w:rPr>
                <w:rFonts w:ascii="Times New Roman" w:eastAsia="Times New Roman" w:hAnsi="Times New Roman"/>
                <w:color w:val="000000"/>
              </w:rPr>
            </w:pPr>
          </w:p>
        </w:tc>
        <w:tc>
          <w:tcPr>
            <w:tcW w:w="10064" w:type="dxa"/>
            <w:noWrap/>
            <w:vAlign w:val="center"/>
          </w:tcPr>
          <w:p w14:paraId="341D6654"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Комплексная работа по монтажу оборудования автономного питания </w:t>
            </w:r>
          </w:p>
        </w:tc>
        <w:tc>
          <w:tcPr>
            <w:tcW w:w="784" w:type="dxa"/>
            <w:vAlign w:val="center"/>
          </w:tcPr>
          <w:p w14:paraId="66EB7F7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384E8D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A7BB190" w14:textId="77777777">
        <w:trPr>
          <w:trHeight w:val="70"/>
          <w:jc w:val="center"/>
        </w:trPr>
        <w:tc>
          <w:tcPr>
            <w:tcW w:w="704" w:type="dxa"/>
            <w:vMerge/>
            <w:vAlign w:val="center"/>
          </w:tcPr>
          <w:p w14:paraId="2C52C641" w14:textId="77777777" w:rsidR="00AC2FD9" w:rsidRDefault="00AC2FD9">
            <w:pPr>
              <w:rPr>
                <w:rFonts w:ascii="Times New Roman" w:eastAsia="Times New Roman" w:hAnsi="Times New Roman"/>
                <w:color w:val="000000"/>
              </w:rPr>
            </w:pPr>
          </w:p>
        </w:tc>
        <w:tc>
          <w:tcPr>
            <w:tcW w:w="2268" w:type="dxa"/>
            <w:vMerge/>
            <w:vAlign w:val="center"/>
          </w:tcPr>
          <w:p w14:paraId="7E8C7BC8" w14:textId="77777777" w:rsidR="00AC2FD9" w:rsidRDefault="00AC2FD9">
            <w:pPr>
              <w:rPr>
                <w:rFonts w:ascii="Times New Roman" w:eastAsia="Times New Roman" w:hAnsi="Times New Roman"/>
                <w:color w:val="000000"/>
              </w:rPr>
            </w:pPr>
          </w:p>
        </w:tc>
        <w:tc>
          <w:tcPr>
            <w:tcW w:w="10064" w:type="dxa"/>
            <w:noWrap/>
            <w:vAlign w:val="center"/>
          </w:tcPr>
          <w:p w14:paraId="6E75B57E"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34C09D22" w14:textId="77777777" w:rsidR="00AC2FD9" w:rsidRDefault="00F11124">
            <w:pPr>
              <w:jc w:val="center"/>
              <w:rPr>
                <w:rFonts w:ascii="Times New Roman" w:eastAsia="Times New Roman" w:hAnsi="Times New Roman"/>
              </w:rPr>
            </w:pPr>
            <w:r>
              <w:rPr>
                <w:rFonts w:ascii="Times New Roman" w:eastAsia="Times New Roman" w:hAnsi="Times New Roman"/>
                <w:color w:val="000000"/>
              </w:rPr>
              <w:t>шт.</w:t>
            </w:r>
          </w:p>
        </w:tc>
        <w:tc>
          <w:tcPr>
            <w:tcW w:w="1160" w:type="dxa"/>
            <w:noWrap/>
            <w:vAlign w:val="center"/>
          </w:tcPr>
          <w:p w14:paraId="5C58ECA7" w14:textId="77777777" w:rsidR="00AC2FD9" w:rsidRDefault="00F11124">
            <w:pPr>
              <w:jc w:val="center"/>
              <w:rPr>
                <w:rFonts w:ascii="Times New Roman" w:eastAsia="Times New Roman" w:hAnsi="Times New Roman"/>
              </w:rPr>
            </w:pPr>
            <w:r>
              <w:rPr>
                <w:rFonts w:ascii="Times New Roman" w:eastAsia="Times New Roman" w:hAnsi="Times New Roman"/>
              </w:rPr>
              <w:t>3</w:t>
            </w:r>
          </w:p>
        </w:tc>
      </w:tr>
      <w:tr w:rsidR="00AC2FD9" w14:paraId="60A6463C" w14:textId="77777777">
        <w:trPr>
          <w:trHeight w:val="70"/>
          <w:jc w:val="center"/>
        </w:trPr>
        <w:tc>
          <w:tcPr>
            <w:tcW w:w="704" w:type="dxa"/>
            <w:vMerge/>
            <w:vAlign w:val="center"/>
          </w:tcPr>
          <w:p w14:paraId="5657B48F" w14:textId="77777777" w:rsidR="00AC2FD9" w:rsidRDefault="00AC2FD9">
            <w:pPr>
              <w:rPr>
                <w:rFonts w:ascii="Times New Roman" w:eastAsia="Times New Roman" w:hAnsi="Times New Roman"/>
                <w:color w:val="000000"/>
              </w:rPr>
            </w:pPr>
          </w:p>
        </w:tc>
        <w:tc>
          <w:tcPr>
            <w:tcW w:w="2268" w:type="dxa"/>
            <w:vMerge/>
            <w:vAlign w:val="center"/>
          </w:tcPr>
          <w:p w14:paraId="7DB6A438" w14:textId="77777777" w:rsidR="00AC2FD9" w:rsidRDefault="00AC2FD9">
            <w:pPr>
              <w:rPr>
                <w:rFonts w:ascii="Times New Roman" w:eastAsia="Times New Roman" w:hAnsi="Times New Roman"/>
                <w:color w:val="000000"/>
              </w:rPr>
            </w:pPr>
          </w:p>
        </w:tc>
        <w:tc>
          <w:tcPr>
            <w:tcW w:w="10064" w:type="dxa"/>
            <w:noWrap/>
            <w:vAlign w:val="center"/>
          </w:tcPr>
          <w:p w14:paraId="62C6E31D"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Нанесение дорожной разметки</w:t>
            </w:r>
          </w:p>
        </w:tc>
        <w:tc>
          <w:tcPr>
            <w:tcW w:w="784" w:type="dxa"/>
            <w:vAlign w:val="center"/>
          </w:tcPr>
          <w:p w14:paraId="0303C999" w14:textId="77777777" w:rsidR="00AC2FD9" w:rsidRDefault="00F11124">
            <w:pPr>
              <w:jc w:val="center"/>
              <w:rPr>
                <w:rFonts w:ascii="Times New Roman" w:eastAsia="Times New Roman" w:hAnsi="Times New Roman"/>
              </w:rPr>
            </w:pPr>
            <w:r>
              <w:rPr>
                <w:rFonts w:ascii="Times New Roman" w:eastAsia="Times New Roman" w:hAnsi="Times New Roman"/>
                <w:color w:val="000000"/>
              </w:rPr>
              <w:t>шт.</w:t>
            </w:r>
          </w:p>
        </w:tc>
        <w:tc>
          <w:tcPr>
            <w:tcW w:w="1160" w:type="dxa"/>
            <w:noWrap/>
            <w:vAlign w:val="center"/>
          </w:tcPr>
          <w:p w14:paraId="4359A1F0" w14:textId="77777777" w:rsidR="00AC2FD9" w:rsidRDefault="00F11124">
            <w:pPr>
              <w:jc w:val="center"/>
              <w:rPr>
                <w:rFonts w:ascii="Times New Roman" w:eastAsia="Times New Roman" w:hAnsi="Times New Roman"/>
              </w:rPr>
            </w:pPr>
            <w:r>
              <w:rPr>
                <w:rFonts w:ascii="Times New Roman" w:eastAsia="Times New Roman" w:hAnsi="Times New Roman"/>
              </w:rPr>
              <w:t>2</w:t>
            </w:r>
          </w:p>
        </w:tc>
      </w:tr>
      <w:tr w:rsidR="00AC2FD9" w14:paraId="2B4D8325" w14:textId="77777777">
        <w:trPr>
          <w:trHeight w:val="70"/>
          <w:jc w:val="center"/>
        </w:trPr>
        <w:tc>
          <w:tcPr>
            <w:tcW w:w="704" w:type="dxa"/>
            <w:vMerge/>
            <w:vAlign w:val="center"/>
          </w:tcPr>
          <w:p w14:paraId="65E158AA" w14:textId="77777777" w:rsidR="00AC2FD9" w:rsidRDefault="00AC2FD9">
            <w:pPr>
              <w:rPr>
                <w:rFonts w:ascii="Times New Roman" w:eastAsia="Times New Roman" w:hAnsi="Times New Roman"/>
                <w:color w:val="000000"/>
              </w:rPr>
            </w:pPr>
          </w:p>
        </w:tc>
        <w:tc>
          <w:tcPr>
            <w:tcW w:w="2268" w:type="dxa"/>
            <w:vMerge/>
            <w:vAlign w:val="center"/>
          </w:tcPr>
          <w:p w14:paraId="11136F0B" w14:textId="77777777" w:rsidR="00AC2FD9" w:rsidRDefault="00AC2FD9">
            <w:pPr>
              <w:rPr>
                <w:rFonts w:ascii="Times New Roman" w:eastAsia="Times New Roman" w:hAnsi="Times New Roman"/>
                <w:color w:val="000000"/>
              </w:rPr>
            </w:pPr>
          </w:p>
        </w:tc>
        <w:tc>
          <w:tcPr>
            <w:tcW w:w="10064" w:type="dxa"/>
            <w:noWrap/>
            <w:vAlign w:val="center"/>
          </w:tcPr>
          <w:p w14:paraId="3197A115"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210B834A" w14:textId="77777777" w:rsidR="00AC2FD9" w:rsidRDefault="00AC2FD9">
            <w:pPr>
              <w:jc w:val="center"/>
              <w:rPr>
                <w:rFonts w:ascii="Times New Roman" w:eastAsia="Times New Roman" w:hAnsi="Times New Roman"/>
                <w:color w:val="000000"/>
              </w:rPr>
            </w:pPr>
          </w:p>
        </w:tc>
        <w:tc>
          <w:tcPr>
            <w:tcW w:w="1160" w:type="dxa"/>
            <w:noWrap/>
            <w:vAlign w:val="center"/>
          </w:tcPr>
          <w:p w14:paraId="51B86D7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5E06FB7E" w14:textId="77777777">
        <w:trPr>
          <w:trHeight w:val="164"/>
          <w:jc w:val="center"/>
        </w:trPr>
        <w:tc>
          <w:tcPr>
            <w:tcW w:w="704" w:type="dxa"/>
            <w:vMerge/>
            <w:vAlign w:val="center"/>
          </w:tcPr>
          <w:p w14:paraId="57ACEC65" w14:textId="77777777" w:rsidR="00AC2FD9" w:rsidRDefault="00AC2FD9">
            <w:pPr>
              <w:rPr>
                <w:rFonts w:ascii="Times New Roman" w:eastAsia="Times New Roman" w:hAnsi="Times New Roman"/>
                <w:color w:val="000000"/>
              </w:rPr>
            </w:pPr>
          </w:p>
        </w:tc>
        <w:tc>
          <w:tcPr>
            <w:tcW w:w="2268" w:type="dxa"/>
            <w:vMerge/>
            <w:vAlign w:val="center"/>
          </w:tcPr>
          <w:p w14:paraId="1FF5C33F" w14:textId="77777777" w:rsidR="00AC2FD9" w:rsidRDefault="00AC2FD9">
            <w:pPr>
              <w:rPr>
                <w:rFonts w:ascii="Times New Roman" w:eastAsia="Times New Roman" w:hAnsi="Times New Roman"/>
                <w:color w:val="000000"/>
              </w:rPr>
            </w:pPr>
          </w:p>
        </w:tc>
        <w:tc>
          <w:tcPr>
            <w:tcW w:w="10064" w:type="dxa"/>
            <w:vAlign w:val="center"/>
          </w:tcPr>
          <w:p w14:paraId="32501896"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45CBFE0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DDCE34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60C89394" w14:textId="77777777">
        <w:trPr>
          <w:trHeight w:val="70"/>
          <w:jc w:val="center"/>
        </w:trPr>
        <w:tc>
          <w:tcPr>
            <w:tcW w:w="704" w:type="dxa"/>
            <w:vMerge w:val="restart"/>
            <w:noWrap/>
            <w:vAlign w:val="center"/>
          </w:tcPr>
          <w:p w14:paraId="4CEB0A8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c>
          <w:tcPr>
            <w:tcW w:w="2268" w:type="dxa"/>
            <w:vMerge w:val="restart"/>
            <w:vAlign w:val="center"/>
          </w:tcPr>
          <w:p w14:paraId="6FFFE39D"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 xml:space="preserve">Приморский край, </w:t>
            </w:r>
            <w:proofErr w:type="spellStart"/>
            <w:r>
              <w:rPr>
                <w:rFonts w:ascii="Times New Roman" w:eastAsia="Times New Roman" w:hAnsi="Times New Roman"/>
                <w:bCs/>
                <w:color w:val="000000"/>
                <w:sz w:val="21"/>
                <w:szCs w:val="21"/>
                <w:lang w:eastAsia="en-US"/>
              </w:rPr>
              <w:t>Надеждинский</w:t>
            </w:r>
            <w:proofErr w:type="spellEnd"/>
            <w:r>
              <w:rPr>
                <w:rFonts w:ascii="Times New Roman" w:eastAsia="Times New Roman" w:hAnsi="Times New Roman"/>
                <w:bCs/>
                <w:color w:val="000000"/>
                <w:sz w:val="21"/>
                <w:szCs w:val="21"/>
                <w:lang w:eastAsia="en-US"/>
              </w:rPr>
              <w:t xml:space="preserve"> район, а/д «Артем-Находка», 135 км 000 м.</w:t>
            </w:r>
          </w:p>
          <w:p w14:paraId="46CBE091"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42.893080, 132.882680.</w:t>
            </w:r>
          </w:p>
        </w:tc>
        <w:tc>
          <w:tcPr>
            <w:tcW w:w="10064" w:type="dxa"/>
            <w:vAlign w:val="center"/>
          </w:tcPr>
          <w:p w14:paraId="1672EF1F"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524C46F0" w14:textId="77777777" w:rsidR="00AC2FD9" w:rsidRDefault="00AC2FD9">
            <w:pPr>
              <w:jc w:val="center"/>
              <w:rPr>
                <w:rFonts w:ascii="Times New Roman" w:eastAsia="Times New Roman" w:hAnsi="Times New Roman"/>
                <w:color w:val="000000"/>
              </w:rPr>
            </w:pPr>
          </w:p>
        </w:tc>
        <w:tc>
          <w:tcPr>
            <w:tcW w:w="1160" w:type="dxa"/>
            <w:noWrap/>
            <w:vAlign w:val="center"/>
          </w:tcPr>
          <w:p w14:paraId="534A346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84896FA" w14:textId="77777777">
        <w:trPr>
          <w:trHeight w:val="70"/>
          <w:jc w:val="center"/>
        </w:trPr>
        <w:tc>
          <w:tcPr>
            <w:tcW w:w="704" w:type="dxa"/>
            <w:vMerge/>
            <w:noWrap/>
            <w:vAlign w:val="center"/>
          </w:tcPr>
          <w:p w14:paraId="09D277E6" w14:textId="77777777" w:rsidR="00AC2FD9" w:rsidRDefault="00AC2FD9">
            <w:pPr>
              <w:jc w:val="center"/>
              <w:rPr>
                <w:rFonts w:ascii="Times New Roman" w:eastAsia="Times New Roman" w:hAnsi="Times New Roman"/>
                <w:color w:val="000000"/>
              </w:rPr>
            </w:pPr>
          </w:p>
        </w:tc>
        <w:tc>
          <w:tcPr>
            <w:tcW w:w="2268" w:type="dxa"/>
            <w:vMerge/>
            <w:vAlign w:val="center"/>
          </w:tcPr>
          <w:p w14:paraId="6A4E71F1" w14:textId="77777777" w:rsidR="00AC2FD9" w:rsidRDefault="00AC2FD9">
            <w:pPr>
              <w:jc w:val="center"/>
              <w:rPr>
                <w:rFonts w:ascii="Times New Roman" w:eastAsia="Times New Roman" w:hAnsi="Times New Roman"/>
                <w:color w:val="000000"/>
              </w:rPr>
            </w:pPr>
          </w:p>
        </w:tc>
        <w:tc>
          <w:tcPr>
            <w:tcW w:w="10064" w:type="dxa"/>
            <w:vAlign w:val="center"/>
          </w:tcPr>
          <w:p w14:paraId="5E761E04"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строительство контура заземления, получение ТУ (при необходимости)</w:t>
            </w:r>
          </w:p>
        </w:tc>
        <w:tc>
          <w:tcPr>
            <w:tcW w:w="784" w:type="dxa"/>
            <w:vAlign w:val="center"/>
          </w:tcPr>
          <w:p w14:paraId="746A55C5" w14:textId="77777777" w:rsidR="00AC2FD9" w:rsidRDefault="00AC2FD9">
            <w:pPr>
              <w:jc w:val="center"/>
              <w:rPr>
                <w:rFonts w:ascii="Times New Roman" w:eastAsia="Times New Roman" w:hAnsi="Times New Roman"/>
                <w:color w:val="000000"/>
              </w:rPr>
            </w:pPr>
          </w:p>
        </w:tc>
        <w:tc>
          <w:tcPr>
            <w:tcW w:w="1160" w:type="dxa"/>
            <w:noWrap/>
            <w:vAlign w:val="center"/>
          </w:tcPr>
          <w:p w14:paraId="2E6949F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05D03C8D" w14:textId="77777777">
        <w:trPr>
          <w:trHeight w:val="70"/>
          <w:jc w:val="center"/>
        </w:trPr>
        <w:tc>
          <w:tcPr>
            <w:tcW w:w="704" w:type="dxa"/>
            <w:vMerge/>
            <w:noWrap/>
            <w:vAlign w:val="center"/>
          </w:tcPr>
          <w:p w14:paraId="33D4B868" w14:textId="77777777" w:rsidR="00AC2FD9" w:rsidRDefault="00AC2FD9">
            <w:pPr>
              <w:jc w:val="center"/>
              <w:rPr>
                <w:rFonts w:ascii="Times New Roman" w:eastAsia="Times New Roman" w:hAnsi="Times New Roman"/>
                <w:color w:val="000000"/>
              </w:rPr>
            </w:pPr>
          </w:p>
        </w:tc>
        <w:tc>
          <w:tcPr>
            <w:tcW w:w="2268" w:type="dxa"/>
            <w:vMerge/>
            <w:vAlign w:val="center"/>
          </w:tcPr>
          <w:p w14:paraId="02B3417B" w14:textId="77777777" w:rsidR="00AC2FD9" w:rsidRDefault="00AC2FD9">
            <w:pPr>
              <w:jc w:val="center"/>
              <w:rPr>
                <w:rFonts w:ascii="Times New Roman" w:eastAsia="Times New Roman" w:hAnsi="Times New Roman"/>
                <w:color w:val="000000"/>
              </w:rPr>
            </w:pPr>
          </w:p>
        </w:tc>
        <w:tc>
          <w:tcPr>
            <w:tcW w:w="10064" w:type="dxa"/>
            <w:vAlign w:val="center"/>
          </w:tcPr>
          <w:p w14:paraId="31E3BB0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w:t>
            </w:r>
          </w:p>
        </w:tc>
        <w:tc>
          <w:tcPr>
            <w:tcW w:w="784" w:type="dxa"/>
            <w:vAlign w:val="center"/>
          </w:tcPr>
          <w:p w14:paraId="088B40A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13D401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49E974F1" w14:textId="77777777">
        <w:trPr>
          <w:trHeight w:val="70"/>
          <w:jc w:val="center"/>
        </w:trPr>
        <w:tc>
          <w:tcPr>
            <w:tcW w:w="704" w:type="dxa"/>
            <w:vMerge/>
            <w:noWrap/>
            <w:vAlign w:val="center"/>
          </w:tcPr>
          <w:p w14:paraId="20AF9550" w14:textId="77777777" w:rsidR="00AC2FD9" w:rsidRDefault="00AC2FD9">
            <w:pPr>
              <w:jc w:val="center"/>
              <w:rPr>
                <w:rFonts w:ascii="Times New Roman" w:eastAsia="Times New Roman" w:hAnsi="Times New Roman"/>
                <w:color w:val="000000"/>
              </w:rPr>
            </w:pPr>
          </w:p>
        </w:tc>
        <w:tc>
          <w:tcPr>
            <w:tcW w:w="2268" w:type="dxa"/>
            <w:vMerge/>
            <w:vAlign w:val="center"/>
          </w:tcPr>
          <w:p w14:paraId="0AFFD85C" w14:textId="77777777" w:rsidR="00AC2FD9" w:rsidRDefault="00AC2FD9">
            <w:pPr>
              <w:jc w:val="center"/>
              <w:rPr>
                <w:rFonts w:ascii="Times New Roman" w:eastAsia="Times New Roman" w:hAnsi="Times New Roman"/>
                <w:color w:val="000000"/>
              </w:rPr>
            </w:pPr>
          </w:p>
        </w:tc>
        <w:tc>
          <w:tcPr>
            <w:tcW w:w="10064" w:type="dxa"/>
            <w:vAlign w:val="center"/>
          </w:tcPr>
          <w:p w14:paraId="141C010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Обустройство контура заземления</w:t>
            </w:r>
          </w:p>
        </w:tc>
        <w:tc>
          <w:tcPr>
            <w:tcW w:w="784" w:type="dxa"/>
            <w:vAlign w:val="center"/>
          </w:tcPr>
          <w:p w14:paraId="1160984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1BEA5B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2A6DE00" w14:textId="77777777">
        <w:trPr>
          <w:trHeight w:val="70"/>
          <w:jc w:val="center"/>
        </w:trPr>
        <w:tc>
          <w:tcPr>
            <w:tcW w:w="704" w:type="dxa"/>
            <w:vMerge/>
            <w:noWrap/>
            <w:vAlign w:val="center"/>
          </w:tcPr>
          <w:p w14:paraId="1C381240" w14:textId="77777777" w:rsidR="00AC2FD9" w:rsidRDefault="00AC2FD9">
            <w:pPr>
              <w:jc w:val="center"/>
              <w:rPr>
                <w:rFonts w:ascii="Times New Roman" w:eastAsia="Times New Roman" w:hAnsi="Times New Roman"/>
                <w:color w:val="000000"/>
              </w:rPr>
            </w:pPr>
          </w:p>
        </w:tc>
        <w:tc>
          <w:tcPr>
            <w:tcW w:w="2268" w:type="dxa"/>
            <w:vMerge/>
            <w:vAlign w:val="center"/>
          </w:tcPr>
          <w:p w14:paraId="2E20ECC7" w14:textId="77777777" w:rsidR="00AC2FD9" w:rsidRDefault="00AC2FD9">
            <w:pPr>
              <w:jc w:val="center"/>
              <w:rPr>
                <w:rFonts w:ascii="Times New Roman" w:eastAsia="Times New Roman" w:hAnsi="Times New Roman"/>
                <w:color w:val="000000"/>
              </w:rPr>
            </w:pPr>
          </w:p>
        </w:tc>
        <w:tc>
          <w:tcPr>
            <w:tcW w:w="10064" w:type="dxa"/>
            <w:vAlign w:val="center"/>
          </w:tcPr>
          <w:p w14:paraId="40286BBB"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69B9ABD0" w14:textId="77777777" w:rsidR="00AC2FD9" w:rsidRDefault="00AC2FD9">
            <w:pPr>
              <w:jc w:val="center"/>
              <w:rPr>
                <w:rFonts w:ascii="Times New Roman" w:eastAsia="Times New Roman" w:hAnsi="Times New Roman"/>
                <w:color w:val="000000"/>
              </w:rPr>
            </w:pPr>
          </w:p>
        </w:tc>
        <w:tc>
          <w:tcPr>
            <w:tcW w:w="1160" w:type="dxa"/>
            <w:noWrap/>
            <w:vAlign w:val="center"/>
          </w:tcPr>
          <w:p w14:paraId="1301445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C201DFD" w14:textId="77777777">
        <w:trPr>
          <w:trHeight w:val="300"/>
          <w:jc w:val="center"/>
        </w:trPr>
        <w:tc>
          <w:tcPr>
            <w:tcW w:w="704" w:type="dxa"/>
            <w:vMerge/>
            <w:noWrap/>
            <w:vAlign w:val="center"/>
          </w:tcPr>
          <w:p w14:paraId="469F622B" w14:textId="77777777" w:rsidR="00AC2FD9" w:rsidRDefault="00AC2FD9">
            <w:pPr>
              <w:jc w:val="center"/>
              <w:rPr>
                <w:rFonts w:ascii="Times New Roman" w:eastAsia="Times New Roman" w:hAnsi="Times New Roman"/>
                <w:color w:val="000000"/>
              </w:rPr>
            </w:pPr>
          </w:p>
        </w:tc>
        <w:tc>
          <w:tcPr>
            <w:tcW w:w="2268" w:type="dxa"/>
            <w:vMerge/>
            <w:vAlign w:val="center"/>
          </w:tcPr>
          <w:p w14:paraId="6B85DFFD" w14:textId="77777777" w:rsidR="00AC2FD9" w:rsidRDefault="00AC2FD9">
            <w:pPr>
              <w:jc w:val="center"/>
              <w:rPr>
                <w:rFonts w:ascii="Times New Roman" w:eastAsia="Times New Roman" w:hAnsi="Times New Roman"/>
                <w:color w:val="000000"/>
              </w:rPr>
            </w:pPr>
          </w:p>
        </w:tc>
        <w:tc>
          <w:tcPr>
            <w:tcW w:w="10064" w:type="dxa"/>
            <w:vAlign w:val="center"/>
          </w:tcPr>
          <w:p w14:paraId="09EEDAFC"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2B53A295" w14:textId="77777777" w:rsidR="00AC2FD9" w:rsidRDefault="00AC2FD9">
            <w:pPr>
              <w:jc w:val="center"/>
              <w:rPr>
                <w:rFonts w:ascii="Times New Roman" w:eastAsia="Times New Roman" w:hAnsi="Times New Roman"/>
                <w:color w:val="000000"/>
              </w:rPr>
            </w:pPr>
          </w:p>
        </w:tc>
        <w:tc>
          <w:tcPr>
            <w:tcW w:w="1160" w:type="dxa"/>
            <w:noWrap/>
            <w:vAlign w:val="center"/>
          </w:tcPr>
          <w:p w14:paraId="4290E7F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228CE75" w14:textId="77777777">
        <w:trPr>
          <w:trHeight w:val="300"/>
          <w:jc w:val="center"/>
        </w:trPr>
        <w:tc>
          <w:tcPr>
            <w:tcW w:w="704" w:type="dxa"/>
            <w:vMerge/>
            <w:noWrap/>
            <w:vAlign w:val="center"/>
          </w:tcPr>
          <w:p w14:paraId="072B4749" w14:textId="77777777" w:rsidR="00AC2FD9" w:rsidRDefault="00AC2FD9">
            <w:pPr>
              <w:jc w:val="center"/>
              <w:rPr>
                <w:rFonts w:ascii="Times New Roman" w:eastAsia="Times New Roman" w:hAnsi="Times New Roman"/>
                <w:color w:val="000000"/>
              </w:rPr>
            </w:pPr>
          </w:p>
        </w:tc>
        <w:tc>
          <w:tcPr>
            <w:tcW w:w="2268" w:type="dxa"/>
            <w:vMerge/>
            <w:vAlign w:val="center"/>
          </w:tcPr>
          <w:p w14:paraId="225A5CDD" w14:textId="77777777" w:rsidR="00AC2FD9" w:rsidRDefault="00AC2FD9">
            <w:pPr>
              <w:jc w:val="center"/>
              <w:rPr>
                <w:rFonts w:ascii="Times New Roman" w:eastAsia="Times New Roman" w:hAnsi="Times New Roman"/>
                <w:color w:val="000000"/>
              </w:rPr>
            </w:pPr>
          </w:p>
        </w:tc>
        <w:tc>
          <w:tcPr>
            <w:tcW w:w="10064" w:type="dxa"/>
            <w:vAlign w:val="center"/>
          </w:tcPr>
          <w:p w14:paraId="7FA95D9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1F78DC8D"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7AB1CD9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w:t>
            </w:r>
          </w:p>
        </w:tc>
      </w:tr>
      <w:tr w:rsidR="00AC2FD9" w14:paraId="48D0EDAD" w14:textId="77777777">
        <w:trPr>
          <w:trHeight w:val="300"/>
          <w:jc w:val="center"/>
        </w:trPr>
        <w:tc>
          <w:tcPr>
            <w:tcW w:w="704" w:type="dxa"/>
            <w:vMerge/>
            <w:noWrap/>
            <w:vAlign w:val="center"/>
          </w:tcPr>
          <w:p w14:paraId="428525C3" w14:textId="77777777" w:rsidR="00AC2FD9" w:rsidRDefault="00AC2FD9">
            <w:pPr>
              <w:jc w:val="center"/>
              <w:rPr>
                <w:rFonts w:ascii="Times New Roman" w:eastAsia="Times New Roman" w:hAnsi="Times New Roman"/>
                <w:color w:val="000000"/>
              </w:rPr>
            </w:pPr>
          </w:p>
        </w:tc>
        <w:tc>
          <w:tcPr>
            <w:tcW w:w="2268" w:type="dxa"/>
            <w:vMerge/>
            <w:vAlign w:val="center"/>
          </w:tcPr>
          <w:p w14:paraId="090679B8" w14:textId="77777777" w:rsidR="00AC2FD9" w:rsidRDefault="00AC2FD9">
            <w:pPr>
              <w:jc w:val="center"/>
              <w:rPr>
                <w:rFonts w:ascii="Times New Roman" w:eastAsia="Times New Roman" w:hAnsi="Times New Roman"/>
                <w:color w:val="000000"/>
              </w:rPr>
            </w:pPr>
          </w:p>
        </w:tc>
        <w:tc>
          <w:tcPr>
            <w:tcW w:w="10064" w:type="dxa"/>
            <w:vAlign w:val="center"/>
          </w:tcPr>
          <w:p w14:paraId="58782D15"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1566630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3F2130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3</w:t>
            </w:r>
          </w:p>
        </w:tc>
      </w:tr>
      <w:tr w:rsidR="00AC2FD9" w14:paraId="6136A347" w14:textId="77777777">
        <w:trPr>
          <w:trHeight w:val="300"/>
          <w:jc w:val="center"/>
        </w:trPr>
        <w:tc>
          <w:tcPr>
            <w:tcW w:w="704" w:type="dxa"/>
            <w:vMerge/>
            <w:noWrap/>
            <w:vAlign w:val="center"/>
          </w:tcPr>
          <w:p w14:paraId="123AE289" w14:textId="77777777" w:rsidR="00AC2FD9" w:rsidRDefault="00AC2FD9">
            <w:pPr>
              <w:jc w:val="center"/>
              <w:rPr>
                <w:rFonts w:ascii="Times New Roman" w:eastAsia="Times New Roman" w:hAnsi="Times New Roman"/>
                <w:color w:val="000000"/>
              </w:rPr>
            </w:pPr>
          </w:p>
        </w:tc>
        <w:tc>
          <w:tcPr>
            <w:tcW w:w="2268" w:type="dxa"/>
            <w:vMerge/>
            <w:vAlign w:val="center"/>
          </w:tcPr>
          <w:p w14:paraId="78116FB1" w14:textId="77777777" w:rsidR="00AC2FD9" w:rsidRDefault="00AC2FD9">
            <w:pPr>
              <w:jc w:val="center"/>
              <w:rPr>
                <w:rFonts w:ascii="Times New Roman" w:eastAsia="Times New Roman" w:hAnsi="Times New Roman"/>
                <w:color w:val="000000"/>
              </w:rPr>
            </w:pPr>
          </w:p>
        </w:tc>
        <w:tc>
          <w:tcPr>
            <w:tcW w:w="10064" w:type="dxa"/>
            <w:vAlign w:val="center"/>
          </w:tcPr>
          <w:p w14:paraId="4FF6D5E8"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Нанесение дорожной разметки</w:t>
            </w:r>
          </w:p>
        </w:tc>
        <w:tc>
          <w:tcPr>
            <w:tcW w:w="784" w:type="dxa"/>
            <w:vAlign w:val="center"/>
          </w:tcPr>
          <w:p w14:paraId="4B7901D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C47954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24A8B25E" w14:textId="77777777">
        <w:trPr>
          <w:trHeight w:val="300"/>
          <w:jc w:val="center"/>
        </w:trPr>
        <w:tc>
          <w:tcPr>
            <w:tcW w:w="704" w:type="dxa"/>
            <w:vMerge/>
            <w:noWrap/>
            <w:vAlign w:val="center"/>
          </w:tcPr>
          <w:p w14:paraId="0822B695" w14:textId="77777777" w:rsidR="00AC2FD9" w:rsidRDefault="00AC2FD9">
            <w:pPr>
              <w:jc w:val="center"/>
              <w:rPr>
                <w:rFonts w:ascii="Times New Roman" w:eastAsia="Times New Roman" w:hAnsi="Times New Roman"/>
                <w:color w:val="000000"/>
              </w:rPr>
            </w:pPr>
          </w:p>
        </w:tc>
        <w:tc>
          <w:tcPr>
            <w:tcW w:w="2268" w:type="dxa"/>
            <w:vMerge/>
            <w:vAlign w:val="center"/>
          </w:tcPr>
          <w:p w14:paraId="36C33929" w14:textId="77777777" w:rsidR="00AC2FD9" w:rsidRDefault="00AC2FD9">
            <w:pPr>
              <w:jc w:val="center"/>
              <w:rPr>
                <w:rFonts w:ascii="Times New Roman" w:eastAsia="Times New Roman" w:hAnsi="Times New Roman"/>
                <w:color w:val="000000"/>
              </w:rPr>
            </w:pPr>
          </w:p>
        </w:tc>
        <w:tc>
          <w:tcPr>
            <w:tcW w:w="10064" w:type="dxa"/>
            <w:vAlign w:val="center"/>
          </w:tcPr>
          <w:p w14:paraId="7A74BB39"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Комплексная работа по монтажу оборудования автономного питания </w:t>
            </w:r>
          </w:p>
        </w:tc>
        <w:tc>
          <w:tcPr>
            <w:tcW w:w="784" w:type="dxa"/>
            <w:vAlign w:val="center"/>
          </w:tcPr>
          <w:p w14:paraId="6B3F780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CECD4B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7F49455" w14:textId="77777777">
        <w:trPr>
          <w:trHeight w:val="300"/>
          <w:jc w:val="center"/>
        </w:trPr>
        <w:tc>
          <w:tcPr>
            <w:tcW w:w="704" w:type="dxa"/>
            <w:vMerge/>
            <w:noWrap/>
            <w:vAlign w:val="center"/>
          </w:tcPr>
          <w:p w14:paraId="76CF83CE" w14:textId="77777777" w:rsidR="00AC2FD9" w:rsidRDefault="00AC2FD9">
            <w:pPr>
              <w:jc w:val="center"/>
              <w:rPr>
                <w:rFonts w:ascii="Times New Roman" w:eastAsia="Times New Roman" w:hAnsi="Times New Roman"/>
                <w:color w:val="000000"/>
              </w:rPr>
            </w:pPr>
          </w:p>
        </w:tc>
        <w:tc>
          <w:tcPr>
            <w:tcW w:w="2268" w:type="dxa"/>
            <w:vMerge/>
            <w:vAlign w:val="center"/>
          </w:tcPr>
          <w:p w14:paraId="120076DE" w14:textId="77777777" w:rsidR="00AC2FD9" w:rsidRDefault="00AC2FD9">
            <w:pPr>
              <w:jc w:val="center"/>
              <w:rPr>
                <w:rFonts w:ascii="Times New Roman" w:eastAsia="Times New Roman" w:hAnsi="Times New Roman"/>
                <w:color w:val="000000"/>
              </w:rPr>
            </w:pPr>
          </w:p>
        </w:tc>
        <w:tc>
          <w:tcPr>
            <w:tcW w:w="10064" w:type="dxa"/>
            <w:vAlign w:val="center"/>
          </w:tcPr>
          <w:p w14:paraId="36DCCE08"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4FD8E943" w14:textId="77777777" w:rsidR="00AC2FD9" w:rsidRDefault="00AC2FD9">
            <w:pPr>
              <w:jc w:val="center"/>
              <w:rPr>
                <w:rFonts w:ascii="Times New Roman" w:eastAsia="Times New Roman" w:hAnsi="Times New Roman"/>
                <w:color w:val="000000"/>
              </w:rPr>
            </w:pPr>
          </w:p>
        </w:tc>
        <w:tc>
          <w:tcPr>
            <w:tcW w:w="1160" w:type="dxa"/>
            <w:noWrap/>
            <w:vAlign w:val="center"/>
          </w:tcPr>
          <w:p w14:paraId="4F799FC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500208D9" w14:textId="77777777">
        <w:trPr>
          <w:trHeight w:val="136"/>
          <w:jc w:val="center"/>
        </w:trPr>
        <w:tc>
          <w:tcPr>
            <w:tcW w:w="704" w:type="dxa"/>
            <w:vMerge/>
            <w:noWrap/>
            <w:vAlign w:val="center"/>
          </w:tcPr>
          <w:p w14:paraId="4CEB22F9" w14:textId="77777777" w:rsidR="00AC2FD9" w:rsidRDefault="00AC2FD9">
            <w:pPr>
              <w:jc w:val="center"/>
              <w:rPr>
                <w:rFonts w:ascii="Times New Roman" w:eastAsia="Times New Roman" w:hAnsi="Times New Roman"/>
                <w:color w:val="000000"/>
              </w:rPr>
            </w:pPr>
          </w:p>
        </w:tc>
        <w:tc>
          <w:tcPr>
            <w:tcW w:w="2268" w:type="dxa"/>
            <w:vMerge/>
            <w:vAlign w:val="center"/>
          </w:tcPr>
          <w:p w14:paraId="73A976BB" w14:textId="77777777" w:rsidR="00AC2FD9" w:rsidRDefault="00AC2FD9">
            <w:pPr>
              <w:jc w:val="center"/>
              <w:rPr>
                <w:rFonts w:ascii="Times New Roman" w:eastAsia="Times New Roman" w:hAnsi="Times New Roman"/>
                <w:color w:val="000000"/>
              </w:rPr>
            </w:pPr>
          </w:p>
        </w:tc>
        <w:tc>
          <w:tcPr>
            <w:tcW w:w="10064" w:type="dxa"/>
            <w:vAlign w:val="center"/>
          </w:tcPr>
          <w:p w14:paraId="473CE0B0"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0584AA6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D8A5C4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7D810BF4" w14:textId="77777777">
        <w:trPr>
          <w:trHeight w:val="70"/>
          <w:jc w:val="center"/>
        </w:trPr>
        <w:tc>
          <w:tcPr>
            <w:tcW w:w="704" w:type="dxa"/>
            <w:vMerge w:val="restart"/>
            <w:noWrap/>
            <w:vAlign w:val="center"/>
          </w:tcPr>
          <w:p w14:paraId="791A417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3</w:t>
            </w:r>
          </w:p>
        </w:tc>
        <w:tc>
          <w:tcPr>
            <w:tcW w:w="2268" w:type="dxa"/>
            <w:vMerge w:val="restart"/>
            <w:vAlign w:val="center"/>
          </w:tcPr>
          <w:p w14:paraId="7F4FAF13" w14:textId="77777777" w:rsidR="00AC2FD9" w:rsidRDefault="00F11124">
            <w:pPr>
              <w:ind w:right="7"/>
              <w:rPr>
                <w:rFonts w:ascii="Times New Roman" w:eastAsia="Times New Roman" w:hAnsi="Times New Roman"/>
                <w:sz w:val="21"/>
                <w:szCs w:val="21"/>
              </w:rPr>
            </w:pPr>
            <w:r>
              <w:rPr>
                <w:rFonts w:ascii="Times New Roman" w:eastAsia="Times New Roman" w:hAnsi="Times New Roman"/>
                <w:sz w:val="21"/>
                <w:szCs w:val="21"/>
              </w:rPr>
              <w:t>Приморский край, а/д «Артем-Находка», 136 км 700м</w:t>
            </w:r>
          </w:p>
          <w:p w14:paraId="2EFC7B8B" w14:textId="77777777" w:rsidR="00AC2FD9" w:rsidRDefault="00F11124">
            <w:pPr>
              <w:rPr>
                <w:rFonts w:ascii="Times New Roman" w:eastAsia="Times New Roman" w:hAnsi="Times New Roman"/>
                <w:color w:val="000000"/>
              </w:rPr>
            </w:pPr>
            <w:r>
              <w:rPr>
                <w:rFonts w:ascii="Times New Roman" w:eastAsia="Times New Roman" w:hAnsi="Times New Roman"/>
                <w:sz w:val="21"/>
                <w:szCs w:val="21"/>
              </w:rPr>
              <w:t>Координаты зоны контроля: 42.877632, 132.895595</w:t>
            </w:r>
          </w:p>
        </w:tc>
        <w:tc>
          <w:tcPr>
            <w:tcW w:w="10064" w:type="dxa"/>
            <w:vAlign w:val="center"/>
          </w:tcPr>
          <w:p w14:paraId="271C3EEB"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01A6726D" w14:textId="77777777" w:rsidR="00AC2FD9" w:rsidRDefault="00AC2FD9">
            <w:pPr>
              <w:jc w:val="center"/>
              <w:rPr>
                <w:rFonts w:ascii="Times New Roman" w:eastAsia="Times New Roman" w:hAnsi="Times New Roman"/>
                <w:color w:val="000000"/>
              </w:rPr>
            </w:pPr>
          </w:p>
        </w:tc>
        <w:tc>
          <w:tcPr>
            <w:tcW w:w="1160" w:type="dxa"/>
            <w:noWrap/>
            <w:vAlign w:val="center"/>
          </w:tcPr>
          <w:p w14:paraId="698063C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3B5E5A13" w14:textId="77777777">
        <w:trPr>
          <w:trHeight w:val="70"/>
          <w:jc w:val="center"/>
        </w:trPr>
        <w:tc>
          <w:tcPr>
            <w:tcW w:w="704" w:type="dxa"/>
            <w:vMerge/>
            <w:noWrap/>
            <w:vAlign w:val="center"/>
          </w:tcPr>
          <w:p w14:paraId="5AB4978F" w14:textId="77777777" w:rsidR="00AC2FD9" w:rsidRDefault="00AC2FD9">
            <w:pPr>
              <w:jc w:val="center"/>
              <w:rPr>
                <w:rFonts w:ascii="Times New Roman" w:eastAsia="Times New Roman" w:hAnsi="Times New Roman"/>
                <w:color w:val="000000"/>
              </w:rPr>
            </w:pPr>
          </w:p>
        </w:tc>
        <w:tc>
          <w:tcPr>
            <w:tcW w:w="2268" w:type="dxa"/>
            <w:vMerge/>
            <w:vAlign w:val="center"/>
          </w:tcPr>
          <w:p w14:paraId="5D2735F8" w14:textId="77777777" w:rsidR="00AC2FD9" w:rsidRDefault="00AC2FD9">
            <w:pPr>
              <w:jc w:val="center"/>
              <w:rPr>
                <w:rFonts w:ascii="Times New Roman" w:eastAsia="Times New Roman" w:hAnsi="Times New Roman"/>
                <w:color w:val="000000"/>
              </w:rPr>
            </w:pPr>
          </w:p>
        </w:tc>
        <w:tc>
          <w:tcPr>
            <w:tcW w:w="10064" w:type="dxa"/>
            <w:vAlign w:val="center"/>
          </w:tcPr>
          <w:p w14:paraId="444E4FF3"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строительство контура заземления, получение ТУ (при необходимости)</w:t>
            </w:r>
          </w:p>
        </w:tc>
        <w:tc>
          <w:tcPr>
            <w:tcW w:w="784" w:type="dxa"/>
            <w:vAlign w:val="center"/>
          </w:tcPr>
          <w:p w14:paraId="0B5DE37D" w14:textId="77777777" w:rsidR="00AC2FD9" w:rsidRDefault="00AC2FD9">
            <w:pPr>
              <w:jc w:val="center"/>
              <w:rPr>
                <w:rFonts w:ascii="Times New Roman" w:eastAsia="Times New Roman" w:hAnsi="Times New Roman"/>
                <w:color w:val="000000"/>
              </w:rPr>
            </w:pPr>
          </w:p>
        </w:tc>
        <w:tc>
          <w:tcPr>
            <w:tcW w:w="1160" w:type="dxa"/>
            <w:noWrap/>
            <w:vAlign w:val="center"/>
          </w:tcPr>
          <w:p w14:paraId="2BECED7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78FF4F68" w14:textId="77777777">
        <w:trPr>
          <w:trHeight w:val="70"/>
          <w:jc w:val="center"/>
        </w:trPr>
        <w:tc>
          <w:tcPr>
            <w:tcW w:w="704" w:type="dxa"/>
            <w:vMerge/>
            <w:noWrap/>
            <w:vAlign w:val="center"/>
          </w:tcPr>
          <w:p w14:paraId="2DB26A10" w14:textId="77777777" w:rsidR="00AC2FD9" w:rsidRDefault="00AC2FD9">
            <w:pPr>
              <w:jc w:val="center"/>
              <w:rPr>
                <w:rFonts w:ascii="Times New Roman" w:eastAsia="Times New Roman" w:hAnsi="Times New Roman"/>
                <w:color w:val="000000"/>
              </w:rPr>
            </w:pPr>
          </w:p>
        </w:tc>
        <w:tc>
          <w:tcPr>
            <w:tcW w:w="2268" w:type="dxa"/>
            <w:vMerge/>
            <w:vAlign w:val="center"/>
          </w:tcPr>
          <w:p w14:paraId="309BB584" w14:textId="77777777" w:rsidR="00AC2FD9" w:rsidRDefault="00AC2FD9">
            <w:pPr>
              <w:jc w:val="center"/>
              <w:rPr>
                <w:rFonts w:ascii="Times New Roman" w:eastAsia="Times New Roman" w:hAnsi="Times New Roman"/>
                <w:color w:val="000000"/>
              </w:rPr>
            </w:pPr>
          </w:p>
        </w:tc>
        <w:tc>
          <w:tcPr>
            <w:tcW w:w="10064" w:type="dxa"/>
            <w:vAlign w:val="center"/>
          </w:tcPr>
          <w:p w14:paraId="608F4A4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w:t>
            </w:r>
          </w:p>
        </w:tc>
        <w:tc>
          <w:tcPr>
            <w:tcW w:w="784" w:type="dxa"/>
            <w:vAlign w:val="center"/>
          </w:tcPr>
          <w:p w14:paraId="7421E1B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2DCBB03"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2</w:t>
            </w:r>
          </w:p>
        </w:tc>
      </w:tr>
      <w:tr w:rsidR="00AC2FD9" w14:paraId="39B87534" w14:textId="77777777">
        <w:trPr>
          <w:trHeight w:val="300"/>
          <w:jc w:val="center"/>
        </w:trPr>
        <w:tc>
          <w:tcPr>
            <w:tcW w:w="704" w:type="dxa"/>
            <w:vMerge/>
            <w:noWrap/>
            <w:vAlign w:val="center"/>
          </w:tcPr>
          <w:p w14:paraId="75964981" w14:textId="77777777" w:rsidR="00AC2FD9" w:rsidRDefault="00AC2FD9">
            <w:pPr>
              <w:jc w:val="center"/>
              <w:rPr>
                <w:rFonts w:ascii="Times New Roman" w:eastAsia="Times New Roman" w:hAnsi="Times New Roman"/>
                <w:color w:val="000000"/>
              </w:rPr>
            </w:pPr>
          </w:p>
        </w:tc>
        <w:tc>
          <w:tcPr>
            <w:tcW w:w="2268" w:type="dxa"/>
            <w:vMerge/>
            <w:vAlign w:val="center"/>
          </w:tcPr>
          <w:p w14:paraId="218EDC77" w14:textId="77777777" w:rsidR="00AC2FD9" w:rsidRDefault="00AC2FD9">
            <w:pPr>
              <w:jc w:val="center"/>
              <w:rPr>
                <w:rFonts w:ascii="Times New Roman" w:eastAsia="Times New Roman" w:hAnsi="Times New Roman"/>
                <w:color w:val="000000"/>
              </w:rPr>
            </w:pPr>
          </w:p>
        </w:tc>
        <w:tc>
          <w:tcPr>
            <w:tcW w:w="10064" w:type="dxa"/>
            <w:vAlign w:val="center"/>
          </w:tcPr>
          <w:p w14:paraId="00AC8BC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Обустройство контура заземления</w:t>
            </w:r>
          </w:p>
        </w:tc>
        <w:tc>
          <w:tcPr>
            <w:tcW w:w="784" w:type="dxa"/>
            <w:vAlign w:val="center"/>
          </w:tcPr>
          <w:p w14:paraId="767B6D9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828364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92706BC" w14:textId="77777777">
        <w:trPr>
          <w:trHeight w:val="70"/>
          <w:jc w:val="center"/>
        </w:trPr>
        <w:tc>
          <w:tcPr>
            <w:tcW w:w="704" w:type="dxa"/>
            <w:vMerge/>
            <w:noWrap/>
            <w:vAlign w:val="center"/>
          </w:tcPr>
          <w:p w14:paraId="74751325" w14:textId="77777777" w:rsidR="00AC2FD9" w:rsidRDefault="00AC2FD9">
            <w:pPr>
              <w:jc w:val="center"/>
              <w:rPr>
                <w:rFonts w:ascii="Times New Roman" w:eastAsia="Times New Roman" w:hAnsi="Times New Roman"/>
                <w:color w:val="000000"/>
              </w:rPr>
            </w:pPr>
          </w:p>
        </w:tc>
        <w:tc>
          <w:tcPr>
            <w:tcW w:w="2268" w:type="dxa"/>
            <w:vMerge/>
            <w:vAlign w:val="center"/>
          </w:tcPr>
          <w:p w14:paraId="4A6C68AE" w14:textId="77777777" w:rsidR="00AC2FD9" w:rsidRDefault="00AC2FD9">
            <w:pPr>
              <w:jc w:val="center"/>
              <w:rPr>
                <w:rFonts w:ascii="Times New Roman" w:eastAsia="Times New Roman" w:hAnsi="Times New Roman"/>
                <w:color w:val="000000"/>
              </w:rPr>
            </w:pPr>
          </w:p>
        </w:tc>
        <w:tc>
          <w:tcPr>
            <w:tcW w:w="10064" w:type="dxa"/>
            <w:vAlign w:val="center"/>
          </w:tcPr>
          <w:p w14:paraId="3BF8A6F7"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4D2A1DB5" w14:textId="77777777" w:rsidR="00AC2FD9" w:rsidRDefault="00AC2FD9">
            <w:pPr>
              <w:jc w:val="center"/>
              <w:rPr>
                <w:rFonts w:ascii="Times New Roman" w:eastAsia="Times New Roman" w:hAnsi="Times New Roman"/>
                <w:color w:val="000000"/>
              </w:rPr>
            </w:pPr>
          </w:p>
        </w:tc>
        <w:tc>
          <w:tcPr>
            <w:tcW w:w="1160" w:type="dxa"/>
            <w:noWrap/>
            <w:vAlign w:val="center"/>
          </w:tcPr>
          <w:p w14:paraId="63C289A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2F34AA6" w14:textId="77777777">
        <w:trPr>
          <w:trHeight w:val="300"/>
          <w:jc w:val="center"/>
        </w:trPr>
        <w:tc>
          <w:tcPr>
            <w:tcW w:w="704" w:type="dxa"/>
            <w:vMerge/>
            <w:noWrap/>
            <w:vAlign w:val="center"/>
          </w:tcPr>
          <w:p w14:paraId="293A2FF1" w14:textId="77777777" w:rsidR="00AC2FD9" w:rsidRDefault="00AC2FD9">
            <w:pPr>
              <w:jc w:val="center"/>
              <w:rPr>
                <w:rFonts w:ascii="Times New Roman" w:eastAsia="Times New Roman" w:hAnsi="Times New Roman"/>
                <w:color w:val="000000"/>
              </w:rPr>
            </w:pPr>
          </w:p>
        </w:tc>
        <w:tc>
          <w:tcPr>
            <w:tcW w:w="2268" w:type="dxa"/>
            <w:vMerge/>
            <w:vAlign w:val="center"/>
          </w:tcPr>
          <w:p w14:paraId="384DFBA1" w14:textId="77777777" w:rsidR="00AC2FD9" w:rsidRDefault="00AC2FD9">
            <w:pPr>
              <w:jc w:val="center"/>
              <w:rPr>
                <w:rFonts w:ascii="Times New Roman" w:eastAsia="Times New Roman" w:hAnsi="Times New Roman"/>
                <w:color w:val="000000"/>
              </w:rPr>
            </w:pPr>
          </w:p>
        </w:tc>
        <w:tc>
          <w:tcPr>
            <w:tcW w:w="10064" w:type="dxa"/>
            <w:vAlign w:val="center"/>
          </w:tcPr>
          <w:p w14:paraId="22BB297B"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01330CE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E83D79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6046EF5B" w14:textId="77777777">
        <w:trPr>
          <w:trHeight w:val="300"/>
          <w:jc w:val="center"/>
        </w:trPr>
        <w:tc>
          <w:tcPr>
            <w:tcW w:w="704" w:type="dxa"/>
            <w:vMerge/>
            <w:noWrap/>
            <w:vAlign w:val="center"/>
          </w:tcPr>
          <w:p w14:paraId="0A839285" w14:textId="77777777" w:rsidR="00AC2FD9" w:rsidRDefault="00AC2FD9">
            <w:pPr>
              <w:jc w:val="center"/>
              <w:rPr>
                <w:rFonts w:ascii="Times New Roman" w:eastAsia="Times New Roman" w:hAnsi="Times New Roman"/>
                <w:color w:val="000000"/>
              </w:rPr>
            </w:pPr>
          </w:p>
        </w:tc>
        <w:tc>
          <w:tcPr>
            <w:tcW w:w="2268" w:type="dxa"/>
            <w:vMerge/>
            <w:vAlign w:val="center"/>
          </w:tcPr>
          <w:p w14:paraId="7498A9C4" w14:textId="77777777" w:rsidR="00AC2FD9" w:rsidRDefault="00AC2FD9">
            <w:pPr>
              <w:jc w:val="center"/>
              <w:rPr>
                <w:rFonts w:ascii="Times New Roman" w:eastAsia="Times New Roman" w:hAnsi="Times New Roman"/>
                <w:color w:val="000000"/>
              </w:rPr>
            </w:pPr>
          </w:p>
        </w:tc>
        <w:tc>
          <w:tcPr>
            <w:tcW w:w="10064" w:type="dxa"/>
            <w:vAlign w:val="center"/>
          </w:tcPr>
          <w:p w14:paraId="1FB5BFE9"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1A90234A"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26A698F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w:t>
            </w:r>
          </w:p>
        </w:tc>
      </w:tr>
      <w:tr w:rsidR="00AC2FD9" w14:paraId="2DCDF4BB" w14:textId="77777777">
        <w:trPr>
          <w:trHeight w:val="300"/>
          <w:jc w:val="center"/>
        </w:trPr>
        <w:tc>
          <w:tcPr>
            <w:tcW w:w="704" w:type="dxa"/>
            <w:vMerge/>
            <w:noWrap/>
            <w:vAlign w:val="center"/>
          </w:tcPr>
          <w:p w14:paraId="1C5955AB" w14:textId="77777777" w:rsidR="00AC2FD9" w:rsidRDefault="00AC2FD9">
            <w:pPr>
              <w:jc w:val="center"/>
              <w:rPr>
                <w:rFonts w:ascii="Times New Roman" w:eastAsia="Times New Roman" w:hAnsi="Times New Roman"/>
                <w:color w:val="000000"/>
              </w:rPr>
            </w:pPr>
          </w:p>
        </w:tc>
        <w:tc>
          <w:tcPr>
            <w:tcW w:w="2268" w:type="dxa"/>
            <w:vMerge/>
            <w:vAlign w:val="center"/>
          </w:tcPr>
          <w:p w14:paraId="2A385245" w14:textId="77777777" w:rsidR="00AC2FD9" w:rsidRDefault="00AC2FD9">
            <w:pPr>
              <w:jc w:val="center"/>
              <w:rPr>
                <w:rFonts w:ascii="Times New Roman" w:eastAsia="Times New Roman" w:hAnsi="Times New Roman"/>
                <w:color w:val="000000"/>
              </w:rPr>
            </w:pPr>
          </w:p>
        </w:tc>
        <w:tc>
          <w:tcPr>
            <w:tcW w:w="10064" w:type="dxa"/>
            <w:vAlign w:val="center"/>
          </w:tcPr>
          <w:p w14:paraId="4DB8F00A"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4ADD9AB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284DAE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3</w:t>
            </w:r>
          </w:p>
        </w:tc>
      </w:tr>
      <w:tr w:rsidR="00AC2FD9" w14:paraId="44E3C706" w14:textId="77777777">
        <w:trPr>
          <w:trHeight w:val="300"/>
          <w:jc w:val="center"/>
        </w:trPr>
        <w:tc>
          <w:tcPr>
            <w:tcW w:w="704" w:type="dxa"/>
            <w:vMerge/>
            <w:noWrap/>
            <w:vAlign w:val="center"/>
          </w:tcPr>
          <w:p w14:paraId="51328199" w14:textId="77777777" w:rsidR="00AC2FD9" w:rsidRDefault="00AC2FD9">
            <w:pPr>
              <w:jc w:val="center"/>
              <w:rPr>
                <w:rFonts w:ascii="Times New Roman" w:eastAsia="Times New Roman" w:hAnsi="Times New Roman"/>
                <w:color w:val="000000"/>
              </w:rPr>
            </w:pPr>
          </w:p>
        </w:tc>
        <w:tc>
          <w:tcPr>
            <w:tcW w:w="2268" w:type="dxa"/>
            <w:vMerge/>
            <w:vAlign w:val="center"/>
          </w:tcPr>
          <w:p w14:paraId="19A2B85B" w14:textId="77777777" w:rsidR="00AC2FD9" w:rsidRDefault="00AC2FD9">
            <w:pPr>
              <w:jc w:val="center"/>
              <w:rPr>
                <w:rFonts w:ascii="Times New Roman" w:eastAsia="Times New Roman" w:hAnsi="Times New Roman"/>
                <w:color w:val="000000"/>
              </w:rPr>
            </w:pPr>
          </w:p>
        </w:tc>
        <w:tc>
          <w:tcPr>
            <w:tcW w:w="10064" w:type="dxa"/>
            <w:vAlign w:val="center"/>
          </w:tcPr>
          <w:p w14:paraId="12873282"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Нанесение дорожной разметки</w:t>
            </w:r>
          </w:p>
        </w:tc>
        <w:tc>
          <w:tcPr>
            <w:tcW w:w="784" w:type="dxa"/>
            <w:vAlign w:val="center"/>
          </w:tcPr>
          <w:p w14:paraId="67A9689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91E27A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55320AF8" w14:textId="77777777">
        <w:trPr>
          <w:trHeight w:val="300"/>
          <w:jc w:val="center"/>
        </w:trPr>
        <w:tc>
          <w:tcPr>
            <w:tcW w:w="704" w:type="dxa"/>
            <w:vMerge/>
            <w:noWrap/>
            <w:vAlign w:val="center"/>
          </w:tcPr>
          <w:p w14:paraId="71570219" w14:textId="77777777" w:rsidR="00AC2FD9" w:rsidRDefault="00AC2FD9">
            <w:pPr>
              <w:jc w:val="center"/>
              <w:rPr>
                <w:rFonts w:ascii="Times New Roman" w:eastAsia="Times New Roman" w:hAnsi="Times New Roman"/>
                <w:color w:val="000000"/>
              </w:rPr>
            </w:pPr>
          </w:p>
        </w:tc>
        <w:tc>
          <w:tcPr>
            <w:tcW w:w="2268" w:type="dxa"/>
            <w:vMerge/>
            <w:vAlign w:val="center"/>
          </w:tcPr>
          <w:p w14:paraId="31F87FE1" w14:textId="77777777" w:rsidR="00AC2FD9" w:rsidRDefault="00AC2FD9">
            <w:pPr>
              <w:jc w:val="center"/>
              <w:rPr>
                <w:rFonts w:ascii="Times New Roman" w:eastAsia="Times New Roman" w:hAnsi="Times New Roman"/>
                <w:color w:val="000000"/>
              </w:rPr>
            </w:pPr>
          </w:p>
        </w:tc>
        <w:tc>
          <w:tcPr>
            <w:tcW w:w="10064" w:type="dxa"/>
            <w:vAlign w:val="center"/>
          </w:tcPr>
          <w:p w14:paraId="254EABE3"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автономного питания</w:t>
            </w:r>
          </w:p>
        </w:tc>
        <w:tc>
          <w:tcPr>
            <w:tcW w:w="784" w:type="dxa"/>
            <w:vAlign w:val="center"/>
          </w:tcPr>
          <w:p w14:paraId="5624F27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2759DC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D205A34" w14:textId="77777777">
        <w:trPr>
          <w:trHeight w:val="70"/>
          <w:jc w:val="center"/>
        </w:trPr>
        <w:tc>
          <w:tcPr>
            <w:tcW w:w="704" w:type="dxa"/>
            <w:vMerge/>
            <w:noWrap/>
            <w:vAlign w:val="center"/>
          </w:tcPr>
          <w:p w14:paraId="7BDBB0B8" w14:textId="77777777" w:rsidR="00AC2FD9" w:rsidRDefault="00AC2FD9">
            <w:pPr>
              <w:jc w:val="center"/>
              <w:rPr>
                <w:rFonts w:ascii="Times New Roman" w:eastAsia="Times New Roman" w:hAnsi="Times New Roman"/>
                <w:color w:val="000000"/>
              </w:rPr>
            </w:pPr>
          </w:p>
        </w:tc>
        <w:tc>
          <w:tcPr>
            <w:tcW w:w="2268" w:type="dxa"/>
            <w:vMerge/>
            <w:vAlign w:val="center"/>
          </w:tcPr>
          <w:p w14:paraId="361780E0" w14:textId="77777777" w:rsidR="00AC2FD9" w:rsidRDefault="00AC2FD9">
            <w:pPr>
              <w:jc w:val="center"/>
              <w:rPr>
                <w:rFonts w:ascii="Times New Roman" w:eastAsia="Times New Roman" w:hAnsi="Times New Roman"/>
                <w:color w:val="000000"/>
              </w:rPr>
            </w:pPr>
          </w:p>
        </w:tc>
        <w:tc>
          <w:tcPr>
            <w:tcW w:w="10064" w:type="dxa"/>
            <w:vAlign w:val="center"/>
          </w:tcPr>
          <w:p w14:paraId="3EB7D8EF"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2E0A0E36" w14:textId="77777777" w:rsidR="00AC2FD9" w:rsidRDefault="00AC2FD9">
            <w:pPr>
              <w:jc w:val="center"/>
              <w:rPr>
                <w:rFonts w:ascii="Times New Roman" w:eastAsia="Times New Roman" w:hAnsi="Times New Roman"/>
                <w:color w:val="000000"/>
              </w:rPr>
            </w:pPr>
          </w:p>
        </w:tc>
        <w:tc>
          <w:tcPr>
            <w:tcW w:w="1160" w:type="dxa"/>
            <w:noWrap/>
            <w:vAlign w:val="center"/>
          </w:tcPr>
          <w:p w14:paraId="52CFE8B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7B2F289" w14:textId="77777777">
        <w:trPr>
          <w:trHeight w:val="300"/>
          <w:jc w:val="center"/>
        </w:trPr>
        <w:tc>
          <w:tcPr>
            <w:tcW w:w="704" w:type="dxa"/>
            <w:vMerge/>
            <w:noWrap/>
            <w:vAlign w:val="center"/>
          </w:tcPr>
          <w:p w14:paraId="2D313191" w14:textId="77777777" w:rsidR="00AC2FD9" w:rsidRDefault="00AC2FD9">
            <w:pPr>
              <w:jc w:val="center"/>
              <w:rPr>
                <w:rFonts w:ascii="Times New Roman" w:eastAsia="Times New Roman" w:hAnsi="Times New Roman"/>
                <w:color w:val="000000"/>
              </w:rPr>
            </w:pPr>
          </w:p>
        </w:tc>
        <w:tc>
          <w:tcPr>
            <w:tcW w:w="2268" w:type="dxa"/>
            <w:vMerge/>
            <w:vAlign w:val="center"/>
          </w:tcPr>
          <w:p w14:paraId="534755C0" w14:textId="77777777" w:rsidR="00AC2FD9" w:rsidRDefault="00AC2FD9">
            <w:pPr>
              <w:jc w:val="center"/>
              <w:rPr>
                <w:rFonts w:ascii="Times New Roman" w:eastAsia="Times New Roman" w:hAnsi="Times New Roman"/>
                <w:color w:val="000000"/>
              </w:rPr>
            </w:pPr>
          </w:p>
        </w:tc>
        <w:tc>
          <w:tcPr>
            <w:tcW w:w="10064" w:type="dxa"/>
            <w:vAlign w:val="center"/>
          </w:tcPr>
          <w:p w14:paraId="72B18AED"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202BA0A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4C0135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85BCDCC" w14:textId="77777777">
        <w:trPr>
          <w:trHeight w:val="300"/>
          <w:jc w:val="center"/>
        </w:trPr>
        <w:tc>
          <w:tcPr>
            <w:tcW w:w="704" w:type="dxa"/>
            <w:vMerge w:val="restart"/>
            <w:noWrap/>
            <w:vAlign w:val="center"/>
          </w:tcPr>
          <w:p w14:paraId="470F23E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4</w:t>
            </w:r>
          </w:p>
        </w:tc>
        <w:tc>
          <w:tcPr>
            <w:tcW w:w="2268" w:type="dxa"/>
            <w:vMerge w:val="restart"/>
            <w:vAlign w:val="center"/>
          </w:tcPr>
          <w:p w14:paraId="2AE0F5E3"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а/д "Владивосток - Находка - порт Восточный" (транспортная развязка (подъезд к Шкотово в районе 1 км)).</w:t>
            </w:r>
          </w:p>
          <w:p w14:paraId="1345DC4F" w14:textId="77777777" w:rsidR="00AC2FD9" w:rsidRDefault="00F11124">
            <w:pPr>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43.304414, 132.362704</w:t>
            </w:r>
          </w:p>
          <w:p w14:paraId="7A218A2D" w14:textId="77777777" w:rsidR="00AC2FD9" w:rsidRDefault="00AC2FD9">
            <w:pPr>
              <w:jc w:val="center"/>
              <w:rPr>
                <w:rFonts w:ascii="Times New Roman" w:eastAsia="Times New Roman" w:hAnsi="Times New Roman"/>
                <w:color w:val="000000"/>
              </w:rPr>
            </w:pPr>
          </w:p>
        </w:tc>
        <w:tc>
          <w:tcPr>
            <w:tcW w:w="10064" w:type="dxa"/>
            <w:vAlign w:val="center"/>
          </w:tcPr>
          <w:p w14:paraId="73BEEB7D"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7E5D0016" w14:textId="77777777" w:rsidR="00AC2FD9" w:rsidRDefault="00AC2FD9">
            <w:pPr>
              <w:jc w:val="center"/>
              <w:rPr>
                <w:rFonts w:ascii="Times New Roman" w:eastAsia="Times New Roman" w:hAnsi="Times New Roman"/>
                <w:color w:val="000000"/>
              </w:rPr>
            </w:pPr>
          </w:p>
        </w:tc>
        <w:tc>
          <w:tcPr>
            <w:tcW w:w="1160" w:type="dxa"/>
            <w:noWrap/>
            <w:vAlign w:val="center"/>
          </w:tcPr>
          <w:p w14:paraId="50D9389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E50A1CF" w14:textId="77777777">
        <w:trPr>
          <w:trHeight w:val="300"/>
          <w:jc w:val="center"/>
        </w:trPr>
        <w:tc>
          <w:tcPr>
            <w:tcW w:w="704" w:type="dxa"/>
            <w:vMerge/>
            <w:noWrap/>
            <w:vAlign w:val="center"/>
          </w:tcPr>
          <w:p w14:paraId="34F2CAA6" w14:textId="77777777" w:rsidR="00AC2FD9" w:rsidRDefault="00AC2FD9">
            <w:pPr>
              <w:jc w:val="center"/>
              <w:rPr>
                <w:rFonts w:ascii="Times New Roman" w:eastAsia="Times New Roman" w:hAnsi="Times New Roman"/>
                <w:color w:val="000000"/>
              </w:rPr>
            </w:pPr>
          </w:p>
        </w:tc>
        <w:tc>
          <w:tcPr>
            <w:tcW w:w="2268" w:type="dxa"/>
            <w:vMerge/>
            <w:vAlign w:val="center"/>
          </w:tcPr>
          <w:p w14:paraId="61551D57" w14:textId="77777777" w:rsidR="00AC2FD9" w:rsidRDefault="00AC2FD9">
            <w:pPr>
              <w:jc w:val="center"/>
              <w:rPr>
                <w:rFonts w:ascii="Times New Roman" w:eastAsia="Times New Roman" w:hAnsi="Times New Roman"/>
                <w:color w:val="000000"/>
              </w:rPr>
            </w:pPr>
          </w:p>
        </w:tc>
        <w:tc>
          <w:tcPr>
            <w:tcW w:w="10064" w:type="dxa"/>
            <w:vAlign w:val="center"/>
          </w:tcPr>
          <w:p w14:paraId="1953870C"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3470952D" w14:textId="77777777" w:rsidR="00AC2FD9" w:rsidRDefault="00AC2FD9">
            <w:pPr>
              <w:jc w:val="center"/>
              <w:rPr>
                <w:rFonts w:ascii="Times New Roman" w:eastAsia="Times New Roman" w:hAnsi="Times New Roman"/>
                <w:color w:val="000000"/>
              </w:rPr>
            </w:pPr>
          </w:p>
        </w:tc>
        <w:tc>
          <w:tcPr>
            <w:tcW w:w="1160" w:type="dxa"/>
            <w:noWrap/>
            <w:vAlign w:val="center"/>
          </w:tcPr>
          <w:p w14:paraId="5E17B39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E70851D" w14:textId="77777777">
        <w:trPr>
          <w:trHeight w:val="300"/>
          <w:jc w:val="center"/>
        </w:trPr>
        <w:tc>
          <w:tcPr>
            <w:tcW w:w="704" w:type="dxa"/>
            <w:vMerge/>
            <w:noWrap/>
            <w:vAlign w:val="center"/>
          </w:tcPr>
          <w:p w14:paraId="065C5DC4" w14:textId="77777777" w:rsidR="00AC2FD9" w:rsidRDefault="00AC2FD9">
            <w:pPr>
              <w:jc w:val="center"/>
              <w:rPr>
                <w:rFonts w:ascii="Times New Roman" w:eastAsia="Times New Roman" w:hAnsi="Times New Roman"/>
                <w:color w:val="000000"/>
              </w:rPr>
            </w:pPr>
          </w:p>
        </w:tc>
        <w:tc>
          <w:tcPr>
            <w:tcW w:w="2268" w:type="dxa"/>
            <w:vMerge/>
            <w:vAlign w:val="center"/>
          </w:tcPr>
          <w:p w14:paraId="2085DA55" w14:textId="77777777" w:rsidR="00AC2FD9" w:rsidRDefault="00AC2FD9">
            <w:pPr>
              <w:jc w:val="center"/>
              <w:rPr>
                <w:rFonts w:ascii="Times New Roman" w:eastAsia="Times New Roman" w:hAnsi="Times New Roman"/>
                <w:color w:val="000000"/>
              </w:rPr>
            </w:pPr>
          </w:p>
        </w:tc>
        <w:tc>
          <w:tcPr>
            <w:tcW w:w="10064" w:type="dxa"/>
            <w:vAlign w:val="center"/>
          </w:tcPr>
          <w:p w14:paraId="4A15B63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опоры</w:t>
            </w:r>
          </w:p>
        </w:tc>
        <w:tc>
          <w:tcPr>
            <w:tcW w:w="784" w:type="dxa"/>
            <w:vAlign w:val="center"/>
          </w:tcPr>
          <w:p w14:paraId="3DFC0C7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976D25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52C44D18" w14:textId="77777777">
        <w:trPr>
          <w:trHeight w:val="300"/>
          <w:jc w:val="center"/>
        </w:trPr>
        <w:tc>
          <w:tcPr>
            <w:tcW w:w="704" w:type="dxa"/>
            <w:vMerge/>
            <w:noWrap/>
            <w:vAlign w:val="center"/>
          </w:tcPr>
          <w:p w14:paraId="2DAF68C7" w14:textId="77777777" w:rsidR="00AC2FD9" w:rsidRDefault="00AC2FD9">
            <w:pPr>
              <w:jc w:val="center"/>
              <w:rPr>
                <w:rFonts w:ascii="Times New Roman" w:eastAsia="Times New Roman" w:hAnsi="Times New Roman"/>
                <w:color w:val="000000"/>
              </w:rPr>
            </w:pPr>
          </w:p>
        </w:tc>
        <w:tc>
          <w:tcPr>
            <w:tcW w:w="2268" w:type="dxa"/>
            <w:vMerge/>
            <w:vAlign w:val="center"/>
          </w:tcPr>
          <w:p w14:paraId="3D535975" w14:textId="77777777" w:rsidR="00AC2FD9" w:rsidRDefault="00AC2FD9">
            <w:pPr>
              <w:jc w:val="center"/>
              <w:rPr>
                <w:rFonts w:ascii="Times New Roman" w:eastAsia="Times New Roman" w:hAnsi="Times New Roman"/>
                <w:color w:val="000000"/>
              </w:rPr>
            </w:pPr>
          </w:p>
        </w:tc>
        <w:tc>
          <w:tcPr>
            <w:tcW w:w="10064" w:type="dxa"/>
            <w:vAlign w:val="center"/>
          </w:tcPr>
          <w:p w14:paraId="419BBC10" w14:textId="77777777" w:rsidR="00AC2FD9" w:rsidRDefault="00F11124">
            <w:pPr>
              <w:rPr>
                <w:rFonts w:ascii="Times New Roman" w:eastAsia="Times New Roman" w:hAnsi="Times New Roman"/>
                <w:b/>
                <w:bCs/>
                <w:color w:val="000000"/>
                <w:highlight w:val="yellow"/>
              </w:rPr>
            </w:pPr>
            <w:r>
              <w:rPr>
                <w:rFonts w:ascii="Times New Roman" w:eastAsia="Times New Roman" w:hAnsi="Times New Roman"/>
                <w:color w:val="000000"/>
              </w:rPr>
              <w:t>Запрос и выполнение ТУ</w:t>
            </w:r>
          </w:p>
        </w:tc>
        <w:tc>
          <w:tcPr>
            <w:tcW w:w="784" w:type="dxa"/>
            <w:vAlign w:val="center"/>
          </w:tcPr>
          <w:p w14:paraId="0E8A947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56F881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4248AF81" w14:textId="77777777">
        <w:trPr>
          <w:trHeight w:val="300"/>
          <w:jc w:val="center"/>
        </w:trPr>
        <w:tc>
          <w:tcPr>
            <w:tcW w:w="704" w:type="dxa"/>
            <w:vMerge/>
            <w:noWrap/>
            <w:vAlign w:val="center"/>
          </w:tcPr>
          <w:p w14:paraId="4FCE65DD" w14:textId="77777777" w:rsidR="00AC2FD9" w:rsidRDefault="00AC2FD9">
            <w:pPr>
              <w:jc w:val="center"/>
              <w:rPr>
                <w:rFonts w:ascii="Times New Roman" w:eastAsia="Times New Roman" w:hAnsi="Times New Roman"/>
                <w:color w:val="000000"/>
              </w:rPr>
            </w:pPr>
          </w:p>
        </w:tc>
        <w:tc>
          <w:tcPr>
            <w:tcW w:w="2268" w:type="dxa"/>
            <w:vMerge/>
            <w:vAlign w:val="center"/>
          </w:tcPr>
          <w:p w14:paraId="3C26A873" w14:textId="77777777" w:rsidR="00AC2FD9" w:rsidRDefault="00AC2FD9">
            <w:pPr>
              <w:jc w:val="center"/>
              <w:rPr>
                <w:rFonts w:ascii="Times New Roman" w:eastAsia="Times New Roman" w:hAnsi="Times New Roman"/>
                <w:color w:val="000000"/>
              </w:rPr>
            </w:pPr>
          </w:p>
        </w:tc>
        <w:tc>
          <w:tcPr>
            <w:tcW w:w="10064" w:type="dxa"/>
            <w:vAlign w:val="center"/>
          </w:tcPr>
          <w:p w14:paraId="32192376"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09723DFD" w14:textId="77777777" w:rsidR="00AC2FD9" w:rsidRDefault="00AC2FD9">
            <w:pPr>
              <w:jc w:val="center"/>
              <w:rPr>
                <w:rFonts w:ascii="Times New Roman" w:eastAsia="Times New Roman" w:hAnsi="Times New Roman"/>
                <w:color w:val="000000"/>
              </w:rPr>
            </w:pPr>
          </w:p>
        </w:tc>
        <w:tc>
          <w:tcPr>
            <w:tcW w:w="1160" w:type="dxa"/>
            <w:noWrap/>
            <w:vAlign w:val="center"/>
          </w:tcPr>
          <w:p w14:paraId="7EC0B76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AE57804" w14:textId="77777777">
        <w:trPr>
          <w:trHeight w:val="300"/>
          <w:jc w:val="center"/>
        </w:trPr>
        <w:tc>
          <w:tcPr>
            <w:tcW w:w="704" w:type="dxa"/>
            <w:vMerge/>
            <w:noWrap/>
            <w:vAlign w:val="center"/>
          </w:tcPr>
          <w:p w14:paraId="7981AD9E" w14:textId="77777777" w:rsidR="00AC2FD9" w:rsidRDefault="00AC2FD9">
            <w:pPr>
              <w:jc w:val="center"/>
              <w:rPr>
                <w:rFonts w:ascii="Times New Roman" w:eastAsia="Times New Roman" w:hAnsi="Times New Roman"/>
                <w:color w:val="000000"/>
              </w:rPr>
            </w:pPr>
          </w:p>
        </w:tc>
        <w:tc>
          <w:tcPr>
            <w:tcW w:w="2268" w:type="dxa"/>
            <w:vMerge/>
            <w:vAlign w:val="center"/>
          </w:tcPr>
          <w:p w14:paraId="7EEE8AB8" w14:textId="77777777" w:rsidR="00AC2FD9" w:rsidRDefault="00AC2FD9">
            <w:pPr>
              <w:jc w:val="center"/>
              <w:rPr>
                <w:rFonts w:ascii="Times New Roman" w:eastAsia="Times New Roman" w:hAnsi="Times New Roman"/>
                <w:color w:val="000000"/>
              </w:rPr>
            </w:pPr>
          </w:p>
        </w:tc>
        <w:tc>
          <w:tcPr>
            <w:tcW w:w="10064" w:type="dxa"/>
            <w:vAlign w:val="center"/>
          </w:tcPr>
          <w:p w14:paraId="204CACA8"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Установка дорожных знаков</w:t>
            </w:r>
          </w:p>
        </w:tc>
        <w:tc>
          <w:tcPr>
            <w:tcW w:w="784" w:type="dxa"/>
            <w:vAlign w:val="center"/>
          </w:tcPr>
          <w:p w14:paraId="38886D9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4E11B6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3</w:t>
            </w:r>
          </w:p>
        </w:tc>
      </w:tr>
      <w:tr w:rsidR="00AC2FD9" w14:paraId="23C94C17" w14:textId="77777777">
        <w:trPr>
          <w:trHeight w:val="300"/>
          <w:jc w:val="center"/>
        </w:trPr>
        <w:tc>
          <w:tcPr>
            <w:tcW w:w="704" w:type="dxa"/>
            <w:vMerge/>
            <w:noWrap/>
            <w:vAlign w:val="center"/>
          </w:tcPr>
          <w:p w14:paraId="403A085F" w14:textId="77777777" w:rsidR="00AC2FD9" w:rsidRDefault="00AC2FD9">
            <w:pPr>
              <w:jc w:val="center"/>
              <w:rPr>
                <w:rFonts w:ascii="Times New Roman" w:eastAsia="Times New Roman" w:hAnsi="Times New Roman"/>
                <w:color w:val="000000"/>
              </w:rPr>
            </w:pPr>
          </w:p>
        </w:tc>
        <w:tc>
          <w:tcPr>
            <w:tcW w:w="2268" w:type="dxa"/>
            <w:vMerge/>
            <w:vAlign w:val="center"/>
          </w:tcPr>
          <w:p w14:paraId="0D5FF2F7" w14:textId="77777777" w:rsidR="00AC2FD9" w:rsidRDefault="00AC2FD9">
            <w:pPr>
              <w:jc w:val="center"/>
              <w:rPr>
                <w:rFonts w:ascii="Times New Roman" w:eastAsia="Times New Roman" w:hAnsi="Times New Roman"/>
                <w:color w:val="000000"/>
              </w:rPr>
            </w:pPr>
          </w:p>
        </w:tc>
        <w:tc>
          <w:tcPr>
            <w:tcW w:w="10064" w:type="dxa"/>
            <w:vAlign w:val="center"/>
          </w:tcPr>
          <w:p w14:paraId="34F8A807"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Нанесение дорожной разметки</w:t>
            </w:r>
          </w:p>
        </w:tc>
        <w:tc>
          <w:tcPr>
            <w:tcW w:w="784" w:type="dxa"/>
            <w:vAlign w:val="center"/>
          </w:tcPr>
          <w:p w14:paraId="4252D42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EA1E48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5B641621" w14:textId="77777777">
        <w:trPr>
          <w:trHeight w:val="300"/>
          <w:jc w:val="center"/>
        </w:trPr>
        <w:tc>
          <w:tcPr>
            <w:tcW w:w="704" w:type="dxa"/>
            <w:vMerge/>
            <w:noWrap/>
            <w:vAlign w:val="center"/>
          </w:tcPr>
          <w:p w14:paraId="7C78CC9E" w14:textId="77777777" w:rsidR="00AC2FD9" w:rsidRDefault="00AC2FD9">
            <w:pPr>
              <w:jc w:val="center"/>
              <w:rPr>
                <w:rFonts w:ascii="Times New Roman" w:eastAsia="Times New Roman" w:hAnsi="Times New Roman"/>
                <w:color w:val="000000"/>
              </w:rPr>
            </w:pPr>
          </w:p>
        </w:tc>
        <w:tc>
          <w:tcPr>
            <w:tcW w:w="2268" w:type="dxa"/>
            <w:vMerge/>
            <w:vAlign w:val="center"/>
          </w:tcPr>
          <w:p w14:paraId="414EC76E" w14:textId="77777777" w:rsidR="00AC2FD9" w:rsidRDefault="00AC2FD9">
            <w:pPr>
              <w:jc w:val="center"/>
              <w:rPr>
                <w:rFonts w:ascii="Times New Roman" w:eastAsia="Times New Roman" w:hAnsi="Times New Roman"/>
                <w:color w:val="000000"/>
              </w:rPr>
            </w:pPr>
          </w:p>
        </w:tc>
        <w:tc>
          <w:tcPr>
            <w:tcW w:w="10064" w:type="dxa"/>
            <w:vAlign w:val="center"/>
          </w:tcPr>
          <w:p w14:paraId="06458E85"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357949B3" w14:textId="77777777" w:rsidR="00AC2FD9" w:rsidRDefault="00AC2FD9">
            <w:pPr>
              <w:jc w:val="center"/>
              <w:rPr>
                <w:rFonts w:ascii="Times New Roman" w:eastAsia="Times New Roman" w:hAnsi="Times New Roman"/>
                <w:color w:val="000000"/>
              </w:rPr>
            </w:pPr>
          </w:p>
        </w:tc>
        <w:tc>
          <w:tcPr>
            <w:tcW w:w="1160" w:type="dxa"/>
            <w:noWrap/>
            <w:vAlign w:val="center"/>
          </w:tcPr>
          <w:p w14:paraId="090D398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0FA7ACC7" w14:textId="77777777">
        <w:trPr>
          <w:trHeight w:val="300"/>
          <w:jc w:val="center"/>
        </w:trPr>
        <w:tc>
          <w:tcPr>
            <w:tcW w:w="704" w:type="dxa"/>
            <w:vMerge/>
            <w:noWrap/>
            <w:vAlign w:val="center"/>
          </w:tcPr>
          <w:p w14:paraId="29B1CB07" w14:textId="77777777" w:rsidR="00AC2FD9" w:rsidRDefault="00AC2FD9">
            <w:pPr>
              <w:jc w:val="center"/>
              <w:rPr>
                <w:rFonts w:ascii="Times New Roman" w:eastAsia="Times New Roman" w:hAnsi="Times New Roman"/>
                <w:color w:val="000000"/>
              </w:rPr>
            </w:pPr>
          </w:p>
        </w:tc>
        <w:tc>
          <w:tcPr>
            <w:tcW w:w="2268" w:type="dxa"/>
            <w:vMerge/>
            <w:vAlign w:val="center"/>
          </w:tcPr>
          <w:p w14:paraId="24C6999F" w14:textId="77777777" w:rsidR="00AC2FD9" w:rsidRDefault="00AC2FD9">
            <w:pPr>
              <w:jc w:val="center"/>
              <w:rPr>
                <w:rFonts w:ascii="Times New Roman" w:eastAsia="Times New Roman" w:hAnsi="Times New Roman"/>
                <w:color w:val="000000"/>
              </w:rPr>
            </w:pPr>
          </w:p>
        </w:tc>
        <w:tc>
          <w:tcPr>
            <w:tcW w:w="10064" w:type="dxa"/>
            <w:vAlign w:val="center"/>
          </w:tcPr>
          <w:p w14:paraId="72002693"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0AD4CFFD"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213BD6A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lang w:val="en-US"/>
              </w:rPr>
              <w:t>3</w:t>
            </w:r>
            <w:r>
              <w:rPr>
                <w:rFonts w:ascii="Times New Roman" w:eastAsia="Times New Roman" w:hAnsi="Times New Roman"/>
                <w:color w:val="000000"/>
              </w:rPr>
              <w:t>0</w:t>
            </w:r>
          </w:p>
        </w:tc>
      </w:tr>
      <w:tr w:rsidR="00AC2FD9" w14:paraId="36CB9012" w14:textId="77777777">
        <w:trPr>
          <w:trHeight w:val="300"/>
          <w:jc w:val="center"/>
        </w:trPr>
        <w:tc>
          <w:tcPr>
            <w:tcW w:w="704" w:type="dxa"/>
            <w:vMerge/>
            <w:noWrap/>
            <w:vAlign w:val="center"/>
          </w:tcPr>
          <w:p w14:paraId="2E9C006C" w14:textId="77777777" w:rsidR="00AC2FD9" w:rsidRDefault="00AC2FD9">
            <w:pPr>
              <w:jc w:val="center"/>
              <w:rPr>
                <w:rFonts w:ascii="Times New Roman" w:eastAsia="Times New Roman" w:hAnsi="Times New Roman"/>
                <w:color w:val="000000"/>
              </w:rPr>
            </w:pPr>
          </w:p>
        </w:tc>
        <w:tc>
          <w:tcPr>
            <w:tcW w:w="2268" w:type="dxa"/>
            <w:vMerge/>
            <w:vAlign w:val="center"/>
          </w:tcPr>
          <w:p w14:paraId="31C8F691" w14:textId="77777777" w:rsidR="00AC2FD9" w:rsidRDefault="00AC2FD9">
            <w:pPr>
              <w:jc w:val="center"/>
              <w:rPr>
                <w:rFonts w:ascii="Times New Roman" w:eastAsia="Times New Roman" w:hAnsi="Times New Roman"/>
                <w:color w:val="000000"/>
              </w:rPr>
            </w:pPr>
          </w:p>
        </w:tc>
        <w:tc>
          <w:tcPr>
            <w:tcW w:w="10064" w:type="dxa"/>
            <w:vAlign w:val="center"/>
          </w:tcPr>
          <w:p w14:paraId="05A7EF8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Запрос и выполнение ТУ</w:t>
            </w:r>
          </w:p>
        </w:tc>
        <w:tc>
          <w:tcPr>
            <w:tcW w:w="784" w:type="dxa"/>
            <w:vAlign w:val="center"/>
          </w:tcPr>
          <w:p w14:paraId="169C88C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E38DEE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FB89601" w14:textId="77777777">
        <w:trPr>
          <w:trHeight w:val="300"/>
          <w:jc w:val="center"/>
        </w:trPr>
        <w:tc>
          <w:tcPr>
            <w:tcW w:w="704" w:type="dxa"/>
            <w:vMerge/>
            <w:noWrap/>
            <w:vAlign w:val="center"/>
          </w:tcPr>
          <w:p w14:paraId="3A62C1B4" w14:textId="77777777" w:rsidR="00AC2FD9" w:rsidRDefault="00AC2FD9">
            <w:pPr>
              <w:jc w:val="center"/>
              <w:rPr>
                <w:rFonts w:ascii="Times New Roman" w:eastAsia="Times New Roman" w:hAnsi="Times New Roman"/>
                <w:color w:val="000000"/>
              </w:rPr>
            </w:pPr>
          </w:p>
        </w:tc>
        <w:tc>
          <w:tcPr>
            <w:tcW w:w="2268" w:type="dxa"/>
            <w:vMerge/>
            <w:vAlign w:val="center"/>
          </w:tcPr>
          <w:p w14:paraId="79ADF4F2"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219AF0F6"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501AC962" w14:textId="77777777" w:rsidR="00AC2FD9" w:rsidRDefault="00AC2FD9">
            <w:pPr>
              <w:jc w:val="center"/>
              <w:rPr>
                <w:rFonts w:ascii="Times New Roman" w:eastAsia="Times New Roman" w:hAnsi="Times New Roman"/>
                <w:color w:val="000000"/>
              </w:rPr>
            </w:pPr>
          </w:p>
        </w:tc>
        <w:tc>
          <w:tcPr>
            <w:tcW w:w="1160" w:type="dxa"/>
            <w:noWrap/>
            <w:vAlign w:val="center"/>
          </w:tcPr>
          <w:p w14:paraId="2EACA16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E0AA138" w14:textId="77777777">
        <w:trPr>
          <w:trHeight w:val="300"/>
          <w:jc w:val="center"/>
        </w:trPr>
        <w:tc>
          <w:tcPr>
            <w:tcW w:w="704" w:type="dxa"/>
            <w:vMerge/>
            <w:noWrap/>
            <w:vAlign w:val="center"/>
          </w:tcPr>
          <w:p w14:paraId="575F76EF" w14:textId="77777777" w:rsidR="00AC2FD9" w:rsidRDefault="00AC2FD9">
            <w:pPr>
              <w:jc w:val="center"/>
              <w:rPr>
                <w:rFonts w:ascii="Times New Roman" w:eastAsia="Times New Roman" w:hAnsi="Times New Roman"/>
                <w:color w:val="000000"/>
              </w:rPr>
            </w:pPr>
          </w:p>
        </w:tc>
        <w:tc>
          <w:tcPr>
            <w:tcW w:w="2268" w:type="dxa"/>
            <w:vMerge/>
            <w:vAlign w:val="center"/>
          </w:tcPr>
          <w:p w14:paraId="04628F1C"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418E84F"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5A94EEF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E9FA85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72D6765" w14:textId="77777777">
        <w:trPr>
          <w:trHeight w:val="300"/>
          <w:jc w:val="center"/>
        </w:trPr>
        <w:tc>
          <w:tcPr>
            <w:tcW w:w="704" w:type="dxa"/>
            <w:vMerge w:val="restart"/>
            <w:noWrap/>
            <w:vAlign w:val="center"/>
          </w:tcPr>
          <w:p w14:paraId="28D7CC5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5</w:t>
            </w:r>
          </w:p>
        </w:tc>
        <w:tc>
          <w:tcPr>
            <w:tcW w:w="2268" w:type="dxa"/>
            <w:vMerge w:val="restart"/>
            <w:vAlign w:val="center"/>
          </w:tcPr>
          <w:p w14:paraId="79C70E21"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Уссурийск, ул. Пушкина, д. 49.</w:t>
            </w:r>
          </w:p>
          <w:p w14:paraId="6475F0BC" w14:textId="77777777" w:rsidR="00AC2FD9" w:rsidRDefault="00F11124">
            <w:pPr>
              <w:rPr>
                <w:rFonts w:ascii="Times New Roman" w:eastAsia="Times New Roman" w:hAnsi="Times New Roman"/>
                <w:i/>
                <w:iCs/>
                <w:color w:val="000000"/>
                <w:lang w:eastAsia="en-US"/>
              </w:rPr>
            </w:pPr>
            <w:r>
              <w:rPr>
                <w:rFonts w:ascii="Times New Roman" w:eastAsia="Times New Roman" w:hAnsi="Times New Roman"/>
                <w:bCs/>
                <w:color w:val="000000"/>
                <w:sz w:val="21"/>
                <w:szCs w:val="21"/>
                <w:lang w:eastAsia="en-US"/>
              </w:rPr>
              <w:t>Координаты зоны контроля: 43.799911, 131.954908.</w:t>
            </w:r>
          </w:p>
          <w:p w14:paraId="1BA15A1B"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180A7050"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638370DF" w14:textId="77777777" w:rsidR="00AC2FD9" w:rsidRDefault="00AC2FD9">
            <w:pPr>
              <w:jc w:val="center"/>
              <w:rPr>
                <w:rFonts w:ascii="Times New Roman" w:eastAsia="Times New Roman" w:hAnsi="Times New Roman"/>
                <w:color w:val="000000"/>
              </w:rPr>
            </w:pPr>
          </w:p>
        </w:tc>
        <w:tc>
          <w:tcPr>
            <w:tcW w:w="1160" w:type="dxa"/>
            <w:noWrap/>
            <w:vAlign w:val="center"/>
          </w:tcPr>
          <w:p w14:paraId="448E039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2349B23" w14:textId="77777777">
        <w:trPr>
          <w:trHeight w:val="300"/>
          <w:jc w:val="center"/>
        </w:trPr>
        <w:tc>
          <w:tcPr>
            <w:tcW w:w="704" w:type="dxa"/>
            <w:vMerge/>
            <w:noWrap/>
            <w:vAlign w:val="center"/>
          </w:tcPr>
          <w:p w14:paraId="43E43A80" w14:textId="77777777" w:rsidR="00AC2FD9" w:rsidRDefault="00AC2FD9">
            <w:pPr>
              <w:jc w:val="center"/>
              <w:rPr>
                <w:rFonts w:ascii="Times New Roman" w:eastAsia="Times New Roman" w:hAnsi="Times New Roman"/>
                <w:color w:val="000000"/>
              </w:rPr>
            </w:pPr>
          </w:p>
        </w:tc>
        <w:tc>
          <w:tcPr>
            <w:tcW w:w="2268" w:type="dxa"/>
            <w:vMerge/>
            <w:vAlign w:val="center"/>
          </w:tcPr>
          <w:p w14:paraId="25A50BCE"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47C2A65E"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11753766" w14:textId="77777777" w:rsidR="00AC2FD9" w:rsidRDefault="00AC2FD9">
            <w:pPr>
              <w:jc w:val="center"/>
              <w:rPr>
                <w:rFonts w:ascii="Times New Roman" w:eastAsia="Times New Roman" w:hAnsi="Times New Roman"/>
                <w:color w:val="000000"/>
              </w:rPr>
            </w:pPr>
          </w:p>
        </w:tc>
        <w:tc>
          <w:tcPr>
            <w:tcW w:w="1160" w:type="dxa"/>
            <w:noWrap/>
            <w:vAlign w:val="center"/>
          </w:tcPr>
          <w:p w14:paraId="58DAEFF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51A3A55" w14:textId="77777777">
        <w:trPr>
          <w:trHeight w:val="300"/>
          <w:jc w:val="center"/>
        </w:trPr>
        <w:tc>
          <w:tcPr>
            <w:tcW w:w="704" w:type="dxa"/>
            <w:vMerge/>
            <w:noWrap/>
            <w:vAlign w:val="center"/>
          </w:tcPr>
          <w:p w14:paraId="173087B3" w14:textId="77777777" w:rsidR="00AC2FD9" w:rsidRDefault="00AC2FD9">
            <w:pPr>
              <w:jc w:val="center"/>
              <w:rPr>
                <w:rFonts w:ascii="Times New Roman" w:eastAsia="Times New Roman" w:hAnsi="Times New Roman"/>
                <w:color w:val="000000"/>
              </w:rPr>
            </w:pPr>
          </w:p>
        </w:tc>
        <w:tc>
          <w:tcPr>
            <w:tcW w:w="2268" w:type="dxa"/>
            <w:vMerge/>
            <w:vAlign w:val="center"/>
          </w:tcPr>
          <w:p w14:paraId="3BD2ACC7"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1C3B2477"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опоры</w:t>
            </w:r>
          </w:p>
        </w:tc>
        <w:tc>
          <w:tcPr>
            <w:tcW w:w="784" w:type="dxa"/>
            <w:vAlign w:val="center"/>
          </w:tcPr>
          <w:p w14:paraId="23F2985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CCBE4EE"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2</w:t>
            </w:r>
          </w:p>
        </w:tc>
      </w:tr>
      <w:tr w:rsidR="00AC2FD9" w14:paraId="104BB414" w14:textId="77777777">
        <w:trPr>
          <w:trHeight w:val="300"/>
          <w:jc w:val="center"/>
        </w:trPr>
        <w:tc>
          <w:tcPr>
            <w:tcW w:w="704" w:type="dxa"/>
            <w:vMerge/>
            <w:noWrap/>
            <w:vAlign w:val="center"/>
          </w:tcPr>
          <w:p w14:paraId="7A3C875F" w14:textId="77777777" w:rsidR="00AC2FD9" w:rsidRDefault="00AC2FD9">
            <w:pPr>
              <w:jc w:val="center"/>
              <w:rPr>
                <w:rFonts w:ascii="Times New Roman" w:eastAsia="Times New Roman" w:hAnsi="Times New Roman"/>
                <w:color w:val="000000"/>
              </w:rPr>
            </w:pPr>
          </w:p>
        </w:tc>
        <w:tc>
          <w:tcPr>
            <w:tcW w:w="2268" w:type="dxa"/>
            <w:vMerge/>
            <w:vAlign w:val="center"/>
          </w:tcPr>
          <w:p w14:paraId="7F224610"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0E6CC12"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Опиловка веток</w:t>
            </w:r>
          </w:p>
        </w:tc>
        <w:tc>
          <w:tcPr>
            <w:tcW w:w="784" w:type="dxa"/>
            <w:vAlign w:val="center"/>
          </w:tcPr>
          <w:p w14:paraId="112FBCE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F6EFF7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7A2B8F1" w14:textId="77777777">
        <w:trPr>
          <w:trHeight w:val="300"/>
          <w:jc w:val="center"/>
        </w:trPr>
        <w:tc>
          <w:tcPr>
            <w:tcW w:w="704" w:type="dxa"/>
            <w:vMerge/>
            <w:noWrap/>
            <w:vAlign w:val="center"/>
          </w:tcPr>
          <w:p w14:paraId="43482521" w14:textId="77777777" w:rsidR="00AC2FD9" w:rsidRDefault="00AC2FD9">
            <w:pPr>
              <w:jc w:val="center"/>
              <w:rPr>
                <w:rFonts w:ascii="Times New Roman" w:eastAsia="Times New Roman" w:hAnsi="Times New Roman"/>
                <w:color w:val="000000"/>
              </w:rPr>
            </w:pPr>
          </w:p>
        </w:tc>
        <w:tc>
          <w:tcPr>
            <w:tcW w:w="2268" w:type="dxa"/>
            <w:vMerge/>
            <w:vAlign w:val="center"/>
          </w:tcPr>
          <w:p w14:paraId="41C52FDD"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44CA1910"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1830443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EB6D8A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B7353BA" w14:textId="77777777">
        <w:trPr>
          <w:trHeight w:val="300"/>
          <w:jc w:val="center"/>
        </w:trPr>
        <w:tc>
          <w:tcPr>
            <w:tcW w:w="704" w:type="dxa"/>
            <w:vMerge/>
            <w:noWrap/>
            <w:vAlign w:val="center"/>
          </w:tcPr>
          <w:p w14:paraId="589DBE74" w14:textId="77777777" w:rsidR="00AC2FD9" w:rsidRDefault="00AC2FD9">
            <w:pPr>
              <w:jc w:val="center"/>
              <w:rPr>
                <w:rFonts w:ascii="Times New Roman" w:eastAsia="Times New Roman" w:hAnsi="Times New Roman"/>
                <w:color w:val="000000"/>
              </w:rPr>
            </w:pPr>
          </w:p>
        </w:tc>
        <w:tc>
          <w:tcPr>
            <w:tcW w:w="2268" w:type="dxa"/>
            <w:vMerge/>
            <w:vAlign w:val="center"/>
          </w:tcPr>
          <w:p w14:paraId="36A05E3A"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414BBB1A"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11559ABB" w14:textId="77777777" w:rsidR="00AC2FD9" w:rsidRDefault="00AC2FD9">
            <w:pPr>
              <w:jc w:val="center"/>
              <w:rPr>
                <w:rFonts w:ascii="Times New Roman" w:eastAsia="Times New Roman" w:hAnsi="Times New Roman"/>
                <w:color w:val="000000"/>
              </w:rPr>
            </w:pPr>
          </w:p>
        </w:tc>
        <w:tc>
          <w:tcPr>
            <w:tcW w:w="1160" w:type="dxa"/>
            <w:noWrap/>
            <w:vAlign w:val="center"/>
          </w:tcPr>
          <w:p w14:paraId="1C1DB9F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37A5AF1A" w14:textId="77777777">
        <w:trPr>
          <w:trHeight w:val="300"/>
          <w:jc w:val="center"/>
        </w:trPr>
        <w:tc>
          <w:tcPr>
            <w:tcW w:w="704" w:type="dxa"/>
            <w:vMerge/>
            <w:noWrap/>
            <w:vAlign w:val="center"/>
          </w:tcPr>
          <w:p w14:paraId="525FE61A" w14:textId="77777777" w:rsidR="00AC2FD9" w:rsidRDefault="00AC2FD9">
            <w:pPr>
              <w:jc w:val="center"/>
              <w:rPr>
                <w:rFonts w:ascii="Times New Roman" w:eastAsia="Times New Roman" w:hAnsi="Times New Roman"/>
                <w:color w:val="000000"/>
              </w:rPr>
            </w:pPr>
          </w:p>
        </w:tc>
        <w:tc>
          <w:tcPr>
            <w:tcW w:w="2268" w:type="dxa"/>
            <w:vMerge/>
            <w:vAlign w:val="center"/>
          </w:tcPr>
          <w:p w14:paraId="440B63FD"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0407B402"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Установка дорожных знаков</w:t>
            </w:r>
          </w:p>
        </w:tc>
        <w:tc>
          <w:tcPr>
            <w:tcW w:w="784" w:type="dxa"/>
            <w:vAlign w:val="center"/>
          </w:tcPr>
          <w:p w14:paraId="3691751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544B37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79E7D0DB" w14:textId="77777777">
        <w:trPr>
          <w:trHeight w:val="300"/>
          <w:jc w:val="center"/>
        </w:trPr>
        <w:tc>
          <w:tcPr>
            <w:tcW w:w="704" w:type="dxa"/>
            <w:vMerge/>
            <w:noWrap/>
            <w:vAlign w:val="center"/>
          </w:tcPr>
          <w:p w14:paraId="6A3B4E3C" w14:textId="77777777" w:rsidR="00AC2FD9" w:rsidRDefault="00AC2FD9">
            <w:pPr>
              <w:jc w:val="center"/>
              <w:rPr>
                <w:rFonts w:ascii="Times New Roman" w:eastAsia="Times New Roman" w:hAnsi="Times New Roman"/>
                <w:color w:val="000000"/>
              </w:rPr>
            </w:pPr>
          </w:p>
        </w:tc>
        <w:tc>
          <w:tcPr>
            <w:tcW w:w="2268" w:type="dxa"/>
            <w:vMerge/>
            <w:vAlign w:val="center"/>
          </w:tcPr>
          <w:p w14:paraId="0035532E"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18C4B719"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4DB0F41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8907BB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1 </w:t>
            </w:r>
          </w:p>
        </w:tc>
      </w:tr>
      <w:tr w:rsidR="00AC2FD9" w14:paraId="39CFC1C2" w14:textId="77777777">
        <w:trPr>
          <w:trHeight w:val="300"/>
          <w:jc w:val="center"/>
        </w:trPr>
        <w:tc>
          <w:tcPr>
            <w:tcW w:w="704" w:type="dxa"/>
            <w:vMerge/>
            <w:noWrap/>
            <w:vAlign w:val="center"/>
          </w:tcPr>
          <w:p w14:paraId="4D446189" w14:textId="77777777" w:rsidR="00AC2FD9" w:rsidRDefault="00AC2FD9">
            <w:pPr>
              <w:jc w:val="center"/>
              <w:rPr>
                <w:rFonts w:ascii="Times New Roman" w:eastAsia="Times New Roman" w:hAnsi="Times New Roman"/>
                <w:color w:val="000000"/>
              </w:rPr>
            </w:pPr>
          </w:p>
        </w:tc>
        <w:tc>
          <w:tcPr>
            <w:tcW w:w="2268" w:type="dxa"/>
            <w:vMerge/>
            <w:vAlign w:val="center"/>
          </w:tcPr>
          <w:p w14:paraId="535EA7E6"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15C084E"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72B78BCC"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067B0DDE"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50</w:t>
            </w:r>
          </w:p>
        </w:tc>
      </w:tr>
      <w:tr w:rsidR="00AC2FD9" w14:paraId="4436B0C1" w14:textId="77777777">
        <w:trPr>
          <w:trHeight w:val="300"/>
          <w:jc w:val="center"/>
        </w:trPr>
        <w:tc>
          <w:tcPr>
            <w:tcW w:w="704" w:type="dxa"/>
            <w:vMerge/>
            <w:noWrap/>
            <w:vAlign w:val="center"/>
          </w:tcPr>
          <w:p w14:paraId="72490D95" w14:textId="77777777" w:rsidR="00AC2FD9" w:rsidRDefault="00AC2FD9">
            <w:pPr>
              <w:jc w:val="center"/>
              <w:rPr>
                <w:rFonts w:ascii="Times New Roman" w:eastAsia="Times New Roman" w:hAnsi="Times New Roman"/>
                <w:color w:val="000000"/>
              </w:rPr>
            </w:pPr>
          </w:p>
        </w:tc>
        <w:tc>
          <w:tcPr>
            <w:tcW w:w="2268" w:type="dxa"/>
            <w:vMerge/>
            <w:vAlign w:val="center"/>
          </w:tcPr>
          <w:p w14:paraId="779B12B9"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132A3E51"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Запрос и выполнение ТУ</w:t>
            </w:r>
          </w:p>
        </w:tc>
        <w:tc>
          <w:tcPr>
            <w:tcW w:w="784" w:type="dxa"/>
            <w:vAlign w:val="center"/>
          </w:tcPr>
          <w:p w14:paraId="56A56DA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36DBE9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F60DF93" w14:textId="77777777">
        <w:trPr>
          <w:trHeight w:val="300"/>
          <w:jc w:val="center"/>
        </w:trPr>
        <w:tc>
          <w:tcPr>
            <w:tcW w:w="704" w:type="dxa"/>
            <w:vMerge/>
            <w:noWrap/>
            <w:vAlign w:val="center"/>
          </w:tcPr>
          <w:p w14:paraId="0127B189" w14:textId="77777777" w:rsidR="00AC2FD9" w:rsidRDefault="00AC2FD9">
            <w:pPr>
              <w:jc w:val="center"/>
              <w:rPr>
                <w:rFonts w:ascii="Times New Roman" w:eastAsia="Times New Roman" w:hAnsi="Times New Roman"/>
                <w:color w:val="000000"/>
              </w:rPr>
            </w:pPr>
          </w:p>
        </w:tc>
        <w:tc>
          <w:tcPr>
            <w:tcW w:w="2268" w:type="dxa"/>
            <w:vMerge/>
            <w:vAlign w:val="center"/>
          </w:tcPr>
          <w:p w14:paraId="6AD28AF1"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2A2925E8"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079FF8F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w:t>
            </w:r>
          </w:p>
        </w:tc>
        <w:tc>
          <w:tcPr>
            <w:tcW w:w="1160" w:type="dxa"/>
            <w:noWrap/>
            <w:vAlign w:val="center"/>
          </w:tcPr>
          <w:p w14:paraId="1F1E103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7A608E8B" w14:textId="77777777">
        <w:trPr>
          <w:trHeight w:val="300"/>
          <w:jc w:val="center"/>
        </w:trPr>
        <w:tc>
          <w:tcPr>
            <w:tcW w:w="704" w:type="dxa"/>
            <w:vMerge/>
            <w:noWrap/>
            <w:vAlign w:val="center"/>
          </w:tcPr>
          <w:p w14:paraId="226E0330" w14:textId="77777777" w:rsidR="00AC2FD9" w:rsidRDefault="00AC2FD9">
            <w:pPr>
              <w:jc w:val="center"/>
              <w:rPr>
                <w:rFonts w:ascii="Times New Roman" w:eastAsia="Times New Roman" w:hAnsi="Times New Roman"/>
                <w:color w:val="000000"/>
              </w:rPr>
            </w:pPr>
          </w:p>
        </w:tc>
        <w:tc>
          <w:tcPr>
            <w:tcW w:w="2268" w:type="dxa"/>
            <w:vMerge/>
            <w:vAlign w:val="center"/>
          </w:tcPr>
          <w:p w14:paraId="717D1AC8"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7795C65"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35DA84B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B21CA7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09EDCCD" w14:textId="77777777">
        <w:trPr>
          <w:trHeight w:val="300"/>
          <w:jc w:val="center"/>
        </w:trPr>
        <w:tc>
          <w:tcPr>
            <w:tcW w:w="704" w:type="dxa"/>
            <w:vMerge w:val="restart"/>
            <w:noWrap/>
            <w:vAlign w:val="center"/>
          </w:tcPr>
          <w:p w14:paraId="6549527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6</w:t>
            </w:r>
          </w:p>
        </w:tc>
        <w:tc>
          <w:tcPr>
            <w:tcW w:w="2268" w:type="dxa"/>
            <w:vMerge w:val="restart"/>
            <w:vAlign w:val="center"/>
          </w:tcPr>
          <w:p w14:paraId="48EEB079" w14:textId="77777777" w:rsidR="00AC2FD9" w:rsidRDefault="00F11124">
            <w:pPr>
              <w:ind w:right="7"/>
              <w:rPr>
                <w:rFonts w:ascii="Times New Roman" w:eastAsia="Times New Roman" w:hAnsi="Times New Roman"/>
                <w:sz w:val="21"/>
                <w:szCs w:val="21"/>
              </w:rPr>
            </w:pPr>
            <w:r>
              <w:rPr>
                <w:rFonts w:ascii="Times New Roman" w:eastAsia="Times New Roman" w:hAnsi="Times New Roman"/>
                <w:sz w:val="21"/>
                <w:szCs w:val="21"/>
              </w:rPr>
              <w:t xml:space="preserve">Приморский край, г. Владивосток, ул. </w:t>
            </w:r>
            <w:proofErr w:type="spellStart"/>
            <w:r>
              <w:rPr>
                <w:rFonts w:ascii="Times New Roman" w:eastAsia="Times New Roman" w:hAnsi="Times New Roman"/>
                <w:sz w:val="21"/>
                <w:szCs w:val="21"/>
              </w:rPr>
              <w:t>Надибаидзе</w:t>
            </w:r>
            <w:proofErr w:type="spellEnd"/>
            <w:r>
              <w:rPr>
                <w:rFonts w:ascii="Times New Roman" w:eastAsia="Times New Roman" w:hAnsi="Times New Roman"/>
                <w:sz w:val="21"/>
                <w:szCs w:val="21"/>
              </w:rPr>
              <w:t>, д.4.</w:t>
            </w:r>
          </w:p>
          <w:p w14:paraId="07F4DFBD" w14:textId="77777777" w:rsidR="00AC2FD9" w:rsidRDefault="00F11124">
            <w:pPr>
              <w:rPr>
                <w:rFonts w:ascii="Times New Roman" w:eastAsia="Times New Roman" w:hAnsi="Times New Roman"/>
                <w:sz w:val="21"/>
                <w:szCs w:val="21"/>
              </w:rPr>
            </w:pPr>
            <w:r>
              <w:rPr>
                <w:rFonts w:ascii="Times New Roman" w:eastAsia="Times New Roman" w:hAnsi="Times New Roman"/>
                <w:sz w:val="21"/>
                <w:szCs w:val="21"/>
              </w:rPr>
              <w:t>Координаты зоны контроля: 43.094529, 131.895397.</w:t>
            </w:r>
          </w:p>
          <w:p w14:paraId="5837F79A"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622B3A5"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2C52C5F1" w14:textId="77777777" w:rsidR="00AC2FD9" w:rsidRDefault="00AC2FD9">
            <w:pPr>
              <w:jc w:val="center"/>
              <w:rPr>
                <w:rFonts w:ascii="Times New Roman" w:eastAsia="Times New Roman" w:hAnsi="Times New Roman"/>
                <w:color w:val="000000"/>
              </w:rPr>
            </w:pPr>
          </w:p>
        </w:tc>
        <w:tc>
          <w:tcPr>
            <w:tcW w:w="1160" w:type="dxa"/>
            <w:noWrap/>
            <w:vAlign w:val="center"/>
          </w:tcPr>
          <w:p w14:paraId="7E8071E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3468462" w14:textId="77777777">
        <w:trPr>
          <w:trHeight w:val="300"/>
          <w:jc w:val="center"/>
        </w:trPr>
        <w:tc>
          <w:tcPr>
            <w:tcW w:w="704" w:type="dxa"/>
            <w:vMerge/>
            <w:noWrap/>
            <w:vAlign w:val="center"/>
          </w:tcPr>
          <w:p w14:paraId="09896058" w14:textId="77777777" w:rsidR="00AC2FD9" w:rsidRDefault="00AC2FD9">
            <w:pPr>
              <w:jc w:val="center"/>
              <w:rPr>
                <w:rFonts w:ascii="Times New Roman" w:eastAsia="Times New Roman" w:hAnsi="Times New Roman"/>
                <w:color w:val="000000"/>
              </w:rPr>
            </w:pPr>
          </w:p>
        </w:tc>
        <w:tc>
          <w:tcPr>
            <w:tcW w:w="2268" w:type="dxa"/>
            <w:vMerge/>
            <w:vAlign w:val="center"/>
          </w:tcPr>
          <w:p w14:paraId="7641C876"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4B4556C"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253DE222" w14:textId="77777777" w:rsidR="00AC2FD9" w:rsidRDefault="00AC2FD9">
            <w:pPr>
              <w:jc w:val="center"/>
              <w:rPr>
                <w:rFonts w:ascii="Times New Roman" w:eastAsia="Times New Roman" w:hAnsi="Times New Roman"/>
                <w:color w:val="000000"/>
              </w:rPr>
            </w:pPr>
          </w:p>
        </w:tc>
        <w:tc>
          <w:tcPr>
            <w:tcW w:w="1160" w:type="dxa"/>
            <w:noWrap/>
            <w:vAlign w:val="center"/>
          </w:tcPr>
          <w:p w14:paraId="5218FA4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E9EDBCE" w14:textId="77777777">
        <w:trPr>
          <w:trHeight w:val="70"/>
          <w:jc w:val="center"/>
        </w:trPr>
        <w:tc>
          <w:tcPr>
            <w:tcW w:w="704" w:type="dxa"/>
            <w:vMerge/>
            <w:noWrap/>
            <w:vAlign w:val="center"/>
          </w:tcPr>
          <w:p w14:paraId="6351707A" w14:textId="77777777" w:rsidR="00AC2FD9" w:rsidRDefault="00AC2FD9">
            <w:pPr>
              <w:jc w:val="center"/>
              <w:rPr>
                <w:rFonts w:ascii="Times New Roman" w:eastAsia="Times New Roman" w:hAnsi="Times New Roman"/>
                <w:color w:val="000000"/>
              </w:rPr>
            </w:pPr>
          </w:p>
        </w:tc>
        <w:tc>
          <w:tcPr>
            <w:tcW w:w="2268" w:type="dxa"/>
            <w:vMerge/>
            <w:vAlign w:val="center"/>
          </w:tcPr>
          <w:p w14:paraId="4654E019"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4125E883"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опоры</w:t>
            </w:r>
          </w:p>
        </w:tc>
        <w:tc>
          <w:tcPr>
            <w:tcW w:w="784" w:type="dxa"/>
            <w:vAlign w:val="center"/>
          </w:tcPr>
          <w:p w14:paraId="6655C3B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342A41F"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2</w:t>
            </w:r>
          </w:p>
        </w:tc>
      </w:tr>
      <w:tr w:rsidR="00AC2FD9" w14:paraId="3E735A14" w14:textId="77777777">
        <w:trPr>
          <w:trHeight w:val="300"/>
          <w:jc w:val="center"/>
        </w:trPr>
        <w:tc>
          <w:tcPr>
            <w:tcW w:w="704" w:type="dxa"/>
            <w:vMerge/>
            <w:noWrap/>
            <w:vAlign w:val="center"/>
          </w:tcPr>
          <w:p w14:paraId="1F633D90" w14:textId="77777777" w:rsidR="00AC2FD9" w:rsidRDefault="00AC2FD9">
            <w:pPr>
              <w:jc w:val="center"/>
              <w:rPr>
                <w:rFonts w:ascii="Times New Roman" w:eastAsia="Times New Roman" w:hAnsi="Times New Roman"/>
                <w:color w:val="000000"/>
              </w:rPr>
            </w:pPr>
          </w:p>
        </w:tc>
        <w:tc>
          <w:tcPr>
            <w:tcW w:w="2268" w:type="dxa"/>
            <w:vMerge/>
            <w:vAlign w:val="center"/>
          </w:tcPr>
          <w:p w14:paraId="3D3D91FB"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E162DC3"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Запрос и выполнение ТУ</w:t>
            </w:r>
          </w:p>
        </w:tc>
        <w:tc>
          <w:tcPr>
            <w:tcW w:w="784" w:type="dxa"/>
            <w:vAlign w:val="center"/>
          </w:tcPr>
          <w:p w14:paraId="33E67B0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C0B095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0B71128" w14:textId="77777777">
        <w:trPr>
          <w:trHeight w:val="300"/>
          <w:jc w:val="center"/>
        </w:trPr>
        <w:tc>
          <w:tcPr>
            <w:tcW w:w="704" w:type="dxa"/>
            <w:vMerge/>
            <w:noWrap/>
            <w:vAlign w:val="center"/>
          </w:tcPr>
          <w:p w14:paraId="6A537F90" w14:textId="77777777" w:rsidR="00AC2FD9" w:rsidRDefault="00AC2FD9">
            <w:pPr>
              <w:jc w:val="center"/>
              <w:rPr>
                <w:rFonts w:ascii="Times New Roman" w:eastAsia="Times New Roman" w:hAnsi="Times New Roman"/>
                <w:color w:val="000000"/>
              </w:rPr>
            </w:pPr>
          </w:p>
        </w:tc>
        <w:tc>
          <w:tcPr>
            <w:tcW w:w="2268" w:type="dxa"/>
            <w:vMerge/>
            <w:vAlign w:val="center"/>
          </w:tcPr>
          <w:p w14:paraId="2051B066"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8E900E8"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1DD4CBE7" w14:textId="77777777" w:rsidR="00AC2FD9" w:rsidRDefault="00AC2FD9">
            <w:pPr>
              <w:jc w:val="center"/>
              <w:rPr>
                <w:rFonts w:ascii="Times New Roman" w:eastAsia="Times New Roman" w:hAnsi="Times New Roman"/>
                <w:color w:val="000000"/>
              </w:rPr>
            </w:pPr>
          </w:p>
        </w:tc>
        <w:tc>
          <w:tcPr>
            <w:tcW w:w="1160" w:type="dxa"/>
            <w:noWrap/>
            <w:vAlign w:val="center"/>
          </w:tcPr>
          <w:p w14:paraId="079F2E1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60BD56E" w14:textId="77777777">
        <w:trPr>
          <w:trHeight w:val="300"/>
          <w:jc w:val="center"/>
        </w:trPr>
        <w:tc>
          <w:tcPr>
            <w:tcW w:w="704" w:type="dxa"/>
            <w:vMerge/>
            <w:noWrap/>
            <w:vAlign w:val="center"/>
          </w:tcPr>
          <w:p w14:paraId="0A19C9E1" w14:textId="77777777" w:rsidR="00AC2FD9" w:rsidRDefault="00AC2FD9">
            <w:pPr>
              <w:jc w:val="center"/>
              <w:rPr>
                <w:rFonts w:ascii="Times New Roman" w:eastAsia="Times New Roman" w:hAnsi="Times New Roman"/>
                <w:color w:val="000000"/>
              </w:rPr>
            </w:pPr>
          </w:p>
        </w:tc>
        <w:tc>
          <w:tcPr>
            <w:tcW w:w="2268" w:type="dxa"/>
            <w:vMerge/>
            <w:vAlign w:val="center"/>
          </w:tcPr>
          <w:p w14:paraId="1A6285DF"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0B685C7"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Установка дорожных знаков</w:t>
            </w:r>
          </w:p>
        </w:tc>
        <w:tc>
          <w:tcPr>
            <w:tcW w:w="784" w:type="dxa"/>
            <w:vAlign w:val="center"/>
          </w:tcPr>
          <w:p w14:paraId="0537099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B786D7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09771978" w14:textId="77777777">
        <w:trPr>
          <w:trHeight w:val="300"/>
          <w:jc w:val="center"/>
        </w:trPr>
        <w:tc>
          <w:tcPr>
            <w:tcW w:w="704" w:type="dxa"/>
            <w:vMerge/>
            <w:noWrap/>
            <w:vAlign w:val="center"/>
          </w:tcPr>
          <w:p w14:paraId="4F07B214" w14:textId="77777777" w:rsidR="00AC2FD9" w:rsidRDefault="00AC2FD9">
            <w:pPr>
              <w:jc w:val="center"/>
              <w:rPr>
                <w:rFonts w:ascii="Times New Roman" w:eastAsia="Times New Roman" w:hAnsi="Times New Roman"/>
                <w:color w:val="000000"/>
              </w:rPr>
            </w:pPr>
          </w:p>
        </w:tc>
        <w:tc>
          <w:tcPr>
            <w:tcW w:w="2268" w:type="dxa"/>
            <w:vMerge/>
            <w:vAlign w:val="center"/>
          </w:tcPr>
          <w:p w14:paraId="7547904A"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5775DB8"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5F5338FA" w14:textId="77777777" w:rsidR="00AC2FD9" w:rsidRDefault="00AC2FD9">
            <w:pPr>
              <w:jc w:val="center"/>
              <w:rPr>
                <w:rFonts w:ascii="Times New Roman" w:eastAsia="Times New Roman" w:hAnsi="Times New Roman"/>
                <w:color w:val="000000"/>
              </w:rPr>
            </w:pPr>
          </w:p>
        </w:tc>
        <w:tc>
          <w:tcPr>
            <w:tcW w:w="1160" w:type="dxa"/>
            <w:noWrap/>
            <w:vAlign w:val="center"/>
          </w:tcPr>
          <w:p w14:paraId="16BDC68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179AE97" w14:textId="77777777">
        <w:trPr>
          <w:trHeight w:val="300"/>
          <w:jc w:val="center"/>
        </w:trPr>
        <w:tc>
          <w:tcPr>
            <w:tcW w:w="704" w:type="dxa"/>
            <w:vMerge/>
            <w:noWrap/>
            <w:vAlign w:val="center"/>
          </w:tcPr>
          <w:p w14:paraId="3918C8F1" w14:textId="77777777" w:rsidR="00AC2FD9" w:rsidRDefault="00AC2FD9">
            <w:pPr>
              <w:jc w:val="center"/>
              <w:rPr>
                <w:rFonts w:ascii="Times New Roman" w:eastAsia="Times New Roman" w:hAnsi="Times New Roman"/>
                <w:color w:val="000000"/>
              </w:rPr>
            </w:pPr>
          </w:p>
        </w:tc>
        <w:tc>
          <w:tcPr>
            <w:tcW w:w="2268" w:type="dxa"/>
            <w:vMerge/>
            <w:vAlign w:val="center"/>
          </w:tcPr>
          <w:p w14:paraId="06E18FCF"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1656ABE7"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160D7D22"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1E864E61"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100</w:t>
            </w:r>
          </w:p>
        </w:tc>
      </w:tr>
      <w:tr w:rsidR="00AC2FD9" w14:paraId="1F214594" w14:textId="77777777">
        <w:trPr>
          <w:trHeight w:val="300"/>
          <w:jc w:val="center"/>
        </w:trPr>
        <w:tc>
          <w:tcPr>
            <w:tcW w:w="704" w:type="dxa"/>
            <w:vMerge/>
            <w:noWrap/>
            <w:vAlign w:val="center"/>
          </w:tcPr>
          <w:p w14:paraId="542B980B" w14:textId="77777777" w:rsidR="00AC2FD9" w:rsidRDefault="00AC2FD9">
            <w:pPr>
              <w:jc w:val="center"/>
              <w:rPr>
                <w:rFonts w:ascii="Times New Roman" w:eastAsia="Times New Roman" w:hAnsi="Times New Roman"/>
                <w:color w:val="000000"/>
              </w:rPr>
            </w:pPr>
          </w:p>
        </w:tc>
        <w:tc>
          <w:tcPr>
            <w:tcW w:w="2268" w:type="dxa"/>
            <w:vMerge/>
            <w:vAlign w:val="center"/>
          </w:tcPr>
          <w:p w14:paraId="2774B8E3"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43E59C9B"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Запрос и выполнение ТУ</w:t>
            </w:r>
          </w:p>
        </w:tc>
        <w:tc>
          <w:tcPr>
            <w:tcW w:w="784" w:type="dxa"/>
            <w:vAlign w:val="center"/>
          </w:tcPr>
          <w:p w14:paraId="5AB5AC5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6A2659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BE1B1B3" w14:textId="77777777">
        <w:trPr>
          <w:trHeight w:val="300"/>
          <w:jc w:val="center"/>
        </w:trPr>
        <w:tc>
          <w:tcPr>
            <w:tcW w:w="704" w:type="dxa"/>
            <w:vMerge/>
            <w:noWrap/>
            <w:vAlign w:val="center"/>
          </w:tcPr>
          <w:p w14:paraId="5A76F6D0" w14:textId="77777777" w:rsidR="00AC2FD9" w:rsidRDefault="00AC2FD9">
            <w:pPr>
              <w:jc w:val="center"/>
              <w:rPr>
                <w:rFonts w:ascii="Times New Roman" w:eastAsia="Times New Roman" w:hAnsi="Times New Roman"/>
                <w:color w:val="000000"/>
              </w:rPr>
            </w:pPr>
          </w:p>
        </w:tc>
        <w:tc>
          <w:tcPr>
            <w:tcW w:w="2268" w:type="dxa"/>
            <w:vMerge/>
            <w:vAlign w:val="center"/>
          </w:tcPr>
          <w:p w14:paraId="20E75E4F"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719C0E2"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6209832E" w14:textId="77777777" w:rsidR="00AC2FD9" w:rsidRDefault="00AC2FD9">
            <w:pPr>
              <w:jc w:val="center"/>
              <w:rPr>
                <w:rFonts w:ascii="Times New Roman" w:eastAsia="Times New Roman" w:hAnsi="Times New Roman"/>
                <w:color w:val="000000"/>
              </w:rPr>
            </w:pPr>
          </w:p>
        </w:tc>
        <w:tc>
          <w:tcPr>
            <w:tcW w:w="1160" w:type="dxa"/>
            <w:noWrap/>
            <w:vAlign w:val="center"/>
          </w:tcPr>
          <w:p w14:paraId="21FA56D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3B6A30AA" w14:textId="77777777">
        <w:trPr>
          <w:trHeight w:val="300"/>
          <w:jc w:val="center"/>
        </w:trPr>
        <w:tc>
          <w:tcPr>
            <w:tcW w:w="704" w:type="dxa"/>
            <w:vMerge/>
            <w:noWrap/>
            <w:vAlign w:val="center"/>
          </w:tcPr>
          <w:p w14:paraId="3C6AD9B9" w14:textId="77777777" w:rsidR="00AC2FD9" w:rsidRDefault="00AC2FD9">
            <w:pPr>
              <w:jc w:val="center"/>
              <w:rPr>
                <w:rFonts w:ascii="Times New Roman" w:eastAsia="Times New Roman" w:hAnsi="Times New Roman"/>
                <w:color w:val="000000"/>
              </w:rPr>
            </w:pPr>
          </w:p>
        </w:tc>
        <w:tc>
          <w:tcPr>
            <w:tcW w:w="2268" w:type="dxa"/>
            <w:vMerge/>
            <w:vAlign w:val="center"/>
          </w:tcPr>
          <w:p w14:paraId="6A2F62CC"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36EE2F1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6A9125F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D69B5A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E786E90" w14:textId="77777777">
        <w:trPr>
          <w:trHeight w:val="300"/>
          <w:jc w:val="center"/>
        </w:trPr>
        <w:tc>
          <w:tcPr>
            <w:tcW w:w="704" w:type="dxa"/>
            <w:vMerge w:val="restart"/>
            <w:noWrap/>
            <w:vAlign w:val="center"/>
          </w:tcPr>
          <w:p w14:paraId="73D9CCA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7</w:t>
            </w:r>
          </w:p>
        </w:tc>
        <w:tc>
          <w:tcPr>
            <w:tcW w:w="2268" w:type="dxa"/>
            <w:vMerge w:val="restart"/>
            <w:vAlign w:val="center"/>
          </w:tcPr>
          <w:p w14:paraId="058D669C" w14:textId="77777777" w:rsidR="00AC2FD9" w:rsidRDefault="00F11124">
            <w:pPr>
              <w:rPr>
                <w:rFonts w:ascii="Times New Roman" w:eastAsia="Times New Roman" w:hAnsi="Times New Roman"/>
                <w:sz w:val="21"/>
                <w:szCs w:val="21"/>
              </w:rPr>
            </w:pPr>
            <w:r>
              <w:rPr>
                <w:rFonts w:ascii="Times New Roman" w:eastAsia="Times New Roman" w:hAnsi="Times New Roman"/>
                <w:sz w:val="21"/>
                <w:szCs w:val="21"/>
              </w:rPr>
              <w:t>Приморский край, г. Владивосток, 50-лет ВЛКСМ, д. 21</w:t>
            </w:r>
          </w:p>
          <w:p w14:paraId="1CA621DA" w14:textId="77777777" w:rsidR="00AC2FD9" w:rsidRDefault="00F11124">
            <w:pPr>
              <w:ind w:right="7"/>
              <w:rPr>
                <w:rFonts w:ascii="Times New Roman" w:eastAsia="Times New Roman" w:hAnsi="Times New Roman"/>
                <w:sz w:val="21"/>
                <w:szCs w:val="21"/>
              </w:rPr>
            </w:pPr>
            <w:r>
              <w:rPr>
                <w:rFonts w:ascii="Times New Roman" w:eastAsia="Times New Roman" w:hAnsi="Times New Roman"/>
                <w:sz w:val="21"/>
                <w:szCs w:val="21"/>
              </w:rPr>
              <w:t>Координаты зоны контроля: 43.100323, 131.931691.</w:t>
            </w:r>
          </w:p>
          <w:p w14:paraId="2C6D5DFF"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ABBC325"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103A5589" w14:textId="77777777" w:rsidR="00AC2FD9" w:rsidRDefault="00AC2FD9">
            <w:pPr>
              <w:jc w:val="center"/>
              <w:rPr>
                <w:rFonts w:ascii="Times New Roman" w:eastAsia="Times New Roman" w:hAnsi="Times New Roman"/>
                <w:color w:val="000000"/>
              </w:rPr>
            </w:pPr>
          </w:p>
        </w:tc>
        <w:tc>
          <w:tcPr>
            <w:tcW w:w="1160" w:type="dxa"/>
            <w:noWrap/>
            <w:vAlign w:val="center"/>
          </w:tcPr>
          <w:p w14:paraId="28F01C3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73205976" w14:textId="77777777">
        <w:trPr>
          <w:trHeight w:val="300"/>
          <w:jc w:val="center"/>
        </w:trPr>
        <w:tc>
          <w:tcPr>
            <w:tcW w:w="704" w:type="dxa"/>
            <w:vMerge/>
            <w:noWrap/>
            <w:vAlign w:val="center"/>
          </w:tcPr>
          <w:p w14:paraId="0D363D58" w14:textId="77777777" w:rsidR="00AC2FD9" w:rsidRDefault="00AC2FD9">
            <w:pPr>
              <w:jc w:val="center"/>
              <w:rPr>
                <w:rFonts w:ascii="Times New Roman" w:eastAsia="Times New Roman" w:hAnsi="Times New Roman"/>
                <w:color w:val="000000"/>
              </w:rPr>
            </w:pPr>
          </w:p>
        </w:tc>
        <w:tc>
          <w:tcPr>
            <w:tcW w:w="2268" w:type="dxa"/>
            <w:vMerge/>
            <w:vAlign w:val="center"/>
          </w:tcPr>
          <w:p w14:paraId="74DC00D4"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3718B722"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4A365F67" w14:textId="77777777" w:rsidR="00AC2FD9" w:rsidRDefault="00AC2FD9">
            <w:pPr>
              <w:jc w:val="center"/>
              <w:rPr>
                <w:rFonts w:ascii="Times New Roman" w:eastAsia="Times New Roman" w:hAnsi="Times New Roman"/>
                <w:color w:val="000000"/>
              </w:rPr>
            </w:pPr>
          </w:p>
        </w:tc>
        <w:tc>
          <w:tcPr>
            <w:tcW w:w="1160" w:type="dxa"/>
            <w:noWrap/>
            <w:vAlign w:val="center"/>
          </w:tcPr>
          <w:p w14:paraId="22F6DA4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8AA9D70" w14:textId="77777777">
        <w:trPr>
          <w:trHeight w:val="300"/>
          <w:jc w:val="center"/>
        </w:trPr>
        <w:tc>
          <w:tcPr>
            <w:tcW w:w="704" w:type="dxa"/>
            <w:vMerge/>
            <w:noWrap/>
            <w:vAlign w:val="center"/>
          </w:tcPr>
          <w:p w14:paraId="3B150040" w14:textId="77777777" w:rsidR="00AC2FD9" w:rsidRDefault="00AC2FD9">
            <w:pPr>
              <w:jc w:val="center"/>
              <w:rPr>
                <w:rFonts w:ascii="Times New Roman" w:eastAsia="Times New Roman" w:hAnsi="Times New Roman"/>
                <w:color w:val="000000"/>
              </w:rPr>
            </w:pPr>
          </w:p>
        </w:tc>
        <w:tc>
          <w:tcPr>
            <w:tcW w:w="2268" w:type="dxa"/>
            <w:vMerge/>
            <w:vAlign w:val="center"/>
          </w:tcPr>
          <w:p w14:paraId="2FB75ECF"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28BCF09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Установка опоры </w:t>
            </w:r>
          </w:p>
        </w:tc>
        <w:tc>
          <w:tcPr>
            <w:tcW w:w="784" w:type="dxa"/>
            <w:vAlign w:val="center"/>
          </w:tcPr>
          <w:p w14:paraId="7366659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A54F79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4C3CFCF9" w14:textId="77777777">
        <w:trPr>
          <w:trHeight w:val="300"/>
          <w:jc w:val="center"/>
        </w:trPr>
        <w:tc>
          <w:tcPr>
            <w:tcW w:w="704" w:type="dxa"/>
            <w:vMerge/>
            <w:noWrap/>
            <w:vAlign w:val="center"/>
          </w:tcPr>
          <w:p w14:paraId="7466C620" w14:textId="77777777" w:rsidR="00AC2FD9" w:rsidRDefault="00AC2FD9">
            <w:pPr>
              <w:jc w:val="center"/>
              <w:rPr>
                <w:rFonts w:ascii="Times New Roman" w:eastAsia="Times New Roman" w:hAnsi="Times New Roman"/>
                <w:color w:val="000000"/>
              </w:rPr>
            </w:pPr>
          </w:p>
        </w:tc>
        <w:tc>
          <w:tcPr>
            <w:tcW w:w="2268" w:type="dxa"/>
            <w:vMerge/>
            <w:vAlign w:val="center"/>
          </w:tcPr>
          <w:p w14:paraId="25CB9DCE"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0F71BC22"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Опиловка веток</w:t>
            </w:r>
          </w:p>
        </w:tc>
        <w:tc>
          <w:tcPr>
            <w:tcW w:w="784" w:type="dxa"/>
            <w:vAlign w:val="center"/>
          </w:tcPr>
          <w:p w14:paraId="194B251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2DABAC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01B08C9" w14:textId="77777777">
        <w:trPr>
          <w:trHeight w:val="300"/>
          <w:jc w:val="center"/>
        </w:trPr>
        <w:tc>
          <w:tcPr>
            <w:tcW w:w="704" w:type="dxa"/>
            <w:vMerge/>
            <w:noWrap/>
            <w:vAlign w:val="center"/>
          </w:tcPr>
          <w:p w14:paraId="5AC1C6C7" w14:textId="77777777" w:rsidR="00AC2FD9" w:rsidRDefault="00AC2FD9">
            <w:pPr>
              <w:jc w:val="center"/>
              <w:rPr>
                <w:rFonts w:ascii="Times New Roman" w:eastAsia="Times New Roman" w:hAnsi="Times New Roman"/>
                <w:color w:val="000000"/>
              </w:rPr>
            </w:pPr>
          </w:p>
        </w:tc>
        <w:tc>
          <w:tcPr>
            <w:tcW w:w="2268" w:type="dxa"/>
            <w:vMerge/>
            <w:vAlign w:val="center"/>
          </w:tcPr>
          <w:p w14:paraId="56F3B6D4"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EB9CA7D"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Запрос и выполнение ТУ</w:t>
            </w:r>
          </w:p>
        </w:tc>
        <w:tc>
          <w:tcPr>
            <w:tcW w:w="784" w:type="dxa"/>
            <w:vAlign w:val="center"/>
          </w:tcPr>
          <w:p w14:paraId="189A17B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A8BCBE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39E3B1E0" w14:textId="77777777">
        <w:trPr>
          <w:trHeight w:val="300"/>
          <w:jc w:val="center"/>
        </w:trPr>
        <w:tc>
          <w:tcPr>
            <w:tcW w:w="704" w:type="dxa"/>
            <w:vMerge/>
            <w:noWrap/>
            <w:vAlign w:val="center"/>
          </w:tcPr>
          <w:p w14:paraId="782CB7A5" w14:textId="77777777" w:rsidR="00AC2FD9" w:rsidRDefault="00AC2FD9">
            <w:pPr>
              <w:jc w:val="center"/>
              <w:rPr>
                <w:rFonts w:ascii="Times New Roman" w:eastAsia="Times New Roman" w:hAnsi="Times New Roman"/>
                <w:color w:val="000000"/>
              </w:rPr>
            </w:pPr>
          </w:p>
        </w:tc>
        <w:tc>
          <w:tcPr>
            <w:tcW w:w="2268" w:type="dxa"/>
            <w:vMerge/>
            <w:vAlign w:val="center"/>
          </w:tcPr>
          <w:p w14:paraId="668E30B9"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7F005BE"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4E193060" w14:textId="77777777" w:rsidR="00AC2FD9" w:rsidRDefault="00AC2FD9">
            <w:pPr>
              <w:jc w:val="center"/>
              <w:rPr>
                <w:rFonts w:ascii="Times New Roman" w:eastAsia="Times New Roman" w:hAnsi="Times New Roman"/>
                <w:color w:val="000000"/>
              </w:rPr>
            </w:pPr>
          </w:p>
        </w:tc>
        <w:tc>
          <w:tcPr>
            <w:tcW w:w="1160" w:type="dxa"/>
            <w:noWrap/>
            <w:vAlign w:val="center"/>
          </w:tcPr>
          <w:p w14:paraId="3761B18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5F17663" w14:textId="77777777">
        <w:trPr>
          <w:trHeight w:val="300"/>
          <w:jc w:val="center"/>
        </w:trPr>
        <w:tc>
          <w:tcPr>
            <w:tcW w:w="704" w:type="dxa"/>
            <w:vMerge/>
            <w:noWrap/>
            <w:vAlign w:val="center"/>
          </w:tcPr>
          <w:p w14:paraId="6F2BBC8F" w14:textId="77777777" w:rsidR="00AC2FD9" w:rsidRDefault="00AC2FD9">
            <w:pPr>
              <w:jc w:val="center"/>
              <w:rPr>
                <w:rFonts w:ascii="Times New Roman" w:eastAsia="Times New Roman" w:hAnsi="Times New Roman"/>
                <w:color w:val="000000"/>
              </w:rPr>
            </w:pPr>
          </w:p>
        </w:tc>
        <w:tc>
          <w:tcPr>
            <w:tcW w:w="2268" w:type="dxa"/>
            <w:vMerge/>
            <w:vAlign w:val="center"/>
          </w:tcPr>
          <w:p w14:paraId="7BEDA026"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625C8B7"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Установка дорожных знаков</w:t>
            </w:r>
          </w:p>
        </w:tc>
        <w:tc>
          <w:tcPr>
            <w:tcW w:w="784" w:type="dxa"/>
            <w:vAlign w:val="center"/>
          </w:tcPr>
          <w:p w14:paraId="5291F88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4F77FD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3A0F3AB4" w14:textId="77777777">
        <w:trPr>
          <w:trHeight w:val="300"/>
          <w:jc w:val="center"/>
        </w:trPr>
        <w:tc>
          <w:tcPr>
            <w:tcW w:w="704" w:type="dxa"/>
            <w:vMerge/>
            <w:noWrap/>
            <w:vAlign w:val="center"/>
          </w:tcPr>
          <w:p w14:paraId="7B578EC6" w14:textId="77777777" w:rsidR="00AC2FD9" w:rsidRDefault="00AC2FD9">
            <w:pPr>
              <w:jc w:val="center"/>
              <w:rPr>
                <w:rFonts w:ascii="Times New Roman" w:eastAsia="Times New Roman" w:hAnsi="Times New Roman"/>
                <w:color w:val="000000"/>
              </w:rPr>
            </w:pPr>
          </w:p>
        </w:tc>
        <w:tc>
          <w:tcPr>
            <w:tcW w:w="2268" w:type="dxa"/>
            <w:vMerge/>
            <w:vAlign w:val="center"/>
          </w:tcPr>
          <w:p w14:paraId="690D47D3"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3D895A45"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5958E321" w14:textId="77777777" w:rsidR="00AC2FD9" w:rsidRDefault="00AC2FD9">
            <w:pPr>
              <w:jc w:val="center"/>
              <w:rPr>
                <w:rFonts w:ascii="Times New Roman" w:eastAsia="Times New Roman" w:hAnsi="Times New Roman"/>
                <w:color w:val="000000"/>
              </w:rPr>
            </w:pPr>
          </w:p>
        </w:tc>
        <w:tc>
          <w:tcPr>
            <w:tcW w:w="1160" w:type="dxa"/>
            <w:noWrap/>
            <w:vAlign w:val="center"/>
          </w:tcPr>
          <w:p w14:paraId="420E4F9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5702F405" w14:textId="77777777">
        <w:trPr>
          <w:trHeight w:val="300"/>
          <w:jc w:val="center"/>
        </w:trPr>
        <w:tc>
          <w:tcPr>
            <w:tcW w:w="704" w:type="dxa"/>
            <w:vMerge/>
            <w:noWrap/>
            <w:vAlign w:val="center"/>
          </w:tcPr>
          <w:p w14:paraId="754BDABD" w14:textId="77777777" w:rsidR="00AC2FD9" w:rsidRDefault="00AC2FD9">
            <w:pPr>
              <w:jc w:val="center"/>
              <w:rPr>
                <w:rFonts w:ascii="Times New Roman" w:eastAsia="Times New Roman" w:hAnsi="Times New Roman"/>
                <w:color w:val="000000"/>
              </w:rPr>
            </w:pPr>
          </w:p>
        </w:tc>
        <w:tc>
          <w:tcPr>
            <w:tcW w:w="2268" w:type="dxa"/>
            <w:vMerge/>
            <w:vAlign w:val="center"/>
          </w:tcPr>
          <w:p w14:paraId="7A136C35"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62B2EA7"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51A9B12E"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75FF1CD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lang w:val="en-US"/>
              </w:rPr>
              <w:t>100</w:t>
            </w:r>
          </w:p>
        </w:tc>
      </w:tr>
      <w:tr w:rsidR="00AC2FD9" w14:paraId="1D9FD64A" w14:textId="77777777">
        <w:trPr>
          <w:trHeight w:val="300"/>
          <w:jc w:val="center"/>
        </w:trPr>
        <w:tc>
          <w:tcPr>
            <w:tcW w:w="704" w:type="dxa"/>
            <w:vMerge/>
            <w:noWrap/>
            <w:vAlign w:val="center"/>
          </w:tcPr>
          <w:p w14:paraId="27584467" w14:textId="77777777" w:rsidR="00AC2FD9" w:rsidRDefault="00AC2FD9">
            <w:pPr>
              <w:jc w:val="center"/>
              <w:rPr>
                <w:rFonts w:ascii="Times New Roman" w:eastAsia="Times New Roman" w:hAnsi="Times New Roman"/>
                <w:color w:val="000000"/>
              </w:rPr>
            </w:pPr>
          </w:p>
        </w:tc>
        <w:tc>
          <w:tcPr>
            <w:tcW w:w="2268" w:type="dxa"/>
            <w:vMerge/>
            <w:vAlign w:val="center"/>
          </w:tcPr>
          <w:p w14:paraId="0044DC11"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CBB37F0"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655DE22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DB9027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786B7C7E" w14:textId="77777777">
        <w:trPr>
          <w:trHeight w:val="300"/>
          <w:jc w:val="center"/>
        </w:trPr>
        <w:tc>
          <w:tcPr>
            <w:tcW w:w="704" w:type="dxa"/>
            <w:vMerge/>
            <w:noWrap/>
            <w:vAlign w:val="center"/>
          </w:tcPr>
          <w:p w14:paraId="17EC8690" w14:textId="77777777" w:rsidR="00AC2FD9" w:rsidRDefault="00AC2FD9">
            <w:pPr>
              <w:jc w:val="center"/>
              <w:rPr>
                <w:rFonts w:ascii="Times New Roman" w:eastAsia="Times New Roman" w:hAnsi="Times New Roman"/>
                <w:color w:val="000000"/>
              </w:rPr>
            </w:pPr>
          </w:p>
        </w:tc>
        <w:tc>
          <w:tcPr>
            <w:tcW w:w="2268" w:type="dxa"/>
            <w:vMerge/>
            <w:vAlign w:val="center"/>
          </w:tcPr>
          <w:p w14:paraId="67F30632"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1419BBB"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7D004087" w14:textId="77777777" w:rsidR="00AC2FD9" w:rsidRDefault="00AC2FD9">
            <w:pPr>
              <w:jc w:val="center"/>
              <w:rPr>
                <w:rFonts w:ascii="Times New Roman" w:eastAsia="Times New Roman" w:hAnsi="Times New Roman"/>
                <w:color w:val="000000"/>
              </w:rPr>
            </w:pPr>
          </w:p>
        </w:tc>
        <w:tc>
          <w:tcPr>
            <w:tcW w:w="1160" w:type="dxa"/>
            <w:noWrap/>
            <w:vAlign w:val="center"/>
          </w:tcPr>
          <w:p w14:paraId="0DB874F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05CC6BEE" w14:textId="77777777">
        <w:trPr>
          <w:trHeight w:val="300"/>
          <w:jc w:val="center"/>
        </w:trPr>
        <w:tc>
          <w:tcPr>
            <w:tcW w:w="704" w:type="dxa"/>
            <w:vMerge/>
            <w:noWrap/>
            <w:vAlign w:val="center"/>
          </w:tcPr>
          <w:p w14:paraId="4E93F565" w14:textId="77777777" w:rsidR="00AC2FD9" w:rsidRDefault="00AC2FD9">
            <w:pPr>
              <w:jc w:val="center"/>
              <w:rPr>
                <w:rFonts w:ascii="Times New Roman" w:eastAsia="Times New Roman" w:hAnsi="Times New Roman"/>
                <w:color w:val="000000"/>
              </w:rPr>
            </w:pPr>
          </w:p>
        </w:tc>
        <w:tc>
          <w:tcPr>
            <w:tcW w:w="2268" w:type="dxa"/>
            <w:vMerge/>
            <w:vAlign w:val="center"/>
          </w:tcPr>
          <w:p w14:paraId="1D39F4D7"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5372AB14"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711A095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EE517B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BF88632" w14:textId="77777777">
        <w:trPr>
          <w:trHeight w:val="300"/>
          <w:jc w:val="center"/>
        </w:trPr>
        <w:tc>
          <w:tcPr>
            <w:tcW w:w="704" w:type="dxa"/>
            <w:vMerge w:val="restart"/>
            <w:noWrap/>
            <w:vAlign w:val="center"/>
          </w:tcPr>
          <w:p w14:paraId="0E553AC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8</w:t>
            </w:r>
          </w:p>
        </w:tc>
        <w:tc>
          <w:tcPr>
            <w:tcW w:w="2268" w:type="dxa"/>
            <w:vMerge w:val="restart"/>
            <w:vAlign w:val="center"/>
          </w:tcPr>
          <w:p w14:paraId="76BC389B"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а/д Уссури Хабаровск - Владивосток 590 км+600.</w:t>
            </w:r>
          </w:p>
          <w:p w14:paraId="2DD4967C" w14:textId="77777777" w:rsidR="00AC2FD9" w:rsidRDefault="00F11124">
            <w:pPr>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44.203758 132.450260.</w:t>
            </w:r>
          </w:p>
          <w:p w14:paraId="4F9DD668"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53738EE"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62900AE7" w14:textId="77777777" w:rsidR="00AC2FD9" w:rsidRDefault="00AC2FD9">
            <w:pPr>
              <w:jc w:val="center"/>
              <w:rPr>
                <w:rFonts w:ascii="Times New Roman" w:eastAsia="Times New Roman" w:hAnsi="Times New Roman"/>
                <w:color w:val="000000"/>
              </w:rPr>
            </w:pPr>
          </w:p>
        </w:tc>
        <w:tc>
          <w:tcPr>
            <w:tcW w:w="1160" w:type="dxa"/>
            <w:noWrap/>
            <w:vAlign w:val="center"/>
          </w:tcPr>
          <w:p w14:paraId="4AFF374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13995C9" w14:textId="77777777">
        <w:trPr>
          <w:trHeight w:val="300"/>
          <w:jc w:val="center"/>
        </w:trPr>
        <w:tc>
          <w:tcPr>
            <w:tcW w:w="704" w:type="dxa"/>
            <w:vMerge/>
            <w:noWrap/>
            <w:vAlign w:val="center"/>
          </w:tcPr>
          <w:p w14:paraId="4840F91E" w14:textId="77777777" w:rsidR="00AC2FD9" w:rsidRDefault="00AC2FD9">
            <w:pPr>
              <w:jc w:val="center"/>
              <w:rPr>
                <w:rFonts w:ascii="Times New Roman" w:eastAsia="Times New Roman" w:hAnsi="Times New Roman"/>
                <w:color w:val="000000"/>
              </w:rPr>
            </w:pPr>
          </w:p>
        </w:tc>
        <w:tc>
          <w:tcPr>
            <w:tcW w:w="2268" w:type="dxa"/>
            <w:vMerge/>
            <w:vAlign w:val="center"/>
          </w:tcPr>
          <w:p w14:paraId="7FA1BC47"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AC0DB76"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Запрос и выполнение ТУ</w:t>
            </w:r>
          </w:p>
        </w:tc>
        <w:tc>
          <w:tcPr>
            <w:tcW w:w="784" w:type="dxa"/>
            <w:vAlign w:val="center"/>
          </w:tcPr>
          <w:p w14:paraId="53B03ED1" w14:textId="77777777" w:rsidR="00AC2FD9" w:rsidRDefault="00AC2FD9">
            <w:pPr>
              <w:jc w:val="center"/>
              <w:rPr>
                <w:rFonts w:ascii="Times New Roman" w:eastAsia="Times New Roman" w:hAnsi="Times New Roman"/>
                <w:color w:val="000000"/>
              </w:rPr>
            </w:pPr>
          </w:p>
        </w:tc>
        <w:tc>
          <w:tcPr>
            <w:tcW w:w="1160" w:type="dxa"/>
            <w:noWrap/>
            <w:vAlign w:val="center"/>
          </w:tcPr>
          <w:p w14:paraId="2B66C8F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533A4A5" w14:textId="77777777">
        <w:trPr>
          <w:trHeight w:val="300"/>
          <w:jc w:val="center"/>
        </w:trPr>
        <w:tc>
          <w:tcPr>
            <w:tcW w:w="704" w:type="dxa"/>
            <w:vMerge/>
            <w:noWrap/>
            <w:vAlign w:val="center"/>
          </w:tcPr>
          <w:p w14:paraId="39340DDF" w14:textId="77777777" w:rsidR="00AC2FD9" w:rsidRDefault="00AC2FD9">
            <w:pPr>
              <w:jc w:val="center"/>
              <w:rPr>
                <w:rFonts w:ascii="Times New Roman" w:eastAsia="Times New Roman" w:hAnsi="Times New Roman"/>
                <w:color w:val="000000"/>
              </w:rPr>
            </w:pPr>
          </w:p>
        </w:tc>
        <w:tc>
          <w:tcPr>
            <w:tcW w:w="2268" w:type="dxa"/>
            <w:vMerge/>
            <w:vAlign w:val="center"/>
          </w:tcPr>
          <w:p w14:paraId="1D04F34A"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1F6181A"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опор</w:t>
            </w:r>
          </w:p>
        </w:tc>
        <w:tc>
          <w:tcPr>
            <w:tcW w:w="784" w:type="dxa"/>
            <w:vAlign w:val="center"/>
          </w:tcPr>
          <w:p w14:paraId="39077C7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F3E544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999D733" w14:textId="77777777">
        <w:trPr>
          <w:trHeight w:val="300"/>
          <w:jc w:val="center"/>
        </w:trPr>
        <w:tc>
          <w:tcPr>
            <w:tcW w:w="704" w:type="dxa"/>
            <w:vMerge/>
            <w:noWrap/>
            <w:vAlign w:val="center"/>
          </w:tcPr>
          <w:p w14:paraId="6940362A" w14:textId="77777777" w:rsidR="00AC2FD9" w:rsidRDefault="00AC2FD9">
            <w:pPr>
              <w:jc w:val="center"/>
              <w:rPr>
                <w:rFonts w:ascii="Times New Roman" w:eastAsia="Times New Roman" w:hAnsi="Times New Roman"/>
                <w:color w:val="000000"/>
              </w:rPr>
            </w:pPr>
          </w:p>
        </w:tc>
        <w:tc>
          <w:tcPr>
            <w:tcW w:w="2268" w:type="dxa"/>
            <w:vMerge/>
            <w:vAlign w:val="center"/>
          </w:tcPr>
          <w:p w14:paraId="5F6ADC7F" w14:textId="77777777" w:rsidR="00AC2FD9" w:rsidRDefault="00AC2FD9">
            <w:pPr>
              <w:jc w:val="center"/>
              <w:rPr>
                <w:rFonts w:ascii="Times New Roman" w:eastAsia="Times New Roman" w:hAnsi="Times New Roman"/>
                <w:color w:val="000000"/>
              </w:rPr>
            </w:pPr>
          </w:p>
        </w:tc>
        <w:tc>
          <w:tcPr>
            <w:tcW w:w="10064" w:type="dxa"/>
            <w:vAlign w:val="center"/>
          </w:tcPr>
          <w:p w14:paraId="2199DBE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w:t>
            </w:r>
            <w:r>
              <w:rPr>
                <w:rFonts w:ascii="Times New Roman" w:eastAsia="Times New Roman" w:hAnsi="Times New Roman"/>
                <w:color w:val="000000"/>
                <w:shd w:val="clear" w:color="auto" w:fill="FFFFFF" w:themeFill="background1"/>
              </w:rPr>
              <w:t>выполнение</w:t>
            </w:r>
            <w:r>
              <w:rPr>
                <w:rFonts w:ascii="Times New Roman" w:eastAsia="Times New Roman" w:hAnsi="Times New Roman"/>
                <w:color w:val="000000"/>
              </w:rPr>
              <w:t xml:space="preserve"> ТУ </w:t>
            </w:r>
          </w:p>
        </w:tc>
        <w:tc>
          <w:tcPr>
            <w:tcW w:w="784" w:type="dxa"/>
            <w:vAlign w:val="center"/>
          </w:tcPr>
          <w:p w14:paraId="2696697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357C7D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F01F590" w14:textId="77777777">
        <w:trPr>
          <w:trHeight w:val="150"/>
          <w:jc w:val="center"/>
        </w:trPr>
        <w:tc>
          <w:tcPr>
            <w:tcW w:w="704" w:type="dxa"/>
            <w:vMerge/>
            <w:noWrap/>
            <w:vAlign w:val="center"/>
          </w:tcPr>
          <w:p w14:paraId="6DE18894" w14:textId="77777777" w:rsidR="00AC2FD9" w:rsidRDefault="00AC2FD9">
            <w:pPr>
              <w:jc w:val="center"/>
              <w:rPr>
                <w:rFonts w:ascii="Times New Roman" w:eastAsia="Times New Roman" w:hAnsi="Times New Roman"/>
                <w:color w:val="000000"/>
              </w:rPr>
            </w:pPr>
          </w:p>
        </w:tc>
        <w:tc>
          <w:tcPr>
            <w:tcW w:w="2268" w:type="dxa"/>
            <w:vMerge/>
            <w:vAlign w:val="center"/>
          </w:tcPr>
          <w:p w14:paraId="004199CB"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FB5B651"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29203CC3" w14:textId="77777777" w:rsidR="00AC2FD9" w:rsidRDefault="00AC2FD9">
            <w:pPr>
              <w:jc w:val="center"/>
              <w:rPr>
                <w:rFonts w:ascii="Times New Roman" w:eastAsia="Times New Roman" w:hAnsi="Times New Roman"/>
                <w:color w:val="000000"/>
              </w:rPr>
            </w:pPr>
          </w:p>
        </w:tc>
        <w:tc>
          <w:tcPr>
            <w:tcW w:w="1160" w:type="dxa"/>
            <w:noWrap/>
            <w:vAlign w:val="center"/>
          </w:tcPr>
          <w:p w14:paraId="54C7C5F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ED83B0D" w14:textId="77777777">
        <w:trPr>
          <w:trHeight w:val="150"/>
          <w:jc w:val="center"/>
        </w:trPr>
        <w:tc>
          <w:tcPr>
            <w:tcW w:w="704" w:type="dxa"/>
            <w:vMerge/>
            <w:noWrap/>
            <w:vAlign w:val="center"/>
          </w:tcPr>
          <w:p w14:paraId="59365992" w14:textId="77777777" w:rsidR="00AC2FD9" w:rsidRDefault="00AC2FD9">
            <w:pPr>
              <w:jc w:val="center"/>
              <w:rPr>
                <w:rFonts w:ascii="Times New Roman" w:eastAsia="Times New Roman" w:hAnsi="Times New Roman"/>
                <w:color w:val="000000"/>
              </w:rPr>
            </w:pPr>
          </w:p>
        </w:tc>
        <w:tc>
          <w:tcPr>
            <w:tcW w:w="2268" w:type="dxa"/>
            <w:vMerge/>
            <w:vAlign w:val="center"/>
          </w:tcPr>
          <w:p w14:paraId="15172217"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33837CFC"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дорожных знаков</w:t>
            </w:r>
          </w:p>
        </w:tc>
        <w:tc>
          <w:tcPr>
            <w:tcW w:w="784" w:type="dxa"/>
            <w:vAlign w:val="center"/>
          </w:tcPr>
          <w:p w14:paraId="565EA4F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7EB744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6B6E0542" w14:textId="77777777">
        <w:trPr>
          <w:trHeight w:val="300"/>
          <w:jc w:val="center"/>
        </w:trPr>
        <w:tc>
          <w:tcPr>
            <w:tcW w:w="704" w:type="dxa"/>
            <w:vMerge/>
            <w:noWrap/>
            <w:vAlign w:val="center"/>
          </w:tcPr>
          <w:p w14:paraId="785E6691" w14:textId="77777777" w:rsidR="00AC2FD9" w:rsidRDefault="00AC2FD9">
            <w:pPr>
              <w:jc w:val="center"/>
              <w:rPr>
                <w:rFonts w:ascii="Times New Roman" w:eastAsia="Times New Roman" w:hAnsi="Times New Roman"/>
                <w:color w:val="000000"/>
              </w:rPr>
            </w:pPr>
          </w:p>
        </w:tc>
        <w:tc>
          <w:tcPr>
            <w:tcW w:w="2268" w:type="dxa"/>
            <w:vMerge/>
            <w:vAlign w:val="center"/>
          </w:tcPr>
          <w:p w14:paraId="5891CAD3"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6C1EEE1F"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79A2038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76F7F2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5969D7DA" w14:textId="77777777">
        <w:trPr>
          <w:trHeight w:val="70"/>
          <w:jc w:val="center"/>
        </w:trPr>
        <w:tc>
          <w:tcPr>
            <w:tcW w:w="704" w:type="dxa"/>
            <w:vMerge/>
            <w:noWrap/>
            <w:vAlign w:val="center"/>
          </w:tcPr>
          <w:p w14:paraId="76CCAC1C" w14:textId="77777777" w:rsidR="00AC2FD9" w:rsidRDefault="00AC2FD9">
            <w:pPr>
              <w:jc w:val="center"/>
              <w:rPr>
                <w:rFonts w:ascii="Times New Roman" w:eastAsia="Times New Roman" w:hAnsi="Times New Roman"/>
                <w:color w:val="000000"/>
              </w:rPr>
            </w:pPr>
          </w:p>
        </w:tc>
        <w:tc>
          <w:tcPr>
            <w:tcW w:w="2268" w:type="dxa"/>
            <w:vMerge/>
            <w:vAlign w:val="center"/>
          </w:tcPr>
          <w:p w14:paraId="24F3A72F"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3261770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6020809D"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59F2F9E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5AFEA5DB" w14:textId="77777777">
        <w:trPr>
          <w:trHeight w:val="300"/>
          <w:jc w:val="center"/>
        </w:trPr>
        <w:tc>
          <w:tcPr>
            <w:tcW w:w="704" w:type="dxa"/>
            <w:vMerge/>
            <w:noWrap/>
            <w:vAlign w:val="center"/>
          </w:tcPr>
          <w:p w14:paraId="4C8AA43B" w14:textId="77777777" w:rsidR="00AC2FD9" w:rsidRDefault="00AC2FD9">
            <w:pPr>
              <w:jc w:val="center"/>
              <w:rPr>
                <w:rFonts w:ascii="Times New Roman" w:eastAsia="Times New Roman" w:hAnsi="Times New Roman"/>
                <w:color w:val="000000"/>
              </w:rPr>
            </w:pPr>
          </w:p>
        </w:tc>
        <w:tc>
          <w:tcPr>
            <w:tcW w:w="2268" w:type="dxa"/>
            <w:vMerge/>
            <w:vAlign w:val="center"/>
          </w:tcPr>
          <w:p w14:paraId="7DCB43B2" w14:textId="77777777" w:rsidR="00AC2FD9" w:rsidRDefault="00AC2FD9">
            <w:pPr>
              <w:jc w:val="center"/>
              <w:rPr>
                <w:rFonts w:ascii="Times New Roman" w:eastAsia="Times New Roman" w:hAnsi="Times New Roman"/>
                <w:color w:val="000000"/>
              </w:rPr>
            </w:pPr>
          </w:p>
        </w:tc>
        <w:tc>
          <w:tcPr>
            <w:tcW w:w="10064" w:type="dxa"/>
            <w:shd w:val="clear" w:color="auto" w:fill="FFFFFF" w:themeFill="background1"/>
            <w:vAlign w:val="center"/>
          </w:tcPr>
          <w:p w14:paraId="79F102D0"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2E05EF3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4B691A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46230C8B" w14:textId="77777777">
        <w:trPr>
          <w:trHeight w:val="300"/>
          <w:jc w:val="center"/>
        </w:trPr>
        <w:tc>
          <w:tcPr>
            <w:tcW w:w="704" w:type="dxa"/>
            <w:vMerge/>
            <w:noWrap/>
            <w:vAlign w:val="center"/>
          </w:tcPr>
          <w:p w14:paraId="762DBBDD" w14:textId="77777777" w:rsidR="00AC2FD9" w:rsidRDefault="00AC2FD9">
            <w:pPr>
              <w:jc w:val="center"/>
              <w:rPr>
                <w:rFonts w:ascii="Times New Roman" w:eastAsia="Times New Roman" w:hAnsi="Times New Roman"/>
                <w:color w:val="000000"/>
              </w:rPr>
            </w:pPr>
          </w:p>
        </w:tc>
        <w:tc>
          <w:tcPr>
            <w:tcW w:w="2268" w:type="dxa"/>
            <w:vMerge/>
            <w:vAlign w:val="center"/>
          </w:tcPr>
          <w:p w14:paraId="538D1069" w14:textId="77777777" w:rsidR="00AC2FD9" w:rsidRDefault="00AC2FD9">
            <w:pPr>
              <w:jc w:val="center"/>
              <w:rPr>
                <w:rFonts w:ascii="Times New Roman" w:eastAsia="Times New Roman" w:hAnsi="Times New Roman"/>
                <w:color w:val="000000"/>
              </w:rPr>
            </w:pPr>
          </w:p>
        </w:tc>
        <w:tc>
          <w:tcPr>
            <w:tcW w:w="10064" w:type="dxa"/>
            <w:vAlign w:val="center"/>
          </w:tcPr>
          <w:p w14:paraId="65BB6130"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608C4E7E" w14:textId="77777777" w:rsidR="00AC2FD9" w:rsidRDefault="00AC2FD9">
            <w:pPr>
              <w:jc w:val="center"/>
              <w:rPr>
                <w:rFonts w:ascii="Times New Roman" w:eastAsia="Times New Roman" w:hAnsi="Times New Roman"/>
                <w:color w:val="000000"/>
              </w:rPr>
            </w:pPr>
          </w:p>
        </w:tc>
        <w:tc>
          <w:tcPr>
            <w:tcW w:w="1160" w:type="dxa"/>
            <w:noWrap/>
            <w:vAlign w:val="center"/>
          </w:tcPr>
          <w:p w14:paraId="01AC32B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5EFE895" w14:textId="77777777">
        <w:trPr>
          <w:trHeight w:val="300"/>
          <w:jc w:val="center"/>
        </w:trPr>
        <w:tc>
          <w:tcPr>
            <w:tcW w:w="704" w:type="dxa"/>
            <w:vMerge/>
            <w:noWrap/>
            <w:vAlign w:val="center"/>
          </w:tcPr>
          <w:p w14:paraId="49A51DD2" w14:textId="77777777" w:rsidR="00AC2FD9" w:rsidRDefault="00AC2FD9">
            <w:pPr>
              <w:jc w:val="center"/>
              <w:rPr>
                <w:rFonts w:ascii="Times New Roman" w:eastAsia="Times New Roman" w:hAnsi="Times New Roman"/>
                <w:color w:val="000000"/>
              </w:rPr>
            </w:pPr>
          </w:p>
        </w:tc>
        <w:tc>
          <w:tcPr>
            <w:tcW w:w="2268" w:type="dxa"/>
            <w:vMerge/>
            <w:vAlign w:val="center"/>
          </w:tcPr>
          <w:p w14:paraId="5E75CC4A" w14:textId="77777777" w:rsidR="00AC2FD9" w:rsidRDefault="00AC2FD9">
            <w:pPr>
              <w:jc w:val="center"/>
              <w:rPr>
                <w:rFonts w:ascii="Times New Roman" w:eastAsia="Times New Roman" w:hAnsi="Times New Roman"/>
                <w:color w:val="000000"/>
              </w:rPr>
            </w:pPr>
          </w:p>
        </w:tc>
        <w:tc>
          <w:tcPr>
            <w:tcW w:w="10064" w:type="dxa"/>
            <w:vAlign w:val="center"/>
          </w:tcPr>
          <w:p w14:paraId="682B2C44"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5B4E106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CD9431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7A87D4D" w14:textId="77777777">
        <w:trPr>
          <w:trHeight w:val="300"/>
          <w:jc w:val="center"/>
        </w:trPr>
        <w:tc>
          <w:tcPr>
            <w:tcW w:w="704" w:type="dxa"/>
            <w:vMerge w:val="restart"/>
            <w:noWrap/>
            <w:vAlign w:val="center"/>
          </w:tcPr>
          <w:p w14:paraId="2FBA4F1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9</w:t>
            </w:r>
          </w:p>
        </w:tc>
        <w:tc>
          <w:tcPr>
            <w:tcW w:w="2268" w:type="dxa"/>
            <w:vMerge w:val="restart"/>
            <w:vAlign w:val="center"/>
          </w:tcPr>
          <w:p w14:paraId="19789FE3" w14:textId="77777777" w:rsidR="00AC2FD9" w:rsidRDefault="00F11124">
            <w:pPr>
              <w:ind w:right="7"/>
              <w:rPr>
                <w:rFonts w:ascii="Times New Roman" w:eastAsia="Times New Roman" w:hAnsi="Times New Roman"/>
                <w:sz w:val="21"/>
                <w:szCs w:val="21"/>
              </w:rPr>
            </w:pPr>
            <w:r>
              <w:rPr>
                <w:rFonts w:ascii="Times New Roman" w:eastAsia="Times New Roman" w:hAnsi="Times New Roman"/>
                <w:sz w:val="21"/>
                <w:szCs w:val="21"/>
              </w:rPr>
              <w:t>Приморский край, а/д Уссури Хабаровск - Владивосток 723 км+100</w:t>
            </w:r>
          </w:p>
          <w:p w14:paraId="439A9757" w14:textId="77777777" w:rsidR="00AC2FD9" w:rsidRDefault="00F11124">
            <w:pPr>
              <w:rPr>
                <w:rFonts w:ascii="Times New Roman" w:eastAsia="Times New Roman" w:hAnsi="Times New Roman"/>
                <w:color w:val="000000"/>
              </w:rPr>
            </w:pPr>
            <w:r>
              <w:rPr>
                <w:rFonts w:ascii="Times New Roman" w:eastAsia="Times New Roman" w:hAnsi="Times New Roman"/>
                <w:sz w:val="21"/>
                <w:szCs w:val="21"/>
              </w:rPr>
              <w:t>Координаты зоны контроля: 43.382435, 131.997081</w:t>
            </w:r>
          </w:p>
        </w:tc>
        <w:tc>
          <w:tcPr>
            <w:tcW w:w="10064" w:type="dxa"/>
            <w:vAlign w:val="center"/>
          </w:tcPr>
          <w:p w14:paraId="1CACB036"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27F0C5A9" w14:textId="77777777" w:rsidR="00AC2FD9" w:rsidRDefault="00AC2FD9">
            <w:pPr>
              <w:jc w:val="center"/>
              <w:rPr>
                <w:rFonts w:ascii="Times New Roman" w:eastAsia="Times New Roman" w:hAnsi="Times New Roman"/>
                <w:color w:val="000000"/>
              </w:rPr>
            </w:pPr>
          </w:p>
        </w:tc>
        <w:tc>
          <w:tcPr>
            <w:tcW w:w="1160" w:type="dxa"/>
            <w:noWrap/>
            <w:vAlign w:val="center"/>
          </w:tcPr>
          <w:p w14:paraId="5ADBA72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7715A9E6" w14:textId="77777777">
        <w:trPr>
          <w:trHeight w:val="300"/>
          <w:jc w:val="center"/>
        </w:trPr>
        <w:tc>
          <w:tcPr>
            <w:tcW w:w="704" w:type="dxa"/>
            <w:vMerge/>
            <w:noWrap/>
            <w:vAlign w:val="center"/>
          </w:tcPr>
          <w:p w14:paraId="55DBCFA8" w14:textId="77777777" w:rsidR="00AC2FD9" w:rsidRDefault="00AC2FD9">
            <w:pPr>
              <w:jc w:val="center"/>
              <w:rPr>
                <w:rFonts w:ascii="Times New Roman" w:eastAsia="Times New Roman" w:hAnsi="Times New Roman"/>
                <w:color w:val="000000"/>
              </w:rPr>
            </w:pPr>
          </w:p>
        </w:tc>
        <w:tc>
          <w:tcPr>
            <w:tcW w:w="2268" w:type="dxa"/>
            <w:vMerge/>
            <w:vAlign w:val="center"/>
          </w:tcPr>
          <w:p w14:paraId="6CBA5451" w14:textId="77777777" w:rsidR="00AC2FD9" w:rsidRDefault="00AC2FD9">
            <w:pPr>
              <w:jc w:val="center"/>
              <w:rPr>
                <w:rFonts w:ascii="Times New Roman" w:eastAsia="Times New Roman" w:hAnsi="Times New Roman"/>
                <w:color w:val="000000"/>
              </w:rPr>
            </w:pPr>
          </w:p>
        </w:tc>
        <w:tc>
          <w:tcPr>
            <w:tcW w:w="10064" w:type="dxa"/>
            <w:vAlign w:val="center"/>
          </w:tcPr>
          <w:p w14:paraId="4341A408"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483EA371" w14:textId="77777777" w:rsidR="00AC2FD9" w:rsidRDefault="00AC2FD9">
            <w:pPr>
              <w:jc w:val="center"/>
              <w:rPr>
                <w:rFonts w:ascii="Times New Roman" w:eastAsia="Times New Roman" w:hAnsi="Times New Roman"/>
                <w:color w:val="000000"/>
              </w:rPr>
            </w:pPr>
          </w:p>
        </w:tc>
        <w:tc>
          <w:tcPr>
            <w:tcW w:w="1160" w:type="dxa"/>
            <w:noWrap/>
            <w:vAlign w:val="center"/>
          </w:tcPr>
          <w:p w14:paraId="26110C6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5865545" w14:textId="77777777">
        <w:trPr>
          <w:trHeight w:val="300"/>
          <w:jc w:val="center"/>
        </w:trPr>
        <w:tc>
          <w:tcPr>
            <w:tcW w:w="704" w:type="dxa"/>
            <w:vMerge/>
            <w:noWrap/>
            <w:vAlign w:val="center"/>
          </w:tcPr>
          <w:p w14:paraId="1523DEA2" w14:textId="77777777" w:rsidR="00AC2FD9" w:rsidRDefault="00AC2FD9">
            <w:pPr>
              <w:jc w:val="center"/>
              <w:rPr>
                <w:rFonts w:ascii="Times New Roman" w:eastAsia="Times New Roman" w:hAnsi="Times New Roman"/>
                <w:color w:val="000000"/>
              </w:rPr>
            </w:pPr>
          </w:p>
        </w:tc>
        <w:tc>
          <w:tcPr>
            <w:tcW w:w="2268" w:type="dxa"/>
            <w:vMerge/>
            <w:vAlign w:val="center"/>
          </w:tcPr>
          <w:p w14:paraId="1C20ACEB" w14:textId="77777777" w:rsidR="00AC2FD9" w:rsidRDefault="00AC2FD9">
            <w:pPr>
              <w:jc w:val="center"/>
              <w:rPr>
                <w:rFonts w:ascii="Times New Roman" w:eastAsia="Times New Roman" w:hAnsi="Times New Roman"/>
                <w:color w:val="000000"/>
              </w:rPr>
            </w:pPr>
          </w:p>
        </w:tc>
        <w:tc>
          <w:tcPr>
            <w:tcW w:w="10064" w:type="dxa"/>
            <w:vAlign w:val="center"/>
          </w:tcPr>
          <w:p w14:paraId="2C96727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опоры</w:t>
            </w:r>
          </w:p>
        </w:tc>
        <w:tc>
          <w:tcPr>
            <w:tcW w:w="784" w:type="dxa"/>
            <w:vAlign w:val="center"/>
          </w:tcPr>
          <w:p w14:paraId="22B1F07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F629F4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55C73252" w14:textId="77777777">
        <w:trPr>
          <w:trHeight w:val="300"/>
          <w:jc w:val="center"/>
        </w:trPr>
        <w:tc>
          <w:tcPr>
            <w:tcW w:w="704" w:type="dxa"/>
            <w:vMerge/>
            <w:noWrap/>
            <w:vAlign w:val="center"/>
          </w:tcPr>
          <w:p w14:paraId="2D81FB0E" w14:textId="77777777" w:rsidR="00AC2FD9" w:rsidRDefault="00AC2FD9">
            <w:pPr>
              <w:jc w:val="center"/>
              <w:rPr>
                <w:rFonts w:ascii="Times New Roman" w:eastAsia="Times New Roman" w:hAnsi="Times New Roman"/>
                <w:color w:val="000000"/>
              </w:rPr>
            </w:pPr>
          </w:p>
        </w:tc>
        <w:tc>
          <w:tcPr>
            <w:tcW w:w="2268" w:type="dxa"/>
            <w:vMerge/>
            <w:vAlign w:val="center"/>
          </w:tcPr>
          <w:p w14:paraId="6E890A65" w14:textId="77777777" w:rsidR="00AC2FD9" w:rsidRDefault="00AC2FD9">
            <w:pPr>
              <w:jc w:val="center"/>
              <w:rPr>
                <w:rFonts w:ascii="Times New Roman" w:eastAsia="Times New Roman" w:hAnsi="Times New Roman"/>
                <w:color w:val="000000"/>
              </w:rPr>
            </w:pPr>
          </w:p>
        </w:tc>
        <w:tc>
          <w:tcPr>
            <w:tcW w:w="10064" w:type="dxa"/>
            <w:vAlign w:val="center"/>
          </w:tcPr>
          <w:p w14:paraId="1A60BB61"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0C01474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818AD9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8D3001D" w14:textId="77777777">
        <w:trPr>
          <w:trHeight w:val="300"/>
          <w:jc w:val="center"/>
        </w:trPr>
        <w:tc>
          <w:tcPr>
            <w:tcW w:w="704" w:type="dxa"/>
            <w:vMerge/>
            <w:noWrap/>
            <w:vAlign w:val="center"/>
          </w:tcPr>
          <w:p w14:paraId="55E258CB" w14:textId="77777777" w:rsidR="00AC2FD9" w:rsidRDefault="00AC2FD9">
            <w:pPr>
              <w:jc w:val="center"/>
              <w:rPr>
                <w:rFonts w:ascii="Times New Roman" w:eastAsia="Times New Roman" w:hAnsi="Times New Roman"/>
                <w:color w:val="000000"/>
              </w:rPr>
            </w:pPr>
          </w:p>
        </w:tc>
        <w:tc>
          <w:tcPr>
            <w:tcW w:w="2268" w:type="dxa"/>
            <w:vMerge/>
            <w:vAlign w:val="center"/>
          </w:tcPr>
          <w:p w14:paraId="677537E3" w14:textId="77777777" w:rsidR="00AC2FD9" w:rsidRDefault="00AC2FD9">
            <w:pPr>
              <w:jc w:val="center"/>
              <w:rPr>
                <w:rFonts w:ascii="Times New Roman" w:eastAsia="Times New Roman" w:hAnsi="Times New Roman"/>
                <w:color w:val="000000"/>
              </w:rPr>
            </w:pPr>
          </w:p>
        </w:tc>
        <w:tc>
          <w:tcPr>
            <w:tcW w:w="10064" w:type="dxa"/>
            <w:vAlign w:val="center"/>
          </w:tcPr>
          <w:p w14:paraId="16EDFEFF"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435C35F5" w14:textId="77777777" w:rsidR="00AC2FD9" w:rsidRDefault="00AC2FD9">
            <w:pPr>
              <w:jc w:val="center"/>
              <w:rPr>
                <w:rFonts w:ascii="Times New Roman" w:eastAsia="Times New Roman" w:hAnsi="Times New Roman"/>
                <w:color w:val="000000"/>
              </w:rPr>
            </w:pPr>
          </w:p>
        </w:tc>
        <w:tc>
          <w:tcPr>
            <w:tcW w:w="1160" w:type="dxa"/>
            <w:noWrap/>
            <w:vAlign w:val="center"/>
          </w:tcPr>
          <w:p w14:paraId="438ED01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3D0082E5" w14:textId="77777777">
        <w:trPr>
          <w:trHeight w:val="300"/>
          <w:jc w:val="center"/>
        </w:trPr>
        <w:tc>
          <w:tcPr>
            <w:tcW w:w="704" w:type="dxa"/>
            <w:vMerge/>
            <w:noWrap/>
            <w:vAlign w:val="center"/>
          </w:tcPr>
          <w:p w14:paraId="31B843FC" w14:textId="77777777" w:rsidR="00AC2FD9" w:rsidRDefault="00AC2FD9">
            <w:pPr>
              <w:jc w:val="center"/>
              <w:rPr>
                <w:rFonts w:ascii="Times New Roman" w:eastAsia="Times New Roman" w:hAnsi="Times New Roman"/>
                <w:color w:val="000000"/>
              </w:rPr>
            </w:pPr>
          </w:p>
        </w:tc>
        <w:tc>
          <w:tcPr>
            <w:tcW w:w="2268" w:type="dxa"/>
            <w:vMerge/>
            <w:vAlign w:val="center"/>
          </w:tcPr>
          <w:p w14:paraId="0514E029" w14:textId="77777777" w:rsidR="00AC2FD9" w:rsidRDefault="00AC2FD9">
            <w:pPr>
              <w:jc w:val="center"/>
              <w:rPr>
                <w:rFonts w:ascii="Times New Roman" w:eastAsia="Times New Roman" w:hAnsi="Times New Roman"/>
                <w:color w:val="000000"/>
              </w:rPr>
            </w:pPr>
          </w:p>
        </w:tc>
        <w:tc>
          <w:tcPr>
            <w:tcW w:w="10064" w:type="dxa"/>
            <w:vAlign w:val="center"/>
          </w:tcPr>
          <w:p w14:paraId="0CE82E8F"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Установка дорожных знаков</w:t>
            </w:r>
          </w:p>
        </w:tc>
        <w:tc>
          <w:tcPr>
            <w:tcW w:w="784" w:type="dxa"/>
            <w:vAlign w:val="center"/>
          </w:tcPr>
          <w:p w14:paraId="424ED72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59FC2C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5DD5A0C8" w14:textId="77777777">
        <w:trPr>
          <w:trHeight w:val="300"/>
          <w:jc w:val="center"/>
        </w:trPr>
        <w:tc>
          <w:tcPr>
            <w:tcW w:w="704" w:type="dxa"/>
            <w:vMerge/>
            <w:noWrap/>
            <w:vAlign w:val="center"/>
          </w:tcPr>
          <w:p w14:paraId="57AA57EB" w14:textId="77777777" w:rsidR="00AC2FD9" w:rsidRDefault="00AC2FD9">
            <w:pPr>
              <w:jc w:val="center"/>
              <w:rPr>
                <w:rFonts w:ascii="Times New Roman" w:eastAsia="Times New Roman" w:hAnsi="Times New Roman"/>
                <w:color w:val="000000"/>
              </w:rPr>
            </w:pPr>
          </w:p>
        </w:tc>
        <w:tc>
          <w:tcPr>
            <w:tcW w:w="2268" w:type="dxa"/>
            <w:vMerge/>
            <w:vAlign w:val="center"/>
          </w:tcPr>
          <w:p w14:paraId="3CFBAC36" w14:textId="77777777" w:rsidR="00AC2FD9" w:rsidRDefault="00AC2FD9">
            <w:pPr>
              <w:jc w:val="center"/>
              <w:rPr>
                <w:rFonts w:ascii="Times New Roman" w:eastAsia="Times New Roman" w:hAnsi="Times New Roman"/>
                <w:color w:val="000000"/>
              </w:rPr>
            </w:pPr>
          </w:p>
        </w:tc>
        <w:tc>
          <w:tcPr>
            <w:tcW w:w="10064" w:type="dxa"/>
            <w:vAlign w:val="center"/>
          </w:tcPr>
          <w:p w14:paraId="1E0A654B"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0FDCA147" w14:textId="77777777" w:rsidR="00AC2FD9" w:rsidRDefault="00AC2FD9">
            <w:pPr>
              <w:jc w:val="center"/>
              <w:rPr>
                <w:rFonts w:ascii="Times New Roman" w:eastAsia="Times New Roman" w:hAnsi="Times New Roman"/>
                <w:color w:val="000000"/>
              </w:rPr>
            </w:pPr>
          </w:p>
        </w:tc>
        <w:tc>
          <w:tcPr>
            <w:tcW w:w="1160" w:type="dxa"/>
            <w:noWrap/>
            <w:vAlign w:val="center"/>
          </w:tcPr>
          <w:p w14:paraId="1E23C8A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E642EFD" w14:textId="77777777">
        <w:trPr>
          <w:trHeight w:val="300"/>
          <w:jc w:val="center"/>
        </w:trPr>
        <w:tc>
          <w:tcPr>
            <w:tcW w:w="704" w:type="dxa"/>
            <w:vMerge/>
            <w:noWrap/>
            <w:vAlign w:val="center"/>
          </w:tcPr>
          <w:p w14:paraId="67860AFF" w14:textId="77777777" w:rsidR="00AC2FD9" w:rsidRDefault="00AC2FD9">
            <w:pPr>
              <w:jc w:val="center"/>
              <w:rPr>
                <w:rFonts w:ascii="Times New Roman" w:eastAsia="Times New Roman" w:hAnsi="Times New Roman"/>
                <w:color w:val="000000"/>
              </w:rPr>
            </w:pPr>
          </w:p>
        </w:tc>
        <w:tc>
          <w:tcPr>
            <w:tcW w:w="2268" w:type="dxa"/>
            <w:vMerge/>
            <w:vAlign w:val="center"/>
          </w:tcPr>
          <w:p w14:paraId="1C60B986" w14:textId="77777777" w:rsidR="00AC2FD9" w:rsidRDefault="00AC2FD9">
            <w:pPr>
              <w:jc w:val="center"/>
              <w:rPr>
                <w:rFonts w:ascii="Times New Roman" w:eastAsia="Times New Roman" w:hAnsi="Times New Roman"/>
                <w:color w:val="000000"/>
              </w:rPr>
            </w:pPr>
          </w:p>
        </w:tc>
        <w:tc>
          <w:tcPr>
            <w:tcW w:w="10064" w:type="dxa"/>
            <w:vAlign w:val="center"/>
          </w:tcPr>
          <w:p w14:paraId="45B9F7D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0A65A264"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78137B0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25673E5C" w14:textId="77777777">
        <w:trPr>
          <w:trHeight w:val="300"/>
          <w:jc w:val="center"/>
        </w:trPr>
        <w:tc>
          <w:tcPr>
            <w:tcW w:w="704" w:type="dxa"/>
            <w:vMerge/>
            <w:noWrap/>
            <w:vAlign w:val="center"/>
          </w:tcPr>
          <w:p w14:paraId="046B593C" w14:textId="77777777" w:rsidR="00AC2FD9" w:rsidRDefault="00AC2FD9">
            <w:pPr>
              <w:jc w:val="center"/>
              <w:rPr>
                <w:rFonts w:ascii="Times New Roman" w:eastAsia="Times New Roman" w:hAnsi="Times New Roman"/>
                <w:color w:val="000000"/>
              </w:rPr>
            </w:pPr>
          </w:p>
        </w:tc>
        <w:tc>
          <w:tcPr>
            <w:tcW w:w="2268" w:type="dxa"/>
            <w:vMerge/>
            <w:vAlign w:val="center"/>
          </w:tcPr>
          <w:p w14:paraId="254B048D" w14:textId="77777777" w:rsidR="00AC2FD9" w:rsidRDefault="00AC2FD9">
            <w:pPr>
              <w:jc w:val="center"/>
              <w:rPr>
                <w:rFonts w:ascii="Times New Roman" w:eastAsia="Times New Roman" w:hAnsi="Times New Roman"/>
                <w:color w:val="000000"/>
              </w:rPr>
            </w:pPr>
          </w:p>
        </w:tc>
        <w:tc>
          <w:tcPr>
            <w:tcW w:w="10064" w:type="dxa"/>
            <w:vAlign w:val="center"/>
          </w:tcPr>
          <w:p w14:paraId="49FA6013"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2544A45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561D64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D505069" w14:textId="77777777">
        <w:trPr>
          <w:trHeight w:val="300"/>
          <w:jc w:val="center"/>
        </w:trPr>
        <w:tc>
          <w:tcPr>
            <w:tcW w:w="704" w:type="dxa"/>
            <w:vMerge/>
            <w:noWrap/>
            <w:vAlign w:val="center"/>
          </w:tcPr>
          <w:p w14:paraId="04D028F7" w14:textId="77777777" w:rsidR="00AC2FD9" w:rsidRDefault="00AC2FD9">
            <w:pPr>
              <w:jc w:val="center"/>
              <w:rPr>
                <w:rFonts w:ascii="Times New Roman" w:eastAsia="Times New Roman" w:hAnsi="Times New Roman"/>
                <w:color w:val="000000"/>
              </w:rPr>
            </w:pPr>
          </w:p>
        </w:tc>
        <w:tc>
          <w:tcPr>
            <w:tcW w:w="2268" w:type="dxa"/>
            <w:vMerge/>
            <w:vAlign w:val="center"/>
          </w:tcPr>
          <w:p w14:paraId="40C04187" w14:textId="77777777" w:rsidR="00AC2FD9" w:rsidRDefault="00AC2FD9">
            <w:pPr>
              <w:jc w:val="center"/>
              <w:rPr>
                <w:rFonts w:ascii="Times New Roman" w:eastAsia="Times New Roman" w:hAnsi="Times New Roman"/>
                <w:color w:val="000000"/>
              </w:rPr>
            </w:pPr>
          </w:p>
        </w:tc>
        <w:tc>
          <w:tcPr>
            <w:tcW w:w="10064" w:type="dxa"/>
            <w:vAlign w:val="center"/>
          </w:tcPr>
          <w:p w14:paraId="2A9EC1EB"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27822119" w14:textId="77777777" w:rsidR="00AC2FD9" w:rsidRDefault="00AC2FD9">
            <w:pPr>
              <w:jc w:val="center"/>
              <w:rPr>
                <w:rFonts w:ascii="Times New Roman" w:eastAsia="Times New Roman" w:hAnsi="Times New Roman"/>
                <w:color w:val="000000"/>
              </w:rPr>
            </w:pPr>
          </w:p>
        </w:tc>
        <w:tc>
          <w:tcPr>
            <w:tcW w:w="1160" w:type="dxa"/>
            <w:noWrap/>
            <w:vAlign w:val="center"/>
          </w:tcPr>
          <w:p w14:paraId="463C95E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12C4DC5" w14:textId="77777777">
        <w:trPr>
          <w:trHeight w:val="300"/>
          <w:jc w:val="center"/>
        </w:trPr>
        <w:tc>
          <w:tcPr>
            <w:tcW w:w="704" w:type="dxa"/>
            <w:vMerge/>
            <w:noWrap/>
            <w:vAlign w:val="center"/>
          </w:tcPr>
          <w:p w14:paraId="2D297F2C" w14:textId="77777777" w:rsidR="00AC2FD9" w:rsidRDefault="00AC2FD9">
            <w:pPr>
              <w:jc w:val="center"/>
              <w:rPr>
                <w:rFonts w:ascii="Times New Roman" w:eastAsia="Times New Roman" w:hAnsi="Times New Roman"/>
                <w:color w:val="000000"/>
              </w:rPr>
            </w:pPr>
          </w:p>
        </w:tc>
        <w:tc>
          <w:tcPr>
            <w:tcW w:w="2268" w:type="dxa"/>
            <w:vMerge/>
            <w:vAlign w:val="center"/>
          </w:tcPr>
          <w:p w14:paraId="2C008936" w14:textId="77777777" w:rsidR="00AC2FD9" w:rsidRDefault="00AC2FD9">
            <w:pPr>
              <w:jc w:val="center"/>
              <w:rPr>
                <w:rFonts w:ascii="Times New Roman" w:eastAsia="Times New Roman" w:hAnsi="Times New Roman"/>
                <w:color w:val="000000"/>
              </w:rPr>
            </w:pPr>
          </w:p>
        </w:tc>
        <w:tc>
          <w:tcPr>
            <w:tcW w:w="10064" w:type="dxa"/>
            <w:vAlign w:val="center"/>
          </w:tcPr>
          <w:p w14:paraId="2B9CA85F"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33F4107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5296C4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7CB45F80" w14:textId="77777777">
        <w:trPr>
          <w:trHeight w:val="175"/>
          <w:jc w:val="center"/>
        </w:trPr>
        <w:tc>
          <w:tcPr>
            <w:tcW w:w="704" w:type="dxa"/>
            <w:vMerge w:val="restart"/>
            <w:noWrap/>
            <w:vAlign w:val="center"/>
          </w:tcPr>
          <w:p w14:paraId="6BB02DD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w:t>
            </w:r>
          </w:p>
        </w:tc>
        <w:tc>
          <w:tcPr>
            <w:tcW w:w="2268" w:type="dxa"/>
            <w:vMerge w:val="restart"/>
            <w:vAlign w:val="center"/>
          </w:tcPr>
          <w:p w14:paraId="60DBA8E9"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а/д Уссури Хабаровск - Владивосток 724 км+100.</w:t>
            </w:r>
          </w:p>
          <w:p w14:paraId="65EBCCC8" w14:textId="77777777" w:rsidR="00AC2FD9" w:rsidRDefault="00F11124">
            <w:pPr>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43.382953, 132.010818.</w:t>
            </w:r>
          </w:p>
          <w:p w14:paraId="221C0234" w14:textId="77777777" w:rsidR="00AC2FD9" w:rsidRDefault="00AC2FD9">
            <w:pPr>
              <w:jc w:val="center"/>
              <w:rPr>
                <w:rFonts w:ascii="Times New Roman" w:eastAsia="Times New Roman" w:hAnsi="Times New Roman"/>
                <w:color w:val="000000"/>
              </w:rPr>
            </w:pPr>
          </w:p>
        </w:tc>
        <w:tc>
          <w:tcPr>
            <w:tcW w:w="10064" w:type="dxa"/>
            <w:vAlign w:val="center"/>
          </w:tcPr>
          <w:p w14:paraId="278D4DCC"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tcPr>
          <w:p w14:paraId="72EE5AD5" w14:textId="77777777" w:rsidR="00AC2FD9" w:rsidRDefault="00AC2FD9">
            <w:pPr>
              <w:jc w:val="center"/>
              <w:rPr>
                <w:rFonts w:ascii="Times New Roman" w:eastAsia="Times New Roman" w:hAnsi="Times New Roman"/>
                <w:color w:val="000000"/>
              </w:rPr>
            </w:pPr>
          </w:p>
        </w:tc>
        <w:tc>
          <w:tcPr>
            <w:tcW w:w="1160" w:type="dxa"/>
            <w:noWrap/>
            <w:vAlign w:val="center"/>
          </w:tcPr>
          <w:p w14:paraId="3D1F816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0FFC694F" w14:textId="77777777">
        <w:trPr>
          <w:trHeight w:val="300"/>
          <w:jc w:val="center"/>
        </w:trPr>
        <w:tc>
          <w:tcPr>
            <w:tcW w:w="704" w:type="dxa"/>
            <w:vMerge/>
            <w:noWrap/>
            <w:vAlign w:val="center"/>
          </w:tcPr>
          <w:p w14:paraId="2EC0A0D8" w14:textId="77777777" w:rsidR="00AC2FD9" w:rsidRDefault="00AC2FD9">
            <w:pPr>
              <w:jc w:val="center"/>
              <w:rPr>
                <w:rFonts w:ascii="Times New Roman" w:eastAsia="Times New Roman" w:hAnsi="Times New Roman"/>
                <w:color w:val="000000"/>
              </w:rPr>
            </w:pPr>
          </w:p>
        </w:tc>
        <w:tc>
          <w:tcPr>
            <w:tcW w:w="2268" w:type="dxa"/>
            <w:vMerge/>
            <w:vAlign w:val="center"/>
          </w:tcPr>
          <w:p w14:paraId="2EE75550" w14:textId="77777777" w:rsidR="00AC2FD9" w:rsidRDefault="00AC2FD9">
            <w:pPr>
              <w:jc w:val="center"/>
              <w:rPr>
                <w:rFonts w:ascii="Times New Roman" w:eastAsia="Times New Roman" w:hAnsi="Times New Roman"/>
                <w:color w:val="000000"/>
              </w:rPr>
            </w:pPr>
          </w:p>
        </w:tc>
        <w:tc>
          <w:tcPr>
            <w:tcW w:w="10064" w:type="dxa"/>
            <w:vAlign w:val="center"/>
          </w:tcPr>
          <w:p w14:paraId="7BC0A58A"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289BAA47" w14:textId="77777777" w:rsidR="00AC2FD9" w:rsidRDefault="00AC2FD9">
            <w:pPr>
              <w:jc w:val="center"/>
              <w:rPr>
                <w:rFonts w:ascii="Times New Roman" w:eastAsia="Times New Roman" w:hAnsi="Times New Roman"/>
                <w:color w:val="000000"/>
              </w:rPr>
            </w:pPr>
          </w:p>
        </w:tc>
        <w:tc>
          <w:tcPr>
            <w:tcW w:w="1160" w:type="dxa"/>
            <w:noWrap/>
            <w:vAlign w:val="center"/>
          </w:tcPr>
          <w:p w14:paraId="76E0251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54B44EB" w14:textId="77777777">
        <w:trPr>
          <w:trHeight w:val="300"/>
          <w:jc w:val="center"/>
        </w:trPr>
        <w:tc>
          <w:tcPr>
            <w:tcW w:w="704" w:type="dxa"/>
            <w:vMerge/>
            <w:noWrap/>
            <w:vAlign w:val="center"/>
          </w:tcPr>
          <w:p w14:paraId="6160AFC6" w14:textId="77777777" w:rsidR="00AC2FD9" w:rsidRDefault="00AC2FD9">
            <w:pPr>
              <w:jc w:val="center"/>
              <w:rPr>
                <w:rFonts w:ascii="Times New Roman" w:eastAsia="Times New Roman" w:hAnsi="Times New Roman"/>
                <w:color w:val="000000"/>
              </w:rPr>
            </w:pPr>
          </w:p>
        </w:tc>
        <w:tc>
          <w:tcPr>
            <w:tcW w:w="2268" w:type="dxa"/>
            <w:vMerge/>
            <w:vAlign w:val="center"/>
          </w:tcPr>
          <w:p w14:paraId="554421FC" w14:textId="77777777" w:rsidR="00AC2FD9" w:rsidRDefault="00AC2FD9">
            <w:pPr>
              <w:jc w:val="center"/>
              <w:rPr>
                <w:rFonts w:ascii="Times New Roman" w:eastAsia="Times New Roman" w:hAnsi="Times New Roman"/>
                <w:color w:val="000000"/>
              </w:rPr>
            </w:pPr>
          </w:p>
        </w:tc>
        <w:tc>
          <w:tcPr>
            <w:tcW w:w="10064" w:type="dxa"/>
            <w:vAlign w:val="center"/>
          </w:tcPr>
          <w:p w14:paraId="31D89F55"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Установка опоры</w:t>
            </w:r>
          </w:p>
        </w:tc>
        <w:tc>
          <w:tcPr>
            <w:tcW w:w="784" w:type="dxa"/>
            <w:vAlign w:val="center"/>
          </w:tcPr>
          <w:p w14:paraId="5E65511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FE5286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6E1D5C9C" w14:textId="77777777">
        <w:trPr>
          <w:trHeight w:val="300"/>
          <w:jc w:val="center"/>
        </w:trPr>
        <w:tc>
          <w:tcPr>
            <w:tcW w:w="704" w:type="dxa"/>
            <w:vMerge/>
            <w:noWrap/>
            <w:vAlign w:val="center"/>
          </w:tcPr>
          <w:p w14:paraId="739FB506" w14:textId="77777777" w:rsidR="00AC2FD9" w:rsidRDefault="00AC2FD9">
            <w:pPr>
              <w:jc w:val="center"/>
              <w:rPr>
                <w:rFonts w:ascii="Times New Roman" w:eastAsia="Times New Roman" w:hAnsi="Times New Roman"/>
                <w:color w:val="000000"/>
              </w:rPr>
            </w:pPr>
          </w:p>
        </w:tc>
        <w:tc>
          <w:tcPr>
            <w:tcW w:w="2268" w:type="dxa"/>
            <w:vMerge/>
            <w:vAlign w:val="center"/>
          </w:tcPr>
          <w:p w14:paraId="50F09639" w14:textId="77777777" w:rsidR="00AC2FD9" w:rsidRDefault="00AC2FD9">
            <w:pPr>
              <w:jc w:val="center"/>
              <w:rPr>
                <w:rFonts w:ascii="Times New Roman" w:eastAsia="Times New Roman" w:hAnsi="Times New Roman"/>
                <w:color w:val="000000"/>
              </w:rPr>
            </w:pPr>
          </w:p>
        </w:tc>
        <w:tc>
          <w:tcPr>
            <w:tcW w:w="10064" w:type="dxa"/>
            <w:vAlign w:val="center"/>
          </w:tcPr>
          <w:p w14:paraId="38BFEA0A"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3582599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4B425D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F25D9E4" w14:textId="77777777">
        <w:trPr>
          <w:trHeight w:val="300"/>
          <w:jc w:val="center"/>
        </w:trPr>
        <w:tc>
          <w:tcPr>
            <w:tcW w:w="704" w:type="dxa"/>
            <w:vMerge/>
            <w:noWrap/>
            <w:vAlign w:val="center"/>
          </w:tcPr>
          <w:p w14:paraId="7776B7E4" w14:textId="77777777" w:rsidR="00AC2FD9" w:rsidRDefault="00AC2FD9">
            <w:pPr>
              <w:jc w:val="center"/>
              <w:rPr>
                <w:rFonts w:ascii="Times New Roman" w:eastAsia="Times New Roman" w:hAnsi="Times New Roman"/>
                <w:color w:val="000000"/>
              </w:rPr>
            </w:pPr>
          </w:p>
        </w:tc>
        <w:tc>
          <w:tcPr>
            <w:tcW w:w="2268" w:type="dxa"/>
            <w:vMerge/>
            <w:vAlign w:val="center"/>
          </w:tcPr>
          <w:p w14:paraId="2079A356" w14:textId="77777777" w:rsidR="00AC2FD9" w:rsidRDefault="00AC2FD9">
            <w:pPr>
              <w:jc w:val="center"/>
              <w:rPr>
                <w:rFonts w:ascii="Times New Roman" w:eastAsia="Times New Roman" w:hAnsi="Times New Roman"/>
                <w:color w:val="000000"/>
              </w:rPr>
            </w:pPr>
          </w:p>
        </w:tc>
        <w:tc>
          <w:tcPr>
            <w:tcW w:w="10064" w:type="dxa"/>
            <w:vAlign w:val="center"/>
          </w:tcPr>
          <w:p w14:paraId="757BD74E"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2AFFCCF7" w14:textId="77777777" w:rsidR="00AC2FD9" w:rsidRDefault="00AC2FD9">
            <w:pPr>
              <w:jc w:val="center"/>
              <w:rPr>
                <w:rFonts w:ascii="Times New Roman" w:eastAsia="Times New Roman" w:hAnsi="Times New Roman"/>
                <w:color w:val="000000"/>
              </w:rPr>
            </w:pPr>
          </w:p>
        </w:tc>
        <w:tc>
          <w:tcPr>
            <w:tcW w:w="1160" w:type="dxa"/>
            <w:noWrap/>
            <w:vAlign w:val="center"/>
          </w:tcPr>
          <w:p w14:paraId="3266DC8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2AA49E38" w14:textId="77777777">
        <w:trPr>
          <w:trHeight w:val="300"/>
          <w:jc w:val="center"/>
        </w:trPr>
        <w:tc>
          <w:tcPr>
            <w:tcW w:w="704" w:type="dxa"/>
            <w:vMerge/>
            <w:noWrap/>
            <w:vAlign w:val="center"/>
          </w:tcPr>
          <w:p w14:paraId="5A24CCEE" w14:textId="77777777" w:rsidR="00AC2FD9" w:rsidRDefault="00AC2FD9">
            <w:pPr>
              <w:jc w:val="center"/>
              <w:rPr>
                <w:rFonts w:ascii="Times New Roman" w:eastAsia="Times New Roman" w:hAnsi="Times New Roman"/>
                <w:color w:val="000000"/>
              </w:rPr>
            </w:pPr>
          </w:p>
        </w:tc>
        <w:tc>
          <w:tcPr>
            <w:tcW w:w="2268" w:type="dxa"/>
            <w:vMerge/>
            <w:vAlign w:val="center"/>
          </w:tcPr>
          <w:p w14:paraId="50D69CC7" w14:textId="77777777" w:rsidR="00AC2FD9" w:rsidRDefault="00AC2FD9">
            <w:pPr>
              <w:jc w:val="center"/>
              <w:rPr>
                <w:rFonts w:ascii="Times New Roman" w:eastAsia="Times New Roman" w:hAnsi="Times New Roman"/>
                <w:color w:val="000000"/>
              </w:rPr>
            </w:pPr>
          </w:p>
        </w:tc>
        <w:tc>
          <w:tcPr>
            <w:tcW w:w="10064" w:type="dxa"/>
            <w:vAlign w:val="center"/>
          </w:tcPr>
          <w:p w14:paraId="544961B9" w14:textId="77777777" w:rsidR="00AC2FD9" w:rsidRDefault="00F11124">
            <w:pPr>
              <w:rPr>
                <w:rFonts w:ascii="Times New Roman" w:eastAsia="Times New Roman" w:hAnsi="Times New Roman"/>
                <w:b/>
                <w:bCs/>
                <w:i/>
                <w:iCs/>
                <w:color w:val="000000"/>
              </w:rPr>
            </w:pPr>
            <w:r>
              <w:rPr>
                <w:rFonts w:ascii="Times New Roman" w:eastAsia="Times New Roman" w:hAnsi="Times New Roman"/>
                <w:color w:val="000000"/>
              </w:rPr>
              <w:t>Установка дорожных знаков</w:t>
            </w:r>
          </w:p>
        </w:tc>
        <w:tc>
          <w:tcPr>
            <w:tcW w:w="784" w:type="dxa"/>
            <w:vAlign w:val="center"/>
          </w:tcPr>
          <w:p w14:paraId="1E36D17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80ECB9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33653406" w14:textId="77777777">
        <w:trPr>
          <w:trHeight w:val="300"/>
          <w:jc w:val="center"/>
        </w:trPr>
        <w:tc>
          <w:tcPr>
            <w:tcW w:w="704" w:type="dxa"/>
            <w:vMerge/>
            <w:noWrap/>
            <w:vAlign w:val="center"/>
          </w:tcPr>
          <w:p w14:paraId="08569FB1" w14:textId="77777777" w:rsidR="00AC2FD9" w:rsidRDefault="00AC2FD9">
            <w:pPr>
              <w:jc w:val="center"/>
              <w:rPr>
                <w:rFonts w:ascii="Times New Roman" w:eastAsia="Times New Roman" w:hAnsi="Times New Roman"/>
                <w:color w:val="000000"/>
              </w:rPr>
            </w:pPr>
          </w:p>
        </w:tc>
        <w:tc>
          <w:tcPr>
            <w:tcW w:w="2268" w:type="dxa"/>
            <w:vMerge/>
            <w:vAlign w:val="center"/>
          </w:tcPr>
          <w:p w14:paraId="7E38F881" w14:textId="77777777" w:rsidR="00AC2FD9" w:rsidRDefault="00AC2FD9">
            <w:pPr>
              <w:jc w:val="center"/>
              <w:rPr>
                <w:rFonts w:ascii="Times New Roman" w:eastAsia="Times New Roman" w:hAnsi="Times New Roman"/>
                <w:color w:val="000000"/>
              </w:rPr>
            </w:pPr>
          </w:p>
        </w:tc>
        <w:tc>
          <w:tcPr>
            <w:tcW w:w="10064" w:type="dxa"/>
            <w:vAlign w:val="center"/>
          </w:tcPr>
          <w:p w14:paraId="6AA25756"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70FD5C6D" w14:textId="77777777" w:rsidR="00AC2FD9" w:rsidRDefault="00AC2FD9">
            <w:pPr>
              <w:jc w:val="center"/>
              <w:rPr>
                <w:rFonts w:ascii="Times New Roman" w:eastAsia="Times New Roman" w:hAnsi="Times New Roman"/>
                <w:color w:val="000000"/>
              </w:rPr>
            </w:pPr>
          </w:p>
        </w:tc>
        <w:tc>
          <w:tcPr>
            <w:tcW w:w="1160" w:type="dxa"/>
            <w:noWrap/>
            <w:vAlign w:val="center"/>
          </w:tcPr>
          <w:p w14:paraId="42CFA7C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F09F20D" w14:textId="77777777">
        <w:trPr>
          <w:trHeight w:val="300"/>
          <w:jc w:val="center"/>
        </w:trPr>
        <w:tc>
          <w:tcPr>
            <w:tcW w:w="704" w:type="dxa"/>
            <w:vMerge/>
            <w:noWrap/>
            <w:vAlign w:val="center"/>
          </w:tcPr>
          <w:p w14:paraId="4C8987C5" w14:textId="77777777" w:rsidR="00AC2FD9" w:rsidRDefault="00AC2FD9">
            <w:pPr>
              <w:jc w:val="center"/>
              <w:rPr>
                <w:rFonts w:ascii="Times New Roman" w:eastAsia="Times New Roman" w:hAnsi="Times New Roman"/>
                <w:color w:val="000000"/>
              </w:rPr>
            </w:pPr>
          </w:p>
        </w:tc>
        <w:tc>
          <w:tcPr>
            <w:tcW w:w="2268" w:type="dxa"/>
            <w:vMerge/>
            <w:vAlign w:val="center"/>
          </w:tcPr>
          <w:p w14:paraId="532A763E" w14:textId="77777777" w:rsidR="00AC2FD9" w:rsidRDefault="00AC2FD9">
            <w:pPr>
              <w:jc w:val="center"/>
              <w:rPr>
                <w:rFonts w:ascii="Times New Roman" w:eastAsia="Times New Roman" w:hAnsi="Times New Roman"/>
                <w:color w:val="000000"/>
              </w:rPr>
            </w:pPr>
          </w:p>
        </w:tc>
        <w:tc>
          <w:tcPr>
            <w:tcW w:w="10064" w:type="dxa"/>
            <w:vAlign w:val="center"/>
          </w:tcPr>
          <w:p w14:paraId="1F071506"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6DBE3B41"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35F40FA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7A37D573" w14:textId="77777777">
        <w:trPr>
          <w:trHeight w:val="300"/>
          <w:jc w:val="center"/>
        </w:trPr>
        <w:tc>
          <w:tcPr>
            <w:tcW w:w="704" w:type="dxa"/>
            <w:vMerge/>
            <w:noWrap/>
            <w:vAlign w:val="center"/>
          </w:tcPr>
          <w:p w14:paraId="6B97E23E" w14:textId="77777777" w:rsidR="00AC2FD9" w:rsidRDefault="00AC2FD9">
            <w:pPr>
              <w:jc w:val="center"/>
              <w:rPr>
                <w:rFonts w:ascii="Times New Roman" w:eastAsia="Times New Roman" w:hAnsi="Times New Roman"/>
                <w:color w:val="000000"/>
              </w:rPr>
            </w:pPr>
          </w:p>
        </w:tc>
        <w:tc>
          <w:tcPr>
            <w:tcW w:w="2268" w:type="dxa"/>
            <w:vMerge/>
            <w:vAlign w:val="center"/>
          </w:tcPr>
          <w:p w14:paraId="3CCF58BD" w14:textId="77777777" w:rsidR="00AC2FD9" w:rsidRDefault="00AC2FD9">
            <w:pPr>
              <w:jc w:val="center"/>
              <w:rPr>
                <w:rFonts w:ascii="Times New Roman" w:eastAsia="Times New Roman" w:hAnsi="Times New Roman"/>
                <w:color w:val="000000"/>
              </w:rPr>
            </w:pPr>
          </w:p>
        </w:tc>
        <w:tc>
          <w:tcPr>
            <w:tcW w:w="10064" w:type="dxa"/>
            <w:vAlign w:val="center"/>
          </w:tcPr>
          <w:p w14:paraId="798C1A02"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0ECEA64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8CDCCD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F4485D6" w14:textId="77777777">
        <w:trPr>
          <w:trHeight w:val="300"/>
          <w:jc w:val="center"/>
        </w:trPr>
        <w:tc>
          <w:tcPr>
            <w:tcW w:w="704" w:type="dxa"/>
            <w:vMerge/>
            <w:noWrap/>
            <w:vAlign w:val="center"/>
          </w:tcPr>
          <w:p w14:paraId="4B04A752" w14:textId="77777777" w:rsidR="00AC2FD9" w:rsidRDefault="00AC2FD9">
            <w:pPr>
              <w:jc w:val="center"/>
              <w:rPr>
                <w:rFonts w:ascii="Times New Roman" w:eastAsia="Times New Roman" w:hAnsi="Times New Roman"/>
                <w:color w:val="000000"/>
              </w:rPr>
            </w:pPr>
          </w:p>
        </w:tc>
        <w:tc>
          <w:tcPr>
            <w:tcW w:w="2268" w:type="dxa"/>
            <w:vMerge/>
            <w:vAlign w:val="center"/>
          </w:tcPr>
          <w:p w14:paraId="0C93C916" w14:textId="77777777" w:rsidR="00AC2FD9" w:rsidRDefault="00AC2FD9">
            <w:pPr>
              <w:jc w:val="center"/>
              <w:rPr>
                <w:rFonts w:ascii="Times New Roman" w:eastAsia="Times New Roman" w:hAnsi="Times New Roman"/>
                <w:color w:val="000000"/>
              </w:rPr>
            </w:pPr>
          </w:p>
        </w:tc>
        <w:tc>
          <w:tcPr>
            <w:tcW w:w="10064" w:type="dxa"/>
            <w:vAlign w:val="center"/>
          </w:tcPr>
          <w:p w14:paraId="1C9611BC"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44330A60" w14:textId="77777777" w:rsidR="00AC2FD9" w:rsidRDefault="00AC2FD9">
            <w:pPr>
              <w:jc w:val="center"/>
              <w:rPr>
                <w:rFonts w:ascii="Times New Roman" w:eastAsia="Times New Roman" w:hAnsi="Times New Roman"/>
                <w:color w:val="000000"/>
              </w:rPr>
            </w:pPr>
          </w:p>
        </w:tc>
        <w:tc>
          <w:tcPr>
            <w:tcW w:w="1160" w:type="dxa"/>
            <w:noWrap/>
            <w:vAlign w:val="center"/>
          </w:tcPr>
          <w:p w14:paraId="7521DDB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0C8C6654" w14:textId="77777777">
        <w:trPr>
          <w:trHeight w:val="300"/>
          <w:jc w:val="center"/>
        </w:trPr>
        <w:tc>
          <w:tcPr>
            <w:tcW w:w="704" w:type="dxa"/>
            <w:vMerge/>
            <w:noWrap/>
            <w:vAlign w:val="center"/>
          </w:tcPr>
          <w:p w14:paraId="72CF250D" w14:textId="77777777" w:rsidR="00AC2FD9" w:rsidRDefault="00AC2FD9">
            <w:pPr>
              <w:jc w:val="center"/>
              <w:rPr>
                <w:rFonts w:ascii="Times New Roman" w:eastAsia="Times New Roman" w:hAnsi="Times New Roman"/>
                <w:color w:val="000000"/>
              </w:rPr>
            </w:pPr>
          </w:p>
        </w:tc>
        <w:tc>
          <w:tcPr>
            <w:tcW w:w="2268" w:type="dxa"/>
            <w:vMerge/>
            <w:vAlign w:val="center"/>
          </w:tcPr>
          <w:p w14:paraId="0FCD5A6A" w14:textId="77777777" w:rsidR="00AC2FD9" w:rsidRDefault="00AC2FD9">
            <w:pPr>
              <w:jc w:val="center"/>
              <w:rPr>
                <w:rFonts w:ascii="Times New Roman" w:eastAsia="Times New Roman" w:hAnsi="Times New Roman"/>
                <w:color w:val="000000"/>
              </w:rPr>
            </w:pPr>
          </w:p>
        </w:tc>
        <w:tc>
          <w:tcPr>
            <w:tcW w:w="10064" w:type="dxa"/>
            <w:vAlign w:val="center"/>
          </w:tcPr>
          <w:p w14:paraId="54123D31"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5AC272D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0BC8D7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BAE288C" w14:textId="77777777">
        <w:trPr>
          <w:trHeight w:val="300"/>
          <w:jc w:val="center"/>
        </w:trPr>
        <w:tc>
          <w:tcPr>
            <w:tcW w:w="704" w:type="dxa"/>
            <w:vMerge w:val="restart"/>
            <w:noWrap/>
            <w:vAlign w:val="center"/>
          </w:tcPr>
          <w:p w14:paraId="013E524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11</w:t>
            </w:r>
          </w:p>
        </w:tc>
        <w:tc>
          <w:tcPr>
            <w:tcW w:w="2268" w:type="dxa"/>
            <w:vMerge w:val="restart"/>
            <w:vAlign w:val="center"/>
          </w:tcPr>
          <w:p w14:paraId="4EE806C6"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а/д Уссури Хабаровск - Владивосток 725 км+083</w:t>
            </w:r>
          </w:p>
          <w:p w14:paraId="3658B99D" w14:textId="77777777" w:rsidR="00AC2FD9" w:rsidRDefault="00F11124">
            <w:pPr>
              <w:ind w:right="7"/>
              <w:rPr>
                <w:rFonts w:ascii="Times New Roman" w:hAnsi="Times New Roman"/>
                <w:i/>
                <w:lang w:eastAsia="en-US"/>
              </w:rPr>
            </w:pPr>
            <w:r>
              <w:rPr>
                <w:rFonts w:ascii="Times New Roman" w:eastAsia="Times New Roman" w:hAnsi="Times New Roman"/>
                <w:bCs/>
                <w:color w:val="000000"/>
                <w:sz w:val="21"/>
                <w:szCs w:val="21"/>
                <w:lang w:eastAsia="en-US"/>
              </w:rPr>
              <w:t>Координаты зоны контроля: 43.380582, 132.018964</w:t>
            </w:r>
            <w:r>
              <w:rPr>
                <w:rFonts w:ascii="Times New Roman" w:eastAsia="Times New Roman" w:hAnsi="Times New Roman"/>
                <w:sz w:val="21"/>
                <w:szCs w:val="21"/>
              </w:rPr>
              <w:t xml:space="preserve"> </w:t>
            </w:r>
          </w:p>
          <w:p w14:paraId="04D59F9E" w14:textId="77777777" w:rsidR="00AC2FD9" w:rsidRDefault="00AC2FD9">
            <w:pPr>
              <w:jc w:val="center"/>
              <w:rPr>
                <w:rFonts w:ascii="Times New Roman" w:eastAsia="Times New Roman" w:hAnsi="Times New Roman"/>
                <w:color w:val="000000"/>
              </w:rPr>
            </w:pPr>
          </w:p>
        </w:tc>
        <w:tc>
          <w:tcPr>
            <w:tcW w:w="10064" w:type="dxa"/>
            <w:vAlign w:val="center"/>
          </w:tcPr>
          <w:p w14:paraId="1259333D"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030F5F8A" w14:textId="77777777" w:rsidR="00AC2FD9" w:rsidRDefault="00AC2FD9">
            <w:pPr>
              <w:jc w:val="center"/>
              <w:rPr>
                <w:rFonts w:ascii="Times New Roman" w:eastAsia="Times New Roman" w:hAnsi="Times New Roman"/>
                <w:color w:val="000000"/>
              </w:rPr>
            </w:pPr>
          </w:p>
        </w:tc>
        <w:tc>
          <w:tcPr>
            <w:tcW w:w="1160" w:type="dxa"/>
            <w:noWrap/>
            <w:vAlign w:val="center"/>
          </w:tcPr>
          <w:p w14:paraId="7FD0E35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D36D2C9" w14:textId="77777777">
        <w:trPr>
          <w:trHeight w:val="300"/>
          <w:jc w:val="center"/>
        </w:trPr>
        <w:tc>
          <w:tcPr>
            <w:tcW w:w="704" w:type="dxa"/>
            <w:vMerge/>
            <w:noWrap/>
            <w:vAlign w:val="center"/>
          </w:tcPr>
          <w:p w14:paraId="33564639" w14:textId="77777777" w:rsidR="00AC2FD9" w:rsidRDefault="00AC2FD9">
            <w:pPr>
              <w:jc w:val="center"/>
              <w:rPr>
                <w:rFonts w:ascii="Times New Roman" w:eastAsia="Times New Roman" w:hAnsi="Times New Roman"/>
                <w:color w:val="000000"/>
              </w:rPr>
            </w:pPr>
          </w:p>
        </w:tc>
        <w:tc>
          <w:tcPr>
            <w:tcW w:w="2268" w:type="dxa"/>
            <w:vMerge/>
            <w:vAlign w:val="center"/>
          </w:tcPr>
          <w:p w14:paraId="0FD0B780" w14:textId="77777777" w:rsidR="00AC2FD9" w:rsidRDefault="00AC2FD9">
            <w:pPr>
              <w:jc w:val="center"/>
              <w:rPr>
                <w:rFonts w:ascii="Times New Roman" w:eastAsia="Times New Roman" w:hAnsi="Times New Roman"/>
                <w:color w:val="000000"/>
              </w:rPr>
            </w:pPr>
          </w:p>
        </w:tc>
        <w:tc>
          <w:tcPr>
            <w:tcW w:w="10064" w:type="dxa"/>
            <w:vAlign w:val="center"/>
          </w:tcPr>
          <w:p w14:paraId="551C6538"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строительство контура заземления, получение ТУ (при необходимости)</w:t>
            </w:r>
          </w:p>
        </w:tc>
        <w:tc>
          <w:tcPr>
            <w:tcW w:w="784" w:type="dxa"/>
            <w:vAlign w:val="center"/>
          </w:tcPr>
          <w:p w14:paraId="3D63E644" w14:textId="77777777" w:rsidR="00AC2FD9" w:rsidRDefault="00AC2FD9">
            <w:pPr>
              <w:jc w:val="center"/>
              <w:rPr>
                <w:rFonts w:ascii="Times New Roman" w:eastAsia="Times New Roman" w:hAnsi="Times New Roman"/>
                <w:color w:val="000000"/>
              </w:rPr>
            </w:pPr>
          </w:p>
        </w:tc>
        <w:tc>
          <w:tcPr>
            <w:tcW w:w="1160" w:type="dxa"/>
            <w:noWrap/>
            <w:vAlign w:val="center"/>
          </w:tcPr>
          <w:p w14:paraId="3C859F2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AC92E9C" w14:textId="77777777">
        <w:trPr>
          <w:trHeight w:val="300"/>
          <w:jc w:val="center"/>
        </w:trPr>
        <w:tc>
          <w:tcPr>
            <w:tcW w:w="704" w:type="dxa"/>
            <w:vMerge/>
            <w:noWrap/>
            <w:vAlign w:val="center"/>
          </w:tcPr>
          <w:p w14:paraId="6B415763" w14:textId="77777777" w:rsidR="00AC2FD9" w:rsidRDefault="00AC2FD9">
            <w:pPr>
              <w:jc w:val="center"/>
              <w:rPr>
                <w:rFonts w:ascii="Times New Roman" w:eastAsia="Times New Roman" w:hAnsi="Times New Roman"/>
                <w:color w:val="000000"/>
              </w:rPr>
            </w:pPr>
          </w:p>
        </w:tc>
        <w:tc>
          <w:tcPr>
            <w:tcW w:w="2268" w:type="dxa"/>
            <w:vMerge/>
            <w:vAlign w:val="center"/>
          </w:tcPr>
          <w:p w14:paraId="44C2603C" w14:textId="77777777" w:rsidR="00AC2FD9" w:rsidRDefault="00AC2FD9">
            <w:pPr>
              <w:jc w:val="center"/>
              <w:rPr>
                <w:rFonts w:ascii="Times New Roman" w:eastAsia="Times New Roman" w:hAnsi="Times New Roman"/>
                <w:color w:val="000000"/>
              </w:rPr>
            </w:pPr>
          </w:p>
        </w:tc>
        <w:tc>
          <w:tcPr>
            <w:tcW w:w="10064" w:type="dxa"/>
            <w:vAlign w:val="center"/>
          </w:tcPr>
          <w:p w14:paraId="6FF2AD98"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4BFA8B3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5BBA58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F7F96EF" w14:textId="77777777">
        <w:trPr>
          <w:trHeight w:val="300"/>
          <w:jc w:val="center"/>
        </w:trPr>
        <w:tc>
          <w:tcPr>
            <w:tcW w:w="704" w:type="dxa"/>
            <w:vMerge/>
            <w:noWrap/>
            <w:vAlign w:val="center"/>
          </w:tcPr>
          <w:p w14:paraId="430E1454" w14:textId="77777777" w:rsidR="00AC2FD9" w:rsidRDefault="00AC2FD9">
            <w:pPr>
              <w:jc w:val="center"/>
              <w:rPr>
                <w:rFonts w:ascii="Times New Roman" w:eastAsia="Times New Roman" w:hAnsi="Times New Roman"/>
                <w:color w:val="000000"/>
              </w:rPr>
            </w:pPr>
          </w:p>
        </w:tc>
        <w:tc>
          <w:tcPr>
            <w:tcW w:w="2268" w:type="dxa"/>
            <w:vMerge/>
            <w:vAlign w:val="center"/>
          </w:tcPr>
          <w:p w14:paraId="0E2EA586" w14:textId="77777777" w:rsidR="00AC2FD9" w:rsidRDefault="00AC2FD9">
            <w:pPr>
              <w:jc w:val="center"/>
              <w:rPr>
                <w:rFonts w:ascii="Times New Roman" w:eastAsia="Times New Roman" w:hAnsi="Times New Roman"/>
                <w:color w:val="000000"/>
              </w:rPr>
            </w:pPr>
          </w:p>
        </w:tc>
        <w:tc>
          <w:tcPr>
            <w:tcW w:w="10064" w:type="dxa"/>
            <w:vAlign w:val="center"/>
          </w:tcPr>
          <w:p w14:paraId="2E90B257"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001670FA" w14:textId="77777777" w:rsidR="00AC2FD9" w:rsidRDefault="00AC2FD9">
            <w:pPr>
              <w:jc w:val="center"/>
              <w:rPr>
                <w:rFonts w:ascii="Times New Roman" w:eastAsia="Times New Roman" w:hAnsi="Times New Roman"/>
                <w:color w:val="000000"/>
              </w:rPr>
            </w:pPr>
          </w:p>
        </w:tc>
        <w:tc>
          <w:tcPr>
            <w:tcW w:w="1160" w:type="dxa"/>
            <w:noWrap/>
            <w:vAlign w:val="center"/>
          </w:tcPr>
          <w:p w14:paraId="77F8D13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C07020C" w14:textId="77777777">
        <w:trPr>
          <w:trHeight w:val="300"/>
          <w:jc w:val="center"/>
        </w:trPr>
        <w:tc>
          <w:tcPr>
            <w:tcW w:w="704" w:type="dxa"/>
            <w:vMerge/>
            <w:noWrap/>
            <w:vAlign w:val="center"/>
          </w:tcPr>
          <w:p w14:paraId="7CCE0F7C" w14:textId="77777777" w:rsidR="00AC2FD9" w:rsidRDefault="00AC2FD9">
            <w:pPr>
              <w:jc w:val="center"/>
              <w:rPr>
                <w:rFonts w:ascii="Times New Roman" w:eastAsia="Times New Roman" w:hAnsi="Times New Roman"/>
                <w:color w:val="000000"/>
              </w:rPr>
            </w:pPr>
          </w:p>
        </w:tc>
        <w:tc>
          <w:tcPr>
            <w:tcW w:w="2268" w:type="dxa"/>
            <w:vMerge/>
            <w:vAlign w:val="center"/>
          </w:tcPr>
          <w:p w14:paraId="0834FEE3" w14:textId="77777777" w:rsidR="00AC2FD9" w:rsidRDefault="00AC2FD9">
            <w:pPr>
              <w:jc w:val="center"/>
              <w:rPr>
                <w:rFonts w:ascii="Times New Roman" w:eastAsia="Times New Roman" w:hAnsi="Times New Roman"/>
                <w:color w:val="000000"/>
              </w:rPr>
            </w:pPr>
          </w:p>
        </w:tc>
        <w:tc>
          <w:tcPr>
            <w:tcW w:w="10064" w:type="dxa"/>
            <w:vAlign w:val="center"/>
          </w:tcPr>
          <w:p w14:paraId="7423013C"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7DF35287" w14:textId="77777777" w:rsidR="00AC2FD9" w:rsidRDefault="00AC2FD9">
            <w:pPr>
              <w:jc w:val="center"/>
              <w:rPr>
                <w:rFonts w:ascii="Times New Roman" w:eastAsia="Times New Roman" w:hAnsi="Times New Roman"/>
                <w:color w:val="000000"/>
              </w:rPr>
            </w:pPr>
          </w:p>
        </w:tc>
        <w:tc>
          <w:tcPr>
            <w:tcW w:w="1160" w:type="dxa"/>
            <w:noWrap/>
            <w:vAlign w:val="center"/>
          </w:tcPr>
          <w:p w14:paraId="7AB20F6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3477ED2E" w14:textId="77777777">
        <w:trPr>
          <w:trHeight w:val="300"/>
          <w:jc w:val="center"/>
        </w:trPr>
        <w:tc>
          <w:tcPr>
            <w:tcW w:w="704" w:type="dxa"/>
            <w:vMerge/>
            <w:noWrap/>
            <w:vAlign w:val="center"/>
          </w:tcPr>
          <w:p w14:paraId="53E64F6A" w14:textId="77777777" w:rsidR="00AC2FD9" w:rsidRDefault="00AC2FD9">
            <w:pPr>
              <w:jc w:val="center"/>
              <w:rPr>
                <w:rFonts w:ascii="Times New Roman" w:eastAsia="Times New Roman" w:hAnsi="Times New Roman"/>
                <w:color w:val="000000"/>
              </w:rPr>
            </w:pPr>
          </w:p>
        </w:tc>
        <w:tc>
          <w:tcPr>
            <w:tcW w:w="2268" w:type="dxa"/>
            <w:vMerge/>
            <w:vAlign w:val="center"/>
          </w:tcPr>
          <w:p w14:paraId="4581732B" w14:textId="77777777" w:rsidR="00AC2FD9" w:rsidRDefault="00AC2FD9">
            <w:pPr>
              <w:jc w:val="center"/>
              <w:rPr>
                <w:rFonts w:ascii="Times New Roman" w:eastAsia="Times New Roman" w:hAnsi="Times New Roman"/>
                <w:color w:val="000000"/>
              </w:rPr>
            </w:pPr>
          </w:p>
        </w:tc>
        <w:tc>
          <w:tcPr>
            <w:tcW w:w="10064" w:type="dxa"/>
            <w:vAlign w:val="center"/>
          </w:tcPr>
          <w:p w14:paraId="122C1469"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4017C72D"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6B40EAA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5DE352DF" w14:textId="77777777">
        <w:trPr>
          <w:trHeight w:val="300"/>
          <w:jc w:val="center"/>
        </w:trPr>
        <w:tc>
          <w:tcPr>
            <w:tcW w:w="704" w:type="dxa"/>
            <w:vMerge/>
            <w:noWrap/>
            <w:vAlign w:val="center"/>
          </w:tcPr>
          <w:p w14:paraId="77D2BAC6" w14:textId="77777777" w:rsidR="00AC2FD9" w:rsidRDefault="00AC2FD9">
            <w:pPr>
              <w:jc w:val="center"/>
              <w:rPr>
                <w:rFonts w:ascii="Times New Roman" w:eastAsia="Times New Roman" w:hAnsi="Times New Roman"/>
                <w:color w:val="000000"/>
              </w:rPr>
            </w:pPr>
          </w:p>
        </w:tc>
        <w:tc>
          <w:tcPr>
            <w:tcW w:w="2268" w:type="dxa"/>
            <w:vMerge/>
            <w:vAlign w:val="center"/>
          </w:tcPr>
          <w:p w14:paraId="6A543F8E" w14:textId="77777777" w:rsidR="00AC2FD9" w:rsidRDefault="00AC2FD9">
            <w:pPr>
              <w:jc w:val="center"/>
              <w:rPr>
                <w:rFonts w:ascii="Times New Roman" w:eastAsia="Times New Roman" w:hAnsi="Times New Roman"/>
                <w:color w:val="000000"/>
              </w:rPr>
            </w:pPr>
          </w:p>
        </w:tc>
        <w:tc>
          <w:tcPr>
            <w:tcW w:w="10064" w:type="dxa"/>
            <w:vAlign w:val="center"/>
          </w:tcPr>
          <w:p w14:paraId="3D170DB7"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38760B3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399C9E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97AE154" w14:textId="77777777">
        <w:trPr>
          <w:trHeight w:val="300"/>
          <w:jc w:val="center"/>
        </w:trPr>
        <w:tc>
          <w:tcPr>
            <w:tcW w:w="704" w:type="dxa"/>
            <w:vMerge/>
            <w:noWrap/>
            <w:vAlign w:val="center"/>
          </w:tcPr>
          <w:p w14:paraId="74EF1870" w14:textId="77777777" w:rsidR="00AC2FD9" w:rsidRDefault="00AC2FD9">
            <w:pPr>
              <w:jc w:val="center"/>
              <w:rPr>
                <w:rFonts w:ascii="Times New Roman" w:eastAsia="Times New Roman" w:hAnsi="Times New Roman"/>
                <w:color w:val="000000"/>
              </w:rPr>
            </w:pPr>
          </w:p>
        </w:tc>
        <w:tc>
          <w:tcPr>
            <w:tcW w:w="2268" w:type="dxa"/>
            <w:vMerge/>
            <w:vAlign w:val="center"/>
          </w:tcPr>
          <w:p w14:paraId="13898251" w14:textId="77777777" w:rsidR="00AC2FD9" w:rsidRDefault="00AC2FD9">
            <w:pPr>
              <w:jc w:val="center"/>
              <w:rPr>
                <w:rFonts w:ascii="Times New Roman" w:eastAsia="Times New Roman" w:hAnsi="Times New Roman"/>
                <w:color w:val="000000"/>
              </w:rPr>
            </w:pPr>
          </w:p>
        </w:tc>
        <w:tc>
          <w:tcPr>
            <w:tcW w:w="10064" w:type="dxa"/>
            <w:vAlign w:val="center"/>
          </w:tcPr>
          <w:p w14:paraId="1D591A32"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7E4EAF8D" w14:textId="77777777" w:rsidR="00AC2FD9" w:rsidRDefault="00AC2FD9">
            <w:pPr>
              <w:jc w:val="center"/>
              <w:rPr>
                <w:rFonts w:ascii="Times New Roman" w:eastAsia="Times New Roman" w:hAnsi="Times New Roman"/>
                <w:color w:val="000000"/>
              </w:rPr>
            </w:pPr>
          </w:p>
        </w:tc>
        <w:tc>
          <w:tcPr>
            <w:tcW w:w="1160" w:type="dxa"/>
            <w:noWrap/>
            <w:vAlign w:val="center"/>
          </w:tcPr>
          <w:p w14:paraId="2BB1A7B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45D8894" w14:textId="77777777">
        <w:trPr>
          <w:trHeight w:val="177"/>
          <w:jc w:val="center"/>
        </w:trPr>
        <w:tc>
          <w:tcPr>
            <w:tcW w:w="704" w:type="dxa"/>
            <w:vMerge/>
            <w:noWrap/>
            <w:vAlign w:val="center"/>
          </w:tcPr>
          <w:p w14:paraId="5A233DEA" w14:textId="77777777" w:rsidR="00AC2FD9" w:rsidRDefault="00AC2FD9">
            <w:pPr>
              <w:jc w:val="center"/>
              <w:rPr>
                <w:rFonts w:ascii="Times New Roman" w:eastAsia="Times New Roman" w:hAnsi="Times New Roman"/>
                <w:color w:val="000000"/>
              </w:rPr>
            </w:pPr>
          </w:p>
        </w:tc>
        <w:tc>
          <w:tcPr>
            <w:tcW w:w="2268" w:type="dxa"/>
            <w:vMerge/>
            <w:vAlign w:val="center"/>
          </w:tcPr>
          <w:p w14:paraId="150B1127" w14:textId="77777777" w:rsidR="00AC2FD9" w:rsidRDefault="00AC2FD9">
            <w:pPr>
              <w:jc w:val="center"/>
              <w:rPr>
                <w:rFonts w:ascii="Times New Roman" w:eastAsia="Times New Roman" w:hAnsi="Times New Roman"/>
                <w:color w:val="000000"/>
              </w:rPr>
            </w:pPr>
          </w:p>
        </w:tc>
        <w:tc>
          <w:tcPr>
            <w:tcW w:w="10064" w:type="dxa"/>
            <w:vAlign w:val="center"/>
          </w:tcPr>
          <w:p w14:paraId="649DC228" w14:textId="77777777" w:rsidR="00AC2FD9" w:rsidRDefault="00F11124">
            <w:pPr>
              <w:rPr>
                <w:rFonts w:ascii="Times New Roman" w:eastAsia="Times New Roman" w:hAnsi="Times New Roman"/>
                <w:bCs/>
                <w:color w:val="000000"/>
              </w:rPr>
            </w:pPr>
            <w:r>
              <w:rPr>
                <w:rFonts w:ascii="Times New Roman" w:eastAsia="Times New Roman" w:hAnsi="Times New Roman"/>
                <w:bCs/>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132E733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805DF8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6125366A" w14:textId="77777777">
        <w:trPr>
          <w:trHeight w:val="300"/>
          <w:jc w:val="center"/>
        </w:trPr>
        <w:tc>
          <w:tcPr>
            <w:tcW w:w="704" w:type="dxa"/>
            <w:vMerge w:val="restart"/>
            <w:noWrap/>
            <w:vAlign w:val="center"/>
          </w:tcPr>
          <w:p w14:paraId="634D485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12</w:t>
            </w:r>
          </w:p>
        </w:tc>
        <w:tc>
          <w:tcPr>
            <w:tcW w:w="2268" w:type="dxa"/>
            <w:vMerge w:val="restart"/>
            <w:vAlign w:val="center"/>
          </w:tcPr>
          <w:p w14:paraId="26DD22C0"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Владивосток, ул. Калинина, д. 47.</w:t>
            </w:r>
          </w:p>
          <w:p w14:paraId="0C8ADDDE" w14:textId="77777777" w:rsidR="00AC2FD9" w:rsidRDefault="00F11124">
            <w:pPr>
              <w:spacing w:after="160"/>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43.102608, 131.913486.</w:t>
            </w:r>
          </w:p>
          <w:p w14:paraId="466E5761" w14:textId="77777777" w:rsidR="00AC2FD9" w:rsidRDefault="00AC2FD9">
            <w:pPr>
              <w:jc w:val="center"/>
              <w:rPr>
                <w:rFonts w:ascii="Times New Roman" w:eastAsia="Times New Roman" w:hAnsi="Times New Roman"/>
                <w:color w:val="000000"/>
              </w:rPr>
            </w:pPr>
          </w:p>
        </w:tc>
        <w:tc>
          <w:tcPr>
            <w:tcW w:w="10064" w:type="dxa"/>
            <w:vAlign w:val="center"/>
          </w:tcPr>
          <w:p w14:paraId="121AF3E4"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Строительные работы</w:t>
            </w:r>
          </w:p>
        </w:tc>
        <w:tc>
          <w:tcPr>
            <w:tcW w:w="784" w:type="dxa"/>
            <w:vAlign w:val="center"/>
          </w:tcPr>
          <w:p w14:paraId="2F0B2887" w14:textId="77777777" w:rsidR="00AC2FD9" w:rsidRDefault="00AC2FD9">
            <w:pPr>
              <w:jc w:val="center"/>
              <w:rPr>
                <w:rFonts w:ascii="Times New Roman" w:eastAsia="Times New Roman" w:hAnsi="Times New Roman"/>
                <w:color w:val="000000"/>
              </w:rPr>
            </w:pPr>
          </w:p>
        </w:tc>
        <w:tc>
          <w:tcPr>
            <w:tcW w:w="1160" w:type="dxa"/>
            <w:noWrap/>
            <w:vAlign w:val="center"/>
          </w:tcPr>
          <w:p w14:paraId="5A1E8D7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73DE03EE" w14:textId="77777777">
        <w:trPr>
          <w:trHeight w:val="300"/>
          <w:jc w:val="center"/>
        </w:trPr>
        <w:tc>
          <w:tcPr>
            <w:tcW w:w="704" w:type="dxa"/>
            <w:vMerge/>
            <w:noWrap/>
            <w:vAlign w:val="center"/>
          </w:tcPr>
          <w:p w14:paraId="6BA55ED7" w14:textId="77777777" w:rsidR="00AC2FD9" w:rsidRDefault="00AC2FD9">
            <w:pPr>
              <w:jc w:val="center"/>
              <w:rPr>
                <w:rFonts w:ascii="Times New Roman" w:eastAsia="Times New Roman" w:hAnsi="Times New Roman"/>
                <w:color w:val="000000"/>
              </w:rPr>
            </w:pPr>
          </w:p>
        </w:tc>
        <w:tc>
          <w:tcPr>
            <w:tcW w:w="2268" w:type="dxa"/>
            <w:vMerge/>
            <w:vAlign w:val="center"/>
          </w:tcPr>
          <w:p w14:paraId="4234523F" w14:textId="77777777" w:rsidR="00AC2FD9" w:rsidRDefault="00AC2FD9">
            <w:pPr>
              <w:jc w:val="center"/>
              <w:rPr>
                <w:rFonts w:ascii="Times New Roman" w:eastAsia="Times New Roman" w:hAnsi="Times New Roman"/>
                <w:color w:val="000000"/>
              </w:rPr>
            </w:pPr>
          </w:p>
        </w:tc>
        <w:tc>
          <w:tcPr>
            <w:tcW w:w="10064" w:type="dxa"/>
            <w:vAlign w:val="center"/>
          </w:tcPr>
          <w:p w14:paraId="6C440357"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08411340" w14:textId="77777777" w:rsidR="00AC2FD9" w:rsidRDefault="00AC2FD9">
            <w:pPr>
              <w:jc w:val="center"/>
              <w:rPr>
                <w:rFonts w:ascii="Times New Roman" w:eastAsia="Times New Roman" w:hAnsi="Times New Roman"/>
                <w:color w:val="000000"/>
              </w:rPr>
            </w:pPr>
          </w:p>
        </w:tc>
        <w:tc>
          <w:tcPr>
            <w:tcW w:w="1160" w:type="dxa"/>
            <w:noWrap/>
            <w:vAlign w:val="center"/>
          </w:tcPr>
          <w:p w14:paraId="438C2E6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6EB7C66A" w14:textId="77777777">
        <w:trPr>
          <w:trHeight w:val="300"/>
          <w:jc w:val="center"/>
        </w:trPr>
        <w:tc>
          <w:tcPr>
            <w:tcW w:w="704" w:type="dxa"/>
            <w:vMerge/>
            <w:noWrap/>
            <w:vAlign w:val="center"/>
          </w:tcPr>
          <w:p w14:paraId="2749B6BA" w14:textId="77777777" w:rsidR="00AC2FD9" w:rsidRDefault="00AC2FD9">
            <w:pPr>
              <w:jc w:val="center"/>
              <w:rPr>
                <w:rFonts w:ascii="Times New Roman" w:eastAsia="Times New Roman" w:hAnsi="Times New Roman"/>
                <w:color w:val="000000"/>
              </w:rPr>
            </w:pPr>
          </w:p>
        </w:tc>
        <w:tc>
          <w:tcPr>
            <w:tcW w:w="2268" w:type="dxa"/>
            <w:vMerge/>
            <w:vAlign w:val="center"/>
          </w:tcPr>
          <w:p w14:paraId="51F3BB63" w14:textId="77777777" w:rsidR="00AC2FD9" w:rsidRDefault="00AC2FD9">
            <w:pPr>
              <w:jc w:val="center"/>
              <w:rPr>
                <w:rFonts w:ascii="Times New Roman" w:eastAsia="Times New Roman" w:hAnsi="Times New Roman"/>
                <w:color w:val="000000"/>
              </w:rPr>
            </w:pPr>
          </w:p>
        </w:tc>
        <w:tc>
          <w:tcPr>
            <w:tcW w:w="10064" w:type="dxa"/>
            <w:vAlign w:val="center"/>
          </w:tcPr>
          <w:p w14:paraId="0E689930"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Запрос и выполнение ТУ</w:t>
            </w:r>
          </w:p>
        </w:tc>
        <w:tc>
          <w:tcPr>
            <w:tcW w:w="784" w:type="dxa"/>
            <w:vAlign w:val="center"/>
          </w:tcPr>
          <w:p w14:paraId="5DC9803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6484CD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F73479C" w14:textId="77777777">
        <w:trPr>
          <w:trHeight w:val="300"/>
          <w:jc w:val="center"/>
        </w:trPr>
        <w:tc>
          <w:tcPr>
            <w:tcW w:w="704" w:type="dxa"/>
            <w:vMerge/>
            <w:noWrap/>
            <w:vAlign w:val="center"/>
          </w:tcPr>
          <w:p w14:paraId="1B43BE35" w14:textId="77777777" w:rsidR="00AC2FD9" w:rsidRDefault="00AC2FD9">
            <w:pPr>
              <w:jc w:val="center"/>
              <w:rPr>
                <w:rFonts w:ascii="Times New Roman" w:eastAsia="Times New Roman" w:hAnsi="Times New Roman"/>
                <w:color w:val="000000"/>
              </w:rPr>
            </w:pPr>
          </w:p>
        </w:tc>
        <w:tc>
          <w:tcPr>
            <w:tcW w:w="2268" w:type="dxa"/>
            <w:vMerge/>
            <w:vAlign w:val="center"/>
          </w:tcPr>
          <w:p w14:paraId="10E4A7BC" w14:textId="77777777" w:rsidR="00AC2FD9" w:rsidRDefault="00AC2FD9">
            <w:pPr>
              <w:jc w:val="center"/>
              <w:rPr>
                <w:rFonts w:ascii="Times New Roman" w:eastAsia="Times New Roman" w:hAnsi="Times New Roman"/>
                <w:color w:val="000000"/>
              </w:rPr>
            </w:pPr>
          </w:p>
        </w:tc>
        <w:tc>
          <w:tcPr>
            <w:tcW w:w="10064" w:type="dxa"/>
            <w:vAlign w:val="center"/>
          </w:tcPr>
          <w:p w14:paraId="2F039EC8"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Сопутствующие работы</w:t>
            </w:r>
          </w:p>
        </w:tc>
        <w:tc>
          <w:tcPr>
            <w:tcW w:w="784" w:type="dxa"/>
            <w:vAlign w:val="center"/>
          </w:tcPr>
          <w:p w14:paraId="38EF1D13" w14:textId="77777777" w:rsidR="00AC2FD9" w:rsidRDefault="00AC2FD9">
            <w:pPr>
              <w:jc w:val="center"/>
              <w:rPr>
                <w:rFonts w:ascii="Times New Roman" w:eastAsia="Times New Roman" w:hAnsi="Times New Roman"/>
                <w:color w:val="000000"/>
              </w:rPr>
            </w:pPr>
          </w:p>
        </w:tc>
        <w:tc>
          <w:tcPr>
            <w:tcW w:w="1160" w:type="dxa"/>
            <w:noWrap/>
            <w:vAlign w:val="center"/>
          </w:tcPr>
          <w:p w14:paraId="483B212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447EEA4A" w14:textId="77777777">
        <w:trPr>
          <w:trHeight w:val="300"/>
          <w:jc w:val="center"/>
        </w:trPr>
        <w:tc>
          <w:tcPr>
            <w:tcW w:w="704" w:type="dxa"/>
            <w:vMerge/>
            <w:noWrap/>
            <w:vAlign w:val="center"/>
          </w:tcPr>
          <w:p w14:paraId="248EE3DF" w14:textId="77777777" w:rsidR="00AC2FD9" w:rsidRDefault="00AC2FD9">
            <w:pPr>
              <w:jc w:val="center"/>
              <w:rPr>
                <w:rFonts w:ascii="Times New Roman" w:eastAsia="Times New Roman" w:hAnsi="Times New Roman"/>
                <w:color w:val="000000"/>
              </w:rPr>
            </w:pPr>
          </w:p>
        </w:tc>
        <w:tc>
          <w:tcPr>
            <w:tcW w:w="2268" w:type="dxa"/>
            <w:vMerge/>
            <w:vAlign w:val="center"/>
          </w:tcPr>
          <w:p w14:paraId="18C89E55" w14:textId="77777777" w:rsidR="00AC2FD9" w:rsidRDefault="00AC2FD9">
            <w:pPr>
              <w:jc w:val="center"/>
              <w:rPr>
                <w:rFonts w:ascii="Times New Roman" w:eastAsia="Times New Roman" w:hAnsi="Times New Roman"/>
                <w:color w:val="000000"/>
              </w:rPr>
            </w:pPr>
          </w:p>
        </w:tc>
        <w:tc>
          <w:tcPr>
            <w:tcW w:w="10064" w:type="dxa"/>
            <w:vAlign w:val="center"/>
          </w:tcPr>
          <w:p w14:paraId="636EDED2" w14:textId="77777777" w:rsidR="00AC2FD9" w:rsidRDefault="00F11124">
            <w:pPr>
              <w:rPr>
                <w:rFonts w:ascii="Times New Roman" w:eastAsia="Times New Roman" w:hAnsi="Times New Roman"/>
                <w:b/>
                <w:bCs/>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2F67041E" w14:textId="77777777" w:rsidR="00AC2FD9" w:rsidRDefault="00AC2FD9">
            <w:pPr>
              <w:jc w:val="center"/>
              <w:rPr>
                <w:rFonts w:ascii="Times New Roman" w:eastAsia="Times New Roman" w:hAnsi="Times New Roman"/>
                <w:color w:val="000000"/>
              </w:rPr>
            </w:pPr>
          </w:p>
        </w:tc>
        <w:tc>
          <w:tcPr>
            <w:tcW w:w="1160" w:type="dxa"/>
            <w:noWrap/>
            <w:vAlign w:val="center"/>
          </w:tcPr>
          <w:p w14:paraId="1E15C6F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1BB148D5" w14:textId="77777777">
        <w:trPr>
          <w:trHeight w:val="300"/>
          <w:jc w:val="center"/>
        </w:trPr>
        <w:tc>
          <w:tcPr>
            <w:tcW w:w="704" w:type="dxa"/>
            <w:vMerge/>
            <w:noWrap/>
            <w:vAlign w:val="center"/>
          </w:tcPr>
          <w:p w14:paraId="53EEFCB0" w14:textId="77777777" w:rsidR="00AC2FD9" w:rsidRDefault="00AC2FD9">
            <w:pPr>
              <w:jc w:val="center"/>
              <w:rPr>
                <w:rFonts w:ascii="Times New Roman" w:eastAsia="Times New Roman" w:hAnsi="Times New Roman"/>
                <w:color w:val="000000"/>
              </w:rPr>
            </w:pPr>
          </w:p>
        </w:tc>
        <w:tc>
          <w:tcPr>
            <w:tcW w:w="2268" w:type="dxa"/>
            <w:vMerge/>
            <w:vAlign w:val="center"/>
          </w:tcPr>
          <w:p w14:paraId="1260C3AE" w14:textId="77777777" w:rsidR="00AC2FD9" w:rsidRDefault="00AC2FD9">
            <w:pPr>
              <w:jc w:val="center"/>
              <w:rPr>
                <w:rFonts w:ascii="Times New Roman" w:eastAsia="Times New Roman" w:hAnsi="Times New Roman"/>
                <w:color w:val="000000"/>
              </w:rPr>
            </w:pPr>
          </w:p>
        </w:tc>
        <w:tc>
          <w:tcPr>
            <w:tcW w:w="10064" w:type="dxa"/>
            <w:vAlign w:val="center"/>
          </w:tcPr>
          <w:p w14:paraId="253FB897"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18992C2F"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4740CAC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120</w:t>
            </w:r>
          </w:p>
        </w:tc>
      </w:tr>
      <w:tr w:rsidR="00AC2FD9" w14:paraId="192D4C62" w14:textId="77777777">
        <w:trPr>
          <w:trHeight w:val="300"/>
          <w:jc w:val="center"/>
        </w:trPr>
        <w:tc>
          <w:tcPr>
            <w:tcW w:w="704" w:type="dxa"/>
            <w:vMerge/>
            <w:noWrap/>
            <w:vAlign w:val="center"/>
          </w:tcPr>
          <w:p w14:paraId="7B43E0DA" w14:textId="77777777" w:rsidR="00AC2FD9" w:rsidRDefault="00AC2FD9">
            <w:pPr>
              <w:jc w:val="center"/>
              <w:rPr>
                <w:rFonts w:ascii="Times New Roman" w:eastAsia="Times New Roman" w:hAnsi="Times New Roman"/>
                <w:color w:val="000000"/>
              </w:rPr>
            </w:pPr>
          </w:p>
        </w:tc>
        <w:tc>
          <w:tcPr>
            <w:tcW w:w="2268" w:type="dxa"/>
            <w:vMerge/>
            <w:vAlign w:val="center"/>
          </w:tcPr>
          <w:p w14:paraId="7616045A" w14:textId="77777777" w:rsidR="00AC2FD9" w:rsidRDefault="00AC2FD9">
            <w:pPr>
              <w:jc w:val="center"/>
              <w:rPr>
                <w:rFonts w:ascii="Times New Roman" w:eastAsia="Times New Roman" w:hAnsi="Times New Roman"/>
                <w:color w:val="000000"/>
              </w:rPr>
            </w:pPr>
          </w:p>
        </w:tc>
        <w:tc>
          <w:tcPr>
            <w:tcW w:w="10064" w:type="dxa"/>
            <w:vAlign w:val="center"/>
          </w:tcPr>
          <w:p w14:paraId="45B1E5F5"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 xml:space="preserve">Запрос и выполнение ТУ </w:t>
            </w:r>
          </w:p>
        </w:tc>
        <w:tc>
          <w:tcPr>
            <w:tcW w:w="784" w:type="dxa"/>
            <w:vAlign w:val="center"/>
          </w:tcPr>
          <w:p w14:paraId="54CFCC2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2D8FB4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0008777" w14:textId="77777777">
        <w:trPr>
          <w:trHeight w:val="300"/>
          <w:jc w:val="center"/>
        </w:trPr>
        <w:tc>
          <w:tcPr>
            <w:tcW w:w="704" w:type="dxa"/>
            <w:vMerge/>
            <w:noWrap/>
            <w:vAlign w:val="center"/>
          </w:tcPr>
          <w:p w14:paraId="79D800CC" w14:textId="77777777" w:rsidR="00AC2FD9" w:rsidRDefault="00AC2FD9">
            <w:pPr>
              <w:jc w:val="center"/>
              <w:rPr>
                <w:rFonts w:ascii="Times New Roman" w:eastAsia="Times New Roman" w:hAnsi="Times New Roman"/>
                <w:color w:val="000000"/>
              </w:rPr>
            </w:pPr>
          </w:p>
        </w:tc>
        <w:tc>
          <w:tcPr>
            <w:tcW w:w="2268" w:type="dxa"/>
            <w:vMerge/>
            <w:vAlign w:val="center"/>
          </w:tcPr>
          <w:p w14:paraId="6EA390F6" w14:textId="77777777" w:rsidR="00AC2FD9" w:rsidRDefault="00AC2FD9">
            <w:pPr>
              <w:jc w:val="center"/>
              <w:rPr>
                <w:rFonts w:ascii="Times New Roman" w:eastAsia="Times New Roman" w:hAnsi="Times New Roman"/>
                <w:color w:val="000000"/>
              </w:rPr>
            </w:pPr>
          </w:p>
        </w:tc>
        <w:tc>
          <w:tcPr>
            <w:tcW w:w="10064" w:type="dxa"/>
            <w:vAlign w:val="center"/>
          </w:tcPr>
          <w:p w14:paraId="13FD1B24" w14:textId="77777777" w:rsidR="00AC2FD9" w:rsidRDefault="00F11124">
            <w:pPr>
              <w:rPr>
                <w:rFonts w:ascii="Times New Roman" w:eastAsia="Times New Roman" w:hAnsi="Times New Roman"/>
                <w:b/>
                <w:bCs/>
                <w:color w:val="000000"/>
              </w:rPr>
            </w:pPr>
            <w:r>
              <w:rPr>
                <w:rFonts w:ascii="Times New Roman" w:eastAsia="Times New Roman" w:hAnsi="Times New Roman"/>
                <w:b/>
                <w:bCs/>
                <w:color w:val="000000"/>
              </w:rPr>
              <w:t>Монтажные работы</w:t>
            </w:r>
          </w:p>
        </w:tc>
        <w:tc>
          <w:tcPr>
            <w:tcW w:w="784" w:type="dxa"/>
            <w:vAlign w:val="center"/>
          </w:tcPr>
          <w:p w14:paraId="7006EB99" w14:textId="77777777" w:rsidR="00AC2FD9" w:rsidRDefault="00AC2FD9">
            <w:pPr>
              <w:jc w:val="center"/>
              <w:rPr>
                <w:rFonts w:ascii="Times New Roman" w:eastAsia="Times New Roman" w:hAnsi="Times New Roman"/>
                <w:color w:val="000000"/>
              </w:rPr>
            </w:pPr>
          </w:p>
        </w:tc>
        <w:tc>
          <w:tcPr>
            <w:tcW w:w="1160" w:type="dxa"/>
            <w:noWrap/>
            <w:vAlign w:val="center"/>
          </w:tcPr>
          <w:p w14:paraId="54893D4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 </w:t>
            </w:r>
          </w:p>
        </w:tc>
      </w:tr>
      <w:tr w:rsidR="00AC2FD9" w14:paraId="0BB8ADD1" w14:textId="77777777">
        <w:trPr>
          <w:trHeight w:val="140"/>
          <w:jc w:val="center"/>
        </w:trPr>
        <w:tc>
          <w:tcPr>
            <w:tcW w:w="704" w:type="dxa"/>
            <w:vMerge/>
            <w:noWrap/>
            <w:vAlign w:val="center"/>
          </w:tcPr>
          <w:p w14:paraId="1F599C53" w14:textId="77777777" w:rsidR="00AC2FD9" w:rsidRDefault="00AC2FD9">
            <w:pPr>
              <w:jc w:val="center"/>
              <w:rPr>
                <w:rFonts w:ascii="Times New Roman" w:eastAsia="Times New Roman" w:hAnsi="Times New Roman"/>
                <w:color w:val="000000"/>
              </w:rPr>
            </w:pPr>
          </w:p>
        </w:tc>
        <w:tc>
          <w:tcPr>
            <w:tcW w:w="2268" w:type="dxa"/>
            <w:vMerge/>
            <w:vAlign w:val="center"/>
          </w:tcPr>
          <w:p w14:paraId="4BCEE98E" w14:textId="77777777" w:rsidR="00AC2FD9" w:rsidRDefault="00AC2FD9">
            <w:pPr>
              <w:jc w:val="center"/>
              <w:rPr>
                <w:rFonts w:ascii="Times New Roman" w:eastAsia="Times New Roman" w:hAnsi="Times New Roman"/>
                <w:color w:val="000000"/>
              </w:rPr>
            </w:pPr>
          </w:p>
        </w:tc>
        <w:tc>
          <w:tcPr>
            <w:tcW w:w="10064" w:type="dxa"/>
            <w:vAlign w:val="center"/>
          </w:tcPr>
          <w:p w14:paraId="5BE2B869" w14:textId="77777777" w:rsidR="00AC2FD9" w:rsidRDefault="00F11124">
            <w:pPr>
              <w:rPr>
                <w:rFonts w:ascii="Times New Roman" w:eastAsia="Times New Roman" w:hAnsi="Times New Roman"/>
                <w:b/>
                <w:bCs/>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23C98D7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64477E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2D1F1FB" w14:textId="77777777">
        <w:trPr>
          <w:trHeight w:val="140"/>
          <w:jc w:val="center"/>
        </w:trPr>
        <w:tc>
          <w:tcPr>
            <w:tcW w:w="704" w:type="dxa"/>
            <w:vMerge w:val="restart"/>
            <w:noWrap/>
            <w:vAlign w:val="center"/>
          </w:tcPr>
          <w:p w14:paraId="46F0D6AF"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lastRenderedPageBreak/>
              <w:t>13</w:t>
            </w:r>
          </w:p>
        </w:tc>
        <w:tc>
          <w:tcPr>
            <w:tcW w:w="2268" w:type="dxa"/>
            <w:vMerge w:val="restart"/>
            <w:vAlign w:val="center"/>
          </w:tcPr>
          <w:p w14:paraId="2068D46A"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Уссурийск, ул. Некрасова, д. 267.</w:t>
            </w:r>
          </w:p>
          <w:p w14:paraId="70A99C01" w14:textId="77777777" w:rsidR="00AC2FD9" w:rsidRDefault="00F11124">
            <w:pPr>
              <w:spacing w:after="160"/>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43.837243, 131.942411.</w:t>
            </w:r>
          </w:p>
          <w:p w14:paraId="35D2C6BA" w14:textId="77777777" w:rsidR="00AC2FD9" w:rsidRDefault="00AC2FD9">
            <w:pPr>
              <w:jc w:val="center"/>
              <w:rPr>
                <w:rFonts w:ascii="Times New Roman" w:eastAsia="Times New Roman" w:hAnsi="Times New Roman"/>
                <w:color w:val="000000"/>
              </w:rPr>
            </w:pPr>
          </w:p>
        </w:tc>
        <w:tc>
          <w:tcPr>
            <w:tcW w:w="10064" w:type="dxa"/>
            <w:vAlign w:val="center"/>
          </w:tcPr>
          <w:p w14:paraId="721EAADA"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1D8D72DF" w14:textId="77777777" w:rsidR="00AC2FD9" w:rsidRDefault="00AC2FD9">
            <w:pPr>
              <w:jc w:val="center"/>
              <w:rPr>
                <w:rFonts w:ascii="Times New Roman" w:eastAsia="Times New Roman" w:hAnsi="Times New Roman"/>
                <w:color w:val="000000"/>
              </w:rPr>
            </w:pPr>
          </w:p>
        </w:tc>
        <w:tc>
          <w:tcPr>
            <w:tcW w:w="1160" w:type="dxa"/>
            <w:noWrap/>
            <w:vAlign w:val="center"/>
          </w:tcPr>
          <w:p w14:paraId="567C8A49" w14:textId="77777777" w:rsidR="00AC2FD9" w:rsidRDefault="00AC2FD9">
            <w:pPr>
              <w:jc w:val="center"/>
              <w:rPr>
                <w:rFonts w:ascii="Times New Roman" w:eastAsia="Times New Roman" w:hAnsi="Times New Roman"/>
                <w:color w:val="000000"/>
              </w:rPr>
            </w:pPr>
          </w:p>
        </w:tc>
      </w:tr>
      <w:tr w:rsidR="00AC2FD9" w14:paraId="7E520AB6" w14:textId="77777777">
        <w:trPr>
          <w:trHeight w:val="140"/>
          <w:jc w:val="center"/>
        </w:trPr>
        <w:tc>
          <w:tcPr>
            <w:tcW w:w="704" w:type="dxa"/>
            <w:vMerge/>
            <w:noWrap/>
            <w:vAlign w:val="center"/>
          </w:tcPr>
          <w:p w14:paraId="4B3CED65" w14:textId="77777777" w:rsidR="00AC2FD9" w:rsidRDefault="00AC2FD9">
            <w:pPr>
              <w:jc w:val="center"/>
              <w:rPr>
                <w:rFonts w:ascii="Times New Roman" w:eastAsia="Times New Roman" w:hAnsi="Times New Roman"/>
                <w:color w:val="000000"/>
              </w:rPr>
            </w:pPr>
          </w:p>
        </w:tc>
        <w:tc>
          <w:tcPr>
            <w:tcW w:w="2268" w:type="dxa"/>
            <w:vMerge/>
            <w:vAlign w:val="center"/>
          </w:tcPr>
          <w:p w14:paraId="7B6C12E8" w14:textId="77777777" w:rsidR="00AC2FD9" w:rsidRDefault="00AC2FD9">
            <w:pPr>
              <w:jc w:val="center"/>
              <w:rPr>
                <w:rFonts w:ascii="Times New Roman" w:eastAsia="Times New Roman" w:hAnsi="Times New Roman"/>
                <w:color w:val="000000"/>
              </w:rPr>
            </w:pPr>
          </w:p>
        </w:tc>
        <w:tc>
          <w:tcPr>
            <w:tcW w:w="10064" w:type="dxa"/>
            <w:vAlign w:val="center"/>
          </w:tcPr>
          <w:p w14:paraId="7C1E4F9B"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31E0DAEE" w14:textId="77777777" w:rsidR="00AC2FD9" w:rsidRDefault="00AC2FD9">
            <w:pPr>
              <w:jc w:val="center"/>
              <w:rPr>
                <w:rFonts w:ascii="Times New Roman" w:eastAsia="Times New Roman" w:hAnsi="Times New Roman"/>
                <w:color w:val="000000"/>
              </w:rPr>
            </w:pPr>
          </w:p>
        </w:tc>
        <w:tc>
          <w:tcPr>
            <w:tcW w:w="1160" w:type="dxa"/>
            <w:noWrap/>
            <w:vAlign w:val="center"/>
          </w:tcPr>
          <w:p w14:paraId="1A3BAC69" w14:textId="77777777" w:rsidR="00AC2FD9" w:rsidRDefault="00AC2FD9">
            <w:pPr>
              <w:jc w:val="center"/>
              <w:rPr>
                <w:rFonts w:ascii="Times New Roman" w:eastAsia="Times New Roman" w:hAnsi="Times New Roman"/>
                <w:color w:val="000000"/>
              </w:rPr>
            </w:pPr>
          </w:p>
        </w:tc>
      </w:tr>
      <w:tr w:rsidR="00AC2FD9" w14:paraId="3C23923E" w14:textId="77777777">
        <w:trPr>
          <w:trHeight w:val="140"/>
          <w:jc w:val="center"/>
        </w:trPr>
        <w:tc>
          <w:tcPr>
            <w:tcW w:w="704" w:type="dxa"/>
            <w:vMerge/>
            <w:noWrap/>
            <w:vAlign w:val="center"/>
          </w:tcPr>
          <w:p w14:paraId="2C71EEC4" w14:textId="77777777" w:rsidR="00AC2FD9" w:rsidRDefault="00AC2FD9">
            <w:pPr>
              <w:jc w:val="center"/>
              <w:rPr>
                <w:rFonts w:ascii="Times New Roman" w:eastAsia="Times New Roman" w:hAnsi="Times New Roman"/>
                <w:color w:val="000000"/>
              </w:rPr>
            </w:pPr>
          </w:p>
        </w:tc>
        <w:tc>
          <w:tcPr>
            <w:tcW w:w="2268" w:type="dxa"/>
            <w:vMerge/>
            <w:vAlign w:val="center"/>
          </w:tcPr>
          <w:p w14:paraId="29E1986A" w14:textId="77777777" w:rsidR="00AC2FD9" w:rsidRDefault="00AC2FD9">
            <w:pPr>
              <w:jc w:val="center"/>
              <w:rPr>
                <w:rFonts w:ascii="Times New Roman" w:eastAsia="Times New Roman" w:hAnsi="Times New Roman"/>
                <w:color w:val="000000"/>
              </w:rPr>
            </w:pPr>
          </w:p>
        </w:tc>
        <w:tc>
          <w:tcPr>
            <w:tcW w:w="10064" w:type="dxa"/>
            <w:vAlign w:val="center"/>
          </w:tcPr>
          <w:p w14:paraId="4EA0F1B9"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0F66308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E60A19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050877E" w14:textId="77777777">
        <w:trPr>
          <w:trHeight w:val="140"/>
          <w:jc w:val="center"/>
        </w:trPr>
        <w:tc>
          <w:tcPr>
            <w:tcW w:w="704" w:type="dxa"/>
            <w:vMerge/>
            <w:noWrap/>
            <w:vAlign w:val="center"/>
          </w:tcPr>
          <w:p w14:paraId="3BAE2872" w14:textId="77777777" w:rsidR="00AC2FD9" w:rsidRDefault="00AC2FD9">
            <w:pPr>
              <w:jc w:val="center"/>
              <w:rPr>
                <w:rFonts w:ascii="Times New Roman" w:eastAsia="Times New Roman" w:hAnsi="Times New Roman"/>
                <w:color w:val="000000"/>
              </w:rPr>
            </w:pPr>
          </w:p>
        </w:tc>
        <w:tc>
          <w:tcPr>
            <w:tcW w:w="2268" w:type="dxa"/>
            <w:vMerge/>
            <w:vAlign w:val="center"/>
          </w:tcPr>
          <w:p w14:paraId="235261AD" w14:textId="77777777" w:rsidR="00AC2FD9" w:rsidRDefault="00AC2FD9">
            <w:pPr>
              <w:jc w:val="center"/>
              <w:rPr>
                <w:rFonts w:ascii="Times New Roman" w:eastAsia="Times New Roman" w:hAnsi="Times New Roman"/>
                <w:color w:val="000000"/>
              </w:rPr>
            </w:pPr>
          </w:p>
        </w:tc>
        <w:tc>
          <w:tcPr>
            <w:tcW w:w="10064" w:type="dxa"/>
            <w:vAlign w:val="center"/>
          </w:tcPr>
          <w:p w14:paraId="2A79EF88"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Запрос и выполнение ТУ</w:t>
            </w:r>
          </w:p>
        </w:tc>
        <w:tc>
          <w:tcPr>
            <w:tcW w:w="784" w:type="dxa"/>
            <w:vAlign w:val="center"/>
          </w:tcPr>
          <w:p w14:paraId="22E70B6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4AD1D7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4C7CC5BA" w14:textId="77777777">
        <w:trPr>
          <w:trHeight w:val="140"/>
          <w:jc w:val="center"/>
        </w:trPr>
        <w:tc>
          <w:tcPr>
            <w:tcW w:w="704" w:type="dxa"/>
            <w:vMerge/>
            <w:noWrap/>
            <w:vAlign w:val="center"/>
          </w:tcPr>
          <w:p w14:paraId="3C6AD320" w14:textId="77777777" w:rsidR="00AC2FD9" w:rsidRDefault="00AC2FD9">
            <w:pPr>
              <w:jc w:val="center"/>
              <w:rPr>
                <w:rFonts w:ascii="Times New Roman" w:eastAsia="Times New Roman" w:hAnsi="Times New Roman"/>
                <w:color w:val="000000"/>
              </w:rPr>
            </w:pPr>
          </w:p>
        </w:tc>
        <w:tc>
          <w:tcPr>
            <w:tcW w:w="2268" w:type="dxa"/>
            <w:vMerge/>
            <w:vAlign w:val="center"/>
          </w:tcPr>
          <w:p w14:paraId="6932511B" w14:textId="77777777" w:rsidR="00AC2FD9" w:rsidRDefault="00AC2FD9">
            <w:pPr>
              <w:jc w:val="center"/>
              <w:rPr>
                <w:rFonts w:ascii="Times New Roman" w:eastAsia="Times New Roman" w:hAnsi="Times New Roman"/>
                <w:color w:val="000000"/>
              </w:rPr>
            </w:pPr>
          </w:p>
        </w:tc>
        <w:tc>
          <w:tcPr>
            <w:tcW w:w="10064" w:type="dxa"/>
            <w:vAlign w:val="center"/>
          </w:tcPr>
          <w:p w14:paraId="4A5E7AE2"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259D1688" w14:textId="77777777" w:rsidR="00AC2FD9" w:rsidRDefault="00AC2FD9">
            <w:pPr>
              <w:jc w:val="center"/>
              <w:rPr>
                <w:rFonts w:ascii="Times New Roman" w:eastAsia="Times New Roman" w:hAnsi="Times New Roman"/>
                <w:color w:val="000000"/>
              </w:rPr>
            </w:pPr>
          </w:p>
        </w:tc>
        <w:tc>
          <w:tcPr>
            <w:tcW w:w="1160" w:type="dxa"/>
            <w:noWrap/>
            <w:vAlign w:val="center"/>
          </w:tcPr>
          <w:p w14:paraId="16761E80" w14:textId="77777777" w:rsidR="00AC2FD9" w:rsidRDefault="00AC2FD9">
            <w:pPr>
              <w:jc w:val="center"/>
              <w:rPr>
                <w:rFonts w:ascii="Times New Roman" w:eastAsia="Times New Roman" w:hAnsi="Times New Roman"/>
                <w:color w:val="000000"/>
              </w:rPr>
            </w:pPr>
          </w:p>
        </w:tc>
      </w:tr>
      <w:tr w:rsidR="00AC2FD9" w14:paraId="36F40AF9" w14:textId="77777777">
        <w:trPr>
          <w:trHeight w:val="140"/>
          <w:jc w:val="center"/>
        </w:trPr>
        <w:tc>
          <w:tcPr>
            <w:tcW w:w="704" w:type="dxa"/>
            <w:vMerge/>
            <w:noWrap/>
            <w:vAlign w:val="center"/>
          </w:tcPr>
          <w:p w14:paraId="69BA575F" w14:textId="77777777" w:rsidR="00AC2FD9" w:rsidRDefault="00AC2FD9">
            <w:pPr>
              <w:jc w:val="center"/>
              <w:rPr>
                <w:rFonts w:ascii="Times New Roman" w:eastAsia="Times New Roman" w:hAnsi="Times New Roman"/>
                <w:color w:val="000000"/>
              </w:rPr>
            </w:pPr>
          </w:p>
        </w:tc>
        <w:tc>
          <w:tcPr>
            <w:tcW w:w="2268" w:type="dxa"/>
            <w:vMerge/>
            <w:vAlign w:val="center"/>
          </w:tcPr>
          <w:p w14:paraId="2CB6B972" w14:textId="77777777" w:rsidR="00AC2FD9" w:rsidRDefault="00AC2FD9">
            <w:pPr>
              <w:jc w:val="center"/>
              <w:rPr>
                <w:rFonts w:ascii="Times New Roman" w:eastAsia="Times New Roman" w:hAnsi="Times New Roman"/>
                <w:color w:val="000000"/>
              </w:rPr>
            </w:pPr>
          </w:p>
        </w:tc>
        <w:tc>
          <w:tcPr>
            <w:tcW w:w="10064" w:type="dxa"/>
            <w:vAlign w:val="center"/>
          </w:tcPr>
          <w:p w14:paraId="78F50D66"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6C0FEAB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9ACD85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128707F" w14:textId="77777777">
        <w:trPr>
          <w:trHeight w:val="140"/>
          <w:jc w:val="center"/>
        </w:trPr>
        <w:tc>
          <w:tcPr>
            <w:tcW w:w="704" w:type="dxa"/>
            <w:vMerge/>
            <w:noWrap/>
            <w:vAlign w:val="center"/>
          </w:tcPr>
          <w:p w14:paraId="4B55C0FB" w14:textId="77777777" w:rsidR="00AC2FD9" w:rsidRDefault="00AC2FD9">
            <w:pPr>
              <w:jc w:val="center"/>
              <w:rPr>
                <w:rFonts w:ascii="Times New Roman" w:eastAsia="Times New Roman" w:hAnsi="Times New Roman"/>
                <w:color w:val="000000"/>
              </w:rPr>
            </w:pPr>
          </w:p>
        </w:tc>
        <w:tc>
          <w:tcPr>
            <w:tcW w:w="2268" w:type="dxa"/>
            <w:vMerge/>
            <w:vAlign w:val="center"/>
          </w:tcPr>
          <w:p w14:paraId="33D944CF" w14:textId="77777777" w:rsidR="00AC2FD9" w:rsidRDefault="00AC2FD9">
            <w:pPr>
              <w:jc w:val="center"/>
              <w:rPr>
                <w:rFonts w:ascii="Times New Roman" w:eastAsia="Times New Roman" w:hAnsi="Times New Roman"/>
                <w:color w:val="000000"/>
              </w:rPr>
            </w:pPr>
          </w:p>
        </w:tc>
        <w:tc>
          <w:tcPr>
            <w:tcW w:w="10064" w:type="dxa"/>
            <w:vAlign w:val="center"/>
          </w:tcPr>
          <w:p w14:paraId="31319B0F"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57164A77" w14:textId="77777777" w:rsidR="00AC2FD9" w:rsidRDefault="00AC2FD9">
            <w:pPr>
              <w:jc w:val="center"/>
              <w:rPr>
                <w:rFonts w:ascii="Times New Roman" w:eastAsia="Times New Roman" w:hAnsi="Times New Roman"/>
                <w:color w:val="000000"/>
              </w:rPr>
            </w:pPr>
          </w:p>
        </w:tc>
        <w:tc>
          <w:tcPr>
            <w:tcW w:w="1160" w:type="dxa"/>
            <w:noWrap/>
            <w:vAlign w:val="center"/>
          </w:tcPr>
          <w:p w14:paraId="0D33A408" w14:textId="77777777" w:rsidR="00AC2FD9" w:rsidRDefault="00AC2FD9">
            <w:pPr>
              <w:jc w:val="center"/>
              <w:rPr>
                <w:rFonts w:ascii="Times New Roman" w:eastAsia="Times New Roman" w:hAnsi="Times New Roman"/>
                <w:color w:val="000000"/>
              </w:rPr>
            </w:pPr>
          </w:p>
        </w:tc>
      </w:tr>
      <w:tr w:rsidR="00AC2FD9" w14:paraId="726D876D" w14:textId="77777777">
        <w:trPr>
          <w:trHeight w:val="140"/>
          <w:jc w:val="center"/>
        </w:trPr>
        <w:tc>
          <w:tcPr>
            <w:tcW w:w="704" w:type="dxa"/>
            <w:vMerge/>
            <w:noWrap/>
            <w:vAlign w:val="center"/>
          </w:tcPr>
          <w:p w14:paraId="57706458" w14:textId="77777777" w:rsidR="00AC2FD9" w:rsidRDefault="00AC2FD9">
            <w:pPr>
              <w:jc w:val="center"/>
              <w:rPr>
                <w:rFonts w:ascii="Times New Roman" w:eastAsia="Times New Roman" w:hAnsi="Times New Roman"/>
                <w:color w:val="000000"/>
              </w:rPr>
            </w:pPr>
          </w:p>
        </w:tc>
        <w:tc>
          <w:tcPr>
            <w:tcW w:w="2268" w:type="dxa"/>
            <w:vMerge/>
            <w:vAlign w:val="center"/>
          </w:tcPr>
          <w:p w14:paraId="0DC66441" w14:textId="77777777" w:rsidR="00AC2FD9" w:rsidRDefault="00AC2FD9">
            <w:pPr>
              <w:jc w:val="center"/>
              <w:rPr>
                <w:rFonts w:ascii="Times New Roman" w:eastAsia="Times New Roman" w:hAnsi="Times New Roman"/>
                <w:color w:val="000000"/>
              </w:rPr>
            </w:pPr>
          </w:p>
        </w:tc>
        <w:tc>
          <w:tcPr>
            <w:tcW w:w="10064" w:type="dxa"/>
            <w:vAlign w:val="center"/>
          </w:tcPr>
          <w:p w14:paraId="0F00D4C1"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Опиловка веток</w:t>
            </w:r>
          </w:p>
        </w:tc>
        <w:tc>
          <w:tcPr>
            <w:tcW w:w="784" w:type="dxa"/>
            <w:vAlign w:val="center"/>
          </w:tcPr>
          <w:p w14:paraId="2DEE9A0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596BA1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8853837" w14:textId="77777777">
        <w:trPr>
          <w:trHeight w:val="140"/>
          <w:jc w:val="center"/>
        </w:trPr>
        <w:tc>
          <w:tcPr>
            <w:tcW w:w="704" w:type="dxa"/>
            <w:vMerge/>
            <w:noWrap/>
            <w:vAlign w:val="center"/>
          </w:tcPr>
          <w:p w14:paraId="6EF14B98" w14:textId="77777777" w:rsidR="00AC2FD9" w:rsidRDefault="00AC2FD9">
            <w:pPr>
              <w:jc w:val="center"/>
              <w:rPr>
                <w:rFonts w:ascii="Times New Roman" w:eastAsia="Times New Roman" w:hAnsi="Times New Roman"/>
                <w:color w:val="000000"/>
              </w:rPr>
            </w:pPr>
          </w:p>
        </w:tc>
        <w:tc>
          <w:tcPr>
            <w:tcW w:w="2268" w:type="dxa"/>
            <w:vMerge/>
            <w:vAlign w:val="center"/>
          </w:tcPr>
          <w:p w14:paraId="39EDEEBF" w14:textId="77777777" w:rsidR="00AC2FD9" w:rsidRDefault="00AC2FD9">
            <w:pPr>
              <w:jc w:val="center"/>
              <w:rPr>
                <w:rFonts w:ascii="Times New Roman" w:eastAsia="Times New Roman" w:hAnsi="Times New Roman"/>
                <w:color w:val="000000"/>
              </w:rPr>
            </w:pPr>
          </w:p>
        </w:tc>
        <w:tc>
          <w:tcPr>
            <w:tcW w:w="10064" w:type="dxa"/>
            <w:vAlign w:val="center"/>
          </w:tcPr>
          <w:p w14:paraId="77ECD7D8"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54217E17"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23EF25A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6BD06599" w14:textId="77777777">
        <w:trPr>
          <w:trHeight w:val="140"/>
          <w:jc w:val="center"/>
        </w:trPr>
        <w:tc>
          <w:tcPr>
            <w:tcW w:w="704" w:type="dxa"/>
            <w:vMerge/>
            <w:noWrap/>
            <w:vAlign w:val="center"/>
          </w:tcPr>
          <w:p w14:paraId="19CA4BB5" w14:textId="77777777" w:rsidR="00AC2FD9" w:rsidRDefault="00AC2FD9">
            <w:pPr>
              <w:jc w:val="center"/>
              <w:rPr>
                <w:rFonts w:ascii="Times New Roman" w:eastAsia="Times New Roman" w:hAnsi="Times New Roman"/>
                <w:color w:val="000000"/>
              </w:rPr>
            </w:pPr>
          </w:p>
        </w:tc>
        <w:tc>
          <w:tcPr>
            <w:tcW w:w="2268" w:type="dxa"/>
            <w:vMerge/>
            <w:vAlign w:val="center"/>
          </w:tcPr>
          <w:p w14:paraId="00C71B4D" w14:textId="77777777" w:rsidR="00AC2FD9" w:rsidRDefault="00AC2FD9">
            <w:pPr>
              <w:jc w:val="center"/>
              <w:rPr>
                <w:rFonts w:ascii="Times New Roman" w:eastAsia="Times New Roman" w:hAnsi="Times New Roman"/>
                <w:color w:val="000000"/>
              </w:rPr>
            </w:pPr>
          </w:p>
        </w:tc>
        <w:tc>
          <w:tcPr>
            <w:tcW w:w="10064" w:type="dxa"/>
            <w:vAlign w:val="center"/>
          </w:tcPr>
          <w:p w14:paraId="716F0374"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Запрос и выполнение ТУ</w:t>
            </w:r>
          </w:p>
        </w:tc>
        <w:tc>
          <w:tcPr>
            <w:tcW w:w="784" w:type="dxa"/>
            <w:vAlign w:val="center"/>
          </w:tcPr>
          <w:p w14:paraId="4AE478F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3A01A2D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9F3B54E" w14:textId="77777777">
        <w:trPr>
          <w:trHeight w:val="140"/>
          <w:jc w:val="center"/>
        </w:trPr>
        <w:tc>
          <w:tcPr>
            <w:tcW w:w="704" w:type="dxa"/>
            <w:vMerge/>
            <w:noWrap/>
            <w:vAlign w:val="center"/>
          </w:tcPr>
          <w:p w14:paraId="34D67C78" w14:textId="77777777" w:rsidR="00AC2FD9" w:rsidRDefault="00AC2FD9">
            <w:pPr>
              <w:jc w:val="center"/>
              <w:rPr>
                <w:rFonts w:ascii="Times New Roman" w:eastAsia="Times New Roman" w:hAnsi="Times New Roman"/>
                <w:color w:val="000000"/>
              </w:rPr>
            </w:pPr>
          </w:p>
        </w:tc>
        <w:tc>
          <w:tcPr>
            <w:tcW w:w="2268" w:type="dxa"/>
            <w:vMerge/>
            <w:vAlign w:val="center"/>
          </w:tcPr>
          <w:p w14:paraId="2371D200" w14:textId="77777777" w:rsidR="00AC2FD9" w:rsidRDefault="00AC2FD9">
            <w:pPr>
              <w:jc w:val="center"/>
              <w:rPr>
                <w:rFonts w:ascii="Times New Roman" w:eastAsia="Times New Roman" w:hAnsi="Times New Roman"/>
                <w:color w:val="000000"/>
              </w:rPr>
            </w:pPr>
          </w:p>
        </w:tc>
        <w:tc>
          <w:tcPr>
            <w:tcW w:w="10064" w:type="dxa"/>
            <w:vAlign w:val="center"/>
          </w:tcPr>
          <w:p w14:paraId="60920BA3"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5DD54A8C" w14:textId="77777777" w:rsidR="00AC2FD9" w:rsidRDefault="00AC2FD9">
            <w:pPr>
              <w:jc w:val="center"/>
              <w:rPr>
                <w:rFonts w:ascii="Times New Roman" w:eastAsia="Times New Roman" w:hAnsi="Times New Roman"/>
                <w:color w:val="000000"/>
              </w:rPr>
            </w:pPr>
          </w:p>
        </w:tc>
        <w:tc>
          <w:tcPr>
            <w:tcW w:w="1160" w:type="dxa"/>
            <w:noWrap/>
            <w:vAlign w:val="center"/>
          </w:tcPr>
          <w:p w14:paraId="5A99D0FF" w14:textId="77777777" w:rsidR="00AC2FD9" w:rsidRDefault="00AC2FD9">
            <w:pPr>
              <w:jc w:val="center"/>
              <w:rPr>
                <w:rFonts w:ascii="Times New Roman" w:eastAsia="Times New Roman" w:hAnsi="Times New Roman"/>
                <w:color w:val="000000"/>
              </w:rPr>
            </w:pPr>
          </w:p>
        </w:tc>
      </w:tr>
      <w:tr w:rsidR="00AC2FD9" w14:paraId="2A3D8F0B" w14:textId="77777777">
        <w:trPr>
          <w:trHeight w:val="140"/>
          <w:jc w:val="center"/>
        </w:trPr>
        <w:tc>
          <w:tcPr>
            <w:tcW w:w="704" w:type="dxa"/>
            <w:vMerge/>
            <w:noWrap/>
            <w:vAlign w:val="center"/>
          </w:tcPr>
          <w:p w14:paraId="757F5609" w14:textId="77777777" w:rsidR="00AC2FD9" w:rsidRDefault="00AC2FD9">
            <w:pPr>
              <w:jc w:val="center"/>
              <w:rPr>
                <w:rFonts w:ascii="Times New Roman" w:eastAsia="Times New Roman" w:hAnsi="Times New Roman"/>
                <w:color w:val="000000"/>
              </w:rPr>
            </w:pPr>
          </w:p>
        </w:tc>
        <w:tc>
          <w:tcPr>
            <w:tcW w:w="2268" w:type="dxa"/>
            <w:vMerge/>
            <w:vAlign w:val="center"/>
          </w:tcPr>
          <w:p w14:paraId="31149C45" w14:textId="77777777" w:rsidR="00AC2FD9" w:rsidRDefault="00AC2FD9">
            <w:pPr>
              <w:jc w:val="center"/>
              <w:rPr>
                <w:rFonts w:ascii="Times New Roman" w:eastAsia="Times New Roman" w:hAnsi="Times New Roman"/>
                <w:color w:val="000000"/>
              </w:rPr>
            </w:pPr>
          </w:p>
        </w:tc>
        <w:tc>
          <w:tcPr>
            <w:tcW w:w="10064" w:type="dxa"/>
            <w:vAlign w:val="center"/>
          </w:tcPr>
          <w:p w14:paraId="7EBBC66C"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04B828C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8002FF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6FE3107C" w14:textId="77777777">
        <w:trPr>
          <w:trHeight w:val="140"/>
          <w:jc w:val="center"/>
        </w:trPr>
        <w:tc>
          <w:tcPr>
            <w:tcW w:w="704" w:type="dxa"/>
            <w:vMerge w:val="restart"/>
            <w:noWrap/>
            <w:vAlign w:val="center"/>
          </w:tcPr>
          <w:p w14:paraId="16A57131"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14</w:t>
            </w:r>
          </w:p>
        </w:tc>
        <w:tc>
          <w:tcPr>
            <w:tcW w:w="2268" w:type="dxa"/>
            <w:vMerge w:val="restart"/>
            <w:vAlign w:val="center"/>
          </w:tcPr>
          <w:p w14:paraId="63F41042"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Большой Камень, ул. Академика Крылова, д. 2.</w:t>
            </w:r>
          </w:p>
          <w:p w14:paraId="25209B4E" w14:textId="77777777" w:rsidR="00AC2FD9" w:rsidRDefault="00F11124">
            <w:pPr>
              <w:spacing w:after="160"/>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43.115450, 132.356021.</w:t>
            </w:r>
          </w:p>
          <w:p w14:paraId="6EF2C551" w14:textId="77777777" w:rsidR="00AC2FD9" w:rsidRDefault="00AC2FD9">
            <w:pPr>
              <w:jc w:val="center"/>
              <w:rPr>
                <w:rFonts w:ascii="Times New Roman" w:eastAsia="Times New Roman" w:hAnsi="Times New Roman"/>
                <w:color w:val="000000"/>
              </w:rPr>
            </w:pPr>
          </w:p>
        </w:tc>
        <w:tc>
          <w:tcPr>
            <w:tcW w:w="10064" w:type="dxa"/>
            <w:vAlign w:val="center"/>
          </w:tcPr>
          <w:p w14:paraId="7288A74A"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7F86AD40" w14:textId="77777777" w:rsidR="00AC2FD9" w:rsidRDefault="00AC2FD9">
            <w:pPr>
              <w:jc w:val="center"/>
              <w:rPr>
                <w:rFonts w:ascii="Times New Roman" w:eastAsia="Times New Roman" w:hAnsi="Times New Roman"/>
                <w:color w:val="000000"/>
              </w:rPr>
            </w:pPr>
          </w:p>
        </w:tc>
        <w:tc>
          <w:tcPr>
            <w:tcW w:w="1160" w:type="dxa"/>
            <w:noWrap/>
            <w:vAlign w:val="center"/>
          </w:tcPr>
          <w:p w14:paraId="6CB17BB0" w14:textId="77777777" w:rsidR="00AC2FD9" w:rsidRDefault="00AC2FD9">
            <w:pPr>
              <w:jc w:val="center"/>
              <w:rPr>
                <w:rFonts w:ascii="Times New Roman" w:eastAsia="Times New Roman" w:hAnsi="Times New Roman"/>
                <w:color w:val="000000"/>
              </w:rPr>
            </w:pPr>
          </w:p>
        </w:tc>
      </w:tr>
      <w:tr w:rsidR="00AC2FD9" w14:paraId="1CC9B006" w14:textId="77777777">
        <w:trPr>
          <w:trHeight w:val="140"/>
          <w:jc w:val="center"/>
        </w:trPr>
        <w:tc>
          <w:tcPr>
            <w:tcW w:w="704" w:type="dxa"/>
            <w:vMerge/>
            <w:noWrap/>
            <w:vAlign w:val="center"/>
          </w:tcPr>
          <w:p w14:paraId="74FC677E" w14:textId="77777777" w:rsidR="00AC2FD9" w:rsidRDefault="00AC2FD9">
            <w:pPr>
              <w:jc w:val="center"/>
              <w:rPr>
                <w:rFonts w:ascii="Times New Roman" w:eastAsia="Times New Roman" w:hAnsi="Times New Roman"/>
                <w:color w:val="000000"/>
              </w:rPr>
            </w:pPr>
          </w:p>
        </w:tc>
        <w:tc>
          <w:tcPr>
            <w:tcW w:w="2268" w:type="dxa"/>
            <w:vMerge/>
            <w:vAlign w:val="center"/>
          </w:tcPr>
          <w:p w14:paraId="121B561F" w14:textId="77777777" w:rsidR="00AC2FD9" w:rsidRDefault="00AC2FD9">
            <w:pPr>
              <w:jc w:val="center"/>
              <w:rPr>
                <w:rFonts w:ascii="Times New Roman" w:eastAsia="Times New Roman" w:hAnsi="Times New Roman"/>
                <w:color w:val="000000"/>
              </w:rPr>
            </w:pPr>
          </w:p>
        </w:tc>
        <w:tc>
          <w:tcPr>
            <w:tcW w:w="10064" w:type="dxa"/>
            <w:vAlign w:val="center"/>
          </w:tcPr>
          <w:p w14:paraId="3DC394CA"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132FE5B3" w14:textId="77777777" w:rsidR="00AC2FD9" w:rsidRDefault="00AC2FD9">
            <w:pPr>
              <w:jc w:val="center"/>
              <w:rPr>
                <w:rFonts w:ascii="Times New Roman" w:eastAsia="Times New Roman" w:hAnsi="Times New Roman"/>
                <w:color w:val="000000"/>
              </w:rPr>
            </w:pPr>
          </w:p>
        </w:tc>
        <w:tc>
          <w:tcPr>
            <w:tcW w:w="1160" w:type="dxa"/>
            <w:noWrap/>
            <w:vAlign w:val="center"/>
          </w:tcPr>
          <w:p w14:paraId="2F8BAF1D" w14:textId="77777777" w:rsidR="00AC2FD9" w:rsidRDefault="00AC2FD9">
            <w:pPr>
              <w:jc w:val="center"/>
              <w:rPr>
                <w:rFonts w:ascii="Times New Roman" w:eastAsia="Times New Roman" w:hAnsi="Times New Roman"/>
                <w:color w:val="000000"/>
              </w:rPr>
            </w:pPr>
          </w:p>
        </w:tc>
      </w:tr>
      <w:tr w:rsidR="00AC2FD9" w14:paraId="58C0ABDF" w14:textId="77777777">
        <w:trPr>
          <w:trHeight w:val="140"/>
          <w:jc w:val="center"/>
        </w:trPr>
        <w:tc>
          <w:tcPr>
            <w:tcW w:w="704" w:type="dxa"/>
            <w:vMerge/>
            <w:noWrap/>
            <w:vAlign w:val="center"/>
          </w:tcPr>
          <w:p w14:paraId="00728A69" w14:textId="77777777" w:rsidR="00AC2FD9" w:rsidRDefault="00AC2FD9">
            <w:pPr>
              <w:jc w:val="center"/>
              <w:rPr>
                <w:rFonts w:ascii="Times New Roman" w:eastAsia="Times New Roman" w:hAnsi="Times New Roman"/>
                <w:color w:val="000000"/>
              </w:rPr>
            </w:pPr>
          </w:p>
        </w:tc>
        <w:tc>
          <w:tcPr>
            <w:tcW w:w="2268" w:type="dxa"/>
            <w:vMerge/>
            <w:vAlign w:val="center"/>
          </w:tcPr>
          <w:p w14:paraId="45348269" w14:textId="77777777" w:rsidR="00AC2FD9" w:rsidRDefault="00AC2FD9">
            <w:pPr>
              <w:jc w:val="center"/>
              <w:rPr>
                <w:rFonts w:ascii="Times New Roman" w:eastAsia="Times New Roman" w:hAnsi="Times New Roman"/>
                <w:color w:val="000000"/>
              </w:rPr>
            </w:pPr>
          </w:p>
        </w:tc>
        <w:tc>
          <w:tcPr>
            <w:tcW w:w="10064" w:type="dxa"/>
            <w:vAlign w:val="center"/>
          </w:tcPr>
          <w:p w14:paraId="0A7BCCB1"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4A68595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20397EC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41EF0526" w14:textId="77777777">
        <w:trPr>
          <w:trHeight w:val="140"/>
          <w:jc w:val="center"/>
        </w:trPr>
        <w:tc>
          <w:tcPr>
            <w:tcW w:w="704" w:type="dxa"/>
            <w:vMerge/>
            <w:noWrap/>
            <w:vAlign w:val="center"/>
          </w:tcPr>
          <w:p w14:paraId="728E6A38" w14:textId="77777777" w:rsidR="00AC2FD9" w:rsidRDefault="00AC2FD9">
            <w:pPr>
              <w:jc w:val="center"/>
              <w:rPr>
                <w:rFonts w:ascii="Times New Roman" w:eastAsia="Times New Roman" w:hAnsi="Times New Roman"/>
                <w:color w:val="000000"/>
              </w:rPr>
            </w:pPr>
          </w:p>
        </w:tc>
        <w:tc>
          <w:tcPr>
            <w:tcW w:w="2268" w:type="dxa"/>
            <w:vMerge/>
            <w:vAlign w:val="center"/>
          </w:tcPr>
          <w:p w14:paraId="5C8DC8DF" w14:textId="77777777" w:rsidR="00AC2FD9" w:rsidRDefault="00AC2FD9">
            <w:pPr>
              <w:jc w:val="center"/>
              <w:rPr>
                <w:rFonts w:ascii="Times New Roman" w:eastAsia="Times New Roman" w:hAnsi="Times New Roman"/>
                <w:color w:val="000000"/>
              </w:rPr>
            </w:pPr>
          </w:p>
        </w:tc>
        <w:tc>
          <w:tcPr>
            <w:tcW w:w="10064" w:type="dxa"/>
            <w:vAlign w:val="center"/>
          </w:tcPr>
          <w:p w14:paraId="46600DD2"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6DFEFFF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AAE75E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77509C74" w14:textId="77777777">
        <w:trPr>
          <w:trHeight w:val="140"/>
          <w:jc w:val="center"/>
        </w:trPr>
        <w:tc>
          <w:tcPr>
            <w:tcW w:w="704" w:type="dxa"/>
            <w:vMerge/>
            <w:noWrap/>
            <w:vAlign w:val="center"/>
          </w:tcPr>
          <w:p w14:paraId="09A56CE8" w14:textId="77777777" w:rsidR="00AC2FD9" w:rsidRDefault="00AC2FD9">
            <w:pPr>
              <w:jc w:val="center"/>
              <w:rPr>
                <w:rFonts w:ascii="Times New Roman" w:eastAsia="Times New Roman" w:hAnsi="Times New Roman"/>
                <w:color w:val="000000"/>
              </w:rPr>
            </w:pPr>
          </w:p>
        </w:tc>
        <w:tc>
          <w:tcPr>
            <w:tcW w:w="2268" w:type="dxa"/>
            <w:vMerge/>
            <w:vAlign w:val="center"/>
          </w:tcPr>
          <w:p w14:paraId="2A4FBB8D" w14:textId="77777777" w:rsidR="00AC2FD9" w:rsidRDefault="00AC2FD9">
            <w:pPr>
              <w:jc w:val="center"/>
              <w:rPr>
                <w:rFonts w:ascii="Times New Roman" w:eastAsia="Times New Roman" w:hAnsi="Times New Roman"/>
                <w:color w:val="000000"/>
              </w:rPr>
            </w:pPr>
          </w:p>
        </w:tc>
        <w:tc>
          <w:tcPr>
            <w:tcW w:w="10064" w:type="dxa"/>
            <w:vAlign w:val="center"/>
          </w:tcPr>
          <w:p w14:paraId="4FDADDB3"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1A77EED3" w14:textId="77777777" w:rsidR="00AC2FD9" w:rsidRDefault="00AC2FD9">
            <w:pPr>
              <w:jc w:val="center"/>
              <w:rPr>
                <w:rFonts w:ascii="Times New Roman" w:eastAsia="Times New Roman" w:hAnsi="Times New Roman"/>
                <w:color w:val="000000"/>
              </w:rPr>
            </w:pPr>
          </w:p>
        </w:tc>
        <w:tc>
          <w:tcPr>
            <w:tcW w:w="1160" w:type="dxa"/>
            <w:noWrap/>
            <w:vAlign w:val="center"/>
          </w:tcPr>
          <w:p w14:paraId="0611E37B" w14:textId="77777777" w:rsidR="00AC2FD9" w:rsidRDefault="00AC2FD9">
            <w:pPr>
              <w:jc w:val="center"/>
              <w:rPr>
                <w:rFonts w:ascii="Times New Roman" w:eastAsia="Times New Roman" w:hAnsi="Times New Roman"/>
                <w:color w:val="000000"/>
              </w:rPr>
            </w:pPr>
          </w:p>
        </w:tc>
      </w:tr>
      <w:tr w:rsidR="00AC2FD9" w14:paraId="424302C9" w14:textId="77777777">
        <w:trPr>
          <w:trHeight w:val="140"/>
          <w:jc w:val="center"/>
        </w:trPr>
        <w:tc>
          <w:tcPr>
            <w:tcW w:w="704" w:type="dxa"/>
            <w:vMerge/>
            <w:noWrap/>
            <w:vAlign w:val="center"/>
          </w:tcPr>
          <w:p w14:paraId="6A8F05E0" w14:textId="77777777" w:rsidR="00AC2FD9" w:rsidRDefault="00AC2FD9">
            <w:pPr>
              <w:jc w:val="center"/>
              <w:rPr>
                <w:rFonts w:ascii="Times New Roman" w:eastAsia="Times New Roman" w:hAnsi="Times New Roman"/>
                <w:color w:val="000000"/>
              </w:rPr>
            </w:pPr>
          </w:p>
        </w:tc>
        <w:tc>
          <w:tcPr>
            <w:tcW w:w="2268" w:type="dxa"/>
            <w:vMerge/>
            <w:vAlign w:val="center"/>
          </w:tcPr>
          <w:p w14:paraId="0BE14668" w14:textId="77777777" w:rsidR="00AC2FD9" w:rsidRDefault="00AC2FD9">
            <w:pPr>
              <w:jc w:val="center"/>
              <w:rPr>
                <w:rFonts w:ascii="Times New Roman" w:eastAsia="Times New Roman" w:hAnsi="Times New Roman"/>
                <w:color w:val="000000"/>
              </w:rPr>
            </w:pPr>
          </w:p>
        </w:tc>
        <w:tc>
          <w:tcPr>
            <w:tcW w:w="10064" w:type="dxa"/>
            <w:vAlign w:val="center"/>
          </w:tcPr>
          <w:p w14:paraId="5C56CA10"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0892B03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E7DFC3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3582BE36" w14:textId="77777777">
        <w:trPr>
          <w:trHeight w:val="140"/>
          <w:jc w:val="center"/>
        </w:trPr>
        <w:tc>
          <w:tcPr>
            <w:tcW w:w="704" w:type="dxa"/>
            <w:vMerge/>
            <w:noWrap/>
            <w:vAlign w:val="center"/>
          </w:tcPr>
          <w:p w14:paraId="1FCEA347" w14:textId="77777777" w:rsidR="00AC2FD9" w:rsidRDefault="00AC2FD9">
            <w:pPr>
              <w:jc w:val="center"/>
              <w:rPr>
                <w:rFonts w:ascii="Times New Roman" w:eastAsia="Times New Roman" w:hAnsi="Times New Roman"/>
                <w:color w:val="000000"/>
              </w:rPr>
            </w:pPr>
          </w:p>
        </w:tc>
        <w:tc>
          <w:tcPr>
            <w:tcW w:w="2268" w:type="dxa"/>
            <w:vMerge/>
            <w:vAlign w:val="center"/>
          </w:tcPr>
          <w:p w14:paraId="555A8E7E" w14:textId="77777777" w:rsidR="00AC2FD9" w:rsidRDefault="00AC2FD9">
            <w:pPr>
              <w:jc w:val="center"/>
              <w:rPr>
                <w:rFonts w:ascii="Times New Roman" w:eastAsia="Times New Roman" w:hAnsi="Times New Roman"/>
                <w:color w:val="000000"/>
              </w:rPr>
            </w:pPr>
          </w:p>
        </w:tc>
        <w:tc>
          <w:tcPr>
            <w:tcW w:w="10064" w:type="dxa"/>
            <w:vAlign w:val="center"/>
          </w:tcPr>
          <w:p w14:paraId="0E195E5B"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7E456FB8" w14:textId="77777777" w:rsidR="00AC2FD9" w:rsidRDefault="00AC2FD9">
            <w:pPr>
              <w:jc w:val="center"/>
              <w:rPr>
                <w:rFonts w:ascii="Times New Roman" w:eastAsia="Times New Roman" w:hAnsi="Times New Roman"/>
                <w:color w:val="000000"/>
              </w:rPr>
            </w:pPr>
          </w:p>
        </w:tc>
        <w:tc>
          <w:tcPr>
            <w:tcW w:w="1160" w:type="dxa"/>
            <w:noWrap/>
            <w:vAlign w:val="center"/>
          </w:tcPr>
          <w:p w14:paraId="48DBDB8E" w14:textId="77777777" w:rsidR="00AC2FD9" w:rsidRDefault="00AC2FD9">
            <w:pPr>
              <w:jc w:val="center"/>
              <w:rPr>
                <w:rFonts w:ascii="Times New Roman" w:eastAsia="Times New Roman" w:hAnsi="Times New Roman"/>
                <w:color w:val="000000"/>
              </w:rPr>
            </w:pPr>
          </w:p>
        </w:tc>
      </w:tr>
      <w:tr w:rsidR="00AC2FD9" w14:paraId="13C63F84" w14:textId="77777777">
        <w:trPr>
          <w:trHeight w:val="140"/>
          <w:jc w:val="center"/>
        </w:trPr>
        <w:tc>
          <w:tcPr>
            <w:tcW w:w="704" w:type="dxa"/>
            <w:vMerge/>
            <w:noWrap/>
            <w:vAlign w:val="center"/>
          </w:tcPr>
          <w:p w14:paraId="73C7FF78" w14:textId="77777777" w:rsidR="00AC2FD9" w:rsidRDefault="00AC2FD9">
            <w:pPr>
              <w:jc w:val="center"/>
              <w:rPr>
                <w:rFonts w:ascii="Times New Roman" w:eastAsia="Times New Roman" w:hAnsi="Times New Roman"/>
                <w:color w:val="000000"/>
              </w:rPr>
            </w:pPr>
          </w:p>
        </w:tc>
        <w:tc>
          <w:tcPr>
            <w:tcW w:w="2268" w:type="dxa"/>
            <w:vMerge/>
            <w:vAlign w:val="center"/>
          </w:tcPr>
          <w:p w14:paraId="5AA0A756" w14:textId="77777777" w:rsidR="00AC2FD9" w:rsidRDefault="00AC2FD9">
            <w:pPr>
              <w:jc w:val="center"/>
              <w:rPr>
                <w:rFonts w:ascii="Times New Roman" w:eastAsia="Times New Roman" w:hAnsi="Times New Roman"/>
                <w:color w:val="000000"/>
              </w:rPr>
            </w:pPr>
          </w:p>
        </w:tc>
        <w:tc>
          <w:tcPr>
            <w:tcW w:w="10064" w:type="dxa"/>
            <w:vAlign w:val="center"/>
          </w:tcPr>
          <w:p w14:paraId="60407B1D"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24BFDE74" w14:textId="77777777" w:rsidR="00AC2FD9" w:rsidRDefault="00F11124">
            <w:pPr>
              <w:jc w:val="both"/>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6FC5D69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99</w:t>
            </w:r>
          </w:p>
        </w:tc>
      </w:tr>
      <w:tr w:rsidR="00AC2FD9" w14:paraId="45E6057F" w14:textId="77777777">
        <w:trPr>
          <w:trHeight w:val="140"/>
          <w:jc w:val="center"/>
        </w:trPr>
        <w:tc>
          <w:tcPr>
            <w:tcW w:w="704" w:type="dxa"/>
            <w:vMerge/>
            <w:noWrap/>
            <w:vAlign w:val="center"/>
          </w:tcPr>
          <w:p w14:paraId="377F6AB8" w14:textId="77777777" w:rsidR="00AC2FD9" w:rsidRDefault="00AC2FD9">
            <w:pPr>
              <w:jc w:val="center"/>
              <w:rPr>
                <w:rFonts w:ascii="Times New Roman" w:eastAsia="Times New Roman" w:hAnsi="Times New Roman"/>
                <w:color w:val="000000"/>
              </w:rPr>
            </w:pPr>
          </w:p>
        </w:tc>
        <w:tc>
          <w:tcPr>
            <w:tcW w:w="2268" w:type="dxa"/>
            <w:vMerge/>
            <w:vAlign w:val="center"/>
          </w:tcPr>
          <w:p w14:paraId="2E2DDE6D" w14:textId="77777777" w:rsidR="00AC2FD9" w:rsidRDefault="00AC2FD9">
            <w:pPr>
              <w:jc w:val="center"/>
              <w:rPr>
                <w:rFonts w:ascii="Times New Roman" w:eastAsia="Times New Roman" w:hAnsi="Times New Roman"/>
                <w:color w:val="000000"/>
              </w:rPr>
            </w:pPr>
          </w:p>
        </w:tc>
        <w:tc>
          <w:tcPr>
            <w:tcW w:w="10064" w:type="dxa"/>
            <w:vAlign w:val="center"/>
          </w:tcPr>
          <w:p w14:paraId="30BABD50"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06FD650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218A10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7D6BDB47" w14:textId="77777777">
        <w:trPr>
          <w:trHeight w:val="140"/>
          <w:jc w:val="center"/>
        </w:trPr>
        <w:tc>
          <w:tcPr>
            <w:tcW w:w="704" w:type="dxa"/>
            <w:vMerge/>
            <w:noWrap/>
            <w:vAlign w:val="center"/>
          </w:tcPr>
          <w:p w14:paraId="246DBA52" w14:textId="77777777" w:rsidR="00AC2FD9" w:rsidRDefault="00AC2FD9">
            <w:pPr>
              <w:jc w:val="center"/>
              <w:rPr>
                <w:rFonts w:ascii="Times New Roman" w:eastAsia="Times New Roman" w:hAnsi="Times New Roman"/>
                <w:color w:val="000000"/>
              </w:rPr>
            </w:pPr>
          </w:p>
        </w:tc>
        <w:tc>
          <w:tcPr>
            <w:tcW w:w="2268" w:type="dxa"/>
            <w:vMerge/>
            <w:vAlign w:val="center"/>
          </w:tcPr>
          <w:p w14:paraId="2091A5D2" w14:textId="77777777" w:rsidR="00AC2FD9" w:rsidRDefault="00AC2FD9">
            <w:pPr>
              <w:jc w:val="center"/>
              <w:rPr>
                <w:rFonts w:ascii="Times New Roman" w:eastAsia="Times New Roman" w:hAnsi="Times New Roman"/>
                <w:color w:val="000000"/>
              </w:rPr>
            </w:pPr>
          </w:p>
        </w:tc>
        <w:tc>
          <w:tcPr>
            <w:tcW w:w="10064" w:type="dxa"/>
            <w:vAlign w:val="center"/>
          </w:tcPr>
          <w:p w14:paraId="0E932E74"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3F69BE5B" w14:textId="77777777" w:rsidR="00AC2FD9" w:rsidRDefault="00AC2FD9">
            <w:pPr>
              <w:jc w:val="center"/>
              <w:rPr>
                <w:rFonts w:ascii="Times New Roman" w:eastAsia="Times New Roman" w:hAnsi="Times New Roman"/>
                <w:color w:val="000000"/>
              </w:rPr>
            </w:pPr>
          </w:p>
        </w:tc>
        <w:tc>
          <w:tcPr>
            <w:tcW w:w="1160" w:type="dxa"/>
            <w:noWrap/>
            <w:vAlign w:val="center"/>
          </w:tcPr>
          <w:p w14:paraId="56B874F6" w14:textId="77777777" w:rsidR="00AC2FD9" w:rsidRDefault="00AC2FD9">
            <w:pPr>
              <w:jc w:val="center"/>
              <w:rPr>
                <w:rFonts w:ascii="Times New Roman" w:eastAsia="Times New Roman" w:hAnsi="Times New Roman"/>
                <w:color w:val="000000"/>
              </w:rPr>
            </w:pPr>
          </w:p>
        </w:tc>
      </w:tr>
      <w:tr w:rsidR="00AC2FD9" w14:paraId="0A41EBBB" w14:textId="77777777">
        <w:trPr>
          <w:trHeight w:val="140"/>
          <w:jc w:val="center"/>
        </w:trPr>
        <w:tc>
          <w:tcPr>
            <w:tcW w:w="704" w:type="dxa"/>
            <w:vMerge/>
            <w:noWrap/>
            <w:vAlign w:val="center"/>
          </w:tcPr>
          <w:p w14:paraId="2DC831CC" w14:textId="77777777" w:rsidR="00AC2FD9" w:rsidRDefault="00AC2FD9">
            <w:pPr>
              <w:jc w:val="center"/>
              <w:rPr>
                <w:rFonts w:ascii="Times New Roman" w:eastAsia="Times New Roman" w:hAnsi="Times New Roman"/>
                <w:color w:val="000000"/>
              </w:rPr>
            </w:pPr>
          </w:p>
        </w:tc>
        <w:tc>
          <w:tcPr>
            <w:tcW w:w="2268" w:type="dxa"/>
            <w:vMerge/>
            <w:vAlign w:val="center"/>
          </w:tcPr>
          <w:p w14:paraId="742B3473" w14:textId="77777777" w:rsidR="00AC2FD9" w:rsidRDefault="00AC2FD9">
            <w:pPr>
              <w:jc w:val="center"/>
              <w:rPr>
                <w:rFonts w:ascii="Times New Roman" w:eastAsia="Times New Roman" w:hAnsi="Times New Roman"/>
                <w:color w:val="000000"/>
              </w:rPr>
            </w:pPr>
          </w:p>
        </w:tc>
        <w:tc>
          <w:tcPr>
            <w:tcW w:w="10064" w:type="dxa"/>
            <w:vAlign w:val="center"/>
          </w:tcPr>
          <w:p w14:paraId="38881BB6"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589BD960" w14:textId="77777777" w:rsidR="00AC2FD9" w:rsidRDefault="00F11124">
            <w:pPr>
              <w:jc w:val="center"/>
              <w:rPr>
                <w:rFonts w:ascii="Times New Roman" w:eastAsia="Times New Roman" w:hAnsi="Times New Roman"/>
                <w:b/>
                <w:bCs/>
                <w:color w:val="000000"/>
              </w:rPr>
            </w:pPr>
            <w:r>
              <w:rPr>
                <w:rFonts w:ascii="Times New Roman" w:eastAsia="Times New Roman" w:hAnsi="Times New Roman"/>
                <w:color w:val="000000"/>
              </w:rPr>
              <w:t>шт.</w:t>
            </w:r>
          </w:p>
        </w:tc>
        <w:tc>
          <w:tcPr>
            <w:tcW w:w="1160" w:type="dxa"/>
            <w:noWrap/>
            <w:vAlign w:val="center"/>
          </w:tcPr>
          <w:p w14:paraId="6DEF23E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353C116A" w14:textId="77777777">
        <w:trPr>
          <w:trHeight w:val="140"/>
          <w:jc w:val="center"/>
        </w:trPr>
        <w:tc>
          <w:tcPr>
            <w:tcW w:w="704" w:type="dxa"/>
            <w:vMerge w:val="restart"/>
            <w:noWrap/>
            <w:vAlign w:val="center"/>
          </w:tcPr>
          <w:p w14:paraId="1DFD1411"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15</w:t>
            </w:r>
          </w:p>
        </w:tc>
        <w:tc>
          <w:tcPr>
            <w:tcW w:w="2268" w:type="dxa"/>
            <w:vMerge w:val="restart"/>
            <w:vAlign w:val="center"/>
          </w:tcPr>
          <w:p w14:paraId="10F78D52"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Большой Камень, ул. Ворошилова, д. 1.</w:t>
            </w:r>
          </w:p>
          <w:p w14:paraId="03F53EA9" w14:textId="77777777" w:rsidR="00AC2FD9" w:rsidRDefault="00F11124">
            <w:pPr>
              <w:rPr>
                <w:rFonts w:ascii="Times New Roman" w:eastAsia="Times New Roman" w:hAnsi="Times New Roman"/>
                <w:color w:val="000000"/>
              </w:rPr>
            </w:pPr>
            <w:r>
              <w:rPr>
                <w:rFonts w:ascii="Times New Roman" w:eastAsia="Times New Roman" w:hAnsi="Times New Roman"/>
                <w:bCs/>
                <w:color w:val="000000"/>
                <w:sz w:val="21"/>
                <w:szCs w:val="21"/>
                <w:lang w:eastAsia="en-US"/>
              </w:rPr>
              <w:t>Координаты зоны контроля: 43.119310, 132.376423</w:t>
            </w:r>
          </w:p>
        </w:tc>
        <w:tc>
          <w:tcPr>
            <w:tcW w:w="10064" w:type="dxa"/>
            <w:vAlign w:val="center"/>
          </w:tcPr>
          <w:p w14:paraId="727191E3"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09F6B006" w14:textId="77777777" w:rsidR="00AC2FD9" w:rsidRDefault="00AC2FD9">
            <w:pPr>
              <w:jc w:val="center"/>
              <w:rPr>
                <w:rFonts w:ascii="Times New Roman" w:eastAsia="Times New Roman" w:hAnsi="Times New Roman"/>
                <w:color w:val="000000"/>
              </w:rPr>
            </w:pPr>
          </w:p>
        </w:tc>
        <w:tc>
          <w:tcPr>
            <w:tcW w:w="1160" w:type="dxa"/>
            <w:noWrap/>
            <w:vAlign w:val="center"/>
          </w:tcPr>
          <w:p w14:paraId="57CB81B6" w14:textId="77777777" w:rsidR="00AC2FD9" w:rsidRDefault="00AC2FD9">
            <w:pPr>
              <w:jc w:val="center"/>
              <w:rPr>
                <w:rFonts w:ascii="Times New Roman" w:eastAsia="Times New Roman" w:hAnsi="Times New Roman"/>
                <w:color w:val="000000"/>
              </w:rPr>
            </w:pPr>
          </w:p>
        </w:tc>
      </w:tr>
      <w:tr w:rsidR="00AC2FD9" w14:paraId="049FB658" w14:textId="77777777">
        <w:trPr>
          <w:trHeight w:val="140"/>
          <w:jc w:val="center"/>
        </w:trPr>
        <w:tc>
          <w:tcPr>
            <w:tcW w:w="704" w:type="dxa"/>
            <w:vMerge/>
            <w:noWrap/>
            <w:vAlign w:val="center"/>
          </w:tcPr>
          <w:p w14:paraId="5C74D15E" w14:textId="77777777" w:rsidR="00AC2FD9" w:rsidRDefault="00AC2FD9">
            <w:pPr>
              <w:jc w:val="center"/>
              <w:rPr>
                <w:rFonts w:ascii="Times New Roman" w:eastAsia="Times New Roman" w:hAnsi="Times New Roman"/>
                <w:color w:val="000000"/>
              </w:rPr>
            </w:pPr>
          </w:p>
        </w:tc>
        <w:tc>
          <w:tcPr>
            <w:tcW w:w="2268" w:type="dxa"/>
            <w:vMerge/>
            <w:vAlign w:val="center"/>
          </w:tcPr>
          <w:p w14:paraId="0890F664" w14:textId="77777777" w:rsidR="00AC2FD9" w:rsidRDefault="00AC2FD9">
            <w:pPr>
              <w:jc w:val="center"/>
              <w:rPr>
                <w:rFonts w:ascii="Times New Roman" w:eastAsia="Times New Roman" w:hAnsi="Times New Roman"/>
                <w:color w:val="000000"/>
              </w:rPr>
            </w:pPr>
          </w:p>
        </w:tc>
        <w:tc>
          <w:tcPr>
            <w:tcW w:w="10064" w:type="dxa"/>
            <w:vAlign w:val="center"/>
          </w:tcPr>
          <w:p w14:paraId="3C491BBE"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5BBA1174" w14:textId="77777777" w:rsidR="00AC2FD9" w:rsidRDefault="00AC2FD9">
            <w:pPr>
              <w:jc w:val="center"/>
              <w:rPr>
                <w:rFonts w:ascii="Times New Roman" w:eastAsia="Times New Roman" w:hAnsi="Times New Roman"/>
                <w:color w:val="000000"/>
              </w:rPr>
            </w:pPr>
          </w:p>
        </w:tc>
        <w:tc>
          <w:tcPr>
            <w:tcW w:w="1160" w:type="dxa"/>
            <w:noWrap/>
            <w:vAlign w:val="center"/>
          </w:tcPr>
          <w:p w14:paraId="0C3C6948" w14:textId="77777777" w:rsidR="00AC2FD9" w:rsidRDefault="00AC2FD9">
            <w:pPr>
              <w:jc w:val="center"/>
              <w:rPr>
                <w:rFonts w:ascii="Times New Roman" w:eastAsia="Times New Roman" w:hAnsi="Times New Roman"/>
                <w:color w:val="000000"/>
              </w:rPr>
            </w:pPr>
          </w:p>
        </w:tc>
      </w:tr>
      <w:tr w:rsidR="00AC2FD9" w14:paraId="5C08F2B0" w14:textId="77777777">
        <w:trPr>
          <w:trHeight w:val="140"/>
          <w:jc w:val="center"/>
        </w:trPr>
        <w:tc>
          <w:tcPr>
            <w:tcW w:w="704" w:type="dxa"/>
            <w:vMerge/>
            <w:noWrap/>
            <w:vAlign w:val="center"/>
          </w:tcPr>
          <w:p w14:paraId="7E22F082" w14:textId="77777777" w:rsidR="00AC2FD9" w:rsidRDefault="00AC2FD9">
            <w:pPr>
              <w:jc w:val="center"/>
              <w:rPr>
                <w:rFonts w:ascii="Times New Roman" w:eastAsia="Times New Roman" w:hAnsi="Times New Roman"/>
                <w:color w:val="000000"/>
              </w:rPr>
            </w:pPr>
          </w:p>
        </w:tc>
        <w:tc>
          <w:tcPr>
            <w:tcW w:w="2268" w:type="dxa"/>
            <w:vMerge/>
            <w:vAlign w:val="center"/>
          </w:tcPr>
          <w:p w14:paraId="1D71A151" w14:textId="77777777" w:rsidR="00AC2FD9" w:rsidRDefault="00AC2FD9">
            <w:pPr>
              <w:jc w:val="center"/>
              <w:rPr>
                <w:rFonts w:ascii="Times New Roman" w:eastAsia="Times New Roman" w:hAnsi="Times New Roman"/>
                <w:color w:val="000000"/>
              </w:rPr>
            </w:pPr>
          </w:p>
        </w:tc>
        <w:tc>
          <w:tcPr>
            <w:tcW w:w="10064" w:type="dxa"/>
            <w:vAlign w:val="center"/>
          </w:tcPr>
          <w:p w14:paraId="2B465E18"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4594850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DBF395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15381534" w14:textId="77777777">
        <w:trPr>
          <w:trHeight w:val="140"/>
          <w:jc w:val="center"/>
        </w:trPr>
        <w:tc>
          <w:tcPr>
            <w:tcW w:w="704" w:type="dxa"/>
            <w:vMerge/>
            <w:noWrap/>
            <w:vAlign w:val="center"/>
          </w:tcPr>
          <w:p w14:paraId="5E532978" w14:textId="77777777" w:rsidR="00AC2FD9" w:rsidRDefault="00AC2FD9">
            <w:pPr>
              <w:jc w:val="center"/>
              <w:rPr>
                <w:rFonts w:ascii="Times New Roman" w:eastAsia="Times New Roman" w:hAnsi="Times New Roman"/>
                <w:color w:val="000000"/>
              </w:rPr>
            </w:pPr>
          </w:p>
        </w:tc>
        <w:tc>
          <w:tcPr>
            <w:tcW w:w="2268" w:type="dxa"/>
            <w:vMerge/>
            <w:vAlign w:val="center"/>
          </w:tcPr>
          <w:p w14:paraId="376AD123" w14:textId="77777777" w:rsidR="00AC2FD9" w:rsidRDefault="00AC2FD9">
            <w:pPr>
              <w:jc w:val="center"/>
              <w:rPr>
                <w:rFonts w:ascii="Times New Roman" w:eastAsia="Times New Roman" w:hAnsi="Times New Roman"/>
                <w:color w:val="000000"/>
              </w:rPr>
            </w:pPr>
          </w:p>
        </w:tc>
        <w:tc>
          <w:tcPr>
            <w:tcW w:w="10064" w:type="dxa"/>
            <w:vAlign w:val="center"/>
          </w:tcPr>
          <w:p w14:paraId="17E5FED0"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Запрос и выполнение ТУ</w:t>
            </w:r>
          </w:p>
        </w:tc>
        <w:tc>
          <w:tcPr>
            <w:tcW w:w="784" w:type="dxa"/>
            <w:vAlign w:val="center"/>
          </w:tcPr>
          <w:p w14:paraId="6D6D35E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1B9853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2243887" w14:textId="77777777">
        <w:trPr>
          <w:trHeight w:val="140"/>
          <w:jc w:val="center"/>
        </w:trPr>
        <w:tc>
          <w:tcPr>
            <w:tcW w:w="704" w:type="dxa"/>
            <w:vMerge/>
            <w:noWrap/>
            <w:vAlign w:val="center"/>
          </w:tcPr>
          <w:p w14:paraId="2392224A" w14:textId="77777777" w:rsidR="00AC2FD9" w:rsidRDefault="00AC2FD9">
            <w:pPr>
              <w:jc w:val="center"/>
              <w:rPr>
                <w:rFonts w:ascii="Times New Roman" w:eastAsia="Times New Roman" w:hAnsi="Times New Roman"/>
                <w:color w:val="000000"/>
              </w:rPr>
            </w:pPr>
          </w:p>
        </w:tc>
        <w:tc>
          <w:tcPr>
            <w:tcW w:w="2268" w:type="dxa"/>
            <w:vMerge/>
            <w:vAlign w:val="center"/>
          </w:tcPr>
          <w:p w14:paraId="383A45C7" w14:textId="77777777" w:rsidR="00AC2FD9" w:rsidRDefault="00AC2FD9">
            <w:pPr>
              <w:jc w:val="center"/>
              <w:rPr>
                <w:rFonts w:ascii="Times New Roman" w:eastAsia="Times New Roman" w:hAnsi="Times New Roman"/>
                <w:color w:val="000000"/>
              </w:rPr>
            </w:pPr>
          </w:p>
        </w:tc>
        <w:tc>
          <w:tcPr>
            <w:tcW w:w="10064" w:type="dxa"/>
            <w:vAlign w:val="center"/>
          </w:tcPr>
          <w:p w14:paraId="2E93B56A"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73A38057" w14:textId="77777777" w:rsidR="00AC2FD9" w:rsidRDefault="00AC2FD9">
            <w:pPr>
              <w:jc w:val="center"/>
              <w:rPr>
                <w:rFonts w:ascii="Times New Roman" w:eastAsia="Times New Roman" w:hAnsi="Times New Roman"/>
                <w:color w:val="000000"/>
              </w:rPr>
            </w:pPr>
          </w:p>
        </w:tc>
        <w:tc>
          <w:tcPr>
            <w:tcW w:w="1160" w:type="dxa"/>
            <w:noWrap/>
            <w:vAlign w:val="center"/>
          </w:tcPr>
          <w:p w14:paraId="627F8BD4" w14:textId="77777777" w:rsidR="00AC2FD9" w:rsidRDefault="00AC2FD9">
            <w:pPr>
              <w:jc w:val="center"/>
              <w:rPr>
                <w:rFonts w:ascii="Times New Roman" w:eastAsia="Times New Roman" w:hAnsi="Times New Roman"/>
                <w:color w:val="000000"/>
              </w:rPr>
            </w:pPr>
          </w:p>
        </w:tc>
      </w:tr>
      <w:tr w:rsidR="00AC2FD9" w14:paraId="393E199F" w14:textId="77777777">
        <w:trPr>
          <w:trHeight w:val="140"/>
          <w:jc w:val="center"/>
        </w:trPr>
        <w:tc>
          <w:tcPr>
            <w:tcW w:w="704" w:type="dxa"/>
            <w:vMerge/>
            <w:noWrap/>
            <w:vAlign w:val="center"/>
          </w:tcPr>
          <w:p w14:paraId="52997E31" w14:textId="77777777" w:rsidR="00AC2FD9" w:rsidRDefault="00AC2FD9">
            <w:pPr>
              <w:jc w:val="center"/>
              <w:rPr>
                <w:rFonts w:ascii="Times New Roman" w:eastAsia="Times New Roman" w:hAnsi="Times New Roman"/>
                <w:color w:val="000000"/>
              </w:rPr>
            </w:pPr>
          </w:p>
        </w:tc>
        <w:tc>
          <w:tcPr>
            <w:tcW w:w="2268" w:type="dxa"/>
            <w:vMerge/>
            <w:vAlign w:val="center"/>
          </w:tcPr>
          <w:p w14:paraId="658AEDE6" w14:textId="77777777" w:rsidR="00AC2FD9" w:rsidRDefault="00AC2FD9">
            <w:pPr>
              <w:jc w:val="center"/>
              <w:rPr>
                <w:rFonts w:ascii="Times New Roman" w:eastAsia="Times New Roman" w:hAnsi="Times New Roman"/>
                <w:color w:val="000000"/>
              </w:rPr>
            </w:pPr>
          </w:p>
        </w:tc>
        <w:tc>
          <w:tcPr>
            <w:tcW w:w="10064" w:type="dxa"/>
            <w:vAlign w:val="center"/>
          </w:tcPr>
          <w:p w14:paraId="1DD57111"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205F4AD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2C7777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3BE29C96" w14:textId="77777777">
        <w:trPr>
          <w:trHeight w:val="140"/>
          <w:jc w:val="center"/>
        </w:trPr>
        <w:tc>
          <w:tcPr>
            <w:tcW w:w="704" w:type="dxa"/>
            <w:vMerge/>
            <w:noWrap/>
            <w:vAlign w:val="center"/>
          </w:tcPr>
          <w:p w14:paraId="1E69AE00" w14:textId="77777777" w:rsidR="00AC2FD9" w:rsidRDefault="00AC2FD9">
            <w:pPr>
              <w:jc w:val="center"/>
              <w:rPr>
                <w:rFonts w:ascii="Times New Roman" w:eastAsia="Times New Roman" w:hAnsi="Times New Roman"/>
                <w:color w:val="000000"/>
              </w:rPr>
            </w:pPr>
          </w:p>
        </w:tc>
        <w:tc>
          <w:tcPr>
            <w:tcW w:w="2268" w:type="dxa"/>
            <w:vMerge/>
            <w:vAlign w:val="center"/>
          </w:tcPr>
          <w:p w14:paraId="5744FA2F" w14:textId="77777777" w:rsidR="00AC2FD9" w:rsidRDefault="00AC2FD9">
            <w:pPr>
              <w:jc w:val="center"/>
              <w:rPr>
                <w:rFonts w:ascii="Times New Roman" w:eastAsia="Times New Roman" w:hAnsi="Times New Roman"/>
                <w:color w:val="000000"/>
              </w:rPr>
            </w:pPr>
          </w:p>
        </w:tc>
        <w:tc>
          <w:tcPr>
            <w:tcW w:w="10064" w:type="dxa"/>
            <w:vAlign w:val="center"/>
          </w:tcPr>
          <w:p w14:paraId="0C3EC228"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5EAB2D47" w14:textId="77777777" w:rsidR="00AC2FD9" w:rsidRDefault="00AC2FD9">
            <w:pPr>
              <w:jc w:val="center"/>
              <w:rPr>
                <w:rFonts w:ascii="Times New Roman" w:eastAsia="Times New Roman" w:hAnsi="Times New Roman"/>
                <w:color w:val="000000"/>
              </w:rPr>
            </w:pPr>
          </w:p>
        </w:tc>
        <w:tc>
          <w:tcPr>
            <w:tcW w:w="1160" w:type="dxa"/>
            <w:noWrap/>
            <w:vAlign w:val="center"/>
          </w:tcPr>
          <w:p w14:paraId="67F4F833" w14:textId="77777777" w:rsidR="00AC2FD9" w:rsidRDefault="00AC2FD9">
            <w:pPr>
              <w:jc w:val="center"/>
              <w:rPr>
                <w:rFonts w:ascii="Times New Roman" w:eastAsia="Times New Roman" w:hAnsi="Times New Roman"/>
                <w:color w:val="000000"/>
              </w:rPr>
            </w:pPr>
          </w:p>
        </w:tc>
      </w:tr>
      <w:tr w:rsidR="00AC2FD9" w14:paraId="0DB623FD" w14:textId="77777777">
        <w:trPr>
          <w:trHeight w:val="140"/>
          <w:jc w:val="center"/>
        </w:trPr>
        <w:tc>
          <w:tcPr>
            <w:tcW w:w="704" w:type="dxa"/>
            <w:vMerge/>
            <w:noWrap/>
            <w:vAlign w:val="center"/>
          </w:tcPr>
          <w:p w14:paraId="7F9DFB15" w14:textId="77777777" w:rsidR="00AC2FD9" w:rsidRDefault="00AC2FD9">
            <w:pPr>
              <w:jc w:val="center"/>
              <w:rPr>
                <w:rFonts w:ascii="Times New Roman" w:eastAsia="Times New Roman" w:hAnsi="Times New Roman"/>
                <w:color w:val="000000"/>
              </w:rPr>
            </w:pPr>
          </w:p>
        </w:tc>
        <w:tc>
          <w:tcPr>
            <w:tcW w:w="2268" w:type="dxa"/>
            <w:vMerge/>
            <w:vAlign w:val="center"/>
          </w:tcPr>
          <w:p w14:paraId="6AB6579A" w14:textId="77777777" w:rsidR="00AC2FD9" w:rsidRDefault="00AC2FD9">
            <w:pPr>
              <w:jc w:val="center"/>
              <w:rPr>
                <w:rFonts w:ascii="Times New Roman" w:eastAsia="Times New Roman" w:hAnsi="Times New Roman"/>
                <w:color w:val="000000"/>
              </w:rPr>
            </w:pPr>
          </w:p>
        </w:tc>
        <w:tc>
          <w:tcPr>
            <w:tcW w:w="10064" w:type="dxa"/>
            <w:vAlign w:val="center"/>
          </w:tcPr>
          <w:p w14:paraId="704B9C43"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1FB6B712"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3F99E36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50</w:t>
            </w:r>
          </w:p>
        </w:tc>
      </w:tr>
      <w:tr w:rsidR="00AC2FD9" w14:paraId="15F57C47" w14:textId="77777777">
        <w:trPr>
          <w:trHeight w:val="140"/>
          <w:jc w:val="center"/>
        </w:trPr>
        <w:tc>
          <w:tcPr>
            <w:tcW w:w="704" w:type="dxa"/>
            <w:vMerge/>
            <w:noWrap/>
            <w:vAlign w:val="center"/>
          </w:tcPr>
          <w:p w14:paraId="1F8F6985" w14:textId="77777777" w:rsidR="00AC2FD9" w:rsidRDefault="00AC2FD9">
            <w:pPr>
              <w:jc w:val="center"/>
              <w:rPr>
                <w:rFonts w:ascii="Times New Roman" w:eastAsia="Times New Roman" w:hAnsi="Times New Roman"/>
                <w:color w:val="000000"/>
              </w:rPr>
            </w:pPr>
          </w:p>
        </w:tc>
        <w:tc>
          <w:tcPr>
            <w:tcW w:w="2268" w:type="dxa"/>
            <w:vMerge/>
            <w:vAlign w:val="center"/>
          </w:tcPr>
          <w:p w14:paraId="5BCFC72A" w14:textId="77777777" w:rsidR="00AC2FD9" w:rsidRDefault="00AC2FD9">
            <w:pPr>
              <w:jc w:val="center"/>
              <w:rPr>
                <w:rFonts w:ascii="Times New Roman" w:eastAsia="Times New Roman" w:hAnsi="Times New Roman"/>
                <w:color w:val="000000"/>
              </w:rPr>
            </w:pPr>
          </w:p>
        </w:tc>
        <w:tc>
          <w:tcPr>
            <w:tcW w:w="10064" w:type="dxa"/>
            <w:vAlign w:val="center"/>
          </w:tcPr>
          <w:p w14:paraId="4D188AC5"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419092B7"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259469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8174221" w14:textId="77777777">
        <w:trPr>
          <w:trHeight w:val="140"/>
          <w:jc w:val="center"/>
        </w:trPr>
        <w:tc>
          <w:tcPr>
            <w:tcW w:w="704" w:type="dxa"/>
            <w:vMerge/>
            <w:noWrap/>
            <w:vAlign w:val="center"/>
          </w:tcPr>
          <w:p w14:paraId="05AD6179" w14:textId="77777777" w:rsidR="00AC2FD9" w:rsidRDefault="00AC2FD9">
            <w:pPr>
              <w:jc w:val="center"/>
              <w:rPr>
                <w:rFonts w:ascii="Times New Roman" w:eastAsia="Times New Roman" w:hAnsi="Times New Roman"/>
                <w:color w:val="000000"/>
              </w:rPr>
            </w:pPr>
          </w:p>
        </w:tc>
        <w:tc>
          <w:tcPr>
            <w:tcW w:w="2268" w:type="dxa"/>
            <w:vMerge/>
            <w:vAlign w:val="center"/>
          </w:tcPr>
          <w:p w14:paraId="678122D7" w14:textId="77777777" w:rsidR="00AC2FD9" w:rsidRDefault="00AC2FD9">
            <w:pPr>
              <w:jc w:val="center"/>
              <w:rPr>
                <w:rFonts w:ascii="Times New Roman" w:eastAsia="Times New Roman" w:hAnsi="Times New Roman"/>
                <w:color w:val="000000"/>
              </w:rPr>
            </w:pPr>
          </w:p>
        </w:tc>
        <w:tc>
          <w:tcPr>
            <w:tcW w:w="10064" w:type="dxa"/>
            <w:vAlign w:val="center"/>
          </w:tcPr>
          <w:p w14:paraId="602281AC"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26D58F15" w14:textId="77777777" w:rsidR="00AC2FD9" w:rsidRDefault="00AC2FD9">
            <w:pPr>
              <w:jc w:val="center"/>
              <w:rPr>
                <w:rFonts w:ascii="Times New Roman" w:eastAsia="Times New Roman" w:hAnsi="Times New Roman"/>
                <w:color w:val="000000"/>
              </w:rPr>
            </w:pPr>
          </w:p>
        </w:tc>
        <w:tc>
          <w:tcPr>
            <w:tcW w:w="1160" w:type="dxa"/>
            <w:noWrap/>
            <w:vAlign w:val="center"/>
          </w:tcPr>
          <w:p w14:paraId="69DEEC2C" w14:textId="77777777" w:rsidR="00AC2FD9" w:rsidRDefault="00AC2FD9">
            <w:pPr>
              <w:jc w:val="center"/>
              <w:rPr>
                <w:rFonts w:ascii="Times New Roman" w:eastAsia="Times New Roman" w:hAnsi="Times New Roman"/>
                <w:color w:val="000000"/>
              </w:rPr>
            </w:pPr>
          </w:p>
        </w:tc>
      </w:tr>
      <w:tr w:rsidR="00AC2FD9" w14:paraId="172EC59A" w14:textId="77777777">
        <w:trPr>
          <w:trHeight w:val="140"/>
          <w:jc w:val="center"/>
        </w:trPr>
        <w:tc>
          <w:tcPr>
            <w:tcW w:w="704" w:type="dxa"/>
            <w:vMerge/>
            <w:noWrap/>
            <w:vAlign w:val="center"/>
          </w:tcPr>
          <w:p w14:paraId="1F50C647" w14:textId="77777777" w:rsidR="00AC2FD9" w:rsidRDefault="00AC2FD9">
            <w:pPr>
              <w:jc w:val="center"/>
              <w:rPr>
                <w:rFonts w:ascii="Times New Roman" w:eastAsia="Times New Roman" w:hAnsi="Times New Roman"/>
                <w:color w:val="000000"/>
              </w:rPr>
            </w:pPr>
          </w:p>
        </w:tc>
        <w:tc>
          <w:tcPr>
            <w:tcW w:w="2268" w:type="dxa"/>
            <w:vMerge/>
            <w:vAlign w:val="center"/>
          </w:tcPr>
          <w:p w14:paraId="78D366E9" w14:textId="77777777" w:rsidR="00AC2FD9" w:rsidRDefault="00AC2FD9">
            <w:pPr>
              <w:jc w:val="center"/>
              <w:rPr>
                <w:rFonts w:ascii="Times New Roman" w:eastAsia="Times New Roman" w:hAnsi="Times New Roman"/>
                <w:color w:val="000000"/>
              </w:rPr>
            </w:pPr>
          </w:p>
        </w:tc>
        <w:tc>
          <w:tcPr>
            <w:tcW w:w="10064" w:type="dxa"/>
            <w:vAlign w:val="center"/>
          </w:tcPr>
          <w:p w14:paraId="611FDFAB"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1ED49A0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D2608D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63278D3" w14:textId="77777777">
        <w:trPr>
          <w:trHeight w:val="140"/>
          <w:jc w:val="center"/>
        </w:trPr>
        <w:tc>
          <w:tcPr>
            <w:tcW w:w="704" w:type="dxa"/>
            <w:vMerge w:val="restart"/>
            <w:noWrap/>
            <w:vAlign w:val="center"/>
          </w:tcPr>
          <w:p w14:paraId="785F6B13"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16</w:t>
            </w:r>
          </w:p>
        </w:tc>
        <w:tc>
          <w:tcPr>
            <w:tcW w:w="2268" w:type="dxa"/>
            <w:vMerge w:val="restart"/>
            <w:vAlign w:val="center"/>
          </w:tcPr>
          <w:p w14:paraId="7F9BB8B3"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Большой Камень, ул. Карла Маркса, д. 21.</w:t>
            </w:r>
          </w:p>
          <w:p w14:paraId="1409B486" w14:textId="77777777" w:rsidR="00AC2FD9" w:rsidRDefault="00F11124">
            <w:pPr>
              <w:rPr>
                <w:rFonts w:ascii="Times New Roman" w:eastAsia="Times New Roman" w:hAnsi="Times New Roman"/>
                <w:color w:val="000000"/>
              </w:rPr>
            </w:pPr>
            <w:r>
              <w:rPr>
                <w:rFonts w:ascii="Times New Roman" w:eastAsia="Times New Roman" w:hAnsi="Times New Roman"/>
                <w:bCs/>
                <w:color w:val="000000"/>
                <w:sz w:val="21"/>
                <w:szCs w:val="21"/>
                <w:lang w:eastAsia="en-US"/>
              </w:rPr>
              <w:t>Координаты зоны контроля: 43.111339, 132.352428</w:t>
            </w:r>
          </w:p>
        </w:tc>
        <w:tc>
          <w:tcPr>
            <w:tcW w:w="10064" w:type="dxa"/>
            <w:vAlign w:val="center"/>
          </w:tcPr>
          <w:p w14:paraId="535F3825"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06F9B784" w14:textId="77777777" w:rsidR="00AC2FD9" w:rsidRDefault="00AC2FD9">
            <w:pPr>
              <w:jc w:val="center"/>
              <w:rPr>
                <w:rFonts w:ascii="Times New Roman" w:eastAsia="Times New Roman" w:hAnsi="Times New Roman"/>
                <w:color w:val="000000"/>
              </w:rPr>
            </w:pPr>
          </w:p>
        </w:tc>
        <w:tc>
          <w:tcPr>
            <w:tcW w:w="1160" w:type="dxa"/>
            <w:noWrap/>
            <w:vAlign w:val="center"/>
          </w:tcPr>
          <w:p w14:paraId="3501EECA" w14:textId="77777777" w:rsidR="00AC2FD9" w:rsidRDefault="00AC2FD9">
            <w:pPr>
              <w:jc w:val="center"/>
              <w:rPr>
                <w:rFonts w:ascii="Times New Roman" w:eastAsia="Times New Roman" w:hAnsi="Times New Roman"/>
                <w:color w:val="000000"/>
              </w:rPr>
            </w:pPr>
          </w:p>
        </w:tc>
      </w:tr>
      <w:tr w:rsidR="00AC2FD9" w14:paraId="417F10C1" w14:textId="77777777">
        <w:trPr>
          <w:trHeight w:val="140"/>
          <w:jc w:val="center"/>
        </w:trPr>
        <w:tc>
          <w:tcPr>
            <w:tcW w:w="704" w:type="dxa"/>
            <w:vMerge/>
            <w:noWrap/>
            <w:vAlign w:val="center"/>
          </w:tcPr>
          <w:p w14:paraId="79520E64" w14:textId="77777777" w:rsidR="00AC2FD9" w:rsidRDefault="00AC2FD9">
            <w:pPr>
              <w:jc w:val="center"/>
              <w:rPr>
                <w:rFonts w:ascii="Times New Roman" w:eastAsia="Times New Roman" w:hAnsi="Times New Roman"/>
                <w:color w:val="000000"/>
              </w:rPr>
            </w:pPr>
          </w:p>
        </w:tc>
        <w:tc>
          <w:tcPr>
            <w:tcW w:w="2268" w:type="dxa"/>
            <w:vMerge/>
            <w:vAlign w:val="center"/>
          </w:tcPr>
          <w:p w14:paraId="5BFF0711" w14:textId="77777777" w:rsidR="00AC2FD9" w:rsidRDefault="00AC2FD9">
            <w:pPr>
              <w:jc w:val="center"/>
              <w:rPr>
                <w:rFonts w:ascii="Times New Roman" w:eastAsia="Times New Roman" w:hAnsi="Times New Roman"/>
                <w:color w:val="000000"/>
              </w:rPr>
            </w:pPr>
          </w:p>
        </w:tc>
        <w:tc>
          <w:tcPr>
            <w:tcW w:w="10064" w:type="dxa"/>
            <w:vAlign w:val="center"/>
          </w:tcPr>
          <w:p w14:paraId="61BEF103"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7530F81F" w14:textId="77777777" w:rsidR="00AC2FD9" w:rsidRDefault="00AC2FD9">
            <w:pPr>
              <w:jc w:val="center"/>
              <w:rPr>
                <w:rFonts w:ascii="Times New Roman" w:eastAsia="Times New Roman" w:hAnsi="Times New Roman"/>
                <w:color w:val="000000"/>
              </w:rPr>
            </w:pPr>
          </w:p>
        </w:tc>
        <w:tc>
          <w:tcPr>
            <w:tcW w:w="1160" w:type="dxa"/>
            <w:noWrap/>
            <w:vAlign w:val="center"/>
          </w:tcPr>
          <w:p w14:paraId="72ABBD03" w14:textId="77777777" w:rsidR="00AC2FD9" w:rsidRDefault="00AC2FD9">
            <w:pPr>
              <w:jc w:val="center"/>
              <w:rPr>
                <w:rFonts w:ascii="Times New Roman" w:eastAsia="Times New Roman" w:hAnsi="Times New Roman"/>
                <w:color w:val="000000"/>
              </w:rPr>
            </w:pPr>
          </w:p>
        </w:tc>
      </w:tr>
      <w:tr w:rsidR="00AC2FD9" w14:paraId="0D1B66C5" w14:textId="77777777">
        <w:trPr>
          <w:trHeight w:val="140"/>
          <w:jc w:val="center"/>
        </w:trPr>
        <w:tc>
          <w:tcPr>
            <w:tcW w:w="704" w:type="dxa"/>
            <w:vMerge/>
            <w:noWrap/>
            <w:vAlign w:val="center"/>
          </w:tcPr>
          <w:p w14:paraId="42B28EE9" w14:textId="77777777" w:rsidR="00AC2FD9" w:rsidRDefault="00AC2FD9">
            <w:pPr>
              <w:jc w:val="center"/>
              <w:rPr>
                <w:rFonts w:ascii="Times New Roman" w:eastAsia="Times New Roman" w:hAnsi="Times New Roman"/>
                <w:color w:val="000000"/>
              </w:rPr>
            </w:pPr>
          </w:p>
        </w:tc>
        <w:tc>
          <w:tcPr>
            <w:tcW w:w="2268" w:type="dxa"/>
            <w:vMerge/>
            <w:vAlign w:val="center"/>
          </w:tcPr>
          <w:p w14:paraId="57214F78" w14:textId="77777777" w:rsidR="00AC2FD9" w:rsidRDefault="00AC2FD9">
            <w:pPr>
              <w:jc w:val="center"/>
              <w:rPr>
                <w:rFonts w:ascii="Times New Roman" w:eastAsia="Times New Roman" w:hAnsi="Times New Roman"/>
                <w:color w:val="000000"/>
              </w:rPr>
            </w:pPr>
          </w:p>
        </w:tc>
        <w:tc>
          <w:tcPr>
            <w:tcW w:w="10064" w:type="dxa"/>
            <w:vAlign w:val="center"/>
          </w:tcPr>
          <w:p w14:paraId="33F28BBB"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7AE7564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7E6D23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BBA1027" w14:textId="77777777">
        <w:trPr>
          <w:trHeight w:val="140"/>
          <w:jc w:val="center"/>
        </w:trPr>
        <w:tc>
          <w:tcPr>
            <w:tcW w:w="704" w:type="dxa"/>
            <w:vMerge/>
            <w:noWrap/>
            <w:vAlign w:val="center"/>
          </w:tcPr>
          <w:p w14:paraId="6F423E6C" w14:textId="77777777" w:rsidR="00AC2FD9" w:rsidRDefault="00AC2FD9">
            <w:pPr>
              <w:jc w:val="center"/>
              <w:rPr>
                <w:rFonts w:ascii="Times New Roman" w:eastAsia="Times New Roman" w:hAnsi="Times New Roman"/>
                <w:color w:val="000000"/>
              </w:rPr>
            </w:pPr>
          </w:p>
        </w:tc>
        <w:tc>
          <w:tcPr>
            <w:tcW w:w="2268" w:type="dxa"/>
            <w:vMerge/>
            <w:vAlign w:val="center"/>
          </w:tcPr>
          <w:p w14:paraId="5B61B18A" w14:textId="77777777" w:rsidR="00AC2FD9" w:rsidRDefault="00AC2FD9">
            <w:pPr>
              <w:jc w:val="center"/>
              <w:rPr>
                <w:rFonts w:ascii="Times New Roman" w:eastAsia="Times New Roman" w:hAnsi="Times New Roman"/>
                <w:color w:val="000000"/>
              </w:rPr>
            </w:pPr>
          </w:p>
        </w:tc>
        <w:tc>
          <w:tcPr>
            <w:tcW w:w="10064" w:type="dxa"/>
            <w:vAlign w:val="center"/>
          </w:tcPr>
          <w:p w14:paraId="4DE4E229"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60C50F5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2EB662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1C00437" w14:textId="77777777">
        <w:trPr>
          <w:trHeight w:val="140"/>
          <w:jc w:val="center"/>
        </w:trPr>
        <w:tc>
          <w:tcPr>
            <w:tcW w:w="704" w:type="dxa"/>
            <w:vMerge/>
            <w:noWrap/>
            <w:vAlign w:val="center"/>
          </w:tcPr>
          <w:p w14:paraId="4C0A6DEE" w14:textId="77777777" w:rsidR="00AC2FD9" w:rsidRDefault="00AC2FD9">
            <w:pPr>
              <w:jc w:val="center"/>
              <w:rPr>
                <w:rFonts w:ascii="Times New Roman" w:eastAsia="Times New Roman" w:hAnsi="Times New Roman"/>
                <w:color w:val="000000"/>
              </w:rPr>
            </w:pPr>
          </w:p>
        </w:tc>
        <w:tc>
          <w:tcPr>
            <w:tcW w:w="2268" w:type="dxa"/>
            <w:vMerge/>
            <w:vAlign w:val="center"/>
          </w:tcPr>
          <w:p w14:paraId="47281210" w14:textId="77777777" w:rsidR="00AC2FD9" w:rsidRDefault="00AC2FD9">
            <w:pPr>
              <w:jc w:val="center"/>
              <w:rPr>
                <w:rFonts w:ascii="Times New Roman" w:eastAsia="Times New Roman" w:hAnsi="Times New Roman"/>
                <w:color w:val="000000"/>
              </w:rPr>
            </w:pPr>
          </w:p>
        </w:tc>
        <w:tc>
          <w:tcPr>
            <w:tcW w:w="10064" w:type="dxa"/>
            <w:vAlign w:val="center"/>
          </w:tcPr>
          <w:p w14:paraId="6749B80B"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12265BBC" w14:textId="77777777" w:rsidR="00AC2FD9" w:rsidRDefault="00AC2FD9">
            <w:pPr>
              <w:jc w:val="center"/>
              <w:rPr>
                <w:rFonts w:ascii="Times New Roman" w:eastAsia="Times New Roman" w:hAnsi="Times New Roman"/>
                <w:color w:val="000000"/>
              </w:rPr>
            </w:pPr>
          </w:p>
        </w:tc>
        <w:tc>
          <w:tcPr>
            <w:tcW w:w="1160" w:type="dxa"/>
            <w:noWrap/>
            <w:vAlign w:val="center"/>
          </w:tcPr>
          <w:p w14:paraId="6499F7B0" w14:textId="77777777" w:rsidR="00AC2FD9" w:rsidRDefault="00AC2FD9">
            <w:pPr>
              <w:jc w:val="center"/>
              <w:rPr>
                <w:rFonts w:ascii="Times New Roman" w:eastAsia="Times New Roman" w:hAnsi="Times New Roman"/>
                <w:color w:val="000000"/>
              </w:rPr>
            </w:pPr>
          </w:p>
        </w:tc>
      </w:tr>
      <w:tr w:rsidR="00AC2FD9" w14:paraId="0D0D6DC0" w14:textId="77777777">
        <w:trPr>
          <w:trHeight w:val="140"/>
          <w:jc w:val="center"/>
        </w:trPr>
        <w:tc>
          <w:tcPr>
            <w:tcW w:w="704" w:type="dxa"/>
            <w:vMerge/>
            <w:noWrap/>
            <w:vAlign w:val="center"/>
          </w:tcPr>
          <w:p w14:paraId="3E6E6D53" w14:textId="77777777" w:rsidR="00AC2FD9" w:rsidRDefault="00AC2FD9">
            <w:pPr>
              <w:jc w:val="center"/>
              <w:rPr>
                <w:rFonts w:ascii="Times New Roman" w:eastAsia="Times New Roman" w:hAnsi="Times New Roman"/>
                <w:color w:val="000000"/>
              </w:rPr>
            </w:pPr>
          </w:p>
        </w:tc>
        <w:tc>
          <w:tcPr>
            <w:tcW w:w="2268" w:type="dxa"/>
            <w:vMerge/>
            <w:vAlign w:val="center"/>
          </w:tcPr>
          <w:p w14:paraId="2D64DD9A" w14:textId="77777777" w:rsidR="00AC2FD9" w:rsidRDefault="00AC2FD9">
            <w:pPr>
              <w:jc w:val="center"/>
              <w:rPr>
                <w:rFonts w:ascii="Times New Roman" w:eastAsia="Times New Roman" w:hAnsi="Times New Roman"/>
                <w:color w:val="000000"/>
              </w:rPr>
            </w:pPr>
          </w:p>
        </w:tc>
        <w:tc>
          <w:tcPr>
            <w:tcW w:w="10064" w:type="dxa"/>
            <w:vAlign w:val="center"/>
          </w:tcPr>
          <w:p w14:paraId="11961C43"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дорожных знаков </w:t>
            </w:r>
          </w:p>
        </w:tc>
        <w:tc>
          <w:tcPr>
            <w:tcW w:w="784" w:type="dxa"/>
            <w:vAlign w:val="center"/>
          </w:tcPr>
          <w:p w14:paraId="46C6FC7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AD08865"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170AC9A" w14:textId="77777777">
        <w:trPr>
          <w:trHeight w:val="140"/>
          <w:jc w:val="center"/>
        </w:trPr>
        <w:tc>
          <w:tcPr>
            <w:tcW w:w="704" w:type="dxa"/>
            <w:vMerge/>
            <w:noWrap/>
            <w:vAlign w:val="center"/>
          </w:tcPr>
          <w:p w14:paraId="5738172B" w14:textId="77777777" w:rsidR="00AC2FD9" w:rsidRDefault="00AC2FD9">
            <w:pPr>
              <w:jc w:val="center"/>
              <w:rPr>
                <w:rFonts w:ascii="Times New Roman" w:eastAsia="Times New Roman" w:hAnsi="Times New Roman"/>
                <w:color w:val="000000"/>
              </w:rPr>
            </w:pPr>
          </w:p>
        </w:tc>
        <w:tc>
          <w:tcPr>
            <w:tcW w:w="2268" w:type="dxa"/>
            <w:vMerge/>
            <w:vAlign w:val="center"/>
          </w:tcPr>
          <w:p w14:paraId="1DDDC436" w14:textId="77777777" w:rsidR="00AC2FD9" w:rsidRDefault="00AC2FD9">
            <w:pPr>
              <w:jc w:val="center"/>
              <w:rPr>
                <w:rFonts w:ascii="Times New Roman" w:eastAsia="Times New Roman" w:hAnsi="Times New Roman"/>
                <w:color w:val="000000"/>
              </w:rPr>
            </w:pPr>
          </w:p>
        </w:tc>
        <w:tc>
          <w:tcPr>
            <w:tcW w:w="10064" w:type="dxa"/>
            <w:vAlign w:val="center"/>
          </w:tcPr>
          <w:p w14:paraId="5FBCFB32"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6FFD941D" w14:textId="77777777" w:rsidR="00AC2FD9" w:rsidRDefault="00AC2FD9">
            <w:pPr>
              <w:jc w:val="center"/>
              <w:rPr>
                <w:rFonts w:ascii="Times New Roman" w:eastAsia="Times New Roman" w:hAnsi="Times New Roman"/>
                <w:color w:val="000000"/>
              </w:rPr>
            </w:pPr>
          </w:p>
        </w:tc>
        <w:tc>
          <w:tcPr>
            <w:tcW w:w="1160" w:type="dxa"/>
            <w:noWrap/>
            <w:vAlign w:val="center"/>
          </w:tcPr>
          <w:p w14:paraId="6E280C67" w14:textId="77777777" w:rsidR="00AC2FD9" w:rsidRDefault="00AC2FD9">
            <w:pPr>
              <w:jc w:val="center"/>
              <w:rPr>
                <w:rFonts w:ascii="Times New Roman" w:eastAsia="Times New Roman" w:hAnsi="Times New Roman"/>
                <w:color w:val="000000"/>
              </w:rPr>
            </w:pPr>
          </w:p>
        </w:tc>
      </w:tr>
      <w:tr w:rsidR="00AC2FD9" w14:paraId="2E0107A0" w14:textId="77777777">
        <w:trPr>
          <w:trHeight w:val="140"/>
          <w:jc w:val="center"/>
        </w:trPr>
        <w:tc>
          <w:tcPr>
            <w:tcW w:w="704" w:type="dxa"/>
            <w:vMerge/>
            <w:noWrap/>
            <w:vAlign w:val="center"/>
          </w:tcPr>
          <w:p w14:paraId="2A9A5A0D" w14:textId="77777777" w:rsidR="00AC2FD9" w:rsidRDefault="00AC2FD9">
            <w:pPr>
              <w:jc w:val="center"/>
              <w:rPr>
                <w:rFonts w:ascii="Times New Roman" w:eastAsia="Times New Roman" w:hAnsi="Times New Roman"/>
                <w:color w:val="000000"/>
              </w:rPr>
            </w:pPr>
          </w:p>
        </w:tc>
        <w:tc>
          <w:tcPr>
            <w:tcW w:w="2268" w:type="dxa"/>
            <w:vMerge/>
            <w:vAlign w:val="center"/>
          </w:tcPr>
          <w:p w14:paraId="7E7D70D9" w14:textId="77777777" w:rsidR="00AC2FD9" w:rsidRDefault="00AC2FD9">
            <w:pPr>
              <w:jc w:val="center"/>
              <w:rPr>
                <w:rFonts w:ascii="Times New Roman" w:eastAsia="Times New Roman" w:hAnsi="Times New Roman"/>
                <w:color w:val="000000"/>
              </w:rPr>
            </w:pPr>
          </w:p>
        </w:tc>
        <w:tc>
          <w:tcPr>
            <w:tcW w:w="10064" w:type="dxa"/>
            <w:vAlign w:val="center"/>
          </w:tcPr>
          <w:p w14:paraId="2D5F23A7"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35E78A05"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0EA6BF2E"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08B93985" w14:textId="77777777">
        <w:trPr>
          <w:trHeight w:val="140"/>
          <w:jc w:val="center"/>
        </w:trPr>
        <w:tc>
          <w:tcPr>
            <w:tcW w:w="704" w:type="dxa"/>
            <w:vMerge/>
            <w:noWrap/>
            <w:vAlign w:val="center"/>
          </w:tcPr>
          <w:p w14:paraId="788E5CA3" w14:textId="77777777" w:rsidR="00AC2FD9" w:rsidRDefault="00AC2FD9">
            <w:pPr>
              <w:jc w:val="center"/>
              <w:rPr>
                <w:rFonts w:ascii="Times New Roman" w:eastAsia="Times New Roman" w:hAnsi="Times New Roman"/>
                <w:color w:val="000000"/>
              </w:rPr>
            </w:pPr>
          </w:p>
        </w:tc>
        <w:tc>
          <w:tcPr>
            <w:tcW w:w="2268" w:type="dxa"/>
            <w:vMerge/>
            <w:vAlign w:val="center"/>
          </w:tcPr>
          <w:p w14:paraId="0884DF6A" w14:textId="77777777" w:rsidR="00AC2FD9" w:rsidRDefault="00AC2FD9">
            <w:pPr>
              <w:jc w:val="center"/>
              <w:rPr>
                <w:rFonts w:ascii="Times New Roman" w:eastAsia="Times New Roman" w:hAnsi="Times New Roman"/>
                <w:color w:val="000000"/>
              </w:rPr>
            </w:pPr>
          </w:p>
        </w:tc>
        <w:tc>
          <w:tcPr>
            <w:tcW w:w="10064" w:type="dxa"/>
            <w:vAlign w:val="center"/>
          </w:tcPr>
          <w:p w14:paraId="6C7BA545"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Запрос и выполнение ТУ</w:t>
            </w:r>
          </w:p>
        </w:tc>
        <w:tc>
          <w:tcPr>
            <w:tcW w:w="784" w:type="dxa"/>
            <w:vAlign w:val="center"/>
          </w:tcPr>
          <w:p w14:paraId="5E80380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7F18CF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0322EF3E" w14:textId="77777777">
        <w:trPr>
          <w:trHeight w:val="140"/>
          <w:jc w:val="center"/>
        </w:trPr>
        <w:tc>
          <w:tcPr>
            <w:tcW w:w="704" w:type="dxa"/>
            <w:vMerge/>
            <w:noWrap/>
            <w:vAlign w:val="center"/>
          </w:tcPr>
          <w:p w14:paraId="44E064E1" w14:textId="77777777" w:rsidR="00AC2FD9" w:rsidRDefault="00AC2FD9">
            <w:pPr>
              <w:jc w:val="center"/>
              <w:rPr>
                <w:rFonts w:ascii="Times New Roman" w:eastAsia="Times New Roman" w:hAnsi="Times New Roman"/>
                <w:color w:val="000000"/>
              </w:rPr>
            </w:pPr>
          </w:p>
        </w:tc>
        <w:tc>
          <w:tcPr>
            <w:tcW w:w="2268" w:type="dxa"/>
            <w:vMerge/>
            <w:vAlign w:val="center"/>
          </w:tcPr>
          <w:p w14:paraId="6F8AE31A" w14:textId="77777777" w:rsidR="00AC2FD9" w:rsidRDefault="00AC2FD9">
            <w:pPr>
              <w:jc w:val="center"/>
              <w:rPr>
                <w:rFonts w:ascii="Times New Roman" w:eastAsia="Times New Roman" w:hAnsi="Times New Roman"/>
                <w:color w:val="000000"/>
              </w:rPr>
            </w:pPr>
          </w:p>
        </w:tc>
        <w:tc>
          <w:tcPr>
            <w:tcW w:w="10064" w:type="dxa"/>
            <w:vAlign w:val="center"/>
          </w:tcPr>
          <w:p w14:paraId="3E3754B5"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6BB96BC2" w14:textId="77777777" w:rsidR="00AC2FD9" w:rsidRDefault="00AC2FD9">
            <w:pPr>
              <w:jc w:val="center"/>
              <w:rPr>
                <w:rFonts w:ascii="Times New Roman" w:eastAsia="Times New Roman" w:hAnsi="Times New Roman"/>
                <w:color w:val="000000"/>
              </w:rPr>
            </w:pPr>
          </w:p>
        </w:tc>
        <w:tc>
          <w:tcPr>
            <w:tcW w:w="1160" w:type="dxa"/>
            <w:noWrap/>
            <w:vAlign w:val="center"/>
          </w:tcPr>
          <w:p w14:paraId="4367E0AC" w14:textId="77777777" w:rsidR="00AC2FD9" w:rsidRDefault="00AC2FD9">
            <w:pPr>
              <w:jc w:val="center"/>
              <w:rPr>
                <w:rFonts w:ascii="Times New Roman" w:eastAsia="Times New Roman" w:hAnsi="Times New Roman"/>
                <w:color w:val="000000"/>
              </w:rPr>
            </w:pPr>
          </w:p>
        </w:tc>
      </w:tr>
      <w:tr w:rsidR="00AC2FD9" w14:paraId="0FAF4B21" w14:textId="77777777">
        <w:trPr>
          <w:trHeight w:val="140"/>
          <w:jc w:val="center"/>
        </w:trPr>
        <w:tc>
          <w:tcPr>
            <w:tcW w:w="704" w:type="dxa"/>
            <w:vMerge/>
            <w:noWrap/>
            <w:vAlign w:val="center"/>
          </w:tcPr>
          <w:p w14:paraId="6E40DF4F" w14:textId="77777777" w:rsidR="00AC2FD9" w:rsidRDefault="00AC2FD9">
            <w:pPr>
              <w:jc w:val="center"/>
              <w:rPr>
                <w:rFonts w:ascii="Times New Roman" w:eastAsia="Times New Roman" w:hAnsi="Times New Roman"/>
                <w:color w:val="000000"/>
              </w:rPr>
            </w:pPr>
          </w:p>
        </w:tc>
        <w:tc>
          <w:tcPr>
            <w:tcW w:w="2268" w:type="dxa"/>
            <w:vMerge/>
            <w:vAlign w:val="center"/>
          </w:tcPr>
          <w:p w14:paraId="49C3C5F9" w14:textId="77777777" w:rsidR="00AC2FD9" w:rsidRDefault="00AC2FD9">
            <w:pPr>
              <w:jc w:val="center"/>
              <w:rPr>
                <w:rFonts w:ascii="Times New Roman" w:eastAsia="Times New Roman" w:hAnsi="Times New Roman"/>
                <w:color w:val="000000"/>
              </w:rPr>
            </w:pPr>
          </w:p>
        </w:tc>
        <w:tc>
          <w:tcPr>
            <w:tcW w:w="10064" w:type="dxa"/>
            <w:vAlign w:val="center"/>
          </w:tcPr>
          <w:p w14:paraId="768EBDFE"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5D1B9FA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7C79BC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E9E721D" w14:textId="77777777">
        <w:trPr>
          <w:trHeight w:val="140"/>
          <w:jc w:val="center"/>
        </w:trPr>
        <w:tc>
          <w:tcPr>
            <w:tcW w:w="704" w:type="dxa"/>
            <w:vMerge w:val="restart"/>
            <w:noWrap/>
            <w:vAlign w:val="center"/>
          </w:tcPr>
          <w:p w14:paraId="52E1E8CF"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17</w:t>
            </w:r>
          </w:p>
        </w:tc>
        <w:tc>
          <w:tcPr>
            <w:tcW w:w="2268" w:type="dxa"/>
            <w:vMerge w:val="restart"/>
            <w:vAlign w:val="center"/>
          </w:tcPr>
          <w:p w14:paraId="3FAD3367"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Владивосток, ул. Героев Хасана, д. 12 стр.2 (в сторону ул. Марии Расковой).</w:t>
            </w:r>
          </w:p>
          <w:p w14:paraId="7299C6F7" w14:textId="77777777" w:rsidR="00AC2FD9" w:rsidRDefault="00F11124">
            <w:pPr>
              <w:spacing w:after="160"/>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43.100902, 131.941254.</w:t>
            </w:r>
          </w:p>
          <w:p w14:paraId="1072D5B0" w14:textId="77777777" w:rsidR="00AC2FD9" w:rsidRDefault="00AC2FD9">
            <w:pPr>
              <w:jc w:val="center"/>
              <w:rPr>
                <w:rFonts w:ascii="Times New Roman" w:eastAsia="Times New Roman" w:hAnsi="Times New Roman"/>
                <w:color w:val="000000"/>
              </w:rPr>
            </w:pPr>
          </w:p>
        </w:tc>
        <w:tc>
          <w:tcPr>
            <w:tcW w:w="10064" w:type="dxa"/>
            <w:vAlign w:val="center"/>
          </w:tcPr>
          <w:p w14:paraId="207C8067"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6356C37C" w14:textId="77777777" w:rsidR="00AC2FD9" w:rsidRDefault="00AC2FD9">
            <w:pPr>
              <w:jc w:val="center"/>
              <w:rPr>
                <w:rFonts w:ascii="Times New Roman" w:eastAsia="Times New Roman" w:hAnsi="Times New Roman"/>
                <w:color w:val="000000"/>
              </w:rPr>
            </w:pPr>
          </w:p>
        </w:tc>
        <w:tc>
          <w:tcPr>
            <w:tcW w:w="1160" w:type="dxa"/>
            <w:noWrap/>
            <w:vAlign w:val="center"/>
          </w:tcPr>
          <w:p w14:paraId="1296649C" w14:textId="77777777" w:rsidR="00AC2FD9" w:rsidRDefault="00AC2FD9">
            <w:pPr>
              <w:jc w:val="center"/>
              <w:rPr>
                <w:rFonts w:ascii="Times New Roman" w:eastAsia="Times New Roman" w:hAnsi="Times New Roman"/>
                <w:color w:val="000000"/>
              </w:rPr>
            </w:pPr>
          </w:p>
        </w:tc>
      </w:tr>
      <w:tr w:rsidR="00AC2FD9" w14:paraId="436FE880" w14:textId="77777777">
        <w:trPr>
          <w:trHeight w:val="140"/>
          <w:jc w:val="center"/>
        </w:trPr>
        <w:tc>
          <w:tcPr>
            <w:tcW w:w="704" w:type="dxa"/>
            <w:vMerge/>
            <w:noWrap/>
            <w:vAlign w:val="center"/>
          </w:tcPr>
          <w:p w14:paraId="0F8C9A48" w14:textId="77777777" w:rsidR="00AC2FD9" w:rsidRDefault="00AC2FD9">
            <w:pPr>
              <w:jc w:val="center"/>
              <w:rPr>
                <w:rFonts w:ascii="Times New Roman" w:eastAsia="Times New Roman" w:hAnsi="Times New Roman"/>
                <w:color w:val="000000"/>
              </w:rPr>
            </w:pPr>
          </w:p>
        </w:tc>
        <w:tc>
          <w:tcPr>
            <w:tcW w:w="2268" w:type="dxa"/>
            <w:vMerge/>
            <w:vAlign w:val="center"/>
          </w:tcPr>
          <w:p w14:paraId="2007642C" w14:textId="77777777" w:rsidR="00AC2FD9" w:rsidRDefault="00AC2FD9">
            <w:pPr>
              <w:jc w:val="center"/>
              <w:rPr>
                <w:rFonts w:ascii="Times New Roman" w:eastAsia="Times New Roman" w:hAnsi="Times New Roman"/>
                <w:color w:val="000000"/>
              </w:rPr>
            </w:pPr>
          </w:p>
        </w:tc>
        <w:tc>
          <w:tcPr>
            <w:tcW w:w="10064" w:type="dxa"/>
            <w:vAlign w:val="center"/>
          </w:tcPr>
          <w:p w14:paraId="569A9F4F"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04DE83CD" w14:textId="77777777" w:rsidR="00AC2FD9" w:rsidRDefault="00AC2FD9">
            <w:pPr>
              <w:jc w:val="center"/>
              <w:rPr>
                <w:rFonts w:ascii="Times New Roman" w:eastAsia="Times New Roman" w:hAnsi="Times New Roman"/>
                <w:color w:val="000000"/>
              </w:rPr>
            </w:pPr>
          </w:p>
        </w:tc>
        <w:tc>
          <w:tcPr>
            <w:tcW w:w="1160" w:type="dxa"/>
            <w:noWrap/>
            <w:vAlign w:val="center"/>
          </w:tcPr>
          <w:p w14:paraId="67730ABD" w14:textId="77777777" w:rsidR="00AC2FD9" w:rsidRDefault="00AC2FD9">
            <w:pPr>
              <w:jc w:val="center"/>
              <w:rPr>
                <w:rFonts w:ascii="Times New Roman" w:eastAsia="Times New Roman" w:hAnsi="Times New Roman"/>
                <w:color w:val="000000"/>
              </w:rPr>
            </w:pPr>
          </w:p>
        </w:tc>
      </w:tr>
      <w:tr w:rsidR="00AC2FD9" w14:paraId="3726A858" w14:textId="77777777">
        <w:trPr>
          <w:trHeight w:val="140"/>
          <w:jc w:val="center"/>
        </w:trPr>
        <w:tc>
          <w:tcPr>
            <w:tcW w:w="704" w:type="dxa"/>
            <w:vMerge/>
            <w:noWrap/>
            <w:vAlign w:val="center"/>
          </w:tcPr>
          <w:p w14:paraId="3737494C" w14:textId="77777777" w:rsidR="00AC2FD9" w:rsidRDefault="00AC2FD9">
            <w:pPr>
              <w:jc w:val="center"/>
              <w:rPr>
                <w:rFonts w:ascii="Times New Roman" w:eastAsia="Times New Roman" w:hAnsi="Times New Roman"/>
                <w:color w:val="000000"/>
              </w:rPr>
            </w:pPr>
          </w:p>
        </w:tc>
        <w:tc>
          <w:tcPr>
            <w:tcW w:w="2268" w:type="dxa"/>
            <w:vMerge/>
            <w:vAlign w:val="center"/>
          </w:tcPr>
          <w:p w14:paraId="5F03B76F" w14:textId="77777777" w:rsidR="00AC2FD9" w:rsidRDefault="00AC2FD9">
            <w:pPr>
              <w:jc w:val="center"/>
              <w:rPr>
                <w:rFonts w:ascii="Times New Roman" w:eastAsia="Times New Roman" w:hAnsi="Times New Roman"/>
                <w:color w:val="000000"/>
              </w:rPr>
            </w:pPr>
          </w:p>
        </w:tc>
        <w:tc>
          <w:tcPr>
            <w:tcW w:w="10064" w:type="dxa"/>
            <w:vAlign w:val="center"/>
          </w:tcPr>
          <w:p w14:paraId="2CA0FA76"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36B5523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520D20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7BD382FD" w14:textId="77777777">
        <w:trPr>
          <w:trHeight w:val="140"/>
          <w:jc w:val="center"/>
        </w:trPr>
        <w:tc>
          <w:tcPr>
            <w:tcW w:w="704" w:type="dxa"/>
            <w:vMerge/>
            <w:noWrap/>
            <w:vAlign w:val="center"/>
          </w:tcPr>
          <w:p w14:paraId="61150239" w14:textId="77777777" w:rsidR="00AC2FD9" w:rsidRDefault="00AC2FD9">
            <w:pPr>
              <w:jc w:val="center"/>
              <w:rPr>
                <w:rFonts w:ascii="Times New Roman" w:eastAsia="Times New Roman" w:hAnsi="Times New Roman"/>
                <w:color w:val="000000"/>
              </w:rPr>
            </w:pPr>
          </w:p>
        </w:tc>
        <w:tc>
          <w:tcPr>
            <w:tcW w:w="2268" w:type="dxa"/>
            <w:vMerge/>
            <w:vAlign w:val="center"/>
          </w:tcPr>
          <w:p w14:paraId="7E031EC4" w14:textId="77777777" w:rsidR="00AC2FD9" w:rsidRDefault="00AC2FD9">
            <w:pPr>
              <w:jc w:val="center"/>
              <w:rPr>
                <w:rFonts w:ascii="Times New Roman" w:eastAsia="Times New Roman" w:hAnsi="Times New Roman"/>
                <w:color w:val="000000"/>
              </w:rPr>
            </w:pPr>
          </w:p>
        </w:tc>
        <w:tc>
          <w:tcPr>
            <w:tcW w:w="10064" w:type="dxa"/>
            <w:vAlign w:val="center"/>
          </w:tcPr>
          <w:p w14:paraId="58C05224"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651C228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36604D1"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78EBD03" w14:textId="77777777">
        <w:trPr>
          <w:trHeight w:val="140"/>
          <w:jc w:val="center"/>
        </w:trPr>
        <w:tc>
          <w:tcPr>
            <w:tcW w:w="704" w:type="dxa"/>
            <w:vMerge/>
            <w:noWrap/>
            <w:vAlign w:val="center"/>
          </w:tcPr>
          <w:p w14:paraId="7C552588" w14:textId="77777777" w:rsidR="00AC2FD9" w:rsidRDefault="00AC2FD9">
            <w:pPr>
              <w:jc w:val="center"/>
              <w:rPr>
                <w:rFonts w:ascii="Times New Roman" w:eastAsia="Times New Roman" w:hAnsi="Times New Roman"/>
                <w:color w:val="000000"/>
              </w:rPr>
            </w:pPr>
          </w:p>
        </w:tc>
        <w:tc>
          <w:tcPr>
            <w:tcW w:w="2268" w:type="dxa"/>
            <w:vMerge/>
            <w:vAlign w:val="center"/>
          </w:tcPr>
          <w:p w14:paraId="698DDBE6" w14:textId="77777777" w:rsidR="00AC2FD9" w:rsidRDefault="00AC2FD9">
            <w:pPr>
              <w:jc w:val="center"/>
              <w:rPr>
                <w:rFonts w:ascii="Times New Roman" w:eastAsia="Times New Roman" w:hAnsi="Times New Roman"/>
                <w:color w:val="000000"/>
              </w:rPr>
            </w:pPr>
          </w:p>
        </w:tc>
        <w:tc>
          <w:tcPr>
            <w:tcW w:w="10064" w:type="dxa"/>
            <w:vAlign w:val="center"/>
          </w:tcPr>
          <w:p w14:paraId="0239EC63"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032E3FAD" w14:textId="77777777" w:rsidR="00AC2FD9" w:rsidRDefault="00AC2FD9">
            <w:pPr>
              <w:jc w:val="center"/>
              <w:rPr>
                <w:rFonts w:ascii="Times New Roman" w:eastAsia="Times New Roman" w:hAnsi="Times New Roman"/>
                <w:color w:val="000000"/>
              </w:rPr>
            </w:pPr>
          </w:p>
        </w:tc>
        <w:tc>
          <w:tcPr>
            <w:tcW w:w="1160" w:type="dxa"/>
            <w:noWrap/>
            <w:vAlign w:val="center"/>
          </w:tcPr>
          <w:p w14:paraId="204D7BAF" w14:textId="77777777" w:rsidR="00AC2FD9" w:rsidRDefault="00AC2FD9">
            <w:pPr>
              <w:jc w:val="center"/>
              <w:rPr>
                <w:rFonts w:ascii="Times New Roman" w:eastAsia="Times New Roman" w:hAnsi="Times New Roman"/>
                <w:color w:val="000000"/>
              </w:rPr>
            </w:pPr>
          </w:p>
        </w:tc>
      </w:tr>
      <w:tr w:rsidR="00AC2FD9" w14:paraId="6CB1A0EB" w14:textId="77777777">
        <w:trPr>
          <w:trHeight w:val="140"/>
          <w:jc w:val="center"/>
        </w:trPr>
        <w:tc>
          <w:tcPr>
            <w:tcW w:w="704" w:type="dxa"/>
            <w:vMerge/>
            <w:noWrap/>
            <w:vAlign w:val="center"/>
          </w:tcPr>
          <w:p w14:paraId="19F6097D" w14:textId="77777777" w:rsidR="00AC2FD9" w:rsidRDefault="00AC2FD9">
            <w:pPr>
              <w:jc w:val="center"/>
              <w:rPr>
                <w:rFonts w:ascii="Times New Roman" w:eastAsia="Times New Roman" w:hAnsi="Times New Roman"/>
                <w:color w:val="000000"/>
              </w:rPr>
            </w:pPr>
          </w:p>
        </w:tc>
        <w:tc>
          <w:tcPr>
            <w:tcW w:w="2268" w:type="dxa"/>
            <w:vMerge/>
            <w:vAlign w:val="center"/>
          </w:tcPr>
          <w:p w14:paraId="0ED6BB62" w14:textId="77777777" w:rsidR="00AC2FD9" w:rsidRDefault="00AC2FD9">
            <w:pPr>
              <w:jc w:val="center"/>
              <w:rPr>
                <w:rFonts w:ascii="Times New Roman" w:eastAsia="Times New Roman" w:hAnsi="Times New Roman"/>
                <w:color w:val="000000"/>
              </w:rPr>
            </w:pPr>
          </w:p>
        </w:tc>
        <w:tc>
          <w:tcPr>
            <w:tcW w:w="10064" w:type="dxa"/>
            <w:vAlign w:val="center"/>
          </w:tcPr>
          <w:p w14:paraId="5EDF5034"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3814BE2C"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ED06B5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22219943" w14:textId="77777777">
        <w:trPr>
          <w:trHeight w:val="140"/>
          <w:jc w:val="center"/>
        </w:trPr>
        <w:tc>
          <w:tcPr>
            <w:tcW w:w="704" w:type="dxa"/>
            <w:vMerge/>
            <w:noWrap/>
            <w:vAlign w:val="center"/>
          </w:tcPr>
          <w:p w14:paraId="757754CC" w14:textId="77777777" w:rsidR="00AC2FD9" w:rsidRDefault="00AC2FD9">
            <w:pPr>
              <w:jc w:val="center"/>
              <w:rPr>
                <w:rFonts w:ascii="Times New Roman" w:eastAsia="Times New Roman" w:hAnsi="Times New Roman"/>
                <w:color w:val="000000"/>
              </w:rPr>
            </w:pPr>
          </w:p>
        </w:tc>
        <w:tc>
          <w:tcPr>
            <w:tcW w:w="2268" w:type="dxa"/>
            <w:vMerge/>
            <w:vAlign w:val="center"/>
          </w:tcPr>
          <w:p w14:paraId="7DFD1901" w14:textId="77777777" w:rsidR="00AC2FD9" w:rsidRDefault="00AC2FD9">
            <w:pPr>
              <w:jc w:val="center"/>
              <w:rPr>
                <w:rFonts w:ascii="Times New Roman" w:eastAsia="Times New Roman" w:hAnsi="Times New Roman"/>
                <w:color w:val="000000"/>
              </w:rPr>
            </w:pPr>
          </w:p>
        </w:tc>
        <w:tc>
          <w:tcPr>
            <w:tcW w:w="10064" w:type="dxa"/>
            <w:vAlign w:val="center"/>
          </w:tcPr>
          <w:p w14:paraId="71B54827"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529DE5B2" w14:textId="77777777" w:rsidR="00AC2FD9" w:rsidRDefault="00AC2FD9">
            <w:pPr>
              <w:jc w:val="center"/>
              <w:rPr>
                <w:rFonts w:ascii="Times New Roman" w:eastAsia="Times New Roman" w:hAnsi="Times New Roman"/>
                <w:color w:val="000000"/>
              </w:rPr>
            </w:pPr>
          </w:p>
        </w:tc>
        <w:tc>
          <w:tcPr>
            <w:tcW w:w="1160" w:type="dxa"/>
            <w:noWrap/>
            <w:vAlign w:val="center"/>
          </w:tcPr>
          <w:p w14:paraId="0E81BC4D" w14:textId="77777777" w:rsidR="00AC2FD9" w:rsidRDefault="00AC2FD9">
            <w:pPr>
              <w:jc w:val="center"/>
              <w:rPr>
                <w:rFonts w:ascii="Times New Roman" w:eastAsia="Times New Roman" w:hAnsi="Times New Roman"/>
                <w:color w:val="000000"/>
              </w:rPr>
            </w:pPr>
          </w:p>
        </w:tc>
      </w:tr>
      <w:tr w:rsidR="00AC2FD9" w14:paraId="3FA04511" w14:textId="77777777">
        <w:trPr>
          <w:trHeight w:val="140"/>
          <w:jc w:val="center"/>
        </w:trPr>
        <w:tc>
          <w:tcPr>
            <w:tcW w:w="704" w:type="dxa"/>
            <w:vMerge/>
            <w:noWrap/>
            <w:vAlign w:val="center"/>
          </w:tcPr>
          <w:p w14:paraId="7E015728" w14:textId="77777777" w:rsidR="00AC2FD9" w:rsidRDefault="00AC2FD9">
            <w:pPr>
              <w:jc w:val="center"/>
              <w:rPr>
                <w:rFonts w:ascii="Times New Roman" w:eastAsia="Times New Roman" w:hAnsi="Times New Roman"/>
                <w:color w:val="000000"/>
              </w:rPr>
            </w:pPr>
          </w:p>
        </w:tc>
        <w:tc>
          <w:tcPr>
            <w:tcW w:w="2268" w:type="dxa"/>
            <w:vMerge/>
            <w:vAlign w:val="center"/>
          </w:tcPr>
          <w:p w14:paraId="1479A61A" w14:textId="77777777" w:rsidR="00AC2FD9" w:rsidRDefault="00AC2FD9">
            <w:pPr>
              <w:jc w:val="center"/>
              <w:rPr>
                <w:rFonts w:ascii="Times New Roman" w:eastAsia="Times New Roman" w:hAnsi="Times New Roman"/>
                <w:color w:val="000000"/>
              </w:rPr>
            </w:pPr>
          </w:p>
        </w:tc>
        <w:tc>
          <w:tcPr>
            <w:tcW w:w="10064" w:type="dxa"/>
            <w:vAlign w:val="center"/>
          </w:tcPr>
          <w:p w14:paraId="19E5DDA2"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22744D72"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62CBCDB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88</w:t>
            </w:r>
          </w:p>
        </w:tc>
      </w:tr>
      <w:tr w:rsidR="00AC2FD9" w14:paraId="5D9A2764" w14:textId="77777777">
        <w:trPr>
          <w:trHeight w:val="140"/>
          <w:jc w:val="center"/>
        </w:trPr>
        <w:tc>
          <w:tcPr>
            <w:tcW w:w="704" w:type="dxa"/>
            <w:vMerge/>
            <w:noWrap/>
            <w:vAlign w:val="center"/>
          </w:tcPr>
          <w:p w14:paraId="0286779E" w14:textId="77777777" w:rsidR="00AC2FD9" w:rsidRDefault="00AC2FD9">
            <w:pPr>
              <w:jc w:val="center"/>
              <w:rPr>
                <w:rFonts w:ascii="Times New Roman" w:eastAsia="Times New Roman" w:hAnsi="Times New Roman"/>
                <w:color w:val="000000"/>
              </w:rPr>
            </w:pPr>
          </w:p>
        </w:tc>
        <w:tc>
          <w:tcPr>
            <w:tcW w:w="2268" w:type="dxa"/>
            <w:vMerge/>
            <w:vAlign w:val="center"/>
          </w:tcPr>
          <w:p w14:paraId="7BA7A516" w14:textId="77777777" w:rsidR="00AC2FD9" w:rsidRDefault="00AC2FD9">
            <w:pPr>
              <w:jc w:val="center"/>
              <w:rPr>
                <w:rFonts w:ascii="Times New Roman" w:eastAsia="Times New Roman" w:hAnsi="Times New Roman"/>
                <w:color w:val="000000"/>
              </w:rPr>
            </w:pPr>
          </w:p>
        </w:tc>
        <w:tc>
          <w:tcPr>
            <w:tcW w:w="10064" w:type="dxa"/>
            <w:vAlign w:val="center"/>
          </w:tcPr>
          <w:p w14:paraId="69754224"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5277474D"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44F7483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900CB5D" w14:textId="77777777">
        <w:trPr>
          <w:trHeight w:val="140"/>
          <w:jc w:val="center"/>
        </w:trPr>
        <w:tc>
          <w:tcPr>
            <w:tcW w:w="704" w:type="dxa"/>
            <w:vMerge/>
            <w:noWrap/>
            <w:vAlign w:val="center"/>
          </w:tcPr>
          <w:p w14:paraId="7DE6171E" w14:textId="77777777" w:rsidR="00AC2FD9" w:rsidRDefault="00AC2FD9">
            <w:pPr>
              <w:jc w:val="center"/>
              <w:rPr>
                <w:rFonts w:ascii="Times New Roman" w:eastAsia="Times New Roman" w:hAnsi="Times New Roman"/>
                <w:color w:val="000000"/>
              </w:rPr>
            </w:pPr>
          </w:p>
        </w:tc>
        <w:tc>
          <w:tcPr>
            <w:tcW w:w="2268" w:type="dxa"/>
            <w:vMerge/>
            <w:vAlign w:val="center"/>
          </w:tcPr>
          <w:p w14:paraId="7F11DA66" w14:textId="77777777" w:rsidR="00AC2FD9" w:rsidRDefault="00AC2FD9">
            <w:pPr>
              <w:jc w:val="center"/>
              <w:rPr>
                <w:rFonts w:ascii="Times New Roman" w:eastAsia="Times New Roman" w:hAnsi="Times New Roman"/>
                <w:color w:val="000000"/>
              </w:rPr>
            </w:pPr>
          </w:p>
        </w:tc>
        <w:tc>
          <w:tcPr>
            <w:tcW w:w="10064" w:type="dxa"/>
            <w:vAlign w:val="center"/>
          </w:tcPr>
          <w:p w14:paraId="6AF468AC"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3D6084CC" w14:textId="77777777" w:rsidR="00AC2FD9" w:rsidRDefault="00AC2FD9">
            <w:pPr>
              <w:jc w:val="center"/>
              <w:rPr>
                <w:rFonts w:ascii="Times New Roman" w:eastAsia="Times New Roman" w:hAnsi="Times New Roman"/>
                <w:color w:val="000000"/>
              </w:rPr>
            </w:pPr>
          </w:p>
        </w:tc>
        <w:tc>
          <w:tcPr>
            <w:tcW w:w="1160" w:type="dxa"/>
            <w:noWrap/>
            <w:vAlign w:val="center"/>
          </w:tcPr>
          <w:p w14:paraId="3AD358C2" w14:textId="77777777" w:rsidR="00AC2FD9" w:rsidRDefault="00AC2FD9">
            <w:pPr>
              <w:jc w:val="center"/>
              <w:rPr>
                <w:rFonts w:ascii="Times New Roman" w:eastAsia="Times New Roman" w:hAnsi="Times New Roman"/>
                <w:color w:val="000000"/>
              </w:rPr>
            </w:pPr>
          </w:p>
        </w:tc>
      </w:tr>
      <w:tr w:rsidR="00AC2FD9" w14:paraId="2687F077" w14:textId="77777777">
        <w:trPr>
          <w:trHeight w:val="140"/>
          <w:jc w:val="center"/>
        </w:trPr>
        <w:tc>
          <w:tcPr>
            <w:tcW w:w="704" w:type="dxa"/>
            <w:vMerge/>
            <w:noWrap/>
            <w:vAlign w:val="center"/>
          </w:tcPr>
          <w:p w14:paraId="0E86942B" w14:textId="77777777" w:rsidR="00AC2FD9" w:rsidRDefault="00AC2FD9">
            <w:pPr>
              <w:jc w:val="center"/>
              <w:rPr>
                <w:rFonts w:ascii="Times New Roman" w:eastAsia="Times New Roman" w:hAnsi="Times New Roman"/>
                <w:color w:val="000000"/>
              </w:rPr>
            </w:pPr>
          </w:p>
        </w:tc>
        <w:tc>
          <w:tcPr>
            <w:tcW w:w="2268" w:type="dxa"/>
            <w:vMerge/>
            <w:vAlign w:val="center"/>
          </w:tcPr>
          <w:p w14:paraId="5BEEDFE1" w14:textId="77777777" w:rsidR="00AC2FD9" w:rsidRDefault="00AC2FD9">
            <w:pPr>
              <w:jc w:val="center"/>
              <w:rPr>
                <w:rFonts w:ascii="Times New Roman" w:eastAsia="Times New Roman" w:hAnsi="Times New Roman"/>
                <w:color w:val="000000"/>
              </w:rPr>
            </w:pPr>
          </w:p>
        </w:tc>
        <w:tc>
          <w:tcPr>
            <w:tcW w:w="10064" w:type="dxa"/>
            <w:vAlign w:val="center"/>
          </w:tcPr>
          <w:p w14:paraId="760FA5A8"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515325F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7DE3C84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88D67F4" w14:textId="77777777">
        <w:trPr>
          <w:trHeight w:val="140"/>
          <w:jc w:val="center"/>
        </w:trPr>
        <w:tc>
          <w:tcPr>
            <w:tcW w:w="704" w:type="dxa"/>
            <w:vMerge w:val="restart"/>
            <w:noWrap/>
            <w:vAlign w:val="center"/>
          </w:tcPr>
          <w:p w14:paraId="4820CB97"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18</w:t>
            </w:r>
          </w:p>
        </w:tc>
        <w:tc>
          <w:tcPr>
            <w:tcW w:w="2268" w:type="dxa"/>
            <w:vMerge w:val="restart"/>
            <w:vAlign w:val="center"/>
          </w:tcPr>
          <w:p w14:paraId="2D2F28D6"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 г. Владивосток, ул. Героев Хасана, д. 12 стр.2.</w:t>
            </w:r>
          </w:p>
          <w:p w14:paraId="053E7070" w14:textId="77777777" w:rsidR="00AC2FD9" w:rsidRDefault="00F11124">
            <w:pPr>
              <w:spacing w:after="160"/>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43.100409, 131.941708.</w:t>
            </w:r>
          </w:p>
          <w:p w14:paraId="476C323B" w14:textId="77777777" w:rsidR="00AC2FD9" w:rsidRDefault="00AC2FD9">
            <w:pPr>
              <w:jc w:val="center"/>
              <w:rPr>
                <w:rFonts w:ascii="Times New Roman" w:eastAsia="Times New Roman" w:hAnsi="Times New Roman"/>
                <w:color w:val="000000"/>
              </w:rPr>
            </w:pPr>
          </w:p>
        </w:tc>
        <w:tc>
          <w:tcPr>
            <w:tcW w:w="10064" w:type="dxa"/>
            <w:vAlign w:val="center"/>
          </w:tcPr>
          <w:p w14:paraId="1CCFEE75"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6FFBBCFE" w14:textId="77777777" w:rsidR="00AC2FD9" w:rsidRDefault="00AC2FD9">
            <w:pPr>
              <w:jc w:val="center"/>
              <w:rPr>
                <w:rFonts w:ascii="Times New Roman" w:eastAsia="Times New Roman" w:hAnsi="Times New Roman"/>
                <w:color w:val="000000"/>
              </w:rPr>
            </w:pPr>
          </w:p>
        </w:tc>
        <w:tc>
          <w:tcPr>
            <w:tcW w:w="1160" w:type="dxa"/>
            <w:noWrap/>
            <w:vAlign w:val="center"/>
          </w:tcPr>
          <w:p w14:paraId="278E48D9" w14:textId="77777777" w:rsidR="00AC2FD9" w:rsidRDefault="00AC2FD9">
            <w:pPr>
              <w:jc w:val="center"/>
              <w:rPr>
                <w:rFonts w:ascii="Times New Roman" w:eastAsia="Times New Roman" w:hAnsi="Times New Roman"/>
                <w:color w:val="000000"/>
              </w:rPr>
            </w:pPr>
          </w:p>
        </w:tc>
      </w:tr>
      <w:tr w:rsidR="00AC2FD9" w14:paraId="77312FB6" w14:textId="77777777">
        <w:trPr>
          <w:trHeight w:val="140"/>
          <w:jc w:val="center"/>
        </w:trPr>
        <w:tc>
          <w:tcPr>
            <w:tcW w:w="704" w:type="dxa"/>
            <w:vMerge/>
            <w:noWrap/>
            <w:vAlign w:val="center"/>
          </w:tcPr>
          <w:p w14:paraId="03D9BB2F" w14:textId="77777777" w:rsidR="00AC2FD9" w:rsidRDefault="00AC2FD9">
            <w:pPr>
              <w:jc w:val="center"/>
              <w:rPr>
                <w:rFonts w:ascii="Times New Roman" w:eastAsia="Times New Roman" w:hAnsi="Times New Roman"/>
                <w:color w:val="000000"/>
              </w:rPr>
            </w:pPr>
          </w:p>
        </w:tc>
        <w:tc>
          <w:tcPr>
            <w:tcW w:w="2268" w:type="dxa"/>
            <w:vMerge/>
            <w:vAlign w:val="center"/>
          </w:tcPr>
          <w:p w14:paraId="52EEAEBF" w14:textId="77777777" w:rsidR="00AC2FD9" w:rsidRDefault="00AC2FD9">
            <w:pPr>
              <w:jc w:val="center"/>
              <w:rPr>
                <w:rFonts w:ascii="Times New Roman" w:eastAsia="Times New Roman" w:hAnsi="Times New Roman"/>
                <w:color w:val="000000"/>
              </w:rPr>
            </w:pPr>
          </w:p>
        </w:tc>
        <w:tc>
          <w:tcPr>
            <w:tcW w:w="10064" w:type="dxa"/>
            <w:vAlign w:val="center"/>
          </w:tcPr>
          <w:p w14:paraId="29B2C9D4"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4AF587D5" w14:textId="77777777" w:rsidR="00AC2FD9" w:rsidRDefault="00AC2FD9">
            <w:pPr>
              <w:jc w:val="center"/>
              <w:rPr>
                <w:rFonts w:ascii="Times New Roman" w:eastAsia="Times New Roman" w:hAnsi="Times New Roman"/>
                <w:color w:val="000000"/>
              </w:rPr>
            </w:pPr>
          </w:p>
        </w:tc>
        <w:tc>
          <w:tcPr>
            <w:tcW w:w="1160" w:type="dxa"/>
            <w:noWrap/>
            <w:vAlign w:val="center"/>
          </w:tcPr>
          <w:p w14:paraId="4868CA99" w14:textId="77777777" w:rsidR="00AC2FD9" w:rsidRDefault="00AC2FD9">
            <w:pPr>
              <w:jc w:val="center"/>
              <w:rPr>
                <w:rFonts w:ascii="Times New Roman" w:eastAsia="Times New Roman" w:hAnsi="Times New Roman"/>
                <w:color w:val="000000"/>
              </w:rPr>
            </w:pPr>
          </w:p>
        </w:tc>
      </w:tr>
      <w:tr w:rsidR="00AC2FD9" w14:paraId="46748F81" w14:textId="77777777">
        <w:trPr>
          <w:trHeight w:val="140"/>
          <w:jc w:val="center"/>
        </w:trPr>
        <w:tc>
          <w:tcPr>
            <w:tcW w:w="704" w:type="dxa"/>
            <w:vMerge/>
            <w:noWrap/>
            <w:vAlign w:val="center"/>
          </w:tcPr>
          <w:p w14:paraId="35005B0B" w14:textId="77777777" w:rsidR="00AC2FD9" w:rsidRDefault="00AC2FD9">
            <w:pPr>
              <w:jc w:val="center"/>
              <w:rPr>
                <w:rFonts w:ascii="Times New Roman" w:eastAsia="Times New Roman" w:hAnsi="Times New Roman"/>
                <w:color w:val="000000"/>
              </w:rPr>
            </w:pPr>
          </w:p>
        </w:tc>
        <w:tc>
          <w:tcPr>
            <w:tcW w:w="2268" w:type="dxa"/>
            <w:vMerge/>
            <w:vAlign w:val="center"/>
          </w:tcPr>
          <w:p w14:paraId="69B18DA2" w14:textId="77777777" w:rsidR="00AC2FD9" w:rsidRDefault="00AC2FD9">
            <w:pPr>
              <w:jc w:val="center"/>
              <w:rPr>
                <w:rFonts w:ascii="Times New Roman" w:eastAsia="Times New Roman" w:hAnsi="Times New Roman"/>
                <w:color w:val="000000"/>
              </w:rPr>
            </w:pPr>
          </w:p>
        </w:tc>
        <w:tc>
          <w:tcPr>
            <w:tcW w:w="10064" w:type="dxa"/>
            <w:vAlign w:val="center"/>
          </w:tcPr>
          <w:p w14:paraId="5B937B7B"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43F512A6" w14:textId="77777777" w:rsidR="00AC2FD9" w:rsidRDefault="00F11124">
            <w:pPr>
              <w:jc w:val="center"/>
              <w:rPr>
                <w:rFonts w:ascii="Times New Roman" w:eastAsia="Times New Roman" w:hAnsi="Times New Roman"/>
                <w:sz w:val="24"/>
                <w:szCs w:val="20"/>
              </w:rPr>
            </w:pPr>
            <w:r>
              <w:rPr>
                <w:rFonts w:ascii="Times New Roman" w:eastAsia="Times New Roman" w:hAnsi="Times New Roman"/>
                <w:color w:val="000000"/>
              </w:rPr>
              <w:t>шт.</w:t>
            </w:r>
          </w:p>
        </w:tc>
        <w:tc>
          <w:tcPr>
            <w:tcW w:w="1160" w:type="dxa"/>
            <w:noWrap/>
            <w:vAlign w:val="center"/>
          </w:tcPr>
          <w:p w14:paraId="2BD9328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7EFBBBC8" w14:textId="77777777">
        <w:trPr>
          <w:trHeight w:val="140"/>
          <w:jc w:val="center"/>
        </w:trPr>
        <w:tc>
          <w:tcPr>
            <w:tcW w:w="704" w:type="dxa"/>
            <w:vMerge/>
            <w:noWrap/>
            <w:vAlign w:val="center"/>
          </w:tcPr>
          <w:p w14:paraId="00B22A9F" w14:textId="77777777" w:rsidR="00AC2FD9" w:rsidRDefault="00AC2FD9">
            <w:pPr>
              <w:jc w:val="center"/>
              <w:rPr>
                <w:rFonts w:ascii="Times New Roman" w:eastAsia="Times New Roman" w:hAnsi="Times New Roman"/>
                <w:color w:val="000000"/>
              </w:rPr>
            </w:pPr>
          </w:p>
        </w:tc>
        <w:tc>
          <w:tcPr>
            <w:tcW w:w="2268" w:type="dxa"/>
            <w:vMerge/>
            <w:vAlign w:val="center"/>
          </w:tcPr>
          <w:p w14:paraId="4E19D8AC" w14:textId="77777777" w:rsidR="00AC2FD9" w:rsidRDefault="00AC2FD9">
            <w:pPr>
              <w:jc w:val="center"/>
              <w:rPr>
                <w:rFonts w:ascii="Times New Roman" w:eastAsia="Times New Roman" w:hAnsi="Times New Roman"/>
                <w:color w:val="000000"/>
              </w:rPr>
            </w:pPr>
          </w:p>
        </w:tc>
        <w:tc>
          <w:tcPr>
            <w:tcW w:w="10064" w:type="dxa"/>
            <w:vAlign w:val="center"/>
          </w:tcPr>
          <w:p w14:paraId="509A2031"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43D1D7B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44D27C6"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17EB8990" w14:textId="77777777">
        <w:trPr>
          <w:trHeight w:val="140"/>
          <w:jc w:val="center"/>
        </w:trPr>
        <w:tc>
          <w:tcPr>
            <w:tcW w:w="704" w:type="dxa"/>
            <w:vMerge/>
            <w:noWrap/>
            <w:vAlign w:val="center"/>
          </w:tcPr>
          <w:p w14:paraId="1A5FD43B" w14:textId="77777777" w:rsidR="00AC2FD9" w:rsidRDefault="00AC2FD9">
            <w:pPr>
              <w:jc w:val="center"/>
              <w:rPr>
                <w:rFonts w:ascii="Times New Roman" w:eastAsia="Times New Roman" w:hAnsi="Times New Roman"/>
                <w:color w:val="000000"/>
              </w:rPr>
            </w:pPr>
          </w:p>
        </w:tc>
        <w:tc>
          <w:tcPr>
            <w:tcW w:w="2268" w:type="dxa"/>
            <w:vMerge/>
            <w:vAlign w:val="center"/>
          </w:tcPr>
          <w:p w14:paraId="695D968D" w14:textId="77777777" w:rsidR="00AC2FD9" w:rsidRDefault="00AC2FD9">
            <w:pPr>
              <w:jc w:val="center"/>
              <w:rPr>
                <w:rFonts w:ascii="Times New Roman" w:eastAsia="Times New Roman" w:hAnsi="Times New Roman"/>
                <w:color w:val="000000"/>
              </w:rPr>
            </w:pPr>
          </w:p>
        </w:tc>
        <w:tc>
          <w:tcPr>
            <w:tcW w:w="10064" w:type="dxa"/>
            <w:vAlign w:val="center"/>
          </w:tcPr>
          <w:p w14:paraId="46658520"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3FB0F7AA" w14:textId="77777777" w:rsidR="00AC2FD9" w:rsidRDefault="00AC2FD9">
            <w:pPr>
              <w:jc w:val="center"/>
              <w:rPr>
                <w:rFonts w:ascii="Times New Roman" w:eastAsia="Times New Roman" w:hAnsi="Times New Roman"/>
                <w:color w:val="000000"/>
              </w:rPr>
            </w:pPr>
          </w:p>
        </w:tc>
        <w:tc>
          <w:tcPr>
            <w:tcW w:w="1160" w:type="dxa"/>
            <w:noWrap/>
            <w:vAlign w:val="center"/>
          </w:tcPr>
          <w:p w14:paraId="031A02D6" w14:textId="77777777" w:rsidR="00AC2FD9" w:rsidRDefault="00AC2FD9">
            <w:pPr>
              <w:jc w:val="center"/>
              <w:rPr>
                <w:rFonts w:ascii="Times New Roman" w:eastAsia="Times New Roman" w:hAnsi="Times New Roman"/>
                <w:color w:val="000000"/>
              </w:rPr>
            </w:pPr>
          </w:p>
        </w:tc>
      </w:tr>
      <w:tr w:rsidR="00AC2FD9" w14:paraId="4BA03A34" w14:textId="77777777">
        <w:trPr>
          <w:trHeight w:val="140"/>
          <w:jc w:val="center"/>
        </w:trPr>
        <w:tc>
          <w:tcPr>
            <w:tcW w:w="704" w:type="dxa"/>
            <w:vMerge/>
            <w:noWrap/>
            <w:vAlign w:val="center"/>
          </w:tcPr>
          <w:p w14:paraId="4209072C" w14:textId="77777777" w:rsidR="00AC2FD9" w:rsidRDefault="00AC2FD9">
            <w:pPr>
              <w:jc w:val="center"/>
              <w:rPr>
                <w:rFonts w:ascii="Times New Roman" w:eastAsia="Times New Roman" w:hAnsi="Times New Roman"/>
                <w:color w:val="000000"/>
              </w:rPr>
            </w:pPr>
          </w:p>
        </w:tc>
        <w:tc>
          <w:tcPr>
            <w:tcW w:w="2268" w:type="dxa"/>
            <w:vMerge/>
            <w:vAlign w:val="center"/>
          </w:tcPr>
          <w:p w14:paraId="6F64F3C1" w14:textId="77777777" w:rsidR="00AC2FD9" w:rsidRDefault="00AC2FD9">
            <w:pPr>
              <w:jc w:val="center"/>
              <w:rPr>
                <w:rFonts w:ascii="Times New Roman" w:eastAsia="Times New Roman" w:hAnsi="Times New Roman"/>
                <w:color w:val="000000"/>
              </w:rPr>
            </w:pPr>
          </w:p>
        </w:tc>
        <w:tc>
          <w:tcPr>
            <w:tcW w:w="10064" w:type="dxa"/>
            <w:vAlign w:val="center"/>
          </w:tcPr>
          <w:p w14:paraId="0EE82BFA"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7BEBC8D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F84FB0F"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6C6B1A6F" w14:textId="77777777">
        <w:trPr>
          <w:trHeight w:val="140"/>
          <w:jc w:val="center"/>
        </w:trPr>
        <w:tc>
          <w:tcPr>
            <w:tcW w:w="704" w:type="dxa"/>
            <w:vMerge/>
            <w:noWrap/>
            <w:vAlign w:val="center"/>
          </w:tcPr>
          <w:p w14:paraId="5CE5A8DE" w14:textId="77777777" w:rsidR="00AC2FD9" w:rsidRDefault="00AC2FD9">
            <w:pPr>
              <w:jc w:val="center"/>
              <w:rPr>
                <w:rFonts w:ascii="Times New Roman" w:eastAsia="Times New Roman" w:hAnsi="Times New Roman"/>
                <w:color w:val="000000"/>
              </w:rPr>
            </w:pPr>
          </w:p>
        </w:tc>
        <w:tc>
          <w:tcPr>
            <w:tcW w:w="2268" w:type="dxa"/>
            <w:vMerge/>
            <w:vAlign w:val="center"/>
          </w:tcPr>
          <w:p w14:paraId="718C2D87" w14:textId="77777777" w:rsidR="00AC2FD9" w:rsidRDefault="00AC2FD9">
            <w:pPr>
              <w:jc w:val="center"/>
              <w:rPr>
                <w:rFonts w:ascii="Times New Roman" w:eastAsia="Times New Roman" w:hAnsi="Times New Roman"/>
                <w:color w:val="000000"/>
              </w:rPr>
            </w:pPr>
          </w:p>
        </w:tc>
        <w:tc>
          <w:tcPr>
            <w:tcW w:w="10064" w:type="dxa"/>
            <w:vAlign w:val="center"/>
          </w:tcPr>
          <w:p w14:paraId="29BB8EED"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1B66EFBE" w14:textId="77777777" w:rsidR="00AC2FD9" w:rsidRDefault="00AC2FD9">
            <w:pPr>
              <w:jc w:val="center"/>
              <w:rPr>
                <w:rFonts w:ascii="Times New Roman" w:eastAsia="Times New Roman" w:hAnsi="Times New Roman"/>
                <w:color w:val="000000"/>
              </w:rPr>
            </w:pPr>
          </w:p>
        </w:tc>
        <w:tc>
          <w:tcPr>
            <w:tcW w:w="1160" w:type="dxa"/>
            <w:noWrap/>
            <w:vAlign w:val="center"/>
          </w:tcPr>
          <w:p w14:paraId="5708171A" w14:textId="77777777" w:rsidR="00AC2FD9" w:rsidRDefault="00AC2FD9">
            <w:pPr>
              <w:jc w:val="center"/>
              <w:rPr>
                <w:rFonts w:ascii="Times New Roman" w:eastAsia="Times New Roman" w:hAnsi="Times New Roman"/>
                <w:color w:val="000000"/>
              </w:rPr>
            </w:pPr>
          </w:p>
        </w:tc>
      </w:tr>
      <w:tr w:rsidR="00AC2FD9" w14:paraId="6E473D76" w14:textId="77777777">
        <w:trPr>
          <w:trHeight w:val="140"/>
          <w:jc w:val="center"/>
        </w:trPr>
        <w:tc>
          <w:tcPr>
            <w:tcW w:w="704" w:type="dxa"/>
            <w:vMerge/>
            <w:noWrap/>
            <w:vAlign w:val="center"/>
          </w:tcPr>
          <w:p w14:paraId="63E1F3EE" w14:textId="77777777" w:rsidR="00AC2FD9" w:rsidRDefault="00AC2FD9">
            <w:pPr>
              <w:jc w:val="center"/>
              <w:rPr>
                <w:rFonts w:ascii="Times New Roman" w:eastAsia="Times New Roman" w:hAnsi="Times New Roman"/>
                <w:color w:val="000000"/>
              </w:rPr>
            </w:pPr>
          </w:p>
        </w:tc>
        <w:tc>
          <w:tcPr>
            <w:tcW w:w="2268" w:type="dxa"/>
            <w:vMerge/>
            <w:vAlign w:val="center"/>
          </w:tcPr>
          <w:p w14:paraId="6E57E8F8" w14:textId="77777777" w:rsidR="00AC2FD9" w:rsidRDefault="00AC2FD9">
            <w:pPr>
              <w:jc w:val="center"/>
              <w:rPr>
                <w:rFonts w:ascii="Times New Roman" w:eastAsia="Times New Roman" w:hAnsi="Times New Roman"/>
                <w:color w:val="000000"/>
              </w:rPr>
            </w:pPr>
          </w:p>
        </w:tc>
        <w:tc>
          <w:tcPr>
            <w:tcW w:w="10064" w:type="dxa"/>
            <w:vAlign w:val="center"/>
          </w:tcPr>
          <w:p w14:paraId="3D91676F"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0E39D230" w14:textId="77777777" w:rsidR="00AC2FD9" w:rsidRDefault="00F11124">
            <w:pPr>
              <w:jc w:val="center"/>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5B412C2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100</w:t>
            </w:r>
          </w:p>
        </w:tc>
      </w:tr>
      <w:tr w:rsidR="00AC2FD9" w14:paraId="097F3E73" w14:textId="77777777">
        <w:trPr>
          <w:trHeight w:val="140"/>
          <w:jc w:val="center"/>
        </w:trPr>
        <w:tc>
          <w:tcPr>
            <w:tcW w:w="704" w:type="dxa"/>
            <w:vMerge/>
            <w:noWrap/>
            <w:vAlign w:val="center"/>
          </w:tcPr>
          <w:p w14:paraId="3E0DD6A5" w14:textId="77777777" w:rsidR="00AC2FD9" w:rsidRDefault="00AC2FD9">
            <w:pPr>
              <w:jc w:val="center"/>
              <w:rPr>
                <w:rFonts w:ascii="Times New Roman" w:eastAsia="Times New Roman" w:hAnsi="Times New Roman"/>
                <w:color w:val="000000"/>
              </w:rPr>
            </w:pPr>
          </w:p>
        </w:tc>
        <w:tc>
          <w:tcPr>
            <w:tcW w:w="2268" w:type="dxa"/>
            <w:vMerge/>
            <w:vAlign w:val="center"/>
          </w:tcPr>
          <w:p w14:paraId="33F05EAB" w14:textId="77777777" w:rsidR="00AC2FD9" w:rsidRDefault="00AC2FD9">
            <w:pPr>
              <w:jc w:val="center"/>
              <w:rPr>
                <w:rFonts w:ascii="Times New Roman" w:eastAsia="Times New Roman" w:hAnsi="Times New Roman"/>
                <w:color w:val="000000"/>
              </w:rPr>
            </w:pPr>
          </w:p>
        </w:tc>
        <w:tc>
          <w:tcPr>
            <w:tcW w:w="10064" w:type="dxa"/>
            <w:vAlign w:val="center"/>
          </w:tcPr>
          <w:p w14:paraId="276CA116"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0D6C901A"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8E0F763"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2861CB21" w14:textId="77777777">
        <w:trPr>
          <w:trHeight w:val="140"/>
          <w:jc w:val="center"/>
        </w:trPr>
        <w:tc>
          <w:tcPr>
            <w:tcW w:w="704" w:type="dxa"/>
            <w:vMerge/>
            <w:noWrap/>
            <w:vAlign w:val="center"/>
          </w:tcPr>
          <w:p w14:paraId="718B7F11" w14:textId="77777777" w:rsidR="00AC2FD9" w:rsidRDefault="00AC2FD9">
            <w:pPr>
              <w:jc w:val="center"/>
              <w:rPr>
                <w:rFonts w:ascii="Times New Roman" w:eastAsia="Times New Roman" w:hAnsi="Times New Roman"/>
                <w:color w:val="000000"/>
              </w:rPr>
            </w:pPr>
          </w:p>
        </w:tc>
        <w:tc>
          <w:tcPr>
            <w:tcW w:w="2268" w:type="dxa"/>
            <w:vMerge/>
            <w:vAlign w:val="center"/>
          </w:tcPr>
          <w:p w14:paraId="0F969F59" w14:textId="77777777" w:rsidR="00AC2FD9" w:rsidRDefault="00AC2FD9">
            <w:pPr>
              <w:jc w:val="center"/>
              <w:rPr>
                <w:rFonts w:ascii="Times New Roman" w:eastAsia="Times New Roman" w:hAnsi="Times New Roman"/>
                <w:color w:val="000000"/>
              </w:rPr>
            </w:pPr>
          </w:p>
        </w:tc>
        <w:tc>
          <w:tcPr>
            <w:tcW w:w="10064" w:type="dxa"/>
            <w:vAlign w:val="center"/>
          </w:tcPr>
          <w:p w14:paraId="206BC9AA"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6224384D" w14:textId="77777777" w:rsidR="00AC2FD9" w:rsidRDefault="00AC2FD9">
            <w:pPr>
              <w:jc w:val="center"/>
              <w:rPr>
                <w:rFonts w:ascii="Times New Roman" w:eastAsia="Times New Roman" w:hAnsi="Times New Roman"/>
                <w:color w:val="000000"/>
              </w:rPr>
            </w:pPr>
          </w:p>
        </w:tc>
        <w:tc>
          <w:tcPr>
            <w:tcW w:w="1160" w:type="dxa"/>
            <w:noWrap/>
            <w:vAlign w:val="center"/>
          </w:tcPr>
          <w:p w14:paraId="2290CEFF" w14:textId="77777777" w:rsidR="00AC2FD9" w:rsidRDefault="00AC2FD9">
            <w:pPr>
              <w:jc w:val="center"/>
              <w:rPr>
                <w:rFonts w:ascii="Times New Roman" w:eastAsia="Times New Roman" w:hAnsi="Times New Roman"/>
                <w:color w:val="000000"/>
              </w:rPr>
            </w:pPr>
          </w:p>
        </w:tc>
      </w:tr>
      <w:tr w:rsidR="00AC2FD9" w14:paraId="0FB81BAD" w14:textId="77777777">
        <w:trPr>
          <w:trHeight w:val="140"/>
          <w:jc w:val="center"/>
        </w:trPr>
        <w:tc>
          <w:tcPr>
            <w:tcW w:w="704" w:type="dxa"/>
            <w:vMerge/>
            <w:noWrap/>
            <w:vAlign w:val="center"/>
          </w:tcPr>
          <w:p w14:paraId="4ABA7732" w14:textId="77777777" w:rsidR="00AC2FD9" w:rsidRDefault="00AC2FD9">
            <w:pPr>
              <w:jc w:val="center"/>
              <w:rPr>
                <w:rFonts w:ascii="Times New Roman" w:eastAsia="Times New Roman" w:hAnsi="Times New Roman"/>
                <w:color w:val="000000"/>
              </w:rPr>
            </w:pPr>
          </w:p>
        </w:tc>
        <w:tc>
          <w:tcPr>
            <w:tcW w:w="2268" w:type="dxa"/>
            <w:vMerge/>
            <w:vAlign w:val="center"/>
          </w:tcPr>
          <w:p w14:paraId="6E7B9A91" w14:textId="77777777" w:rsidR="00AC2FD9" w:rsidRDefault="00AC2FD9">
            <w:pPr>
              <w:jc w:val="center"/>
              <w:rPr>
                <w:rFonts w:ascii="Times New Roman" w:eastAsia="Times New Roman" w:hAnsi="Times New Roman"/>
                <w:color w:val="000000"/>
              </w:rPr>
            </w:pPr>
          </w:p>
        </w:tc>
        <w:tc>
          <w:tcPr>
            <w:tcW w:w="10064" w:type="dxa"/>
            <w:vAlign w:val="center"/>
          </w:tcPr>
          <w:p w14:paraId="16E5B1FA"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04E97CB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0C6166F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4AC7D42E" w14:textId="77777777">
        <w:trPr>
          <w:trHeight w:val="140"/>
          <w:jc w:val="center"/>
        </w:trPr>
        <w:tc>
          <w:tcPr>
            <w:tcW w:w="704" w:type="dxa"/>
            <w:vMerge w:val="restart"/>
            <w:noWrap/>
            <w:vAlign w:val="center"/>
          </w:tcPr>
          <w:p w14:paraId="250A7EB0"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lang w:val="en-US"/>
              </w:rPr>
              <w:t>19</w:t>
            </w:r>
          </w:p>
        </w:tc>
        <w:tc>
          <w:tcPr>
            <w:tcW w:w="2268" w:type="dxa"/>
            <w:vMerge w:val="restart"/>
            <w:vAlign w:val="center"/>
          </w:tcPr>
          <w:p w14:paraId="1EAADA51" w14:textId="77777777" w:rsidR="00AC2FD9" w:rsidRDefault="00F11124">
            <w:pPr>
              <w:ind w:right="7"/>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Приморский край,</w:t>
            </w:r>
            <w:r>
              <w:rPr>
                <w:rFonts w:ascii="Times New Roman" w:eastAsia="Times New Roman" w:hAnsi="Times New Roman"/>
                <w:sz w:val="24"/>
                <w:szCs w:val="20"/>
              </w:rPr>
              <w:t xml:space="preserve"> </w:t>
            </w:r>
            <w:r>
              <w:rPr>
                <w:rFonts w:ascii="Times New Roman" w:eastAsia="Times New Roman" w:hAnsi="Times New Roman"/>
                <w:bCs/>
                <w:color w:val="000000"/>
                <w:sz w:val="21"/>
                <w:szCs w:val="21"/>
                <w:lang w:eastAsia="en-US"/>
              </w:rPr>
              <w:t>г. Владивосток, ул. Калинина, д. 253.</w:t>
            </w:r>
          </w:p>
          <w:p w14:paraId="1B8607A1" w14:textId="77777777" w:rsidR="00AC2FD9" w:rsidRDefault="00F11124">
            <w:pPr>
              <w:spacing w:after="160"/>
              <w:rPr>
                <w:rFonts w:ascii="Times New Roman" w:eastAsia="Times New Roman" w:hAnsi="Times New Roman"/>
                <w:bCs/>
                <w:color w:val="000000"/>
                <w:sz w:val="21"/>
                <w:szCs w:val="21"/>
                <w:lang w:eastAsia="en-US"/>
              </w:rPr>
            </w:pPr>
            <w:r>
              <w:rPr>
                <w:rFonts w:ascii="Times New Roman" w:eastAsia="Times New Roman" w:hAnsi="Times New Roman"/>
                <w:bCs/>
                <w:color w:val="000000"/>
                <w:sz w:val="21"/>
                <w:szCs w:val="21"/>
                <w:lang w:eastAsia="en-US"/>
              </w:rPr>
              <w:t>Координаты зоны контроля: 43.094185, 131.896783.</w:t>
            </w:r>
          </w:p>
          <w:p w14:paraId="7FDF79C9" w14:textId="77777777" w:rsidR="00AC2FD9" w:rsidRDefault="00AC2FD9">
            <w:pPr>
              <w:jc w:val="center"/>
              <w:rPr>
                <w:rFonts w:ascii="Times New Roman" w:eastAsia="Times New Roman" w:hAnsi="Times New Roman"/>
                <w:color w:val="000000"/>
              </w:rPr>
            </w:pPr>
          </w:p>
          <w:p w14:paraId="3B500D1B" w14:textId="77777777" w:rsidR="00AC2FD9" w:rsidRDefault="00AC2FD9">
            <w:pPr>
              <w:jc w:val="center"/>
              <w:rPr>
                <w:rFonts w:ascii="Times New Roman" w:eastAsia="Times New Roman" w:hAnsi="Times New Roman"/>
                <w:color w:val="000000"/>
              </w:rPr>
            </w:pPr>
          </w:p>
        </w:tc>
        <w:tc>
          <w:tcPr>
            <w:tcW w:w="10064" w:type="dxa"/>
            <w:vAlign w:val="center"/>
          </w:tcPr>
          <w:p w14:paraId="09138CAB"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Строительные работы</w:t>
            </w:r>
          </w:p>
        </w:tc>
        <w:tc>
          <w:tcPr>
            <w:tcW w:w="784" w:type="dxa"/>
            <w:vAlign w:val="center"/>
          </w:tcPr>
          <w:p w14:paraId="4E083704" w14:textId="77777777" w:rsidR="00AC2FD9" w:rsidRDefault="00AC2FD9">
            <w:pPr>
              <w:jc w:val="center"/>
              <w:rPr>
                <w:rFonts w:ascii="Times New Roman" w:eastAsia="Times New Roman" w:hAnsi="Times New Roman"/>
                <w:color w:val="000000"/>
              </w:rPr>
            </w:pPr>
          </w:p>
        </w:tc>
        <w:tc>
          <w:tcPr>
            <w:tcW w:w="1160" w:type="dxa"/>
            <w:noWrap/>
            <w:vAlign w:val="center"/>
          </w:tcPr>
          <w:p w14:paraId="2C336574" w14:textId="77777777" w:rsidR="00AC2FD9" w:rsidRDefault="00AC2FD9">
            <w:pPr>
              <w:jc w:val="center"/>
              <w:rPr>
                <w:rFonts w:ascii="Times New Roman" w:eastAsia="Times New Roman" w:hAnsi="Times New Roman"/>
                <w:color w:val="000000"/>
              </w:rPr>
            </w:pPr>
          </w:p>
        </w:tc>
      </w:tr>
      <w:tr w:rsidR="00AC2FD9" w14:paraId="6F104A09" w14:textId="77777777">
        <w:trPr>
          <w:trHeight w:val="140"/>
          <w:jc w:val="center"/>
        </w:trPr>
        <w:tc>
          <w:tcPr>
            <w:tcW w:w="704" w:type="dxa"/>
            <w:vMerge/>
            <w:noWrap/>
            <w:vAlign w:val="center"/>
          </w:tcPr>
          <w:p w14:paraId="6F23B5A9" w14:textId="77777777" w:rsidR="00AC2FD9" w:rsidRDefault="00AC2FD9">
            <w:pPr>
              <w:jc w:val="center"/>
              <w:rPr>
                <w:rFonts w:ascii="Times New Roman" w:eastAsia="Times New Roman" w:hAnsi="Times New Roman"/>
                <w:color w:val="000000"/>
              </w:rPr>
            </w:pPr>
          </w:p>
        </w:tc>
        <w:tc>
          <w:tcPr>
            <w:tcW w:w="2268" w:type="dxa"/>
            <w:vMerge/>
            <w:vAlign w:val="center"/>
          </w:tcPr>
          <w:p w14:paraId="47FD0323" w14:textId="77777777" w:rsidR="00AC2FD9" w:rsidRDefault="00AC2FD9">
            <w:pPr>
              <w:jc w:val="center"/>
              <w:rPr>
                <w:rFonts w:ascii="Times New Roman" w:eastAsia="Times New Roman" w:hAnsi="Times New Roman"/>
                <w:color w:val="000000"/>
              </w:rPr>
            </w:pPr>
          </w:p>
        </w:tc>
        <w:tc>
          <w:tcPr>
            <w:tcW w:w="10064" w:type="dxa"/>
            <w:vAlign w:val="center"/>
          </w:tcPr>
          <w:p w14:paraId="506E4189"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Установка опор, запрос и выполнение ТУ</w:t>
            </w:r>
          </w:p>
        </w:tc>
        <w:tc>
          <w:tcPr>
            <w:tcW w:w="784" w:type="dxa"/>
            <w:vAlign w:val="center"/>
          </w:tcPr>
          <w:p w14:paraId="30D50D39" w14:textId="77777777" w:rsidR="00AC2FD9" w:rsidRDefault="00AC2FD9">
            <w:pPr>
              <w:jc w:val="center"/>
              <w:rPr>
                <w:rFonts w:ascii="Times New Roman" w:eastAsia="Times New Roman" w:hAnsi="Times New Roman"/>
                <w:color w:val="000000"/>
              </w:rPr>
            </w:pPr>
          </w:p>
        </w:tc>
        <w:tc>
          <w:tcPr>
            <w:tcW w:w="1160" w:type="dxa"/>
            <w:noWrap/>
            <w:vAlign w:val="center"/>
          </w:tcPr>
          <w:p w14:paraId="7868FF1F" w14:textId="77777777" w:rsidR="00AC2FD9" w:rsidRDefault="00AC2FD9">
            <w:pPr>
              <w:jc w:val="center"/>
              <w:rPr>
                <w:rFonts w:ascii="Times New Roman" w:eastAsia="Times New Roman" w:hAnsi="Times New Roman"/>
                <w:color w:val="000000"/>
              </w:rPr>
            </w:pPr>
          </w:p>
        </w:tc>
      </w:tr>
      <w:tr w:rsidR="00AC2FD9" w14:paraId="34FF3A43" w14:textId="77777777">
        <w:trPr>
          <w:trHeight w:val="140"/>
          <w:jc w:val="center"/>
        </w:trPr>
        <w:tc>
          <w:tcPr>
            <w:tcW w:w="704" w:type="dxa"/>
            <w:vMerge/>
            <w:noWrap/>
            <w:vAlign w:val="center"/>
          </w:tcPr>
          <w:p w14:paraId="5EF52C2F" w14:textId="77777777" w:rsidR="00AC2FD9" w:rsidRDefault="00AC2FD9">
            <w:pPr>
              <w:jc w:val="center"/>
              <w:rPr>
                <w:rFonts w:ascii="Times New Roman" w:eastAsia="Times New Roman" w:hAnsi="Times New Roman"/>
                <w:color w:val="000000"/>
              </w:rPr>
            </w:pPr>
          </w:p>
        </w:tc>
        <w:tc>
          <w:tcPr>
            <w:tcW w:w="2268" w:type="dxa"/>
            <w:vMerge/>
            <w:vAlign w:val="center"/>
          </w:tcPr>
          <w:p w14:paraId="7EACFD15" w14:textId="77777777" w:rsidR="00AC2FD9" w:rsidRDefault="00AC2FD9">
            <w:pPr>
              <w:jc w:val="center"/>
              <w:rPr>
                <w:rFonts w:ascii="Times New Roman" w:eastAsia="Times New Roman" w:hAnsi="Times New Roman"/>
                <w:color w:val="000000"/>
              </w:rPr>
            </w:pPr>
          </w:p>
        </w:tc>
        <w:tc>
          <w:tcPr>
            <w:tcW w:w="10064" w:type="dxa"/>
            <w:vAlign w:val="center"/>
          </w:tcPr>
          <w:p w14:paraId="4D76120D"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Установка опоры </w:t>
            </w:r>
          </w:p>
        </w:tc>
        <w:tc>
          <w:tcPr>
            <w:tcW w:w="784" w:type="dxa"/>
            <w:vAlign w:val="center"/>
          </w:tcPr>
          <w:p w14:paraId="459F6DA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03DFC2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001E2EB9" w14:textId="77777777">
        <w:trPr>
          <w:trHeight w:val="140"/>
          <w:jc w:val="center"/>
        </w:trPr>
        <w:tc>
          <w:tcPr>
            <w:tcW w:w="704" w:type="dxa"/>
            <w:vMerge/>
            <w:noWrap/>
            <w:vAlign w:val="center"/>
          </w:tcPr>
          <w:p w14:paraId="3E6AEADD" w14:textId="77777777" w:rsidR="00AC2FD9" w:rsidRDefault="00AC2FD9">
            <w:pPr>
              <w:jc w:val="center"/>
              <w:rPr>
                <w:rFonts w:ascii="Times New Roman" w:eastAsia="Times New Roman" w:hAnsi="Times New Roman"/>
                <w:color w:val="000000"/>
              </w:rPr>
            </w:pPr>
          </w:p>
        </w:tc>
        <w:tc>
          <w:tcPr>
            <w:tcW w:w="2268" w:type="dxa"/>
            <w:vMerge/>
            <w:vAlign w:val="center"/>
          </w:tcPr>
          <w:p w14:paraId="26C107EA" w14:textId="77777777" w:rsidR="00AC2FD9" w:rsidRDefault="00AC2FD9">
            <w:pPr>
              <w:jc w:val="center"/>
              <w:rPr>
                <w:rFonts w:ascii="Times New Roman" w:eastAsia="Times New Roman" w:hAnsi="Times New Roman"/>
                <w:color w:val="000000"/>
              </w:rPr>
            </w:pPr>
          </w:p>
        </w:tc>
        <w:tc>
          <w:tcPr>
            <w:tcW w:w="10064" w:type="dxa"/>
            <w:vAlign w:val="center"/>
          </w:tcPr>
          <w:p w14:paraId="56595780"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3C7EABE2"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6294C388"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785A622B" w14:textId="77777777">
        <w:trPr>
          <w:trHeight w:val="140"/>
          <w:jc w:val="center"/>
        </w:trPr>
        <w:tc>
          <w:tcPr>
            <w:tcW w:w="704" w:type="dxa"/>
            <w:vMerge/>
            <w:noWrap/>
            <w:vAlign w:val="center"/>
          </w:tcPr>
          <w:p w14:paraId="20F31B6B" w14:textId="77777777" w:rsidR="00AC2FD9" w:rsidRDefault="00AC2FD9">
            <w:pPr>
              <w:jc w:val="center"/>
              <w:rPr>
                <w:rFonts w:ascii="Times New Roman" w:eastAsia="Times New Roman" w:hAnsi="Times New Roman"/>
                <w:color w:val="000000"/>
              </w:rPr>
            </w:pPr>
          </w:p>
        </w:tc>
        <w:tc>
          <w:tcPr>
            <w:tcW w:w="2268" w:type="dxa"/>
            <w:vMerge/>
            <w:vAlign w:val="center"/>
          </w:tcPr>
          <w:p w14:paraId="296F91CB" w14:textId="77777777" w:rsidR="00AC2FD9" w:rsidRDefault="00AC2FD9">
            <w:pPr>
              <w:jc w:val="center"/>
              <w:rPr>
                <w:rFonts w:ascii="Times New Roman" w:eastAsia="Times New Roman" w:hAnsi="Times New Roman"/>
                <w:color w:val="000000"/>
              </w:rPr>
            </w:pPr>
          </w:p>
        </w:tc>
        <w:tc>
          <w:tcPr>
            <w:tcW w:w="10064" w:type="dxa"/>
            <w:vAlign w:val="center"/>
          </w:tcPr>
          <w:p w14:paraId="3838EA45"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Сопутствующие работы</w:t>
            </w:r>
          </w:p>
        </w:tc>
        <w:tc>
          <w:tcPr>
            <w:tcW w:w="784" w:type="dxa"/>
            <w:vAlign w:val="center"/>
          </w:tcPr>
          <w:p w14:paraId="7A802484" w14:textId="77777777" w:rsidR="00AC2FD9" w:rsidRDefault="00AC2FD9">
            <w:pPr>
              <w:jc w:val="center"/>
              <w:rPr>
                <w:rFonts w:ascii="Times New Roman" w:eastAsia="Times New Roman" w:hAnsi="Times New Roman"/>
                <w:color w:val="000000"/>
              </w:rPr>
            </w:pPr>
          </w:p>
        </w:tc>
        <w:tc>
          <w:tcPr>
            <w:tcW w:w="1160" w:type="dxa"/>
            <w:noWrap/>
            <w:vAlign w:val="center"/>
          </w:tcPr>
          <w:p w14:paraId="2105D8C9" w14:textId="77777777" w:rsidR="00AC2FD9" w:rsidRDefault="00AC2FD9">
            <w:pPr>
              <w:jc w:val="center"/>
              <w:rPr>
                <w:rFonts w:ascii="Times New Roman" w:eastAsia="Times New Roman" w:hAnsi="Times New Roman"/>
                <w:color w:val="000000"/>
              </w:rPr>
            </w:pPr>
          </w:p>
        </w:tc>
      </w:tr>
      <w:tr w:rsidR="00AC2FD9" w14:paraId="2C055E32" w14:textId="77777777">
        <w:trPr>
          <w:trHeight w:val="140"/>
          <w:jc w:val="center"/>
        </w:trPr>
        <w:tc>
          <w:tcPr>
            <w:tcW w:w="704" w:type="dxa"/>
            <w:vMerge/>
            <w:noWrap/>
            <w:vAlign w:val="center"/>
          </w:tcPr>
          <w:p w14:paraId="3E7512F1" w14:textId="77777777" w:rsidR="00AC2FD9" w:rsidRDefault="00AC2FD9">
            <w:pPr>
              <w:jc w:val="center"/>
              <w:rPr>
                <w:rFonts w:ascii="Times New Roman" w:eastAsia="Times New Roman" w:hAnsi="Times New Roman"/>
                <w:color w:val="000000"/>
              </w:rPr>
            </w:pPr>
          </w:p>
        </w:tc>
        <w:tc>
          <w:tcPr>
            <w:tcW w:w="2268" w:type="dxa"/>
            <w:vMerge/>
            <w:vAlign w:val="center"/>
          </w:tcPr>
          <w:p w14:paraId="2C648331" w14:textId="77777777" w:rsidR="00AC2FD9" w:rsidRDefault="00AC2FD9">
            <w:pPr>
              <w:jc w:val="center"/>
              <w:rPr>
                <w:rFonts w:ascii="Times New Roman" w:eastAsia="Times New Roman" w:hAnsi="Times New Roman"/>
                <w:color w:val="000000"/>
              </w:rPr>
            </w:pPr>
          </w:p>
        </w:tc>
        <w:tc>
          <w:tcPr>
            <w:tcW w:w="10064" w:type="dxa"/>
            <w:vAlign w:val="center"/>
          </w:tcPr>
          <w:p w14:paraId="2709A7E6"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Установка дорожных знаков</w:t>
            </w:r>
          </w:p>
        </w:tc>
        <w:tc>
          <w:tcPr>
            <w:tcW w:w="784" w:type="dxa"/>
            <w:vAlign w:val="center"/>
          </w:tcPr>
          <w:p w14:paraId="387AE5C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5DCD676B"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2</w:t>
            </w:r>
          </w:p>
        </w:tc>
      </w:tr>
      <w:tr w:rsidR="00AC2FD9" w14:paraId="74DEA0FF" w14:textId="77777777">
        <w:trPr>
          <w:trHeight w:val="140"/>
          <w:jc w:val="center"/>
        </w:trPr>
        <w:tc>
          <w:tcPr>
            <w:tcW w:w="704" w:type="dxa"/>
            <w:vMerge/>
            <w:noWrap/>
            <w:vAlign w:val="center"/>
          </w:tcPr>
          <w:p w14:paraId="64FB7456" w14:textId="77777777" w:rsidR="00AC2FD9" w:rsidRDefault="00AC2FD9">
            <w:pPr>
              <w:jc w:val="center"/>
              <w:rPr>
                <w:rFonts w:ascii="Times New Roman" w:eastAsia="Times New Roman" w:hAnsi="Times New Roman"/>
                <w:color w:val="000000"/>
              </w:rPr>
            </w:pPr>
          </w:p>
        </w:tc>
        <w:tc>
          <w:tcPr>
            <w:tcW w:w="2268" w:type="dxa"/>
            <w:vMerge/>
            <w:vAlign w:val="center"/>
          </w:tcPr>
          <w:p w14:paraId="1DAAEEB8" w14:textId="77777777" w:rsidR="00AC2FD9" w:rsidRDefault="00AC2FD9">
            <w:pPr>
              <w:jc w:val="center"/>
              <w:rPr>
                <w:rFonts w:ascii="Times New Roman" w:eastAsia="Times New Roman" w:hAnsi="Times New Roman"/>
                <w:color w:val="000000"/>
              </w:rPr>
            </w:pPr>
          </w:p>
        </w:tc>
        <w:tc>
          <w:tcPr>
            <w:tcW w:w="10064" w:type="dxa"/>
            <w:vAlign w:val="center"/>
          </w:tcPr>
          <w:p w14:paraId="4194DCC3" w14:textId="77777777" w:rsidR="00AC2FD9" w:rsidRDefault="00F11124">
            <w:pPr>
              <w:rPr>
                <w:rFonts w:ascii="Times New Roman" w:eastAsia="Times New Roman" w:hAnsi="Times New Roman"/>
                <w:color w:val="000000"/>
              </w:rPr>
            </w:pPr>
            <w:r>
              <w:rPr>
                <w:rFonts w:ascii="Times New Roman" w:eastAsia="Times New Roman" w:hAnsi="Times New Roman"/>
                <w:b/>
                <w:bCs/>
                <w:i/>
                <w:iCs/>
                <w:color w:val="000000"/>
              </w:rPr>
              <w:t>Прокладка электрического кабеля, запрос и выполнение ТУ, подключение</w:t>
            </w:r>
          </w:p>
        </w:tc>
        <w:tc>
          <w:tcPr>
            <w:tcW w:w="784" w:type="dxa"/>
            <w:vAlign w:val="center"/>
          </w:tcPr>
          <w:p w14:paraId="06E60F77" w14:textId="77777777" w:rsidR="00AC2FD9" w:rsidRDefault="00AC2FD9">
            <w:pPr>
              <w:jc w:val="center"/>
              <w:rPr>
                <w:rFonts w:ascii="Times New Roman" w:eastAsia="Times New Roman" w:hAnsi="Times New Roman"/>
                <w:color w:val="000000"/>
              </w:rPr>
            </w:pPr>
          </w:p>
        </w:tc>
        <w:tc>
          <w:tcPr>
            <w:tcW w:w="1160" w:type="dxa"/>
            <w:noWrap/>
            <w:vAlign w:val="center"/>
          </w:tcPr>
          <w:p w14:paraId="42EC0DEA" w14:textId="77777777" w:rsidR="00AC2FD9" w:rsidRDefault="00AC2FD9">
            <w:pPr>
              <w:jc w:val="center"/>
              <w:rPr>
                <w:rFonts w:ascii="Times New Roman" w:eastAsia="Times New Roman" w:hAnsi="Times New Roman"/>
                <w:color w:val="000000"/>
              </w:rPr>
            </w:pPr>
          </w:p>
        </w:tc>
      </w:tr>
      <w:tr w:rsidR="00AC2FD9" w14:paraId="4159D291" w14:textId="77777777">
        <w:trPr>
          <w:trHeight w:val="140"/>
          <w:jc w:val="center"/>
        </w:trPr>
        <w:tc>
          <w:tcPr>
            <w:tcW w:w="704" w:type="dxa"/>
            <w:vMerge/>
            <w:noWrap/>
            <w:vAlign w:val="center"/>
          </w:tcPr>
          <w:p w14:paraId="1BD3526C" w14:textId="77777777" w:rsidR="00AC2FD9" w:rsidRDefault="00AC2FD9">
            <w:pPr>
              <w:jc w:val="center"/>
              <w:rPr>
                <w:rFonts w:ascii="Times New Roman" w:eastAsia="Times New Roman" w:hAnsi="Times New Roman"/>
                <w:color w:val="000000"/>
              </w:rPr>
            </w:pPr>
          </w:p>
        </w:tc>
        <w:tc>
          <w:tcPr>
            <w:tcW w:w="2268" w:type="dxa"/>
            <w:vMerge/>
            <w:vAlign w:val="center"/>
          </w:tcPr>
          <w:p w14:paraId="150DAF69" w14:textId="77777777" w:rsidR="00AC2FD9" w:rsidRDefault="00AC2FD9">
            <w:pPr>
              <w:jc w:val="center"/>
              <w:rPr>
                <w:rFonts w:ascii="Times New Roman" w:eastAsia="Times New Roman" w:hAnsi="Times New Roman"/>
                <w:color w:val="000000"/>
              </w:rPr>
            </w:pPr>
          </w:p>
        </w:tc>
        <w:tc>
          <w:tcPr>
            <w:tcW w:w="10064" w:type="dxa"/>
            <w:vAlign w:val="center"/>
          </w:tcPr>
          <w:p w14:paraId="490F0F22"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Работы по прокладке кабельной продукции до точки подключения</w:t>
            </w:r>
          </w:p>
        </w:tc>
        <w:tc>
          <w:tcPr>
            <w:tcW w:w="784" w:type="dxa"/>
            <w:vAlign w:val="center"/>
          </w:tcPr>
          <w:p w14:paraId="61C469D6" w14:textId="77777777" w:rsidR="00AC2FD9" w:rsidRDefault="00F11124">
            <w:pPr>
              <w:jc w:val="both"/>
              <w:rPr>
                <w:rFonts w:ascii="Times New Roman" w:eastAsia="Times New Roman" w:hAnsi="Times New Roman"/>
                <w:color w:val="000000"/>
              </w:rPr>
            </w:pPr>
            <w:proofErr w:type="spellStart"/>
            <w:r>
              <w:rPr>
                <w:rFonts w:ascii="Times New Roman" w:eastAsia="Times New Roman" w:hAnsi="Times New Roman"/>
                <w:color w:val="000000"/>
              </w:rPr>
              <w:t>м.пог</w:t>
            </w:r>
            <w:proofErr w:type="spellEnd"/>
            <w:r>
              <w:rPr>
                <w:rFonts w:ascii="Times New Roman" w:eastAsia="Times New Roman" w:hAnsi="Times New Roman"/>
                <w:color w:val="000000"/>
              </w:rPr>
              <w:t>.</w:t>
            </w:r>
          </w:p>
        </w:tc>
        <w:tc>
          <w:tcPr>
            <w:tcW w:w="1160" w:type="dxa"/>
            <w:noWrap/>
            <w:vAlign w:val="center"/>
          </w:tcPr>
          <w:p w14:paraId="471D127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95</w:t>
            </w:r>
          </w:p>
        </w:tc>
      </w:tr>
      <w:tr w:rsidR="00AC2FD9" w14:paraId="237867B5" w14:textId="77777777">
        <w:trPr>
          <w:trHeight w:val="140"/>
          <w:jc w:val="center"/>
        </w:trPr>
        <w:tc>
          <w:tcPr>
            <w:tcW w:w="704" w:type="dxa"/>
            <w:vMerge/>
            <w:noWrap/>
            <w:vAlign w:val="center"/>
          </w:tcPr>
          <w:p w14:paraId="2DEFEA21" w14:textId="77777777" w:rsidR="00AC2FD9" w:rsidRDefault="00AC2FD9">
            <w:pPr>
              <w:jc w:val="center"/>
              <w:rPr>
                <w:rFonts w:ascii="Times New Roman" w:eastAsia="Times New Roman" w:hAnsi="Times New Roman"/>
                <w:color w:val="000000"/>
              </w:rPr>
            </w:pPr>
          </w:p>
        </w:tc>
        <w:tc>
          <w:tcPr>
            <w:tcW w:w="2268" w:type="dxa"/>
            <w:vMerge/>
            <w:vAlign w:val="center"/>
          </w:tcPr>
          <w:p w14:paraId="67F5CB94" w14:textId="77777777" w:rsidR="00AC2FD9" w:rsidRDefault="00AC2FD9">
            <w:pPr>
              <w:jc w:val="center"/>
              <w:rPr>
                <w:rFonts w:ascii="Times New Roman" w:eastAsia="Times New Roman" w:hAnsi="Times New Roman"/>
                <w:color w:val="000000"/>
              </w:rPr>
            </w:pPr>
          </w:p>
        </w:tc>
        <w:tc>
          <w:tcPr>
            <w:tcW w:w="10064" w:type="dxa"/>
            <w:vAlign w:val="center"/>
          </w:tcPr>
          <w:p w14:paraId="5B8FD391"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 xml:space="preserve">Запрос и выполнение ТУ </w:t>
            </w:r>
          </w:p>
        </w:tc>
        <w:tc>
          <w:tcPr>
            <w:tcW w:w="784" w:type="dxa"/>
            <w:vAlign w:val="center"/>
          </w:tcPr>
          <w:p w14:paraId="37B4439C" w14:textId="77777777" w:rsidR="00AC2FD9" w:rsidRDefault="00F11124">
            <w:pPr>
              <w:jc w:val="center"/>
              <w:rPr>
                <w:rFonts w:ascii="Times New Roman" w:eastAsia="Times New Roman" w:hAnsi="Times New Roman"/>
                <w:color w:val="000000"/>
                <w:lang w:val="en-US"/>
              </w:rPr>
            </w:pPr>
            <w:r>
              <w:rPr>
                <w:rFonts w:ascii="Times New Roman" w:eastAsia="Times New Roman" w:hAnsi="Times New Roman"/>
                <w:color w:val="000000"/>
              </w:rPr>
              <w:t>шт.</w:t>
            </w:r>
          </w:p>
        </w:tc>
        <w:tc>
          <w:tcPr>
            <w:tcW w:w="1160" w:type="dxa"/>
            <w:noWrap/>
            <w:vAlign w:val="center"/>
          </w:tcPr>
          <w:p w14:paraId="19927AA9"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r w:rsidR="00AC2FD9" w14:paraId="593D5863" w14:textId="77777777">
        <w:trPr>
          <w:trHeight w:val="140"/>
          <w:jc w:val="center"/>
        </w:trPr>
        <w:tc>
          <w:tcPr>
            <w:tcW w:w="704" w:type="dxa"/>
            <w:vMerge/>
            <w:noWrap/>
            <w:vAlign w:val="center"/>
          </w:tcPr>
          <w:p w14:paraId="5D2F5B13" w14:textId="77777777" w:rsidR="00AC2FD9" w:rsidRDefault="00AC2FD9">
            <w:pPr>
              <w:jc w:val="center"/>
              <w:rPr>
                <w:rFonts w:ascii="Times New Roman" w:eastAsia="Times New Roman" w:hAnsi="Times New Roman"/>
                <w:color w:val="000000"/>
              </w:rPr>
            </w:pPr>
          </w:p>
        </w:tc>
        <w:tc>
          <w:tcPr>
            <w:tcW w:w="2268" w:type="dxa"/>
            <w:vMerge/>
            <w:vAlign w:val="center"/>
          </w:tcPr>
          <w:p w14:paraId="7CC5DD50" w14:textId="77777777" w:rsidR="00AC2FD9" w:rsidRDefault="00AC2FD9">
            <w:pPr>
              <w:jc w:val="center"/>
              <w:rPr>
                <w:rFonts w:ascii="Times New Roman" w:eastAsia="Times New Roman" w:hAnsi="Times New Roman"/>
                <w:color w:val="000000"/>
              </w:rPr>
            </w:pPr>
          </w:p>
        </w:tc>
        <w:tc>
          <w:tcPr>
            <w:tcW w:w="10064" w:type="dxa"/>
            <w:vAlign w:val="center"/>
          </w:tcPr>
          <w:p w14:paraId="4DC8381A" w14:textId="77777777" w:rsidR="00AC2FD9" w:rsidRDefault="00F11124">
            <w:pPr>
              <w:rPr>
                <w:rFonts w:ascii="Times New Roman" w:eastAsia="Times New Roman" w:hAnsi="Times New Roman"/>
                <w:color w:val="000000"/>
              </w:rPr>
            </w:pPr>
            <w:r>
              <w:rPr>
                <w:rFonts w:ascii="Times New Roman" w:eastAsia="Times New Roman" w:hAnsi="Times New Roman"/>
                <w:b/>
                <w:bCs/>
                <w:color w:val="000000"/>
              </w:rPr>
              <w:t>Монтажные работы</w:t>
            </w:r>
          </w:p>
        </w:tc>
        <w:tc>
          <w:tcPr>
            <w:tcW w:w="784" w:type="dxa"/>
            <w:vAlign w:val="center"/>
          </w:tcPr>
          <w:p w14:paraId="151D28F8" w14:textId="77777777" w:rsidR="00AC2FD9" w:rsidRDefault="00AC2FD9">
            <w:pPr>
              <w:jc w:val="center"/>
              <w:rPr>
                <w:rFonts w:ascii="Times New Roman" w:eastAsia="Times New Roman" w:hAnsi="Times New Roman"/>
                <w:color w:val="000000"/>
              </w:rPr>
            </w:pPr>
          </w:p>
        </w:tc>
        <w:tc>
          <w:tcPr>
            <w:tcW w:w="1160" w:type="dxa"/>
            <w:noWrap/>
            <w:vAlign w:val="center"/>
          </w:tcPr>
          <w:p w14:paraId="1AB97EAC" w14:textId="77777777" w:rsidR="00AC2FD9" w:rsidRDefault="00AC2FD9">
            <w:pPr>
              <w:jc w:val="center"/>
              <w:rPr>
                <w:rFonts w:ascii="Times New Roman" w:eastAsia="Times New Roman" w:hAnsi="Times New Roman"/>
                <w:color w:val="000000"/>
              </w:rPr>
            </w:pPr>
          </w:p>
        </w:tc>
      </w:tr>
      <w:tr w:rsidR="00AC2FD9" w14:paraId="2600D9A0" w14:textId="77777777">
        <w:trPr>
          <w:trHeight w:val="140"/>
          <w:jc w:val="center"/>
        </w:trPr>
        <w:tc>
          <w:tcPr>
            <w:tcW w:w="704" w:type="dxa"/>
            <w:vMerge/>
            <w:noWrap/>
            <w:vAlign w:val="center"/>
          </w:tcPr>
          <w:p w14:paraId="2174A7E2" w14:textId="77777777" w:rsidR="00AC2FD9" w:rsidRDefault="00AC2FD9">
            <w:pPr>
              <w:jc w:val="center"/>
              <w:rPr>
                <w:rFonts w:ascii="Times New Roman" w:eastAsia="Times New Roman" w:hAnsi="Times New Roman"/>
                <w:color w:val="000000"/>
              </w:rPr>
            </w:pPr>
          </w:p>
        </w:tc>
        <w:tc>
          <w:tcPr>
            <w:tcW w:w="2268" w:type="dxa"/>
            <w:vMerge/>
            <w:vAlign w:val="center"/>
          </w:tcPr>
          <w:p w14:paraId="13593B62" w14:textId="77777777" w:rsidR="00AC2FD9" w:rsidRDefault="00AC2FD9">
            <w:pPr>
              <w:jc w:val="center"/>
              <w:rPr>
                <w:rFonts w:ascii="Times New Roman" w:eastAsia="Times New Roman" w:hAnsi="Times New Roman"/>
                <w:color w:val="000000"/>
              </w:rPr>
            </w:pPr>
          </w:p>
        </w:tc>
        <w:tc>
          <w:tcPr>
            <w:tcW w:w="10064" w:type="dxa"/>
            <w:vAlign w:val="center"/>
          </w:tcPr>
          <w:p w14:paraId="6147CD81" w14:textId="77777777" w:rsidR="00AC2FD9" w:rsidRDefault="00F11124">
            <w:pPr>
              <w:rPr>
                <w:rFonts w:ascii="Times New Roman" w:eastAsia="Times New Roman" w:hAnsi="Times New Roman"/>
                <w:color w:val="000000"/>
              </w:rPr>
            </w:pPr>
            <w:r>
              <w:rPr>
                <w:rFonts w:ascii="Times New Roman" w:eastAsia="Times New Roman" w:hAnsi="Times New Roman"/>
                <w:color w:val="000000"/>
              </w:rPr>
              <w:t>Комплексная работа по монтажу оборудования фиксации нарушений ПДД, настройка канала связи, ввод в промышленную эксплуатацию</w:t>
            </w:r>
          </w:p>
        </w:tc>
        <w:tc>
          <w:tcPr>
            <w:tcW w:w="784" w:type="dxa"/>
            <w:vAlign w:val="center"/>
          </w:tcPr>
          <w:p w14:paraId="1AA3C2D4"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шт.</w:t>
            </w:r>
          </w:p>
        </w:tc>
        <w:tc>
          <w:tcPr>
            <w:tcW w:w="1160" w:type="dxa"/>
            <w:noWrap/>
            <w:vAlign w:val="center"/>
          </w:tcPr>
          <w:p w14:paraId="17760740" w14:textId="77777777" w:rsidR="00AC2FD9" w:rsidRDefault="00F11124">
            <w:pPr>
              <w:jc w:val="center"/>
              <w:rPr>
                <w:rFonts w:ascii="Times New Roman" w:eastAsia="Times New Roman" w:hAnsi="Times New Roman"/>
                <w:color w:val="000000"/>
              </w:rPr>
            </w:pPr>
            <w:r>
              <w:rPr>
                <w:rFonts w:ascii="Times New Roman" w:eastAsia="Times New Roman" w:hAnsi="Times New Roman"/>
                <w:color w:val="000000"/>
              </w:rPr>
              <w:t>1</w:t>
            </w:r>
          </w:p>
        </w:tc>
      </w:tr>
    </w:tbl>
    <w:p w14:paraId="09A98B85" w14:textId="77777777" w:rsidR="00AC2FD9" w:rsidRDefault="00AC2FD9">
      <w:pPr>
        <w:pStyle w:val="12"/>
        <w:ind w:left="10773"/>
        <w:rPr>
          <w:rFonts w:ascii="Times New Roman" w:hAnsi="Times New Roman" w:cs="Times New Roman"/>
          <w:b/>
          <w:color w:val="000000"/>
        </w:rPr>
      </w:pPr>
    </w:p>
    <w:sectPr w:rsidR="00AC2FD9">
      <w:headerReference w:type="default" r:id="rId8"/>
      <w:pgSz w:w="16838" w:h="11906" w:orient="landscape"/>
      <w:pgMar w:top="1701" w:right="1134" w:bottom="850" w:left="1134" w:header="708" w:footer="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0A937" w14:textId="77777777" w:rsidR="001B7CE9" w:rsidRDefault="001B7CE9">
      <w:r>
        <w:separator/>
      </w:r>
    </w:p>
  </w:endnote>
  <w:endnote w:type="continuationSeparator" w:id="0">
    <w:p w14:paraId="147069BC" w14:textId="77777777" w:rsidR="001B7CE9" w:rsidRDefault="001B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ngal">
    <w:altName w:val="Calisto MT"/>
    <w:panose1 w:val="02040503050203030202"/>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Noto Sans Devanagari">
    <w:altName w:val="Times New Roman"/>
    <w:charset w:val="00"/>
    <w:family w:val="swiss"/>
    <w:pitch w:val="variable"/>
    <w:sig w:usb0="80008023" w:usb1="00002046"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Heavy">
    <w:panose1 w:val="020B0903020102020204"/>
    <w:charset w:val="CC"/>
    <w:family w:val="swiss"/>
    <w:pitch w:val="variable"/>
    <w:sig w:usb0="00000287" w:usb1="00000000" w:usb2="00000000" w:usb3="00000000" w:csb0="0000009F" w:csb1="00000000"/>
  </w:font>
  <w:font w:name="Cambria">
    <w:altName w:val="Times New Roman"/>
    <w:panose1 w:val="02040503050406030204"/>
    <w:charset w:val="CC"/>
    <w:family w:val="roman"/>
    <w:pitch w:val="variable"/>
    <w:sig w:usb0="00000001"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Pragmatica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80155" w14:textId="77777777" w:rsidR="001B7CE9" w:rsidRDefault="001B7CE9">
      <w:r>
        <w:separator/>
      </w:r>
    </w:p>
  </w:footnote>
  <w:footnote w:type="continuationSeparator" w:id="0">
    <w:p w14:paraId="20253BAB" w14:textId="77777777" w:rsidR="001B7CE9" w:rsidRDefault="001B7CE9">
      <w:r>
        <w:continuationSeparator/>
      </w:r>
    </w:p>
  </w:footnote>
  <w:footnote w:id="1">
    <w:p w14:paraId="3878FE0D" w14:textId="77777777" w:rsidR="001B7CE9" w:rsidRDefault="001B7CE9">
      <w:pPr>
        <w:pStyle w:val="Style3"/>
        <w:spacing w:line="240" w:lineRule="auto"/>
        <w:rPr>
          <w:rFonts w:ascii="Times New Roman" w:hAnsi="Times New Roman" w:cs="Times New Roman"/>
          <w:b/>
          <w:bCs/>
          <w:sz w:val="20"/>
          <w:szCs w:val="20"/>
        </w:rPr>
      </w:pPr>
      <w:r>
        <w:rPr>
          <w:rStyle w:val="affff2"/>
          <w:rFonts w:ascii="Times New Roman" w:hAnsi="Times New Roman" w:cs="Times New Roman"/>
          <w:b/>
          <w:bCs/>
          <w:sz w:val="20"/>
          <w:szCs w:val="20"/>
        </w:rPr>
        <w:footnoteRef/>
      </w:r>
      <w:r>
        <w:rPr>
          <w:rStyle w:val="FontStyle20"/>
        </w:rPr>
        <w:t xml:space="preserve"> - При оформлении предписания более чем на одном листе на каждом листе предписания, ставится виза подписывающих лиц, и дата выдачи настоящего предписания.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E10C" w14:textId="0BDAC616" w:rsidR="001B7CE9" w:rsidRDefault="001B7CE9">
    <w:pPr>
      <w:pStyle w:val="a9"/>
      <w:jc w:val="center"/>
    </w:pPr>
    <w:r>
      <w:fldChar w:fldCharType="begin"/>
    </w:r>
    <w:r>
      <w:instrText xml:space="preserve"> PAGE </w:instrText>
    </w:r>
    <w:r>
      <w:fldChar w:fldCharType="separate"/>
    </w:r>
    <w:r w:rsidR="00C72D56">
      <w:rPr>
        <w:noProof/>
      </w:rPr>
      <w:t>29</w:t>
    </w:r>
    <w:r>
      <w:fldChar w:fldCharType="end"/>
    </w:r>
  </w:p>
  <w:p w14:paraId="0F4A6C58" w14:textId="77777777" w:rsidR="001B7CE9" w:rsidRDefault="001B7CE9">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76D73" w14:textId="637C537B" w:rsidR="001B7CE9" w:rsidRDefault="001B7CE9">
    <w:pPr>
      <w:pStyle w:val="a9"/>
      <w:jc w:val="center"/>
    </w:pPr>
    <w:r>
      <w:fldChar w:fldCharType="begin"/>
    </w:r>
    <w:r>
      <w:instrText xml:space="preserve"> PAGE </w:instrText>
    </w:r>
    <w:r>
      <w:fldChar w:fldCharType="separate"/>
    </w:r>
    <w:r w:rsidR="00C72D56">
      <w:rPr>
        <w:noProof/>
      </w:rPr>
      <w:t>41</w:t>
    </w:r>
    <w:r>
      <w:fldChar w:fldCharType="end"/>
    </w:r>
  </w:p>
  <w:p w14:paraId="67CEA639" w14:textId="77777777" w:rsidR="001B7CE9" w:rsidRDefault="001B7CE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0386"/>
    <w:multiLevelType w:val="hybridMultilevel"/>
    <w:tmpl w:val="C4768028"/>
    <w:lvl w:ilvl="0" w:tplc="FDD80F88">
      <w:start w:val="1"/>
      <w:numFmt w:val="bullet"/>
      <w:pStyle w:val="mark-"/>
      <w:lvlText w:val=""/>
      <w:lvlJc w:val="left"/>
      <w:pPr>
        <w:ind w:left="0" w:firstLine="0"/>
      </w:pPr>
      <w:rPr>
        <w:rFonts w:ascii="Symbol" w:hAnsi="Symbol" w:cs="Symbol"/>
      </w:rPr>
    </w:lvl>
    <w:lvl w:ilvl="1" w:tplc="3C8C20C8">
      <w:start w:val="1"/>
      <w:numFmt w:val="decimal"/>
      <w:lvlText w:val="%2."/>
      <w:lvlJc w:val="left"/>
      <w:pPr>
        <w:ind w:left="720" w:firstLine="0"/>
      </w:pPr>
    </w:lvl>
    <w:lvl w:ilvl="2" w:tplc="1FD82262">
      <w:start w:val="1"/>
      <w:numFmt w:val="decimal"/>
      <w:lvlText w:val="%3."/>
      <w:lvlJc w:val="left"/>
      <w:pPr>
        <w:ind w:left="1080" w:firstLine="0"/>
      </w:pPr>
    </w:lvl>
    <w:lvl w:ilvl="3" w:tplc="7EF4C132">
      <w:start w:val="1"/>
      <w:numFmt w:val="decimal"/>
      <w:lvlText w:val="%4."/>
      <w:lvlJc w:val="left"/>
      <w:pPr>
        <w:ind w:left="1440" w:firstLine="0"/>
      </w:pPr>
    </w:lvl>
    <w:lvl w:ilvl="4" w:tplc="463CF072">
      <w:start w:val="1"/>
      <w:numFmt w:val="decimal"/>
      <w:lvlText w:val="%5."/>
      <w:lvlJc w:val="left"/>
      <w:pPr>
        <w:ind w:left="1800" w:firstLine="0"/>
      </w:pPr>
    </w:lvl>
    <w:lvl w:ilvl="5" w:tplc="014E6F42">
      <w:start w:val="1"/>
      <w:numFmt w:val="decimal"/>
      <w:lvlText w:val="%6."/>
      <w:lvlJc w:val="left"/>
      <w:pPr>
        <w:ind w:left="2160" w:firstLine="0"/>
      </w:pPr>
    </w:lvl>
    <w:lvl w:ilvl="6" w:tplc="C9B6DB12">
      <w:start w:val="1"/>
      <w:numFmt w:val="decimal"/>
      <w:lvlText w:val="%7."/>
      <w:lvlJc w:val="left"/>
      <w:pPr>
        <w:ind w:left="2520" w:firstLine="0"/>
      </w:pPr>
    </w:lvl>
    <w:lvl w:ilvl="7" w:tplc="BB867648">
      <w:start w:val="1"/>
      <w:numFmt w:val="decimal"/>
      <w:lvlText w:val="%8."/>
      <w:lvlJc w:val="left"/>
      <w:pPr>
        <w:ind w:left="2880" w:firstLine="0"/>
      </w:pPr>
    </w:lvl>
    <w:lvl w:ilvl="8" w:tplc="0AAA78B0">
      <w:start w:val="1"/>
      <w:numFmt w:val="decimal"/>
      <w:lvlText w:val="%9."/>
      <w:lvlJc w:val="left"/>
      <w:pPr>
        <w:ind w:left="3240" w:firstLine="0"/>
      </w:pPr>
    </w:lvl>
  </w:abstractNum>
  <w:abstractNum w:abstractNumId="1" w15:restartNumberingAfterBreak="0">
    <w:nsid w:val="0A19160D"/>
    <w:multiLevelType w:val="hybridMultilevel"/>
    <w:tmpl w:val="62F0FC0E"/>
    <w:styleLink w:val="4"/>
    <w:lvl w:ilvl="0" w:tplc="70784BBC">
      <w:start w:val="1"/>
      <w:numFmt w:val="decimal"/>
      <w:pStyle w:val="4"/>
      <w:lvlText w:val="%1."/>
      <w:lvlJc w:val="left"/>
      <w:pPr>
        <w:ind w:left="1069" w:hanging="360"/>
      </w:pPr>
    </w:lvl>
    <w:lvl w:ilvl="1" w:tplc="F0C0BD18">
      <w:start w:val="1"/>
      <w:numFmt w:val="decimal"/>
      <w:lvlText w:val="%2."/>
      <w:lvlJc w:val="left"/>
      <w:pPr>
        <w:ind w:left="1789" w:hanging="360"/>
      </w:pPr>
    </w:lvl>
    <w:lvl w:ilvl="2" w:tplc="C74C5F2C">
      <w:start w:val="1"/>
      <w:numFmt w:val="decimal"/>
      <w:lvlText w:val="%3."/>
      <w:lvlJc w:val="right"/>
      <w:pPr>
        <w:ind w:left="2509" w:hanging="180"/>
      </w:pPr>
    </w:lvl>
    <w:lvl w:ilvl="3" w:tplc="7BDE53DA">
      <w:start w:val="1"/>
      <w:numFmt w:val="decimal"/>
      <w:lvlText w:val="%4."/>
      <w:lvlJc w:val="left"/>
      <w:pPr>
        <w:ind w:left="3229" w:hanging="360"/>
      </w:pPr>
    </w:lvl>
    <w:lvl w:ilvl="4" w:tplc="5DDC3DEE">
      <w:start w:val="1"/>
      <w:numFmt w:val="lowerLetter"/>
      <w:lvlText w:val="%5."/>
      <w:lvlJc w:val="left"/>
      <w:pPr>
        <w:ind w:left="3949" w:hanging="360"/>
      </w:pPr>
    </w:lvl>
    <w:lvl w:ilvl="5" w:tplc="3CBC6458">
      <w:start w:val="1"/>
      <w:numFmt w:val="lowerRoman"/>
      <w:lvlText w:val="%6."/>
      <w:lvlJc w:val="right"/>
      <w:pPr>
        <w:ind w:left="4669" w:hanging="180"/>
      </w:pPr>
    </w:lvl>
    <w:lvl w:ilvl="6" w:tplc="EA64B340">
      <w:start w:val="1"/>
      <w:numFmt w:val="decimal"/>
      <w:lvlText w:val="%7."/>
      <w:lvlJc w:val="left"/>
      <w:pPr>
        <w:ind w:left="5389" w:hanging="360"/>
      </w:pPr>
    </w:lvl>
    <w:lvl w:ilvl="7" w:tplc="0C461AE0">
      <w:start w:val="1"/>
      <w:numFmt w:val="lowerLetter"/>
      <w:lvlText w:val="%8."/>
      <w:lvlJc w:val="left"/>
      <w:pPr>
        <w:ind w:left="6109" w:hanging="360"/>
      </w:pPr>
    </w:lvl>
    <w:lvl w:ilvl="8" w:tplc="6DE2F34A">
      <w:start w:val="1"/>
      <w:numFmt w:val="lowerRoman"/>
      <w:lvlText w:val="%9."/>
      <w:lvlJc w:val="right"/>
      <w:pPr>
        <w:ind w:left="6829" w:hanging="180"/>
      </w:pPr>
    </w:lvl>
  </w:abstractNum>
  <w:abstractNum w:abstractNumId="2" w15:restartNumberingAfterBreak="0">
    <w:nsid w:val="0B9D3AB0"/>
    <w:multiLevelType w:val="hybridMultilevel"/>
    <w:tmpl w:val="6DEA1D94"/>
    <w:lvl w:ilvl="0" w:tplc="3A74E2BA">
      <w:start w:val="1"/>
      <w:numFmt w:val="decimal"/>
      <w:lvlText w:val="%1."/>
      <w:lvlJc w:val="left"/>
      <w:pPr>
        <w:ind w:left="708" w:firstLine="0"/>
      </w:pPr>
    </w:lvl>
    <w:lvl w:ilvl="1" w:tplc="84A43128">
      <w:start w:val="1"/>
      <w:numFmt w:val="lowerLetter"/>
      <w:lvlText w:val="%2."/>
      <w:lvlJc w:val="left"/>
      <w:pPr>
        <w:ind w:left="1080" w:firstLine="0"/>
      </w:pPr>
    </w:lvl>
    <w:lvl w:ilvl="2" w:tplc="2550C0CE">
      <w:start w:val="1"/>
      <w:numFmt w:val="lowerRoman"/>
      <w:lvlText w:val="%3."/>
      <w:lvlJc w:val="right"/>
      <w:pPr>
        <w:ind w:left="1980" w:firstLine="0"/>
      </w:pPr>
    </w:lvl>
    <w:lvl w:ilvl="3" w:tplc="45EE30A2">
      <w:start w:val="1"/>
      <w:numFmt w:val="decimal"/>
      <w:lvlText w:val="%4."/>
      <w:lvlJc w:val="left"/>
      <w:pPr>
        <w:ind w:left="2520" w:firstLine="0"/>
      </w:pPr>
    </w:lvl>
    <w:lvl w:ilvl="4" w:tplc="3992136A">
      <w:start w:val="1"/>
      <w:numFmt w:val="lowerLetter"/>
      <w:lvlText w:val="%5."/>
      <w:lvlJc w:val="left"/>
      <w:pPr>
        <w:ind w:left="3240" w:firstLine="0"/>
      </w:pPr>
    </w:lvl>
    <w:lvl w:ilvl="5" w:tplc="3CDC3200">
      <w:start w:val="1"/>
      <w:numFmt w:val="lowerRoman"/>
      <w:lvlText w:val="%6."/>
      <w:lvlJc w:val="right"/>
      <w:pPr>
        <w:ind w:left="4140" w:firstLine="0"/>
      </w:pPr>
    </w:lvl>
    <w:lvl w:ilvl="6" w:tplc="A716675C">
      <w:start w:val="1"/>
      <w:numFmt w:val="decimal"/>
      <w:lvlText w:val="%7."/>
      <w:lvlJc w:val="left"/>
      <w:pPr>
        <w:ind w:left="4680" w:firstLine="0"/>
      </w:pPr>
    </w:lvl>
    <w:lvl w:ilvl="7" w:tplc="B9D011E0">
      <w:start w:val="1"/>
      <w:numFmt w:val="lowerLetter"/>
      <w:lvlText w:val="%8."/>
      <w:lvlJc w:val="left"/>
      <w:pPr>
        <w:ind w:left="5400" w:firstLine="0"/>
      </w:pPr>
    </w:lvl>
    <w:lvl w:ilvl="8" w:tplc="21B6C008">
      <w:start w:val="1"/>
      <w:numFmt w:val="lowerRoman"/>
      <w:lvlText w:val="%9."/>
      <w:lvlJc w:val="right"/>
      <w:pPr>
        <w:ind w:left="6300" w:firstLine="0"/>
      </w:pPr>
    </w:lvl>
  </w:abstractNum>
  <w:abstractNum w:abstractNumId="3" w15:restartNumberingAfterBreak="0">
    <w:nsid w:val="0D714B02"/>
    <w:multiLevelType w:val="hybridMultilevel"/>
    <w:tmpl w:val="85C077BE"/>
    <w:lvl w:ilvl="0" w:tplc="4EE650E0">
      <w:start w:val="1"/>
      <w:numFmt w:val="bullet"/>
      <w:lvlText w:val=""/>
      <w:lvlJc w:val="left"/>
      <w:pPr>
        <w:ind w:left="1636" w:firstLine="0"/>
      </w:pPr>
      <w:rPr>
        <w:rFonts w:ascii="Symbol" w:hAnsi="Symbol" w:cs="Symbol"/>
      </w:rPr>
    </w:lvl>
    <w:lvl w:ilvl="1" w:tplc="11F2DB8C">
      <w:start w:val="1"/>
      <w:numFmt w:val="bullet"/>
      <w:lvlText w:val="o"/>
      <w:lvlJc w:val="left"/>
      <w:pPr>
        <w:ind w:left="2356" w:firstLine="0"/>
      </w:pPr>
      <w:rPr>
        <w:rFonts w:ascii="Courier New" w:hAnsi="Courier New" w:cs="Courier New"/>
      </w:rPr>
    </w:lvl>
    <w:lvl w:ilvl="2" w:tplc="26283062">
      <w:start w:val="1"/>
      <w:numFmt w:val="bullet"/>
      <w:lvlText w:val=""/>
      <w:lvlJc w:val="left"/>
      <w:pPr>
        <w:ind w:left="3076" w:firstLine="0"/>
      </w:pPr>
      <w:rPr>
        <w:rFonts w:ascii="Wingdings" w:eastAsia="Wingdings" w:hAnsi="Wingdings" w:cs="Wingdings"/>
      </w:rPr>
    </w:lvl>
    <w:lvl w:ilvl="3" w:tplc="96141232">
      <w:start w:val="1"/>
      <w:numFmt w:val="bullet"/>
      <w:lvlText w:val=""/>
      <w:lvlJc w:val="left"/>
      <w:pPr>
        <w:ind w:left="3796" w:firstLine="0"/>
      </w:pPr>
      <w:rPr>
        <w:rFonts w:ascii="Symbol" w:hAnsi="Symbol" w:cs="Symbol"/>
      </w:rPr>
    </w:lvl>
    <w:lvl w:ilvl="4" w:tplc="5D32CCBA">
      <w:start w:val="1"/>
      <w:numFmt w:val="bullet"/>
      <w:lvlText w:val="o"/>
      <w:lvlJc w:val="left"/>
      <w:pPr>
        <w:ind w:left="4516" w:firstLine="0"/>
      </w:pPr>
      <w:rPr>
        <w:rFonts w:ascii="Courier New" w:hAnsi="Courier New" w:cs="Courier New"/>
      </w:rPr>
    </w:lvl>
    <w:lvl w:ilvl="5" w:tplc="A394E3E6">
      <w:start w:val="1"/>
      <w:numFmt w:val="bullet"/>
      <w:lvlText w:val=""/>
      <w:lvlJc w:val="left"/>
      <w:pPr>
        <w:ind w:left="5236" w:firstLine="0"/>
      </w:pPr>
      <w:rPr>
        <w:rFonts w:ascii="Wingdings" w:eastAsia="Wingdings" w:hAnsi="Wingdings" w:cs="Wingdings"/>
      </w:rPr>
    </w:lvl>
    <w:lvl w:ilvl="6" w:tplc="9E1C1D04">
      <w:start w:val="1"/>
      <w:numFmt w:val="bullet"/>
      <w:lvlText w:val=""/>
      <w:lvlJc w:val="left"/>
      <w:pPr>
        <w:ind w:left="5956" w:firstLine="0"/>
      </w:pPr>
      <w:rPr>
        <w:rFonts w:ascii="Symbol" w:hAnsi="Symbol" w:cs="Symbol"/>
      </w:rPr>
    </w:lvl>
    <w:lvl w:ilvl="7" w:tplc="9D149F60">
      <w:start w:val="1"/>
      <w:numFmt w:val="bullet"/>
      <w:lvlText w:val="o"/>
      <w:lvlJc w:val="left"/>
      <w:pPr>
        <w:ind w:left="6676" w:firstLine="0"/>
      </w:pPr>
      <w:rPr>
        <w:rFonts w:ascii="Courier New" w:hAnsi="Courier New" w:cs="Courier New"/>
      </w:rPr>
    </w:lvl>
    <w:lvl w:ilvl="8" w:tplc="9D3C7370">
      <w:start w:val="1"/>
      <w:numFmt w:val="bullet"/>
      <w:lvlText w:val=""/>
      <w:lvlJc w:val="left"/>
      <w:pPr>
        <w:ind w:left="7396" w:firstLine="0"/>
      </w:pPr>
      <w:rPr>
        <w:rFonts w:ascii="Wingdings" w:eastAsia="Wingdings" w:hAnsi="Wingdings" w:cs="Wingdings"/>
      </w:rPr>
    </w:lvl>
  </w:abstractNum>
  <w:abstractNum w:abstractNumId="4" w15:restartNumberingAfterBreak="0">
    <w:nsid w:val="0F672254"/>
    <w:multiLevelType w:val="hybridMultilevel"/>
    <w:tmpl w:val="7690F326"/>
    <w:lvl w:ilvl="0" w:tplc="A3CE8E0E">
      <w:start w:val="1"/>
      <w:numFmt w:val="decimal"/>
      <w:lvlText w:val="%1."/>
      <w:lvlJc w:val="left"/>
      <w:pPr>
        <w:ind w:left="426" w:firstLine="0"/>
      </w:pPr>
    </w:lvl>
    <w:lvl w:ilvl="1" w:tplc="5316D2B0">
      <w:start w:val="1"/>
      <w:numFmt w:val="lowerLetter"/>
      <w:lvlText w:val="%2."/>
      <w:lvlJc w:val="left"/>
      <w:pPr>
        <w:ind w:left="1080" w:firstLine="0"/>
      </w:pPr>
    </w:lvl>
    <w:lvl w:ilvl="2" w:tplc="3E187EDA">
      <w:start w:val="1"/>
      <w:numFmt w:val="lowerRoman"/>
      <w:lvlText w:val="%3."/>
      <w:lvlJc w:val="right"/>
      <w:pPr>
        <w:ind w:left="1980" w:firstLine="0"/>
      </w:pPr>
    </w:lvl>
    <w:lvl w:ilvl="3" w:tplc="09DA4FCC">
      <w:start w:val="1"/>
      <w:numFmt w:val="decimal"/>
      <w:lvlText w:val="%4."/>
      <w:lvlJc w:val="left"/>
      <w:pPr>
        <w:ind w:left="2520" w:firstLine="0"/>
      </w:pPr>
    </w:lvl>
    <w:lvl w:ilvl="4" w:tplc="BE346FFC">
      <w:start w:val="1"/>
      <w:numFmt w:val="lowerLetter"/>
      <w:lvlText w:val="%5."/>
      <w:lvlJc w:val="left"/>
      <w:pPr>
        <w:ind w:left="3240" w:firstLine="0"/>
      </w:pPr>
    </w:lvl>
    <w:lvl w:ilvl="5" w:tplc="A9F0FADC">
      <w:start w:val="1"/>
      <w:numFmt w:val="lowerRoman"/>
      <w:lvlText w:val="%6."/>
      <w:lvlJc w:val="right"/>
      <w:pPr>
        <w:ind w:left="4140" w:firstLine="0"/>
      </w:pPr>
    </w:lvl>
    <w:lvl w:ilvl="6" w:tplc="61DCC832">
      <w:start w:val="1"/>
      <w:numFmt w:val="decimal"/>
      <w:lvlText w:val="%7."/>
      <w:lvlJc w:val="left"/>
      <w:pPr>
        <w:ind w:left="4680" w:firstLine="0"/>
      </w:pPr>
    </w:lvl>
    <w:lvl w:ilvl="7" w:tplc="E2B4B278">
      <w:start w:val="1"/>
      <w:numFmt w:val="lowerLetter"/>
      <w:lvlText w:val="%8."/>
      <w:lvlJc w:val="left"/>
      <w:pPr>
        <w:ind w:left="5400" w:firstLine="0"/>
      </w:pPr>
    </w:lvl>
    <w:lvl w:ilvl="8" w:tplc="247E5442">
      <w:start w:val="1"/>
      <w:numFmt w:val="lowerRoman"/>
      <w:lvlText w:val="%9."/>
      <w:lvlJc w:val="right"/>
      <w:pPr>
        <w:ind w:left="6300" w:firstLine="0"/>
      </w:pPr>
    </w:lvl>
  </w:abstractNum>
  <w:abstractNum w:abstractNumId="5" w15:restartNumberingAfterBreak="0">
    <w:nsid w:val="131240BA"/>
    <w:multiLevelType w:val="hybridMultilevel"/>
    <w:tmpl w:val="B1CEDB5E"/>
    <w:lvl w:ilvl="0" w:tplc="55446C14">
      <w:start w:val="1"/>
      <w:numFmt w:val="bullet"/>
      <w:lvlText w:val=""/>
      <w:lvlJc w:val="left"/>
      <w:pPr>
        <w:ind w:left="1069" w:firstLine="0"/>
      </w:pPr>
      <w:rPr>
        <w:rFonts w:ascii="Symbol" w:hAnsi="Symbol" w:cs="Symbol"/>
      </w:rPr>
    </w:lvl>
    <w:lvl w:ilvl="1" w:tplc="9DA09E90">
      <w:start w:val="1"/>
      <w:numFmt w:val="bullet"/>
      <w:lvlText w:val="o"/>
      <w:lvlJc w:val="left"/>
      <w:pPr>
        <w:ind w:left="1789" w:firstLine="0"/>
      </w:pPr>
      <w:rPr>
        <w:rFonts w:ascii="Courier New" w:hAnsi="Courier New" w:cs="Courier New"/>
      </w:rPr>
    </w:lvl>
    <w:lvl w:ilvl="2" w:tplc="65B668F2">
      <w:start w:val="1"/>
      <w:numFmt w:val="bullet"/>
      <w:lvlText w:val=""/>
      <w:lvlJc w:val="left"/>
      <w:pPr>
        <w:ind w:left="2509" w:firstLine="0"/>
      </w:pPr>
      <w:rPr>
        <w:rFonts w:ascii="Wingdings" w:eastAsia="Wingdings" w:hAnsi="Wingdings" w:cs="Wingdings"/>
      </w:rPr>
    </w:lvl>
    <w:lvl w:ilvl="3" w:tplc="ADBC84B2">
      <w:start w:val="1"/>
      <w:numFmt w:val="bullet"/>
      <w:lvlText w:val=""/>
      <w:lvlJc w:val="left"/>
      <w:pPr>
        <w:ind w:left="3229" w:firstLine="0"/>
      </w:pPr>
      <w:rPr>
        <w:rFonts w:ascii="Symbol" w:hAnsi="Symbol" w:cs="Symbol"/>
      </w:rPr>
    </w:lvl>
    <w:lvl w:ilvl="4" w:tplc="0228F632">
      <w:start w:val="1"/>
      <w:numFmt w:val="bullet"/>
      <w:lvlText w:val="o"/>
      <w:lvlJc w:val="left"/>
      <w:pPr>
        <w:ind w:left="3949" w:firstLine="0"/>
      </w:pPr>
      <w:rPr>
        <w:rFonts w:ascii="Courier New" w:hAnsi="Courier New" w:cs="Courier New"/>
      </w:rPr>
    </w:lvl>
    <w:lvl w:ilvl="5" w:tplc="900CC70C">
      <w:start w:val="1"/>
      <w:numFmt w:val="bullet"/>
      <w:lvlText w:val=""/>
      <w:lvlJc w:val="left"/>
      <w:pPr>
        <w:ind w:left="4669" w:firstLine="0"/>
      </w:pPr>
      <w:rPr>
        <w:rFonts w:ascii="Wingdings" w:eastAsia="Wingdings" w:hAnsi="Wingdings" w:cs="Wingdings"/>
      </w:rPr>
    </w:lvl>
    <w:lvl w:ilvl="6" w:tplc="CAEEC9BE">
      <w:start w:val="1"/>
      <w:numFmt w:val="bullet"/>
      <w:lvlText w:val=""/>
      <w:lvlJc w:val="left"/>
      <w:pPr>
        <w:ind w:left="5389" w:firstLine="0"/>
      </w:pPr>
      <w:rPr>
        <w:rFonts w:ascii="Symbol" w:hAnsi="Symbol" w:cs="Symbol"/>
      </w:rPr>
    </w:lvl>
    <w:lvl w:ilvl="7" w:tplc="377853EA">
      <w:start w:val="1"/>
      <w:numFmt w:val="bullet"/>
      <w:lvlText w:val="o"/>
      <w:lvlJc w:val="left"/>
      <w:pPr>
        <w:ind w:left="6109" w:firstLine="0"/>
      </w:pPr>
      <w:rPr>
        <w:rFonts w:ascii="Courier New" w:hAnsi="Courier New" w:cs="Courier New"/>
      </w:rPr>
    </w:lvl>
    <w:lvl w:ilvl="8" w:tplc="A1AE3606">
      <w:start w:val="1"/>
      <w:numFmt w:val="bullet"/>
      <w:lvlText w:val=""/>
      <w:lvlJc w:val="left"/>
      <w:pPr>
        <w:ind w:left="6829" w:firstLine="0"/>
      </w:pPr>
      <w:rPr>
        <w:rFonts w:ascii="Wingdings" w:eastAsia="Wingdings" w:hAnsi="Wingdings" w:cs="Wingdings"/>
      </w:rPr>
    </w:lvl>
  </w:abstractNum>
  <w:abstractNum w:abstractNumId="6" w15:restartNumberingAfterBreak="0">
    <w:nsid w:val="17FD73BF"/>
    <w:multiLevelType w:val="multilevel"/>
    <w:tmpl w:val="E74E2C4E"/>
    <w:lvl w:ilvl="0">
      <w:start w:val="1"/>
      <w:numFmt w:val="decimal"/>
      <w:lvlText w:val="%1."/>
      <w:lvlJc w:val="left"/>
      <w:pPr>
        <w:ind w:left="360" w:hanging="360"/>
      </w:pPr>
    </w:lvl>
    <w:lvl w:ilvl="1">
      <w:start w:val="1"/>
      <w:numFmt w:val="bullet"/>
      <w:lvlText w:val=""/>
      <w:lvlJc w:val="left"/>
      <w:pPr>
        <w:ind w:left="1283" w:hanging="432"/>
      </w:pPr>
      <w:rPr>
        <w:rFonts w:ascii="Symbol" w:hAnsi="Symbol" w:hint="default"/>
        <w:b w:val="0"/>
        <w:bCs w:val="0"/>
      </w:rPr>
    </w:lvl>
    <w:lvl w:ilvl="2">
      <w:start w:val="1"/>
      <w:numFmt w:val="decimal"/>
      <w:lvlText w:val="%1.%2.%3."/>
      <w:lvlJc w:val="left"/>
      <w:pPr>
        <w:ind w:left="1639"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B965A1"/>
    <w:multiLevelType w:val="hybridMultilevel"/>
    <w:tmpl w:val="3604C76A"/>
    <w:lvl w:ilvl="0" w:tplc="D8AE1440">
      <w:start w:val="1"/>
      <w:numFmt w:val="decimal"/>
      <w:pStyle w:val="2"/>
      <w:lvlText w:val="%1."/>
      <w:lvlJc w:val="left"/>
      <w:pPr>
        <w:ind w:left="283" w:firstLine="0"/>
      </w:pPr>
    </w:lvl>
    <w:lvl w:ilvl="1" w:tplc="513281F8">
      <w:start w:val="1"/>
      <w:numFmt w:val="decimal"/>
      <w:lvlText w:val="%2."/>
      <w:lvlJc w:val="left"/>
      <w:pPr>
        <w:ind w:left="720" w:firstLine="0"/>
      </w:pPr>
    </w:lvl>
    <w:lvl w:ilvl="2" w:tplc="A50A0910">
      <w:start w:val="1"/>
      <w:numFmt w:val="decimal"/>
      <w:lvlText w:val="%3."/>
      <w:lvlJc w:val="left"/>
      <w:pPr>
        <w:ind w:left="1080" w:firstLine="0"/>
      </w:pPr>
    </w:lvl>
    <w:lvl w:ilvl="3" w:tplc="2B6AEC24">
      <w:start w:val="1"/>
      <w:numFmt w:val="decimal"/>
      <w:lvlText w:val="%4."/>
      <w:lvlJc w:val="left"/>
      <w:pPr>
        <w:ind w:left="1440" w:firstLine="0"/>
      </w:pPr>
    </w:lvl>
    <w:lvl w:ilvl="4" w:tplc="D12293D2">
      <w:start w:val="1"/>
      <w:numFmt w:val="decimal"/>
      <w:lvlText w:val="%5."/>
      <w:lvlJc w:val="left"/>
      <w:pPr>
        <w:ind w:left="1800" w:firstLine="0"/>
      </w:pPr>
    </w:lvl>
    <w:lvl w:ilvl="5" w:tplc="55B45812">
      <w:start w:val="1"/>
      <w:numFmt w:val="decimal"/>
      <w:lvlText w:val="%6."/>
      <w:lvlJc w:val="left"/>
      <w:pPr>
        <w:ind w:left="2160" w:firstLine="0"/>
      </w:pPr>
    </w:lvl>
    <w:lvl w:ilvl="6" w:tplc="18F61A3C">
      <w:start w:val="1"/>
      <w:numFmt w:val="decimal"/>
      <w:lvlText w:val="%7."/>
      <w:lvlJc w:val="left"/>
      <w:pPr>
        <w:ind w:left="2520" w:firstLine="0"/>
      </w:pPr>
    </w:lvl>
    <w:lvl w:ilvl="7" w:tplc="F3D0122C">
      <w:start w:val="1"/>
      <w:numFmt w:val="decimal"/>
      <w:lvlText w:val="%8."/>
      <w:lvlJc w:val="left"/>
      <w:pPr>
        <w:ind w:left="2880" w:firstLine="0"/>
      </w:pPr>
    </w:lvl>
    <w:lvl w:ilvl="8" w:tplc="7F72B466">
      <w:start w:val="1"/>
      <w:numFmt w:val="decimal"/>
      <w:lvlText w:val="%9."/>
      <w:lvlJc w:val="left"/>
      <w:pPr>
        <w:ind w:left="3240" w:firstLine="0"/>
      </w:pPr>
    </w:lvl>
  </w:abstractNum>
  <w:abstractNum w:abstractNumId="8" w15:restartNumberingAfterBreak="0">
    <w:nsid w:val="224A33AA"/>
    <w:multiLevelType w:val="hybridMultilevel"/>
    <w:tmpl w:val="8EBC2C8A"/>
    <w:lvl w:ilvl="0" w:tplc="35DC83A6">
      <w:start w:val="1"/>
      <w:numFmt w:val="decimal"/>
      <w:pStyle w:val="a"/>
      <w:lvlText w:val="%1)"/>
      <w:lvlJc w:val="left"/>
      <w:pPr>
        <w:ind w:left="0" w:firstLine="0"/>
      </w:pPr>
    </w:lvl>
    <w:lvl w:ilvl="1" w:tplc="0C8CB102">
      <w:start w:val="1"/>
      <w:numFmt w:val="decimal"/>
      <w:lvlText w:val="%2."/>
      <w:lvlJc w:val="left"/>
      <w:pPr>
        <w:ind w:left="720" w:firstLine="0"/>
      </w:pPr>
    </w:lvl>
    <w:lvl w:ilvl="2" w:tplc="39C48C74">
      <w:start w:val="1"/>
      <w:numFmt w:val="decimal"/>
      <w:lvlText w:val="%3."/>
      <w:lvlJc w:val="left"/>
      <w:pPr>
        <w:ind w:left="1080" w:firstLine="0"/>
      </w:pPr>
    </w:lvl>
    <w:lvl w:ilvl="3" w:tplc="CACA66B0">
      <w:start w:val="1"/>
      <w:numFmt w:val="decimal"/>
      <w:lvlText w:val="%4."/>
      <w:lvlJc w:val="left"/>
      <w:pPr>
        <w:ind w:left="1440" w:firstLine="0"/>
      </w:pPr>
    </w:lvl>
    <w:lvl w:ilvl="4" w:tplc="001EDA56">
      <w:start w:val="1"/>
      <w:numFmt w:val="decimal"/>
      <w:lvlText w:val="%5."/>
      <w:lvlJc w:val="left"/>
      <w:pPr>
        <w:ind w:left="1800" w:firstLine="0"/>
      </w:pPr>
    </w:lvl>
    <w:lvl w:ilvl="5" w:tplc="A6CA47FE">
      <w:start w:val="1"/>
      <w:numFmt w:val="decimal"/>
      <w:lvlText w:val="%6."/>
      <w:lvlJc w:val="left"/>
      <w:pPr>
        <w:ind w:left="2160" w:firstLine="0"/>
      </w:pPr>
    </w:lvl>
    <w:lvl w:ilvl="6" w:tplc="4E64BDFA">
      <w:start w:val="1"/>
      <w:numFmt w:val="decimal"/>
      <w:lvlText w:val="%7."/>
      <w:lvlJc w:val="left"/>
      <w:pPr>
        <w:ind w:left="2520" w:firstLine="0"/>
      </w:pPr>
    </w:lvl>
    <w:lvl w:ilvl="7" w:tplc="C9BE16BE">
      <w:start w:val="1"/>
      <w:numFmt w:val="decimal"/>
      <w:lvlText w:val="%8."/>
      <w:lvlJc w:val="left"/>
      <w:pPr>
        <w:ind w:left="2880" w:firstLine="0"/>
      </w:pPr>
    </w:lvl>
    <w:lvl w:ilvl="8" w:tplc="CAF25EAA">
      <w:start w:val="1"/>
      <w:numFmt w:val="decimal"/>
      <w:lvlText w:val="%9."/>
      <w:lvlJc w:val="left"/>
      <w:pPr>
        <w:ind w:left="3240" w:firstLine="0"/>
      </w:pPr>
    </w:lvl>
  </w:abstractNum>
  <w:abstractNum w:abstractNumId="9" w15:restartNumberingAfterBreak="0">
    <w:nsid w:val="25EA28F0"/>
    <w:multiLevelType w:val="multilevel"/>
    <w:tmpl w:val="1AE4FC7A"/>
    <w:lvl w:ilvl="0">
      <w:start w:val="1"/>
      <w:numFmt w:val="decimal"/>
      <w:lvlText w:val="%1."/>
      <w:lvlJc w:val="left"/>
      <w:pPr>
        <w:ind w:left="568" w:firstLine="0"/>
      </w:pPr>
    </w:lvl>
    <w:lvl w:ilvl="1">
      <w:start w:val="1"/>
      <w:numFmt w:val="decimal"/>
      <w:lvlText w:val="%1.%2."/>
      <w:lvlJc w:val="left"/>
      <w:pPr>
        <w:ind w:left="851" w:firstLine="0"/>
      </w:pPr>
      <w:rPr>
        <w:b w:val="0"/>
      </w:rPr>
    </w:lvl>
    <w:lvl w:ilvl="2">
      <w:start w:val="1"/>
      <w:numFmt w:val="decimal"/>
      <w:lvlText w:val="%1.%2.%3."/>
      <w:lvlJc w:val="left"/>
      <w:pPr>
        <w:ind w:left="709" w:firstLine="0"/>
      </w:pPr>
      <w:rPr>
        <w:b w:val="0"/>
      </w:rPr>
    </w:lvl>
    <w:lvl w:ilvl="3">
      <w:start w:val="1"/>
      <w:numFmt w:val="decimal"/>
      <w:lvlText w:val="%1.%2.%3.%4."/>
      <w:lvlJc w:val="left"/>
      <w:pPr>
        <w:ind w:left="4199" w:firstLine="0"/>
      </w:pPr>
    </w:lvl>
    <w:lvl w:ilvl="4">
      <w:start w:val="1"/>
      <w:numFmt w:val="decimal"/>
      <w:lvlText w:val="%1.%2.%3.%4.%5."/>
      <w:lvlJc w:val="left"/>
      <w:pPr>
        <w:ind w:left="4559" w:firstLine="0"/>
      </w:pPr>
    </w:lvl>
    <w:lvl w:ilvl="5">
      <w:start w:val="1"/>
      <w:numFmt w:val="decimal"/>
      <w:lvlText w:val="%1.%2.%3.%4.%5.%6."/>
      <w:lvlJc w:val="left"/>
      <w:pPr>
        <w:ind w:left="4919" w:firstLine="0"/>
      </w:pPr>
    </w:lvl>
    <w:lvl w:ilvl="6">
      <w:start w:val="1"/>
      <w:numFmt w:val="decimal"/>
      <w:lvlText w:val="%1.%2.%3.%4.%5.%6.%7."/>
      <w:lvlJc w:val="left"/>
      <w:pPr>
        <w:ind w:left="5279" w:firstLine="0"/>
      </w:pPr>
    </w:lvl>
    <w:lvl w:ilvl="7">
      <w:start w:val="1"/>
      <w:numFmt w:val="decimal"/>
      <w:lvlText w:val="%1.%2.%3.%4.%5.%6.%7.%8."/>
      <w:lvlJc w:val="left"/>
      <w:pPr>
        <w:ind w:left="5639" w:firstLine="0"/>
      </w:pPr>
    </w:lvl>
    <w:lvl w:ilvl="8">
      <w:start w:val="1"/>
      <w:numFmt w:val="decimal"/>
      <w:lvlText w:val="%1.%2.%3.%4.%5.%6.%7.%8.%9."/>
      <w:lvlJc w:val="left"/>
      <w:pPr>
        <w:ind w:left="5999" w:firstLine="0"/>
      </w:pPr>
    </w:lvl>
  </w:abstractNum>
  <w:abstractNum w:abstractNumId="10" w15:restartNumberingAfterBreak="0">
    <w:nsid w:val="2991482F"/>
    <w:multiLevelType w:val="hybridMultilevel"/>
    <w:tmpl w:val="E00483B6"/>
    <w:lvl w:ilvl="0" w:tplc="563EE978">
      <w:start w:val="1"/>
      <w:numFmt w:val="bullet"/>
      <w:pStyle w:val="1"/>
      <w:lvlText w:val=""/>
      <w:lvlJc w:val="left"/>
      <w:pPr>
        <w:ind w:left="567" w:firstLine="0"/>
      </w:pPr>
      <w:rPr>
        <w:rFonts w:ascii="Symbol" w:hAnsi="Symbol" w:cs="Symbol"/>
      </w:rPr>
    </w:lvl>
    <w:lvl w:ilvl="1" w:tplc="3D2056DC">
      <w:start w:val="1"/>
      <w:numFmt w:val="bullet"/>
      <w:lvlText w:val="o"/>
      <w:lvlJc w:val="left"/>
      <w:pPr>
        <w:ind w:left="1287" w:firstLine="0"/>
      </w:pPr>
      <w:rPr>
        <w:rFonts w:ascii="Courier New" w:hAnsi="Courier New" w:cs="Courier New"/>
      </w:rPr>
    </w:lvl>
    <w:lvl w:ilvl="2" w:tplc="ACE68A00">
      <w:start w:val="1"/>
      <w:numFmt w:val="bullet"/>
      <w:lvlText w:val=""/>
      <w:lvlJc w:val="left"/>
      <w:pPr>
        <w:ind w:left="2007" w:firstLine="0"/>
      </w:pPr>
      <w:rPr>
        <w:rFonts w:ascii="Wingdings" w:eastAsia="Wingdings" w:hAnsi="Wingdings" w:cs="Wingdings"/>
      </w:rPr>
    </w:lvl>
    <w:lvl w:ilvl="3" w:tplc="8A602EA2">
      <w:start w:val="1"/>
      <w:numFmt w:val="bullet"/>
      <w:lvlText w:val=""/>
      <w:lvlJc w:val="left"/>
      <w:pPr>
        <w:ind w:left="2727" w:firstLine="0"/>
      </w:pPr>
      <w:rPr>
        <w:rFonts w:ascii="Symbol" w:hAnsi="Symbol" w:cs="Symbol"/>
      </w:rPr>
    </w:lvl>
    <w:lvl w:ilvl="4" w:tplc="74A200E6">
      <w:start w:val="1"/>
      <w:numFmt w:val="bullet"/>
      <w:lvlText w:val="o"/>
      <w:lvlJc w:val="left"/>
      <w:pPr>
        <w:ind w:left="3447" w:firstLine="0"/>
      </w:pPr>
      <w:rPr>
        <w:rFonts w:ascii="Courier New" w:hAnsi="Courier New" w:cs="Courier New"/>
      </w:rPr>
    </w:lvl>
    <w:lvl w:ilvl="5" w:tplc="CB54FE70">
      <w:start w:val="1"/>
      <w:numFmt w:val="bullet"/>
      <w:lvlText w:val=""/>
      <w:lvlJc w:val="left"/>
      <w:pPr>
        <w:ind w:left="4167" w:firstLine="0"/>
      </w:pPr>
      <w:rPr>
        <w:rFonts w:ascii="Wingdings" w:eastAsia="Wingdings" w:hAnsi="Wingdings" w:cs="Wingdings"/>
      </w:rPr>
    </w:lvl>
    <w:lvl w:ilvl="6" w:tplc="D0C2631A">
      <w:start w:val="1"/>
      <w:numFmt w:val="bullet"/>
      <w:lvlText w:val=""/>
      <w:lvlJc w:val="left"/>
      <w:pPr>
        <w:ind w:left="4887" w:firstLine="0"/>
      </w:pPr>
      <w:rPr>
        <w:rFonts w:ascii="Symbol" w:hAnsi="Symbol" w:cs="Symbol"/>
      </w:rPr>
    </w:lvl>
    <w:lvl w:ilvl="7" w:tplc="776A9E14">
      <w:start w:val="1"/>
      <w:numFmt w:val="bullet"/>
      <w:lvlText w:val="o"/>
      <w:lvlJc w:val="left"/>
      <w:pPr>
        <w:ind w:left="5607" w:firstLine="0"/>
      </w:pPr>
      <w:rPr>
        <w:rFonts w:ascii="Courier New" w:hAnsi="Courier New" w:cs="Courier New"/>
      </w:rPr>
    </w:lvl>
    <w:lvl w:ilvl="8" w:tplc="0D72466E">
      <w:start w:val="1"/>
      <w:numFmt w:val="bullet"/>
      <w:lvlText w:val=""/>
      <w:lvlJc w:val="left"/>
      <w:pPr>
        <w:ind w:left="6327" w:firstLine="0"/>
      </w:pPr>
      <w:rPr>
        <w:rFonts w:ascii="Wingdings" w:eastAsia="Wingdings" w:hAnsi="Wingdings" w:cs="Wingdings"/>
      </w:rPr>
    </w:lvl>
  </w:abstractNum>
  <w:abstractNum w:abstractNumId="11" w15:restartNumberingAfterBreak="0">
    <w:nsid w:val="2B3554FA"/>
    <w:multiLevelType w:val="multilevel"/>
    <w:tmpl w:val="74C0599A"/>
    <w:lvl w:ilvl="0">
      <w:start w:val="1"/>
      <w:numFmt w:val="decimal"/>
      <w:lvlText w:val="%1."/>
      <w:lvlJc w:val="left"/>
      <w:pPr>
        <w:ind w:left="2553" w:firstLine="0"/>
      </w:pPr>
    </w:lvl>
    <w:lvl w:ilvl="1">
      <w:start w:val="1"/>
      <w:numFmt w:val="decimal"/>
      <w:lvlText w:val="%1.%2."/>
      <w:lvlJc w:val="left"/>
      <w:pPr>
        <w:ind w:left="3121" w:firstLine="0"/>
      </w:pPr>
      <w:rPr>
        <w:b w:val="0"/>
      </w:rPr>
    </w:lvl>
    <w:lvl w:ilvl="2">
      <w:start w:val="1"/>
      <w:numFmt w:val="decimal"/>
      <w:lvlText w:val="%1.%2.%3."/>
      <w:lvlJc w:val="left"/>
      <w:pPr>
        <w:ind w:left="3971" w:firstLine="0"/>
      </w:pPr>
      <w:rPr>
        <w:b w:val="0"/>
      </w:rPr>
    </w:lvl>
    <w:lvl w:ilvl="3">
      <w:start w:val="1"/>
      <w:numFmt w:val="decimal"/>
      <w:lvlText w:val="%1.%2.%3.%4."/>
      <w:lvlJc w:val="left"/>
      <w:pPr>
        <w:ind w:left="4680" w:firstLine="0"/>
      </w:pPr>
    </w:lvl>
    <w:lvl w:ilvl="4">
      <w:start w:val="1"/>
      <w:numFmt w:val="decimal"/>
      <w:lvlText w:val="%1.%2.%3.%4.%5."/>
      <w:lvlJc w:val="left"/>
      <w:pPr>
        <w:ind w:left="5389" w:firstLine="0"/>
      </w:pPr>
    </w:lvl>
    <w:lvl w:ilvl="5">
      <w:start w:val="1"/>
      <w:numFmt w:val="decimal"/>
      <w:lvlText w:val="%1.%2.%3.%4.%5.%6."/>
      <w:lvlJc w:val="left"/>
      <w:pPr>
        <w:ind w:left="6098" w:firstLine="0"/>
      </w:pPr>
    </w:lvl>
    <w:lvl w:ilvl="6">
      <w:start w:val="1"/>
      <w:numFmt w:val="decimal"/>
      <w:lvlText w:val="%1.%2.%3.%4.%5.%6.%7."/>
      <w:lvlJc w:val="left"/>
      <w:pPr>
        <w:ind w:left="6807" w:firstLine="0"/>
      </w:pPr>
    </w:lvl>
    <w:lvl w:ilvl="7">
      <w:start w:val="1"/>
      <w:numFmt w:val="decimal"/>
      <w:lvlText w:val="%1.%2.%3.%4.%5.%6.%7.%8."/>
      <w:lvlJc w:val="left"/>
      <w:pPr>
        <w:ind w:left="7516" w:firstLine="0"/>
      </w:pPr>
    </w:lvl>
    <w:lvl w:ilvl="8">
      <w:start w:val="1"/>
      <w:numFmt w:val="decimal"/>
      <w:lvlText w:val="%1.%2.%3.%4.%5.%6.%7.%8.%9."/>
      <w:lvlJc w:val="left"/>
      <w:pPr>
        <w:ind w:left="8225" w:firstLine="0"/>
      </w:pPr>
    </w:lvl>
  </w:abstractNum>
  <w:abstractNum w:abstractNumId="12" w15:restartNumberingAfterBreak="0">
    <w:nsid w:val="2D9F66D8"/>
    <w:multiLevelType w:val="hybridMultilevel"/>
    <w:tmpl w:val="6958C67C"/>
    <w:lvl w:ilvl="0" w:tplc="35881B48">
      <w:start w:val="1"/>
      <w:numFmt w:val="bullet"/>
      <w:lvlText w:val=""/>
      <w:lvlJc w:val="left"/>
      <w:pPr>
        <w:ind w:left="1069" w:firstLine="0"/>
      </w:pPr>
      <w:rPr>
        <w:rFonts w:ascii="Symbol" w:hAnsi="Symbol" w:cs="Symbol"/>
      </w:rPr>
    </w:lvl>
    <w:lvl w:ilvl="1" w:tplc="EF08C752">
      <w:start w:val="1"/>
      <w:numFmt w:val="bullet"/>
      <w:lvlText w:val="o"/>
      <w:lvlJc w:val="left"/>
      <w:pPr>
        <w:ind w:left="1789" w:firstLine="0"/>
      </w:pPr>
      <w:rPr>
        <w:rFonts w:ascii="Courier New" w:hAnsi="Courier New" w:cs="Courier New"/>
      </w:rPr>
    </w:lvl>
    <w:lvl w:ilvl="2" w:tplc="3C80727E">
      <w:start w:val="1"/>
      <w:numFmt w:val="bullet"/>
      <w:lvlText w:val=""/>
      <w:lvlJc w:val="left"/>
      <w:pPr>
        <w:ind w:left="2509" w:firstLine="0"/>
      </w:pPr>
      <w:rPr>
        <w:rFonts w:ascii="Wingdings" w:eastAsia="Wingdings" w:hAnsi="Wingdings" w:cs="Wingdings"/>
      </w:rPr>
    </w:lvl>
    <w:lvl w:ilvl="3" w:tplc="CB426296">
      <w:start w:val="1"/>
      <w:numFmt w:val="bullet"/>
      <w:lvlText w:val=""/>
      <w:lvlJc w:val="left"/>
      <w:pPr>
        <w:ind w:left="3229" w:firstLine="0"/>
      </w:pPr>
      <w:rPr>
        <w:rFonts w:ascii="Symbol" w:hAnsi="Symbol" w:cs="Symbol"/>
      </w:rPr>
    </w:lvl>
    <w:lvl w:ilvl="4" w:tplc="AA249DFE">
      <w:start w:val="1"/>
      <w:numFmt w:val="bullet"/>
      <w:lvlText w:val="o"/>
      <w:lvlJc w:val="left"/>
      <w:pPr>
        <w:ind w:left="3949" w:firstLine="0"/>
      </w:pPr>
      <w:rPr>
        <w:rFonts w:ascii="Courier New" w:hAnsi="Courier New" w:cs="Courier New"/>
      </w:rPr>
    </w:lvl>
    <w:lvl w:ilvl="5" w:tplc="9AB6DC60">
      <w:start w:val="1"/>
      <w:numFmt w:val="bullet"/>
      <w:lvlText w:val=""/>
      <w:lvlJc w:val="left"/>
      <w:pPr>
        <w:ind w:left="4669" w:firstLine="0"/>
      </w:pPr>
      <w:rPr>
        <w:rFonts w:ascii="Wingdings" w:eastAsia="Wingdings" w:hAnsi="Wingdings" w:cs="Wingdings"/>
      </w:rPr>
    </w:lvl>
    <w:lvl w:ilvl="6" w:tplc="C7189D80">
      <w:start w:val="1"/>
      <w:numFmt w:val="bullet"/>
      <w:lvlText w:val=""/>
      <w:lvlJc w:val="left"/>
      <w:pPr>
        <w:ind w:left="5389" w:firstLine="0"/>
      </w:pPr>
      <w:rPr>
        <w:rFonts w:ascii="Symbol" w:hAnsi="Symbol" w:cs="Symbol"/>
      </w:rPr>
    </w:lvl>
    <w:lvl w:ilvl="7" w:tplc="AB2A0626">
      <w:start w:val="1"/>
      <w:numFmt w:val="bullet"/>
      <w:lvlText w:val="o"/>
      <w:lvlJc w:val="left"/>
      <w:pPr>
        <w:ind w:left="6109" w:firstLine="0"/>
      </w:pPr>
      <w:rPr>
        <w:rFonts w:ascii="Courier New" w:hAnsi="Courier New" w:cs="Courier New"/>
      </w:rPr>
    </w:lvl>
    <w:lvl w:ilvl="8" w:tplc="577EE450">
      <w:start w:val="1"/>
      <w:numFmt w:val="bullet"/>
      <w:lvlText w:val=""/>
      <w:lvlJc w:val="left"/>
      <w:pPr>
        <w:ind w:left="6829" w:firstLine="0"/>
      </w:pPr>
      <w:rPr>
        <w:rFonts w:ascii="Wingdings" w:eastAsia="Wingdings" w:hAnsi="Wingdings" w:cs="Wingdings"/>
      </w:rPr>
    </w:lvl>
  </w:abstractNum>
  <w:abstractNum w:abstractNumId="13" w15:restartNumberingAfterBreak="0">
    <w:nsid w:val="35F94A2D"/>
    <w:multiLevelType w:val="hybridMultilevel"/>
    <w:tmpl w:val="B93CEA12"/>
    <w:lvl w:ilvl="0" w:tplc="34E471E2">
      <w:start w:val="1"/>
      <w:numFmt w:val="bullet"/>
      <w:pStyle w:val="a0"/>
      <w:lvlText w:val=""/>
      <w:lvlJc w:val="left"/>
      <w:pPr>
        <w:ind w:left="0" w:firstLine="0"/>
      </w:pPr>
      <w:rPr>
        <w:rFonts w:ascii="Symbol" w:hAnsi="Symbol" w:cs="Symbol"/>
      </w:rPr>
    </w:lvl>
    <w:lvl w:ilvl="1" w:tplc="508A4E10">
      <w:start w:val="1"/>
      <w:numFmt w:val="decimal"/>
      <w:lvlText w:val="%2."/>
      <w:lvlJc w:val="left"/>
      <w:pPr>
        <w:ind w:left="720" w:firstLine="0"/>
      </w:pPr>
    </w:lvl>
    <w:lvl w:ilvl="2" w:tplc="117C044E">
      <w:start w:val="1"/>
      <w:numFmt w:val="decimal"/>
      <w:lvlText w:val="%3."/>
      <w:lvlJc w:val="left"/>
      <w:pPr>
        <w:ind w:left="1080" w:firstLine="0"/>
      </w:pPr>
    </w:lvl>
    <w:lvl w:ilvl="3" w:tplc="A4A49AA8">
      <w:start w:val="1"/>
      <w:numFmt w:val="decimal"/>
      <w:lvlText w:val="%4."/>
      <w:lvlJc w:val="left"/>
      <w:pPr>
        <w:ind w:left="1440" w:firstLine="0"/>
      </w:pPr>
    </w:lvl>
    <w:lvl w:ilvl="4" w:tplc="974E1394">
      <w:start w:val="1"/>
      <w:numFmt w:val="decimal"/>
      <w:lvlText w:val="%5."/>
      <w:lvlJc w:val="left"/>
      <w:pPr>
        <w:ind w:left="1800" w:firstLine="0"/>
      </w:pPr>
    </w:lvl>
    <w:lvl w:ilvl="5" w:tplc="515EDDD4">
      <w:start w:val="1"/>
      <w:numFmt w:val="decimal"/>
      <w:lvlText w:val="%6."/>
      <w:lvlJc w:val="left"/>
      <w:pPr>
        <w:ind w:left="2160" w:firstLine="0"/>
      </w:pPr>
    </w:lvl>
    <w:lvl w:ilvl="6" w:tplc="91BE8C92">
      <w:start w:val="1"/>
      <w:numFmt w:val="decimal"/>
      <w:lvlText w:val="%7."/>
      <w:lvlJc w:val="left"/>
      <w:pPr>
        <w:ind w:left="2520" w:firstLine="0"/>
      </w:pPr>
    </w:lvl>
    <w:lvl w:ilvl="7" w:tplc="4274B35A">
      <w:start w:val="1"/>
      <w:numFmt w:val="decimal"/>
      <w:lvlText w:val="%8."/>
      <w:lvlJc w:val="left"/>
      <w:pPr>
        <w:ind w:left="2880" w:firstLine="0"/>
      </w:pPr>
    </w:lvl>
    <w:lvl w:ilvl="8" w:tplc="3B549632">
      <w:start w:val="1"/>
      <w:numFmt w:val="decimal"/>
      <w:lvlText w:val="%9."/>
      <w:lvlJc w:val="left"/>
      <w:pPr>
        <w:ind w:left="3240" w:firstLine="0"/>
      </w:pPr>
    </w:lvl>
  </w:abstractNum>
  <w:abstractNum w:abstractNumId="14" w15:restartNumberingAfterBreak="0">
    <w:nsid w:val="3FEC01AD"/>
    <w:multiLevelType w:val="hybridMultilevel"/>
    <w:tmpl w:val="0AA2454A"/>
    <w:lvl w:ilvl="0" w:tplc="9E720192">
      <w:start w:val="1"/>
      <w:numFmt w:val="bullet"/>
      <w:lvlText w:val=""/>
      <w:lvlJc w:val="left"/>
      <w:pPr>
        <w:ind w:left="1574" w:firstLine="0"/>
      </w:pPr>
      <w:rPr>
        <w:rFonts w:ascii="Symbol" w:hAnsi="Symbol" w:cs="Symbol"/>
      </w:rPr>
    </w:lvl>
    <w:lvl w:ilvl="1" w:tplc="AED81D7E">
      <w:start w:val="1"/>
      <w:numFmt w:val="bullet"/>
      <w:lvlText w:val="o"/>
      <w:lvlJc w:val="left"/>
      <w:pPr>
        <w:ind w:left="2294" w:firstLine="0"/>
      </w:pPr>
      <w:rPr>
        <w:rFonts w:ascii="Courier New" w:hAnsi="Courier New" w:cs="Courier New"/>
      </w:rPr>
    </w:lvl>
    <w:lvl w:ilvl="2" w:tplc="C6BEF0DA">
      <w:start w:val="1"/>
      <w:numFmt w:val="bullet"/>
      <w:lvlText w:val=""/>
      <w:lvlJc w:val="left"/>
      <w:pPr>
        <w:ind w:left="3014" w:firstLine="0"/>
      </w:pPr>
      <w:rPr>
        <w:rFonts w:ascii="Wingdings" w:eastAsia="Wingdings" w:hAnsi="Wingdings" w:cs="Wingdings"/>
      </w:rPr>
    </w:lvl>
    <w:lvl w:ilvl="3" w:tplc="7754508E">
      <w:start w:val="1"/>
      <w:numFmt w:val="bullet"/>
      <w:lvlText w:val=""/>
      <w:lvlJc w:val="left"/>
      <w:pPr>
        <w:ind w:left="3734" w:firstLine="0"/>
      </w:pPr>
      <w:rPr>
        <w:rFonts w:ascii="Symbol" w:hAnsi="Symbol" w:cs="Symbol"/>
      </w:rPr>
    </w:lvl>
    <w:lvl w:ilvl="4" w:tplc="C530564A">
      <w:start w:val="1"/>
      <w:numFmt w:val="bullet"/>
      <w:lvlText w:val="o"/>
      <w:lvlJc w:val="left"/>
      <w:pPr>
        <w:ind w:left="4454" w:firstLine="0"/>
      </w:pPr>
      <w:rPr>
        <w:rFonts w:ascii="Courier New" w:hAnsi="Courier New" w:cs="Courier New"/>
      </w:rPr>
    </w:lvl>
    <w:lvl w:ilvl="5" w:tplc="AA4A7F5A">
      <w:start w:val="1"/>
      <w:numFmt w:val="bullet"/>
      <w:lvlText w:val=""/>
      <w:lvlJc w:val="left"/>
      <w:pPr>
        <w:ind w:left="5174" w:firstLine="0"/>
      </w:pPr>
      <w:rPr>
        <w:rFonts w:ascii="Wingdings" w:eastAsia="Wingdings" w:hAnsi="Wingdings" w:cs="Wingdings"/>
      </w:rPr>
    </w:lvl>
    <w:lvl w:ilvl="6" w:tplc="2DC67F8C">
      <w:start w:val="1"/>
      <w:numFmt w:val="bullet"/>
      <w:lvlText w:val=""/>
      <w:lvlJc w:val="left"/>
      <w:pPr>
        <w:ind w:left="5894" w:firstLine="0"/>
      </w:pPr>
      <w:rPr>
        <w:rFonts w:ascii="Symbol" w:hAnsi="Symbol" w:cs="Symbol"/>
      </w:rPr>
    </w:lvl>
    <w:lvl w:ilvl="7" w:tplc="7B5601BC">
      <w:start w:val="1"/>
      <w:numFmt w:val="bullet"/>
      <w:lvlText w:val="o"/>
      <w:lvlJc w:val="left"/>
      <w:pPr>
        <w:ind w:left="6614" w:firstLine="0"/>
      </w:pPr>
      <w:rPr>
        <w:rFonts w:ascii="Courier New" w:hAnsi="Courier New" w:cs="Courier New"/>
      </w:rPr>
    </w:lvl>
    <w:lvl w:ilvl="8" w:tplc="06C63DBA">
      <w:start w:val="1"/>
      <w:numFmt w:val="bullet"/>
      <w:lvlText w:val=""/>
      <w:lvlJc w:val="left"/>
      <w:pPr>
        <w:ind w:left="7334" w:firstLine="0"/>
      </w:pPr>
      <w:rPr>
        <w:rFonts w:ascii="Wingdings" w:eastAsia="Wingdings" w:hAnsi="Wingdings" w:cs="Wingdings"/>
      </w:rPr>
    </w:lvl>
  </w:abstractNum>
  <w:abstractNum w:abstractNumId="15" w15:restartNumberingAfterBreak="0">
    <w:nsid w:val="4D0209DE"/>
    <w:multiLevelType w:val="hybridMultilevel"/>
    <w:tmpl w:val="763A23E4"/>
    <w:lvl w:ilvl="0" w:tplc="28E2BA10">
      <w:start w:val="1"/>
      <w:numFmt w:val="bullet"/>
      <w:lvlText w:val=""/>
      <w:lvlJc w:val="left"/>
      <w:pPr>
        <w:ind w:left="1636" w:firstLine="0"/>
      </w:pPr>
      <w:rPr>
        <w:rFonts w:ascii="Symbol" w:hAnsi="Symbol" w:cs="Symbol"/>
      </w:rPr>
    </w:lvl>
    <w:lvl w:ilvl="1" w:tplc="69D823DC">
      <w:start w:val="1"/>
      <w:numFmt w:val="bullet"/>
      <w:lvlText w:val="o"/>
      <w:lvlJc w:val="left"/>
      <w:pPr>
        <w:ind w:left="2356" w:firstLine="0"/>
      </w:pPr>
      <w:rPr>
        <w:rFonts w:ascii="Courier New" w:hAnsi="Courier New" w:cs="Courier New"/>
      </w:rPr>
    </w:lvl>
    <w:lvl w:ilvl="2" w:tplc="3A4E50E6">
      <w:start w:val="1"/>
      <w:numFmt w:val="bullet"/>
      <w:lvlText w:val=""/>
      <w:lvlJc w:val="left"/>
      <w:pPr>
        <w:ind w:left="3076" w:firstLine="0"/>
      </w:pPr>
      <w:rPr>
        <w:rFonts w:ascii="Wingdings" w:eastAsia="Wingdings" w:hAnsi="Wingdings" w:cs="Wingdings"/>
      </w:rPr>
    </w:lvl>
    <w:lvl w:ilvl="3" w:tplc="DCF2F316">
      <w:start w:val="1"/>
      <w:numFmt w:val="bullet"/>
      <w:lvlText w:val=""/>
      <w:lvlJc w:val="left"/>
      <w:pPr>
        <w:ind w:left="3796" w:firstLine="0"/>
      </w:pPr>
      <w:rPr>
        <w:rFonts w:ascii="Symbol" w:hAnsi="Symbol" w:cs="Symbol"/>
      </w:rPr>
    </w:lvl>
    <w:lvl w:ilvl="4" w:tplc="2EFABB12">
      <w:start w:val="1"/>
      <w:numFmt w:val="bullet"/>
      <w:lvlText w:val="o"/>
      <w:lvlJc w:val="left"/>
      <w:pPr>
        <w:ind w:left="4516" w:firstLine="0"/>
      </w:pPr>
      <w:rPr>
        <w:rFonts w:ascii="Courier New" w:hAnsi="Courier New" w:cs="Courier New"/>
      </w:rPr>
    </w:lvl>
    <w:lvl w:ilvl="5" w:tplc="1E9E1EBC">
      <w:start w:val="1"/>
      <w:numFmt w:val="bullet"/>
      <w:lvlText w:val=""/>
      <w:lvlJc w:val="left"/>
      <w:pPr>
        <w:ind w:left="5236" w:firstLine="0"/>
      </w:pPr>
      <w:rPr>
        <w:rFonts w:ascii="Wingdings" w:eastAsia="Wingdings" w:hAnsi="Wingdings" w:cs="Wingdings"/>
      </w:rPr>
    </w:lvl>
    <w:lvl w:ilvl="6" w:tplc="54221E66">
      <w:start w:val="1"/>
      <w:numFmt w:val="bullet"/>
      <w:lvlText w:val=""/>
      <w:lvlJc w:val="left"/>
      <w:pPr>
        <w:ind w:left="5956" w:firstLine="0"/>
      </w:pPr>
      <w:rPr>
        <w:rFonts w:ascii="Symbol" w:hAnsi="Symbol" w:cs="Symbol"/>
      </w:rPr>
    </w:lvl>
    <w:lvl w:ilvl="7" w:tplc="7ED05864">
      <w:start w:val="1"/>
      <w:numFmt w:val="bullet"/>
      <w:lvlText w:val="o"/>
      <w:lvlJc w:val="left"/>
      <w:pPr>
        <w:ind w:left="6676" w:firstLine="0"/>
      </w:pPr>
      <w:rPr>
        <w:rFonts w:ascii="Courier New" w:hAnsi="Courier New" w:cs="Courier New"/>
      </w:rPr>
    </w:lvl>
    <w:lvl w:ilvl="8" w:tplc="7514E84A">
      <w:start w:val="1"/>
      <w:numFmt w:val="bullet"/>
      <w:lvlText w:val=""/>
      <w:lvlJc w:val="left"/>
      <w:pPr>
        <w:ind w:left="7396" w:firstLine="0"/>
      </w:pPr>
      <w:rPr>
        <w:rFonts w:ascii="Wingdings" w:eastAsia="Wingdings" w:hAnsi="Wingdings" w:cs="Wingdings"/>
      </w:rPr>
    </w:lvl>
  </w:abstractNum>
  <w:abstractNum w:abstractNumId="16" w15:restartNumberingAfterBreak="0">
    <w:nsid w:val="4F203DDC"/>
    <w:multiLevelType w:val="hybridMultilevel"/>
    <w:tmpl w:val="BA84D0EC"/>
    <w:lvl w:ilvl="0" w:tplc="A60EF30E">
      <w:start w:val="1"/>
      <w:numFmt w:val="bullet"/>
      <w:lvlText w:val=""/>
      <w:lvlJc w:val="left"/>
      <w:pPr>
        <w:ind w:left="1069" w:firstLine="0"/>
      </w:pPr>
      <w:rPr>
        <w:rFonts w:ascii="Symbol" w:hAnsi="Symbol" w:cs="Symbol"/>
      </w:rPr>
    </w:lvl>
    <w:lvl w:ilvl="1" w:tplc="F93E49A0">
      <w:start w:val="1"/>
      <w:numFmt w:val="bullet"/>
      <w:lvlText w:val="o"/>
      <w:lvlJc w:val="left"/>
      <w:pPr>
        <w:ind w:left="1789" w:firstLine="0"/>
      </w:pPr>
      <w:rPr>
        <w:rFonts w:ascii="Courier New" w:hAnsi="Courier New" w:cs="Courier New"/>
      </w:rPr>
    </w:lvl>
    <w:lvl w:ilvl="2" w:tplc="07FEFF5E">
      <w:start w:val="1"/>
      <w:numFmt w:val="bullet"/>
      <w:lvlText w:val=""/>
      <w:lvlJc w:val="left"/>
      <w:pPr>
        <w:ind w:left="2509" w:firstLine="0"/>
      </w:pPr>
      <w:rPr>
        <w:rFonts w:ascii="Wingdings" w:eastAsia="Wingdings" w:hAnsi="Wingdings" w:cs="Wingdings"/>
      </w:rPr>
    </w:lvl>
    <w:lvl w:ilvl="3" w:tplc="6C9624E6">
      <w:start w:val="1"/>
      <w:numFmt w:val="bullet"/>
      <w:lvlText w:val=""/>
      <w:lvlJc w:val="left"/>
      <w:pPr>
        <w:ind w:left="3229" w:firstLine="0"/>
      </w:pPr>
      <w:rPr>
        <w:rFonts w:ascii="Symbol" w:hAnsi="Symbol" w:cs="Symbol"/>
      </w:rPr>
    </w:lvl>
    <w:lvl w:ilvl="4" w:tplc="D146149E">
      <w:start w:val="1"/>
      <w:numFmt w:val="bullet"/>
      <w:lvlText w:val="o"/>
      <w:lvlJc w:val="left"/>
      <w:pPr>
        <w:ind w:left="3949" w:firstLine="0"/>
      </w:pPr>
      <w:rPr>
        <w:rFonts w:ascii="Courier New" w:hAnsi="Courier New" w:cs="Courier New"/>
      </w:rPr>
    </w:lvl>
    <w:lvl w:ilvl="5" w:tplc="699CFA00">
      <w:start w:val="1"/>
      <w:numFmt w:val="bullet"/>
      <w:lvlText w:val=""/>
      <w:lvlJc w:val="left"/>
      <w:pPr>
        <w:ind w:left="4669" w:firstLine="0"/>
      </w:pPr>
      <w:rPr>
        <w:rFonts w:ascii="Wingdings" w:eastAsia="Wingdings" w:hAnsi="Wingdings" w:cs="Wingdings"/>
      </w:rPr>
    </w:lvl>
    <w:lvl w:ilvl="6" w:tplc="8BB64F90">
      <w:start w:val="1"/>
      <w:numFmt w:val="bullet"/>
      <w:lvlText w:val=""/>
      <w:lvlJc w:val="left"/>
      <w:pPr>
        <w:ind w:left="5389" w:firstLine="0"/>
      </w:pPr>
      <w:rPr>
        <w:rFonts w:ascii="Symbol" w:hAnsi="Symbol" w:cs="Symbol"/>
      </w:rPr>
    </w:lvl>
    <w:lvl w:ilvl="7" w:tplc="DB4ECE0E">
      <w:start w:val="1"/>
      <w:numFmt w:val="bullet"/>
      <w:lvlText w:val="o"/>
      <w:lvlJc w:val="left"/>
      <w:pPr>
        <w:ind w:left="6109" w:firstLine="0"/>
      </w:pPr>
      <w:rPr>
        <w:rFonts w:ascii="Courier New" w:hAnsi="Courier New" w:cs="Courier New"/>
      </w:rPr>
    </w:lvl>
    <w:lvl w:ilvl="8" w:tplc="AA1A233A">
      <w:start w:val="1"/>
      <w:numFmt w:val="bullet"/>
      <w:lvlText w:val=""/>
      <w:lvlJc w:val="left"/>
      <w:pPr>
        <w:ind w:left="6829" w:firstLine="0"/>
      </w:pPr>
      <w:rPr>
        <w:rFonts w:ascii="Wingdings" w:eastAsia="Wingdings" w:hAnsi="Wingdings" w:cs="Wingdings"/>
      </w:rPr>
    </w:lvl>
  </w:abstractNum>
  <w:abstractNum w:abstractNumId="17" w15:restartNumberingAfterBreak="0">
    <w:nsid w:val="50AB6EA2"/>
    <w:multiLevelType w:val="multilevel"/>
    <w:tmpl w:val="ED1E31AA"/>
    <w:styleLink w:val="111111"/>
    <w:lvl w:ilvl="0">
      <w:start w:val="1"/>
      <w:numFmt w:val="decimal"/>
      <w:pStyle w:val="111111"/>
      <w:lvlText w:val="%1."/>
      <w:lvlJc w:val="left"/>
      <w:pPr>
        <w:ind w:left="4414" w:hanging="444"/>
      </w:pPr>
    </w:lvl>
    <w:lvl w:ilvl="1">
      <w:start w:val="1"/>
      <w:numFmt w:val="decimal"/>
      <w:lvlText w:val="%1.%2."/>
      <w:lvlJc w:val="left"/>
      <w:pPr>
        <w:ind w:left="1152"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7312AED"/>
    <w:multiLevelType w:val="hybridMultilevel"/>
    <w:tmpl w:val="EEF6E1AE"/>
    <w:lvl w:ilvl="0" w:tplc="6EE49DAC">
      <w:start w:val="1"/>
      <w:numFmt w:val="bullet"/>
      <w:lvlText w:val=""/>
      <w:lvlJc w:val="left"/>
      <w:pPr>
        <w:ind w:left="1069" w:firstLine="0"/>
      </w:pPr>
      <w:rPr>
        <w:rFonts w:ascii="Symbol" w:hAnsi="Symbol" w:cs="Symbol"/>
      </w:rPr>
    </w:lvl>
    <w:lvl w:ilvl="1" w:tplc="46ACA4F8">
      <w:start w:val="1"/>
      <w:numFmt w:val="bullet"/>
      <w:lvlText w:val="o"/>
      <w:lvlJc w:val="left"/>
      <w:pPr>
        <w:ind w:left="1789" w:firstLine="0"/>
      </w:pPr>
      <w:rPr>
        <w:rFonts w:ascii="Courier New" w:hAnsi="Courier New" w:cs="Courier New"/>
      </w:rPr>
    </w:lvl>
    <w:lvl w:ilvl="2" w:tplc="4CFE08E8">
      <w:start w:val="1"/>
      <w:numFmt w:val="bullet"/>
      <w:lvlText w:val=""/>
      <w:lvlJc w:val="left"/>
      <w:pPr>
        <w:ind w:left="2509" w:firstLine="0"/>
      </w:pPr>
      <w:rPr>
        <w:rFonts w:ascii="Wingdings" w:eastAsia="Wingdings" w:hAnsi="Wingdings" w:cs="Wingdings"/>
      </w:rPr>
    </w:lvl>
    <w:lvl w:ilvl="3" w:tplc="2BE66784">
      <w:start w:val="1"/>
      <w:numFmt w:val="bullet"/>
      <w:lvlText w:val=""/>
      <w:lvlJc w:val="left"/>
      <w:pPr>
        <w:ind w:left="3229" w:firstLine="0"/>
      </w:pPr>
      <w:rPr>
        <w:rFonts w:ascii="Symbol" w:hAnsi="Symbol" w:cs="Symbol"/>
      </w:rPr>
    </w:lvl>
    <w:lvl w:ilvl="4" w:tplc="B71EAD6A">
      <w:start w:val="1"/>
      <w:numFmt w:val="bullet"/>
      <w:lvlText w:val="o"/>
      <w:lvlJc w:val="left"/>
      <w:pPr>
        <w:ind w:left="3949" w:firstLine="0"/>
      </w:pPr>
      <w:rPr>
        <w:rFonts w:ascii="Courier New" w:hAnsi="Courier New" w:cs="Courier New"/>
      </w:rPr>
    </w:lvl>
    <w:lvl w:ilvl="5" w:tplc="3FF63F26">
      <w:start w:val="1"/>
      <w:numFmt w:val="bullet"/>
      <w:lvlText w:val=""/>
      <w:lvlJc w:val="left"/>
      <w:pPr>
        <w:ind w:left="4669" w:firstLine="0"/>
      </w:pPr>
      <w:rPr>
        <w:rFonts w:ascii="Wingdings" w:eastAsia="Wingdings" w:hAnsi="Wingdings" w:cs="Wingdings"/>
      </w:rPr>
    </w:lvl>
    <w:lvl w:ilvl="6" w:tplc="1EF895C6">
      <w:start w:val="1"/>
      <w:numFmt w:val="bullet"/>
      <w:lvlText w:val=""/>
      <w:lvlJc w:val="left"/>
      <w:pPr>
        <w:ind w:left="5389" w:firstLine="0"/>
      </w:pPr>
      <w:rPr>
        <w:rFonts w:ascii="Symbol" w:hAnsi="Symbol" w:cs="Symbol"/>
      </w:rPr>
    </w:lvl>
    <w:lvl w:ilvl="7" w:tplc="4ED497A6">
      <w:start w:val="1"/>
      <w:numFmt w:val="bullet"/>
      <w:lvlText w:val="o"/>
      <w:lvlJc w:val="left"/>
      <w:pPr>
        <w:ind w:left="6109" w:firstLine="0"/>
      </w:pPr>
      <w:rPr>
        <w:rFonts w:ascii="Courier New" w:hAnsi="Courier New" w:cs="Courier New"/>
      </w:rPr>
    </w:lvl>
    <w:lvl w:ilvl="8" w:tplc="418CE300">
      <w:start w:val="1"/>
      <w:numFmt w:val="bullet"/>
      <w:lvlText w:val=""/>
      <w:lvlJc w:val="left"/>
      <w:pPr>
        <w:ind w:left="6829" w:firstLine="0"/>
      </w:pPr>
      <w:rPr>
        <w:rFonts w:ascii="Wingdings" w:eastAsia="Wingdings" w:hAnsi="Wingdings" w:cs="Wingdings"/>
      </w:rPr>
    </w:lvl>
  </w:abstractNum>
  <w:abstractNum w:abstractNumId="19" w15:restartNumberingAfterBreak="0">
    <w:nsid w:val="5CC36F08"/>
    <w:multiLevelType w:val="hybridMultilevel"/>
    <w:tmpl w:val="8B3E57FC"/>
    <w:lvl w:ilvl="0" w:tplc="BF80458E">
      <w:start w:val="1"/>
      <w:numFmt w:val="bullet"/>
      <w:lvlText w:val=""/>
      <w:lvlJc w:val="left"/>
      <w:pPr>
        <w:ind w:left="1211" w:firstLine="0"/>
      </w:pPr>
      <w:rPr>
        <w:rFonts w:ascii="Symbol" w:hAnsi="Symbol" w:cs="Symbol"/>
      </w:rPr>
    </w:lvl>
    <w:lvl w:ilvl="1" w:tplc="A73E906C">
      <w:start w:val="1"/>
      <w:numFmt w:val="bullet"/>
      <w:lvlText w:val="o"/>
      <w:lvlJc w:val="left"/>
      <w:pPr>
        <w:ind w:left="1931" w:firstLine="0"/>
      </w:pPr>
      <w:rPr>
        <w:rFonts w:ascii="Courier New" w:hAnsi="Courier New" w:cs="Courier New"/>
      </w:rPr>
    </w:lvl>
    <w:lvl w:ilvl="2" w:tplc="FBAEFDB2">
      <w:start w:val="1"/>
      <w:numFmt w:val="bullet"/>
      <w:lvlText w:val=""/>
      <w:lvlJc w:val="left"/>
      <w:pPr>
        <w:ind w:left="2651" w:firstLine="0"/>
      </w:pPr>
      <w:rPr>
        <w:rFonts w:ascii="Wingdings" w:eastAsia="Wingdings" w:hAnsi="Wingdings" w:cs="Wingdings"/>
      </w:rPr>
    </w:lvl>
    <w:lvl w:ilvl="3" w:tplc="5BA40F0A">
      <w:start w:val="1"/>
      <w:numFmt w:val="bullet"/>
      <w:lvlText w:val=""/>
      <w:lvlJc w:val="left"/>
      <w:pPr>
        <w:ind w:left="3371" w:firstLine="0"/>
      </w:pPr>
      <w:rPr>
        <w:rFonts w:ascii="Symbol" w:hAnsi="Symbol" w:cs="Symbol"/>
      </w:rPr>
    </w:lvl>
    <w:lvl w:ilvl="4" w:tplc="38E2BAC4">
      <w:start w:val="1"/>
      <w:numFmt w:val="bullet"/>
      <w:lvlText w:val="o"/>
      <w:lvlJc w:val="left"/>
      <w:pPr>
        <w:ind w:left="4091" w:firstLine="0"/>
      </w:pPr>
      <w:rPr>
        <w:rFonts w:ascii="Courier New" w:hAnsi="Courier New" w:cs="Courier New"/>
      </w:rPr>
    </w:lvl>
    <w:lvl w:ilvl="5" w:tplc="7AC8D724">
      <w:start w:val="1"/>
      <w:numFmt w:val="bullet"/>
      <w:lvlText w:val=""/>
      <w:lvlJc w:val="left"/>
      <w:pPr>
        <w:ind w:left="4811" w:firstLine="0"/>
      </w:pPr>
      <w:rPr>
        <w:rFonts w:ascii="Wingdings" w:eastAsia="Wingdings" w:hAnsi="Wingdings" w:cs="Wingdings"/>
      </w:rPr>
    </w:lvl>
    <w:lvl w:ilvl="6" w:tplc="058E61A4">
      <w:start w:val="1"/>
      <w:numFmt w:val="bullet"/>
      <w:lvlText w:val=""/>
      <w:lvlJc w:val="left"/>
      <w:pPr>
        <w:ind w:left="5531" w:firstLine="0"/>
      </w:pPr>
      <w:rPr>
        <w:rFonts w:ascii="Symbol" w:hAnsi="Symbol" w:cs="Symbol"/>
      </w:rPr>
    </w:lvl>
    <w:lvl w:ilvl="7" w:tplc="29203910">
      <w:start w:val="1"/>
      <w:numFmt w:val="bullet"/>
      <w:lvlText w:val="o"/>
      <w:lvlJc w:val="left"/>
      <w:pPr>
        <w:ind w:left="6251" w:firstLine="0"/>
      </w:pPr>
      <w:rPr>
        <w:rFonts w:ascii="Courier New" w:hAnsi="Courier New" w:cs="Courier New"/>
      </w:rPr>
    </w:lvl>
    <w:lvl w:ilvl="8" w:tplc="A2647716">
      <w:start w:val="1"/>
      <w:numFmt w:val="bullet"/>
      <w:lvlText w:val=""/>
      <w:lvlJc w:val="left"/>
      <w:pPr>
        <w:ind w:left="6971" w:firstLine="0"/>
      </w:pPr>
      <w:rPr>
        <w:rFonts w:ascii="Wingdings" w:eastAsia="Wingdings" w:hAnsi="Wingdings" w:cs="Wingdings"/>
      </w:rPr>
    </w:lvl>
  </w:abstractNum>
  <w:abstractNum w:abstractNumId="20" w15:restartNumberingAfterBreak="0">
    <w:nsid w:val="5FD94C5D"/>
    <w:multiLevelType w:val="hybridMultilevel"/>
    <w:tmpl w:val="9A7023EE"/>
    <w:lvl w:ilvl="0" w:tplc="EA985F92">
      <w:start w:val="1"/>
      <w:numFmt w:val="decimal"/>
      <w:lvlText w:val="%1)"/>
      <w:lvlJc w:val="left"/>
      <w:pPr>
        <w:ind w:left="1574" w:firstLine="0"/>
      </w:pPr>
    </w:lvl>
    <w:lvl w:ilvl="1" w:tplc="C5D28B9A">
      <w:start w:val="1"/>
      <w:numFmt w:val="bullet"/>
      <w:lvlText w:val="o"/>
      <w:lvlJc w:val="left"/>
      <w:pPr>
        <w:ind w:left="2294" w:firstLine="0"/>
      </w:pPr>
      <w:rPr>
        <w:rFonts w:ascii="Courier New" w:hAnsi="Courier New" w:cs="Courier New"/>
      </w:rPr>
    </w:lvl>
    <w:lvl w:ilvl="2" w:tplc="3146983A">
      <w:start w:val="1"/>
      <w:numFmt w:val="bullet"/>
      <w:lvlText w:val=""/>
      <w:lvlJc w:val="left"/>
      <w:pPr>
        <w:ind w:left="3014" w:firstLine="0"/>
      </w:pPr>
      <w:rPr>
        <w:rFonts w:ascii="Wingdings" w:eastAsia="Wingdings" w:hAnsi="Wingdings" w:cs="Wingdings"/>
      </w:rPr>
    </w:lvl>
    <w:lvl w:ilvl="3" w:tplc="5E8EF976">
      <w:start w:val="1"/>
      <w:numFmt w:val="bullet"/>
      <w:lvlText w:val=""/>
      <w:lvlJc w:val="left"/>
      <w:pPr>
        <w:ind w:left="3734" w:firstLine="0"/>
      </w:pPr>
      <w:rPr>
        <w:rFonts w:ascii="Symbol" w:hAnsi="Symbol" w:cs="Symbol"/>
      </w:rPr>
    </w:lvl>
    <w:lvl w:ilvl="4" w:tplc="DB18DAE6">
      <w:start w:val="1"/>
      <w:numFmt w:val="bullet"/>
      <w:lvlText w:val="o"/>
      <w:lvlJc w:val="left"/>
      <w:pPr>
        <w:ind w:left="4454" w:firstLine="0"/>
      </w:pPr>
      <w:rPr>
        <w:rFonts w:ascii="Courier New" w:hAnsi="Courier New" w:cs="Courier New"/>
      </w:rPr>
    </w:lvl>
    <w:lvl w:ilvl="5" w:tplc="434C1236">
      <w:start w:val="1"/>
      <w:numFmt w:val="bullet"/>
      <w:lvlText w:val=""/>
      <w:lvlJc w:val="left"/>
      <w:pPr>
        <w:ind w:left="5174" w:firstLine="0"/>
      </w:pPr>
      <w:rPr>
        <w:rFonts w:ascii="Wingdings" w:eastAsia="Wingdings" w:hAnsi="Wingdings" w:cs="Wingdings"/>
      </w:rPr>
    </w:lvl>
    <w:lvl w:ilvl="6" w:tplc="EC10BE7E">
      <w:start w:val="1"/>
      <w:numFmt w:val="bullet"/>
      <w:lvlText w:val=""/>
      <w:lvlJc w:val="left"/>
      <w:pPr>
        <w:ind w:left="5894" w:firstLine="0"/>
      </w:pPr>
      <w:rPr>
        <w:rFonts w:ascii="Symbol" w:hAnsi="Symbol" w:cs="Symbol"/>
      </w:rPr>
    </w:lvl>
    <w:lvl w:ilvl="7" w:tplc="9F66AC16">
      <w:start w:val="1"/>
      <w:numFmt w:val="bullet"/>
      <w:lvlText w:val="o"/>
      <w:lvlJc w:val="left"/>
      <w:pPr>
        <w:ind w:left="6614" w:firstLine="0"/>
      </w:pPr>
      <w:rPr>
        <w:rFonts w:ascii="Courier New" w:hAnsi="Courier New" w:cs="Courier New"/>
      </w:rPr>
    </w:lvl>
    <w:lvl w:ilvl="8" w:tplc="6D9A0640">
      <w:start w:val="1"/>
      <w:numFmt w:val="bullet"/>
      <w:lvlText w:val=""/>
      <w:lvlJc w:val="left"/>
      <w:pPr>
        <w:ind w:left="7334" w:firstLine="0"/>
      </w:pPr>
      <w:rPr>
        <w:rFonts w:ascii="Wingdings" w:eastAsia="Wingdings" w:hAnsi="Wingdings" w:cs="Wingdings"/>
      </w:rPr>
    </w:lvl>
  </w:abstractNum>
  <w:abstractNum w:abstractNumId="21" w15:restartNumberingAfterBreak="0">
    <w:nsid w:val="663A0D46"/>
    <w:multiLevelType w:val="hybridMultilevel"/>
    <w:tmpl w:val="D6E6BE8C"/>
    <w:lvl w:ilvl="0" w:tplc="9D16E1D6">
      <w:start w:val="1"/>
      <w:numFmt w:val="decimal"/>
      <w:pStyle w:val="ConsNormal"/>
      <w:lvlText w:val="*"/>
      <w:lvlJc w:val="left"/>
      <w:pPr>
        <w:ind w:left="0" w:firstLine="0"/>
      </w:pPr>
    </w:lvl>
    <w:lvl w:ilvl="1" w:tplc="4DC8443A">
      <w:start w:val="1"/>
      <w:numFmt w:val="decimal"/>
      <w:lvlText w:val="%2."/>
      <w:lvlJc w:val="left"/>
      <w:pPr>
        <w:ind w:left="720" w:firstLine="0"/>
      </w:pPr>
    </w:lvl>
    <w:lvl w:ilvl="2" w:tplc="B484C326">
      <w:start w:val="1"/>
      <w:numFmt w:val="decimal"/>
      <w:lvlText w:val="%3."/>
      <w:lvlJc w:val="left"/>
      <w:pPr>
        <w:ind w:left="1080" w:firstLine="0"/>
      </w:pPr>
    </w:lvl>
    <w:lvl w:ilvl="3" w:tplc="3F643FD4">
      <w:start w:val="1"/>
      <w:numFmt w:val="decimal"/>
      <w:lvlText w:val="%4."/>
      <w:lvlJc w:val="left"/>
      <w:pPr>
        <w:ind w:left="1440" w:firstLine="0"/>
      </w:pPr>
    </w:lvl>
    <w:lvl w:ilvl="4" w:tplc="2FD211D0">
      <w:start w:val="1"/>
      <w:numFmt w:val="decimal"/>
      <w:lvlText w:val="%5."/>
      <w:lvlJc w:val="left"/>
      <w:pPr>
        <w:ind w:left="1800" w:firstLine="0"/>
      </w:pPr>
    </w:lvl>
    <w:lvl w:ilvl="5" w:tplc="9F840156">
      <w:start w:val="1"/>
      <w:numFmt w:val="decimal"/>
      <w:lvlText w:val="%6."/>
      <w:lvlJc w:val="left"/>
      <w:pPr>
        <w:ind w:left="2160" w:firstLine="0"/>
      </w:pPr>
    </w:lvl>
    <w:lvl w:ilvl="6" w:tplc="B53C64CA">
      <w:start w:val="1"/>
      <w:numFmt w:val="decimal"/>
      <w:lvlText w:val="%7."/>
      <w:lvlJc w:val="left"/>
      <w:pPr>
        <w:ind w:left="2520" w:firstLine="0"/>
      </w:pPr>
    </w:lvl>
    <w:lvl w:ilvl="7" w:tplc="2C32CC6C">
      <w:start w:val="1"/>
      <w:numFmt w:val="decimal"/>
      <w:lvlText w:val="%8."/>
      <w:lvlJc w:val="left"/>
      <w:pPr>
        <w:ind w:left="2880" w:firstLine="0"/>
      </w:pPr>
    </w:lvl>
    <w:lvl w:ilvl="8" w:tplc="FB8A6014">
      <w:start w:val="1"/>
      <w:numFmt w:val="decimal"/>
      <w:lvlText w:val="%9."/>
      <w:lvlJc w:val="left"/>
      <w:pPr>
        <w:ind w:left="3240" w:firstLine="0"/>
      </w:pPr>
    </w:lvl>
  </w:abstractNum>
  <w:abstractNum w:abstractNumId="22" w15:restartNumberingAfterBreak="0">
    <w:nsid w:val="70106334"/>
    <w:multiLevelType w:val="hybridMultilevel"/>
    <w:tmpl w:val="FB22DCDA"/>
    <w:lvl w:ilvl="0" w:tplc="3CD41B8E">
      <w:start w:val="1"/>
      <w:numFmt w:val="decimal"/>
      <w:lvlText w:val="%1."/>
      <w:lvlJc w:val="left"/>
      <w:pPr>
        <w:ind w:left="142" w:firstLine="0"/>
      </w:pPr>
    </w:lvl>
    <w:lvl w:ilvl="1" w:tplc="6BB8E9B6">
      <w:start w:val="1"/>
      <w:numFmt w:val="lowerLetter"/>
      <w:lvlText w:val="%2."/>
      <w:lvlJc w:val="left"/>
      <w:pPr>
        <w:ind w:left="862" w:firstLine="0"/>
      </w:pPr>
    </w:lvl>
    <w:lvl w:ilvl="2" w:tplc="9C58450C">
      <w:start w:val="1"/>
      <w:numFmt w:val="lowerRoman"/>
      <w:lvlText w:val="%3."/>
      <w:lvlJc w:val="right"/>
      <w:pPr>
        <w:ind w:left="1762" w:firstLine="0"/>
      </w:pPr>
    </w:lvl>
    <w:lvl w:ilvl="3" w:tplc="45B45C5A">
      <w:start w:val="1"/>
      <w:numFmt w:val="decimal"/>
      <w:lvlText w:val="%4."/>
      <w:lvlJc w:val="left"/>
      <w:pPr>
        <w:ind w:left="2302" w:firstLine="0"/>
      </w:pPr>
    </w:lvl>
    <w:lvl w:ilvl="4" w:tplc="5732AAEC">
      <w:start w:val="1"/>
      <w:numFmt w:val="lowerLetter"/>
      <w:lvlText w:val="%5."/>
      <w:lvlJc w:val="left"/>
      <w:pPr>
        <w:ind w:left="3022" w:firstLine="0"/>
      </w:pPr>
    </w:lvl>
    <w:lvl w:ilvl="5" w:tplc="9FECA8DA">
      <w:start w:val="1"/>
      <w:numFmt w:val="lowerRoman"/>
      <w:lvlText w:val="%6."/>
      <w:lvlJc w:val="right"/>
      <w:pPr>
        <w:ind w:left="3922" w:firstLine="0"/>
      </w:pPr>
    </w:lvl>
    <w:lvl w:ilvl="6" w:tplc="4B6E49C6">
      <w:start w:val="1"/>
      <w:numFmt w:val="decimal"/>
      <w:lvlText w:val="%7."/>
      <w:lvlJc w:val="left"/>
      <w:pPr>
        <w:ind w:left="4462" w:firstLine="0"/>
      </w:pPr>
    </w:lvl>
    <w:lvl w:ilvl="7" w:tplc="C8121720">
      <w:start w:val="1"/>
      <w:numFmt w:val="lowerLetter"/>
      <w:lvlText w:val="%8."/>
      <w:lvlJc w:val="left"/>
      <w:pPr>
        <w:ind w:left="5182" w:firstLine="0"/>
      </w:pPr>
    </w:lvl>
    <w:lvl w:ilvl="8" w:tplc="8CA63F3A">
      <w:start w:val="1"/>
      <w:numFmt w:val="lowerRoman"/>
      <w:lvlText w:val="%9."/>
      <w:lvlJc w:val="right"/>
      <w:pPr>
        <w:ind w:left="6082" w:firstLine="0"/>
      </w:pPr>
    </w:lvl>
  </w:abstractNum>
  <w:abstractNum w:abstractNumId="23" w15:restartNumberingAfterBreak="0">
    <w:nsid w:val="7A613DF1"/>
    <w:multiLevelType w:val="multilevel"/>
    <w:tmpl w:val="D3223A80"/>
    <w:lvl w:ilvl="0">
      <w:start w:val="1"/>
      <w:numFmt w:val="decimal"/>
      <w:lvlText w:val="%1."/>
      <w:lvlJc w:val="left"/>
      <w:pPr>
        <w:ind w:left="0" w:firstLine="0"/>
      </w:pPr>
    </w:lvl>
    <w:lvl w:ilvl="1">
      <w:start w:val="1"/>
      <w:numFmt w:val="bullet"/>
      <w:lvlText w:val=""/>
      <w:lvlJc w:val="left"/>
      <w:pPr>
        <w:ind w:left="851" w:firstLine="0"/>
      </w:pPr>
      <w:rPr>
        <w:rFonts w:ascii="Symbol" w:hAnsi="Symbol" w:cs="Symbol"/>
      </w:rPr>
    </w:lvl>
    <w:lvl w:ilvl="2">
      <w:start w:val="1"/>
      <w:numFmt w:val="decimal"/>
      <w:lvlText w:val="%1.%2.%3."/>
      <w:lvlJc w:val="left"/>
      <w:pPr>
        <w:ind w:left="1135" w:firstLine="0"/>
      </w:pPr>
      <w:rPr>
        <w:b w:val="0"/>
      </w:rPr>
    </w:lvl>
    <w:lvl w:ilvl="3">
      <w:start w:val="1"/>
      <w:numFmt w:val="decimal"/>
      <w:lvlText w:val="%1.%2.%3.%4."/>
      <w:lvlJc w:val="left"/>
      <w:pPr>
        <w:ind w:left="1080"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4" w15:restartNumberingAfterBreak="0">
    <w:nsid w:val="7D8D60E9"/>
    <w:multiLevelType w:val="multilevel"/>
    <w:tmpl w:val="CE4E1610"/>
    <w:lvl w:ilvl="0">
      <w:start w:val="1"/>
      <w:numFmt w:val="decimal"/>
      <w:pStyle w:val="10"/>
      <w:lvlText w:val="%1."/>
      <w:lvlJc w:val="left"/>
      <w:pPr>
        <w:ind w:left="10065" w:firstLine="0"/>
      </w:pPr>
    </w:lvl>
    <w:lvl w:ilvl="1">
      <w:start w:val="1"/>
      <w:numFmt w:val="decimal"/>
      <w:lvlText w:val="%1.%2"/>
      <w:lvlJc w:val="left"/>
      <w:pPr>
        <w:ind w:left="10490" w:firstLine="0"/>
      </w:pPr>
    </w:lvl>
    <w:lvl w:ilvl="2">
      <w:start w:val="1"/>
      <w:numFmt w:val="decimal"/>
      <w:lvlText w:val="%1.%2.%3"/>
      <w:lvlJc w:val="left"/>
      <w:pPr>
        <w:ind w:left="0" w:firstLine="0"/>
      </w:pPr>
    </w:lvl>
    <w:lvl w:ilvl="3">
      <w:start w:val="1"/>
      <w:numFmt w:val="decimal"/>
      <w:lvlText w:val="%1.%2.%3.%4"/>
      <w:lvlJc w:val="left"/>
      <w:pPr>
        <w:ind w:left="10490" w:firstLine="0"/>
      </w:pPr>
    </w:lvl>
    <w:lvl w:ilvl="4">
      <w:start w:val="1"/>
      <w:numFmt w:val="decimal"/>
      <w:lvlText w:val="%1.%2.%3.%4.%5"/>
      <w:lvlJc w:val="left"/>
      <w:pPr>
        <w:ind w:left="10490" w:firstLine="0"/>
      </w:pPr>
    </w:lvl>
    <w:lvl w:ilvl="5">
      <w:start w:val="1"/>
      <w:numFmt w:val="decimal"/>
      <w:lvlText w:val="%1.%2.%3.%4.%5.%6"/>
      <w:lvlJc w:val="left"/>
      <w:pPr>
        <w:ind w:left="10490" w:firstLine="0"/>
      </w:pPr>
    </w:lvl>
    <w:lvl w:ilvl="6">
      <w:start w:val="1"/>
      <w:numFmt w:val="decimal"/>
      <w:lvlText w:val="%1.%2.%3.%4.%5.%6.%7"/>
      <w:lvlJc w:val="left"/>
      <w:pPr>
        <w:ind w:left="10490" w:firstLine="0"/>
      </w:pPr>
    </w:lvl>
    <w:lvl w:ilvl="7">
      <w:start w:val="1"/>
      <w:numFmt w:val="decimal"/>
      <w:lvlText w:val="%1.%2.%3.%4.%5.%6.%7.%8"/>
      <w:lvlJc w:val="left"/>
      <w:pPr>
        <w:ind w:left="10490" w:firstLine="0"/>
      </w:pPr>
    </w:lvl>
    <w:lvl w:ilvl="8">
      <w:start w:val="1"/>
      <w:numFmt w:val="decimal"/>
      <w:lvlText w:val="%1.%2.%3.%4.%5.%6.%7.%8.%9"/>
      <w:lvlJc w:val="left"/>
      <w:pPr>
        <w:ind w:left="10490" w:firstLine="0"/>
      </w:pPr>
    </w:lvl>
  </w:abstractNum>
  <w:num w:numId="1">
    <w:abstractNumId w:val="24"/>
  </w:num>
  <w:num w:numId="2">
    <w:abstractNumId w:val="7"/>
  </w:num>
  <w:num w:numId="3">
    <w:abstractNumId w:val="21"/>
  </w:num>
  <w:num w:numId="4">
    <w:abstractNumId w:val="10"/>
  </w:num>
  <w:num w:numId="5">
    <w:abstractNumId w:val="0"/>
  </w:num>
  <w:num w:numId="6">
    <w:abstractNumId w:val="8"/>
  </w:num>
  <w:num w:numId="7">
    <w:abstractNumId w:val="16"/>
  </w:num>
  <w:num w:numId="8">
    <w:abstractNumId w:val="5"/>
  </w:num>
  <w:num w:numId="9">
    <w:abstractNumId w:val="12"/>
  </w:num>
  <w:num w:numId="10">
    <w:abstractNumId w:val="3"/>
  </w:num>
  <w:num w:numId="11">
    <w:abstractNumId w:val="15"/>
  </w:num>
  <w:num w:numId="12">
    <w:abstractNumId w:val="19"/>
  </w:num>
  <w:num w:numId="13">
    <w:abstractNumId w:val="18"/>
  </w:num>
  <w:num w:numId="14">
    <w:abstractNumId w:val="13"/>
  </w:num>
  <w:num w:numId="15">
    <w:abstractNumId w:val="2"/>
  </w:num>
  <w:num w:numId="16">
    <w:abstractNumId w:val="22"/>
  </w:num>
  <w:num w:numId="17">
    <w:abstractNumId w:val="14"/>
  </w:num>
  <w:num w:numId="18">
    <w:abstractNumId w:val="20"/>
  </w:num>
  <w:num w:numId="19">
    <w:abstractNumId w:val="23"/>
  </w:num>
  <w:num w:numId="20">
    <w:abstractNumId w:val="9"/>
  </w:num>
  <w:num w:numId="21">
    <w:abstractNumId w:val="11"/>
  </w:num>
  <w:num w:numId="22">
    <w:abstractNumId w:val="4"/>
  </w:num>
  <w:num w:numId="23">
    <w:abstractNumId w:val="6"/>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FD9"/>
    <w:rsid w:val="000729B1"/>
    <w:rsid w:val="001018C8"/>
    <w:rsid w:val="001B7CE9"/>
    <w:rsid w:val="00376CAD"/>
    <w:rsid w:val="004A5E2F"/>
    <w:rsid w:val="00534300"/>
    <w:rsid w:val="007116E0"/>
    <w:rsid w:val="009A7AAA"/>
    <w:rsid w:val="00A04C9B"/>
    <w:rsid w:val="00AC2FD9"/>
    <w:rsid w:val="00BC4A9E"/>
    <w:rsid w:val="00C72D56"/>
    <w:rsid w:val="00C73A28"/>
    <w:rsid w:val="00CF7C2A"/>
    <w:rsid w:val="00D65FFB"/>
    <w:rsid w:val="00E83EA6"/>
    <w:rsid w:val="00EC33F5"/>
    <w:rsid w:val="00F11124"/>
    <w:rsid w:val="00F84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9FE0"/>
  <w15:docId w15:val="{BFEC5801-92A1-4EB7-904A-C195D6CD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1">
    <w:name w:val="heading 1"/>
    <w:basedOn w:val="12"/>
    <w:next w:val="12"/>
    <w:link w:val="120"/>
    <w:uiPriority w:val="9"/>
    <w:qFormat/>
    <w:pPr>
      <w:spacing w:before="108" w:after="108"/>
      <w:jc w:val="center"/>
      <w:outlineLvl w:val="0"/>
    </w:pPr>
    <w:rPr>
      <w:rFonts w:ascii="Arial" w:eastAsia="Times New Roman" w:hAnsi="Arial" w:cs="Arial"/>
      <w:b/>
      <w:bCs/>
      <w:color w:val="26282F"/>
      <w:szCs w:val="24"/>
    </w:rPr>
  </w:style>
  <w:style w:type="paragraph" w:styleId="20">
    <w:name w:val="heading 2"/>
    <w:basedOn w:val="12"/>
    <w:next w:val="12"/>
    <w:link w:val="22"/>
    <w:qFormat/>
    <w:pPr>
      <w:keepNext/>
      <w:keepLines/>
      <w:spacing w:before="200" w:after="0"/>
      <w:outlineLvl w:val="1"/>
    </w:pPr>
    <w:rPr>
      <w:rFonts w:ascii="Calibri Light" w:eastAsia="Times New Roman" w:hAnsi="Calibri Light" w:cs="Times New Roman"/>
      <w:b/>
      <w:bCs/>
      <w:color w:val="5B9BD5"/>
      <w:sz w:val="26"/>
      <w:szCs w:val="26"/>
    </w:rPr>
  </w:style>
  <w:style w:type="paragraph" w:styleId="3">
    <w:name w:val="heading 3"/>
    <w:basedOn w:val="12"/>
    <w:next w:val="12"/>
    <w:link w:val="32"/>
    <w:qFormat/>
    <w:pPr>
      <w:keepNext/>
      <w:spacing w:before="240" w:after="60"/>
      <w:outlineLvl w:val="2"/>
    </w:pPr>
    <w:rPr>
      <w:rFonts w:ascii="Arial" w:hAnsi="Arial" w:cs="Arial"/>
      <w:b/>
      <w:bCs/>
      <w:sz w:val="26"/>
      <w:szCs w:val="26"/>
    </w:rPr>
  </w:style>
  <w:style w:type="paragraph" w:styleId="40">
    <w:name w:val="heading 4"/>
    <w:basedOn w:val="12"/>
    <w:next w:val="a2"/>
    <w:link w:val="41"/>
    <w:uiPriority w:val="9"/>
    <w:qFormat/>
    <w:pPr>
      <w:keepNext/>
      <w:tabs>
        <w:tab w:val="left" w:pos="864"/>
      </w:tabs>
      <w:spacing w:before="240" w:after="60"/>
      <w:ind w:left="864" w:hanging="864"/>
      <w:outlineLvl w:val="3"/>
    </w:pPr>
    <w:rPr>
      <w:rFonts w:ascii="Arial" w:eastAsia="Arial" w:hAnsi="Arial" w:cs="Mangal"/>
    </w:rPr>
  </w:style>
  <w:style w:type="paragraph" w:styleId="5">
    <w:name w:val="heading 5"/>
    <w:basedOn w:val="12"/>
    <w:next w:val="a2"/>
    <w:link w:val="51"/>
    <w:qFormat/>
    <w:pPr>
      <w:tabs>
        <w:tab w:val="left" w:pos="1008"/>
      </w:tabs>
      <w:spacing w:before="240" w:after="60"/>
      <w:ind w:left="1008" w:hanging="1008"/>
      <w:outlineLvl w:val="4"/>
    </w:pPr>
    <w:rPr>
      <w:rFonts w:ascii="Arial" w:eastAsia="Arial" w:hAnsi="Arial" w:cs="Mangal"/>
    </w:rPr>
  </w:style>
  <w:style w:type="paragraph" w:styleId="6">
    <w:name w:val="heading 6"/>
    <w:basedOn w:val="12"/>
    <w:next w:val="a2"/>
    <w:link w:val="61"/>
    <w:qFormat/>
    <w:pPr>
      <w:tabs>
        <w:tab w:val="left" w:pos="1152"/>
      </w:tabs>
      <w:spacing w:before="240" w:after="60"/>
      <w:ind w:left="1152" w:hanging="1152"/>
      <w:outlineLvl w:val="5"/>
    </w:pPr>
    <w:rPr>
      <w:rFonts w:ascii="Arial" w:eastAsia="Arial" w:hAnsi="Arial" w:cs="Mangal"/>
      <w:i/>
    </w:rPr>
  </w:style>
  <w:style w:type="paragraph" w:styleId="7">
    <w:name w:val="heading 7"/>
    <w:basedOn w:val="12"/>
    <w:next w:val="12"/>
    <w:link w:val="72"/>
    <w:qFormat/>
    <w:pPr>
      <w:keepNext/>
      <w:keepLines/>
      <w:spacing w:before="40" w:after="0"/>
      <w:outlineLvl w:val="6"/>
    </w:pPr>
    <w:rPr>
      <w:rFonts w:ascii="Calibri Light" w:eastAsia="Times New Roman" w:hAnsi="Calibri Light" w:cs="Times New Roman"/>
      <w:i/>
      <w:iCs/>
      <w:color w:val="1F4D78"/>
    </w:rPr>
  </w:style>
  <w:style w:type="paragraph" w:styleId="8">
    <w:name w:val="heading 8"/>
    <w:basedOn w:val="12"/>
    <w:next w:val="12"/>
    <w:link w:val="82"/>
    <w:qFormat/>
    <w:pPr>
      <w:keepNext/>
      <w:keepLines/>
      <w:spacing w:before="40" w:after="0"/>
      <w:outlineLvl w:val="7"/>
    </w:pPr>
    <w:rPr>
      <w:rFonts w:ascii="Calibri Light" w:eastAsia="Times New Roman" w:hAnsi="Calibri Light" w:cs="Times New Roman"/>
      <w:color w:val="272727"/>
      <w:sz w:val="21"/>
      <w:szCs w:val="21"/>
    </w:rPr>
  </w:style>
  <w:style w:type="paragraph" w:styleId="9">
    <w:name w:val="heading 9"/>
    <w:basedOn w:val="12"/>
    <w:next w:val="12"/>
    <w:link w:val="92"/>
    <w:qFormat/>
    <w:pPr>
      <w:keepNext/>
      <w:keepLines/>
      <w:spacing w:before="40" w:after="0"/>
      <w:outlineLvl w:val="8"/>
    </w:pPr>
    <w:rPr>
      <w:rFonts w:ascii="Calibri Light" w:eastAsia="Times New Roman" w:hAnsi="Calibri Light" w:cs="Times New Roman"/>
      <w:i/>
      <w:iCs/>
      <w:color w:val="272727"/>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3"/>
    <w:uiPriority w:val="99"/>
  </w:style>
  <w:style w:type="character" w:customStyle="1" w:styleId="FooterChar">
    <w:name w:val="Footer Char"/>
    <w:basedOn w:val="a3"/>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20">
    <w:name w:val="Заголовок 1 Знак2"/>
    <w:basedOn w:val="a3"/>
    <w:link w:val="11"/>
    <w:uiPriority w:val="9"/>
    <w:rPr>
      <w:rFonts w:ascii="Arial" w:eastAsia="Arial" w:hAnsi="Arial" w:cs="Arial"/>
      <w:sz w:val="40"/>
      <w:szCs w:val="40"/>
    </w:rPr>
  </w:style>
  <w:style w:type="character" w:customStyle="1" w:styleId="22">
    <w:name w:val="Заголовок 2 Знак2"/>
    <w:basedOn w:val="a3"/>
    <w:link w:val="20"/>
    <w:uiPriority w:val="9"/>
    <w:rPr>
      <w:rFonts w:ascii="Arial" w:eastAsia="Arial" w:hAnsi="Arial" w:cs="Arial"/>
      <w:sz w:val="34"/>
    </w:rPr>
  </w:style>
  <w:style w:type="character" w:customStyle="1" w:styleId="32">
    <w:name w:val="Заголовок 3 Знак2"/>
    <w:basedOn w:val="a3"/>
    <w:link w:val="3"/>
    <w:uiPriority w:val="9"/>
    <w:rPr>
      <w:rFonts w:ascii="Arial" w:eastAsia="Arial" w:hAnsi="Arial" w:cs="Arial"/>
      <w:sz w:val="30"/>
      <w:szCs w:val="30"/>
    </w:rPr>
  </w:style>
  <w:style w:type="character" w:customStyle="1" w:styleId="41">
    <w:name w:val="Заголовок 4 Знак1"/>
    <w:basedOn w:val="a3"/>
    <w:link w:val="40"/>
    <w:uiPriority w:val="9"/>
    <w:rPr>
      <w:rFonts w:ascii="Arial" w:eastAsia="Arial" w:hAnsi="Arial" w:cs="Arial"/>
      <w:b/>
      <w:bCs/>
      <w:sz w:val="26"/>
      <w:szCs w:val="26"/>
    </w:rPr>
  </w:style>
  <w:style w:type="character" w:customStyle="1" w:styleId="51">
    <w:name w:val="Заголовок 5 Знак1"/>
    <w:basedOn w:val="a3"/>
    <w:link w:val="5"/>
    <w:uiPriority w:val="9"/>
    <w:rPr>
      <w:rFonts w:ascii="Arial" w:eastAsia="Arial" w:hAnsi="Arial" w:cs="Arial"/>
      <w:b/>
      <w:bCs/>
      <w:sz w:val="24"/>
      <w:szCs w:val="24"/>
    </w:rPr>
  </w:style>
  <w:style w:type="character" w:customStyle="1" w:styleId="61">
    <w:name w:val="Заголовок 6 Знак1"/>
    <w:basedOn w:val="a3"/>
    <w:link w:val="6"/>
    <w:uiPriority w:val="9"/>
    <w:rPr>
      <w:rFonts w:ascii="Arial" w:eastAsia="Arial" w:hAnsi="Arial" w:cs="Arial"/>
      <w:b/>
      <w:bCs/>
      <w:sz w:val="22"/>
      <w:szCs w:val="22"/>
    </w:rPr>
  </w:style>
  <w:style w:type="character" w:customStyle="1" w:styleId="72">
    <w:name w:val="Заголовок 7 Знак2"/>
    <w:basedOn w:val="a3"/>
    <w:link w:val="7"/>
    <w:uiPriority w:val="9"/>
    <w:rPr>
      <w:rFonts w:ascii="Arial" w:eastAsia="Arial" w:hAnsi="Arial" w:cs="Arial"/>
      <w:b/>
      <w:bCs/>
      <w:i/>
      <w:iCs/>
      <w:sz w:val="22"/>
      <w:szCs w:val="22"/>
    </w:rPr>
  </w:style>
  <w:style w:type="character" w:customStyle="1" w:styleId="82">
    <w:name w:val="Заголовок 8 Знак2"/>
    <w:basedOn w:val="a3"/>
    <w:link w:val="8"/>
    <w:uiPriority w:val="9"/>
    <w:rPr>
      <w:rFonts w:ascii="Arial" w:eastAsia="Arial" w:hAnsi="Arial" w:cs="Arial"/>
      <w:i/>
      <w:iCs/>
      <w:sz w:val="22"/>
      <w:szCs w:val="22"/>
    </w:rPr>
  </w:style>
  <w:style w:type="character" w:customStyle="1" w:styleId="92">
    <w:name w:val="Заголовок 9 Знак2"/>
    <w:basedOn w:val="a3"/>
    <w:link w:val="9"/>
    <w:uiPriority w:val="9"/>
    <w:rPr>
      <w:rFonts w:ascii="Arial" w:eastAsia="Arial" w:hAnsi="Arial" w:cs="Arial"/>
      <w:i/>
      <w:iCs/>
      <w:sz w:val="21"/>
      <w:szCs w:val="21"/>
    </w:rPr>
  </w:style>
  <w:style w:type="character" w:customStyle="1" w:styleId="21">
    <w:name w:val="Подзаголовок Знак2"/>
    <w:basedOn w:val="a3"/>
    <w:link w:val="a6"/>
    <w:uiPriority w:val="11"/>
    <w:rPr>
      <w:sz w:val="24"/>
      <w:szCs w:val="24"/>
    </w:rPr>
  </w:style>
  <w:style w:type="paragraph" w:styleId="23">
    <w:name w:val="Quote"/>
    <w:basedOn w:val="12"/>
    <w:next w:val="12"/>
    <w:link w:val="24"/>
    <w:uiPriority w:val="29"/>
    <w:qFormat/>
    <w:pPr>
      <w:ind w:left="720" w:right="720"/>
    </w:pPr>
    <w:rPr>
      <w:i/>
    </w:rPr>
  </w:style>
  <w:style w:type="character" w:customStyle="1" w:styleId="24">
    <w:name w:val="Цитата 2 Знак"/>
    <w:link w:val="23"/>
    <w:uiPriority w:val="29"/>
    <w:rPr>
      <w:i/>
    </w:rPr>
  </w:style>
  <w:style w:type="paragraph" w:styleId="a7">
    <w:name w:val="Intense Quote"/>
    <w:basedOn w:val="12"/>
    <w:next w:val="12"/>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25">
    <w:name w:val="Верхний колонтитул Знак2"/>
    <w:basedOn w:val="a3"/>
    <w:link w:val="a9"/>
    <w:uiPriority w:val="99"/>
  </w:style>
  <w:style w:type="character" w:customStyle="1" w:styleId="26">
    <w:name w:val="Нижний колонтитул Знак2"/>
    <w:basedOn w:val="a3"/>
    <w:link w:val="aa"/>
    <w:uiPriority w:val="99"/>
  </w:style>
  <w:style w:type="character" w:customStyle="1" w:styleId="ab">
    <w:name w:val="Название объекта Знак"/>
    <w:basedOn w:val="a3"/>
    <w:link w:val="ac"/>
    <w:uiPriority w:val="35"/>
    <w:rPr>
      <w:b/>
      <w:bCs/>
      <w:color w:val="4F81BD" w:themeColor="accent1"/>
      <w:sz w:val="18"/>
      <w:szCs w:val="18"/>
    </w:rPr>
  </w:style>
  <w:style w:type="table" w:styleId="ad">
    <w:name w:val="Table Grid"/>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7">
    <w:name w:val="Plain Table 2"/>
    <w:basedOn w:val="a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4"/>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4"/>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4"/>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4"/>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4"/>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4"/>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4"/>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4"/>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4"/>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4"/>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character" w:customStyle="1" w:styleId="28">
    <w:name w:val="Текст сноски Знак2"/>
    <w:link w:val="af"/>
    <w:uiPriority w:val="99"/>
    <w:rPr>
      <w:sz w:val="18"/>
    </w:rPr>
  </w:style>
  <w:style w:type="character" w:styleId="af0">
    <w:name w:val="footnote reference"/>
    <w:basedOn w:val="a3"/>
    <w:uiPriority w:val="99"/>
    <w:unhideWhenUsed/>
    <w:rPr>
      <w:vertAlign w:val="superscript"/>
    </w:rPr>
  </w:style>
  <w:style w:type="paragraph" w:styleId="af1">
    <w:name w:val="endnote text"/>
    <w:basedOn w:val="12"/>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3"/>
    <w:uiPriority w:val="99"/>
    <w:semiHidden/>
    <w:unhideWhenUsed/>
    <w:rPr>
      <w:vertAlign w:val="superscript"/>
    </w:rPr>
  </w:style>
  <w:style w:type="paragraph" w:styleId="14">
    <w:name w:val="toc 1"/>
    <w:basedOn w:val="12"/>
    <w:next w:val="12"/>
    <w:uiPriority w:val="39"/>
    <w:unhideWhenUsed/>
    <w:pPr>
      <w:spacing w:after="57"/>
    </w:pPr>
  </w:style>
  <w:style w:type="paragraph" w:styleId="29">
    <w:name w:val="toc 2"/>
    <w:basedOn w:val="12"/>
    <w:next w:val="12"/>
    <w:uiPriority w:val="39"/>
    <w:unhideWhenUsed/>
    <w:pPr>
      <w:spacing w:after="57"/>
      <w:ind w:left="283"/>
    </w:pPr>
  </w:style>
  <w:style w:type="paragraph" w:styleId="31">
    <w:name w:val="toc 3"/>
    <w:basedOn w:val="12"/>
    <w:next w:val="12"/>
    <w:uiPriority w:val="39"/>
    <w:unhideWhenUsed/>
    <w:pPr>
      <w:spacing w:after="57"/>
      <w:ind w:left="567"/>
    </w:pPr>
  </w:style>
  <w:style w:type="paragraph" w:styleId="43">
    <w:name w:val="toc 4"/>
    <w:basedOn w:val="12"/>
    <w:next w:val="12"/>
    <w:uiPriority w:val="39"/>
    <w:unhideWhenUsed/>
    <w:pPr>
      <w:spacing w:after="57"/>
      <w:ind w:left="850"/>
    </w:pPr>
  </w:style>
  <w:style w:type="paragraph" w:styleId="52">
    <w:name w:val="toc 5"/>
    <w:basedOn w:val="12"/>
    <w:next w:val="12"/>
    <w:uiPriority w:val="39"/>
    <w:unhideWhenUsed/>
    <w:pPr>
      <w:spacing w:after="57"/>
      <w:ind w:left="1134"/>
    </w:pPr>
  </w:style>
  <w:style w:type="paragraph" w:styleId="60">
    <w:name w:val="toc 6"/>
    <w:basedOn w:val="12"/>
    <w:next w:val="12"/>
    <w:uiPriority w:val="39"/>
    <w:unhideWhenUsed/>
    <w:pPr>
      <w:spacing w:after="57"/>
      <w:ind w:left="1417"/>
    </w:pPr>
  </w:style>
  <w:style w:type="paragraph" w:styleId="70">
    <w:name w:val="toc 7"/>
    <w:basedOn w:val="12"/>
    <w:next w:val="12"/>
    <w:uiPriority w:val="39"/>
    <w:unhideWhenUsed/>
    <w:pPr>
      <w:spacing w:after="57"/>
      <w:ind w:left="1701"/>
    </w:pPr>
  </w:style>
  <w:style w:type="paragraph" w:styleId="80">
    <w:name w:val="toc 8"/>
    <w:basedOn w:val="12"/>
    <w:next w:val="12"/>
    <w:uiPriority w:val="39"/>
    <w:unhideWhenUsed/>
    <w:pPr>
      <w:spacing w:after="57"/>
      <w:ind w:left="1984"/>
    </w:pPr>
  </w:style>
  <w:style w:type="paragraph" w:styleId="90">
    <w:name w:val="toc 9"/>
    <w:basedOn w:val="12"/>
    <w:next w:val="12"/>
    <w:uiPriority w:val="39"/>
    <w:unhideWhenUsed/>
    <w:pPr>
      <w:spacing w:after="57"/>
      <w:ind w:left="2268"/>
    </w:pPr>
  </w:style>
  <w:style w:type="paragraph" w:styleId="af4">
    <w:name w:val="TOC Heading"/>
    <w:uiPriority w:val="39"/>
    <w:unhideWhenUsed/>
  </w:style>
  <w:style w:type="paragraph" w:styleId="af5">
    <w:name w:val="table of figures"/>
    <w:basedOn w:val="12"/>
    <w:next w:val="12"/>
    <w:uiPriority w:val="99"/>
    <w:unhideWhenUsed/>
    <w:pPr>
      <w:spacing w:after="0"/>
    </w:pPr>
  </w:style>
  <w:style w:type="paragraph" w:customStyle="1" w:styleId="12">
    <w:name w:val="Обычный1"/>
    <w:qFormat/>
    <w:pPr>
      <w:tabs>
        <w:tab w:val="left" w:pos="709"/>
      </w:tabs>
      <w:spacing w:after="200" w:line="276" w:lineRule="atLeast"/>
    </w:pPr>
    <w:rPr>
      <w:rFonts w:cs="Calibri"/>
    </w:rPr>
  </w:style>
  <w:style w:type="paragraph" w:customStyle="1" w:styleId="15">
    <w:name w:val="Заголовок1"/>
    <w:next w:val="a2"/>
    <w:qFormat/>
    <w:pPr>
      <w:ind w:firstLine="709"/>
      <w:jc w:val="both"/>
    </w:pPr>
    <w:rPr>
      <w:rFonts w:ascii="Arial" w:hAnsi="Arial" w:cs="Arial"/>
      <w:b/>
      <w:bCs/>
    </w:rPr>
  </w:style>
  <w:style w:type="paragraph" w:styleId="a2">
    <w:name w:val="Body Text"/>
    <w:basedOn w:val="12"/>
    <w:qFormat/>
    <w:pPr>
      <w:spacing w:after="120"/>
    </w:pPr>
  </w:style>
  <w:style w:type="paragraph" w:styleId="af6">
    <w:name w:val="List"/>
    <w:basedOn w:val="a2"/>
    <w:qFormat/>
    <w:rPr>
      <w:rFonts w:ascii="PT Astra Serif" w:hAnsi="PT Astra Serif" w:cs="Noto Sans Devanagari"/>
    </w:rPr>
  </w:style>
  <w:style w:type="paragraph" w:styleId="ac">
    <w:name w:val="caption"/>
    <w:basedOn w:val="12"/>
    <w:link w:val="ab"/>
    <w:qFormat/>
    <w:pPr>
      <w:suppressLineNumbers/>
      <w:spacing w:before="120" w:after="120"/>
    </w:pPr>
    <w:rPr>
      <w:rFonts w:ascii="PT Astra Serif" w:hAnsi="PT Astra Serif" w:cs="Noto Sans Devanagari"/>
      <w:i/>
      <w:iCs/>
      <w:sz w:val="24"/>
      <w:szCs w:val="24"/>
    </w:rPr>
  </w:style>
  <w:style w:type="paragraph" w:styleId="af7">
    <w:name w:val="index heading"/>
    <w:basedOn w:val="12"/>
    <w:qFormat/>
    <w:pPr>
      <w:suppressLineNumbers/>
    </w:pPr>
    <w:rPr>
      <w:rFonts w:ascii="PT Astra Serif" w:hAnsi="PT Astra Serif" w:cs="Noto Sans Devanagari"/>
    </w:rPr>
  </w:style>
  <w:style w:type="paragraph" w:styleId="af8">
    <w:name w:val="Balloon Text"/>
    <w:basedOn w:val="12"/>
    <w:uiPriority w:val="99"/>
    <w:qFormat/>
    <w:rPr>
      <w:rFonts w:ascii="Segoe UI" w:hAnsi="Segoe UI" w:cs="Segoe UI"/>
      <w:sz w:val="18"/>
      <w:szCs w:val="18"/>
    </w:rPr>
  </w:style>
  <w:style w:type="paragraph" w:styleId="HTML">
    <w:name w:val="HTML Preformatted"/>
    <w:basedOn w:val="12"/>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f9">
    <w:name w:val="Normal (Web)"/>
    <w:basedOn w:val="11"/>
    <w:next w:val="12"/>
    <w:link w:val="afa"/>
    <w:uiPriority w:val="99"/>
    <w:qFormat/>
    <w:pPr>
      <w:keepNext/>
      <w:spacing w:before="240" w:after="60"/>
      <w:jc w:val="left"/>
    </w:pPr>
    <w:rPr>
      <w:rFonts w:cs="Times New Roman"/>
      <w:b w:val="0"/>
      <w:bCs w:val="0"/>
      <w:color w:val="auto"/>
      <w:szCs w:val="22"/>
    </w:rPr>
  </w:style>
  <w:style w:type="paragraph" w:styleId="af">
    <w:name w:val="footnote text"/>
    <w:basedOn w:val="12"/>
    <w:link w:val="28"/>
    <w:uiPriority w:val="99"/>
    <w:qFormat/>
    <w:rPr>
      <w:sz w:val="20"/>
    </w:rPr>
  </w:style>
  <w:style w:type="paragraph" w:customStyle="1" w:styleId="afb">
    <w:name w:val="Верхний и нижний колонтитулы"/>
    <w:basedOn w:val="12"/>
    <w:qFormat/>
  </w:style>
  <w:style w:type="paragraph" w:styleId="a9">
    <w:name w:val="header"/>
    <w:basedOn w:val="12"/>
    <w:link w:val="25"/>
    <w:uiPriority w:val="99"/>
    <w:qFormat/>
    <w:pPr>
      <w:tabs>
        <w:tab w:val="center" w:pos="4677"/>
        <w:tab w:val="right" w:pos="9355"/>
      </w:tabs>
    </w:pPr>
  </w:style>
  <w:style w:type="paragraph" w:styleId="afc">
    <w:name w:val="Body Text Indent"/>
    <w:basedOn w:val="12"/>
    <w:qFormat/>
    <w:pPr>
      <w:spacing w:after="120"/>
      <w:ind w:left="283"/>
    </w:pPr>
    <w:rPr>
      <w:szCs w:val="24"/>
    </w:rPr>
  </w:style>
  <w:style w:type="paragraph" w:styleId="afd">
    <w:name w:val="Plain Text"/>
    <w:basedOn w:val="12"/>
    <w:qFormat/>
    <w:rPr>
      <w:rFonts w:ascii="Courier New" w:hAnsi="Courier New" w:cs="Courier New"/>
    </w:rPr>
  </w:style>
  <w:style w:type="paragraph" w:customStyle="1" w:styleId="16">
    <w:name w:val="Текст примечания1"/>
    <w:basedOn w:val="12"/>
    <w:qFormat/>
    <w:rPr>
      <w:sz w:val="20"/>
    </w:rPr>
  </w:style>
  <w:style w:type="paragraph" w:styleId="afe">
    <w:name w:val="List Paragraph"/>
    <w:basedOn w:val="12"/>
    <w:uiPriority w:val="34"/>
    <w:qFormat/>
    <w:pPr>
      <w:spacing w:after="0"/>
      <w:ind w:left="720" w:firstLine="400"/>
      <w:contextualSpacing/>
    </w:pPr>
  </w:style>
  <w:style w:type="paragraph" w:customStyle="1" w:styleId="msolistparagraphcxspmiddle">
    <w:name w:val="msolistparagraphcxspmiddle"/>
    <w:basedOn w:val="12"/>
    <w:uiPriority w:val="99"/>
    <w:qFormat/>
    <w:pPr>
      <w:spacing w:beforeAutospacing="1" w:afterAutospacing="1"/>
    </w:pPr>
    <w:rPr>
      <w:szCs w:val="24"/>
    </w:rPr>
  </w:style>
  <w:style w:type="paragraph" w:customStyle="1" w:styleId="msolistparagraphcxsplast">
    <w:name w:val="msolistparagraphcxsplast"/>
    <w:basedOn w:val="12"/>
    <w:uiPriority w:val="99"/>
    <w:qFormat/>
    <w:pPr>
      <w:spacing w:beforeAutospacing="1" w:afterAutospacing="1"/>
    </w:pPr>
    <w:rPr>
      <w:szCs w:val="24"/>
    </w:rPr>
  </w:style>
  <w:style w:type="paragraph" w:customStyle="1" w:styleId="ConsPlusNormal">
    <w:name w:val="ConsPlusNormal"/>
    <w:qFormat/>
    <w:pPr>
      <w:widowControl w:val="0"/>
      <w:ind w:firstLine="720"/>
    </w:pPr>
    <w:rPr>
      <w:rFonts w:ascii="Arial" w:hAnsi="Arial" w:cs="Arial"/>
    </w:rPr>
  </w:style>
  <w:style w:type="paragraph" w:customStyle="1" w:styleId="ConsPlusNonformat">
    <w:name w:val="ConsPlusNonformat"/>
    <w:basedOn w:val="12"/>
    <w:next w:val="ConsPlusNormal"/>
    <w:uiPriority w:val="99"/>
    <w:qFormat/>
    <w:rPr>
      <w:rFonts w:ascii="Courier New" w:eastAsia="Courier New" w:hAnsi="Courier New" w:cs="Courier New"/>
      <w:sz w:val="20"/>
    </w:rPr>
  </w:style>
  <w:style w:type="paragraph" w:customStyle="1" w:styleId="formattext">
    <w:name w:val="formattext"/>
    <w:basedOn w:val="12"/>
    <w:uiPriority w:val="99"/>
    <w:qFormat/>
    <w:pPr>
      <w:spacing w:beforeAutospacing="1" w:afterAutospacing="1"/>
    </w:pPr>
    <w:rPr>
      <w:szCs w:val="24"/>
    </w:rPr>
  </w:style>
  <w:style w:type="paragraph" w:customStyle="1" w:styleId="aff">
    <w:name w:val="Нормальный (таблица)"/>
    <w:basedOn w:val="12"/>
    <w:next w:val="12"/>
    <w:uiPriority w:val="99"/>
    <w:qFormat/>
    <w:rPr>
      <w:rFonts w:ascii="Arial" w:eastAsia="Times New Roman" w:hAnsi="Arial" w:cs="Arial"/>
      <w:szCs w:val="24"/>
    </w:rPr>
  </w:style>
  <w:style w:type="paragraph" w:customStyle="1" w:styleId="aff0">
    <w:name w:val="Прижатый влево"/>
    <w:basedOn w:val="12"/>
    <w:next w:val="12"/>
    <w:uiPriority w:val="99"/>
    <w:qFormat/>
    <w:rPr>
      <w:rFonts w:ascii="Arial" w:eastAsia="Times New Roman" w:hAnsi="Arial" w:cs="Arial"/>
      <w:szCs w:val="24"/>
    </w:rPr>
  </w:style>
  <w:style w:type="paragraph" w:customStyle="1" w:styleId="2a">
    <w:name w:val="Знак Знак2 Знак Знак Знак Знак Знак Знак Знак Знак"/>
    <w:basedOn w:val="12"/>
    <w:next w:val="20"/>
    <w:uiPriority w:val="99"/>
    <w:qFormat/>
    <w:pPr>
      <w:spacing w:after="160" w:line="240" w:lineRule="exact"/>
    </w:pPr>
    <w:rPr>
      <w:szCs w:val="24"/>
    </w:rPr>
  </w:style>
  <w:style w:type="paragraph" w:customStyle="1" w:styleId="110">
    <w:name w:val="Обычный11"/>
    <w:qFormat/>
    <w:pPr>
      <w:tabs>
        <w:tab w:val="left" w:pos="360"/>
      </w:tabs>
      <w:ind w:left="360" w:hanging="360"/>
      <w:jc w:val="both"/>
    </w:pPr>
    <w:rPr>
      <w:rFonts w:ascii="Arial" w:eastAsia="Arial" w:hAnsi="Arial" w:cs="Mangal"/>
      <w:sz w:val="24"/>
      <w:szCs w:val="24"/>
    </w:rPr>
  </w:style>
  <w:style w:type="paragraph" w:customStyle="1" w:styleId="220">
    <w:name w:val="Основной текст с отступом 22"/>
    <w:basedOn w:val="12"/>
    <w:uiPriority w:val="99"/>
    <w:qFormat/>
    <w:pPr>
      <w:spacing w:before="100" w:after="120" w:line="480" w:lineRule="auto"/>
      <w:ind w:left="283"/>
    </w:pPr>
    <w:rPr>
      <w:rFonts w:ascii="Arial" w:eastAsia="Lucida Sans Unicode" w:hAnsi="Arial" w:cs="Tahoma"/>
      <w:color w:val="000000"/>
      <w:szCs w:val="24"/>
    </w:rPr>
  </w:style>
  <w:style w:type="paragraph" w:customStyle="1" w:styleId="-">
    <w:name w:val="Контракт-пункт"/>
    <w:basedOn w:val="12"/>
    <w:uiPriority w:val="99"/>
    <w:qFormat/>
    <w:pPr>
      <w:jc w:val="center"/>
    </w:pPr>
    <w:rPr>
      <w:b/>
      <w:bCs/>
      <w:szCs w:val="24"/>
    </w:rPr>
  </w:style>
  <w:style w:type="paragraph" w:customStyle="1" w:styleId="Style3">
    <w:name w:val="Style3"/>
    <w:basedOn w:val="12"/>
    <w:uiPriority w:val="99"/>
    <w:qFormat/>
    <w:pPr>
      <w:spacing w:line="256" w:lineRule="exact"/>
      <w:ind w:firstLine="566"/>
    </w:pPr>
    <w:rPr>
      <w:szCs w:val="24"/>
    </w:rPr>
  </w:style>
  <w:style w:type="paragraph" w:customStyle="1" w:styleId="ConsNonformat">
    <w:name w:val="ConsNonformat"/>
    <w:uiPriority w:val="99"/>
    <w:qFormat/>
    <w:pPr>
      <w:widowControl w:val="0"/>
    </w:pPr>
    <w:rPr>
      <w:rFonts w:ascii="Courier New" w:hAnsi="Courier New" w:cs="Courier New"/>
    </w:rPr>
  </w:style>
  <w:style w:type="paragraph" w:customStyle="1" w:styleId="10">
    <w:name w:val="Стиль1"/>
    <w:basedOn w:val="12"/>
    <w:uiPriority w:val="99"/>
    <w:qFormat/>
    <w:pPr>
      <w:keepNext/>
      <w:keepLines/>
      <w:numPr>
        <w:numId w:val="1"/>
      </w:numPr>
      <w:suppressLineNumbers/>
      <w:spacing w:after="60"/>
      <w:ind w:left="10497" w:hanging="432"/>
    </w:pPr>
    <w:rPr>
      <w:b/>
      <w:bCs/>
      <w:sz w:val="28"/>
      <w:szCs w:val="28"/>
    </w:rPr>
  </w:style>
  <w:style w:type="paragraph" w:styleId="2">
    <w:name w:val="List Number 2"/>
    <w:basedOn w:val="12"/>
    <w:qFormat/>
    <w:pPr>
      <w:numPr>
        <w:numId w:val="2"/>
      </w:numPr>
      <w:spacing w:after="0"/>
      <w:ind w:left="643" w:hanging="360"/>
      <w:contextualSpacing/>
    </w:pPr>
  </w:style>
  <w:style w:type="paragraph" w:customStyle="1" w:styleId="2b">
    <w:name w:val="Стиль2"/>
    <w:basedOn w:val="2"/>
    <w:uiPriority w:val="99"/>
    <w:qFormat/>
    <w:pPr>
      <w:numPr>
        <w:numId w:val="0"/>
      </w:numPr>
      <w:tabs>
        <w:tab w:val="left" w:pos="432"/>
        <w:tab w:val="left" w:pos="10717"/>
      </w:tabs>
      <w:ind w:left="432" w:hanging="432"/>
    </w:pPr>
    <w:rPr>
      <w:szCs w:val="24"/>
    </w:rPr>
  </w:style>
  <w:style w:type="paragraph" w:customStyle="1" w:styleId="ConsNormal">
    <w:name w:val="ConsNormal"/>
    <w:uiPriority w:val="99"/>
    <w:qFormat/>
    <w:pPr>
      <w:widowControl w:val="0"/>
      <w:numPr>
        <w:numId w:val="3"/>
      </w:numPr>
      <w:ind w:left="709" w:right="19772" w:firstLine="720"/>
      <w:jc w:val="both"/>
    </w:pPr>
    <w:rPr>
      <w:rFonts w:ascii="Arial" w:hAnsi="Arial" w:cs="Arial"/>
    </w:rPr>
  </w:style>
  <w:style w:type="paragraph" w:styleId="2c">
    <w:name w:val="Body Text Indent 2"/>
    <w:basedOn w:val="12"/>
    <w:qFormat/>
    <w:pPr>
      <w:spacing w:after="120" w:line="480" w:lineRule="auto"/>
      <w:ind w:left="283" w:firstLine="400"/>
    </w:pPr>
    <w:rPr>
      <w:szCs w:val="24"/>
    </w:rPr>
  </w:style>
  <w:style w:type="paragraph" w:customStyle="1" w:styleId="33">
    <w:name w:val="Стиль3"/>
    <w:basedOn w:val="2c"/>
    <w:uiPriority w:val="99"/>
    <w:qFormat/>
    <w:pPr>
      <w:tabs>
        <w:tab w:val="left" w:pos="1307"/>
      </w:tabs>
      <w:spacing w:after="0" w:line="240" w:lineRule="auto"/>
      <w:ind w:left="1080" w:firstLine="0"/>
    </w:pPr>
  </w:style>
  <w:style w:type="paragraph" w:customStyle="1" w:styleId="34">
    <w:name w:val="Стиль3 Знак Знак"/>
    <w:basedOn w:val="2c"/>
    <w:uiPriority w:val="99"/>
    <w:qFormat/>
    <w:pPr>
      <w:tabs>
        <w:tab w:val="left" w:pos="227"/>
      </w:tabs>
      <w:spacing w:after="0" w:line="240" w:lineRule="auto"/>
      <w:ind w:left="0" w:firstLine="0"/>
    </w:pPr>
  </w:style>
  <w:style w:type="paragraph" w:customStyle="1" w:styleId="17">
    <w:name w:val="Маркер1"/>
    <w:basedOn w:val="12"/>
    <w:uiPriority w:val="99"/>
    <w:qFormat/>
    <w:pPr>
      <w:tabs>
        <w:tab w:val="left" w:pos="360"/>
      </w:tabs>
      <w:spacing w:before="120" w:after="0" w:line="300" w:lineRule="atLeast"/>
    </w:pPr>
    <w:rPr>
      <w:szCs w:val="24"/>
    </w:rPr>
  </w:style>
  <w:style w:type="paragraph" w:customStyle="1" w:styleId="1">
    <w:name w:val="Список1"/>
    <w:basedOn w:val="12"/>
    <w:uiPriority w:val="99"/>
    <w:qFormat/>
    <w:pPr>
      <w:numPr>
        <w:numId w:val="4"/>
      </w:numPr>
      <w:tabs>
        <w:tab w:val="left" w:pos="7088"/>
      </w:tabs>
      <w:spacing w:line="360" w:lineRule="auto"/>
      <w:ind w:left="927" w:hanging="360"/>
    </w:pPr>
    <w:rPr>
      <w:szCs w:val="24"/>
    </w:rPr>
  </w:style>
  <w:style w:type="paragraph" w:customStyle="1" w:styleId="mark-">
    <w:name w:val="mark -"/>
    <w:basedOn w:val="12"/>
    <w:uiPriority w:val="99"/>
    <w:qFormat/>
    <w:pPr>
      <w:numPr>
        <w:numId w:val="5"/>
      </w:numPr>
      <w:tabs>
        <w:tab w:val="left" w:pos="1134"/>
        <w:tab w:val="right" w:leader="dot" w:pos="10490"/>
      </w:tabs>
      <w:spacing w:after="40"/>
      <w:ind w:left="1134" w:hanging="425"/>
    </w:pPr>
    <w:rPr>
      <w:szCs w:val="24"/>
    </w:rPr>
  </w:style>
  <w:style w:type="paragraph" w:customStyle="1" w:styleId="aff1">
    <w:name w:val="Содержимое таблицы"/>
    <w:basedOn w:val="12"/>
    <w:uiPriority w:val="99"/>
    <w:qFormat/>
    <w:pPr>
      <w:suppressLineNumbers/>
    </w:pPr>
    <w:rPr>
      <w:szCs w:val="24"/>
    </w:rPr>
  </w:style>
  <w:style w:type="paragraph" w:customStyle="1" w:styleId="2d">
    <w:name w:val="Абзац списка2"/>
    <w:basedOn w:val="12"/>
    <w:uiPriority w:val="99"/>
    <w:qFormat/>
    <w:pPr>
      <w:ind w:left="708"/>
    </w:pPr>
    <w:rPr>
      <w:szCs w:val="24"/>
    </w:rPr>
  </w:style>
  <w:style w:type="paragraph" w:customStyle="1" w:styleId="aff2">
    <w:name w:val="Заголовок статьи"/>
    <w:basedOn w:val="12"/>
    <w:next w:val="12"/>
    <w:uiPriority w:val="99"/>
    <w:qFormat/>
    <w:pPr>
      <w:ind w:left="1612" w:hanging="892"/>
    </w:pPr>
    <w:rPr>
      <w:rFonts w:ascii="Arial" w:hAnsi="Arial" w:cs="Arial"/>
      <w:szCs w:val="24"/>
    </w:rPr>
  </w:style>
  <w:style w:type="paragraph" w:customStyle="1" w:styleId="310">
    <w:name w:val="Основной текст с отступом 31"/>
    <w:basedOn w:val="12"/>
    <w:uiPriority w:val="99"/>
    <w:qFormat/>
    <w:pPr>
      <w:keepNext/>
      <w:pBdr>
        <w:top w:val="none" w:sz="0" w:space="3" w:color="000000"/>
        <w:left w:val="none" w:sz="0" w:space="3" w:color="000000"/>
        <w:bottom w:val="none" w:sz="0" w:space="3" w:color="000000"/>
        <w:right w:val="none" w:sz="0" w:space="3" w:color="000000"/>
        <w:between w:val="none" w:sz="0" w:space="0" w:color="000000"/>
      </w:pBdr>
      <w:shd w:val="solid" w:color="FFFFFF" w:fill="auto"/>
      <w:tabs>
        <w:tab w:val="left" w:pos="811"/>
      </w:tabs>
      <w:spacing w:line="100" w:lineRule="atLeast"/>
      <w:ind w:firstLine="709"/>
    </w:pPr>
    <w:rPr>
      <w:sz w:val="26"/>
      <w:szCs w:val="26"/>
    </w:rPr>
  </w:style>
  <w:style w:type="paragraph" w:customStyle="1" w:styleId="311">
    <w:name w:val="Основной текст 31"/>
    <w:basedOn w:val="12"/>
    <w:uiPriority w:val="99"/>
    <w:qFormat/>
    <w:pPr>
      <w:spacing w:after="120"/>
    </w:pPr>
    <w:rPr>
      <w:sz w:val="16"/>
      <w:szCs w:val="16"/>
    </w:rPr>
  </w:style>
  <w:style w:type="paragraph" w:customStyle="1" w:styleId="Style18">
    <w:name w:val="Style18"/>
    <w:basedOn w:val="12"/>
    <w:uiPriority w:val="99"/>
    <w:qFormat/>
    <w:pPr>
      <w:spacing w:line="300" w:lineRule="exact"/>
      <w:ind w:firstLine="691"/>
    </w:pPr>
    <w:rPr>
      <w:szCs w:val="24"/>
    </w:rPr>
  </w:style>
  <w:style w:type="paragraph" w:customStyle="1" w:styleId="aff3">
    <w:name w:val="Знак Знак Знак Знак Знак Знак Знак"/>
    <w:basedOn w:val="12"/>
    <w:uiPriority w:val="99"/>
    <w:qFormat/>
    <w:pPr>
      <w:spacing w:after="160" w:line="240" w:lineRule="exact"/>
    </w:pPr>
    <w:rPr>
      <w:rFonts w:ascii="Verdana" w:hAnsi="Verdana"/>
      <w:sz w:val="20"/>
    </w:rPr>
  </w:style>
  <w:style w:type="paragraph" w:customStyle="1" w:styleId="2-11">
    <w:name w:val="содержание2-11"/>
    <w:basedOn w:val="12"/>
    <w:uiPriority w:val="99"/>
    <w:qFormat/>
    <w:pPr>
      <w:spacing w:after="60"/>
    </w:pPr>
    <w:rPr>
      <w:szCs w:val="24"/>
    </w:rPr>
  </w:style>
  <w:style w:type="paragraph" w:customStyle="1" w:styleId="18">
    <w:name w:val="Знак1"/>
    <w:basedOn w:val="12"/>
    <w:uiPriority w:val="99"/>
    <w:qFormat/>
    <w:pPr>
      <w:spacing w:after="160" w:line="240" w:lineRule="exact"/>
    </w:pPr>
    <w:rPr>
      <w:rFonts w:ascii="Verdana" w:hAnsi="Verdana"/>
      <w:sz w:val="20"/>
    </w:rPr>
  </w:style>
  <w:style w:type="paragraph" w:customStyle="1" w:styleId="aff4">
    <w:name w:val="Знак Знак Знак Знак"/>
    <w:basedOn w:val="12"/>
    <w:uiPriority w:val="99"/>
    <w:qFormat/>
    <w:pPr>
      <w:spacing w:beforeAutospacing="1" w:afterAutospacing="1"/>
    </w:pPr>
    <w:rPr>
      <w:rFonts w:ascii="Tahoma" w:hAnsi="Tahoma"/>
      <w:sz w:val="20"/>
    </w:rPr>
  </w:style>
  <w:style w:type="paragraph" w:customStyle="1" w:styleId="Style20">
    <w:name w:val="Style20"/>
    <w:basedOn w:val="12"/>
    <w:uiPriority w:val="99"/>
    <w:qFormat/>
    <w:pPr>
      <w:jc w:val="center"/>
    </w:pPr>
    <w:rPr>
      <w:szCs w:val="24"/>
    </w:rPr>
  </w:style>
  <w:style w:type="paragraph" w:customStyle="1" w:styleId="Style11">
    <w:name w:val="Style11"/>
    <w:basedOn w:val="12"/>
    <w:uiPriority w:val="99"/>
    <w:qFormat/>
    <w:pPr>
      <w:spacing w:line="300" w:lineRule="exact"/>
    </w:pPr>
    <w:rPr>
      <w:szCs w:val="24"/>
    </w:rPr>
  </w:style>
  <w:style w:type="paragraph" w:customStyle="1" w:styleId="Style29">
    <w:name w:val="Style29"/>
    <w:basedOn w:val="12"/>
    <w:uiPriority w:val="99"/>
    <w:qFormat/>
    <w:pPr>
      <w:spacing w:line="298" w:lineRule="exact"/>
      <w:ind w:firstLine="1186"/>
    </w:pPr>
    <w:rPr>
      <w:szCs w:val="24"/>
    </w:rPr>
  </w:style>
  <w:style w:type="paragraph" w:customStyle="1" w:styleId="Style37">
    <w:name w:val="Style37"/>
    <w:basedOn w:val="12"/>
    <w:uiPriority w:val="99"/>
    <w:qFormat/>
    <w:pPr>
      <w:spacing w:line="269" w:lineRule="exact"/>
    </w:pPr>
    <w:rPr>
      <w:szCs w:val="24"/>
    </w:rPr>
  </w:style>
  <w:style w:type="paragraph" w:customStyle="1" w:styleId="2e">
    <w:name w:val="Обычный2"/>
    <w:basedOn w:val="12"/>
    <w:uiPriority w:val="99"/>
    <w:qFormat/>
    <w:pPr>
      <w:spacing w:before="100" w:after="100"/>
    </w:pPr>
    <w:rPr>
      <w:szCs w:val="24"/>
    </w:rPr>
  </w:style>
  <w:style w:type="paragraph" w:customStyle="1" w:styleId="formattexttopleveltext">
    <w:name w:val="formattext topleveltext"/>
    <w:basedOn w:val="12"/>
    <w:uiPriority w:val="99"/>
    <w:qFormat/>
    <w:pPr>
      <w:spacing w:beforeAutospacing="1" w:afterAutospacing="1"/>
    </w:pPr>
    <w:rPr>
      <w:szCs w:val="24"/>
    </w:rPr>
  </w:style>
  <w:style w:type="paragraph" w:customStyle="1" w:styleId="s13">
    <w:name w:val="s_13"/>
    <w:basedOn w:val="12"/>
    <w:uiPriority w:val="99"/>
    <w:qFormat/>
    <w:pPr>
      <w:ind w:firstLine="720"/>
    </w:pPr>
    <w:rPr>
      <w:sz w:val="20"/>
    </w:rPr>
  </w:style>
  <w:style w:type="paragraph" w:customStyle="1" w:styleId="text">
    <w:name w:val="text"/>
    <w:basedOn w:val="12"/>
    <w:uiPriority w:val="99"/>
    <w:qFormat/>
    <w:pPr>
      <w:spacing w:beforeAutospacing="1" w:afterAutospacing="1"/>
    </w:pPr>
    <w:rPr>
      <w:sz w:val="18"/>
      <w:szCs w:val="18"/>
    </w:rPr>
  </w:style>
  <w:style w:type="paragraph" w:customStyle="1" w:styleId="111">
    <w:name w:val="заголовок 11"/>
    <w:basedOn w:val="12"/>
    <w:next w:val="12"/>
    <w:uiPriority w:val="99"/>
    <w:qFormat/>
    <w:pPr>
      <w:keepNext/>
      <w:jc w:val="center"/>
    </w:pPr>
    <w:rPr>
      <w:szCs w:val="24"/>
    </w:rPr>
  </w:style>
  <w:style w:type="paragraph" w:customStyle="1" w:styleId="19">
    <w:name w:val="1"/>
    <w:basedOn w:val="12"/>
    <w:uiPriority w:val="99"/>
    <w:qFormat/>
    <w:pPr>
      <w:spacing w:beforeAutospacing="1" w:afterAutospacing="1"/>
    </w:pPr>
    <w:rPr>
      <w:rFonts w:ascii="Tahoma" w:hAnsi="Tahoma"/>
      <w:sz w:val="20"/>
    </w:rPr>
  </w:style>
  <w:style w:type="paragraph" w:customStyle="1" w:styleId="2f">
    <w:name w:val="2"/>
    <w:basedOn w:val="12"/>
    <w:next w:val="20"/>
    <w:uiPriority w:val="99"/>
    <w:qFormat/>
    <w:pPr>
      <w:spacing w:after="160" w:line="240" w:lineRule="exact"/>
    </w:pPr>
    <w:rPr>
      <w:szCs w:val="24"/>
    </w:rPr>
  </w:style>
  <w:style w:type="paragraph" w:customStyle="1" w:styleId="210">
    <w:name w:val="Основной текст с отступом 21"/>
    <w:basedOn w:val="12"/>
    <w:uiPriority w:val="99"/>
    <w:qFormat/>
    <w:pPr>
      <w:spacing w:before="100" w:after="120" w:line="480" w:lineRule="auto"/>
      <w:ind w:left="283"/>
    </w:pPr>
    <w:rPr>
      <w:rFonts w:ascii="Arial" w:eastAsia="Arial" w:hAnsi="Arial" w:cs="Mangal"/>
    </w:rPr>
  </w:style>
  <w:style w:type="paragraph" w:customStyle="1" w:styleId="211">
    <w:name w:val="Список 21"/>
    <w:basedOn w:val="12"/>
    <w:uiPriority w:val="99"/>
    <w:qFormat/>
    <w:pPr>
      <w:spacing w:before="100" w:after="100"/>
      <w:ind w:left="566" w:hanging="283"/>
    </w:pPr>
    <w:rPr>
      <w:rFonts w:ascii="Arial" w:eastAsia="Arial" w:hAnsi="Arial" w:cs="Mangal"/>
      <w:szCs w:val="24"/>
    </w:rPr>
  </w:style>
  <w:style w:type="paragraph" w:customStyle="1" w:styleId="aff5">
    <w:name w:val="Мой_текст"/>
    <w:basedOn w:val="12"/>
    <w:uiPriority w:val="99"/>
    <w:qFormat/>
    <w:pPr>
      <w:tabs>
        <w:tab w:val="clear" w:pos="709"/>
        <w:tab w:val="left" w:pos="720"/>
      </w:tabs>
      <w:spacing w:before="60" w:after="60" w:line="288" w:lineRule="auto"/>
      <w:ind w:firstLine="720"/>
    </w:pPr>
    <w:rPr>
      <w:rFonts w:ascii="Arial" w:hAnsi="Arial"/>
    </w:rPr>
  </w:style>
  <w:style w:type="paragraph" w:customStyle="1" w:styleId="a">
    <w:name w:val="Список нум."/>
    <w:basedOn w:val="12"/>
    <w:uiPriority w:val="99"/>
    <w:qFormat/>
    <w:pPr>
      <w:keepNext/>
      <w:numPr>
        <w:numId w:val="6"/>
      </w:numPr>
      <w:tabs>
        <w:tab w:val="left" w:pos="1701"/>
      </w:tabs>
      <w:spacing w:before="120" w:after="120" w:line="360" w:lineRule="auto"/>
      <w:ind w:left="360" w:hanging="360"/>
    </w:pPr>
    <w:rPr>
      <w:rFonts w:ascii="Arial" w:hAnsi="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12"/>
    <w:uiPriority w:val="99"/>
    <w:qFormat/>
    <w:pPr>
      <w:tabs>
        <w:tab w:val="left" w:pos="432"/>
      </w:tabs>
      <w:spacing w:beforeAutospacing="1" w:afterAutospacing="1"/>
    </w:pPr>
    <w:rPr>
      <w:rFonts w:ascii="Tahoma" w:hAnsi="Tahoma" w:cs="Tahoma"/>
      <w:sz w:val="20"/>
    </w:rPr>
  </w:style>
  <w:style w:type="paragraph" w:customStyle="1" w:styleId="Style2">
    <w:name w:val="Style2"/>
    <w:basedOn w:val="12"/>
    <w:uiPriority w:val="99"/>
    <w:qFormat/>
    <w:pPr>
      <w:spacing w:line="323" w:lineRule="exact"/>
    </w:pPr>
    <w:rPr>
      <w:rFonts w:ascii="Century Schoolbook" w:hAnsi="Century Schoolbook"/>
      <w:szCs w:val="24"/>
    </w:rPr>
  </w:style>
  <w:style w:type="paragraph" w:customStyle="1" w:styleId="msonormalcxspmiddle">
    <w:name w:val="msonormalcxspmiddle"/>
    <w:basedOn w:val="12"/>
    <w:uiPriority w:val="99"/>
    <w:qFormat/>
    <w:pPr>
      <w:spacing w:beforeAutospacing="1" w:afterAutospacing="1"/>
    </w:pPr>
    <w:rPr>
      <w:szCs w:val="24"/>
    </w:rPr>
  </w:style>
  <w:style w:type="paragraph" w:customStyle="1" w:styleId="BodyText">
    <w:name w:val="Body Text Знак"/>
    <w:basedOn w:val="12"/>
    <w:qFormat/>
    <w:rPr>
      <w:rFonts w:cs="Times New Roman"/>
    </w:rPr>
  </w:style>
  <w:style w:type="paragraph" w:customStyle="1" w:styleId="1a">
    <w:name w:val="Без интервала1"/>
    <w:uiPriority w:val="99"/>
    <w:qFormat/>
    <w:rPr>
      <w:rFonts w:cs="Mangal"/>
    </w:rPr>
  </w:style>
  <w:style w:type="paragraph" w:customStyle="1" w:styleId="ConsPlusCell">
    <w:name w:val="ConsPlusCell"/>
    <w:uiPriority w:val="99"/>
    <w:qFormat/>
  </w:style>
  <w:style w:type="paragraph" w:customStyle="1" w:styleId="aff6">
    <w:name w:val="Таблицы (моноширинный)"/>
    <w:basedOn w:val="12"/>
    <w:next w:val="12"/>
    <w:uiPriority w:val="99"/>
    <w:qFormat/>
    <w:rPr>
      <w:rFonts w:ascii="Courier New" w:hAnsi="Courier New" w:cs="Courier New"/>
      <w:szCs w:val="24"/>
    </w:rPr>
  </w:style>
  <w:style w:type="paragraph" w:customStyle="1" w:styleId="western">
    <w:name w:val="western"/>
    <w:basedOn w:val="12"/>
    <w:uiPriority w:val="99"/>
    <w:qFormat/>
    <w:pPr>
      <w:spacing w:beforeAutospacing="1" w:afterAutospacing="1"/>
    </w:pPr>
    <w:rPr>
      <w:szCs w:val="24"/>
    </w:rPr>
  </w:style>
  <w:style w:type="paragraph" w:customStyle="1" w:styleId="msonospacing0">
    <w:name w:val="msonospacing"/>
    <w:uiPriority w:val="99"/>
    <w:qFormat/>
    <w:pPr>
      <w:widowControl w:val="0"/>
      <w:tabs>
        <w:tab w:val="left" w:pos="709"/>
      </w:tabs>
      <w:spacing w:after="200" w:line="276" w:lineRule="atLeast"/>
    </w:pPr>
    <w:rPr>
      <w:rFonts w:cs="Calibri"/>
    </w:rPr>
  </w:style>
  <w:style w:type="paragraph" w:customStyle="1" w:styleId="Style4">
    <w:name w:val="Style4"/>
    <w:basedOn w:val="12"/>
    <w:uiPriority w:val="99"/>
    <w:qFormat/>
    <w:pPr>
      <w:spacing w:line="206" w:lineRule="exact"/>
      <w:jc w:val="center"/>
    </w:pPr>
    <w:rPr>
      <w:rFonts w:ascii="Tahoma" w:hAnsi="Tahoma" w:cs="Tahoma"/>
      <w:szCs w:val="24"/>
    </w:rPr>
  </w:style>
  <w:style w:type="paragraph" w:customStyle="1" w:styleId="Style16">
    <w:name w:val="Style16"/>
    <w:basedOn w:val="12"/>
    <w:uiPriority w:val="99"/>
    <w:qFormat/>
    <w:pPr>
      <w:spacing w:line="274" w:lineRule="exact"/>
      <w:ind w:firstLine="715"/>
    </w:pPr>
    <w:rPr>
      <w:rFonts w:ascii="Segoe UI" w:hAnsi="Segoe UI" w:cs="Segoe UI"/>
      <w:szCs w:val="24"/>
    </w:rPr>
  </w:style>
  <w:style w:type="paragraph" w:customStyle="1" w:styleId="Style19">
    <w:name w:val="Style19"/>
    <w:basedOn w:val="12"/>
    <w:uiPriority w:val="99"/>
    <w:qFormat/>
    <w:pPr>
      <w:spacing w:line="557" w:lineRule="exact"/>
    </w:pPr>
    <w:rPr>
      <w:rFonts w:ascii="Segoe UI" w:hAnsi="Segoe UI" w:cs="Segoe UI"/>
      <w:szCs w:val="24"/>
    </w:rPr>
  </w:style>
  <w:style w:type="paragraph" w:customStyle="1" w:styleId="2f0">
    <w:name w:val="Знак Знак Знак Знак Знак Знак Знак Знак Знак Знак Знак Знак Знак Знак Знак Знак Знак Знак Знак Знак Знак2 Знак"/>
    <w:basedOn w:val="12"/>
    <w:uiPriority w:val="99"/>
    <w:qFormat/>
    <w:pPr>
      <w:spacing w:after="160" w:line="240" w:lineRule="exact"/>
    </w:pPr>
    <w:rPr>
      <w:rFonts w:ascii="Verdana" w:hAnsi="Verdana"/>
      <w:sz w:val="20"/>
    </w:rPr>
  </w:style>
  <w:style w:type="paragraph" w:customStyle="1" w:styleId="62">
    <w:name w:val="Обычный (веб)6"/>
    <w:basedOn w:val="12"/>
    <w:uiPriority w:val="99"/>
    <w:qFormat/>
    <w:pPr>
      <w:spacing w:before="300" w:after="300"/>
    </w:pPr>
    <w:rPr>
      <w:rFonts w:eastAsia="MS Mincho"/>
      <w:szCs w:val="24"/>
    </w:rPr>
  </w:style>
  <w:style w:type="paragraph" w:customStyle="1" w:styleId="msolistparagraph0">
    <w:name w:val="msolistparagraph"/>
    <w:basedOn w:val="12"/>
    <w:uiPriority w:val="99"/>
    <w:qFormat/>
  </w:style>
  <w:style w:type="paragraph" w:customStyle="1" w:styleId="6cxspmiddle">
    <w:name w:val="6cxspmiddle"/>
    <w:basedOn w:val="12"/>
    <w:uiPriority w:val="99"/>
    <w:qFormat/>
    <w:pPr>
      <w:spacing w:beforeAutospacing="1" w:afterAutospacing="1"/>
    </w:pPr>
    <w:rPr>
      <w:szCs w:val="24"/>
    </w:rPr>
  </w:style>
  <w:style w:type="paragraph" w:customStyle="1" w:styleId="6cxsplast">
    <w:name w:val="6cxsplast"/>
    <w:basedOn w:val="12"/>
    <w:uiPriority w:val="99"/>
    <w:qFormat/>
    <w:pPr>
      <w:spacing w:beforeAutospacing="1" w:afterAutospacing="1"/>
    </w:pPr>
    <w:rPr>
      <w:szCs w:val="24"/>
    </w:rPr>
  </w:style>
  <w:style w:type="paragraph" w:customStyle="1" w:styleId="Default">
    <w:name w:val="Default"/>
    <w:uiPriority w:val="99"/>
    <w:qFormat/>
    <w:rPr>
      <w:color w:val="000000"/>
      <w:sz w:val="24"/>
      <w:szCs w:val="24"/>
    </w:rPr>
  </w:style>
  <w:style w:type="paragraph" w:customStyle="1" w:styleId="Style7">
    <w:name w:val="Style7"/>
    <w:basedOn w:val="12"/>
    <w:uiPriority w:val="99"/>
    <w:qFormat/>
    <w:pPr>
      <w:spacing w:line="240" w:lineRule="exact"/>
    </w:pPr>
    <w:rPr>
      <w:rFonts w:ascii="Franklin Gothic Heavy" w:hAnsi="Franklin Gothic Heavy"/>
      <w:szCs w:val="24"/>
    </w:rPr>
  </w:style>
  <w:style w:type="paragraph" w:customStyle="1" w:styleId="c3">
    <w:name w:val="c3"/>
    <w:basedOn w:val="12"/>
    <w:uiPriority w:val="99"/>
    <w:qFormat/>
    <w:pPr>
      <w:spacing w:beforeAutospacing="1" w:afterAutospacing="1"/>
    </w:pPr>
    <w:rPr>
      <w:szCs w:val="24"/>
    </w:rPr>
  </w:style>
  <w:style w:type="paragraph" w:customStyle="1" w:styleId="list-group-item-text">
    <w:name w:val="list-group-item-text"/>
    <w:basedOn w:val="12"/>
    <w:uiPriority w:val="99"/>
    <w:qFormat/>
    <w:pPr>
      <w:spacing w:beforeAutospacing="1" w:afterAutospacing="1"/>
    </w:pPr>
    <w:rPr>
      <w:szCs w:val="24"/>
    </w:rPr>
  </w:style>
  <w:style w:type="paragraph" w:customStyle="1" w:styleId="d2bf84">
    <w:name w:val="d2bf84"/>
    <w:basedOn w:val="12"/>
    <w:uiPriority w:val="99"/>
    <w:qFormat/>
    <w:pPr>
      <w:spacing w:beforeAutospacing="1" w:afterAutospacing="1"/>
    </w:pPr>
    <w:rPr>
      <w:szCs w:val="24"/>
    </w:rPr>
  </w:style>
  <w:style w:type="paragraph" w:customStyle="1" w:styleId="xl68">
    <w:name w:val="xl68"/>
    <w:basedOn w:val="12"/>
    <w:uiPriority w:val="99"/>
    <w:qFormat/>
    <w:pPr>
      <w:spacing w:beforeAutospacing="1" w:afterAutospacing="1"/>
    </w:pPr>
    <w:rPr>
      <w:sz w:val="28"/>
      <w:szCs w:val="28"/>
    </w:rPr>
  </w:style>
  <w:style w:type="paragraph" w:customStyle="1" w:styleId="xl69">
    <w:name w:val="xl69"/>
    <w:basedOn w:val="12"/>
    <w:uiPriority w:val="99"/>
    <w:qFormat/>
    <w:pPr>
      <w:spacing w:beforeAutospacing="1" w:afterAutospacing="1"/>
    </w:pPr>
    <w:rPr>
      <w:sz w:val="28"/>
      <w:szCs w:val="28"/>
    </w:rPr>
  </w:style>
  <w:style w:type="paragraph" w:customStyle="1" w:styleId="xl70">
    <w:name w:val="xl70"/>
    <w:basedOn w:val="12"/>
    <w:uiPriority w:val="99"/>
    <w:qFormat/>
    <w:pPr>
      <w:spacing w:beforeAutospacing="1" w:afterAutospacing="1"/>
      <w:jc w:val="center"/>
    </w:pPr>
    <w:rPr>
      <w:szCs w:val="24"/>
    </w:rPr>
  </w:style>
  <w:style w:type="paragraph" w:customStyle="1" w:styleId="xl71">
    <w:name w:val="xl71"/>
    <w:basedOn w:val="12"/>
    <w:uiPriority w:val="99"/>
    <w:qFormat/>
    <w:pPr>
      <w:spacing w:beforeAutospacing="1" w:afterAutospacing="1"/>
    </w:pPr>
    <w:rPr>
      <w:szCs w:val="24"/>
    </w:rPr>
  </w:style>
  <w:style w:type="paragraph" w:customStyle="1" w:styleId="xl72">
    <w:name w:val="xl72"/>
    <w:basedOn w:val="12"/>
    <w:uiPriority w:val="99"/>
    <w:qFormat/>
    <w:pPr>
      <w:spacing w:beforeAutospacing="1" w:afterAutospacing="1"/>
    </w:pPr>
    <w:rPr>
      <w:szCs w:val="24"/>
    </w:rPr>
  </w:style>
  <w:style w:type="paragraph" w:customStyle="1" w:styleId="xl73">
    <w:name w:val="xl73"/>
    <w:basedOn w:val="12"/>
    <w:uiPriority w:val="99"/>
    <w:qFormat/>
    <w:pPr>
      <w:spacing w:beforeAutospacing="1" w:afterAutospacing="1"/>
    </w:pPr>
    <w:rPr>
      <w:szCs w:val="24"/>
    </w:rPr>
  </w:style>
  <w:style w:type="paragraph" w:customStyle="1" w:styleId="xl74">
    <w:name w:val="xl74"/>
    <w:basedOn w:val="12"/>
    <w:uiPriority w:val="99"/>
    <w:qFormat/>
    <w:pPr>
      <w:spacing w:beforeAutospacing="1" w:afterAutospacing="1"/>
    </w:pPr>
    <w:rPr>
      <w:szCs w:val="24"/>
    </w:rPr>
  </w:style>
  <w:style w:type="paragraph" w:customStyle="1" w:styleId="xl75">
    <w:name w:val="xl75"/>
    <w:basedOn w:val="12"/>
    <w:uiPriority w:val="99"/>
    <w:qFormat/>
    <w:pPr>
      <w:spacing w:beforeAutospacing="1" w:afterAutospacing="1"/>
      <w:jc w:val="center"/>
    </w:pPr>
    <w:rPr>
      <w:szCs w:val="24"/>
    </w:rPr>
  </w:style>
  <w:style w:type="paragraph" w:customStyle="1" w:styleId="xl76">
    <w:name w:val="xl76"/>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77">
    <w:name w:val="xl77"/>
    <w:basedOn w:val="12"/>
    <w:uiPriority w:val="99"/>
    <w:qFormat/>
    <w:pPr>
      <w:spacing w:beforeAutospacing="1" w:afterAutospacing="1"/>
      <w:jc w:val="center"/>
    </w:pPr>
    <w:rPr>
      <w:szCs w:val="24"/>
    </w:rPr>
  </w:style>
  <w:style w:type="paragraph" w:customStyle="1" w:styleId="xl78">
    <w:name w:val="xl78"/>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pPr>
    <w:rPr>
      <w:sz w:val="18"/>
      <w:szCs w:val="18"/>
    </w:rPr>
  </w:style>
  <w:style w:type="paragraph" w:customStyle="1" w:styleId="xl79">
    <w:name w:val="xl79"/>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80">
    <w:name w:val="xl80"/>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81">
    <w:name w:val="xl81"/>
    <w:basedOn w:val="12"/>
    <w:uiPriority w:val="99"/>
    <w:qFormat/>
    <w:pPr>
      <w:spacing w:beforeAutospacing="1" w:afterAutospacing="1"/>
    </w:pPr>
    <w:rPr>
      <w:b/>
      <w:bCs/>
      <w:szCs w:val="24"/>
    </w:rPr>
  </w:style>
  <w:style w:type="paragraph" w:customStyle="1" w:styleId="xl82">
    <w:name w:val="xl82"/>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b/>
      <w:bCs/>
      <w:sz w:val="18"/>
      <w:szCs w:val="18"/>
    </w:rPr>
  </w:style>
  <w:style w:type="paragraph" w:customStyle="1" w:styleId="xl83">
    <w:name w:val="xl83"/>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84">
    <w:name w:val="xl84"/>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pPr>
    <w:rPr>
      <w:sz w:val="18"/>
      <w:szCs w:val="18"/>
    </w:rPr>
  </w:style>
  <w:style w:type="paragraph" w:customStyle="1" w:styleId="xl85">
    <w:name w:val="xl85"/>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b/>
      <w:bCs/>
      <w:sz w:val="18"/>
      <w:szCs w:val="18"/>
    </w:rPr>
  </w:style>
  <w:style w:type="paragraph" w:customStyle="1" w:styleId="xl86">
    <w:name w:val="xl86"/>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87">
    <w:name w:val="xl87"/>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88">
    <w:name w:val="xl88"/>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color w:val="0000FF"/>
      <w:sz w:val="18"/>
      <w:szCs w:val="18"/>
      <w:u w:val="single"/>
    </w:rPr>
  </w:style>
  <w:style w:type="paragraph" w:customStyle="1" w:styleId="xl89">
    <w:name w:val="xl89"/>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90">
    <w:name w:val="xl90"/>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hd w:val="solid" w:color="FFFFFF" w:fill="auto"/>
      <w:spacing w:beforeAutospacing="1" w:afterAutospacing="1"/>
      <w:jc w:val="center"/>
    </w:pPr>
    <w:rPr>
      <w:b/>
      <w:bCs/>
      <w:sz w:val="18"/>
      <w:szCs w:val="18"/>
    </w:rPr>
  </w:style>
  <w:style w:type="paragraph" w:customStyle="1" w:styleId="xl91">
    <w:name w:val="xl91"/>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pPr>
    <w:rPr>
      <w:b/>
      <w:bCs/>
      <w:sz w:val="18"/>
      <w:szCs w:val="18"/>
    </w:rPr>
  </w:style>
  <w:style w:type="paragraph" w:customStyle="1" w:styleId="xl92">
    <w:name w:val="xl92"/>
    <w:basedOn w:val="12"/>
    <w:uiPriority w:val="99"/>
    <w:qFormat/>
    <w:pPr>
      <w:pBdr>
        <w:top w:val="single" w:sz="4" w:space="0" w:color="000000"/>
        <w:left w:val="single" w:sz="4" w:space="0" w:color="000000"/>
        <w:bottom w:val="none" w:sz="0" w:space="3" w:color="000000"/>
        <w:right w:val="single" w:sz="4" w:space="0" w:color="000000"/>
        <w:between w:val="none" w:sz="0" w:space="0" w:color="000000"/>
      </w:pBdr>
      <w:spacing w:beforeAutospacing="1" w:afterAutospacing="1"/>
      <w:jc w:val="center"/>
    </w:pPr>
    <w:rPr>
      <w:sz w:val="18"/>
      <w:szCs w:val="18"/>
    </w:rPr>
  </w:style>
  <w:style w:type="paragraph" w:customStyle="1" w:styleId="xl93">
    <w:name w:val="xl93"/>
    <w:basedOn w:val="12"/>
    <w:uiPriority w:val="99"/>
    <w:qFormat/>
    <w:pPr>
      <w:pBdr>
        <w:top w:val="none" w:sz="0" w:space="3" w:color="000000"/>
        <w:left w:val="single" w:sz="4" w:space="0" w:color="000000"/>
        <w:bottom w:val="none" w:sz="0" w:space="3" w:color="000000"/>
        <w:right w:val="single" w:sz="4" w:space="0" w:color="000000"/>
        <w:between w:val="none" w:sz="0" w:space="0" w:color="000000"/>
      </w:pBdr>
      <w:spacing w:beforeAutospacing="1" w:afterAutospacing="1"/>
      <w:jc w:val="center"/>
    </w:pPr>
    <w:rPr>
      <w:sz w:val="18"/>
      <w:szCs w:val="18"/>
    </w:rPr>
  </w:style>
  <w:style w:type="paragraph" w:customStyle="1" w:styleId="xl94">
    <w:name w:val="xl94"/>
    <w:basedOn w:val="12"/>
    <w:uiPriority w:val="99"/>
    <w:qFormat/>
    <w:pPr>
      <w:pBdr>
        <w:top w:val="none" w:sz="0" w:space="3"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95">
    <w:name w:val="xl95"/>
    <w:basedOn w:val="12"/>
    <w:uiPriority w:val="99"/>
    <w:qFormat/>
    <w:pPr>
      <w:spacing w:beforeAutospacing="1" w:afterAutospacing="1"/>
    </w:pPr>
    <w:rPr>
      <w:szCs w:val="24"/>
    </w:rPr>
  </w:style>
  <w:style w:type="paragraph" w:customStyle="1" w:styleId="xl96">
    <w:name w:val="xl96"/>
    <w:basedOn w:val="12"/>
    <w:uiPriority w:val="99"/>
    <w:qFormat/>
    <w:pPr>
      <w:pBdr>
        <w:top w:val="none" w:sz="0" w:space="3" w:color="000000"/>
        <w:left w:val="none" w:sz="0" w:space="3" w:color="000000"/>
        <w:bottom w:val="single" w:sz="4" w:space="0" w:color="000000"/>
        <w:right w:val="none" w:sz="0" w:space="3" w:color="000000"/>
        <w:between w:val="none" w:sz="0" w:space="0" w:color="000000"/>
      </w:pBdr>
      <w:spacing w:beforeAutospacing="1" w:afterAutospacing="1"/>
      <w:jc w:val="center"/>
    </w:pPr>
    <w:rPr>
      <w:szCs w:val="24"/>
    </w:rPr>
  </w:style>
  <w:style w:type="paragraph" w:customStyle="1" w:styleId="35">
    <w:name w:val="Основной текст (3)"/>
    <w:basedOn w:val="12"/>
    <w:qFormat/>
    <w:pPr>
      <w:pBdr>
        <w:top w:val="none" w:sz="0" w:space="3" w:color="000000"/>
        <w:left w:val="none" w:sz="0" w:space="3" w:color="000000"/>
        <w:bottom w:val="none" w:sz="0" w:space="3" w:color="000000"/>
        <w:right w:val="none" w:sz="0" w:space="3" w:color="000000"/>
        <w:between w:val="none" w:sz="0" w:space="0" w:color="000000"/>
      </w:pBdr>
      <w:shd w:val="solid" w:color="FFFFFF" w:fill="auto"/>
      <w:spacing w:before="60" w:after="420" w:line="20" w:lineRule="atLeast"/>
    </w:pPr>
    <w:rPr>
      <w:rFonts w:cs="Times New Roman"/>
      <w:sz w:val="21"/>
      <w:szCs w:val="21"/>
    </w:rPr>
  </w:style>
  <w:style w:type="paragraph" w:customStyle="1" w:styleId="Bodytext1">
    <w:name w:val="Body text1"/>
    <w:basedOn w:val="12"/>
    <w:qFormat/>
    <w:pPr>
      <w:pBdr>
        <w:top w:val="none" w:sz="0" w:space="3" w:color="000000"/>
        <w:left w:val="none" w:sz="0" w:space="3" w:color="000000"/>
        <w:bottom w:val="none" w:sz="0" w:space="3" w:color="000000"/>
        <w:right w:val="none" w:sz="0" w:space="3" w:color="000000"/>
        <w:between w:val="none" w:sz="0" w:space="0" w:color="000000"/>
      </w:pBdr>
      <w:shd w:val="solid" w:color="FFFFFF" w:fill="auto"/>
      <w:spacing w:line="240" w:lineRule="atLeast"/>
    </w:pPr>
    <w:rPr>
      <w:rFonts w:cs="Times New Roman"/>
      <w:sz w:val="23"/>
      <w:szCs w:val="23"/>
    </w:rPr>
  </w:style>
  <w:style w:type="paragraph" w:customStyle="1" w:styleId="xl66">
    <w:name w:val="xl66"/>
    <w:basedOn w:val="12"/>
    <w:uiPriority w:val="99"/>
    <w:qFormat/>
    <w:pPr>
      <w:spacing w:beforeAutospacing="1" w:afterAutospacing="1"/>
    </w:pPr>
    <w:rPr>
      <w:sz w:val="28"/>
      <w:szCs w:val="28"/>
    </w:rPr>
  </w:style>
  <w:style w:type="paragraph" w:customStyle="1" w:styleId="xl67">
    <w:name w:val="xl67"/>
    <w:basedOn w:val="12"/>
    <w:uiPriority w:val="99"/>
    <w:qFormat/>
    <w:pPr>
      <w:spacing w:beforeAutospacing="1" w:afterAutospacing="1"/>
    </w:pPr>
    <w:rPr>
      <w:sz w:val="28"/>
      <w:szCs w:val="28"/>
    </w:rPr>
  </w:style>
  <w:style w:type="paragraph" w:customStyle="1" w:styleId="xl97">
    <w:name w:val="xl97"/>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 w:val="18"/>
      <w:szCs w:val="18"/>
    </w:rPr>
  </w:style>
  <w:style w:type="paragraph" w:customStyle="1" w:styleId="xl98">
    <w:name w:val="xl98"/>
    <w:basedOn w:val="12"/>
    <w:uiPriority w:val="99"/>
    <w:qFormat/>
    <w:pPr>
      <w:pBdr>
        <w:top w:val="single" w:sz="4" w:space="0" w:color="000000"/>
        <w:left w:val="single" w:sz="4" w:space="0" w:color="000000"/>
        <w:bottom w:val="none" w:sz="0" w:space="3" w:color="000000"/>
        <w:right w:val="single" w:sz="4" w:space="0" w:color="000000"/>
        <w:between w:val="none" w:sz="0" w:space="0" w:color="000000"/>
      </w:pBdr>
      <w:spacing w:beforeAutospacing="1" w:afterAutospacing="1"/>
      <w:jc w:val="center"/>
    </w:pPr>
    <w:rPr>
      <w:color w:val="000000"/>
      <w:sz w:val="18"/>
      <w:szCs w:val="18"/>
    </w:rPr>
  </w:style>
  <w:style w:type="paragraph" w:customStyle="1" w:styleId="xl99">
    <w:name w:val="xl99"/>
    <w:basedOn w:val="12"/>
    <w:uiPriority w:val="99"/>
    <w:qFormat/>
    <w:pPr>
      <w:pBdr>
        <w:top w:val="none" w:sz="0" w:space="3" w:color="000000"/>
        <w:left w:val="single" w:sz="4" w:space="0" w:color="000000"/>
        <w:bottom w:val="none" w:sz="0" w:space="3" w:color="000000"/>
        <w:right w:val="single" w:sz="4" w:space="0" w:color="000000"/>
        <w:between w:val="none" w:sz="0" w:space="0" w:color="000000"/>
      </w:pBdr>
      <w:spacing w:beforeAutospacing="1" w:afterAutospacing="1"/>
      <w:jc w:val="center"/>
    </w:pPr>
    <w:rPr>
      <w:color w:val="000000"/>
      <w:sz w:val="18"/>
      <w:szCs w:val="18"/>
    </w:rPr>
  </w:style>
  <w:style w:type="paragraph" w:customStyle="1" w:styleId="xl100">
    <w:name w:val="xl100"/>
    <w:basedOn w:val="12"/>
    <w:uiPriority w:val="99"/>
    <w:qFormat/>
    <w:pPr>
      <w:pBdr>
        <w:top w:val="none" w:sz="0" w:space="3" w:color="000000"/>
        <w:left w:val="single" w:sz="4" w:space="0" w:color="000000"/>
        <w:bottom w:val="single" w:sz="4" w:space="0" w:color="000000"/>
        <w:right w:val="single" w:sz="4" w:space="0" w:color="000000"/>
        <w:between w:val="none" w:sz="0" w:space="0" w:color="000000"/>
      </w:pBdr>
      <w:spacing w:beforeAutospacing="1" w:afterAutospacing="1"/>
      <w:jc w:val="center"/>
    </w:pPr>
    <w:rPr>
      <w:color w:val="000000"/>
      <w:sz w:val="18"/>
      <w:szCs w:val="18"/>
    </w:rPr>
  </w:style>
  <w:style w:type="paragraph" w:customStyle="1" w:styleId="NoSpacing1">
    <w:name w:val="No Spacing1"/>
    <w:uiPriority w:val="99"/>
    <w:qFormat/>
    <w:pPr>
      <w:widowControl w:val="0"/>
    </w:pPr>
    <w:rPr>
      <w:rFonts w:ascii="Arial" w:hAnsi="Arial" w:cs="Mangal"/>
      <w:szCs w:val="24"/>
    </w:rPr>
  </w:style>
  <w:style w:type="paragraph" w:customStyle="1" w:styleId="1b">
    <w:name w:val="Знак Знак Знак1 Знак Знак Знак"/>
    <w:basedOn w:val="12"/>
    <w:uiPriority w:val="99"/>
    <w:qFormat/>
    <w:pPr>
      <w:spacing w:after="160" w:line="240" w:lineRule="exact"/>
    </w:pPr>
    <w:rPr>
      <w:sz w:val="20"/>
    </w:rPr>
  </w:style>
  <w:style w:type="paragraph" w:customStyle="1" w:styleId="1c">
    <w:name w:val="Знак Знак Знак Знак Знак Знак1 Знак"/>
    <w:basedOn w:val="12"/>
    <w:uiPriority w:val="99"/>
    <w:qFormat/>
    <w:pPr>
      <w:spacing w:after="160" w:line="240" w:lineRule="exact"/>
    </w:pPr>
    <w:rPr>
      <w:rFonts w:ascii="Verdana" w:hAnsi="Verdana"/>
      <w:szCs w:val="24"/>
    </w:rPr>
  </w:style>
  <w:style w:type="paragraph" w:customStyle="1" w:styleId="aff7">
    <w:name w:val="Текст документа"/>
    <w:basedOn w:val="12"/>
    <w:qFormat/>
    <w:pPr>
      <w:spacing w:line="360" w:lineRule="auto"/>
      <w:ind w:firstLine="720"/>
    </w:pPr>
  </w:style>
  <w:style w:type="paragraph" w:customStyle="1" w:styleId="300">
    <w:name w:val="Заголовок 3 + Перед:  0 пт Междустр.интервал:  одинарный"/>
    <w:basedOn w:val="3"/>
    <w:uiPriority w:val="99"/>
    <w:qFormat/>
    <w:pPr>
      <w:keepNext w:val="0"/>
      <w:tabs>
        <w:tab w:val="left" w:pos="0"/>
        <w:tab w:val="left" w:pos="426"/>
      </w:tabs>
      <w:spacing w:before="0" w:after="0"/>
      <w:jc w:val="both"/>
      <w:outlineLvl w:val="1"/>
    </w:pPr>
    <w:rPr>
      <w:rFonts w:ascii="Times New Roman" w:eastAsia="Times New Roman" w:hAnsi="Times New Roman" w:cs="Times New Roman"/>
      <w:b w:val="0"/>
      <w:i/>
      <w:sz w:val="20"/>
      <w:szCs w:val="20"/>
    </w:rPr>
  </w:style>
  <w:style w:type="paragraph" w:customStyle="1" w:styleId="example">
    <w:name w:val="example"/>
    <w:basedOn w:val="12"/>
    <w:uiPriority w:val="99"/>
    <w:qFormat/>
    <w:pPr>
      <w:spacing w:before="280" w:after="280"/>
    </w:pPr>
    <w:rPr>
      <w:szCs w:val="24"/>
    </w:rPr>
  </w:style>
  <w:style w:type="paragraph" w:customStyle="1" w:styleId="aff8">
    <w:name w:val="Знак Знак Знак"/>
    <w:basedOn w:val="12"/>
    <w:uiPriority w:val="99"/>
    <w:qFormat/>
    <w:pPr>
      <w:spacing w:after="160" w:line="240" w:lineRule="exact"/>
    </w:pPr>
    <w:rPr>
      <w:rFonts w:ascii="Verdana" w:hAnsi="Verdana"/>
      <w:szCs w:val="24"/>
    </w:rPr>
  </w:style>
  <w:style w:type="paragraph" w:customStyle="1" w:styleId="200">
    <w:name w:val="Заголовок 2 + Перед:  0 пт Междустр.интервал:  одинарны..."/>
    <w:basedOn w:val="12"/>
    <w:next w:val="12"/>
    <w:uiPriority w:val="99"/>
    <w:qFormat/>
    <w:pPr>
      <w:tabs>
        <w:tab w:val="left" w:pos="0"/>
        <w:tab w:val="left" w:pos="426"/>
        <w:tab w:val="left" w:pos="1080"/>
        <w:tab w:val="left" w:pos="1134"/>
      </w:tabs>
      <w:outlineLvl w:val="1"/>
    </w:pPr>
    <w:rPr>
      <w:b/>
      <w:bCs/>
      <w:sz w:val="28"/>
      <w:szCs w:val="28"/>
    </w:rPr>
  </w:style>
  <w:style w:type="paragraph" w:customStyle="1" w:styleId="1d">
    <w:name w:val="Знак Знак Знак Знак1 Знак Знак Знак Знак Знак Знак"/>
    <w:basedOn w:val="12"/>
    <w:uiPriority w:val="99"/>
    <w:qFormat/>
    <w:pPr>
      <w:spacing w:beforeAutospacing="1" w:afterAutospacing="1"/>
    </w:pPr>
    <w:rPr>
      <w:rFonts w:ascii="Tahoma" w:hAnsi="Tahoma"/>
      <w:sz w:val="20"/>
    </w:rPr>
  </w:style>
  <w:style w:type="paragraph" w:customStyle="1" w:styleId="Iauiueaieoiaio">
    <w:name w:val="Iau?iue.aieoiaio"/>
    <w:uiPriority w:val="99"/>
    <w:qFormat/>
    <w:pPr>
      <w:widowControl w:val="0"/>
      <w:tabs>
        <w:tab w:val="left" w:pos="0"/>
      </w:tabs>
      <w:jc w:val="both"/>
    </w:pPr>
    <w:rPr>
      <w:sz w:val="28"/>
    </w:rPr>
  </w:style>
  <w:style w:type="paragraph" w:customStyle="1" w:styleId="1e">
    <w:name w:val="Знак Знак Знак1"/>
    <w:basedOn w:val="12"/>
    <w:uiPriority w:val="99"/>
    <w:qFormat/>
    <w:pPr>
      <w:spacing w:after="160" w:line="240" w:lineRule="exact"/>
    </w:pPr>
    <w:rPr>
      <w:sz w:val="20"/>
    </w:rPr>
  </w:style>
  <w:style w:type="paragraph" w:customStyle="1" w:styleId="aff9">
    <w:name w:val="Основной"/>
    <w:basedOn w:val="12"/>
    <w:uiPriority w:val="99"/>
    <w:qFormat/>
    <w:pPr>
      <w:spacing w:before="60" w:after="60" w:line="288" w:lineRule="auto"/>
      <w:ind w:firstLine="720"/>
    </w:pPr>
    <w:rPr>
      <w:color w:val="000000"/>
      <w:sz w:val="28"/>
      <w:szCs w:val="28"/>
    </w:rPr>
  </w:style>
  <w:style w:type="paragraph" w:customStyle="1" w:styleId="2f1">
    <w:name w:val="Знак Знак2 Знак Знак Знак Знак"/>
    <w:basedOn w:val="12"/>
    <w:uiPriority w:val="99"/>
    <w:qFormat/>
    <w:pPr>
      <w:spacing w:after="160" w:line="240" w:lineRule="exact"/>
    </w:pPr>
    <w:rPr>
      <w:rFonts w:ascii="Verdana" w:hAnsi="Verdana"/>
      <w:szCs w:val="24"/>
    </w:rPr>
  </w:style>
  <w:style w:type="paragraph" w:customStyle="1" w:styleId="FORMATTEXT0">
    <w:name w:val=".FORMATTEXT"/>
    <w:uiPriority w:val="99"/>
    <w:qFormat/>
    <w:pPr>
      <w:widowControl w:val="0"/>
    </w:pPr>
    <w:rPr>
      <w:sz w:val="24"/>
      <w:szCs w:val="24"/>
    </w:rPr>
  </w:style>
  <w:style w:type="paragraph" w:customStyle="1" w:styleId="Style9">
    <w:name w:val="Style9"/>
    <w:basedOn w:val="12"/>
    <w:uiPriority w:val="99"/>
    <w:qFormat/>
    <w:rPr>
      <w:szCs w:val="24"/>
    </w:rPr>
  </w:style>
  <w:style w:type="paragraph" w:customStyle="1" w:styleId="Style10">
    <w:name w:val="Style10"/>
    <w:basedOn w:val="12"/>
    <w:uiPriority w:val="99"/>
    <w:qFormat/>
    <w:pPr>
      <w:spacing w:line="331" w:lineRule="exact"/>
    </w:pPr>
    <w:rPr>
      <w:szCs w:val="24"/>
    </w:rPr>
  </w:style>
  <w:style w:type="paragraph" w:customStyle="1" w:styleId="xl101">
    <w:name w:val="xl101"/>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right"/>
    </w:pPr>
    <w:rPr>
      <w:b/>
      <w:bCs/>
      <w:szCs w:val="24"/>
    </w:rPr>
  </w:style>
  <w:style w:type="paragraph" w:customStyle="1" w:styleId="xl102">
    <w:name w:val="xl102"/>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Cs w:val="24"/>
    </w:rPr>
  </w:style>
  <w:style w:type="paragraph" w:customStyle="1" w:styleId="xl103">
    <w:name w:val="xl103"/>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right"/>
    </w:pPr>
    <w:rPr>
      <w:b/>
      <w:bCs/>
      <w:szCs w:val="24"/>
    </w:rPr>
  </w:style>
  <w:style w:type="paragraph" w:customStyle="1" w:styleId="xl104">
    <w:name w:val="xl104"/>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Cs w:val="24"/>
    </w:rPr>
  </w:style>
  <w:style w:type="paragraph" w:customStyle="1" w:styleId="xl105">
    <w:name w:val="xl105"/>
    <w:basedOn w:val="12"/>
    <w:uiPriority w:val="99"/>
    <w:qFormat/>
    <w:pPr>
      <w:spacing w:beforeAutospacing="1" w:afterAutospacing="1"/>
    </w:pPr>
    <w:rPr>
      <w:szCs w:val="24"/>
    </w:rPr>
  </w:style>
  <w:style w:type="paragraph" w:customStyle="1" w:styleId="xl106">
    <w:name w:val="xl106"/>
    <w:basedOn w:val="12"/>
    <w:uiPriority w:val="99"/>
    <w:qFormat/>
    <w:pPr>
      <w:spacing w:beforeAutospacing="1" w:afterAutospacing="1"/>
      <w:jc w:val="center"/>
    </w:pPr>
    <w:rPr>
      <w:szCs w:val="24"/>
    </w:rPr>
  </w:style>
  <w:style w:type="paragraph" w:customStyle="1" w:styleId="xl107">
    <w:name w:val="xl107"/>
    <w:basedOn w:val="12"/>
    <w:uiPriority w:val="99"/>
    <w:qFormat/>
    <w:pPr>
      <w:spacing w:beforeAutospacing="1" w:afterAutospacing="1"/>
      <w:jc w:val="center"/>
    </w:pPr>
    <w:rPr>
      <w:szCs w:val="24"/>
    </w:rPr>
  </w:style>
  <w:style w:type="paragraph" w:customStyle="1" w:styleId="xl108">
    <w:name w:val="xl108"/>
    <w:basedOn w:val="12"/>
    <w:uiPriority w:val="99"/>
    <w:qFormat/>
    <w:pPr>
      <w:spacing w:beforeAutospacing="1" w:afterAutospacing="1"/>
      <w:jc w:val="center"/>
    </w:pPr>
    <w:rPr>
      <w:szCs w:val="24"/>
    </w:rPr>
  </w:style>
  <w:style w:type="paragraph" w:customStyle="1" w:styleId="HEADERTEXT">
    <w:name w:val=".HEADERTEXT"/>
    <w:uiPriority w:val="99"/>
    <w:qFormat/>
    <w:pPr>
      <w:widowControl w:val="0"/>
      <w:ind w:firstLine="709"/>
      <w:jc w:val="both"/>
    </w:pPr>
    <w:rPr>
      <w:rFonts w:ascii="Arial" w:hAnsi="Arial" w:cs="Arial"/>
      <w:color w:val="2B4279"/>
    </w:rPr>
  </w:style>
  <w:style w:type="paragraph" w:customStyle="1" w:styleId="tab">
    <w:name w:val="tab"/>
    <w:basedOn w:val="12"/>
    <w:uiPriority w:val="99"/>
    <w:qFormat/>
    <w:rPr>
      <w:rFonts w:ascii="Arial" w:hAnsi="Arial"/>
      <w:sz w:val="18"/>
    </w:rPr>
  </w:style>
  <w:style w:type="paragraph" w:customStyle="1" w:styleId="headertext0">
    <w:name w:val="headertext"/>
    <w:basedOn w:val="12"/>
    <w:uiPriority w:val="99"/>
    <w:qFormat/>
    <w:pPr>
      <w:spacing w:beforeAutospacing="1" w:afterAutospacing="1"/>
    </w:pPr>
    <w:rPr>
      <w:szCs w:val="24"/>
    </w:rPr>
  </w:style>
  <w:style w:type="paragraph" w:customStyle="1" w:styleId="Style8">
    <w:name w:val="Style8"/>
    <w:basedOn w:val="12"/>
    <w:uiPriority w:val="99"/>
    <w:qFormat/>
    <w:pPr>
      <w:spacing w:line="504" w:lineRule="exact"/>
      <w:ind w:hanging="758"/>
    </w:pPr>
    <w:rPr>
      <w:szCs w:val="24"/>
    </w:rPr>
  </w:style>
  <w:style w:type="paragraph" w:customStyle="1" w:styleId="Style5">
    <w:name w:val="Style5"/>
    <w:basedOn w:val="12"/>
    <w:uiPriority w:val="99"/>
    <w:qFormat/>
    <w:rPr>
      <w:szCs w:val="24"/>
    </w:rPr>
  </w:style>
  <w:style w:type="paragraph" w:customStyle="1" w:styleId="Style6">
    <w:name w:val="Style6"/>
    <w:basedOn w:val="12"/>
    <w:uiPriority w:val="99"/>
    <w:qFormat/>
    <w:rPr>
      <w:szCs w:val="24"/>
    </w:rPr>
  </w:style>
  <w:style w:type="paragraph" w:customStyle="1" w:styleId="Style12">
    <w:name w:val="Style12"/>
    <w:basedOn w:val="12"/>
    <w:uiPriority w:val="99"/>
    <w:qFormat/>
    <w:pPr>
      <w:spacing w:line="278" w:lineRule="exact"/>
      <w:jc w:val="center"/>
    </w:pPr>
    <w:rPr>
      <w:szCs w:val="24"/>
    </w:rPr>
  </w:style>
  <w:style w:type="paragraph" w:customStyle="1" w:styleId="xl63">
    <w:name w:val="xl63"/>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pPr>
    <w:rPr>
      <w:b/>
      <w:bCs/>
      <w:szCs w:val="24"/>
    </w:rPr>
  </w:style>
  <w:style w:type="paragraph" w:customStyle="1" w:styleId="xl64">
    <w:name w:val="xl64"/>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pPr>
    <w:rPr>
      <w:szCs w:val="24"/>
    </w:rPr>
  </w:style>
  <w:style w:type="paragraph" w:customStyle="1" w:styleId="xl65">
    <w:name w:val="xl65"/>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pPr>
    <w:rPr>
      <w:szCs w:val="24"/>
    </w:rPr>
  </w:style>
  <w:style w:type="paragraph" w:customStyle="1" w:styleId="2f2">
    <w:name w:val="Без интервала2"/>
    <w:uiPriority w:val="99"/>
    <w:qFormat/>
  </w:style>
  <w:style w:type="paragraph" w:customStyle="1" w:styleId="msonormal0">
    <w:name w:val="msonormal"/>
    <w:basedOn w:val="12"/>
    <w:uiPriority w:val="99"/>
    <w:qFormat/>
    <w:pPr>
      <w:spacing w:beforeAutospacing="1" w:afterAutospacing="1"/>
    </w:pPr>
    <w:rPr>
      <w:szCs w:val="24"/>
    </w:rPr>
  </w:style>
  <w:style w:type="paragraph" w:customStyle="1" w:styleId="xl60">
    <w:name w:val="xl60"/>
    <w:basedOn w:val="12"/>
    <w:uiPriority w:val="99"/>
    <w:qFormat/>
    <w:pPr>
      <w:spacing w:beforeAutospacing="1" w:afterAutospacing="1"/>
      <w:jc w:val="right"/>
    </w:pPr>
    <w:rPr>
      <w:szCs w:val="24"/>
    </w:rPr>
  </w:style>
  <w:style w:type="paragraph" w:customStyle="1" w:styleId="xl61">
    <w:name w:val="xl61"/>
    <w:basedOn w:val="12"/>
    <w:uiPriority w:val="99"/>
    <w:qFormat/>
    <w:pPr>
      <w:pBdr>
        <w:top w:val="single" w:sz="4" w:space="0" w:color="000000"/>
        <w:left w:val="single" w:sz="4" w:space="0" w:color="000000"/>
        <w:bottom w:val="single" w:sz="4" w:space="0" w:color="000000"/>
        <w:right w:val="single" w:sz="4" w:space="0" w:color="000000"/>
        <w:between w:val="none" w:sz="0" w:space="0" w:color="000000"/>
      </w:pBdr>
      <w:spacing w:beforeAutospacing="1" w:afterAutospacing="1"/>
      <w:jc w:val="center"/>
    </w:pPr>
    <w:rPr>
      <w:szCs w:val="24"/>
    </w:rPr>
  </w:style>
  <w:style w:type="paragraph" w:customStyle="1" w:styleId="xl62">
    <w:name w:val="xl62"/>
    <w:basedOn w:val="12"/>
    <w:uiPriority w:val="99"/>
    <w:qFormat/>
    <w:pPr>
      <w:spacing w:beforeAutospacing="1" w:afterAutospacing="1"/>
      <w:jc w:val="center"/>
    </w:pPr>
    <w:rPr>
      <w:szCs w:val="24"/>
    </w:rPr>
  </w:style>
  <w:style w:type="paragraph" w:customStyle="1" w:styleId="xl109">
    <w:name w:val="xl109"/>
    <w:basedOn w:val="12"/>
    <w:uiPriority w:val="99"/>
    <w:qFormat/>
    <w:pPr>
      <w:pBdr>
        <w:top w:val="single" w:sz="4" w:space="0" w:color="000000"/>
        <w:left w:val="none" w:sz="0" w:space="3" w:color="000000"/>
        <w:bottom w:val="single" w:sz="4" w:space="0" w:color="000000"/>
        <w:right w:val="none" w:sz="0" w:space="3" w:color="000000"/>
        <w:between w:val="none" w:sz="0" w:space="0" w:color="000000"/>
      </w:pBdr>
      <w:spacing w:beforeAutospacing="1" w:afterAutospacing="1"/>
      <w:jc w:val="center"/>
    </w:pPr>
    <w:rPr>
      <w:rFonts w:ascii="Verdana" w:hAnsi="Verdana"/>
      <w:b/>
      <w:bCs/>
      <w:szCs w:val="24"/>
    </w:rPr>
  </w:style>
  <w:style w:type="paragraph" w:customStyle="1" w:styleId="xl110">
    <w:name w:val="xl110"/>
    <w:basedOn w:val="12"/>
    <w:uiPriority w:val="99"/>
    <w:qFormat/>
    <w:pPr>
      <w:pBdr>
        <w:top w:val="single" w:sz="4" w:space="0" w:color="000000"/>
        <w:left w:val="none" w:sz="0" w:space="3" w:color="000000"/>
        <w:bottom w:val="single" w:sz="4" w:space="0" w:color="000000"/>
        <w:right w:val="single" w:sz="4" w:space="0" w:color="000000"/>
        <w:between w:val="none" w:sz="0" w:space="0" w:color="000000"/>
      </w:pBdr>
      <w:spacing w:beforeAutospacing="1" w:afterAutospacing="1"/>
      <w:jc w:val="center"/>
    </w:pPr>
    <w:rPr>
      <w:rFonts w:ascii="Verdana" w:hAnsi="Verdana"/>
      <w:b/>
      <w:bCs/>
      <w:szCs w:val="24"/>
    </w:rPr>
  </w:style>
  <w:style w:type="paragraph" w:customStyle="1" w:styleId="xl111">
    <w:name w:val="xl111"/>
    <w:basedOn w:val="12"/>
    <w:uiPriority w:val="99"/>
    <w:qFormat/>
    <w:pPr>
      <w:pBdr>
        <w:top w:val="single" w:sz="4" w:space="0" w:color="000000"/>
        <w:left w:val="none" w:sz="0" w:space="3" w:color="000000"/>
        <w:bottom w:val="single" w:sz="4" w:space="0" w:color="000000"/>
        <w:right w:val="none" w:sz="0" w:space="3" w:color="000000"/>
        <w:between w:val="none" w:sz="0" w:space="0" w:color="000000"/>
      </w:pBdr>
      <w:spacing w:beforeAutospacing="1" w:afterAutospacing="1"/>
      <w:jc w:val="center"/>
    </w:pPr>
    <w:rPr>
      <w:rFonts w:ascii="Verdana" w:hAnsi="Verdana"/>
      <w:b/>
      <w:bCs/>
      <w:szCs w:val="24"/>
    </w:rPr>
  </w:style>
  <w:style w:type="paragraph" w:customStyle="1" w:styleId="xl112">
    <w:name w:val="xl112"/>
    <w:basedOn w:val="12"/>
    <w:uiPriority w:val="99"/>
    <w:qFormat/>
    <w:pPr>
      <w:pBdr>
        <w:top w:val="single" w:sz="4" w:space="0" w:color="000000"/>
        <w:left w:val="none" w:sz="0" w:space="3" w:color="000000"/>
        <w:bottom w:val="single" w:sz="4" w:space="0" w:color="000000"/>
        <w:right w:val="single" w:sz="4" w:space="0" w:color="000000"/>
        <w:between w:val="none" w:sz="0" w:space="0" w:color="000000"/>
      </w:pBdr>
      <w:spacing w:beforeAutospacing="1" w:afterAutospacing="1"/>
      <w:jc w:val="center"/>
    </w:pPr>
    <w:rPr>
      <w:rFonts w:ascii="Verdana" w:hAnsi="Verdana"/>
      <w:b/>
      <w:bCs/>
      <w:szCs w:val="24"/>
    </w:rPr>
  </w:style>
  <w:style w:type="paragraph" w:customStyle="1" w:styleId="Style1">
    <w:name w:val="Style1"/>
    <w:basedOn w:val="12"/>
    <w:uiPriority w:val="99"/>
    <w:qFormat/>
    <w:rPr>
      <w:szCs w:val="24"/>
    </w:rPr>
  </w:style>
  <w:style w:type="paragraph" w:customStyle="1" w:styleId="ConsPlusTitle">
    <w:name w:val="ConsPlusTitle"/>
    <w:uiPriority w:val="99"/>
    <w:qFormat/>
    <w:pPr>
      <w:widowControl w:val="0"/>
    </w:pPr>
    <w:rPr>
      <w:rFonts w:ascii="Arial" w:hAnsi="Arial" w:cs="Arial"/>
      <w:b/>
    </w:rPr>
  </w:style>
  <w:style w:type="paragraph" w:customStyle="1" w:styleId="ListParagraph1">
    <w:name w:val="List Paragraph1"/>
    <w:basedOn w:val="12"/>
    <w:uiPriority w:val="99"/>
    <w:qFormat/>
    <w:pPr>
      <w:ind w:left="708"/>
    </w:pPr>
    <w:rPr>
      <w:szCs w:val="24"/>
    </w:rPr>
  </w:style>
  <w:style w:type="paragraph" w:customStyle="1" w:styleId="2f3">
    <w:name w:val="Список2"/>
    <w:basedOn w:val="12"/>
    <w:uiPriority w:val="99"/>
    <w:qFormat/>
    <w:pPr>
      <w:tabs>
        <w:tab w:val="left" w:pos="7088"/>
      </w:tabs>
      <w:spacing w:line="360" w:lineRule="auto"/>
      <w:ind w:left="927" w:hanging="360"/>
    </w:pPr>
    <w:rPr>
      <w:szCs w:val="24"/>
    </w:rPr>
  </w:style>
  <w:style w:type="paragraph" w:customStyle="1" w:styleId="36">
    <w:name w:val="Абзац списка3"/>
    <w:basedOn w:val="12"/>
    <w:uiPriority w:val="99"/>
    <w:qFormat/>
    <w:pPr>
      <w:ind w:left="708"/>
    </w:pPr>
    <w:rPr>
      <w:szCs w:val="24"/>
    </w:rPr>
  </w:style>
  <w:style w:type="paragraph" w:customStyle="1" w:styleId="37">
    <w:name w:val="Обычный3"/>
    <w:basedOn w:val="12"/>
    <w:uiPriority w:val="99"/>
    <w:qFormat/>
    <w:pPr>
      <w:spacing w:before="100" w:after="100"/>
    </w:pPr>
    <w:rPr>
      <w:szCs w:val="24"/>
    </w:rPr>
  </w:style>
  <w:style w:type="paragraph" w:customStyle="1" w:styleId="1f">
    <w:name w:val="Абзац списка1"/>
    <w:basedOn w:val="12"/>
    <w:uiPriority w:val="99"/>
    <w:qFormat/>
    <w:pPr>
      <w:ind w:left="720"/>
    </w:pPr>
    <w:rPr>
      <w:szCs w:val="24"/>
    </w:rPr>
  </w:style>
  <w:style w:type="paragraph" w:styleId="affa">
    <w:name w:val="No Spacing"/>
    <w:uiPriority w:val="99"/>
    <w:qFormat/>
    <w:pPr>
      <w:widowControl w:val="0"/>
      <w:ind w:firstLine="400"/>
      <w:jc w:val="both"/>
    </w:pPr>
    <w:rPr>
      <w:sz w:val="24"/>
      <w:szCs w:val="24"/>
    </w:rPr>
  </w:style>
  <w:style w:type="paragraph" w:styleId="aa">
    <w:name w:val="footer"/>
    <w:basedOn w:val="12"/>
    <w:link w:val="26"/>
    <w:uiPriority w:val="99"/>
    <w:qFormat/>
    <w:pPr>
      <w:tabs>
        <w:tab w:val="center" w:pos="4677"/>
        <w:tab w:val="right" w:pos="9355"/>
      </w:tabs>
    </w:pPr>
  </w:style>
  <w:style w:type="paragraph" w:customStyle="1" w:styleId="1f0">
    <w:name w:val="Тема примечания1"/>
    <w:basedOn w:val="16"/>
    <w:next w:val="16"/>
    <w:qFormat/>
    <w:rPr>
      <w:rFonts w:eastAsia="Times New Roman"/>
      <w:b/>
      <w:bCs/>
    </w:rPr>
  </w:style>
  <w:style w:type="paragraph" w:styleId="2f4">
    <w:name w:val="Body Text 2"/>
    <w:basedOn w:val="12"/>
    <w:qFormat/>
    <w:pPr>
      <w:spacing w:after="120" w:line="480" w:lineRule="auto"/>
    </w:pPr>
    <w:rPr>
      <w:sz w:val="20"/>
    </w:rPr>
  </w:style>
  <w:style w:type="paragraph" w:styleId="38">
    <w:name w:val="Body Text Indent 3"/>
    <w:basedOn w:val="12"/>
    <w:qFormat/>
    <w:pPr>
      <w:spacing w:after="120"/>
      <w:ind w:left="283"/>
    </w:pPr>
    <w:rPr>
      <w:sz w:val="16"/>
      <w:szCs w:val="16"/>
    </w:rPr>
  </w:style>
  <w:style w:type="paragraph" w:styleId="affb">
    <w:name w:val="Title"/>
    <w:basedOn w:val="12"/>
    <w:next w:val="12"/>
    <w:link w:val="2f5"/>
    <w:uiPriority w:val="99"/>
    <w:qFormat/>
    <w:pPr>
      <w:contextualSpacing/>
    </w:pPr>
    <w:rPr>
      <w:rFonts w:ascii="Arial" w:hAnsi="Arial" w:cs="Mangal"/>
      <w:sz w:val="28"/>
      <w:szCs w:val="28"/>
    </w:rPr>
  </w:style>
  <w:style w:type="paragraph" w:styleId="a6">
    <w:name w:val="Subtitle"/>
    <w:basedOn w:val="12"/>
    <w:next w:val="12"/>
    <w:link w:val="21"/>
    <w:qFormat/>
    <w:pPr>
      <w:spacing w:after="160"/>
      <w:ind w:firstLine="400"/>
    </w:pPr>
    <w:rPr>
      <w:rFonts w:ascii="Cambria" w:hAnsi="Cambria"/>
      <w:szCs w:val="24"/>
    </w:rPr>
  </w:style>
  <w:style w:type="paragraph" w:styleId="39">
    <w:name w:val="Body Text 3"/>
    <w:basedOn w:val="12"/>
    <w:qFormat/>
    <w:pPr>
      <w:spacing w:after="120"/>
    </w:pPr>
    <w:rPr>
      <w:rFonts w:cs="Times New Roman"/>
      <w:b/>
    </w:rPr>
  </w:style>
  <w:style w:type="paragraph" w:styleId="a0">
    <w:name w:val="List Bullet"/>
    <w:basedOn w:val="12"/>
    <w:qFormat/>
    <w:pPr>
      <w:numPr>
        <w:numId w:val="14"/>
      </w:numPr>
      <w:ind w:left="360" w:hanging="360"/>
      <w:contextualSpacing/>
    </w:pPr>
  </w:style>
  <w:style w:type="character" w:customStyle="1" w:styleId="affc">
    <w:name w:val="Текст выноски Знак"/>
    <w:basedOn w:val="a3"/>
    <w:uiPriority w:val="99"/>
    <w:rPr>
      <w:rFonts w:ascii="Segoe UI" w:hAnsi="Segoe UI" w:cs="Segoe UI"/>
      <w:sz w:val="18"/>
      <w:szCs w:val="18"/>
    </w:rPr>
  </w:style>
  <w:style w:type="character" w:customStyle="1" w:styleId="1f1">
    <w:name w:val="Заголовок 1 Знак"/>
    <w:basedOn w:val="a3"/>
    <w:uiPriority w:val="9"/>
    <w:rPr>
      <w:rFonts w:ascii="Arial" w:eastAsia="Times New Roman" w:hAnsi="Arial" w:cs="Arial"/>
      <w:b/>
      <w:bCs/>
      <w:color w:val="26282F"/>
      <w:sz w:val="24"/>
      <w:szCs w:val="24"/>
    </w:rPr>
  </w:style>
  <w:style w:type="character" w:customStyle="1" w:styleId="2f6">
    <w:name w:val="Заголовок 2 Знак"/>
    <w:basedOn w:val="a3"/>
    <w:rPr>
      <w:rFonts w:ascii="Calibri Light" w:eastAsia="Times New Roman" w:hAnsi="Calibri Light" w:cs="Times New Roman"/>
      <w:b/>
      <w:bCs/>
      <w:color w:val="5B9BD5"/>
      <w:sz w:val="26"/>
      <w:szCs w:val="26"/>
    </w:rPr>
  </w:style>
  <w:style w:type="character" w:customStyle="1" w:styleId="3a">
    <w:name w:val="Заголовок 3 Знак"/>
    <w:basedOn w:val="a3"/>
    <w:rPr>
      <w:rFonts w:ascii="Arial" w:eastAsia="Calibri" w:hAnsi="Arial" w:cs="Arial"/>
      <w:b/>
      <w:bCs/>
      <w:sz w:val="26"/>
      <w:szCs w:val="26"/>
    </w:rPr>
  </w:style>
  <w:style w:type="character" w:customStyle="1" w:styleId="44">
    <w:name w:val="Заголовок 4 Знак"/>
    <w:basedOn w:val="a3"/>
    <w:uiPriority w:val="9"/>
    <w:rPr>
      <w:rFonts w:ascii="Arial" w:eastAsia="Arial" w:hAnsi="Arial" w:cs="Mangal"/>
      <w:sz w:val="24"/>
      <w:szCs w:val="20"/>
    </w:rPr>
  </w:style>
  <w:style w:type="character" w:customStyle="1" w:styleId="53">
    <w:name w:val="Заголовок 5 Знак"/>
    <w:basedOn w:val="a3"/>
    <w:rPr>
      <w:rFonts w:ascii="Arial" w:eastAsia="Arial" w:hAnsi="Arial" w:cs="Mangal"/>
      <w:szCs w:val="20"/>
    </w:rPr>
  </w:style>
  <w:style w:type="character" w:customStyle="1" w:styleId="63">
    <w:name w:val="Заголовок 6 Знак"/>
    <w:basedOn w:val="a3"/>
    <w:rPr>
      <w:rFonts w:ascii="Arial" w:eastAsia="Arial" w:hAnsi="Arial" w:cs="Mangal"/>
      <w:i/>
      <w:szCs w:val="20"/>
    </w:rPr>
  </w:style>
  <w:style w:type="character" w:customStyle="1" w:styleId="71">
    <w:name w:val="Заголовок 7 Знак"/>
    <w:basedOn w:val="a3"/>
    <w:rPr>
      <w:rFonts w:ascii="Calibri Light" w:eastAsia="Times New Roman" w:hAnsi="Calibri Light" w:cs="Times New Roman"/>
      <w:i/>
      <w:iCs/>
      <w:color w:val="1F4D78"/>
      <w:sz w:val="24"/>
      <w:szCs w:val="20"/>
    </w:rPr>
  </w:style>
  <w:style w:type="character" w:customStyle="1" w:styleId="81">
    <w:name w:val="Заголовок 8 Знак"/>
    <w:basedOn w:val="a3"/>
    <w:rPr>
      <w:rFonts w:ascii="Calibri Light" w:eastAsia="Times New Roman" w:hAnsi="Calibri Light" w:cs="Times New Roman"/>
      <w:color w:val="272727"/>
      <w:sz w:val="21"/>
      <w:szCs w:val="21"/>
    </w:rPr>
  </w:style>
  <w:style w:type="character" w:customStyle="1" w:styleId="91">
    <w:name w:val="Заголовок 9 Знак"/>
    <w:basedOn w:val="a3"/>
    <w:rPr>
      <w:rFonts w:ascii="Calibri Light" w:eastAsia="Times New Roman" w:hAnsi="Calibri Light" w:cs="Times New Roman"/>
      <w:i/>
      <w:iCs/>
      <w:color w:val="272727"/>
      <w:sz w:val="21"/>
      <w:szCs w:val="21"/>
    </w:rPr>
  </w:style>
  <w:style w:type="character" w:customStyle="1" w:styleId="-0">
    <w:name w:val="Интернет-ссылка"/>
    <w:rPr>
      <w:rFonts w:ascii="Times New Roman" w:hAnsi="Times New Roman" w:cs="Times New Roman"/>
      <w:color w:val="0000FF"/>
      <w:u w:val="single"/>
    </w:rPr>
  </w:style>
  <w:style w:type="character" w:customStyle="1" w:styleId="affd">
    <w:name w:val="Посещённая гиперссылка"/>
    <w:rPr>
      <w:color w:val="800080"/>
      <w:u w:val="single"/>
    </w:rPr>
  </w:style>
  <w:style w:type="character" w:customStyle="1" w:styleId="112">
    <w:name w:val="Заголовок 1 Знак1"/>
    <w:uiPriority w:val="9"/>
    <w:rPr>
      <w:rFonts w:ascii="Cambria" w:eastAsia="Times New Roman" w:hAnsi="Cambria" w:cs="Times New Roman"/>
      <w:b/>
      <w:bCs/>
      <w:color w:val="365F91"/>
      <w:sz w:val="28"/>
      <w:szCs w:val="28"/>
    </w:rPr>
  </w:style>
  <w:style w:type="character" w:customStyle="1" w:styleId="212">
    <w:name w:val="Заголовок 2 Знак1"/>
    <w:rPr>
      <w:rFonts w:ascii="Cambria" w:eastAsia="Times New Roman" w:hAnsi="Cambria" w:cs="Times New Roman"/>
      <w:b/>
      <w:bCs/>
      <w:color w:val="4F81BD"/>
      <w:sz w:val="26"/>
      <w:szCs w:val="26"/>
    </w:rPr>
  </w:style>
  <w:style w:type="character" w:customStyle="1" w:styleId="312">
    <w:name w:val="Заголовок 3 Знак1"/>
    <w:rPr>
      <w:rFonts w:ascii="Cambria" w:eastAsia="Times New Roman" w:hAnsi="Cambria" w:cs="Times New Roman"/>
      <w:b/>
      <w:bCs/>
      <w:color w:val="4F81BD"/>
    </w:rPr>
  </w:style>
  <w:style w:type="character" w:customStyle="1" w:styleId="affe">
    <w:name w:val="Основной текст Знак"/>
    <w:basedOn w:val="a3"/>
    <w:rPr>
      <w:rFonts w:ascii="Times New Roman" w:eastAsia="Times New Roman" w:hAnsi="Times New Roman" w:cs="Times New Roman"/>
      <w:sz w:val="24"/>
      <w:szCs w:val="20"/>
    </w:rPr>
  </w:style>
  <w:style w:type="character" w:customStyle="1" w:styleId="HTML0">
    <w:name w:val="Стандартный HTML Знак"/>
    <w:basedOn w:val="a3"/>
    <w:uiPriority w:val="99"/>
    <w:rPr>
      <w:rFonts w:ascii="Courier New" w:eastAsia="Times New Roman" w:hAnsi="Courier New" w:cs="Courier New"/>
      <w:sz w:val="20"/>
      <w:szCs w:val="20"/>
    </w:rPr>
  </w:style>
  <w:style w:type="character" w:customStyle="1" w:styleId="afff">
    <w:name w:val="Обычный (Интернет) Знак"/>
    <w:rPr>
      <w:rFonts w:ascii="Arial" w:eastAsia="Times New Roman" w:hAnsi="Arial" w:cs="Times New Roman"/>
      <w:sz w:val="24"/>
    </w:rPr>
  </w:style>
  <w:style w:type="character" w:customStyle="1" w:styleId="afff0">
    <w:name w:val="Текст сноски Знак"/>
    <w:basedOn w:val="a3"/>
    <w:uiPriority w:val="99"/>
    <w:qFormat/>
    <w:rPr>
      <w:rFonts w:ascii="Times New Roman" w:eastAsia="Times New Roman" w:hAnsi="Times New Roman" w:cs="Times New Roman"/>
      <w:sz w:val="20"/>
      <w:szCs w:val="20"/>
    </w:rPr>
  </w:style>
  <w:style w:type="character" w:customStyle="1" w:styleId="1f2">
    <w:name w:val="Текст сноски Знак1"/>
    <w:basedOn w:val="a3"/>
    <w:uiPriority w:val="99"/>
    <w:rPr>
      <w:rFonts w:ascii="Times New Roman" w:eastAsia="Times New Roman" w:hAnsi="Times New Roman" w:cs="Times New Roman"/>
      <w:sz w:val="20"/>
      <w:szCs w:val="20"/>
    </w:rPr>
  </w:style>
  <w:style w:type="character" w:customStyle="1" w:styleId="afff1">
    <w:name w:val="Текст примечания Знак"/>
    <w:basedOn w:val="a3"/>
    <w:link w:val="afff2"/>
    <w:rPr>
      <w:rFonts w:ascii="Times New Roman" w:eastAsia="Calibri" w:hAnsi="Times New Roman" w:cs="Times New Roman"/>
      <w:sz w:val="20"/>
      <w:szCs w:val="20"/>
    </w:rPr>
  </w:style>
  <w:style w:type="character" w:customStyle="1" w:styleId="afff3">
    <w:name w:val="Верхний колонтитул Знак"/>
    <w:basedOn w:val="a3"/>
    <w:uiPriority w:val="99"/>
    <w:rPr>
      <w:rFonts w:ascii="Times New Roman" w:eastAsia="Times New Roman" w:hAnsi="Times New Roman" w:cs="Times New Roman"/>
      <w:sz w:val="24"/>
      <w:szCs w:val="20"/>
    </w:rPr>
  </w:style>
  <w:style w:type="character" w:customStyle="1" w:styleId="1f3">
    <w:name w:val="Верхний колонтитул Знак1"/>
    <w:basedOn w:val="a3"/>
    <w:rPr>
      <w:rFonts w:ascii="Times New Roman" w:eastAsia="Times New Roman" w:hAnsi="Times New Roman" w:cs="Times New Roman"/>
      <w:sz w:val="24"/>
      <w:szCs w:val="20"/>
    </w:rPr>
  </w:style>
  <w:style w:type="character" w:customStyle="1" w:styleId="afff4">
    <w:name w:val="Нижний колонтитул Знак"/>
    <w:basedOn w:val="a3"/>
    <w:uiPriority w:val="99"/>
    <w:rPr>
      <w:rFonts w:ascii="Times New Roman" w:eastAsia="Times New Roman" w:hAnsi="Times New Roman" w:cs="Times New Roman"/>
      <w:sz w:val="24"/>
      <w:szCs w:val="20"/>
    </w:rPr>
  </w:style>
  <w:style w:type="character" w:customStyle="1" w:styleId="afff5">
    <w:name w:val="Заголовок Знак"/>
    <w:basedOn w:val="a3"/>
    <w:rPr>
      <w:rFonts w:ascii="Arial" w:eastAsia="Times New Roman" w:hAnsi="Arial" w:cs="Mangal"/>
      <w:sz w:val="28"/>
      <w:szCs w:val="28"/>
    </w:rPr>
  </w:style>
  <w:style w:type="character" w:customStyle="1" w:styleId="1f4">
    <w:name w:val="Основной текст Знак1"/>
    <w:rPr>
      <w:rFonts w:ascii="Times New Roman" w:eastAsia="Times New Roman" w:hAnsi="Times New Roman" w:cs="Times New Roman"/>
      <w:sz w:val="24"/>
      <w:szCs w:val="20"/>
    </w:rPr>
  </w:style>
  <w:style w:type="character" w:customStyle="1" w:styleId="afff6">
    <w:name w:val="Основной текст с отступом Знак"/>
    <w:basedOn w:val="a3"/>
    <w:rPr>
      <w:rFonts w:ascii="Times New Roman" w:eastAsia="Calibri" w:hAnsi="Times New Roman" w:cs="Times New Roman"/>
      <w:sz w:val="24"/>
      <w:szCs w:val="24"/>
    </w:rPr>
  </w:style>
  <w:style w:type="character" w:customStyle="1" w:styleId="1f5">
    <w:name w:val="Основной текст с отступом Знак1"/>
    <w:basedOn w:val="a3"/>
    <w:rPr>
      <w:rFonts w:ascii="Times New Roman" w:eastAsia="Times New Roman" w:hAnsi="Times New Roman" w:cs="Times New Roman"/>
      <w:sz w:val="24"/>
      <w:szCs w:val="20"/>
    </w:rPr>
  </w:style>
  <w:style w:type="character" w:customStyle="1" w:styleId="afff7">
    <w:name w:val="Подзаголовок Знак"/>
    <w:basedOn w:val="a3"/>
    <w:rPr>
      <w:rFonts w:ascii="Cambria" w:eastAsia="Times New Roman" w:hAnsi="Cambria" w:cs="Times New Roman"/>
      <w:sz w:val="24"/>
      <w:szCs w:val="24"/>
    </w:rPr>
  </w:style>
  <w:style w:type="character" w:customStyle="1" w:styleId="2f7">
    <w:name w:val="Основной текст 2 Знак"/>
    <w:basedOn w:val="a3"/>
    <w:rPr>
      <w:rFonts w:ascii="Times New Roman" w:eastAsia="Calibri" w:hAnsi="Times New Roman" w:cs="Times New Roman"/>
      <w:sz w:val="20"/>
      <w:szCs w:val="20"/>
    </w:rPr>
  </w:style>
  <w:style w:type="character" w:customStyle="1" w:styleId="3b">
    <w:name w:val="Основной текст 3 Знак"/>
    <w:rPr>
      <w:b/>
    </w:rPr>
  </w:style>
  <w:style w:type="character" w:customStyle="1" w:styleId="2f8">
    <w:name w:val="Основной текст с отступом 2 Знак"/>
    <w:basedOn w:val="a3"/>
    <w:rPr>
      <w:rFonts w:ascii="Times New Roman" w:eastAsia="Calibri" w:hAnsi="Times New Roman" w:cs="Times New Roman"/>
      <w:sz w:val="24"/>
      <w:szCs w:val="24"/>
    </w:rPr>
  </w:style>
  <w:style w:type="character" w:customStyle="1" w:styleId="3c">
    <w:name w:val="Основной текст с отступом 3 Знак"/>
    <w:basedOn w:val="a3"/>
    <w:rPr>
      <w:rFonts w:ascii="Times New Roman" w:eastAsia="Calibri" w:hAnsi="Times New Roman" w:cs="Times New Roman"/>
      <w:sz w:val="16"/>
      <w:szCs w:val="16"/>
    </w:rPr>
  </w:style>
  <w:style w:type="character" w:customStyle="1" w:styleId="afff8">
    <w:name w:val="Текст Знак"/>
    <w:rPr>
      <w:rFonts w:ascii="Courier New" w:hAnsi="Courier New" w:cs="Courier New"/>
    </w:rPr>
  </w:style>
  <w:style w:type="character" w:customStyle="1" w:styleId="1f6">
    <w:name w:val="Текст Знак1"/>
    <w:basedOn w:val="a3"/>
    <w:uiPriority w:val="99"/>
    <w:rPr>
      <w:rFonts w:ascii="Consolas" w:eastAsia="Times New Roman" w:hAnsi="Consolas" w:cs="Times New Roman"/>
      <w:sz w:val="21"/>
      <w:szCs w:val="21"/>
    </w:rPr>
  </w:style>
  <w:style w:type="character" w:customStyle="1" w:styleId="1f7">
    <w:name w:val="Текст примечания Знак1"/>
    <w:basedOn w:val="a3"/>
    <w:rPr>
      <w:rFonts w:ascii="Times New Roman" w:eastAsia="Times New Roman" w:hAnsi="Times New Roman" w:cs="Times New Roman"/>
      <w:sz w:val="20"/>
      <w:szCs w:val="20"/>
    </w:rPr>
  </w:style>
  <w:style w:type="character" w:customStyle="1" w:styleId="afff9">
    <w:name w:val="Тема примечания Знак"/>
    <w:basedOn w:val="afff1"/>
    <w:link w:val="afffa"/>
    <w:rPr>
      <w:rFonts w:ascii="Calibri" w:eastAsia="Times New Roman" w:hAnsi="Calibri" w:cs="Calibri"/>
      <w:b/>
      <w:bCs/>
      <w:sz w:val="20"/>
      <w:szCs w:val="20"/>
    </w:rPr>
  </w:style>
  <w:style w:type="character" w:customStyle="1" w:styleId="afffb">
    <w:name w:val="Без интервала Знак"/>
    <w:uiPriority w:val="99"/>
    <w:rPr>
      <w:rFonts w:ascii="Times New Roman" w:eastAsia="Times New Roman" w:hAnsi="Times New Roman" w:cs="Times New Roman"/>
      <w:sz w:val="24"/>
      <w:szCs w:val="24"/>
    </w:rPr>
  </w:style>
  <w:style w:type="character" w:customStyle="1" w:styleId="afffc">
    <w:name w:val="Абзац списка Знак"/>
    <w:uiPriority w:val="34"/>
    <w:qFormat/>
    <w:rPr>
      <w:rFonts w:ascii="Times New Roman" w:eastAsia="Times New Roman" w:hAnsi="Times New Roman" w:cs="Times New Roman"/>
      <w:sz w:val="24"/>
      <w:szCs w:val="20"/>
    </w:rPr>
  </w:style>
  <w:style w:type="character" w:customStyle="1" w:styleId="ConsPlusNormal0">
    <w:name w:val="ConsPlusNormal Знак"/>
    <w:rPr>
      <w:rFonts w:ascii="Arial" w:eastAsia="Times New Roman" w:hAnsi="Arial" w:cs="Arial"/>
      <w:sz w:val="20"/>
      <w:szCs w:val="20"/>
    </w:rPr>
  </w:style>
  <w:style w:type="character" w:customStyle="1" w:styleId="1f8">
    <w:name w:val="Обычный1 Знак"/>
    <w:rPr>
      <w:rFonts w:ascii="Arial" w:eastAsia="Arial" w:hAnsi="Arial" w:cs="Mangal"/>
      <w:sz w:val="24"/>
      <w:szCs w:val="24"/>
    </w:rPr>
  </w:style>
  <w:style w:type="character" w:customStyle="1" w:styleId="ConsNormal0">
    <w:name w:val="ConsNormal Знак"/>
    <w:uiPriority w:val="99"/>
    <w:rPr>
      <w:rFonts w:ascii="Arial" w:eastAsia="Calibri" w:hAnsi="Arial" w:cs="Arial"/>
    </w:rPr>
  </w:style>
  <w:style w:type="character" w:customStyle="1" w:styleId="213">
    <w:name w:val="Основной текст с отступом 2 Знак1"/>
    <w:basedOn w:val="a3"/>
    <w:rPr>
      <w:rFonts w:ascii="Times New Roman" w:eastAsia="Times New Roman" w:hAnsi="Times New Roman" w:cs="Times New Roman"/>
      <w:sz w:val="24"/>
      <w:szCs w:val="20"/>
    </w:rPr>
  </w:style>
  <w:style w:type="character" w:customStyle="1" w:styleId="BodyText0">
    <w:name w:val="Body Text Знак Знак"/>
    <w:rPr>
      <w:sz w:val="24"/>
    </w:rPr>
  </w:style>
  <w:style w:type="character" w:customStyle="1" w:styleId="3d">
    <w:name w:val="Основной текст (3)_"/>
    <w:rPr>
      <w:sz w:val="21"/>
      <w:szCs w:val="21"/>
      <w:shd w:val="clear" w:color="auto" w:fill="FFFFFF"/>
    </w:rPr>
  </w:style>
  <w:style w:type="character" w:customStyle="1" w:styleId="Bodytext2">
    <w:name w:val="Body text_"/>
    <w:rPr>
      <w:sz w:val="23"/>
      <w:szCs w:val="23"/>
      <w:shd w:val="clear" w:color="auto" w:fill="FFFFFF"/>
    </w:rPr>
  </w:style>
  <w:style w:type="character" w:customStyle="1" w:styleId="afffd">
    <w:name w:val="Текст документа Знак"/>
    <w:rPr>
      <w:rFonts w:ascii="Calibri" w:eastAsia="Times New Roman" w:hAnsi="Calibri" w:cs="Times New Roman"/>
      <w:sz w:val="24"/>
      <w:szCs w:val="20"/>
    </w:rPr>
  </w:style>
  <w:style w:type="character" w:customStyle="1" w:styleId="afffe">
    <w:name w:val="Привязка сноски"/>
    <w:rPr>
      <w:vertAlign w:val="superscript"/>
    </w:rPr>
  </w:style>
  <w:style w:type="character" w:customStyle="1" w:styleId="FootnoteCharacters">
    <w:name w:val="Footnote Characters"/>
    <w:basedOn w:val="a3"/>
    <w:rPr>
      <w:vertAlign w:val="superscript"/>
    </w:rPr>
  </w:style>
  <w:style w:type="character" w:customStyle="1" w:styleId="1f9">
    <w:name w:val="Знак примечания1"/>
    <w:basedOn w:val="a3"/>
    <w:rPr>
      <w:sz w:val="16"/>
      <w:szCs w:val="16"/>
    </w:rPr>
  </w:style>
  <w:style w:type="character" w:customStyle="1" w:styleId="710">
    <w:name w:val="Заголовок 7 Знак1"/>
    <w:rPr>
      <w:rFonts w:ascii="Cambria" w:eastAsia="Times New Roman" w:hAnsi="Cambria" w:cs="Times New Roman"/>
      <w:i/>
      <w:iCs/>
      <w:color w:val="404040"/>
    </w:rPr>
  </w:style>
  <w:style w:type="character" w:customStyle="1" w:styleId="810">
    <w:name w:val="Заголовок 8 Знак1"/>
    <w:rPr>
      <w:rFonts w:ascii="Cambria" w:eastAsia="Times New Roman" w:hAnsi="Cambria" w:cs="Times New Roman"/>
      <w:color w:val="404040"/>
    </w:rPr>
  </w:style>
  <w:style w:type="character" w:customStyle="1" w:styleId="910">
    <w:name w:val="Заголовок 9 Знак1"/>
    <w:rPr>
      <w:rFonts w:ascii="Cambria" w:eastAsia="Times New Roman" w:hAnsi="Cambria" w:cs="Times New Roman"/>
      <w:i/>
      <w:iCs/>
      <w:color w:val="404040"/>
    </w:rPr>
  </w:style>
  <w:style w:type="character" w:customStyle="1" w:styleId="apple-converted-space">
    <w:name w:val="apple-converted-space"/>
    <w:basedOn w:val="a3"/>
  </w:style>
  <w:style w:type="character" w:customStyle="1" w:styleId="1fa">
    <w:name w:val="Текст выноски Знак1"/>
    <w:basedOn w:val="a3"/>
    <w:uiPriority w:val="99"/>
    <w:rPr>
      <w:rFonts w:ascii="Segoe UI" w:eastAsia="Times New Roman" w:hAnsi="Segoe UI" w:cs="Segoe UI"/>
      <w:sz w:val="18"/>
      <w:szCs w:val="18"/>
    </w:rPr>
  </w:style>
  <w:style w:type="character" w:customStyle="1" w:styleId="1fb">
    <w:name w:val="Нижний колонтитул Знак1"/>
    <w:basedOn w:val="a3"/>
    <w:uiPriority w:val="99"/>
    <w:rPr>
      <w:rFonts w:ascii="Times New Roman" w:eastAsia="Times New Roman" w:hAnsi="Times New Roman" w:cs="Times New Roman"/>
      <w:sz w:val="24"/>
      <w:szCs w:val="20"/>
    </w:rPr>
  </w:style>
  <w:style w:type="character" w:customStyle="1" w:styleId="1fc">
    <w:name w:val="Неразрешенное упоминание1"/>
    <w:uiPriority w:val="99"/>
    <w:rPr>
      <w:color w:val="605E5C"/>
      <w:shd w:val="clear" w:color="auto" w:fill="E1DFDD"/>
    </w:rPr>
  </w:style>
  <w:style w:type="character" w:customStyle="1" w:styleId="1fd">
    <w:name w:val="Основной шрифт абзаца1"/>
  </w:style>
  <w:style w:type="character" w:customStyle="1" w:styleId="affff">
    <w:name w:val="Гипертекстовая ссылка"/>
    <w:basedOn w:val="a3"/>
    <w:uiPriority w:val="99"/>
    <w:rPr>
      <w:b/>
      <w:bCs/>
      <w:color w:val="106BBE"/>
    </w:rPr>
  </w:style>
  <w:style w:type="character" w:customStyle="1" w:styleId="WW8Num14z1">
    <w:name w:val="WW8Num14z1"/>
    <w:rPr>
      <w:rFonts w:ascii="Times New Roman" w:eastAsia="Times New Roman" w:hAnsi="Times New Roman" w:cs="Times New Roman"/>
      <w:b/>
      <w:bCs w:val="0"/>
      <w:sz w:val="20"/>
    </w:rPr>
  </w:style>
  <w:style w:type="character" w:customStyle="1" w:styleId="1fe">
    <w:name w:val="Тема примечания Знак1"/>
    <w:basedOn w:val="1f7"/>
    <w:rPr>
      <w:rFonts w:ascii="Times New Roman" w:eastAsia="Times New Roman" w:hAnsi="Times New Roman" w:cs="Times New Roman"/>
      <w:b/>
      <w:bCs/>
      <w:sz w:val="20"/>
      <w:szCs w:val="20"/>
    </w:rPr>
  </w:style>
  <w:style w:type="character" w:customStyle="1" w:styleId="FontStyle20">
    <w:name w:val="Font Style20"/>
    <w:rPr>
      <w:rFonts w:ascii="Times New Roman" w:hAnsi="Times New Roman" w:cs="Times New Roman"/>
      <w:b/>
      <w:bCs/>
      <w:sz w:val="20"/>
      <w:szCs w:val="20"/>
    </w:rPr>
  </w:style>
  <w:style w:type="character" w:customStyle="1" w:styleId="WW-Absatz-Standardschriftart11111111111111111111111111111">
    <w:name w:val="WW-Absatz-Standardschriftart11111111111111111111111111111"/>
  </w:style>
  <w:style w:type="character" w:customStyle="1" w:styleId="affff0">
    <w:name w:val="текст Знак Знак"/>
    <w:rPr>
      <w:rFonts w:ascii="Calibri" w:eastAsia="Calibri" w:hAnsi="Calibri" w:cs="Calibri"/>
      <w:sz w:val="24"/>
      <w:szCs w:val="24"/>
    </w:rPr>
  </w:style>
  <w:style w:type="character" w:customStyle="1" w:styleId="FontStyle47">
    <w:name w:val="Font Style47"/>
    <w:rPr>
      <w:rFonts w:ascii="Times New Roman" w:hAnsi="Times New Roman" w:cs="Times New Roman"/>
      <w:sz w:val="24"/>
      <w:szCs w:val="24"/>
    </w:rPr>
  </w:style>
  <w:style w:type="character" w:customStyle="1" w:styleId="content">
    <w:name w:val="content"/>
    <w:basedOn w:val="a3"/>
  </w:style>
  <w:style w:type="character" w:customStyle="1" w:styleId="opisanie1">
    <w:name w:val="opisanie1"/>
    <w:rPr>
      <w:b/>
      <w:bCs/>
      <w:sz w:val="18"/>
      <w:szCs w:val="18"/>
    </w:rPr>
  </w:style>
  <w:style w:type="character" w:customStyle="1" w:styleId="214">
    <w:name w:val="Основной текст 2 Знак1"/>
    <w:basedOn w:val="a3"/>
    <w:rPr>
      <w:rFonts w:ascii="Times New Roman" w:eastAsia="Times New Roman" w:hAnsi="Times New Roman" w:cs="Times New Roman"/>
      <w:sz w:val="24"/>
      <w:szCs w:val="20"/>
    </w:rPr>
  </w:style>
  <w:style w:type="character" w:customStyle="1" w:styleId="2f9">
    <w:name w:val="текст Знак Знак2"/>
    <w:rPr>
      <w:rFonts w:ascii="Times New Roman" w:hAnsi="Times New Roman" w:cs="Times New Roman"/>
      <w:sz w:val="24"/>
      <w:szCs w:val="24"/>
    </w:rPr>
  </w:style>
  <w:style w:type="character" w:customStyle="1" w:styleId="100">
    <w:name w:val="Знак Знак10"/>
    <w:rPr>
      <w:rFonts w:ascii="Times New Roman" w:hAnsi="Times New Roman" w:cs="Times New Roman"/>
      <w:sz w:val="24"/>
      <w:szCs w:val="24"/>
    </w:rPr>
  </w:style>
  <w:style w:type="character" w:customStyle="1" w:styleId="64">
    <w:name w:val="Знак Знак6"/>
    <w:rPr>
      <w:rFonts w:ascii="Times New Roman" w:hAnsi="Times New Roman" w:cs="Times New Roman"/>
      <w:sz w:val="24"/>
      <w:szCs w:val="24"/>
    </w:rPr>
  </w:style>
  <w:style w:type="character" w:customStyle="1" w:styleId="WW-Absatz-Standardschriftart111111111111111111111">
    <w:name w:val="WW-Absatz-Standardschriftart111111111111111111111"/>
  </w:style>
  <w:style w:type="character" w:customStyle="1" w:styleId="affff1">
    <w:name w:val="Название Знак"/>
    <w:uiPriority w:val="99"/>
    <w:rPr>
      <w:rFonts w:ascii="Cambria" w:hAnsi="Cambria" w:cs="Calibri"/>
      <w:b/>
      <w:bCs/>
      <w:sz w:val="32"/>
      <w:szCs w:val="32"/>
    </w:rPr>
  </w:style>
  <w:style w:type="character" w:customStyle="1" w:styleId="FontStyle27">
    <w:name w:val="Font Style27"/>
    <w:rPr>
      <w:rFonts w:ascii="Times New Roman" w:hAnsi="Times New Roman" w:cs="Times New Roman"/>
      <w:b/>
      <w:bCs w:val="0"/>
      <w:spacing w:val="19"/>
      <w:sz w:val="24"/>
    </w:rPr>
  </w:style>
  <w:style w:type="character" w:customStyle="1" w:styleId="TitleChar">
    <w:name w:val="Title Char"/>
    <w:rPr>
      <w:rFonts w:ascii="Times New Roman" w:eastAsia="Times New Roman" w:hAnsi="Times New Roman" w:cs="Times New Roman"/>
      <w:b/>
      <w:bCs w:val="0"/>
    </w:rPr>
  </w:style>
  <w:style w:type="character" w:customStyle="1" w:styleId="iceouttxt1">
    <w:name w:val="iceouttxt1"/>
    <w:rPr>
      <w:rFonts w:ascii="Arial" w:hAnsi="Arial" w:cs="Arial"/>
      <w:color w:val="666666"/>
      <w:sz w:val="18"/>
    </w:rPr>
  </w:style>
  <w:style w:type="character" w:customStyle="1" w:styleId="FontStyle11">
    <w:name w:val="Font Style11"/>
    <w:uiPriority w:val="99"/>
    <w:rPr>
      <w:rFonts w:ascii="Century Schoolbook" w:hAnsi="Century Schoolbook" w:cs="Century Schoolbook"/>
      <w:sz w:val="22"/>
      <w:szCs w:val="22"/>
    </w:rPr>
  </w:style>
  <w:style w:type="character" w:customStyle="1" w:styleId="FontStyle14">
    <w:name w:val="Font Style14"/>
    <w:rPr>
      <w:rFonts w:ascii="Times New Roman" w:hAnsi="Times New Roman" w:cs="Times New Roman"/>
      <w:sz w:val="20"/>
      <w:szCs w:val="20"/>
    </w:rPr>
  </w:style>
  <w:style w:type="character" w:customStyle="1" w:styleId="313">
    <w:name w:val="Основной текст с отступом 3 Знак1"/>
    <w:basedOn w:val="a3"/>
    <w:rPr>
      <w:rFonts w:ascii="Times New Roman" w:eastAsia="Times New Roman" w:hAnsi="Times New Roman" w:cs="Times New Roman"/>
      <w:sz w:val="16"/>
      <w:szCs w:val="16"/>
    </w:rPr>
  </w:style>
  <w:style w:type="character" w:customStyle="1" w:styleId="1ff">
    <w:name w:val="Название Знак1"/>
    <w:basedOn w:val="a3"/>
    <w:rPr>
      <w:rFonts w:ascii="Calibri Light" w:eastAsia="Times New Roman" w:hAnsi="Calibri Light" w:cs="Times New Roman"/>
      <w:spacing w:val="-9"/>
      <w:sz w:val="56"/>
      <w:szCs w:val="56"/>
    </w:rPr>
  </w:style>
  <w:style w:type="character" w:customStyle="1" w:styleId="3e">
    <w:name w:val="Название Знак3"/>
    <w:basedOn w:val="a3"/>
    <w:uiPriority w:val="99"/>
    <w:rPr>
      <w:rFonts w:ascii="Calibri Light" w:eastAsia="Times New Roman" w:hAnsi="Calibri Light" w:cs="Times New Roman"/>
      <w:spacing w:val="-9"/>
      <w:sz w:val="56"/>
      <w:szCs w:val="56"/>
    </w:rPr>
  </w:style>
  <w:style w:type="character" w:customStyle="1" w:styleId="sectioninfo2">
    <w:name w:val="section__info2"/>
    <w:rPr>
      <w:vanish w:val="0"/>
    </w:rPr>
  </w:style>
  <w:style w:type="character" w:customStyle="1" w:styleId="FontStyle19">
    <w:name w:val="Font Style19"/>
    <w:rPr>
      <w:rFonts w:ascii="Times New Roman" w:hAnsi="Times New Roman" w:cs="Times New Roman"/>
      <w:b/>
      <w:bCs/>
      <w:sz w:val="16"/>
      <w:szCs w:val="16"/>
    </w:rPr>
  </w:style>
  <w:style w:type="character" w:customStyle="1" w:styleId="FontStyle25">
    <w:name w:val="Font Style25"/>
    <w:rPr>
      <w:rFonts w:ascii="Times New Roman" w:hAnsi="Times New Roman" w:cs="Times New Roman"/>
      <w:sz w:val="18"/>
      <w:szCs w:val="18"/>
    </w:rPr>
  </w:style>
  <w:style w:type="character" w:customStyle="1" w:styleId="FontStyle17">
    <w:name w:val="Font Style17"/>
    <w:rPr>
      <w:rFonts w:ascii="Tahoma" w:hAnsi="Tahoma" w:cs="Tahoma"/>
      <w:b/>
      <w:bCs/>
      <w:sz w:val="14"/>
      <w:szCs w:val="14"/>
    </w:rPr>
  </w:style>
  <w:style w:type="character" w:customStyle="1" w:styleId="apple-style-span">
    <w:name w:val="apple-style-span"/>
  </w:style>
  <w:style w:type="character" w:customStyle="1" w:styleId="FontStyle31">
    <w:name w:val="Font Style31"/>
    <w:rPr>
      <w:rFonts w:ascii="Times New Roman" w:hAnsi="Times New Roman" w:cs="Times New Roman"/>
      <w:sz w:val="22"/>
      <w:szCs w:val="22"/>
    </w:rPr>
  </w:style>
  <w:style w:type="character" w:customStyle="1" w:styleId="FontStyle32">
    <w:name w:val="Font Style32"/>
    <w:rPr>
      <w:rFonts w:ascii="Times New Roman" w:hAnsi="Times New Roman" w:cs="Times New Roman"/>
      <w:b/>
      <w:bCs/>
      <w:i/>
      <w:iCs/>
      <w:sz w:val="22"/>
      <w:szCs w:val="22"/>
    </w:rPr>
  </w:style>
  <w:style w:type="character" w:customStyle="1" w:styleId="A20">
    <w:name w:val="A2"/>
    <w:rPr>
      <w:rFonts w:ascii="PragmaticaC" w:hAnsi="PragmaticaC" w:cs="PragmaticaC"/>
      <w:color w:val="000000"/>
      <w:sz w:val="19"/>
      <w:szCs w:val="19"/>
    </w:rPr>
  </w:style>
  <w:style w:type="character" w:customStyle="1" w:styleId="FontStyle16">
    <w:name w:val="Font Style16"/>
    <w:rPr>
      <w:rFonts w:ascii="Lucida Sans Unicode" w:hAnsi="Lucida Sans Unicode" w:cs="Lucida Sans Unicode"/>
      <w:sz w:val="16"/>
      <w:szCs w:val="16"/>
    </w:rPr>
  </w:style>
  <w:style w:type="character" w:customStyle="1" w:styleId="1ff0">
    <w:name w:val="Подзаголовок Знак1"/>
    <w:basedOn w:val="a3"/>
    <w:rPr>
      <w:rFonts w:eastAsia="Times New Roman"/>
      <w:color w:val="5A5A5A"/>
      <w:spacing w:val="0"/>
    </w:rPr>
  </w:style>
  <w:style w:type="character" w:customStyle="1" w:styleId="affff2">
    <w:name w:val="Символ сноски"/>
    <w:rPr>
      <w:vertAlign w:val="superscript"/>
    </w:rPr>
  </w:style>
  <w:style w:type="character" w:customStyle="1" w:styleId="1ff1">
    <w:name w:val="Знак сноски1"/>
    <w:rPr>
      <w:vertAlign w:val="superscript"/>
    </w:rPr>
  </w:style>
  <w:style w:type="character" w:customStyle="1" w:styleId="FontStyle13">
    <w:name w:val="Font Style13"/>
    <w:rPr>
      <w:rFonts w:ascii="Times New Roman" w:hAnsi="Times New Roman" w:cs="Times New Roman"/>
      <w:sz w:val="26"/>
      <w:szCs w:val="26"/>
    </w:rPr>
  </w:style>
  <w:style w:type="character" w:customStyle="1" w:styleId="c46">
    <w:name w:val="c46"/>
  </w:style>
  <w:style w:type="character" w:customStyle="1" w:styleId="heading">
    <w:name w:val="heading"/>
  </w:style>
  <w:style w:type="character" w:customStyle="1" w:styleId="lead">
    <w:name w:val="lead"/>
  </w:style>
  <w:style w:type="character" w:customStyle="1" w:styleId="x-pseudo-link">
    <w:name w:val="x-pseudo-link"/>
  </w:style>
  <w:style w:type="character" w:customStyle="1" w:styleId="status4">
    <w:name w:val="status_4"/>
  </w:style>
  <w:style w:type="character" w:customStyle="1" w:styleId="product-details-overview-specification">
    <w:name w:val="product-details-overview-specification"/>
  </w:style>
  <w:style w:type="character" w:customStyle="1" w:styleId="c-btntext">
    <w:name w:val="c-btn__text"/>
  </w:style>
  <w:style w:type="character" w:customStyle="1" w:styleId="blocktitle">
    <w:name w:val="block_title"/>
  </w:style>
  <w:style w:type="character" w:customStyle="1" w:styleId="value">
    <w:name w:val="value"/>
  </w:style>
  <w:style w:type="character" w:customStyle="1" w:styleId="pricevalue">
    <w:name w:val="price_value"/>
  </w:style>
  <w:style w:type="character" w:customStyle="1" w:styleId="pricecurrency">
    <w:name w:val="price_currency"/>
  </w:style>
  <w:style w:type="character" w:customStyle="1" w:styleId="originarticle">
    <w:name w:val="origin__article"/>
  </w:style>
  <w:style w:type="character" w:customStyle="1" w:styleId="text-warning">
    <w:name w:val="text-warning"/>
  </w:style>
  <w:style w:type="character" w:customStyle="1" w:styleId="origincountry">
    <w:name w:val="origin__country"/>
  </w:style>
  <w:style w:type="character" w:customStyle="1" w:styleId="pricecurrent-value">
    <w:name w:val="price__current-value"/>
  </w:style>
  <w:style w:type="character" w:customStyle="1" w:styleId="pricecurrent-currency">
    <w:name w:val="price__current-currency"/>
  </w:style>
  <w:style w:type="character" w:customStyle="1" w:styleId="shop-crockeryitem-title">
    <w:name w:val="shop-crockery__item-title"/>
  </w:style>
  <w:style w:type="character" w:customStyle="1" w:styleId="shop-crockery-listcategory-item-title">
    <w:name w:val="shop-crockery-list__category-item-title"/>
  </w:style>
  <w:style w:type="character" w:customStyle="1" w:styleId="shop-crockery-listcategory-item-count">
    <w:name w:val="shop-crockery-list__category-item-count"/>
  </w:style>
  <w:style w:type="character" w:customStyle="1" w:styleId="shop-crockery-listcategory-item-price">
    <w:name w:val="shop-crockery-list__category-item-price"/>
  </w:style>
  <w:style w:type="character" w:customStyle="1" w:styleId="model">
    <w:name w:val="model"/>
  </w:style>
  <w:style w:type="character" w:customStyle="1" w:styleId="price-new">
    <w:name w:val="price-new"/>
  </w:style>
  <w:style w:type="character" w:customStyle="1" w:styleId="36ca38">
    <w:name w:val="_36ca38"/>
  </w:style>
  <w:style w:type="character" w:customStyle="1" w:styleId="ac2462">
    <w:name w:val="ac2462"/>
  </w:style>
  <w:style w:type="character" w:customStyle="1" w:styleId="b3411b">
    <w:name w:val="b3411b"/>
  </w:style>
  <w:style w:type="character" w:customStyle="1" w:styleId="pricemeasure">
    <w:name w:val="price_measure"/>
  </w:style>
  <w:style w:type="character" w:customStyle="1" w:styleId="iconsfa">
    <w:name w:val="icons_fa"/>
  </w:style>
  <w:style w:type="character" w:customStyle="1" w:styleId="compareitem">
    <w:name w:val="compare_item"/>
  </w:style>
  <w:style w:type="character" w:customStyle="1" w:styleId="small">
    <w:name w:val="small"/>
  </w:style>
  <w:style w:type="character" w:customStyle="1" w:styleId="extended-textshort">
    <w:name w:val="extended-text__short"/>
  </w:style>
  <w:style w:type="character" w:customStyle="1" w:styleId="101">
    <w:name w:val="Основной текст + 10"/>
    <w:uiPriority w:val="99"/>
    <w:rPr>
      <w:rFonts w:ascii="Times New Roman" w:hAnsi="Times New Roman" w:cs="Times New Roman"/>
      <w:strike w:val="0"/>
      <w:color w:val="000000"/>
      <w:spacing w:val="3"/>
      <w:sz w:val="21"/>
      <w:u w:val="none"/>
    </w:rPr>
  </w:style>
  <w:style w:type="character" w:customStyle="1" w:styleId="FontStyle28">
    <w:name w:val="Font Style28"/>
    <w:uiPriority w:val="99"/>
    <w:rPr>
      <w:rFonts w:ascii="Times New Roman" w:hAnsi="Times New Roman" w:cs="Times New Roman"/>
      <w:color w:val="000000"/>
      <w:sz w:val="26"/>
      <w:szCs w:val="26"/>
    </w:rPr>
  </w:style>
  <w:style w:type="character" w:customStyle="1" w:styleId="ListParagraphChar">
    <w:name w:val="List Paragraph Char"/>
    <w:rPr>
      <w:rFonts w:ascii="Times New Roman" w:eastAsia="Times New Roman" w:hAnsi="Times New Roman" w:cs="Times New Roman"/>
      <w:sz w:val="24"/>
      <w:szCs w:val="20"/>
    </w:rPr>
  </w:style>
  <w:style w:type="character" w:customStyle="1" w:styleId="goto">
    <w:name w:val="goto"/>
  </w:style>
  <w:style w:type="character" w:customStyle="1" w:styleId="FontStyle21">
    <w:name w:val="Font Style21"/>
    <w:uiPriority w:val="99"/>
    <w:rPr>
      <w:rFonts w:ascii="Times New Roman" w:hAnsi="Times New Roman" w:cs="Times New Roman"/>
      <w:sz w:val="26"/>
      <w:szCs w:val="26"/>
    </w:rPr>
  </w:style>
  <w:style w:type="character" w:customStyle="1" w:styleId="FontStyle12">
    <w:name w:val="Font Style12"/>
    <w:uiPriority w:val="99"/>
    <w:rPr>
      <w:rFonts w:ascii="Century Schoolbook" w:hAnsi="Century Schoolbook" w:cs="Century Schoolbook"/>
      <w:sz w:val="24"/>
      <w:szCs w:val="24"/>
    </w:rPr>
  </w:style>
  <w:style w:type="character" w:customStyle="1" w:styleId="match">
    <w:name w:val="match"/>
  </w:style>
  <w:style w:type="character" w:customStyle="1" w:styleId="FontStyle15">
    <w:name w:val="Font Style15"/>
    <w:rPr>
      <w:rFonts w:ascii="Times New Roman" w:hAnsi="Times New Roman" w:cs="Times New Roman"/>
      <w:sz w:val="20"/>
      <w:szCs w:val="20"/>
    </w:rPr>
  </w:style>
  <w:style w:type="character" w:customStyle="1" w:styleId="FontStyle18">
    <w:name w:val="Font Style18"/>
    <w:rPr>
      <w:rFonts w:ascii="Times New Roman" w:hAnsi="Times New Roman" w:cs="Times New Roman"/>
      <w:sz w:val="16"/>
      <w:szCs w:val="16"/>
    </w:rPr>
  </w:style>
  <w:style w:type="character" w:customStyle="1" w:styleId="314">
    <w:name w:val="Основной текст 3 Знак1"/>
    <w:basedOn w:val="a3"/>
    <w:rPr>
      <w:rFonts w:ascii="Times New Roman" w:eastAsia="Times New Roman" w:hAnsi="Times New Roman" w:cs="Times New Roman"/>
      <w:sz w:val="16"/>
      <w:szCs w:val="16"/>
    </w:rPr>
  </w:style>
  <w:style w:type="character" w:customStyle="1" w:styleId="lots-wrap-contentbodyval">
    <w:name w:val="lots-wrap-content__body__val"/>
  </w:style>
  <w:style w:type="character" w:customStyle="1" w:styleId="sectioninfo">
    <w:name w:val="section__info"/>
  </w:style>
  <w:style w:type="character" w:customStyle="1" w:styleId="normaltextrun">
    <w:name w:val="normaltextrun"/>
  </w:style>
  <w:style w:type="character" w:customStyle="1" w:styleId="spellingerror">
    <w:name w:val="spellingerror"/>
  </w:style>
  <w:style w:type="character" w:customStyle="1" w:styleId="eop">
    <w:name w:val="eop"/>
  </w:style>
  <w:style w:type="character" w:customStyle="1" w:styleId="contextualspellingandgrammarerror">
    <w:name w:val="contextualspellingandgrammarerror"/>
  </w:style>
  <w:style w:type="character" w:customStyle="1" w:styleId="1ff2">
    <w:name w:val="Заголовок Знак1"/>
    <w:basedOn w:val="a3"/>
    <w:uiPriority w:val="99"/>
    <w:rPr>
      <w:rFonts w:ascii="Calibri Light" w:eastAsia="Times New Roman" w:hAnsi="Calibri Light" w:cs="Times New Roman"/>
      <w:spacing w:val="-9"/>
      <w:sz w:val="56"/>
      <w:szCs w:val="56"/>
    </w:rPr>
  </w:style>
  <w:style w:type="character" w:customStyle="1" w:styleId="doctitleimportant">
    <w:name w:val="doc__title_important"/>
    <w:basedOn w:val="a3"/>
  </w:style>
  <w:style w:type="character" w:customStyle="1" w:styleId="affff3">
    <w:name w:val="Привязка концевой сноски"/>
    <w:rPr>
      <w:vertAlign w:val="superscript"/>
    </w:rPr>
  </w:style>
  <w:style w:type="character" w:customStyle="1" w:styleId="affff4">
    <w:name w:val="Символ концевой сноски"/>
  </w:style>
  <w:style w:type="table" w:customStyle="1" w:styleId="1ff3">
    <w:name w:val="Сетка таблицы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a">
    <w:name w:val="Сетка таблицы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
    <w:name w:val="Сетка таблицы3"/>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
    <w:name w:val="Сетка таблицы2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Сетка таблицы41"/>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
    <w:name w:val="Сетка таблицы6"/>
    <w:basedOn w:val="a4"/>
    <w:pPr>
      <w:spacing w:after="200" w:line="276"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
    <w:name w:val="Сетка таблицы8"/>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
    <w:name w:val="Сетка таблицы9"/>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0">
    <w:name w:val="Сетка таблицы311"/>
    <w:basedOn w:val="a4"/>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4"/>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4"/>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4"/>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15"/>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Сетка таблицы17"/>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Сетка таблицы18"/>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4"/>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4"/>
    <w:pPr>
      <w:spacing w:after="200" w:line="276"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
    <w:name w:val="Сетка таблицы71"/>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1">
    <w:name w:val="Сетка таблицы8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4"/>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Сетка таблицы1211"/>
    <w:basedOn w:val="a4"/>
    <w:rPr>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Сетка таблицы15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Сетка таблицы161"/>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2"/>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1">
    <w:name w:val="Сетка таблицы20"/>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Сетка таблицы110"/>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КАЮ1"/>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КАЮ2"/>
    <w:basedOn w:val="a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f4">
    <w:name w:val="Нет списка1"/>
    <w:next w:val="a5"/>
    <w:uiPriority w:val="99"/>
    <w:semiHidden/>
    <w:unhideWhenUsed/>
  </w:style>
  <w:style w:type="character" w:styleId="affff5">
    <w:name w:val="FollowedHyperlink"/>
    <w:uiPriority w:val="99"/>
    <w:semiHidden/>
    <w:unhideWhenUsed/>
    <w:rPr>
      <w:color w:val="800080"/>
      <w:u w:val="single"/>
    </w:rPr>
  </w:style>
  <w:style w:type="character" w:customStyle="1" w:styleId="afa">
    <w:name w:val="Обычный (веб) Знак"/>
    <w:link w:val="af9"/>
    <w:uiPriority w:val="99"/>
    <w:rPr>
      <w:rFonts w:ascii="Arial" w:eastAsia="Times New Roman" w:hAnsi="Arial"/>
    </w:rPr>
  </w:style>
  <w:style w:type="character" w:customStyle="1" w:styleId="2f5">
    <w:name w:val="Заголовок Знак2"/>
    <w:basedOn w:val="a3"/>
    <w:link w:val="affb"/>
    <w:uiPriority w:val="99"/>
    <w:rPr>
      <w:rFonts w:ascii="Arial" w:hAnsi="Arial" w:cs="Mangal"/>
      <w:sz w:val="28"/>
      <w:szCs w:val="28"/>
    </w:rPr>
  </w:style>
  <w:style w:type="paragraph" w:styleId="afff2">
    <w:name w:val="annotation text"/>
    <w:basedOn w:val="a1"/>
    <w:link w:val="afff1"/>
    <w:semiHidden/>
    <w:unhideWhenUsed/>
    <w:pPr>
      <w:widowControl w:val="0"/>
      <w:ind w:firstLine="400"/>
      <w:jc w:val="both"/>
    </w:pPr>
    <w:rPr>
      <w:rFonts w:ascii="Times New Roman" w:hAnsi="Times New Roman"/>
      <w:sz w:val="20"/>
      <w:szCs w:val="20"/>
    </w:rPr>
  </w:style>
  <w:style w:type="character" w:customStyle="1" w:styleId="2fb">
    <w:name w:val="Текст примечания Знак2"/>
    <w:basedOn w:val="a3"/>
    <w:uiPriority w:val="99"/>
    <w:semiHidden/>
    <w:rPr>
      <w:sz w:val="20"/>
      <w:szCs w:val="20"/>
    </w:rPr>
  </w:style>
  <w:style w:type="paragraph" w:customStyle="1" w:styleId="affff6">
    <w:name w:val="Базовый"/>
    <w:uiPriority w:val="99"/>
    <w:qFormat/>
    <w:pPr>
      <w:tabs>
        <w:tab w:val="left" w:pos="709"/>
      </w:tabs>
      <w:spacing w:after="200" w:line="276" w:lineRule="atLeast"/>
    </w:pPr>
    <w:rPr>
      <w:rFonts w:cs="Calibri"/>
      <w:lang w:eastAsia="en-US"/>
    </w:rPr>
  </w:style>
  <w:style w:type="paragraph" w:customStyle="1" w:styleId="Heading0">
    <w:name w:val="Heading"/>
    <w:uiPriority w:val="99"/>
    <w:qFormat/>
    <w:pPr>
      <w:ind w:firstLine="709"/>
      <w:jc w:val="both"/>
    </w:pPr>
    <w:rPr>
      <w:rFonts w:ascii="Arial" w:eastAsia="Times New Roman" w:hAnsi="Arial" w:cs="Arial"/>
      <w:b/>
      <w:bCs/>
    </w:rPr>
  </w:style>
  <w:style w:type="character" w:styleId="affff7">
    <w:name w:val="annotation reference"/>
    <w:basedOn w:val="a3"/>
    <w:semiHidden/>
    <w:unhideWhenUsed/>
    <w:rPr>
      <w:sz w:val="16"/>
      <w:szCs w:val="16"/>
    </w:rPr>
  </w:style>
  <w:style w:type="paragraph" w:styleId="afffa">
    <w:name w:val="annotation subject"/>
    <w:basedOn w:val="afff2"/>
    <w:next w:val="afff2"/>
    <w:link w:val="afff9"/>
    <w:semiHidden/>
    <w:unhideWhenUsed/>
    <w:rPr>
      <w:rFonts w:ascii="Calibri" w:eastAsia="Times New Roman" w:hAnsi="Calibri" w:cs="Calibri"/>
      <w:b/>
      <w:bCs/>
    </w:rPr>
  </w:style>
  <w:style w:type="character" w:customStyle="1" w:styleId="2fc">
    <w:name w:val="Тема примечания Знак2"/>
    <w:basedOn w:val="2fb"/>
    <w:uiPriority w:val="99"/>
    <w:semiHidden/>
    <w:rPr>
      <w:b/>
      <w:bCs/>
      <w:sz w:val="20"/>
      <w:szCs w:val="20"/>
    </w:rPr>
  </w:style>
  <w:style w:type="table" w:customStyle="1" w:styleId="-31">
    <w:name w:val="Сетка таблицы-КАЮ3"/>
    <w:basedOn w:val="a4"/>
    <w:uiPriority w:val="39"/>
    <w:rPr>
      <w:rFonts w:ascii="Times New Roman" w:eastAsia="Times New Roman" w:hAns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4"/>
    <w:uiPriority w:val="59"/>
    <w:rPr>
      <w:rFonts w:eastAsia="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4"/>
    <w:basedOn w:val="a4"/>
    <w:uiPriority w:val="59"/>
    <w:rPr>
      <w:rFonts w:eastAsia="Times New Roman"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0">
    <w:name w:val="Сетка таблицы21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0">
    <w:name w:val="Сетка таблицы62"/>
    <w:basedOn w:val="a4"/>
    <w:uiPriority w:val="99"/>
    <w:pPr>
      <w:spacing w:after="200" w:line="276" w:lineRule="auto"/>
    </w:pPr>
    <w:rPr>
      <w:rFonts w:ascii="Cambria" w:eastAsia="Times New Roman" w:hAnsi="Cambria"/>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0">
    <w:name w:val="Сетка таблицы72"/>
    <w:basedOn w:val="a4"/>
    <w:uiPriority w:val="59"/>
    <w:rPr>
      <w:rFonts w:eastAsia="Times New Roman"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4"/>
    <w:uiPriority w:val="59"/>
    <w:rPr>
      <w:rFonts w:eastAsia="Times New Roman"/>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3"/>
    <w:basedOn w:val="a4"/>
    <w:uiPriority w:val="59"/>
    <w:rPr>
      <w:rFonts w:ascii="Times New Roman" w:hAnsi="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Сетка таблицы143"/>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Сетка таблицы11111"/>
    <w:basedOn w:val="a4"/>
    <w:uiPriority w:val="59"/>
    <w:rPr>
      <w:rFonts w:ascii="Times New Roman" w:hAnsi="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
    <w:name w:val="Сетка таблицы1212"/>
    <w:basedOn w:val="a4"/>
    <w:uiPriority w:val="59"/>
    <w:rPr>
      <w:rFonts w:ascii="Times New Roman" w:hAnsi="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
    <w:name w:val="Сетка таблицы15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
    <w:name w:val="Сетка таблицы162"/>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
    <w:name w:val="Сетка таблицы171"/>
    <w:basedOn w:val="a4"/>
    <w:uiPriority w:val="59"/>
    <w:rPr>
      <w:rFonts w:eastAsia="Times New Roman"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
    <w:name w:val="Сетка таблицы18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Сетка таблицы611"/>
    <w:basedOn w:val="a4"/>
    <w:uiPriority w:val="99"/>
    <w:pPr>
      <w:spacing w:after="200" w:line="276" w:lineRule="auto"/>
    </w:pPr>
    <w:rPr>
      <w:rFonts w:ascii="Cambria" w:eastAsia="Times New Roman" w:hAnsi="Cambria"/>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4"/>
    <w:uiPriority w:val="59"/>
    <w:rPr>
      <w:rFonts w:eastAsia="Times New Roman"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10">
    <w:name w:val="Сетка таблицы8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0">
    <w:name w:val="Сетка таблицы9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етка таблицы51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
    <w:name w:val="Сетка таблицы10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Сетка таблицы1221"/>
    <w:basedOn w:val="a4"/>
    <w:uiPriority w:val="59"/>
    <w:rPr>
      <w:rFonts w:ascii="Times New Roman" w:hAnsi="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Сетка таблицы13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
    <w:name w:val="Сетка таблицы14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
    <w:name w:val="Сетка таблицы21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
    <w:name w:val="Сетка таблицы12111"/>
    <w:basedOn w:val="a4"/>
    <w:uiPriority w:val="59"/>
    <w:rPr>
      <w:rFonts w:ascii="Times New Roman" w:hAnsi="Times New Roman"/>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Сетка таблицы15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1">
    <w:name w:val="Сетка таблицы161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1">
    <w:name w:val="Сетка таблицы142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Сетка таблицы19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10">
    <w:name w:val="Сетка таблицы201"/>
    <w:basedOn w:val="a4"/>
    <w:uiPriority w:val="59"/>
    <w:rPr>
      <w:rFonts w:eastAsia="Times New Roman" w:cs="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
    <w:name w:val="Сетка таблицы110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4"/>
    <w:uiPriority w:val="59"/>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КАЮ11"/>
    <w:basedOn w:val="a4"/>
    <w:uiPriority w:val="59"/>
    <w:rPr>
      <w:rFonts w:ascii="Times New Roman" w:eastAsia="Times New Roman" w:hAnsi="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КАЮ21"/>
    <w:basedOn w:val="a4"/>
    <w:uiPriority w:val="59"/>
    <w:rPr>
      <w:rFonts w:ascii="Times New Roman" w:eastAsia="Times New Roman" w:hAnsi="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
    <w:name w:val="Стиль4"/>
    <w:uiPriority w:val="99"/>
    <w:pPr>
      <w:numPr>
        <w:numId w:val="24"/>
      </w:numPr>
    </w:pPr>
  </w:style>
  <w:style w:type="numbering" w:styleId="111111">
    <w:name w:val="Outline List 2"/>
    <w:basedOn w:val="a5"/>
    <w:uiPriority w:val="99"/>
    <w:semiHidden/>
    <w:unhideWhenUse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Arial"/>
      </a:majorFont>
      <a:minorFont>
        <a:latin typeface="Calibri"/>
        <a:ea typeface="Calibri"/>
        <a:cs typeface="Times New Roman"/>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rgbClr val="000000"/>
          </a:solidFill>
        </a:ln>
      </a:spPr>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294</TotalTime>
  <Pages>41</Pages>
  <Words>11832</Words>
  <Characters>67444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Григорьева Светлана Вячеславовна</cp:lastModifiedBy>
  <cp:revision>21</cp:revision>
  <cp:lastPrinted>2026-04-28T03:28:00Z</cp:lastPrinted>
  <dcterms:created xsi:type="dcterms:W3CDTF">2026-04-14T07:10:00Z</dcterms:created>
  <dcterms:modified xsi:type="dcterms:W3CDTF">2026-05-07T10:03:00Z</dcterms:modified>
</cp:coreProperties>
</file>