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bookmarkStart w:id="0" w:name="_GoBack"/>
      <w:bookmarkEnd w:id="0"/>
      <w:r>
        <w:rPr>
          <w:rFonts w:ascii="Times New Roman" w:hAnsi="Times New Roman"/>
          <w:sz w:val="24"/>
          <w:szCs w:val="24"/>
        </w:rPr>
        <mc:AlternateContent>
          <mc:Choice Requires="wps">
            <w:drawing>
              <wp:anchor behindDoc="0" distT="0" distB="0" distL="0" distR="0" simplePos="0" locked="0" layoutInCell="0" allowOverlap="1" relativeHeight="4"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drawing>
          <wp:inline distT="0" distB="0" distL="0" distR="0">
            <wp:extent cx="2691130" cy="2837180"/>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2"/>
                    <a:stretch>
                      <a:fillRect/>
                    </a:stretch>
                  </pic:blipFill>
                  <pic:spPr bwMode="auto">
                    <a:xfrm>
                      <a:off x="0" y="0"/>
                      <a:ext cx="2691130" cy="2837180"/>
                    </a:xfrm>
                    <a:prstGeom prst="rect">
                      <a:avLst/>
                    </a:prstGeom>
                  </pic:spPr>
                </pic:pic>
              </a:graphicData>
            </a:graphic>
          </wp:inline>
        </w:drawing>
      </w:r>
    </w:p>
    <w:p>
      <w:pPr>
        <w:pStyle w:val="Normal"/>
        <w:rPr>
          <w:rFonts w:ascii="Times New Roman" w:hAnsi="Times New Roman"/>
          <w:sz w:val="24"/>
          <w:szCs w:val="24"/>
          <w:lang w:val="en-US"/>
        </w:rPr>
      </w:pPr>
      <w:r>
        <w:rPr>
          <w:rFonts w:ascii="Times New Roman" w:hAnsi="Times New Roman"/>
          <w:sz w:val="24"/>
          <w:szCs w:val="24"/>
          <w:lang w:val="en-US"/>
        </w:rPr>
      </w:r>
    </w:p>
    <w:p>
      <w:pPr>
        <w:pStyle w:val="NoSpacing"/>
        <w:tabs>
          <w:tab w:val="clear" w:pos="708"/>
          <w:tab w:val="left" w:pos="0" w:leader="none"/>
          <w:tab w:val="left" w:pos="142" w:leader="none"/>
        </w:tabs>
        <w:jc w:val="center"/>
        <w:rPr>
          <w:rFonts w:ascii="Times New Roman" w:hAnsi="Times New Roman"/>
          <w:sz w:val="24"/>
          <w:szCs w:val="24"/>
        </w:rPr>
      </w:pPr>
      <w:r>
        <w:rPr>
          <w:rFonts w:ascii="Times New Roman" w:hAnsi="Times New Roman"/>
          <w:b/>
          <w:sz w:val="24"/>
          <w:szCs w:val="24"/>
        </w:rPr>
        <w:t xml:space="preserve">Запрос технико-коммерческих предложений в рамках мониторинга рынка </w:t>
      </w:r>
    </w:p>
    <w:p>
      <w:pPr>
        <w:pStyle w:val="NoSpacing"/>
        <w:tabs>
          <w:tab w:val="clear" w:pos="708"/>
          <w:tab w:val="left" w:pos="0" w:leader="none"/>
          <w:tab w:val="left" w:pos="142" w:leader="none"/>
        </w:tabs>
        <w:jc w:val="center"/>
        <w:rPr>
          <w:rFonts w:ascii="Times New Roman" w:hAnsi="Times New Roman"/>
          <w:b/>
          <w:sz w:val="24"/>
          <w:szCs w:val="24"/>
        </w:rPr>
      </w:pPr>
      <w:r>
        <w:rPr>
          <w:rFonts w:ascii="Times New Roman" w:hAnsi="Times New Roman"/>
          <w:b/>
          <w:sz w:val="24"/>
          <w:szCs w:val="24"/>
        </w:rPr>
      </w:r>
    </w:p>
    <w:p>
      <w:pPr>
        <w:pStyle w:val="Normal"/>
        <w:numPr>
          <w:ilvl w:val="0"/>
          <w:numId w:val="2"/>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ПАО «Якутскэнерго»</w:t>
      </w:r>
      <w:r>
        <w:rPr>
          <w:rFonts w:ascii="Times New Roman" w:hAnsi="Times New Roman"/>
          <w:i/>
          <w:sz w:val="24"/>
          <w:szCs w:val="24"/>
        </w:rPr>
        <w:t xml:space="preserve"> </w:t>
      </w:r>
      <w:r>
        <w:rPr>
          <w:rFonts w:ascii="Times New Roman" w:hAnsi="Times New Roman"/>
          <w:sz w:val="24"/>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 w:val="24"/>
          <w:szCs w:val="24"/>
        </w:rPr>
        <w:t>: «</w:t>
      </w:r>
      <w:r>
        <w:rPr>
          <w:rFonts w:eastAsia="Arial Unicode MS" w:cs="Times New Roman" w:ascii="Times New Roman" w:hAnsi="Times New Roman"/>
          <w:i/>
          <w:color w:val="auto"/>
          <w:kern w:val="2"/>
          <w:sz w:val="24"/>
          <w:szCs w:val="24"/>
          <w:lang w:val="ru-RU" w:eastAsia="zh-CN" w:bidi="hi-IN"/>
        </w:rPr>
        <w:t>ОКПД2 42.22.22.120 Реконструкция подстанции 110/35/10 кВ Нижний Бестях с установкой трансформаторов мощностью 40 МВА для нужд Центральных электрических сетей в рамках инвестиционного проекта P_508-26732.1</w:t>
      </w:r>
      <w:r>
        <w:rPr>
          <w:rFonts w:ascii="Times New Roman" w:hAnsi="Times New Roman"/>
          <w:i/>
          <w:sz w:val="24"/>
          <w:szCs w:val="24"/>
        </w:rPr>
        <w:t>».</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своими силами осуществляет отгрузку продукции до склада Заказчика; </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имеет </w:t>
      </w:r>
      <w:r>
        <w:rPr>
          <w:rFonts w:ascii="Times New Roman" w:hAnsi="Times New Roman"/>
          <w:color w:val="000000"/>
          <w:sz w:val="24"/>
          <w:szCs w:val="24"/>
          <w:shd w:fill="auto" w:val="clear"/>
        </w:rPr>
        <w:t>право подать только одно ценовое предложение;</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оформлено по форме, приложенной к настоящему</w:t>
      </w:r>
      <w:r>
        <w:rPr>
          <w:rFonts w:ascii="Times New Roman" w:hAnsi="Times New Roman"/>
          <w:sz w:val="24"/>
          <w:szCs w:val="24"/>
          <w:shd w:fill="auto" w:val="clear"/>
        </w:rPr>
        <w:t xml:space="preserve"> </w:t>
      </w:r>
      <w:r>
        <w:rPr>
          <w:rFonts w:ascii="Times New Roman" w:hAnsi="Times New Roman"/>
          <w:color w:val="000000"/>
          <w:sz w:val="24"/>
          <w:szCs w:val="24"/>
          <w:shd w:fill="auto" w:val="clear"/>
        </w:rPr>
        <w:t xml:space="preserve">запросу, и быть действительным до </w:t>
      </w:r>
      <w:r>
        <w:rPr>
          <w:rFonts w:ascii="Times New Roman" w:hAnsi="Times New Roman"/>
          <w:color w:val="000000"/>
          <w:sz w:val="24"/>
          <w:szCs w:val="24"/>
          <w:shd w:fill="auto" w:val="clear"/>
        </w:rPr>
        <w:t>15.05</w:t>
      </w:r>
      <w:r>
        <w:rPr>
          <w:rFonts w:ascii="Times New Roman" w:hAnsi="Times New Roman"/>
          <w:color w:val="000000"/>
          <w:sz w:val="24"/>
          <w:szCs w:val="24"/>
          <w:shd w:fill="auto" w:val="clear"/>
        </w:rPr>
        <w:t>.2026 г.;</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pPr>
        <w:pStyle w:val="ListParagraph"/>
        <w:widowControl w:val="false"/>
        <w:numPr>
          <w:ilvl w:val="0"/>
          <w:numId w:val="2"/>
        </w:numPr>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подано на русском языке. Все цены должны быть выражены в российских рублях;</w:t>
      </w:r>
    </w:p>
    <w:p>
      <w:pPr>
        <w:pStyle w:val="ListParagraph"/>
        <w:widowControl w:val="false"/>
        <w:numPr>
          <w:ilvl w:val="0"/>
          <w:numId w:val="2"/>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pPr>
        <w:pStyle w:val="ListParagraph"/>
        <w:widowControl w:val="false"/>
        <w:numPr>
          <w:ilvl w:val="0"/>
          <w:numId w:val="2"/>
        </w:numPr>
        <w:tabs>
          <w:tab w:val="clear" w:pos="708"/>
          <w:tab w:val="left" w:pos="851" w:leader="none"/>
        </w:tabs>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widowControl w:val="false"/>
        <w:numPr>
          <w:ilvl w:val="0"/>
          <w:numId w:val="2"/>
        </w:numPr>
        <w:tabs>
          <w:tab w:val="clear" w:pos="708"/>
          <w:tab w:val="left" w:pos="851" w:leader="none"/>
        </w:tabs>
        <w:suppressAutoHyphens w:val="false"/>
        <w:spacing w:lineRule="auto" w:line="276"/>
        <w:ind w:left="0" w:right="9" w:firstLine="426"/>
        <w:jc w:val="both"/>
        <w:rPr/>
      </w:pPr>
      <w:r>
        <w:rPr>
          <w:rFonts w:ascii="Times New Roman" w:hAnsi="Times New Roman"/>
          <w:sz w:val="24"/>
          <w:szCs w:val="24"/>
          <w:shd w:fill="auto" w:val="clear"/>
        </w:rPr>
        <w:t xml:space="preserve">Срок подачи технико-коммерческих предложений: до 12:00 </w:t>
      </w:r>
      <w:r>
        <w:rPr>
          <w:rFonts w:ascii="Times New Roman" w:hAnsi="Times New Roman"/>
          <w:sz w:val="24"/>
          <w:szCs w:val="24"/>
          <w:shd w:fill="auto" w:val="clear"/>
        </w:rPr>
        <w:t>15.05</w:t>
      </w:r>
      <w:r>
        <w:rPr>
          <w:rFonts w:ascii="Times New Roman" w:hAnsi="Times New Roman"/>
          <w:sz w:val="24"/>
          <w:szCs w:val="24"/>
          <w:shd w:fill="auto" w:val="clear"/>
        </w:rPr>
        <w:t xml:space="preserve">.2026 г. </w:t>
      </w:r>
      <w:r>
        <w:rPr>
          <w:rFonts w:ascii="Times New Roman" w:hAnsi="Times New Roman"/>
          <w:color w:val="000000"/>
          <w:sz w:val="24"/>
          <w:szCs w:val="24"/>
          <w:shd w:fill="auto" w:val="clear"/>
        </w:rPr>
        <w:t xml:space="preserve">в следующем порядке: на </w:t>
      </w:r>
      <w:r>
        <w:rPr>
          <w:rFonts w:ascii="Times New Roman" w:hAnsi="Times New Roman"/>
          <w:i/>
          <w:iCs/>
          <w:color w:val="000000"/>
          <w:sz w:val="24"/>
          <w:szCs w:val="24"/>
          <w:shd w:fill="auto" w:val="clear"/>
        </w:rPr>
        <w:t xml:space="preserve">e-mail: </w:t>
      </w:r>
      <w:r>
        <w:rPr>
          <w:rStyle w:val="Hyperlink"/>
          <w:rFonts w:eastAsia="Geneva" w:cs="Times New Roman" w:ascii="Times New Roman" w:hAnsi="Times New Roman"/>
          <w:i/>
          <w:kern w:val="0"/>
          <w:sz w:val="24"/>
          <w:szCs w:val="24"/>
          <w:shd w:fill="auto" w:val="clear"/>
          <w:lang w:val="en-US" w:eastAsia="en-US" w:bidi="ar-SA"/>
        </w:rPr>
        <w:t>vasilevaiva@rushydro.ru</w:t>
      </w:r>
      <w:r>
        <w:rPr>
          <w:rFonts w:ascii="Times New Roman" w:hAnsi="Times New Roman"/>
          <w:i/>
          <w:iCs/>
          <w:color w:val="000000"/>
          <w:sz w:val="24"/>
          <w:szCs w:val="24"/>
          <w:shd w:fill="auto" w:val="clear"/>
        </w:rPr>
        <w:t xml:space="preserve"> или на площадке ЭТП РАД</w:t>
      </w:r>
      <w:r>
        <w:rPr>
          <w:rFonts w:ascii="Times New Roman" w:hAnsi="Times New Roman"/>
          <w:iCs/>
          <w:color w:val="000000"/>
          <w:sz w:val="24"/>
          <w:szCs w:val="24"/>
          <w:shd w:fill="auto" w:val="clear"/>
        </w:rPr>
        <w:t xml:space="preserve">: </w:t>
      </w:r>
      <w:hyperlink r:id="rId3">
        <w:r>
          <w:rPr>
            <w:rStyle w:val="Hyperlink"/>
            <w:rFonts w:ascii="Times New Roman" w:hAnsi="Times New Roman"/>
            <w:i/>
            <w:sz w:val="24"/>
            <w:szCs w:val="24"/>
            <w:shd w:fill="auto" w:val="clear"/>
            <w:lang w:val="en-US"/>
          </w:rPr>
          <w:t>https</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tender</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lot</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online</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ru</w:t>
        </w:r>
      </w:hyperlink>
      <w:r>
        <w:rPr>
          <w:rFonts w:ascii="Times New Roman" w:hAnsi="Times New Roman"/>
          <w:i/>
          <w:sz w:val="24"/>
          <w:szCs w:val="24"/>
          <w:shd w:fill="auto" w:val="clear"/>
        </w:rPr>
        <w:t>.</w:t>
      </w:r>
    </w:p>
    <w:p>
      <w:pPr>
        <w:pStyle w:val="Normal"/>
        <w:suppressAutoHyphens w:val="false"/>
        <w:spacing w:lineRule="auto" w:line="276" w:before="120" w:after="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false"/>
        <w:spacing w:lineRule="auto" w:line="276" w:before="120" w:after="0"/>
        <w:ind w:left="426"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Приложения:</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1. Форма заполнения Коммерческого предложения – 1 л.;</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2. Технические требования на поставку оборудования РЗА,ТМ, АИИС КУЭ.</w:t>
      </w:r>
      <w:bookmarkStart w:id="1" w:name="_GoBack_Копия_1"/>
      <w:bookmarkEnd w:id="1"/>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276"/>
        <w:ind w:left="0" w:right="0" w:firstLine="426"/>
        <w:jc w:val="center"/>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 xml:space="preserve">иректор                                                                    </w:t>
        <w:tab/>
        <w:t xml:space="preserve">          </w:t>
        <w:tab/>
        <w:t xml:space="preserve">         </w:t>
      </w:r>
      <w:r>
        <w:rPr>
          <w:rFonts w:ascii="Times New Roman" w:hAnsi="Times New Roman"/>
          <w:sz w:val="24"/>
          <w:szCs w:val="24"/>
        </w:rPr>
        <w:t>П.Г. Иванов</w:t>
      </w:r>
    </w:p>
    <w:p>
      <w:pPr>
        <w:pStyle w:val="Normal"/>
        <w:tabs>
          <w:tab w:val="clear" w:pos="708"/>
          <w:tab w:val="left" w:pos="1770" w:leader="none"/>
        </w:tabs>
        <w:ind w:left="0" w:right="0" w:firstLine="426"/>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sectPr>
      <w:headerReference w:type="even" r:id="rId4"/>
      <w:headerReference w:type="default" r:id="rId5"/>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qFormat/>
    <w:pPr>
      <w:keepNext w:val="true"/>
      <w:numPr>
        <w:ilvl w:val="0"/>
        <w:numId w:val="0"/>
      </w:numPr>
      <w:outlineLvl w:val="0"/>
    </w:pPr>
    <w:rPr>
      <w:b/>
    </w:rPr>
  </w:style>
  <w:style w:type="paragraph" w:styleId="Heading2">
    <w:name w:val="Heading 2"/>
    <w:basedOn w:val="Normal"/>
    <w:next w:val="Normal"/>
    <w:qFormat/>
    <w:pPr>
      <w:keepNext w:val="true"/>
      <w:numPr>
        <w:ilvl w:val="0"/>
        <w:numId w:val="0"/>
      </w:numPr>
      <w:ind w:left="0" w:right="0" w:firstLine="720"/>
      <w:outlineLvl w:val="1"/>
    </w:pPr>
    <w:rPr>
      <w:b/>
      <w:sz w:val="24"/>
    </w:rPr>
  </w:style>
  <w:style w:type="paragraph" w:styleId="Heading3">
    <w:name w:val="Heading 3"/>
    <w:basedOn w:val="Normal"/>
    <w:next w:val="Normal"/>
    <w:qFormat/>
    <w:pPr>
      <w:keepNext w:val="true"/>
      <w:numPr>
        <w:ilvl w:val="0"/>
        <w:numId w:val="0"/>
      </w:numPr>
      <w:ind w:left="360" w:right="0" w:hanging="0"/>
      <w:jc w:val="center"/>
      <w:outlineLvl w:val="2"/>
    </w:pPr>
    <w:rPr>
      <w:b/>
      <w:sz w:val="26"/>
    </w:rPr>
  </w:style>
  <w:style w:type="paragraph" w:styleId="Heading4">
    <w:name w:val="Heading 4"/>
    <w:basedOn w:val="Normal"/>
    <w:next w:val="Normal"/>
    <w:qFormat/>
    <w:pPr>
      <w:keepNext w:val="true"/>
      <w:numPr>
        <w:ilvl w:val="0"/>
        <w:numId w:val="0"/>
      </w:numPr>
      <w:outlineLvl w:val="3"/>
    </w:pPr>
    <w:rPr>
      <w:b/>
      <w:i/>
    </w:rPr>
  </w:style>
  <w:style w:type="paragraph" w:styleId="Heading5">
    <w:name w:val="Heading 5"/>
    <w:basedOn w:val="Normal"/>
    <w:next w:val="Normal"/>
    <w:qFormat/>
    <w:pPr>
      <w:keepNext w:val="true"/>
      <w:numPr>
        <w:ilvl w:val="0"/>
        <w:numId w:val="0"/>
      </w:numPr>
      <w:ind w:left="1080" w:right="0" w:firstLine="360"/>
      <w:jc w:val="both"/>
      <w:outlineLvl w:val="4"/>
    </w:pPr>
    <w:rPr>
      <w:b/>
      <w:sz w:val="26"/>
    </w:rPr>
  </w:style>
  <w:style w:type="paragraph" w:styleId="Heading6">
    <w:name w:val="Heading 6"/>
    <w:basedOn w:val="Normal"/>
    <w:next w:val="Normal"/>
    <w:qFormat/>
    <w:pPr>
      <w:keepNext w:val="true"/>
      <w:numPr>
        <w:ilvl w:val="0"/>
        <w:numId w:val="0"/>
      </w:numPr>
      <w:ind w:left="0" w:right="0" w:firstLine="360"/>
      <w:jc w:val="both"/>
      <w:outlineLvl w:val="5"/>
    </w:pPr>
    <w:rPr>
      <w:b/>
      <w:sz w:val="26"/>
    </w:rPr>
  </w:style>
  <w:style w:type="paragraph" w:styleId="Heading7">
    <w:name w:val="Heading 7"/>
    <w:basedOn w:val="Normal"/>
    <w:next w:val="Normal"/>
    <w:qFormat/>
    <w:pPr>
      <w:keepNext w:val="true"/>
      <w:numPr>
        <w:ilvl w:val="0"/>
        <w:numId w:val="0"/>
      </w:numPr>
      <w:ind w:left="0" w:right="0" w:firstLine="720"/>
      <w:outlineLvl w:val="6"/>
    </w:pPr>
    <w:rPr>
      <w:b/>
      <w:i/>
    </w:rPr>
  </w:style>
  <w:style w:type="paragraph" w:styleId="Heading8">
    <w:name w:val="Heading 8"/>
    <w:basedOn w:val="Normal"/>
    <w:next w:val="Normal"/>
    <w:qFormat/>
    <w:pPr>
      <w:keepNext w:val="true"/>
      <w:numPr>
        <w:ilvl w:val="0"/>
        <w:numId w:val="0"/>
      </w:numPr>
      <w:ind w:left="1440" w:right="0" w:hanging="0"/>
      <w:jc w:val="both"/>
      <w:outlineLvl w:val="7"/>
    </w:pPr>
    <w:rPr>
      <w:b/>
      <w:sz w:val="26"/>
      <w:lang w:val="en-US"/>
    </w:rPr>
  </w:style>
  <w:style w:type="paragraph" w:styleId="Heading9">
    <w:name w:val="Heading 9"/>
    <w:basedOn w:val="Normal"/>
    <w:next w:val="Normal"/>
    <w:qFormat/>
    <w:pPr>
      <w:keepNext w:val="true"/>
      <w:numPr>
        <w:ilvl w:val="0"/>
        <w:numId w:val="0"/>
      </w:numPr>
      <w:ind w:left="360" w:right="0" w:hanging="0"/>
      <w:outlineLvl w:val="8"/>
    </w:pPr>
    <w:rPr>
      <w:b/>
      <w:sz w:val="26"/>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Style2">
    <w:name w:val="Нижний колонтитул Знак"/>
    <w:basedOn w:val="DefaultParagraphFont"/>
    <w:qFormat/>
    <w:rPr>
      <w:sz w:val="28"/>
    </w:rPr>
  </w:style>
  <w:style w:type="character" w:styleId="Style3">
    <w:name w:val="Без интервала Знак"/>
    <w:qFormat/>
    <w:rPr>
      <w:sz w:val="28"/>
    </w:rPr>
  </w:style>
  <w:style w:type="character" w:styleId="Annotationreference">
    <w:name w:val="annotation reference"/>
    <w:qFormat/>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Style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5">
    <w:name w:val="Указатель"/>
    <w:basedOn w:val="Normal"/>
    <w:qFormat/>
    <w:pPr>
      <w:suppressLineNumbers/>
    </w:pPr>
    <w:rPr>
      <w:rFonts w:cs="Arial Unicode MS"/>
    </w:rPr>
  </w:style>
  <w:style w:type="paragraph" w:styleId="Style6">
    <w:name w:val="Колонтитул"/>
    <w:basedOn w:val="Normal"/>
    <w:qFormat/>
    <w:pPr/>
    <w:rPr/>
  </w:style>
  <w:style w:type="paragraph" w:styleId="Header">
    <w:name w:val="Header"/>
    <w:basedOn w:val="Normal"/>
    <w:link w:val="Style"/>
    <w:rsid w:val="00d002ca"/>
    <w:pPr>
      <w:tabs>
        <w:tab w:val="clear" w:pos="708"/>
        <w:tab w:val="center" w:pos="4320" w:leader="none"/>
        <w:tab w:val="right" w:pos="8640" w:leader="none"/>
      </w:tabs>
    </w:pPr>
    <w:rPr/>
  </w:style>
  <w:style w:type="paragraph" w:styleId="BalloonText">
    <w:name w:val="Balloon Text"/>
    <w:basedOn w:val="Normal"/>
    <w:link w:val="Style1"/>
    <w:uiPriority w:val="99"/>
    <w:semiHidden/>
    <w:unhideWhenUsed/>
    <w:qFormat/>
    <w:rsid w:val="00d002ca"/>
    <w:pPr/>
    <w:rPr>
      <w:rFonts w:ascii="Lucida Grande" w:hAnsi="Lucida Grande"/>
      <w:sz w:val="18"/>
      <w:szCs w:val="18"/>
    </w:rPr>
  </w:style>
  <w:style w:type="paragraph" w:styleId="Style7">
    <w:name w:val="Содержимое врезки"/>
    <w:basedOn w:val="Normal"/>
    <w:qFormat/>
    <w:pPr/>
    <w:rPr/>
  </w:style>
  <w:style w:type="paragraph" w:styleId="Style8">
    <w:name w:val="Содержимое таблицы"/>
    <w:basedOn w:val="Normal"/>
    <w:qFormat/>
    <w:pPr>
      <w:widowControl w:val="false"/>
      <w:suppressLineNumbers/>
    </w:pPr>
    <w:rPr/>
  </w:style>
  <w:style w:type="paragraph" w:styleId="Style9">
    <w:name w:val="Заголовок таблицы"/>
    <w:basedOn w:val="Style8"/>
    <w:qFormat/>
    <w:pPr>
      <w:jc w:val="center"/>
    </w:pPr>
    <w:rPr>
      <w:b/>
      <w:bCs/>
    </w:rPr>
  </w:style>
  <w:style w:type="paragraph" w:styleId="NoSpacing">
    <w:name w:val="No Spacing"/>
    <w:qFormat/>
    <w:pPr>
      <w:widowControl/>
      <w:suppressAutoHyphens w:val="true"/>
      <w:bidi w:val="0"/>
      <w:spacing w:before="0" w:after="0"/>
      <w:jc w:val="left"/>
    </w:pPr>
    <w:rPr>
      <w:rFonts w:ascii="Cambria" w:hAnsi="Cambria" w:eastAsia="MS Mincho" w:cs="Times New Roman"/>
      <w:color w:val="auto"/>
      <w:kern w:val="0"/>
      <w:sz w:val="28"/>
      <w:szCs w:val="20"/>
      <w:lang w:val="en-US"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cs="Courier New" w:eastAsia="MS Mincho"/>
      <w:color w:val="auto"/>
      <w:kern w:val="0"/>
      <w:sz w:val="20"/>
      <w:szCs w:val="20"/>
      <w:lang w:val="en-US" w:eastAsia="ru-RU" w:bidi="ar-SA"/>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jc w:val="both"/>
    </w:pPr>
    <w:rPr>
      <w:sz w:val="26"/>
    </w:rPr>
  </w:style>
  <w:style w:type="paragraph" w:styleId="BodyTextIndent3">
    <w:name w:val="Body Text Indent 3"/>
    <w:basedOn w:val="Normal"/>
    <w:qFormat/>
    <w:pPr>
      <w:ind w:left="360" w:right="0" w:firstLine="360"/>
      <w:jc w:val="both"/>
    </w:pPr>
    <w:rPr>
      <w:sz w:val="26"/>
    </w:rPr>
  </w:style>
  <w:style w:type="paragraph" w:styleId="BodyTextIndent2">
    <w:name w:val="Body Text Indent 2"/>
    <w:basedOn w:val="Normal"/>
    <w:qFormat/>
    <w:pPr>
      <w:ind w:left="360" w:right="0" w:hanging="0"/>
      <w:jc w:val="both"/>
    </w:pPr>
    <w:rPr>
      <w:sz w:val="26"/>
    </w:rPr>
  </w:style>
  <w:style w:type="paragraph" w:styleId="BodyText2">
    <w:name w:val="Body Text 2"/>
    <w:basedOn w:val="Normal"/>
    <w:qFormat/>
    <w:pPr>
      <w:shd w:fill="FFFFFF" w:val="clear"/>
      <w:jc w:val="center"/>
    </w:pPr>
    <w:rPr>
      <w:rFonts w:ascii="Arial" w:hAnsi="Arial"/>
      <w:b/>
      <w:color w:val="000080"/>
      <w:sz w:val="24"/>
    </w:rPr>
  </w:style>
  <w:style w:type="paragraph" w:styleId="BodyTextIndent">
    <w:name w:val="Body Text Indent"/>
    <w:basedOn w:val="Normal"/>
    <w:pPr>
      <w:ind w:left="0" w:right="0" w:firstLine="360"/>
      <w:jc w:val="both"/>
    </w:pPr>
    <w:rPr>
      <w:sz w:val="24"/>
      <w:lang w:val="en-US"/>
    </w:rPr>
  </w:style>
  <w:style w:type="paragraph" w:styleId="Indexheading">
    <w:name w:val="index heading"/>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itle">
    <w:name w:val="Title"/>
    <w:basedOn w:val="Normal"/>
    <w:next w:val="BodyText"/>
    <w:qFormat/>
    <w:pPr>
      <w:keepNext w:val="true"/>
      <w:spacing w:before="240" w:after="120"/>
    </w:pPr>
    <w:rPr>
      <w:rFonts w:ascii="Liberation Sans" w:hAnsi="Liberation Sans" w:eastAsia="Arial Unicode MS" w:cs="Arial Unicode MS"/>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Application>AlterOffice/3.4.0.9$Linux_X86_64 LibreOffice_project/b8daf9e823b1a5463a2f48435ddc2e8696e7d4fc</Application>
  <AppVersion>15.0000</AppVersion>
  <Pages>2</Pages>
  <Words>297</Words>
  <Characters>2069</Characters>
  <CharactersWithSpaces>2462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vasilevaiv@Elektra.local</cp:lastModifiedBy>
  <cp:lastPrinted>2026-04-15T10:24:20Z</cp:lastPrinted>
  <dcterms:modified xsi:type="dcterms:W3CDTF">2026-05-07T16:10:19Z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