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B6" w:rsidRPr="007560B6" w:rsidRDefault="007560B6" w:rsidP="007560B6">
      <w:pPr>
        <w:ind w:firstLine="709"/>
        <w:jc w:val="right"/>
        <w:rPr>
          <w:rFonts w:ascii="Times New Roman" w:hAnsi="Times New Roman"/>
          <w:b/>
          <w:szCs w:val="24"/>
        </w:rPr>
      </w:pPr>
      <w:r w:rsidRPr="007560B6">
        <w:rPr>
          <w:rFonts w:ascii="Times New Roman" w:hAnsi="Times New Roman"/>
          <w:b/>
          <w:szCs w:val="24"/>
        </w:rPr>
        <w:t xml:space="preserve">Раздел </w:t>
      </w:r>
      <w:r w:rsidRPr="007560B6">
        <w:rPr>
          <w:rFonts w:ascii="Times New Roman" w:hAnsi="Times New Roman"/>
          <w:b/>
          <w:szCs w:val="24"/>
          <w:lang w:val="en-US"/>
        </w:rPr>
        <w:t>IV</w:t>
      </w:r>
      <w:r w:rsidRPr="007F5442">
        <w:rPr>
          <w:rFonts w:ascii="Times New Roman" w:hAnsi="Times New Roman"/>
          <w:b/>
          <w:szCs w:val="24"/>
        </w:rPr>
        <w:t xml:space="preserve"> </w:t>
      </w:r>
      <w:r w:rsidRPr="007560B6">
        <w:rPr>
          <w:rFonts w:ascii="Times New Roman" w:hAnsi="Times New Roman"/>
          <w:b/>
          <w:szCs w:val="24"/>
        </w:rPr>
        <w:t>документации</w:t>
      </w:r>
    </w:p>
    <w:p w:rsidR="007560B6" w:rsidRDefault="007560B6">
      <w:pPr>
        <w:ind w:firstLine="709"/>
        <w:jc w:val="center"/>
        <w:rPr>
          <w:rFonts w:ascii="Times New Roman" w:hAnsi="Times New Roman"/>
          <w:b/>
          <w:sz w:val="26"/>
        </w:rPr>
      </w:pPr>
    </w:p>
    <w:p w:rsidR="000A110B" w:rsidRDefault="009125E6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ТЕХНИЧЕСКОЕ ЗАДАНИЕ</w:t>
      </w:r>
    </w:p>
    <w:p w:rsidR="000A110B" w:rsidRDefault="009125E6">
      <w:pPr>
        <w:ind w:firstLine="70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оказание услуг по организации и проведению маркетинговых В2С мероприятий для нужд Макрорегионального филиала «Северо-Запад» ПАО «Ростелеком».</w:t>
      </w:r>
    </w:p>
    <w:p w:rsidR="000A110B" w:rsidRDefault="000A110B">
      <w:pPr>
        <w:ind w:firstLine="709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-399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34"/>
        <w:gridCol w:w="7226"/>
      </w:tblGrid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t>1. Наименование проекта</w:t>
            </w:r>
          </w:p>
          <w:p w:rsidR="000A110B" w:rsidRDefault="000A110B">
            <w:pPr>
              <w:pStyle w:val="23"/>
              <w:widowControl/>
              <w:jc w:val="center"/>
              <w:rPr>
                <w:b/>
                <w:sz w:val="26"/>
              </w:rPr>
            </w:pP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sz w:val="26"/>
              </w:rPr>
              <w:t>Комплекс услуг по организации мероприятий ПАО "Ростелеком" на территории Северо-Западного Федерального округа в сегменте В2С</w:t>
            </w:r>
          </w:p>
        </w:tc>
      </w:tr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t>2. Период проведения мероприятий</w:t>
            </w: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7560B6">
            <w:pPr>
              <w:pStyle w:val="23"/>
              <w:widowControl/>
              <w:rPr>
                <w:sz w:val="22"/>
              </w:rPr>
            </w:pPr>
            <w:r>
              <w:rPr>
                <w:sz w:val="26"/>
              </w:rPr>
              <w:t>май</w:t>
            </w:r>
            <w:r w:rsidR="009125E6">
              <w:rPr>
                <w:sz w:val="26"/>
              </w:rPr>
              <w:t xml:space="preserve"> 2026 – май 2028 г.</w:t>
            </w:r>
          </w:p>
        </w:tc>
      </w:tr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t>3. Цели</w:t>
            </w: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6"/>
              </w:rPr>
              <w:t>Информирование клиентов о новых услугах/ сервисах, рост знаний ЦА о продуктах компании</w:t>
            </w:r>
          </w:p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6"/>
              </w:rPr>
              <w:t>Популяризация ПАО «Ростелеком» среди потенциальных клиентов</w:t>
            </w:r>
          </w:p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6"/>
              </w:rPr>
              <w:t>Продвижение услуг компании «Ростелеком» для физических лиц и юридических лиц (ТСЖ/ ЖКС/ УК/Застройщики)</w:t>
            </w:r>
          </w:p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6"/>
              </w:rPr>
              <w:t>Увеличение продаж услуг для физических и юридических лиц</w:t>
            </w:r>
          </w:p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6"/>
              </w:rPr>
              <w:t>Снижение оттока</w:t>
            </w:r>
          </w:p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6"/>
              </w:rPr>
              <w:t>Формирование лояльности целевой аудитории</w:t>
            </w:r>
          </w:p>
          <w:p w:rsidR="000A110B" w:rsidRDefault="009125E6">
            <w:pPr>
              <w:pStyle w:val="23"/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sz w:val="26"/>
              </w:rPr>
              <w:t>Мотивационные мероприятия для каналов продаж</w:t>
            </w:r>
          </w:p>
        </w:tc>
      </w:tr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t>4. Продукты</w:t>
            </w: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6"/>
              </w:rPr>
              <w:t>Доступ к сети Интернет</w:t>
            </w:r>
          </w:p>
          <w:p w:rsidR="000A110B" w:rsidRDefault="009125E6">
            <w:pPr>
              <w:pStyle w:val="23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6"/>
              </w:rPr>
              <w:t xml:space="preserve">WINK (телевидение и онлайн кинотеатр) </w:t>
            </w:r>
          </w:p>
          <w:p w:rsidR="000A110B" w:rsidRDefault="009125E6">
            <w:pPr>
              <w:pStyle w:val="23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6"/>
              </w:rPr>
              <w:t xml:space="preserve">Пакетные предложения (в </w:t>
            </w:r>
            <w:proofErr w:type="spellStart"/>
            <w:r>
              <w:rPr>
                <w:sz w:val="26"/>
              </w:rPr>
              <w:t>т.ч</w:t>
            </w:r>
            <w:proofErr w:type="spellEnd"/>
            <w:r>
              <w:rPr>
                <w:sz w:val="26"/>
              </w:rPr>
              <w:t>., конвергентные)</w:t>
            </w:r>
          </w:p>
          <w:p w:rsidR="000A110B" w:rsidRDefault="009125E6">
            <w:pPr>
              <w:pStyle w:val="23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6"/>
              </w:rPr>
              <w:t>Видеонаблюдение и Умный дом</w:t>
            </w:r>
          </w:p>
          <w:p w:rsidR="000A110B" w:rsidRDefault="009125E6">
            <w:pPr>
              <w:pStyle w:val="23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6"/>
              </w:rPr>
              <w:t>Цифровые сервисы (Лицей, Книги, Игровые опции) и оборудование (например, капсулы).</w:t>
            </w:r>
          </w:p>
          <w:p w:rsidR="000A110B" w:rsidRDefault="009125E6">
            <w:pPr>
              <w:pStyle w:val="23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6"/>
              </w:rPr>
              <w:t xml:space="preserve">Ростелеком. Ключ </w:t>
            </w:r>
          </w:p>
        </w:tc>
      </w:tr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t>5. ЦА</w:t>
            </w: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spacing w:after="200" w:line="276" w:lineRule="auto"/>
              <w:ind w:firstLine="22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>Физические лица, жители населенных пунктов с притяжением к районам, подключенным к оптической сети ПАО «Ростелеком».</w:t>
            </w:r>
          </w:p>
          <w:p w:rsidR="000A110B" w:rsidRDefault="009125E6">
            <w:pPr>
              <w:spacing w:after="200" w:line="276" w:lineRule="auto"/>
              <w:ind w:firstLine="22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 xml:space="preserve">Ядро ЦА: рациональные абоненты, 30-45 лет, семейно-ориентированные. Уверенные пользовательские навыки. Высокое потребление телекоммуникационных услуг, затраты </w:t>
            </w:r>
            <w:proofErr w:type="gramStart"/>
            <w:r>
              <w:rPr>
                <w:rFonts w:ascii="Times New Roman" w:hAnsi="Times New Roman"/>
                <w:sz w:val="26"/>
              </w:rPr>
              <w:t>на телеком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. услуги – выше среднего. </w:t>
            </w:r>
            <w:proofErr w:type="spellStart"/>
            <w:r>
              <w:rPr>
                <w:rFonts w:ascii="Times New Roman" w:hAnsi="Times New Roman"/>
                <w:sz w:val="26"/>
              </w:rPr>
              <w:t>Мотиваторы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этой ЦА – современность, стабильность, доверие. </w:t>
            </w:r>
          </w:p>
        </w:tc>
      </w:tr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t>6. ЗАДАНИЕ УЧАСТНИКА:</w:t>
            </w: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>Исполнитель в рамках настоящего Договора оказывает Заказчику услуги по организации и проведению маркетинговых В2С мероприятий (далее Мероприятия).</w:t>
            </w:r>
          </w:p>
          <w:p w:rsidR="000A110B" w:rsidRDefault="000A110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0A110B" w:rsidRDefault="009125E6">
            <w:pPr>
              <w:numPr>
                <w:ilvl w:val="0"/>
                <w:numId w:val="3"/>
              </w:numPr>
              <w:ind w:hanging="1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 xml:space="preserve">В соответствующей Заявке на проведение конкретного Мероприятия Стороны определяют категорию и вид необходимых Услуг, объем единиц Услуг и т.д. в соответствии с Приложением № 4 к Договору в зависимости от потребностей </w:t>
            </w:r>
            <w:r>
              <w:rPr>
                <w:rFonts w:ascii="Times New Roman" w:hAnsi="Times New Roman"/>
                <w:sz w:val="26"/>
              </w:rPr>
              <w:lastRenderedPageBreak/>
              <w:t>Заказчика, а также вида, масштаба, продолжительности проведения и иных характеристик Мероприятия. Возможные виды Услуг с разбивкой на категории Услуг, подлежащие оказанию в рамках Заявок, а также их стоимостное выражение (стоимость единицы оказания Услуг) содержатся в Приложении № 4 к Договору и подлежат уточнению в части объема и дополнительных требований к их оказанию в соответствующей Заявке.</w:t>
            </w:r>
          </w:p>
          <w:p w:rsidR="000A110B" w:rsidRDefault="000A110B">
            <w:pPr>
              <w:ind w:hanging="11"/>
              <w:jc w:val="both"/>
              <w:rPr>
                <w:rFonts w:ascii="Times New Roman" w:hAnsi="Times New Roman"/>
                <w:sz w:val="26"/>
              </w:rPr>
            </w:pPr>
          </w:p>
          <w:p w:rsidR="000A110B" w:rsidRDefault="009125E6">
            <w:pPr>
              <w:pStyle w:val="ListParagraph111"/>
              <w:numPr>
                <w:ilvl w:val="0"/>
                <w:numId w:val="3"/>
              </w:numPr>
              <w:ind w:hanging="11"/>
            </w:pPr>
            <w:r>
              <w:rPr>
                <w:b/>
                <w:sz w:val="26"/>
              </w:rPr>
              <w:t>Место оказания услуг:</w:t>
            </w:r>
            <w:r>
              <w:rPr>
                <w:sz w:val="26"/>
              </w:rPr>
              <w:t xml:space="preserve"> Мероприятия организовываются и проводятся на территории РФ. Конкретное место оказания Услуг по каждой отдельной Заявке указывается в такой Заявке.</w:t>
            </w:r>
          </w:p>
          <w:p w:rsidR="000A110B" w:rsidRDefault="000A110B">
            <w:pPr>
              <w:pStyle w:val="ListParagraph111"/>
              <w:rPr>
                <w:sz w:val="26"/>
              </w:rPr>
            </w:pPr>
          </w:p>
          <w:p w:rsidR="000A110B" w:rsidRDefault="009125E6">
            <w:pPr>
              <w:pStyle w:val="ListParagraph111"/>
              <w:numPr>
                <w:ilvl w:val="0"/>
                <w:numId w:val="3"/>
              </w:numPr>
              <w:ind w:hanging="11"/>
            </w:pPr>
            <w:r>
              <w:rPr>
                <w:b/>
                <w:sz w:val="26"/>
              </w:rPr>
              <w:t>Обязанности Исполнителя включают, но не ограничиваются: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 xml:space="preserve">- подготовка и согласование концепции мероприятия; 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 xml:space="preserve">- предоставление и согласование сметы и сценария мероприятия; 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>- обеспечение ресурсов для проведения мероприятия – персонал, технические средства, материалы и прочее;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>- обеспечение площадок (мест проведения);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>- организацию питания;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 xml:space="preserve">- организация и осуществление работы персонала: ведущего/модератора и артистов (если предусмотрено концепцией мероприятия), фотографа, видео оператора и другого персонала, необходимого для реализации услуг по проведению мероприятий; 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>- работы по обеспечению мероприятий рекламными и сувенирными материалами в соответствии с инструкциями Заказчика и концепцией мероприятия;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>- обеспечение фото- и видеоотчетов проводимых мероприятий;</w:t>
            </w:r>
          </w:p>
          <w:p w:rsidR="000A110B" w:rsidRDefault="009125E6">
            <w:pPr>
              <w:pStyle w:val="ListParagraph111"/>
              <w:ind w:hanging="11"/>
              <w:jc w:val="both"/>
            </w:pPr>
            <w:r>
              <w:rPr>
                <w:sz w:val="26"/>
              </w:rPr>
              <w:t>- обеспечение хранения рекламных, сувенирных материалов, призового фонда по запросу Заказчика.</w:t>
            </w:r>
          </w:p>
          <w:p w:rsidR="000A110B" w:rsidRDefault="000A110B">
            <w:pPr>
              <w:pStyle w:val="ListParagraph111"/>
              <w:ind w:hanging="142"/>
            </w:pPr>
          </w:p>
          <w:p w:rsidR="000A110B" w:rsidRDefault="009125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>Совпадение мероприятий разных видов в разных регионах в календарном месяце -возможно.</w:t>
            </w:r>
          </w:p>
          <w:p w:rsidR="000A110B" w:rsidRDefault="000A110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0A110B" w:rsidRDefault="009125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>Требования к исполнению:</w:t>
            </w:r>
          </w:p>
          <w:p w:rsidR="000A110B" w:rsidRDefault="009125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>- Исполнитель должен предоставить менеджера проекта для координаций действий по планируемым мероприятиям,</w:t>
            </w:r>
          </w:p>
          <w:p w:rsidR="000A110B" w:rsidRDefault="009125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 xml:space="preserve">- Исполнитель должен предоставить менеджера технического сопровождения для координации действий по планируемым мероприятиям (монтаж/демонтаж стенда, электрику, подключение выставочного оборудования), </w:t>
            </w:r>
          </w:p>
          <w:p w:rsidR="000A110B" w:rsidRDefault="009125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6"/>
              </w:rPr>
              <w:t xml:space="preserve">- Исполнитель обеспечивает выполнение Технического задания при непосредственной координации Заказчиком или его уполномоченных представителей. Все вопросы, возникающие при оказании услуг по разработке требуемых материалов и проведении необходимых мероприятий, </w:t>
            </w:r>
            <w:r>
              <w:rPr>
                <w:rFonts w:ascii="Times New Roman" w:hAnsi="Times New Roman"/>
                <w:sz w:val="26"/>
              </w:rPr>
              <w:lastRenderedPageBreak/>
              <w:t>решаются на совместных совещаниях, связанные с участием своих представителей в таких совещаниях.</w:t>
            </w:r>
          </w:p>
          <w:p w:rsidR="000A110B" w:rsidRDefault="000A110B">
            <w:pPr>
              <w:pStyle w:val="ListParagraph111"/>
              <w:rPr>
                <w:sz w:val="26"/>
              </w:rPr>
            </w:pPr>
          </w:p>
          <w:p w:rsidR="000A110B" w:rsidRDefault="009125E6">
            <w:pPr>
              <w:pStyle w:val="Default111"/>
              <w:jc w:val="both"/>
            </w:pPr>
            <w:r>
              <w:rPr>
                <w:b/>
                <w:sz w:val="26"/>
              </w:rPr>
              <w:t>5. Полное сопровождение мероприятий включает:</w:t>
            </w:r>
          </w:p>
          <w:p w:rsidR="000A110B" w:rsidRDefault="009125E6">
            <w:pPr>
              <w:pStyle w:val="Default111"/>
              <w:jc w:val="both"/>
            </w:pPr>
            <w:r>
              <w:rPr>
                <w:sz w:val="26"/>
              </w:rPr>
              <w:t>- решение организационных вопросов проведения пресс-мероприятий (проработка и предложение на утверждение не менее 3 вариантов площадок для проведения того или иного пресс-мероприятия);</w:t>
            </w:r>
          </w:p>
          <w:p w:rsidR="000A110B" w:rsidRDefault="009125E6">
            <w:pPr>
              <w:pStyle w:val="Default111"/>
              <w:jc w:val="both"/>
            </w:pPr>
            <w:r>
              <w:rPr>
                <w:sz w:val="26"/>
              </w:rPr>
              <w:t xml:space="preserve">- разработку концепций и сценариев пресс-мероприятий. Обеспечение договоренностей со всеми техническими службами (звуковое оборудование, </w:t>
            </w:r>
            <w:proofErr w:type="spellStart"/>
            <w:r>
              <w:rPr>
                <w:sz w:val="26"/>
              </w:rPr>
              <w:t>кейтеринг</w:t>
            </w:r>
            <w:proofErr w:type="spellEnd"/>
            <w:r>
              <w:rPr>
                <w:sz w:val="26"/>
              </w:rPr>
              <w:t xml:space="preserve"> обслуживание, логистические услуги и др.)</w:t>
            </w:r>
          </w:p>
          <w:p w:rsidR="000A110B" w:rsidRDefault="009125E6">
            <w:pPr>
              <w:pStyle w:val="Default111"/>
              <w:jc w:val="both"/>
            </w:pPr>
            <w:r>
              <w:rPr>
                <w:sz w:val="26"/>
              </w:rPr>
              <w:t>- обеспечение работы менеджера сопровождения на локальном уровне и на всем пути следования группы.</w:t>
            </w:r>
          </w:p>
          <w:p w:rsidR="000A110B" w:rsidRDefault="009125E6">
            <w:pPr>
              <w:pStyle w:val="NoSpacing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 контроль монтажей и демонтажей, подготовки выставочных и демонстрационных зон;</w:t>
            </w:r>
          </w:p>
          <w:p w:rsidR="000A110B" w:rsidRDefault="009125E6">
            <w:pPr>
              <w:pStyle w:val="NoSpacing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- обеспечение работы выставочных и демонстрационных зон, снабжение необходимыми материалами для работы зон;</w:t>
            </w:r>
          </w:p>
          <w:p w:rsidR="000A110B" w:rsidRDefault="009125E6">
            <w:pPr>
              <w:pStyle w:val="NoSpacing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- поиск и </w:t>
            </w:r>
            <w:proofErr w:type="spellStart"/>
            <w:r>
              <w:rPr>
                <w:rFonts w:ascii="Times New Roman" w:hAnsi="Times New Roman"/>
                <w:sz w:val="26"/>
              </w:rPr>
              <w:t>найм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персонала для работы в выставочных зонах. </w:t>
            </w:r>
          </w:p>
        </w:tc>
      </w:tr>
      <w:tr w:rsidR="000A110B">
        <w:tc>
          <w:tcPr>
            <w:tcW w:w="2834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9125E6">
            <w:pPr>
              <w:pStyle w:val="23"/>
              <w:widowControl/>
              <w:rPr>
                <w:sz w:val="22"/>
              </w:rPr>
            </w:pPr>
            <w:r>
              <w:rPr>
                <w:b/>
                <w:sz w:val="26"/>
              </w:rPr>
              <w:lastRenderedPageBreak/>
              <w:t>7. Руководство по фирменному стилю ПАО «Ростелеком»</w:t>
            </w:r>
          </w:p>
        </w:tc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 w:rsidR="000A110B" w:rsidRDefault="00EB2DD3">
            <w:pPr>
              <w:pStyle w:val="23"/>
              <w:widowControl/>
              <w:rPr>
                <w:rFonts w:ascii="Calibri" w:hAnsi="Calibri"/>
                <w:sz w:val="22"/>
              </w:rPr>
            </w:pPr>
            <w:hyperlink r:id="rId5" w:history="1">
              <w:r w:rsidR="009125E6">
                <w:t>https://www.portal.rt.ru/wps/myportal/Home/company/brandbook</w:t>
              </w:r>
            </w:hyperlink>
          </w:p>
          <w:p w:rsidR="000A110B" w:rsidRDefault="000A110B">
            <w:pPr>
              <w:pStyle w:val="23"/>
              <w:widowControl/>
            </w:pPr>
          </w:p>
          <w:p w:rsidR="000A110B" w:rsidRDefault="000A110B">
            <w:pPr>
              <w:pStyle w:val="23"/>
              <w:widowControl/>
              <w:rPr>
                <w:color w:val="0000FF"/>
              </w:rPr>
            </w:pPr>
          </w:p>
          <w:p w:rsidR="000A110B" w:rsidRDefault="000A110B">
            <w:pPr>
              <w:pStyle w:val="23"/>
              <w:widowControl/>
            </w:pPr>
          </w:p>
        </w:tc>
      </w:tr>
    </w:tbl>
    <w:p w:rsidR="000A110B" w:rsidRDefault="000A110B">
      <w:pPr>
        <w:pStyle w:val="NoSpacing111"/>
        <w:rPr>
          <w:rFonts w:ascii="Times New Roman" w:hAnsi="Times New Roman"/>
          <w:sz w:val="26"/>
        </w:rPr>
      </w:pPr>
    </w:p>
    <w:p w:rsidR="000A110B" w:rsidRDefault="000A110B">
      <w:pPr>
        <w:pStyle w:val="NoSpacing111"/>
        <w:rPr>
          <w:rFonts w:ascii="Times New Roman" w:hAnsi="Times New Roman"/>
          <w:sz w:val="26"/>
        </w:rPr>
      </w:pPr>
    </w:p>
    <w:p w:rsidR="000A110B" w:rsidRDefault="007F5442">
      <w:pPr>
        <w:pStyle w:val="NoSpacing11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Предварительные объемы и начальная максимальная стоимость услуг.</w:t>
      </w:r>
    </w:p>
    <w:p w:rsidR="000A110B" w:rsidRDefault="000A110B">
      <w:pPr>
        <w:pStyle w:val="NoSpacing111"/>
        <w:rPr>
          <w:rFonts w:ascii="Times New Roman" w:hAnsi="Times New Roman"/>
          <w:sz w:val="26"/>
        </w:rPr>
      </w:pPr>
    </w:p>
    <w:tbl>
      <w:tblPr>
        <w:tblW w:w="10490" w:type="dxa"/>
        <w:tblInd w:w="-15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4674"/>
        <w:gridCol w:w="870"/>
        <w:gridCol w:w="1260"/>
      </w:tblGrid>
      <w:tr w:rsidR="000A110B" w:rsidTr="009125E6">
        <w:trPr>
          <w:trHeight w:val="184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 товара, работы, услуги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Ед.изм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>.</w:t>
            </w: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Спецификация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Кол-во*</w:t>
            </w:r>
          </w:p>
        </w:tc>
        <w:tc>
          <w:tcPr>
            <w:tcW w:w="1260" w:type="dxa"/>
            <w:vMerge w:val="restart"/>
            <w:tcBorders>
              <w:top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НМЦ за единицу, руб. с НДС</w:t>
            </w:r>
          </w:p>
        </w:tc>
      </w:tr>
      <w:tr w:rsidR="000A110B" w:rsidTr="009125E6">
        <w:trPr>
          <w:trHeight w:val="276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1260" w:type="dxa"/>
            <w:vMerge/>
            <w:tcBorders>
              <w:top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A110B" w:rsidRDefault="000A110B"/>
        </w:tc>
      </w:tr>
      <w:tr w:rsidR="000A110B" w:rsidTr="009125E6">
        <w:trPr>
          <w:trHeight w:val="276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0A110B"/>
        </w:tc>
        <w:tc>
          <w:tcPr>
            <w:tcW w:w="1260" w:type="dxa"/>
            <w:vMerge/>
            <w:tcBorders>
              <w:top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0A110B" w:rsidRDefault="000A110B"/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Клиентская команда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Директор по работе с клиентами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в должности не менее 5 лет, курирование и реализация крупных федеральных проектов для коммерческих структур и </w:t>
            </w:r>
            <w:proofErr w:type="spellStart"/>
            <w:r>
              <w:rPr>
                <w:rFonts w:ascii="Times New Roman" w:hAnsi="Times New Roman"/>
                <w:sz w:val="16"/>
              </w:rPr>
              <w:t>госзаказачиков</w:t>
            </w:r>
            <w:proofErr w:type="spellEnd"/>
            <w:r>
              <w:rPr>
                <w:rFonts w:ascii="Times New Roman" w:hAnsi="Times New Roman"/>
                <w:sz w:val="16"/>
              </w:rPr>
              <w:t>, определение ответственных менеджеров по проектам федерального и регионального масштаба, распределение функционала, решение стратегических вопросов в реализации проекта, участие в подготовке и формировании предложения клиенту, ведение переговоров с клиентом,</w:t>
            </w:r>
            <w:r>
              <w:rPr>
                <w:rFonts w:ascii="Times New Roman" w:hAnsi="Times New Roman"/>
                <w:sz w:val="16"/>
              </w:rPr>
              <w:br/>
              <w:t>подведение финансовых итогов по проекту, внесение итогов в управленческую отчетность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1 244,48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Технический директор/Директор по ИТ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в должности не менее 4 лет, курирование и реализация крупных федеральных проектов для коммерческих структур и </w:t>
            </w:r>
            <w:proofErr w:type="spellStart"/>
            <w:r>
              <w:rPr>
                <w:rFonts w:ascii="Times New Roman" w:hAnsi="Times New Roman"/>
                <w:sz w:val="16"/>
              </w:rPr>
              <w:t>госзаказачиков</w:t>
            </w:r>
            <w:proofErr w:type="spellEnd"/>
            <w:r>
              <w:rPr>
                <w:rFonts w:ascii="Times New Roman" w:hAnsi="Times New Roman"/>
                <w:sz w:val="16"/>
              </w:rPr>
              <w:t>, отвечает за разработка и внедрение технических решений в проектах, включая внедрение новых технологий и ИТ, руководство командой технических специалистов и взаимодействие с клиентами.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1 500,01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Ведущий менеджер по работе с клиентами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в должности не менее 5 лет, ведение крупных федеральных проектов для коммерческих структур и </w:t>
            </w:r>
            <w:proofErr w:type="spellStart"/>
            <w:r>
              <w:rPr>
                <w:rFonts w:ascii="Times New Roman" w:hAnsi="Times New Roman"/>
                <w:sz w:val="16"/>
              </w:rPr>
              <w:t>госзаказачиков</w:t>
            </w:r>
            <w:proofErr w:type="spellEnd"/>
            <w:r>
              <w:rPr>
                <w:rFonts w:ascii="Times New Roman" w:hAnsi="Times New Roman"/>
                <w:sz w:val="16"/>
              </w:rPr>
              <w:t>, согласование сметы, юридических документов, координация работы всех задействованных исполнителей и подрядчиков, контроль работы всех исполнителей, согласование всех деталей по проекту с клиентом, составление основных форм отчетных документов, формирование финальных отчетов и презентаций для Клиентов, подписание всех финансовых и юридических документов для закрытия проекта (</w:t>
            </w:r>
            <w:proofErr w:type="spellStart"/>
            <w:r>
              <w:rPr>
                <w:rFonts w:ascii="Times New Roman" w:hAnsi="Times New Roman"/>
                <w:sz w:val="16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16"/>
              </w:rPr>
              <w:t>, акты и т.д.)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713,92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Менеджер по работе с клиентами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в должности не менее 5 лет, ведение крупных федеральных проектов для коммерческих структур и </w:t>
            </w:r>
            <w:proofErr w:type="spellStart"/>
            <w:r>
              <w:rPr>
                <w:rFonts w:ascii="Times New Roman" w:hAnsi="Times New Roman"/>
                <w:sz w:val="16"/>
              </w:rPr>
              <w:t>госзаказачиков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 своей зоне ответственности, </w:t>
            </w:r>
            <w:proofErr w:type="spellStart"/>
            <w:r>
              <w:rPr>
                <w:rFonts w:ascii="Times New Roman" w:hAnsi="Times New Roman"/>
                <w:sz w:val="16"/>
              </w:rPr>
              <w:t>посик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работа с </w:t>
            </w:r>
            <w:r>
              <w:rPr>
                <w:rFonts w:ascii="Times New Roman" w:hAnsi="Times New Roman"/>
                <w:sz w:val="16"/>
              </w:rPr>
              <w:lastRenderedPageBreak/>
              <w:t>исполнителями/подрядчиками и субподрядчиками, координация работы исполнителей/подрядчиков и субподрядчиков в зоне своей ответственности, согласование деталей по проекту с клиентом/подрядчиками, согласование сметы в своей зоне ответственности, составление внутренних статусов и отчетов по проекту, финансовые расчеты с исполнителями/подрядчиками и субподрядчиками, формирование фотоотчёта.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533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664,45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Координатор 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в должности не менее 5 лет, курирование работы персонала, запуск, ведение и завершения проекта. Выполнение технических поручений, в </w:t>
            </w:r>
            <w:proofErr w:type="spellStart"/>
            <w:r>
              <w:rPr>
                <w:rFonts w:ascii="Times New Roman" w:hAnsi="Times New Roman"/>
                <w:sz w:val="16"/>
              </w:rPr>
              <w:t>т.ч</w:t>
            </w:r>
            <w:proofErr w:type="spellEnd"/>
            <w:r>
              <w:rPr>
                <w:rFonts w:ascii="Times New Roman" w:hAnsi="Times New Roman"/>
                <w:sz w:val="16"/>
              </w:rPr>
              <w:t>. по работе с исполнителями/подрядчиками и субподрядчиками, а также персонала агентства.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932,65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Креативная и проектная команда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Креативный директор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 не менее 5 лет в должности, креативная разработка и курирование и реализация крупных федеральных проектов для коммерческих структур и </w:t>
            </w:r>
            <w:proofErr w:type="spellStart"/>
            <w:r>
              <w:rPr>
                <w:rFonts w:ascii="Times New Roman" w:hAnsi="Times New Roman"/>
                <w:sz w:val="16"/>
              </w:rPr>
              <w:t>госзаказачиков</w:t>
            </w:r>
            <w:proofErr w:type="spellEnd"/>
            <w:r>
              <w:rPr>
                <w:rFonts w:ascii="Times New Roman" w:hAnsi="Times New Roman"/>
                <w:sz w:val="16"/>
              </w:rPr>
              <w:t>, поиск и набор персонала, управление креативной командой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987,97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Арт-директор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 не менее 5 лет в должности, разработка креативных дизайнерских материалов, успешный опыт разработки креативных решений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телекомуникационных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IT-компаний (желателен), наличие портфолио по проектам, управление творческой группой (дизайнерами, </w:t>
            </w:r>
            <w:proofErr w:type="spellStart"/>
            <w:r>
              <w:rPr>
                <w:rFonts w:ascii="Times New Roman" w:hAnsi="Times New Roman"/>
                <w:sz w:val="16"/>
              </w:rPr>
              <w:t>верстральщиками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т.д.)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845,59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Программный директор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Подготовка программы мероприятия: переговоры с потенциальными спикерами мероприятия: согласование возможности, условий выступления, договорная поддержка: письма, звонки, подтверждение, статус, проработка организационных вопросов, связанных с выступлением спикера: бытового райдера, логистики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850,69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Продюсер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5 лет в должности. Наличие профильного образования продюсера или театрального. Наличие успешных проектов. Подготовка развлекательной программы в рамках проекта, подбор шоу-программ и развлекательных элементов для мероприятия, работа с подрядчиками.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740,11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Проектные менеджеры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Менеджер 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4 лет в должности. Наличие коммуникативных навыков и опыта управления персоналом. Координация всей деятельности по проекту между заказчиком, внутренними структурами исполнителя, необходимыми контрагентами, площадкой проведения мероприятий и пр.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551,04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Менеджер по производству сувенирно-полиграфической продукции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4 лет в должности, наличие профильного образования. Работа по проектам с конкретными поставщиками, ответственность за финансовую логистику, закупки, документы и т.п. Поиск исполнителей/подрядчиков по проекту, согласование макетов, времени производства и смет с заказчиком, ответственность за их работу и качество изготовленной продукции.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517,01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Менеджер по логистике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должности, наличие профильного образования в области логистики, поиск исполнителей/подрядчиков, координация доставки материалов и </w:t>
            </w:r>
            <w:proofErr w:type="spellStart"/>
            <w:r>
              <w:rPr>
                <w:rFonts w:ascii="Times New Roman" w:hAnsi="Times New Roman"/>
                <w:sz w:val="16"/>
              </w:rPr>
              <w:t>обеспение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трансфера в течение всего проекта, в том числе разработка предложений по </w:t>
            </w:r>
            <w:proofErr w:type="spellStart"/>
            <w:r>
              <w:rPr>
                <w:rFonts w:ascii="Times New Roman" w:hAnsi="Times New Roman"/>
                <w:sz w:val="16"/>
              </w:rPr>
              <w:t>опимизации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затрат и нестандартных решений, согласование </w:t>
            </w:r>
            <w:proofErr w:type="spellStart"/>
            <w:r>
              <w:rPr>
                <w:rFonts w:ascii="Times New Roman" w:hAnsi="Times New Roman"/>
                <w:sz w:val="16"/>
              </w:rPr>
              <w:t>тайминга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смет с заказчиком, взаимодействие с фирмами-перевозчиками и логистическими компаниями и пр. , ответственность за их работу и согласованный </w:t>
            </w:r>
            <w:proofErr w:type="spellStart"/>
            <w:r>
              <w:rPr>
                <w:rFonts w:ascii="Times New Roman" w:hAnsi="Times New Roman"/>
                <w:sz w:val="16"/>
              </w:rPr>
              <w:t>тайминг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462,29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Менеджер по работе с участниками конференции/форума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 в должности, опыт по организации и проведению конференции/форума, работа со списками участников конференции/форума, их аккредитация, информационно-методическая работа по </w:t>
            </w:r>
            <w:proofErr w:type="spellStart"/>
            <w:r>
              <w:rPr>
                <w:rFonts w:ascii="Times New Roman" w:hAnsi="Times New Roman"/>
                <w:sz w:val="16"/>
              </w:rPr>
              <w:t>обзвону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информированию, ответы на вопросы, составление общих списков по зарегистрированным/незарегистрированным участникам. Наличие коммуникативных навыков.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560,50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 xml:space="preserve">Разработка концепций (идей) </w:t>
            </w: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проо</w:t>
            </w:r>
            <w:proofErr w:type="spellEnd"/>
            <w:r>
              <w:rPr>
                <w:rFonts w:ascii="Times New Roman" w:hAnsi="Times New Roman"/>
                <w:b/>
                <w:i/>
                <w:sz w:val="16"/>
              </w:rPr>
              <w:t>-мероприятий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концепции (идеи) однодневного промо--мероприятия, подготовка </w:t>
            </w:r>
            <w:proofErr w:type="spellStart"/>
            <w:r>
              <w:rPr>
                <w:rFonts w:ascii="Times New Roman" w:hAnsi="Times New Roman"/>
                <w:sz w:val="16"/>
              </w:rPr>
              <w:t>тайминга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(или тайм-плана)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1 (одной) первичной идеи федерального PR-мероприятия (однодневной конференции и т.п.), включая описание идеи, краткого </w:t>
            </w:r>
            <w:proofErr w:type="spellStart"/>
            <w:r>
              <w:rPr>
                <w:rFonts w:ascii="Times New Roman" w:hAnsi="Times New Roman"/>
                <w:sz w:val="16"/>
              </w:rPr>
              <w:t>тайминга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плана подготовки и реализации мероприятия, подбор и предложение по спикерам/ведущим/модераторам, оценка стоимости подготовки и реализации мероприятия. В соответствии с поставленной от Заказчика задачей, разработка идеи ведётся в соответствии с поставленной задачей и должна быть выполнена в течении 7 рабочих дней. После описания идеи, далее прописывается сценарий, при необходимости дорабатывается/вносятся коррективы, которые оплачиваются дополнительно. После 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утверждения сценария заказчиком сценарий считается принятым, работа по нему прекращается. Если </w:t>
            </w:r>
            <w:proofErr w:type="spellStart"/>
            <w:r>
              <w:rPr>
                <w:rFonts w:ascii="Times New Roman" w:hAnsi="Times New Roman"/>
                <w:sz w:val="16"/>
              </w:rPr>
              <w:t>меропрпятие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идет несколько дней, то цена увеличивается в зависимости от количества дней.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60 285,50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концепции (идеи) </w:t>
            </w:r>
            <w:proofErr w:type="spellStart"/>
            <w:r>
              <w:rPr>
                <w:rFonts w:ascii="Times New Roman" w:hAnsi="Times New Roman"/>
                <w:sz w:val="16"/>
              </w:rPr>
              <w:t>имиджевого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мероприятия, подготовка </w:t>
            </w:r>
            <w:proofErr w:type="spellStart"/>
            <w:r>
              <w:rPr>
                <w:rFonts w:ascii="Times New Roman" w:hAnsi="Times New Roman"/>
                <w:sz w:val="16"/>
              </w:rPr>
              <w:t>тайминга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(или тайм-плана) мероприятия в формате торжественного приема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первичной идеи однодневного </w:t>
            </w:r>
            <w:proofErr w:type="spellStart"/>
            <w:r>
              <w:rPr>
                <w:rFonts w:ascii="Times New Roman" w:hAnsi="Times New Roman"/>
                <w:sz w:val="16"/>
              </w:rPr>
              <w:t>имиджевого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PR -мероприятия (вечернего мероприятия </w:t>
            </w:r>
            <w:proofErr w:type="spellStart"/>
            <w:r>
              <w:rPr>
                <w:rFonts w:ascii="Times New Roman" w:hAnsi="Times New Roman"/>
                <w:sz w:val="16"/>
              </w:rPr>
              <w:t>хронометражом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до 3 часов), включая описание креативной идеи, сценария, плана подготовки и реализации мероприятия, подбор и предложение по ведущим/музыкальному группам и т.п., оценка стоимости подготовки и реализации мероприятия. В соответствии с поставленной от Заказчика задачей, разработка идеи ведётся в соответствии с поставленной задачей и должна быть выполнена в течении 7 рабочих дней. После описания идеи, далее прописывается сценарий, при необходимости дорабатывается/вносятся коррективы, которые оплачиваются дополнительно. После утверждения сценария заказчиком сценарий считается принятым, работа по нему прекращается. Если </w:t>
            </w:r>
            <w:proofErr w:type="spellStart"/>
            <w:r>
              <w:rPr>
                <w:rFonts w:ascii="Times New Roman" w:hAnsi="Times New Roman"/>
                <w:sz w:val="16"/>
              </w:rPr>
              <w:t>меропрпятие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идет несколько дней, то цена увеличивается в зависимости от количества дней.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57 084,50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и создание концепции </w:t>
            </w:r>
            <w:proofErr w:type="spellStart"/>
            <w:r>
              <w:rPr>
                <w:rFonts w:ascii="Times New Roman" w:hAnsi="Times New Roman"/>
                <w:sz w:val="16"/>
              </w:rPr>
              <w:t>лендинга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промо - мероприятия с формой для аккредитации участников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</w:t>
            </w:r>
            <w:proofErr w:type="spellStart"/>
            <w:r>
              <w:rPr>
                <w:rFonts w:ascii="Times New Roman" w:hAnsi="Times New Roman"/>
                <w:sz w:val="16"/>
              </w:rPr>
              <w:t>визуала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структуры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>-сайта/</w:t>
            </w:r>
            <w:proofErr w:type="spellStart"/>
            <w:r>
              <w:rPr>
                <w:rFonts w:ascii="Times New Roman" w:hAnsi="Times New Roman"/>
                <w:sz w:val="16"/>
              </w:rPr>
              <w:t>лендинга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состоящего из 5 разделов с формой регистрации на конференцию/форум: главная страница, программа, спикеры, трансфер и проживание, форма обратной связи. При необходимости дорабатывается/вносятся коррективы, которые оплачиваются дополнительно.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-сайт должен быть разработан на базе </w:t>
            </w:r>
            <w:proofErr w:type="spellStart"/>
            <w:r>
              <w:rPr>
                <w:rFonts w:ascii="Times New Roman" w:hAnsi="Times New Roman"/>
                <w:sz w:val="16"/>
              </w:rPr>
              <w:t>импортозамещенного</w:t>
            </w:r>
            <w:proofErr w:type="spellEnd"/>
            <w:r>
              <w:rPr>
                <w:rFonts w:ascii="Times New Roman" w:hAnsi="Times New Roman"/>
                <w:sz w:val="16"/>
              </w:rPr>
              <w:t>/отечественного ПО (CMS 1С-Битрикс или т.п.) управление сайтом или иной платформе в соответствии с техническим заданием заказчика.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90 595,09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концепции (идеи) онлайн-мероприятия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Описание идеи, формата, целей и задач, предварительного </w:t>
            </w:r>
            <w:proofErr w:type="spellStart"/>
            <w:r>
              <w:rPr>
                <w:rFonts w:ascii="Times New Roman" w:hAnsi="Times New Roman"/>
                <w:sz w:val="16"/>
              </w:rPr>
              <w:t>тайминга</w:t>
            </w:r>
            <w:proofErr w:type="spellEnd"/>
            <w:r>
              <w:rPr>
                <w:rFonts w:ascii="Times New Roman" w:hAnsi="Times New Roman"/>
                <w:sz w:val="16"/>
              </w:rPr>
              <w:t>, механики мероприятия. Стоимость устанавливается индивидуально исходя из сложности задачи Заказчика, но не может превышать указанную стоимость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69 080,49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программы онлайн-мероприятия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программы онлайн-мероприятия в соответствии с выбранной концепцией и темой. Стоимость устанавливается индивидуально, исходя из сложности задачи Заказчика, но не может превышать указанную стоимость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39 168,60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концепции (идеи)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декоративного оформления площадки для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концепции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декоративного оформления площадки, визуализация концепции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56 225,08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Макеты, ролики и другие материалы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Верстка дизайн-макетов </w:t>
            </w:r>
            <w:proofErr w:type="spellStart"/>
            <w:r>
              <w:rPr>
                <w:rFonts w:ascii="Times New Roman" w:hAnsi="Times New Roman"/>
                <w:sz w:val="16"/>
              </w:rPr>
              <w:t>имиджевых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материалов (приглашения, листовка А4, ролл-</w:t>
            </w:r>
            <w:proofErr w:type="spellStart"/>
            <w:r>
              <w:rPr>
                <w:rFonts w:ascii="Times New Roman" w:hAnsi="Times New Roman"/>
                <w:sz w:val="16"/>
              </w:rPr>
              <w:t>апа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т.п. 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макет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Верстка макетов материалов на основании дизайн-концепции проекта в соответствии с техническими требованиями и предоставление заказчику макета (за 1 вариант) с предоставлением файла для просмотра (в </w:t>
            </w:r>
            <w:proofErr w:type="spellStart"/>
            <w:r>
              <w:rPr>
                <w:rFonts w:ascii="Times New Roman" w:hAnsi="Times New Roman"/>
                <w:sz w:val="16"/>
              </w:rPr>
              <w:t>jpg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</w:rPr>
              <w:t>pdf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) и для печати (в </w:t>
            </w:r>
            <w:proofErr w:type="spellStart"/>
            <w:r>
              <w:rPr>
                <w:rFonts w:ascii="Times New Roman" w:hAnsi="Times New Roman"/>
                <w:sz w:val="16"/>
              </w:rPr>
              <w:t>pdf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ai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psd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т.п.). Внесение не более 2-х корректировок в макет по указанию заказчика.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3 018,55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дизайн-концепции (идеологии и стилистики) выставочного стенда, сценической конструкции, фотозоны и любого другого объекта застройки в концепции мероприятия (застройка до 40 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руб./1 проект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концепции и идеологии нетипового стенда в формате презентации с набросками/</w:t>
            </w:r>
            <w:proofErr w:type="spellStart"/>
            <w:r>
              <w:rPr>
                <w:rFonts w:ascii="Times New Roman" w:hAnsi="Times New Roman"/>
                <w:sz w:val="16"/>
              </w:rPr>
              <w:t>экскизным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проектом/</w:t>
            </w:r>
            <w:proofErr w:type="spellStart"/>
            <w:r>
              <w:rPr>
                <w:rFonts w:ascii="Times New Roman" w:hAnsi="Times New Roman"/>
                <w:sz w:val="16"/>
              </w:rPr>
              <w:t>референсами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планом по расположению демонстрационных зон. Первичная </w:t>
            </w:r>
            <w:proofErr w:type="spellStart"/>
            <w:r>
              <w:rPr>
                <w:rFonts w:ascii="Times New Roman" w:hAnsi="Times New Roman"/>
                <w:sz w:val="16"/>
              </w:rPr>
              <w:t>рзработка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визуала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/конструктива/зон в </w:t>
            </w:r>
            <w:proofErr w:type="spellStart"/>
            <w:r>
              <w:rPr>
                <w:rFonts w:ascii="Times New Roman" w:hAnsi="Times New Roman"/>
                <w:sz w:val="16"/>
              </w:rPr>
              <w:t>сответствии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Техническим заданием заказчика, предоставление презентационного альбома эскизного проекта, включающего: плана с указанием размеров и материалов конструкций стенда, плана с мебелью и оборудованием.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116 400,00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презентации по материалам, предоставленным заказчиком в формате </w:t>
            </w:r>
            <w:proofErr w:type="spellStart"/>
            <w:r>
              <w:rPr>
                <w:rFonts w:ascii="Times New Roman" w:hAnsi="Times New Roman"/>
                <w:sz w:val="16"/>
              </w:rPr>
              <w:t>ptt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</w:rPr>
              <w:t>pdf</w:t>
            </w:r>
            <w:proofErr w:type="spellEnd"/>
            <w:r>
              <w:rPr>
                <w:rFonts w:ascii="Times New Roman" w:hAnsi="Times New Roman"/>
                <w:sz w:val="16"/>
              </w:rPr>
              <w:t>. Презентация создается профессиональным дизайнером с использованием профессиональных редакторов.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руб./1 слайд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презентации до 30 слайдов по материалам, предоставленным заказчиком в формате </w:t>
            </w:r>
            <w:proofErr w:type="spellStart"/>
            <w:r>
              <w:rPr>
                <w:rFonts w:ascii="Times New Roman" w:hAnsi="Times New Roman"/>
                <w:sz w:val="16"/>
              </w:rPr>
              <w:t>ptt</w:t>
            </w:r>
            <w:proofErr w:type="spellEnd"/>
            <w:r>
              <w:rPr>
                <w:rFonts w:ascii="Times New Roman" w:hAnsi="Times New Roman"/>
                <w:sz w:val="16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pdf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Презентация создается профессиональным дизайнером с использованием профессиональных редакторов.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2 373,88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мультимедийной презентации по материалам, предоставленным заказчиком. Презентация создается профессиональным дизайнером с </w:t>
            </w:r>
            <w:r>
              <w:rPr>
                <w:rFonts w:ascii="Times New Roman" w:hAnsi="Times New Roman"/>
                <w:sz w:val="16"/>
              </w:rPr>
              <w:lastRenderedPageBreak/>
              <w:t>использованием 2d -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руб./1 слайд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мультимедийной презентации до 30 слайдов по материалам, предоставленным заказчиком. Презентация создается профессиональным дизайнером с использованием 2d -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3 350,16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мультимедийной презентации о компании/проекте/продукте/услуге по материалам, предоставленным заказчиком. Презентация создается профессиональным дизайнером с использованием 3d –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руб./1 слайд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мультимедийной презентации по материалам, предоставленным заказчиком. Презентация создается профессиональным дизайнером с использованием 3d –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инфографикиа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4 797,50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дополнительных элементов графического оформления: графические плашки, логотипы и т.д.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элемент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дизайнера по созданию дополнительных элементов графики: плашки, логотипы, </w:t>
            </w:r>
            <w:proofErr w:type="spellStart"/>
            <w:r>
              <w:rPr>
                <w:rFonts w:ascii="Times New Roman" w:hAnsi="Times New Roman"/>
                <w:sz w:val="16"/>
              </w:rPr>
              <w:t>инфорграфика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т.п. </w:t>
            </w:r>
            <w:proofErr w:type="spellStart"/>
            <w:r>
              <w:rPr>
                <w:rFonts w:ascii="Times New Roman" w:hAnsi="Times New Roman"/>
                <w:sz w:val="16"/>
              </w:rPr>
              <w:t>Цветокоррекция</w:t>
            </w:r>
            <w:proofErr w:type="spellEnd"/>
            <w:r>
              <w:rPr>
                <w:rFonts w:ascii="Times New Roman" w:hAnsi="Times New Roman"/>
                <w:sz w:val="16"/>
              </w:rPr>
              <w:t>. Цена указана за 1 элемент.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2 270,50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мультимедийного ролика о компании/проекте/продукте/услуге на основе материалов, предоставленных заказчиком. Использование динамичной 2d/3d –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записью в различных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видеоформатах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для демонстрации на стенде.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сек.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мультимедийного ролика на основе материалов, предоставленных заказчиком. Использование динамичной 2d/3d –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записью в различных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видеоформатах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для демонстрации на стенде. Цена указана за 1секунду ролика.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3 605,68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мультимедийного ролика о компании/проекте/продукте/услуге на основе материалов, предоставленных заказчиком. Использование динамичной 3d –графики анимированной с записью в различных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видеоформатах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для демонстрации на стенде.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сек.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мультимедийного ролика на основе материалов, предоставленных заказчиком. Работа дизайнера по созданию ролика в 3D - графике о заданному сценарию с анимацией. </w:t>
            </w:r>
            <w:proofErr w:type="spellStart"/>
            <w:r>
              <w:rPr>
                <w:rFonts w:ascii="Times New Roman" w:hAnsi="Times New Roman"/>
                <w:sz w:val="16"/>
              </w:rPr>
              <w:t>Цветокоррекция</w:t>
            </w:r>
            <w:proofErr w:type="spellEnd"/>
            <w:r>
              <w:rPr>
                <w:rFonts w:ascii="Times New Roman" w:hAnsi="Times New Roman"/>
                <w:sz w:val="16"/>
              </w:rPr>
              <w:t>. Цена указана за 1 секунду готового ролика.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4 461,02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мультимедийного ролика о компании/проекте/продукте/услуге с использованием технологии «Дополненная реальность»/"Виртуальная реальность" и т.п. на основе материалов, предоставленных заказчиком.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сек.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мультимедийного ролика с использованием технологии «Дополненная реальность»/"Виртуальная реальность" и аналогичных технологий на основе материалов, предоставленных заказчиком. Цена указана за 1 секунду ролика.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5 386,58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информационного аудио ролика (</w:t>
            </w:r>
            <w:proofErr w:type="spellStart"/>
            <w:r>
              <w:rPr>
                <w:rFonts w:ascii="Times New Roman" w:hAnsi="Times New Roman"/>
                <w:sz w:val="16"/>
              </w:rPr>
              <w:t>хронометражом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до 1 минуты)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услуга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Запись информационного </w:t>
            </w:r>
            <w:proofErr w:type="spellStart"/>
            <w:r>
              <w:rPr>
                <w:rFonts w:ascii="Times New Roman" w:hAnsi="Times New Roman"/>
                <w:sz w:val="16"/>
              </w:rPr>
              <w:t>аудиоролика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(дикторский текст и музыкальное оформление) </w:t>
            </w:r>
            <w:proofErr w:type="spellStart"/>
            <w:r>
              <w:rPr>
                <w:rFonts w:ascii="Times New Roman" w:hAnsi="Times New Roman"/>
                <w:sz w:val="16"/>
              </w:rPr>
              <w:t>хронометражом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до 1 минуты по заданному сценарию.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26 293,76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дополнительных элементов компьютерной графики для роликов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элемент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Компьютерная графика: спецэффекты, 3D-заставки, эффекты, которые невозможно получить при помощи традиционных способов: </w:t>
            </w:r>
            <w:proofErr w:type="spellStart"/>
            <w:r>
              <w:rPr>
                <w:rFonts w:ascii="Times New Roman" w:hAnsi="Times New Roman"/>
                <w:sz w:val="16"/>
              </w:rPr>
              <w:t>аниматроники</w:t>
            </w:r>
            <w:proofErr w:type="spellEnd"/>
            <w:r>
              <w:rPr>
                <w:rFonts w:ascii="Times New Roman" w:hAnsi="Times New Roman"/>
                <w:sz w:val="16"/>
              </w:rPr>
              <w:t>, грима и т.д.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20 586,63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 видеоролика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руб./ролик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 видеоролика продолжительностью до 60 сек (творческий и технический процесс, позволяющий в результате соединения отдельных фрагментов исходных записей получить единое, композиционно цельное аудио-визуальное произведение)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45 415,82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 репортажного видеоролика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руб./ролик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 видеоролика хронометраж до 60 сек, без сложной графической анимации и 3D-графики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25 555,79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Сведение звуковой дорожки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ролик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из отдельных записанных треков конечной записи. Входят работы по отбору и редактированию (иногда реставрации) исходных записанных треков, объединении их в </w:t>
            </w:r>
            <w:r>
              <w:rPr>
                <w:rFonts w:ascii="Times New Roman" w:hAnsi="Times New Roman"/>
                <w:sz w:val="16"/>
              </w:rPr>
              <w:lastRenderedPageBreak/>
              <w:t>единый проект и обработке эффектами. Продолжительность - не менее 10 сек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14 612,82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Подбор и покупка музыки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руб./шт.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Поиск и закупка лицензионных подходящих музыкальных композиций для роликов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6 015,65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Подбор и покупка фотоизображений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руб./шт.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Поиск и закупка лицензионных подходящих фотоизображений для презентаций, роликов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8 562,16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Подбор и покупка видео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руб./шт.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Поиск и закупка лицензионных подходящих видео для презентаций, роликов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12 306,34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Разработка анимированной заставки для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руб./шт.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Разхработка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подготовка анимационной титр-заставки с названием мероприятия и лого. Оплачивается работа дизайнера анимированной графики длительностью до 10 сек.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22 998,55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Создание контента видео- и аудио-материалов, лэндинга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Сценарист видеоролика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Анализ и детальное изучение предмета (компания/проект/продукт/услуга) для презентации/демонстрации в ролике. Подготовка и написание сценария с </w:t>
            </w:r>
            <w:proofErr w:type="spellStart"/>
            <w:r>
              <w:rPr>
                <w:rFonts w:ascii="Times New Roman" w:hAnsi="Times New Roman"/>
                <w:sz w:val="16"/>
              </w:rPr>
              <w:t>раскадровкой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видеоролика.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3 008,80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Раскадровщик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16"/>
              </w:rPr>
              <w:t>раскадровки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видеоролика. Последовательность рисунков, служащая вспомогательным средством при создании видеоролика.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2 556,30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Копирайтер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 не менее 4 лет в должности, опыт работы с </w:t>
            </w:r>
            <w:proofErr w:type="spellStart"/>
            <w:r>
              <w:rPr>
                <w:rFonts w:ascii="Times New Roman" w:hAnsi="Times New Roman"/>
                <w:sz w:val="16"/>
              </w:rPr>
              <w:t>телекомуникационными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IT-компаниями, написание PR- текстов </w:t>
            </w:r>
            <w:proofErr w:type="spellStart"/>
            <w:r>
              <w:rPr>
                <w:rFonts w:ascii="Times New Roman" w:hAnsi="Times New Roman"/>
                <w:sz w:val="16"/>
              </w:rPr>
              <w:t>имиджевого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характера и для презентации бренда и продуктов компании, сообщений и пр. Подготовка и написание текстов (диктора и титров) в сценарии с </w:t>
            </w:r>
            <w:proofErr w:type="spellStart"/>
            <w:r>
              <w:rPr>
                <w:rFonts w:ascii="Times New Roman" w:hAnsi="Times New Roman"/>
                <w:sz w:val="16"/>
              </w:rPr>
              <w:t>раскадровкой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видеоролика совместно со сценаристом.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1 426,70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Видеорежиссер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Разработка сценария совместно со сценаристом, операторского и монтажного плана, координация работы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видеооператоров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монтаж отснятого материала совместно с монтажной группой. Участие в составлении сметы, выборе сценария, составление плана съёмки, работа с художниками и композиторами, отбор актёров, проведение репетиций, руководство съёмками, процессом монтажа, </w:t>
            </w:r>
            <w:proofErr w:type="spellStart"/>
            <w:r>
              <w:rPr>
                <w:rFonts w:ascii="Times New Roman" w:hAnsi="Times New Roman"/>
                <w:sz w:val="16"/>
              </w:rPr>
              <w:t>озвучания</w:t>
            </w:r>
            <w:proofErr w:type="spellEnd"/>
            <w:r>
              <w:rPr>
                <w:rFonts w:ascii="Times New Roman" w:hAnsi="Times New Roman"/>
                <w:sz w:val="16"/>
              </w:rPr>
              <w:t>. Контроль производства на всех этапах создания видеоролика. Сдача готового материала Заказчику.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2 821,54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Звукорежиссер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Запись звука на съемочной площадке, а также создание музыкальной композиции для видеоролика. Готовое </w:t>
            </w:r>
            <w:proofErr w:type="spellStart"/>
            <w:r>
              <w:rPr>
                <w:rFonts w:ascii="Times New Roman" w:hAnsi="Times New Roman"/>
                <w:sz w:val="16"/>
              </w:rPr>
              <w:t>озвучание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</w:rPr>
              <w:t>фонограма</w:t>
            </w:r>
            <w:proofErr w:type="spellEnd"/>
            <w:r>
              <w:rPr>
                <w:rFonts w:ascii="Times New Roman" w:hAnsi="Times New Roman"/>
                <w:sz w:val="16"/>
              </w:rPr>
              <w:t>; саундтрек) видеоролика в соответствии с идейно-художественным замыслом автора сценария и режиссёра.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2 565,04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Режиссер монтажа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Полный монтаж видеоматериалов в </w:t>
            </w:r>
            <w:proofErr w:type="spellStart"/>
            <w:r>
              <w:rPr>
                <w:rFonts w:ascii="Times New Roman" w:hAnsi="Times New Roman"/>
                <w:sz w:val="16"/>
              </w:rPr>
              <w:t>соотвесттвии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со сценарием. </w:t>
            </w:r>
            <w:proofErr w:type="spellStart"/>
            <w:r>
              <w:rPr>
                <w:rFonts w:ascii="Times New Roman" w:hAnsi="Times New Roman"/>
                <w:sz w:val="16"/>
              </w:rPr>
              <w:t>Цветокоррекция</w:t>
            </w:r>
            <w:proofErr w:type="spellEnd"/>
            <w:r>
              <w:rPr>
                <w:rFonts w:ascii="Times New Roman" w:hAnsi="Times New Roman"/>
                <w:sz w:val="16"/>
              </w:rPr>
              <w:t>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1 994,49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Видеодизайнер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Продакшен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: изготовление мультипликации, компьютерной 3D-графики и </w:t>
            </w:r>
            <w:proofErr w:type="spellStart"/>
            <w:r>
              <w:rPr>
                <w:rFonts w:ascii="Times New Roman" w:hAnsi="Times New Roman"/>
                <w:sz w:val="16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цветокоррекция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. Сведение и подготовка ролика </w:t>
            </w:r>
            <w:proofErr w:type="spellStart"/>
            <w:r>
              <w:rPr>
                <w:rFonts w:ascii="Times New Roman" w:hAnsi="Times New Roman"/>
                <w:sz w:val="16"/>
              </w:rPr>
              <w:t>хронометражом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до 1 минуты (кодирование, форматы, перевод в интернет-стандарты и </w:t>
            </w:r>
            <w:proofErr w:type="spellStart"/>
            <w:r>
              <w:rPr>
                <w:rFonts w:ascii="Times New Roman" w:hAnsi="Times New Roman"/>
                <w:sz w:val="16"/>
              </w:rPr>
              <w:t>т.д</w:t>
            </w:r>
            <w:proofErr w:type="spellEnd"/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1 979,86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Художник компьютерной графики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Создание трехмерных графических изображений или визуальных эффектов с помощью компьютеров, цифровых инструментов и программ. Неподвижные графические изображения или визуальные эффекты в видеоролике. Без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2 399,24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Моушн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- дизайнер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Приведение в движение абстрактных объектов, текста или других элементов графики. Анимационная 2D- и 3D-графика в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видеоролике.Без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претензий по качеству у Заказчика, результат услуги должны быть приняты Заказчиком.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2 569,97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Запись на цифровые носители информационных, рекламных материалов. Вычитка текста, расположенного на одном листе формата А4, напечатанного шрифтом </w:t>
            </w:r>
            <w:proofErr w:type="spellStart"/>
            <w:r>
              <w:rPr>
                <w:rFonts w:ascii="Times New Roman" w:hAnsi="Times New Roman"/>
                <w:sz w:val="16"/>
              </w:rPr>
              <w:t>Tahoma</w:t>
            </w:r>
            <w:proofErr w:type="spellEnd"/>
            <w:r>
              <w:rPr>
                <w:rFonts w:ascii="Times New Roman" w:hAnsi="Times New Roman"/>
                <w:sz w:val="16"/>
              </w:rPr>
              <w:t>, размером 14 пунктов. Стоимость рассчитывается в зависимости от услуг привлекаемого диктора, но не может превышать указанную стоимость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3 052,30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Дизайнер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должности, разработка креативных дизайнерских материалов, успешный опыт разработки </w:t>
            </w:r>
            <w:proofErr w:type="spellStart"/>
            <w:r>
              <w:rPr>
                <w:rFonts w:ascii="Times New Roman" w:hAnsi="Times New Roman"/>
                <w:sz w:val="16"/>
              </w:rPr>
              <w:t>фиирменного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стиля, креативных решений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телекомуникационных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IT-компаний (желателен), визуализация разрабатываемых решений, в том числе дизайн объектов. Разработка нестандартных дизайнерских решений, креативный подход.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2 424,26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Верстальщик/Технический дизайнер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должности, техническая вёрстка креативных макетов по разработанной дизайн-концепции, </w:t>
            </w:r>
            <w:r>
              <w:rPr>
                <w:rFonts w:ascii="Times New Roman" w:hAnsi="Times New Roman"/>
                <w:sz w:val="16"/>
              </w:rPr>
              <w:lastRenderedPageBreak/>
              <w:t>изменение формата/размера макета, подготовка файлов к печати.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1 159,48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Дизайнер 3D и трехмерной графики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должности, разработка креативных изображений и видеоматериалов путем моделирования 3D, создание трехмерной графики. Знание </w:t>
            </w:r>
            <w:proofErr w:type="spellStart"/>
            <w:r>
              <w:rPr>
                <w:rFonts w:ascii="Times New Roman" w:hAnsi="Times New Roman"/>
                <w:sz w:val="16"/>
              </w:rPr>
              <w:t>пргграмм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</w:rPr>
              <w:t>Autodesk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3Dmax, </w:t>
            </w:r>
            <w:proofErr w:type="spellStart"/>
            <w:r>
              <w:rPr>
                <w:rFonts w:ascii="Times New Roman" w:hAnsi="Times New Roman"/>
                <w:sz w:val="16"/>
              </w:rPr>
              <w:t>Cinema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4D, </w:t>
            </w:r>
            <w:proofErr w:type="spellStart"/>
            <w:r>
              <w:rPr>
                <w:rFonts w:ascii="Times New Roman" w:hAnsi="Times New Roman"/>
                <w:sz w:val="16"/>
              </w:rPr>
              <w:t>Sculptris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AutoCad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Blender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ScetchUP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SolidWorks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др., уровень "успешный пользователь".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2 832,70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Художник-иллюстратор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должности, наличие профильного образования (художественного), прорисовка </w:t>
            </w:r>
            <w:proofErr w:type="spellStart"/>
            <w:r>
              <w:rPr>
                <w:rFonts w:ascii="Times New Roman" w:hAnsi="Times New Roman"/>
                <w:sz w:val="16"/>
              </w:rPr>
              <w:t>раскадровок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визуализация идей в </w:t>
            </w:r>
            <w:proofErr w:type="spellStart"/>
            <w:r>
              <w:rPr>
                <w:rFonts w:ascii="Times New Roman" w:hAnsi="Times New Roman"/>
                <w:sz w:val="16"/>
              </w:rPr>
              <w:t>сответстви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разработанной дизайн-концепцией в различных стилистиках (графика, акварель и т.п.).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2 358,72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Корректор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должности, проверка </w:t>
            </w:r>
            <w:proofErr w:type="spellStart"/>
            <w:r>
              <w:rPr>
                <w:rFonts w:ascii="Times New Roman" w:hAnsi="Times New Roman"/>
                <w:sz w:val="16"/>
              </w:rPr>
              <w:t>имиджевых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PR- материалов (аудио, видео, графика) на предмет корректного отображения информации, орфографии, пунктуации, стилистики материалов и т.п. Наличие профильного образования (учитель русского языка и литературы/лингвист/PR-специалист/корректор)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1 614,06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Менеджер Интернет-проектов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4 лет в должности, ведение проектов по разработке и внедрению веб-приложений (программ, обеспечивающих функционирование динамических сайтов в сети интернет) и мобильных приложений (программ для пользователей мобильных телефонов/смартфонов) от создания до сдачи продукта заказчику.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1 357,97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Разработчик / программист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Разработка программного кода, необходимого для реализации необходимого функционала на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-сайтах и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-сервисах заказчика (программ, обеспечивающих функционирование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-сайтов), а также разработка для мобильных приложений (программ для пользователей мобильных телефонов/смартфонов). Опыт не менее 3 лет в </w:t>
            </w:r>
            <w:proofErr w:type="spellStart"/>
            <w:r>
              <w:rPr>
                <w:rFonts w:ascii="Times New Roman" w:hAnsi="Times New Roman"/>
                <w:sz w:val="16"/>
              </w:rPr>
              <w:t>frontend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и/или </w:t>
            </w:r>
            <w:proofErr w:type="spellStart"/>
            <w:r>
              <w:rPr>
                <w:rFonts w:ascii="Times New Roman" w:hAnsi="Times New Roman"/>
                <w:sz w:val="16"/>
              </w:rPr>
              <w:t>backend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разработке. Работа с системами управления версиями (</w:t>
            </w:r>
            <w:proofErr w:type="spellStart"/>
            <w:r>
              <w:rPr>
                <w:rFonts w:ascii="Times New Roman" w:hAnsi="Times New Roman"/>
                <w:sz w:val="16"/>
              </w:rPr>
              <w:t>git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svn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аналогичные системы).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2 204,18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Usability</w:t>
            </w:r>
            <w:proofErr w:type="spellEnd"/>
            <w:r>
              <w:rPr>
                <w:rFonts w:ascii="Times New Roman" w:hAnsi="Times New Roman"/>
                <w:sz w:val="16"/>
              </w:rPr>
              <w:t>-специалист / UX-дизайнер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Исследование и экспертиза интерфейса интернет-проекта или мобильного приложения в плане оценки эффективности и комфортности пользовательского взаимодействия; оценка работоспособности системы/продукта:  веб-приложений (программ, обеспечивающих функционирование динамических сайтов в сети интернет) и мобильных приложений (программ для пользователей мобильных телефонов/смартфонов); выявление недостатков; проектирование интерфейса и дизайна сайтов и мобильных приложений; создание прототипов сайтов, сервисов и приложений; опыт проведения А/В тестов и </w:t>
            </w:r>
            <w:proofErr w:type="spellStart"/>
            <w:r>
              <w:rPr>
                <w:rFonts w:ascii="Times New Roman" w:hAnsi="Times New Roman"/>
                <w:sz w:val="16"/>
              </w:rPr>
              <w:t>usability</w:t>
            </w:r>
            <w:proofErr w:type="spellEnd"/>
            <w:r>
              <w:rPr>
                <w:rFonts w:ascii="Times New Roman" w:hAnsi="Times New Roman"/>
                <w:sz w:val="16"/>
              </w:rPr>
              <w:t>-исследований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>-дизайнер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Создание визуальных макетов в рамках дизайн-концепции проекта с учетом требований и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брендбука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заказчика; базовая HTML-верстка макетов веб-страниц (страницы в интернете) с помощью соответствующего языка разметки (языки HTML, XHTML, XML, </w:t>
            </w:r>
            <w:proofErr w:type="gramStart"/>
            <w:r>
              <w:rPr>
                <w:rFonts w:ascii="Times New Roman" w:hAnsi="Times New Roman"/>
                <w:sz w:val="16"/>
              </w:rPr>
              <w:t>CSS )</w:t>
            </w:r>
            <w:proofErr w:type="gramEnd"/>
            <w:r>
              <w:rPr>
                <w:rFonts w:ascii="Times New Roman" w:hAnsi="Times New Roman"/>
                <w:sz w:val="16"/>
              </w:rPr>
              <w:t>; разработка сводных правил визуализации страниц интернет-проекта, т.н. GUI (</w:t>
            </w:r>
            <w:proofErr w:type="spellStart"/>
            <w:r>
              <w:rPr>
                <w:rFonts w:ascii="Times New Roman" w:hAnsi="Times New Roman"/>
                <w:sz w:val="16"/>
              </w:rPr>
              <w:t>graphic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user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interface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). Профессиональное владение программами пакета </w:t>
            </w:r>
            <w:proofErr w:type="spellStart"/>
            <w:r>
              <w:rPr>
                <w:rFonts w:ascii="Times New Roman" w:hAnsi="Times New Roman"/>
                <w:sz w:val="16"/>
              </w:rPr>
              <w:t>Adobe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Creative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Cloud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</w:rPr>
              <w:t>Photoshop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Illustrator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inDesign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16"/>
              </w:rPr>
              <w:t>Figma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Sketch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. Наличие портфолио на </w:t>
            </w:r>
            <w:proofErr w:type="spellStart"/>
            <w:r>
              <w:rPr>
                <w:rFonts w:ascii="Times New Roman" w:hAnsi="Times New Roman"/>
                <w:sz w:val="16"/>
              </w:rPr>
              <w:t>Behance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16"/>
              </w:rPr>
              <w:t>Dribble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аналогичных.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1 643,38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Верстальщик / HTML-верстальщик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Преобразование визуальных макетов веб-страниц в код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-страницы (страницы в интернете) с помощью соответствующего языка разметки (HTML5, CSS3,) и </w:t>
            </w:r>
            <w:proofErr w:type="spellStart"/>
            <w:r>
              <w:rPr>
                <w:rFonts w:ascii="Times New Roman" w:hAnsi="Times New Roman"/>
                <w:sz w:val="16"/>
              </w:rPr>
              <w:t>фреймворков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</w:rPr>
              <w:t>bootstrap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</w:rPr>
              <w:t>др</w:t>
            </w:r>
            <w:proofErr w:type="spellEnd"/>
            <w:r>
              <w:rPr>
                <w:rFonts w:ascii="Times New Roman" w:hAnsi="Times New Roman"/>
                <w:sz w:val="16"/>
              </w:rPr>
              <w:t>), программного кода и скриптов (</w:t>
            </w:r>
            <w:proofErr w:type="spellStart"/>
            <w:r>
              <w:rPr>
                <w:rFonts w:ascii="Times New Roman" w:hAnsi="Times New Roman"/>
                <w:sz w:val="16"/>
              </w:rPr>
              <w:t>Javascript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react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node.js и </w:t>
            </w:r>
            <w:proofErr w:type="spellStart"/>
            <w:r>
              <w:rPr>
                <w:rFonts w:ascii="Times New Roman" w:hAnsi="Times New Roman"/>
                <w:sz w:val="16"/>
              </w:rPr>
              <w:t>др</w:t>
            </w:r>
            <w:proofErr w:type="spellEnd"/>
            <w:r>
              <w:rPr>
                <w:rFonts w:ascii="Times New Roman" w:hAnsi="Times New Roman"/>
                <w:sz w:val="16"/>
              </w:rPr>
              <w:t>), в соответствии с разработанными прототипами и с учетом технического задания, сводных правил визуализации страниц интернет-проекта, т.н. GUI (</w:t>
            </w:r>
            <w:proofErr w:type="spellStart"/>
            <w:r>
              <w:rPr>
                <w:rFonts w:ascii="Times New Roman" w:hAnsi="Times New Roman"/>
                <w:sz w:val="16"/>
              </w:rPr>
              <w:t>graphic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user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interface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), требований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брендбука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бизнес-заказчика, дизайн-концепции интернет-сайта. Верстка адаптивных макетов сайтов, обеспечение </w:t>
            </w:r>
            <w:proofErr w:type="spellStart"/>
            <w:r>
              <w:rPr>
                <w:rFonts w:ascii="Times New Roman" w:hAnsi="Times New Roman"/>
                <w:sz w:val="16"/>
              </w:rPr>
              <w:t>кроссбраузерной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совместимости.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1 564,38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Контент- менеджер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3 лет в должности. Создание, размещение и поддержка актуальности контента сайта/мобильного приложения на протяжении всего проекта; разработка контент-планов и их реализация.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1 196,69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Системный администратор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3 лет в должности. Настройка и обеспечение корректной и бесперебойной работы операционных систем, серверного оборудования и соответствующего программного обеспечения, обеспечивающих работу интернет-проектов и интернет-сервисов; настройка и поддержка виртуальных машин; работа с системами мониторинга (</w:t>
            </w:r>
            <w:proofErr w:type="spellStart"/>
            <w:r>
              <w:rPr>
                <w:rFonts w:ascii="Times New Roman" w:hAnsi="Times New Roman"/>
                <w:sz w:val="16"/>
              </w:rPr>
              <w:t>zabbix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аналоги); ведение учетной документации по администрированию и инфраструктуре.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1 224,98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Тестировщик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Тестирование (в автоматическом и ручном режимах) программных решений в рамках интернет-проектов и ИТ-сервисов; составление отчетов </w:t>
            </w:r>
            <w:r>
              <w:rPr>
                <w:rFonts w:ascii="Times New Roman" w:hAnsi="Times New Roman"/>
                <w:sz w:val="16"/>
              </w:rPr>
              <w:lastRenderedPageBreak/>
              <w:t>по результатам тестирования для дальнейших циклов доработки и разработки.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1 403,46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SMM -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Ведение аккаунтов в </w:t>
            </w:r>
            <w:proofErr w:type="spellStart"/>
            <w:r>
              <w:rPr>
                <w:rFonts w:ascii="Times New Roman" w:hAnsi="Times New Roman"/>
                <w:sz w:val="16"/>
              </w:rPr>
              <w:t>социльных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сетях, управление размещаемым контентом и активностям в аккаунтах компании; разработка коммуникационной стратегии продвижения (SMM) в Интернет-сетях; планирование и проведение </w:t>
            </w:r>
            <w:proofErr w:type="spellStart"/>
            <w:r>
              <w:rPr>
                <w:rFonts w:ascii="Times New Roman" w:hAnsi="Times New Roman"/>
                <w:sz w:val="16"/>
              </w:rPr>
              <w:t>email</w:t>
            </w:r>
            <w:proofErr w:type="spellEnd"/>
            <w:r>
              <w:rPr>
                <w:rFonts w:ascii="Times New Roman" w:hAnsi="Times New Roman"/>
                <w:sz w:val="16"/>
              </w:rPr>
              <w:t>-рассылок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880,70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Проектировщик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4 лет в должности. Проектирование пользовательских веб-интерфейсов для сайтов, веб-приложений и мобильных приложений (</w:t>
            </w:r>
            <w:proofErr w:type="spellStart"/>
            <w:r>
              <w:rPr>
                <w:rFonts w:ascii="Times New Roman" w:hAnsi="Times New Roman"/>
                <w:sz w:val="16"/>
              </w:rPr>
              <w:t>Axure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Figma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Sketch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Adobe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XD и другие); проектирование функционала, навигации и логической структуры веб-сайтов, с учетом требований и особенностей визуального оформления в соответствии с бизнес-требованиями и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брендбуком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заказчика; разработка прототипов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>-сайтов и мобильных приложений, включающее проектирование взаимодействия с учетом предшествующего анализа UI/UX.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1 690,19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>-аналитик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Анализ трафика веб-сайтов; экспертная работа с различными системами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-статистики (Яндекс. Метрика, </w:t>
            </w:r>
            <w:proofErr w:type="spellStart"/>
            <w:r>
              <w:rPr>
                <w:rFonts w:ascii="Times New Roman" w:hAnsi="Times New Roman"/>
                <w:sz w:val="16"/>
              </w:rPr>
              <w:t>Goggle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Analytics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другие), обработка полученных от этих систем данных, экспертное заключение и рекомендации по развитию интернет-проектов, на основе 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>-статистики.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1 526,34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Digital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account</w:t>
            </w:r>
            <w:proofErr w:type="spellEnd"/>
            <w:r>
              <w:rPr>
                <w:rFonts w:ascii="Times New Roman" w:hAnsi="Times New Roman"/>
                <w:sz w:val="16"/>
              </w:rPr>
              <w:t>-менеджер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Ведение </w:t>
            </w:r>
            <w:proofErr w:type="spellStart"/>
            <w:r>
              <w:rPr>
                <w:rFonts w:ascii="Times New Roman" w:hAnsi="Times New Roman"/>
                <w:sz w:val="16"/>
              </w:rPr>
              <w:t>digital</w:t>
            </w:r>
            <w:proofErr w:type="spellEnd"/>
            <w:r>
              <w:rPr>
                <w:rFonts w:ascii="Times New Roman" w:hAnsi="Times New Roman"/>
                <w:sz w:val="16"/>
              </w:rPr>
              <w:t>-проектов (</w:t>
            </w:r>
            <w:proofErr w:type="spellStart"/>
            <w:r>
              <w:rPr>
                <w:rFonts w:ascii="Times New Roman" w:hAnsi="Times New Roman"/>
                <w:sz w:val="16"/>
              </w:rPr>
              <w:t>web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-сайты, ИТ-сервисы, </w:t>
            </w:r>
            <w:proofErr w:type="spellStart"/>
            <w:r>
              <w:rPr>
                <w:rFonts w:ascii="Times New Roman" w:hAnsi="Times New Roman"/>
                <w:sz w:val="16"/>
              </w:rPr>
              <w:t>соц.медиа</w:t>
            </w:r>
            <w:proofErr w:type="spellEnd"/>
            <w:r>
              <w:rPr>
                <w:rFonts w:ascii="Times New Roman" w:hAnsi="Times New Roman"/>
                <w:sz w:val="16"/>
              </w:rPr>
              <w:t>); обеспечение полного цикла управления этими проектами - от постановки задачи, до сдачи в реализацию и поддержке; коммуникация с клиентами и распределёнными командами исполнителей; контроль сроков и качества исполнения задач; документооборот.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2 322,19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Backend</w:t>
            </w:r>
            <w:proofErr w:type="spellEnd"/>
            <w:r>
              <w:rPr>
                <w:rFonts w:ascii="Times New Roman" w:hAnsi="Times New Roman"/>
                <w:sz w:val="16"/>
              </w:rPr>
              <w:t>-разработчик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2 лет в области </w:t>
            </w:r>
            <w:proofErr w:type="spellStart"/>
            <w:r>
              <w:rPr>
                <w:rFonts w:ascii="Times New Roman" w:hAnsi="Times New Roman"/>
                <w:sz w:val="16"/>
              </w:rPr>
              <w:t>backend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-разработки, знание нескольких языков программирования: </w:t>
            </w:r>
            <w:proofErr w:type="spellStart"/>
            <w:r>
              <w:rPr>
                <w:rFonts w:ascii="Times New Roman" w:hAnsi="Times New Roman"/>
                <w:sz w:val="16"/>
              </w:rPr>
              <w:t>Java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Python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Node.js, опыт работы с SQL и </w:t>
            </w:r>
            <w:proofErr w:type="spellStart"/>
            <w:r>
              <w:rPr>
                <w:rFonts w:ascii="Times New Roman" w:hAnsi="Times New Roman"/>
                <w:sz w:val="16"/>
              </w:rPr>
              <w:t>NoSQL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базами данных (</w:t>
            </w:r>
            <w:proofErr w:type="spellStart"/>
            <w:r>
              <w:rPr>
                <w:rFonts w:ascii="Times New Roman" w:hAnsi="Times New Roman"/>
                <w:sz w:val="16"/>
              </w:rPr>
              <w:t>PostgreSQL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MongoDB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Cassandra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), с </w:t>
            </w:r>
            <w:proofErr w:type="spellStart"/>
            <w:r>
              <w:rPr>
                <w:rFonts w:ascii="Times New Roman" w:hAnsi="Times New Roman"/>
                <w:sz w:val="16"/>
              </w:rPr>
              <w:t>хайолад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системами и разработкой архитектуры распределенных приложений, знание основ сетевой безопасности и шифрования. Развитие </w:t>
            </w:r>
            <w:proofErr w:type="spellStart"/>
            <w:r>
              <w:rPr>
                <w:rFonts w:ascii="Times New Roman" w:hAnsi="Times New Roman"/>
                <w:sz w:val="16"/>
              </w:rPr>
              <w:t>backend</w:t>
            </w:r>
            <w:proofErr w:type="spellEnd"/>
            <w:r>
              <w:rPr>
                <w:rFonts w:ascii="Times New Roman" w:hAnsi="Times New Roman"/>
                <w:sz w:val="16"/>
              </w:rPr>
              <w:t>-составляющих проектов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Frontend</w:t>
            </w:r>
            <w:proofErr w:type="spellEnd"/>
            <w:r>
              <w:rPr>
                <w:rFonts w:ascii="Times New Roman" w:hAnsi="Times New Roman"/>
                <w:sz w:val="16"/>
              </w:rPr>
              <w:t>-разработчик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2 лет в области </w:t>
            </w:r>
            <w:proofErr w:type="spellStart"/>
            <w:r>
              <w:rPr>
                <w:rFonts w:ascii="Times New Roman" w:hAnsi="Times New Roman"/>
                <w:sz w:val="16"/>
              </w:rPr>
              <w:t>frontend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-разработки, уверенные знания </w:t>
            </w:r>
            <w:proofErr w:type="spellStart"/>
            <w:r>
              <w:rPr>
                <w:rFonts w:ascii="Times New Roman" w:hAnsi="Times New Roman"/>
                <w:sz w:val="16"/>
              </w:rPr>
              <w:t>JavaScript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TypeScript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HTML и CSS, опыт разработки на </w:t>
            </w:r>
            <w:proofErr w:type="spellStart"/>
            <w:r>
              <w:rPr>
                <w:rFonts w:ascii="Times New Roman" w:hAnsi="Times New Roman"/>
                <w:sz w:val="16"/>
              </w:rPr>
              <w:t>React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Angular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Vue.js. Развитие </w:t>
            </w:r>
            <w:proofErr w:type="spellStart"/>
            <w:r>
              <w:rPr>
                <w:rFonts w:ascii="Times New Roman" w:hAnsi="Times New Roman"/>
                <w:sz w:val="16"/>
              </w:rPr>
              <w:t>frontend</w:t>
            </w:r>
            <w:proofErr w:type="spellEnd"/>
            <w:r>
              <w:rPr>
                <w:rFonts w:ascii="Times New Roman" w:hAnsi="Times New Roman"/>
                <w:sz w:val="16"/>
              </w:rPr>
              <w:t>-составляющих проектов. Создание пользовательского интерфейса, его визуальное оформление и взаимодействие с пользователем.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Fullstack</w:t>
            </w:r>
            <w:proofErr w:type="spellEnd"/>
            <w:r>
              <w:rPr>
                <w:rFonts w:ascii="Times New Roman" w:hAnsi="Times New Roman"/>
                <w:sz w:val="16"/>
              </w:rPr>
              <w:t>-разработчик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4 лет в области </w:t>
            </w:r>
            <w:proofErr w:type="spellStart"/>
            <w:r>
              <w:rPr>
                <w:rFonts w:ascii="Times New Roman" w:hAnsi="Times New Roman"/>
                <w:sz w:val="16"/>
              </w:rPr>
              <w:t>backend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</w:rPr>
              <w:t>frontend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разработок, знания разметки и программирования для создания интерфейса (HTML, CSS, </w:t>
            </w:r>
            <w:proofErr w:type="spellStart"/>
            <w:r>
              <w:rPr>
                <w:rFonts w:ascii="Times New Roman" w:hAnsi="Times New Roman"/>
                <w:sz w:val="16"/>
              </w:rPr>
              <w:t>JavaScript</w:t>
            </w:r>
            <w:proofErr w:type="spellEnd"/>
            <w:r>
              <w:rPr>
                <w:rFonts w:ascii="Times New Roman" w:hAnsi="Times New Roman"/>
                <w:sz w:val="16"/>
              </w:rPr>
              <w:t>), знание языков программирования для создания серверной части (</w:t>
            </w:r>
            <w:proofErr w:type="spellStart"/>
            <w:r>
              <w:rPr>
                <w:rFonts w:ascii="Times New Roman" w:hAnsi="Times New Roman"/>
                <w:sz w:val="16"/>
              </w:rPr>
              <w:t>JavaScript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Python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PHP), СУБД (</w:t>
            </w:r>
            <w:proofErr w:type="spellStart"/>
            <w:r>
              <w:rPr>
                <w:rFonts w:ascii="Times New Roman" w:hAnsi="Times New Roman"/>
                <w:sz w:val="16"/>
              </w:rPr>
              <w:t>MongoDB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MySQL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PostgreSQL</w:t>
            </w:r>
            <w:proofErr w:type="spellEnd"/>
            <w:r>
              <w:rPr>
                <w:rFonts w:ascii="Times New Roman" w:hAnsi="Times New Roman"/>
                <w:sz w:val="16"/>
              </w:rPr>
              <w:t>), особенностей работы платформ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SEO-специалист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4 лет в должности. Оптимизация сайта под поисковые системы (</w:t>
            </w:r>
            <w:proofErr w:type="spellStart"/>
            <w:r>
              <w:rPr>
                <w:rFonts w:ascii="Times New Roman" w:hAnsi="Times New Roman"/>
                <w:sz w:val="16"/>
              </w:rPr>
              <w:t>Search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Engine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Optimization</w:t>
            </w:r>
            <w:proofErr w:type="spellEnd"/>
            <w:r>
              <w:rPr>
                <w:rFonts w:ascii="Times New Roman" w:hAnsi="Times New Roman"/>
                <w:sz w:val="16"/>
              </w:rPr>
              <w:t>). Выполнение комплекса работ на сайте, обусловленных стратегией продвижения сайта для привлечения конверсионного трафика на сайт за счет попадания в топ поисковой выдачи.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1 256,19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Бизнес-аналитик</w:t>
            </w:r>
            <w:r>
              <w:rPr>
                <w:rFonts w:ascii="Times New Roman" w:hAnsi="Times New Roman"/>
                <w:sz w:val="16"/>
              </w:rPr>
              <w:br/>
            </w: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4 лет. Сбор и анализ требований заказчика, анализ конкурентов и целевой аудитории, преобразование бизнес-потребностей в задачи, реализуемые средствами </w:t>
            </w:r>
            <w:proofErr w:type="spellStart"/>
            <w:r>
              <w:rPr>
                <w:rFonts w:ascii="Times New Roman" w:hAnsi="Times New Roman"/>
                <w:sz w:val="16"/>
              </w:rPr>
              <w:t>интернет-ресурса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ИТ-сервиса, формирование требований, описание сценариев и необходимых процессов, подготовка технических заданий и другой документации по проекту. Предложение вариантов и выбор оптимальных решения для реализации проекта.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DevOps</w:t>
            </w:r>
            <w:proofErr w:type="spellEnd"/>
            <w:r>
              <w:rPr>
                <w:rFonts w:ascii="Times New Roman" w:hAnsi="Times New Roman"/>
                <w:sz w:val="16"/>
              </w:rPr>
              <w:t>-инженер</w:t>
            </w: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4 лет. Знание операционных систем (</w:t>
            </w:r>
            <w:proofErr w:type="spellStart"/>
            <w:r>
              <w:rPr>
                <w:rFonts w:ascii="Times New Roman" w:hAnsi="Times New Roman"/>
                <w:sz w:val="16"/>
              </w:rPr>
              <w:t>Linux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Windows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) и знание </w:t>
            </w:r>
            <w:proofErr w:type="spellStart"/>
            <w:r>
              <w:rPr>
                <w:rFonts w:ascii="Times New Roman" w:hAnsi="Times New Roman"/>
                <w:sz w:val="16"/>
              </w:rPr>
              <w:t>Python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JavaScript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PHP, </w:t>
            </w:r>
            <w:proofErr w:type="spellStart"/>
            <w:r>
              <w:rPr>
                <w:rFonts w:ascii="Times New Roman" w:hAnsi="Times New Roman"/>
                <w:sz w:val="16"/>
              </w:rPr>
              <w:t>MySQL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PostgreSQL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MongoDB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Ansible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Puppet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Chef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Ansible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Puppet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Chef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т.п. Выбор оптимального стека технологий, настройка серверного оборудование и ПО, внедрение </w:t>
            </w:r>
            <w:proofErr w:type="spellStart"/>
            <w:r>
              <w:rPr>
                <w:rFonts w:ascii="Times New Roman" w:hAnsi="Times New Roman"/>
                <w:sz w:val="16"/>
              </w:rPr>
              <w:t>ит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-решений, обеспечивающих максимальную эффективность, надежность, гибкость и др. Глубокое знание и опыт используемых в проекте </w:t>
            </w:r>
            <w:proofErr w:type="spellStart"/>
            <w:r>
              <w:rPr>
                <w:rFonts w:ascii="Times New Roman" w:hAnsi="Times New Roman"/>
                <w:sz w:val="16"/>
              </w:rPr>
              <w:t>ит</w:t>
            </w:r>
            <w:proofErr w:type="spellEnd"/>
            <w:r>
              <w:rPr>
                <w:rFonts w:ascii="Times New Roman" w:hAnsi="Times New Roman"/>
                <w:sz w:val="16"/>
              </w:rPr>
              <w:t>-технологий, облачных решений, современных протоколов и ИТ-инструментов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2 340,72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Директолог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Создание, анализ и ведение рекламных кампаний и объявлений в Яндекс </w:t>
            </w:r>
            <w:proofErr w:type="spellStart"/>
            <w:r>
              <w:rPr>
                <w:rFonts w:ascii="Times New Roman" w:hAnsi="Times New Roman"/>
                <w:sz w:val="16"/>
              </w:rPr>
              <w:t>Директ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6"/>
              </w:rPr>
              <w:t>Google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Adwords</w:t>
            </w:r>
            <w:proofErr w:type="spellEnd"/>
            <w:r>
              <w:rPr>
                <w:rFonts w:ascii="Times New Roman" w:hAnsi="Times New Roman"/>
                <w:sz w:val="16"/>
              </w:rPr>
              <w:t>. Задача специалиста - обеспечить генерацию максимально возможного платного (рекламного) трафика на сайт при минимальных затратах.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1 187,50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Тимлид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Эксперт с большим опытом, сочетает в себе роли </w:t>
            </w:r>
            <w:proofErr w:type="spellStart"/>
            <w:r>
              <w:rPr>
                <w:rFonts w:ascii="Times New Roman" w:hAnsi="Times New Roman"/>
                <w:sz w:val="16"/>
              </w:rPr>
              <w:t>senior</w:t>
            </w:r>
            <w:proofErr w:type="spellEnd"/>
            <w:r>
              <w:rPr>
                <w:rFonts w:ascii="Times New Roman" w:hAnsi="Times New Roman"/>
                <w:sz w:val="16"/>
              </w:rPr>
              <w:t>-разработчика и менеджера. Управляет технической стороной проекта и разработчиками, решает самые сложные задачи, отвечает за интеграционные решения.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2 633,31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Технический писатель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5 лет. Написание технической документации на разрабатываемые веб- и ИТ-решения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1 755,54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Архитектор в ИТ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5 лет. Это специалист, отвечающий за архитектуру реализуемых решений. Поиск, проектирование и создание масштабируемых, безопасных и эффективных решений, позволяющих достигать бизнес-цели заказчика. Описание структуры и поведения ПО, распределений функций между разработчиками и многое другое.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Администратор баз данных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5 лет. Выбор оптимальной БД для конкретного интернет-решения или </w:t>
            </w:r>
            <w:proofErr w:type="spellStart"/>
            <w:r>
              <w:rPr>
                <w:rFonts w:ascii="Times New Roman" w:hAnsi="Times New Roman"/>
                <w:sz w:val="16"/>
              </w:rPr>
              <w:t>вебсервиса</w:t>
            </w:r>
            <w:proofErr w:type="spellEnd"/>
            <w:r>
              <w:rPr>
                <w:rFonts w:ascii="Times New Roman" w:hAnsi="Times New Roman"/>
                <w:sz w:val="16"/>
              </w:rPr>
              <w:t>, управление базами данных, оптимизация их структуры и производительности, обеспечение безопасности и целостность данных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2 438,25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Специалист по искусственному интеллекту (ИИ)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1 года. Знание необходимых компьютерных программ, основ нейронных сетей (линейная и логистическая регрессии, построение простой нейронной сети).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2 553,34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Digital</w:t>
            </w:r>
            <w:proofErr w:type="spellEnd"/>
            <w:r>
              <w:rPr>
                <w:rFonts w:ascii="Times New Roman" w:hAnsi="Times New Roman"/>
                <w:sz w:val="16"/>
              </w:rPr>
              <w:t>-художник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Специалист, создающий визуальные произведения с помощью цифровых технологий. Знание программного обеспечения: </w:t>
            </w:r>
            <w:proofErr w:type="spellStart"/>
            <w:r>
              <w:rPr>
                <w:rFonts w:ascii="Times New Roman" w:hAnsi="Times New Roman"/>
                <w:sz w:val="16"/>
              </w:rPr>
              <w:t>Adobe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Photoshop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Illustrator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Corel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Painter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Blender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 других. Использование программ и алгоритмов, позволяющих генерировать или дорабатывать изображения с помощью искусственного интеллекта. Креативность и художественные навыки, знание основ рисования, живописи, цветовой теории и композиции.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2 026,67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Цифровой артист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2 лет. Цифровой </w:t>
            </w:r>
            <w:proofErr w:type="spellStart"/>
            <w:r>
              <w:rPr>
                <w:rFonts w:ascii="Times New Roman" w:hAnsi="Times New Roman"/>
                <w:sz w:val="16"/>
              </w:rPr>
              <w:t>аватар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/артист в костюме </w:t>
            </w:r>
            <w:proofErr w:type="spellStart"/>
            <w:r>
              <w:rPr>
                <w:rFonts w:ascii="Times New Roman" w:hAnsi="Times New Roman"/>
                <w:sz w:val="16"/>
              </w:rPr>
              <w:t>аватара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виртуальной реальностью. Аналогия - артист, имеющий специальное образование.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2 027,65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Профессиональный и технический персонал для мероприятий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Режиссер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 (режиссура). Наличие успешных проектов в бизнес-мероприятиях. Организация постановки мероприятия (или другого действия), управление и руководство всеми творческими процессами на мероприятии.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2 844,08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Ассистент режиссера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должности. Опыт работы не менее 4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 (желательно). Наличие успешных проектов в бизнес-</w:t>
            </w:r>
            <w:proofErr w:type="spellStart"/>
            <w:r>
              <w:rPr>
                <w:rFonts w:ascii="Times New Roman" w:hAnsi="Times New Roman"/>
                <w:sz w:val="16"/>
              </w:rPr>
              <w:t>мероприятиях.Ближайший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помощник режиссера, который работает по заданию режиссера с отдельными участниками съемки, помогает в проведении репетиций с исполнителями, контролирует процесс мероприятия/съемок.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1 480,22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Шеф-редактор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Генерация идей, </w:t>
            </w:r>
            <w:proofErr w:type="spellStart"/>
            <w:r>
              <w:rPr>
                <w:rFonts w:ascii="Times New Roman" w:hAnsi="Times New Roman"/>
                <w:sz w:val="16"/>
              </w:rPr>
              <w:t>инфоповодов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тем для материалов в соответствии с концепцией и заданной тематикой, реализация общей концепции проекта и его наполнение. Ответственный за </w:t>
            </w:r>
            <w:proofErr w:type="spellStart"/>
            <w:r>
              <w:rPr>
                <w:rFonts w:ascii="Times New Roman" w:hAnsi="Times New Roman"/>
                <w:sz w:val="16"/>
              </w:rPr>
              <w:t>фактологию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мониторит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инфо-поле, задает вектор направления дискуссии и готовит темы, полностью контролирует автора/сценариста/редактора. Постановка задач редактору, вычитка текстов и проверка фактов на соответствие темы, актуальность и достоверность, подготовка и редактура подводок, отводок, топов (контроль работы редактора), организация процесса поиска гостей с учетом тематики мероприятия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2 026,40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Редактор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Поиск и подготовка контента в соответствии с поставленной задачей по раскрытию заданной шеф-редактором темы, контроль соответствия фактов предоставляемой информации, поиск ключевых трендов и новостей, копирайтинг и </w:t>
            </w:r>
            <w:proofErr w:type="spellStart"/>
            <w:r>
              <w:rPr>
                <w:rFonts w:ascii="Times New Roman" w:hAnsi="Times New Roman"/>
                <w:sz w:val="16"/>
              </w:rPr>
              <w:t>рерайтинг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на заданную тему, контроль сроков подготовки и сдачи материалов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1 349,00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Администратор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5 лет. Высокие коммуникативные навыки. Опыт работы на бизнес-мероприятиях, высокие навыками организатора для выполнения и контроля над проектом , организует полностью работу мероприятия на месте его проведения (выставки, форумы, </w:t>
            </w:r>
            <w:proofErr w:type="spellStart"/>
            <w:r>
              <w:rPr>
                <w:rFonts w:ascii="Times New Roman" w:hAnsi="Times New Roman"/>
                <w:sz w:val="16"/>
              </w:rPr>
              <w:t>event</w:t>
            </w:r>
            <w:proofErr w:type="spellEnd"/>
            <w:r>
              <w:rPr>
                <w:rFonts w:ascii="Times New Roman" w:hAnsi="Times New Roman"/>
                <w:sz w:val="16"/>
              </w:rPr>
              <w:t>-мероприятия и т.п.)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967,09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Сценарист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 или театрального. Наличие успешных проектов в бизнес-мероприятиях. Создатель идейной основы мероприятия: шоу/ конференции/форума и любого прочего действа.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1 512,16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Спичрайтер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5 лет в должности. Наличие профессионального образования (журналистика и т.п.). Написание речи спикера до 30 мин выступления. Наличие портфолио работ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1 517,08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Постановщик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 (режиссура). Наличие успешных проектов в бизнес-</w:t>
            </w:r>
            <w:proofErr w:type="spellStart"/>
            <w:r>
              <w:rPr>
                <w:rFonts w:ascii="Times New Roman" w:hAnsi="Times New Roman"/>
                <w:sz w:val="16"/>
              </w:rPr>
              <w:t>мероприятиях.Лицо</w:t>
            </w:r>
            <w:proofErr w:type="spellEnd"/>
            <w:r>
              <w:rPr>
                <w:rFonts w:ascii="Times New Roman" w:hAnsi="Times New Roman"/>
                <w:sz w:val="16"/>
              </w:rPr>
              <w:t>, руководящее сценическим оформлением, осуществляющее постановку действия на мероприятии.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1 948,73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Технический директор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должности. Наличие технического образования. Опыт работы на бизнес-мероприятиях. Руководитель технический специалист, который отвечает за технические вопросы на мероприятии (на монтаже, при </w:t>
            </w:r>
            <w:proofErr w:type="spellStart"/>
            <w:r>
              <w:rPr>
                <w:rFonts w:ascii="Times New Roman" w:hAnsi="Times New Roman"/>
                <w:sz w:val="16"/>
              </w:rPr>
              <w:lastRenderedPageBreak/>
              <w:t>прооведении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мероприятия и демонтаже) и организацию работы технического персонала.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2 656,26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Художник по свету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3 лет в должности. Разработка светового решения на мероприятии в соответствии с задачами Заказчика и сценарному плану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1 641,12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Диджей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образования/художественного</w:t>
            </w:r>
            <w:proofErr w:type="gramStart"/>
            <w:r>
              <w:rPr>
                <w:rFonts w:ascii="Times New Roman" w:hAnsi="Times New Roman"/>
                <w:sz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принятая внешность. Опыт работы на бизнес-мероприятиях. Человек, публично воспроизводящий музыкальные произведения, записанные на звуковые носители. </w:t>
            </w:r>
            <w:proofErr w:type="spellStart"/>
            <w:r>
              <w:rPr>
                <w:rFonts w:ascii="Times New Roman" w:hAnsi="Times New Roman"/>
                <w:sz w:val="16"/>
              </w:rPr>
              <w:t>Диджей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воспроизводит музыкальные произведения либо без изменений, либо меняя их с помощью специальных технических средств. Необходим подбор музыки.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3 214,58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Оператор видеооборудования/ видеоинженер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Наличие профильного образования (желательно). Опыт работы на бизнес-мероприятиях. Опрятная внешность. Профессиональный оператор оборудования, обеспечивающий установку, настройку и </w:t>
            </w:r>
            <w:proofErr w:type="spellStart"/>
            <w:r>
              <w:rPr>
                <w:rFonts w:ascii="Times New Roman" w:hAnsi="Times New Roman"/>
                <w:sz w:val="16"/>
              </w:rPr>
              <w:t>работувидеооборудования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во время проведения мероприятия.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1 562,51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Видеооператор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Профессиональная видеосъемка на </w:t>
            </w:r>
            <w:proofErr w:type="spellStart"/>
            <w:r>
              <w:rPr>
                <w:rFonts w:ascii="Times New Roman" w:hAnsi="Times New Roman"/>
                <w:sz w:val="16"/>
              </w:rPr>
              <w:t>стэдикам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одной камеры по конкретному заданию Заказчика в рамках подготовки и реализации мероприятия.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1 653,73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Инженер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Опрятная внешность. Опыт работы на бизнес-мероприятиях. Специалист с высшим техническим образованием, который </w:t>
            </w:r>
            <w:proofErr w:type="spellStart"/>
            <w:r>
              <w:rPr>
                <w:rFonts w:ascii="Times New Roman" w:hAnsi="Times New Roman"/>
                <w:sz w:val="16"/>
              </w:rPr>
              <w:t>осществляет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разрабоку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технических схем, коммуникаций и т.п. на мероприятии.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1 066,58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Стилист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5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образования. Опыт работы с ВИП-персонами. Специалист в сфере создания стиля и образа человека с помощью всех доступных методов: прически, одежды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2 973,17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Визажист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Наличие </w:t>
            </w:r>
            <w:proofErr w:type="spellStart"/>
            <w:r>
              <w:rPr>
                <w:rFonts w:ascii="Times New Roman" w:hAnsi="Times New Roman"/>
                <w:sz w:val="16"/>
              </w:rPr>
              <w:t>проффесионального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образования/художественного. Опыт работы с ВИП-персонами. Специалист в сфере создания индивидуального стиля и образа человека с помощью различных техник макияжа.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2 645,07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Администратор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службы / Банкетный менеджер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3 лет в должности. наличие профессионального/специального образования, принятая внешность, </w:t>
            </w:r>
            <w:proofErr w:type="spellStart"/>
            <w:r>
              <w:rPr>
                <w:rFonts w:ascii="Times New Roman" w:hAnsi="Times New Roman"/>
                <w:sz w:val="16"/>
              </w:rPr>
              <w:t>выскокие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коммуникативные навыки и дружелюбность. Разработка оптимального сбалансированного меню в соответствии с форматом мероприятия, размещение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служб на площадке, согласование работы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на территории площадки, контроль за работой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службы, контроль подачи блюд и напитков во время мероприятия, контроль работы официантов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1 139,67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Специалист </w:t>
            </w:r>
            <w:proofErr w:type="spellStart"/>
            <w:r>
              <w:rPr>
                <w:rFonts w:ascii="Times New Roman" w:hAnsi="Times New Roman"/>
                <w:sz w:val="16"/>
              </w:rPr>
              <w:t>клининга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1 года. Опрятный внешний вид. Опыт работы на бизнес-мероприятиях. Работник по профессиональной уборке помещений и иных пространств для мероприятий. Цена работы указана за работу в рабочие дни с 09.00 до 18.00.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794,88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Парковщик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1 года. Опрятный внешний вид. Опыт работы на бизнес-мероприятиях. Работник парковочной стоянки, организующий парковку автомобилей участников мероприятия в </w:t>
            </w:r>
            <w:proofErr w:type="spellStart"/>
            <w:r>
              <w:rPr>
                <w:rFonts w:ascii="Times New Roman" w:hAnsi="Times New Roman"/>
                <w:sz w:val="16"/>
              </w:rPr>
              <w:t>определнном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месте. Цена работы указана за работу в рабочие дни с 09.00 до 18.00.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503,04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Технический персонал (установка декораций, оборудования и т.д.)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не менее 2 лет в должности. Опрятная внешность. Опыт работы на бизнес-мероприятиях. Технический, оперативный, оперативно-ремонтный, ремонтный персонал, осуществляющий все работы на монтаже/демонтаже и во время проведения мероприятия. Цена работы указана за работу в рабочие дни с 09.00 до 18.00.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1 152,80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Разнорабочий без специальной квалификации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1 года. Опрятный внешний вид, исполнительность. Различные работы (погрузка/разгрузка, монтаж/демонтаж и т.п.).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724,65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Инженер-конструктор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Наличие профильного технического образования (конструктор/инженер). Комплексная разработка проектной документации, конструкторских чертежей по проекту. Разработка новых нестандартных решений в </w:t>
            </w:r>
            <w:proofErr w:type="spellStart"/>
            <w:r>
              <w:rPr>
                <w:rFonts w:ascii="Times New Roman" w:hAnsi="Times New Roman"/>
                <w:sz w:val="16"/>
              </w:rPr>
              <w:t>соответстсвии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требованиями заказчика и государственными стандартами.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2 572,84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Инженер-электрик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Наличие профильного технического образования (инженер-электрик). Наличие соответствующей квалификации (не ниже 4 разряда). Разработка </w:t>
            </w:r>
            <w:proofErr w:type="spellStart"/>
            <w:r>
              <w:rPr>
                <w:rFonts w:ascii="Times New Roman" w:hAnsi="Times New Roman"/>
                <w:sz w:val="16"/>
              </w:rPr>
              <w:t>электропроекта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выставочного стенда/зоны экспозиции или иного "под ключ". Проработка технической документации в </w:t>
            </w:r>
            <w:proofErr w:type="spellStart"/>
            <w:r>
              <w:rPr>
                <w:rFonts w:ascii="Times New Roman" w:hAnsi="Times New Roman"/>
                <w:sz w:val="16"/>
              </w:rPr>
              <w:t>соответстсвии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 требованиями заказчика и государственными стандартами. Услуги монтажа всех электрических сетей на объекте.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1 845,27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Технический менеджер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4 лет в должности. Наличие технического образования. Разработка общего технологического решения экспозиции; подбор материалов и согласование их с заказчиком; </w:t>
            </w:r>
            <w:r>
              <w:rPr>
                <w:rFonts w:ascii="Times New Roman" w:hAnsi="Times New Roman"/>
                <w:sz w:val="16"/>
              </w:rPr>
              <w:lastRenderedPageBreak/>
              <w:t>подбор и наполнение стенда (техническое оборудование); разработка технического задания для производства; разработка принципиальных коммутационных схем; разработка схем слаботочных линий; общее согласование проекта и технической документации с организаторами и генеральным застройщиком.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2 463,61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Шеф-монтажа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Опыт работы на бизнес-мероприятиях. Опрятный внешний вид, исполнительность. </w:t>
            </w:r>
            <w:proofErr w:type="spellStart"/>
            <w:r>
              <w:rPr>
                <w:rFonts w:ascii="Times New Roman" w:hAnsi="Times New Roman"/>
                <w:sz w:val="16"/>
              </w:rPr>
              <w:t>Работат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по монтажу/демонтажу различного электрооборудования, его ремонту и техобслуживанию на мероприятии.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3 283,84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Монтажник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3 лет. Опыт работы на бизнес-мероприятиях. Опрятный внешний вид, исполнительность. Работы на монтаже/демонтаже.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905,08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Электрик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3 лет. Опыт работы на бизнес-мероприятиях. Опрятный внешний вид, исполнительность. Наличие профильного технического образования. Наличие соответствующей квалификации (не ниже 3 разряда). Организация работ на монтаже/демонтаже электрооборудования.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1 315,68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Флорист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3 лет. Опыт работы на бизнес-мероприятиях. Опрятный внешний вид, исполнительность. Наличие специального образования. Специалист в области украшения помещений с помощью цветов.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2 186,88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Охранники ЧОП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Опыт работы на бизнес-мероприятиях. Опрятный внешний вид. Лицензированные сотрудники ЧОП. Обеспечение охраны мероприятия/объектов, </w:t>
            </w:r>
            <w:proofErr w:type="spellStart"/>
            <w:r>
              <w:rPr>
                <w:rFonts w:ascii="Times New Roman" w:hAnsi="Times New Roman"/>
                <w:sz w:val="16"/>
              </w:rPr>
              <w:t>утранение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инцидентов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737,28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Водитель на автомобиле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2 лет. Молодой человек/мужчина опрятной внешности, с высокой степенью ответственности по доставке груза, аккуратное вождение, </w:t>
            </w:r>
            <w:proofErr w:type="spellStart"/>
            <w:r>
              <w:rPr>
                <w:rFonts w:ascii="Times New Roman" w:hAnsi="Times New Roman"/>
                <w:sz w:val="16"/>
              </w:rPr>
              <w:t>отсутвтие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нарушений. С использованием личного/служебного автотранспорта в работе.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994,16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Скорая помощь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Работа бригады скорой помощи на мероприятии. Цена указана при количестве участников от 50 до 100 человек, часы работы варьируются в зависимости от типа и масштаба мероприятия.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5 829,32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left w:val="single" w:sz="0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Фото и видеосъемка мероприятия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Фотограф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Творческая/репортажная фотосъемка (профессиональная). Создание фотоотчетов, </w:t>
            </w:r>
            <w:proofErr w:type="spellStart"/>
            <w:r>
              <w:rPr>
                <w:rFonts w:ascii="Times New Roman" w:hAnsi="Times New Roman"/>
                <w:sz w:val="16"/>
              </w:rPr>
              <w:t>портфолию</w:t>
            </w:r>
            <w:proofErr w:type="spellEnd"/>
            <w:r>
              <w:rPr>
                <w:rFonts w:ascii="Times New Roman" w:hAnsi="Times New Roman"/>
                <w:sz w:val="16"/>
              </w:rPr>
              <w:t>, обработка фотоизображений, с использованием специального профессионального оборудования. Предоставление фото в электронном виде. Количество фотографий обговаривается в техническом задании. В цену включено наличие всего необходимого оборудования у фотографа.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2 774,80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Видеоператор</w:t>
            </w:r>
            <w:proofErr w:type="spellEnd"/>
            <w:r>
              <w:rPr>
                <w:rFonts w:ascii="Times New Roman" w:hAnsi="Times New Roman"/>
                <w:sz w:val="16"/>
              </w:rPr>
              <w:t>/видеограф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Творческая/репортажная видеосъемка (профессиональная). Предоставление видеоматериалов в электронном виде. Длинна и планы видео обговаривается в техническом задании. В цену включено наличие всего необходимого оборудования у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видеооператора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4 656,82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Контент-</w:t>
            </w:r>
            <w:proofErr w:type="spellStart"/>
            <w:r>
              <w:rPr>
                <w:rFonts w:ascii="Times New Roman" w:hAnsi="Times New Roman"/>
                <w:sz w:val="16"/>
              </w:rPr>
              <w:t>мэйкер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Творческая/репортажная видеосъемка (профессиональная) для социальных сетей. Предоставление видеоматериалов в электронном виде в течение 2х часов после мероприятия. Длинна и планы видео обговаривается в техническом задании и соответствуют требования выбранных соц. сетей. В цену включено наличие всего необходимого оборудования у </w:t>
            </w:r>
            <w:proofErr w:type="spellStart"/>
            <w:r>
              <w:rPr>
                <w:rFonts w:ascii="Times New Roman" w:hAnsi="Times New Roman"/>
                <w:sz w:val="16"/>
              </w:rPr>
              <w:t>видеооператора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1 950,60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Ретушь фото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Профессиональная обработка и ретуширование фотографий. Подготовка для публикации, редакция бликов, теней, </w:t>
            </w:r>
            <w:proofErr w:type="spellStart"/>
            <w:r>
              <w:rPr>
                <w:rFonts w:ascii="Times New Roman" w:hAnsi="Times New Roman"/>
                <w:sz w:val="16"/>
              </w:rPr>
              <w:t>цветокоррекция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695,50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6"/>
              </w:rPr>
              <w:t>Промоперсонал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Профессиональная модель со знанием иностранного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Профессиональная модель из модельного агентства, опыт работы не менее 2 лет, высшее образование, 21+, хорошие внешние данные, рост от 170см, р-р одежды 42-44, высокие коммуникативные навыки со знанием иностранного языка (приоритет - английский язык), опыт работы на конференциях/форумах/выставках, опыт работы с телекоммуникационными и IT-компаниями (желателен)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2 235,06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Хостесс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без знания иностранного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не менее 2 лет, высшее/неполное высшее образование. Доброжелательная, приветливая девушка с хорошими внешними данными и </w:t>
            </w:r>
            <w:proofErr w:type="spellStart"/>
            <w:r>
              <w:rPr>
                <w:rFonts w:ascii="Times New Roman" w:hAnsi="Times New Roman"/>
                <w:sz w:val="16"/>
              </w:rPr>
              <w:t>коммуниативными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навыками, 20+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1 222,83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Стюард-менеджер (менеджер по сопровождению)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3 лет. Специалист группы сопровождения выездных мероприятий, встреча группы, сопровождение автобусных трансферов, ВИП-гостей, экскурсий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1 671,25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Бэкстейдж</w:t>
            </w:r>
            <w:proofErr w:type="spellEnd"/>
            <w:r>
              <w:rPr>
                <w:rFonts w:ascii="Times New Roman" w:hAnsi="Times New Roman"/>
                <w:sz w:val="16"/>
              </w:rPr>
              <w:t>-менеджер (менеджер по работе с спикерами, артистами)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Опыт работы от 3 лет. Встреча и сопровождение творческих коллективов, соблюдение условий бытового райдера, организация пространства и бытовых условий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вытступающих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артистов, спикеров, коллективов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2 387,50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Хелпер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чел./ 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от 1 года. Операционный помощник при организации мероприятий, не требует большого погружения в проект. Выполняет конкретные работы. Пунктуальность, ответственность.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782,15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Интерактивные зоны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организации тематического мастер-класса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мастер-класса различной направленности. Включает в себя персонал, необходимое оборудование, подготовку программы, ведущего-модератора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аренде интерактивных станций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интерактивных станций, включая оборудование, привоз и увоз инвентаря, расходные материалы, работу профильного специалиста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Декорирование мероприятия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Флористическое оформление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оформление пространства искусств. цветами, настольные композиции, напольные и т.д. Живые цветы X2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1 680,46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Предоставление элемента нестандартной декорации (за 1 </w:t>
            </w:r>
            <w:proofErr w:type="spellStart"/>
            <w:r>
              <w:rPr>
                <w:rFonts w:ascii="Times New Roman" w:hAnsi="Times New Roman"/>
                <w:sz w:val="16"/>
              </w:rPr>
              <w:t>пог.м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1 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руб</w:t>
            </w:r>
            <w:proofErr w:type="spellEnd"/>
            <w:r>
              <w:rPr>
                <w:rFonts w:ascii="Times New Roman" w:hAnsi="Times New Roman"/>
                <w:sz w:val="16"/>
              </w:rPr>
              <w:t>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Предоставление во временное пользование эксклюзивных элементов (раздвижных элементов, для быстрой смены декораций во время мероприятия и т.п.). Стоимость указана за 1 день аренды 1 погонного метра/1 </w:t>
            </w:r>
            <w:proofErr w:type="spellStart"/>
            <w:r>
              <w:rPr>
                <w:rFonts w:ascii="Times New Roman" w:hAnsi="Times New Roman"/>
                <w:sz w:val="16"/>
              </w:rPr>
              <w:t>куб.м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1 штуки, но без учета работ по монтажу и доставке.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20 751,61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Брендинг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площадки/ или Декор площадки с применением цифровых сервисов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Использование нестандартных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брендированных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решений для декора помещения, где будет проходить мероприятие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15 632,27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Декор площадки/или Декор площадки без применения цифровых сервисов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Декорирование площадки в соответствии со стилистикой мероприятия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6 085,87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Техническое оборудование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видео-оборудования и LED и светодиодных экранов различной конфигурации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Световые панели, включая </w:t>
            </w:r>
            <w:proofErr w:type="spellStart"/>
            <w:r>
              <w:rPr>
                <w:rFonts w:ascii="Times New Roman" w:hAnsi="Times New Roman"/>
                <w:sz w:val="16"/>
              </w:rPr>
              <w:t>разнофокусные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проекторы, плазменные панели и светодиодные экраны с различным шагом пикселя P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Мебелировка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пространства различной конфигурации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мебели для расстановки банкетного или фуршетного зала, дополнительное оборудование для рабочих пространств мероприятия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светового и звукового оборудования для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Аренда сценического и декорационного светового и звукового оборудования, комплекты LED, микшеры, активные колонки и </w:t>
            </w:r>
            <w:proofErr w:type="spellStart"/>
            <w:r>
              <w:rPr>
                <w:rFonts w:ascii="Times New Roman" w:hAnsi="Times New Roman"/>
                <w:sz w:val="16"/>
              </w:rPr>
              <w:t>саббуферы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</w:rPr>
              <w:t>фращающиеся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головы типа </w:t>
            </w:r>
            <w:proofErr w:type="spellStart"/>
            <w:r>
              <w:rPr>
                <w:rFonts w:ascii="Times New Roman" w:hAnsi="Times New Roman"/>
                <w:sz w:val="16"/>
              </w:rPr>
              <w:t>Spot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16"/>
              </w:rPr>
              <w:t>Wash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сценического оборудования и фермовых конструкций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Аренда сцены, несущих ферм </w:t>
            </w:r>
            <w:proofErr w:type="spellStart"/>
            <w:r>
              <w:rPr>
                <w:rFonts w:ascii="Times New Roman" w:hAnsi="Times New Roman"/>
                <w:sz w:val="16"/>
              </w:rPr>
              <w:t>разлиных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габаритов, ферм </w:t>
            </w:r>
            <w:proofErr w:type="spellStart"/>
            <w:r>
              <w:rPr>
                <w:rFonts w:ascii="Times New Roman" w:hAnsi="Times New Roman"/>
                <w:sz w:val="16"/>
              </w:rPr>
              <w:t>Prolite</w:t>
            </w:r>
            <w:proofErr w:type="spellEnd"/>
            <w:r>
              <w:rPr>
                <w:rFonts w:ascii="Times New Roman" w:hAnsi="Times New Roman"/>
                <w:sz w:val="16"/>
              </w:rPr>
              <w:t>, несущих тотемов.</w:t>
            </w:r>
            <w:r>
              <w:rPr>
                <w:rFonts w:ascii="Times New Roman" w:hAnsi="Times New Roman"/>
                <w:sz w:val="16"/>
              </w:rPr>
              <w:br/>
              <w:t>Доставка и монтаж рассчитывается отдельно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Производство конструкций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Производство конструкций любой конфигурации и материала, включая </w:t>
            </w:r>
            <w:proofErr w:type="spellStart"/>
            <w:r>
              <w:rPr>
                <w:rFonts w:ascii="Times New Roman" w:hAnsi="Times New Roman"/>
                <w:sz w:val="16"/>
              </w:rPr>
              <w:t>фрезировочные</w:t>
            </w:r>
            <w:proofErr w:type="spellEnd"/>
            <w:r>
              <w:rPr>
                <w:rFonts w:ascii="Times New Roman" w:hAnsi="Times New Roman"/>
                <w:sz w:val="16"/>
              </w:rPr>
              <w:t>, сварочные и прочие сопутствующие услуги по обработке материалов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шатров различной конфигурации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Аренда шатров общей площадью от 5 до 150 м2, металлический каркас, тентовое накрытие, либо сложной формы типа "сфера, арка" и т.п.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Логистика, хранение и складирование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Экспедирование груза (Доставка груза к месту проведения мероприятия (автомашина типа ГАЗЕЛЬ)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адрес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услуг по обеспечению перевозки грузов, включая их сопровождение.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3 410,51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Погрузо-разгрузочные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чел/час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услуг с поднятием разнообразных грузов с целью их погрузки или выгрузки (как вручную, так и при помощи специализированной техники (погрузчиков)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1 121,60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Курьерская доставка по городу (на авто)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адрес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Доставка груза весом до 100 кг на авто в 1 адрес по </w:t>
            </w:r>
            <w:proofErr w:type="spellStart"/>
            <w:r>
              <w:rPr>
                <w:rFonts w:ascii="Times New Roman" w:hAnsi="Times New Roman"/>
                <w:sz w:val="16"/>
              </w:rPr>
              <w:t>Спб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1 486,49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Курьерская доставка по городу (пешая доставка)/на метро)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адрес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Доставка груза весом до 10 кг курьером (пешим) в 1 адрес по </w:t>
            </w:r>
            <w:proofErr w:type="spellStart"/>
            <w:r>
              <w:rPr>
                <w:rFonts w:ascii="Times New Roman" w:hAnsi="Times New Roman"/>
                <w:sz w:val="16"/>
              </w:rPr>
              <w:t>Спб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704,97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Курьерская доставка по области (до 10 км от КАД)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адрес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Доставка груза на легковом автомобиле за пределами КАД - до 10 км от </w:t>
            </w:r>
            <w:proofErr w:type="spellStart"/>
            <w:r>
              <w:rPr>
                <w:rFonts w:ascii="Times New Roman" w:hAnsi="Times New Roman"/>
                <w:sz w:val="16"/>
              </w:rPr>
              <w:t>Спб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1 831,41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Курьерская доставка по области (до 50 км от КАД)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адрес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Доставка груза на легковом автомобиле за пределами КАД - до 50 км от </w:t>
            </w:r>
            <w:proofErr w:type="spellStart"/>
            <w:r>
              <w:rPr>
                <w:rFonts w:ascii="Times New Roman" w:hAnsi="Times New Roman"/>
                <w:sz w:val="16"/>
              </w:rPr>
              <w:t>Спб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2 660,18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Хранение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/сутки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Услуга по хранению материалов на складе ответственного хранения, исходя из размеров материалов, на складе ответственного хранения в пределах ТТК. Минимальная площадь хранения - 6 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, при котором хранитель несет за них ответственность за полную сохранность.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93,56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Инвентаризация/ сортировка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чел/час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Услуга по сортировке и фасовке товара. Цена указана за работу 1 человека в час.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1 758,65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Работа склада в ночное время и выходные дни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чел/час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Услуга, подразумевающая обеспечение сохранности на складе груза и товара определенного объема (</w:t>
            </w:r>
            <w:proofErr w:type="spellStart"/>
            <w:r>
              <w:rPr>
                <w:rFonts w:ascii="Times New Roman" w:hAnsi="Times New Roman"/>
                <w:sz w:val="16"/>
              </w:rPr>
              <w:t>палетт</w:t>
            </w:r>
            <w:proofErr w:type="spellEnd"/>
            <w:r>
              <w:rPr>
                <w:rFonts w:ascii="Times New Roman" w:hAnsi="Times New Roman"/>
                <w:sz w:val="16"/>
              </w:rPr>
              <w:t>), при котором хранитель несет за них ответственность за полную сохранность. Цена указана за работу 1 человека в час.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2 780,19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Костюмы и одежда (+химчистка)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аренде костюмов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Тематические костюмы различного размера, материалов, кроя, пошива и цветов. Полный комплект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брендированной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экипировки (футболки, бейсболки, жилетки, ветровки и прочее)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прейскуранту производственной компании + % за услуги по изготовлению экипировки и т.п.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Химчистка 1 единицы одежды для персонала, не стандарт.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руб./штука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Химчистка 1 нестандартной вещи из набора промо-формы (платье/брюки/юбка/пиджак/ блузка/рубашка и т.п.). Передача формы из химчистки в другое оговоренное время после заказа, но не позднее 7 дней.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2 351,45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Срочная химчистка 1 единицы одежды для персонала, не стандарт.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руб./штука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Химчистка 1 нестандартной вещи из набора промо-формы (платье/брюки/юбка/пиджак/ блузка/рубашка и т.п.). Передача формы из химчистки на следующий день после заказа или в другое оговоренное время, но не позднее 3 дней. Стоимость указана с доставкой.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3 571,30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Предоставление отчетности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Составление видеоотчета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руб</w:t>
            </w:r>
            <w:proofErr w:type="spellEnd"/>
            <w:r>
              <w:rPr>
                <w:rFonts w:ascii="Times New Roman" w:hAnsi="Times New Roman"/>
                <w:sz w:val="16"/>
              </w:rPr>
              <w:t>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Готовое, смонтированное видео в </w:t>
            </w:r>
            <w:proofErr w:type="spellStart"/>
            <w:r>
              <w:rPr>
                <w:rFonts w:ascii="Times New Roman" w:hAnsi="Times New Roman"/>
                <w:sz w:val="16"/>
              </w:rPr>
              <w:t>Full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HD качестве (длина готового видео обговаривается отдельно к каждому мероприятию) + все отснятые материалы. Цена рассчитывается как 1 час работы 1 по монтажу отчета.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6 157,24</w:t>
            </w:r>
          </w:p>
        </w:tc>
      </w:tr>
      <w:tr w:rsidR="000A110B" w:rsidTr="009125E6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Составление фотоотчета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руб</w:t>
            </w:r>
            <w:proofErr w:type="spellEnd"/>
            <w:r>
              <w:rPr>
                <w:rFonts w:ascii="Times New Roman" w:hAnsi="Times New Roman"/>
                <w:sz w:val="16"/>
              </w:rPr>
              <w:t>/час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По итогу мероприятия должны быть обработанные фото в высоком разрешении, а </w:t>
            </w:r>
            <w:proofErr w:type="gramStart"/>
            <w:r>
              <w:rPr>
                <w:rFonts w:ascii="Times New Roman" w:hAnsi="Times New Roman"/>
                <w:sz w:val="16"/>
              </w:rPr>
              <w:t>так же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те же фото более низкого разрешения для размещения в интернете. Цена рассчитывается как 1 час работы по составлению фотоотчета.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3 121,62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Выступление музыкальных коллективов и шоу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Музыкальные группы/исполнители - звезды российского шоу-бизнеса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до 6 часов с учетом </w:t>
            </w:r>
            <w:proofErr w:type="spellStart"/>
            <w:r>
              <w:rPr>
                <w:rFonts w:ascii="Times New Roman" w:hAnsi="Times New Roman"/>
                <w:sz w:val="16"/>
              </w:rPr>
              <w:t>саундчека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(репетиции), гонорар группы/исполнителя за 1 выступление (до 1 час.) без учета бытового и технического райдера. Согласно условиям артиста+ указанный % за услуги по привлечению артиста/</w:t>
            </w:r>
            <w:r>
              <w:rPr>
                <w:rFonts w:ascii="Times New Roman" w:hAnsi="Times New Roman"/>
                <w:sz w:val="16"/>
              </w:rPr>
              <w:br/>
              <w:t>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Музыкальные группы/исполнители - популярные российские группы/исполнители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до 6 часов с учетом </w:t>
            </w:r>
            <w:proofErr w:type="spellStart"/>
            <w:r>
              <w:rPr>
                <w:rFonts w:ascii="Times New Roman" w:hAnsi="Times New Roman"/>
                <w:sz w:val="16"/>
              </w:rPr>
              <w:t>саундчека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(репетиции), гонорар группы/исполнителя за 1 выступление (до 1 час.) без учета бытового и технического райдера. Согласно условиям группы + указанный % за услуги по привлечению артиста.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Музыкальные группы - </w:t>
            </w:r>
            <w:proofErr w:type="spellStart"/>
            <w:r>
              <w:rPr>
                <w:rFonts w:ascii="Times New Roman" w:hAnsi="Times New Roman"/>
                <w:sz w:val="16"/>
              </w:rPr>
              <w:t>кавер</w:t>
            </w:r>
            <w:proofErr w:type="spellEnd"/>
            <w:r>
              <w:rPr>
                <w:rFonts w:ascii="Times New Roman" w:hAnsi="Times New Roman"/>
                <w:sz w:val="16"/>
              </w:rPr>
              <w:t>-группа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Работа до 6 часов с учетом </w:t>
            </w:r>
            <w:proofErr w:type="spellStart"/>
            <w:r>
              <w:rPr>
                <w:rFonts w:ascii="Times New Roman" w:hAnsi="Times New Roman"/>
                <w:sz w:val="16"/>
              </w:rPr>
              <w:t>саундчека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(репетиции), гонорар группы/исполнителя за 1 выступление (до 1 час.) без учета бытового и технического райдера. Согласно условиям группы + указанный % за услуги по привлечению артиста.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Шоу (световое, лазерное, театральное, танцевальное, артистическое и т.п.)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Опыт работы на бизнес-мероприятиях более 5 лет. Гонорар в руб. за шоу- программу продолжительностью до 20 минут. Согласно условиям шоу + указанный % за услуги по привлечению артиста.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Выступление ведущих и спикеров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150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Ведущий - звезда шоу бизнеса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Совместная со сценаристом подготовка сценария мероприятия, работа в течение мероприятия (до 6 часов), включая репетиции. Согласно </w:t>
            </w:r>
            <w:proofErr w:type="gramStart"/>
            <w:r>
              <w:rPr>
                <w:rFonts w:ascii="Times New Roman" w:hAnsi="Times New Roman"/>
                <w:sz w:val="16"/>
              </w:rPr>
              <w:t>условиям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ведущего + % за услуги по привлечению ведущего.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- </w:t>
            </w:r>
            <w:proofErr w:type="spellStart"/>
            <w:r>
              <w:rPr>
                <w:rFonts w:ascii="Times New Roman" w:hAnsi="Times New Roman"/>
                <w:sz w:val="16"/>
              </w:rPr>
              <w:t>медийная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персона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Совместная со сценаристом подготовка сценария мероприятия, работа в течение мероприятия (до 6 часов), включая репетиции. Согласно </w:t>
            </w:r>
            <w:proofErr w:type="gramStart"/>
            <w:r>
              <w:rPr>
                <w:rFonts w:ascii="Times New Roman" w:hAnsi="Times New Roman"/>
                <w:sz w:val="16"/>
              </w:rPr>
              <w:t>условиям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ведущего + % за услуги по привлечению ведущего.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Ведущий - профессиональный артист6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Совместная со сценаристом подготовка сценария мероприятия, работа в течение мероприятия (до 6 часов), включая репетиции. Согласно </w:t>
            </w:r>
            <w:proofErr w:type="gramStart"/>
            <w:r>
              <w:rPr>
                <w:rFonts w:ascii="Times New Roman" w:hAnsi="Times New Roman"/>
                <w:sz w:val="16"/>
              </w:rPr>
              <w:t>условиям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ведущего + % за услуги по привлечению ведущего.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Ведущий (корпоративных деловых мероприятий, прямого эфира и т.п.)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Гонорар за выступление ведущего (корпоративных деловых </w:t>
            </w:r>
            <w:proofErr w:type="gramStart"/>
            <w:r>
              <w:rPr>
                <w:rFonts w:ascii="Times New Roman" w:hAnsi="Times New Roman"/>
                <w:sz w:val="16"/>
              </w:rPr>
              <w:t>мероприятий ,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прямого эфира и т.п. + % за услуги по привлечению ведущего.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Райдер музыкальных коллективов, ведущих мероприятий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Музыкальные группы - популярные российские группы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условиям артиста/ группы (трансфер, питание и т.п.) + % за предоставленные услуги по райдеру.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Музыкальные группы - </w:t>
            </w:r>
            <w:proofErr w:type="spellStart"/>
            <w:r>
              <w:rPr>
                <w:rFonts w:ascii="Times New Roman" w:hAnsi="Times New Roman"/>
                <w:sz w:val="16"/>
              </w:rPr>
              <w:t>кавер</w:t>
            </w:r>
            <w:proofErr w:type="spellEnd"/>
            <w:r>
              <w:rPr>
                <w:rFonts w:ascii="Times New Roman" w:hAnsi="Times New Roman"/>
                <w:sz w:val="16"/>
              </w:rPr>
              <w:t>-группа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условиям артиста/ группы (трансфер, питание и т.п.) + % за предоставленные услуги по райдеру.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Шоу (световое, лазерное, театральное, танцевальное, артистическое и т.п.)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условиям артиста/ группы/шоу (трансфер, питание и т.п.) + % за предоставленные услуги по </w:t>
            </w:r>
            <w:proofErr w:type="spellStart"/>
            <w:r>
              <w:rPr>
                <w:rFonts w:ascii="Times New Roman" w:hAnsi="Times New Roman"/>
                <w:sz w:val="16"/>
              </w:rPr>
              <w:t>райдеру.В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Ведущий - </w:t>
            </w:r>
            <w:proofErr w:type="spellStart"/>
            <w:r>
              <w:rPr>
                <w:rFonts w:ascii="Times New Roman" w:hAnsi="Times New Roman"/>
                <w:sz w:val="16"/>
              </w:rPr>
              <w:t>медийная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персона 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условиям артиста/ группы/шоу (трансфер, питание и т.п.) + % за предоставленные услуги по райдеру.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Ведущий - профессиональный артист6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условиям артиста/ группы/шоу (трансфер, питание и т.п.) + % за предоставленные услуги по райдеру.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Ведущий (корпоративных деловых мероприятий, прямого эфира и т.п.)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условиям артиста/ группы/шоу (трансфер, питание и т.п.) + % за предоставленные услуги по райдеру.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Сопровождение выездных мероприятий, экскурсии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Авиаперелет (эконом-класс, комфорт-класс/бизнес-класс)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соответствии с тарифом, установленным авиакомпанией. По Прейскуранту: стоимость авиабилета по тарифам авиакомпании + % за услуги по оформлению билета. В рамках Технического задания указать только размер % за услуги по оформлению билета.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Железнодорожный проезд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соответствии с тарифом, установленным ж/д - компанией. По Прейскуранту: стоимость билета по тарифам ж/д - компании+ % за услуги по оформлению билета. В рамках Технического задания указать только размер % за услуги по оформлению билета.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Проживание в отеле уровня 5*, 4* и 3*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соответствии с тарифом, установленным гостиницей/отелем уровня 5*, 4* и 3* + % за услуги по оформлению проживания.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Страхование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соответствии с тарифом, установленным страховой компанией + + % за услуги по оформлению страховки.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Экскурсионная программа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соответствии с тарифом, установленным экскурсионной компанией + % за услуги по оформлению экскурсии.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Такси (любой класс, в зависимости от задач)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 соответствии с тарифом, установленным компанией-перевозчиком + % за услуги по оформлению поездки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Аккредитация/оформление делегатского участия/визовая поддержка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компании-организатора/визового партнера и т.п. + % за услуги по оформлению аккредитации и </w:t>
            </w:r>
            <w:proofErr w:type="gramStart"/>
            <w:r>
              <w:rPr>
                <w:rFonts w:ascii="Times New Roman" w:hAnsi="Times New Roman"/>
                <w:sz w:val="16"/>
              </w:rPr>
              <w:t>т.п..</w:t>
            </w:r>
            <w:proofErr w:type="gramEnd"/>
            <w:r>
              <w:rPr>
                <w:rFonts w:ascii="Times New Roman" w:hAnsi="Times New Roman"/>
                <w:sz w:val="16"/>
              </w:rPr>
              <w:t xml:space="preserve">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Предоставление площадок для мероприятий и прочее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площадки под мероприятие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прейскуранту площадки. Размер сервисного сбора в %, но не более указанного % сервисного сбора.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транспортного 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прейскуранту владельца ТС. Размер сервисного сбора в %, но не более указанного % сервисного сбора.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услуги по междугородней/международной транспортировке материалов для мероприятия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Согласно прейскуранту логистической компании. Размер сервисного сбора в %, но не более указанного % сервисного сбора. В рамках Технического задания указать только % за услуги 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170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брендированной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полиграфической продукции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полиграфической компании + % за услуги по </w:t>
            </w:r>
            <w:proofErr w:type="spellStart"/>
            <w:r>
              <w:rPr>
                <w:rFonts w:ascii="Times New Roman" w:hAnsi="Times New Roman"/>
                <w:sz w:val="16"/>
              </w:rPr>
              <w:t>изгоовлению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полиграфии и т.п.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16"/>
              </w:rPr>
              <w:t>брендированной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сувенирной продукции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</w:t>
            </w:r>
            <w:proofErr w:type="spellStart"/>
            <w:r>
              <w:rPr>
                <w:rFonts w:ascii="Times New Roman" w:hAnsi="Times New Roman"/>
                <w:sz w:val="16"/>
              </w:rPr>
              <w:t>произодственной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сувенирной компании + % за услуги по изготовлению полиграфии и т.п.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Организация питания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организации питания Промо-мероприятие - Минимальный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персону с учетом напитков (чай/кофе/сок/вода) и закусками не менее 150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1 178,18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организации питания Промо-мероприятие - Стандарт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закусками не менее 530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1 288,82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организации питания Промо-мероприятие - Расширенный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закусками не менее 640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1 533,84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Кофе-брейк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закусками не менее 150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4 184,00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Приветственный коктейль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3 989,00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Фуршет без рассадки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персону с учетом напитков (шампанское/вино /коньяк/виски/сок/вода) и питанием не менее 1000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9 678,00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Фуршет с рассадкой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персону с учетом напитков (шампанское/вино /коньяк/виски/сок/вода) и питанием не менее 1000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11 456,00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Банкет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персону с учетом напитков (шампанское/вино /коньяк/виски/сок/вода) и питанием не менее 1000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14 188,00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Выездное мероприятие "</w:t>
            </w:r>
            <w:proofErr w:type="spellStart"/>
            <w:r>
              <w:rPr>
                <w:rFonts w:ascii="Times New Roman" w:hAnsi="Times New Roman"/>
                <w:sz w:val="16"/>
              </w:rPr>
              <w:t>велком</w:t>
            </w:r>
            <w:proofErr w:type="spellEnd"/>
            <w:r>
              <w:rPr>
                <w:rFonts w:ascii="Times New Roman" w:hAnsi="Times New Roman"/>
                <w:sz w:val="16"/>
              </w:rPr>
              <w:t>-фуршет"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персону с учетом напитков (чай/кофе/сок/вода) и закусками не менее 230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6 562,36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Выездное мероприятие "фуршет"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персону с учетом напитков (чай/кофе/сок/вода) и закусками не менее 600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10 677,43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Пробковый сбор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компании + % за услуги по сервировке напитков. В рамках Технического задания указать только % за услуги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Обслуживание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услуга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компании + % за услуги по сервисному сопровождению. В рамках Технического задания указать только % за услуги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ВИП-Банкет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(шампанское/вино /коньяк/виски/сок/вода) и питанием не менее 1200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16 371,00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Бизнес-завтрак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питанием не менее 350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6 893,00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Бизнес-ланч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питанием не менее 700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8 908,00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Бизнес-обед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питанием не менее 850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10 686,00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Бизнес-ужин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руб./чел.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на 1 ВИП-персону с учетом напитков (чай/кофе/сок/вода) и питанием не менее 850 г/чел., но не более указанной суммы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12 695,00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Кейтеринговое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обслуживание (работа третьих лиц)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компании + % за услуги по </w:t>
            </w:r>
            <w:proofErr w:type="spellStart"/>
            <w:r>
              <w:rPr>
                <w:rFonts w:ascii="Times New Roman" w:hAnsi="Times New Roman"/>
                <w:sz w:val="16"/>
              </w:rPr>
              <w:t>изгоовлению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полиграфии и т.п.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Предоставление услуги по организации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Согласно прейскуранту </w:t>
            </w:r>
            <w:proofErr w:type="spellStart"/>
            <w:r>
              <w:rPr>
                <w:rFonts w:ascii="Times New Roman" w:hAnsi="Times New Roman"/>
                <w:sz w:val="16"/>
              </w:rPr>
              <w:t>кейтеринговой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компании + % за услуги по </w:t>
            </w:r>
            <w:proofErr w:type="spellStart"/>
            <w:r>
              <w:rPr>
                <w:rFonts w:ascii="Times New Roman" w:hAnsi="Times New Roman"/>
                <w:sz w:val="16"/>
              </w:rPr>
              <w:t>изгоовлению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полиграфии и т.п. В рамках Технического задания указать только % за услуги.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14%</w:t>
            </w:r>
          </w:p>
        </w:tc>
      </w:tr>
      <w:tr w:rsidR="000A110B" w:rsidTr="009125E6">
        <w:tc>
          <w:tcPr>
            <w:tcW w:w="8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Иные услуги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F0D9"/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Оплата участия в спонсорских мероприятиях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Стоимость участия ВИП/делегат/Участник и т.п. согласно тарифам организатора мероприятия.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Аккредитация участников Форума/выставки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Неотъемлемая часть застройки и требования Организаторов Форума/выставки.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Предоставление электричества (Электричество 10 КВт/15 КВт/30 КВт/50 КВт)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Неотъемлемая часть для работы технического оборудования и требования Организаторов Форума/выставки. Согласно прейскуранту площадки.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Подключение к сети Интернет посредством физического канала связи в виде проводной линии (выделенная линия)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Неотъемлемая часть для работы технического оборудования и требования Организаторов Форума/выставки. Согласно прейскуранту площадки.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Утилизация Технических и бытовых отходов (ТБО)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Услуги по утилизации технических и бытовых отходов, требования Организаторов Форума/выставки. Согласно прейскуранту площадки, в рублях за кубический метр.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Замер сопротивления изоляции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Неотъемлемая часть застройки и требования Организаторов Форума/выставки. Согласно прейскуранту площадки, в рублях за услугу.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Техническое согласование застройки с Организатором Форума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Услуги по согласованию с застройки с Организатором Форума с оформлением технического паспорта. Согласно прейскуранту площадки, в рублях за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</w:rPr>
              <w:t xml:space="preserve"> застройки.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Противопожарная обработка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Неотъемлемая часть застройки и требования Пожарной безопасности Форума/выставки. Согласно прейскуранту площадки, в рублях за </w:t>
            </w:r>
            <w:proofErr w:type="spellStart"/>
            <w:r>
              <w:rPr>
                <w:rFonts w:ascii="Times New Roman" w:hAnsi="Times New Roman"/>
                <w:sz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</w:rPr>
              <w:t>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Установка датчиков противопожарной 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Неотъемлемая часть застройки и требования Пожарной безопасности Форума/выставки. Согласно прейскуранту площадки, в рублях за 1 датчик. Указать размер в % за услуги Исполнителя.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  <w:tr w:rsidR="000A110B" w:rsidTr="009125E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Пиротехника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10B" w:rsidRDefault="009125E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Организация пиротехнического шоу без спец. Разрешительных документов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110B" w:rsidRDefault="009125E6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D"/>
            <w:vAlign w:val="center"/>
          </w:tcPr>
          <w:p w:rsidR="000A110B" w:rsidRDefault="009125E6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10%</w:t>
            </w:r>
          </w:p>
        </w:tc>
      </w:tr>
    </w:tbl>
    <w:p w:rsidR="000A110B" w:rsidRPr="009125E6" w:rsidRDefault="009125E6" w:rsidP="009125E6">
      <w:pPr>
        <w:pStyle w:val="NoSpacing111"/>
        <w:spacing w:before="240"/>
        <w:rPr>
          <w:rFonts w:ascii="Times New Roman" w:hAnsi="Times New Roman"/>
          <w:sz w:val="24"/>
          <w:szCs w:val="24"/>
        </w:rPr>
      </w:pPr>
      <w:r w:rsidRPr="009125E6">
        <w:rPr>
          <w:rFonts w:ascii="Times New Roman" w:hAnsi="Times New Roman"/>
          <w:sz w:val="24"/>
          <w:szCs w:val="24"/>
        </w:rPr>
        <w:t>* Количество услуг указано информационно-справочно и не налагает на Заказчика обязательств заказать услуги в указанном объеме</w:t>
      </w:r>
    </w:p>
    <w:p w:rsidR="000A110B" w:rsidRDefault="000A110B">
      <w:pPr>
        <w:pStyle w:val="NoSpacing111"/>
        <w:rPr>
          <w:rFonts w:ascii="Times New Roman" w:hAnsi="Times New Roman"/>
          <w:sz w:val="26"/>
        </w:rPr>
      </w:pPr>
    </w:p>
    <w:p w:rsidR="000A110B" w:rsidRDefault="000A110B">
      <w:pPr>
        <w:pStyle w:val="NoSpacing111"/>
        <w:rPr>
          <w:rFonts w:ascii="Times New Roman" w:hAnsi="Times New Roman"/>
          <w:sz w:val="26"/>
        </w:rPr>
      </w:pPr>
    </w:p>
    <w:p w:rsidR="000A110B" w:rsidRPr="00C93D85" w:rsidRDefault="00C93D85">
      <w:pPr>
        <w:pStyle w:val="NoSpacing111"/>
        <w:rPr>
          <w:rFonts w:ascii="Times New Roman" w:hAnsi="Times New Roman"/>
          <w:sz w:val="26"/>
          <w:u w:val="single"/>
        </w:rPr>
      </w:pPr>
      <w:r w:rsidRPr="00C93D85">
        <w:rPr>
          <w:rFonts w:ascii="Times New Roman" w:hAnsi="Times New Roman"/>
          <w:sz w:val="26"/>
          <w:u w:val="single"/>
        </w:rPr>
        <w:t xml:space="preserve">Начальная максимальная стоимость услуг продублирована в Приложении к ТКП </w:t>
      </w:r>
      <w:proofErr w:type="spellStart"/>
      <w:r w:rsidRPr="00C93D85">
        <w:rPr>
          <w:rFonts w:ascii="Times New Roman" w:hAnsi="Times New Roman"/>
          <w:sz w:val="26"/>
          <w:u w:val="single"/>
        </w:rPr>
        <w:t>участника_для</w:t>
      </w:r>
      <w:proofErr w:type="spellEnd"/>
      <w:r w:rsidRPr="00C93D85">
        <w:rPr>
          <w:rFonts w:ascii="Times New Roman" w:hAnsi="Times New Roman"/>
          <w:sz w:val="26"/>
          <w:u w:val="single"/>
        </w:rPr>
        <w:t xml:space="preserve"> заполнения (в формате </w:t>
      </w:r>
      <w:r w:rsidRPr="00C93D85">
        <w:rPr>
          <w:rFonts w:ascii="Times New Roman" w:hAnsi="Times New Roman"/>
          <w:sz w:val="26"/>
          <w:u w:val="single"/>
          <w:lang w:val="en-US"/>
        </w:rPr>
        <w:t>Excel</w:t>
      </w:r>
      <w:r>
        <w:rPr>
          <w:rFonts w:ascii="Times New Roman" w:hAnsi="Times New Roman"/>
          <w:sz w:val="26"/>
          <w:u w:val="single"/>
        </w:rPr>
        <w:t>).</w:t>
      </w:r>
      <w:bookmarkStart w:id="0" w:name="_GoBack"/>
      <w:bookmarkEnd w:id="0"/>
    </w:p>
    <w:sectPr w:rsidR="000A110B" w:rsidRPr="00C93D85" w:rsidSect="009125E6">
      <w:pgSz w:w="11906" w:h="16838"/>
      <w:pgMar w:top="851" w:right="680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XO Thames">
    <w:panose1 w:val="020206030504050203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8AC"/>
    <w:multiLevelType w:val="multilevel"/>
    <w:tmpl w:val="FA845D72"/>
    <w:lvl w:ilvl="0">
      <w:start w:val="1"/>
      <w:numFmt w:val="bullet"/>
      <w:lvlText w:val=""/>
      <w:lvlJc w:val="left"/>
      <w:pPr>
        <w:widowControl/>
        <w:tabs>
          <w:tab w:val="left" w:pos="0"/>
        </w:tabs>
        <w:ind w:hanging="360"/>
      </w:pPr>
      <w:rPr>
        <w:rFonts w:ascii="Symbol" w:hAnsi="Symbol"/>
      </w:rPr>
    </w:lvl>
    <w:lvl w:ilvl="1">
      <w:numFmt w:val="bullet"/>
      <w:lvlText w:val="•"/>
      <w:lvlJc w:val="left"/>
      <w:pPr>
        <w:widowControl/>
        <w:tabs>
          <w:tab w:val="left" w:pos="0"/>
        </w:tabs>
        <w:ind w:hanging="705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widowControl/>
        <w:tabs>
          <w:tab w:val="left" w:pos="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0"/>
        </w:tabs>
        <w:ind w:hanging="360"/>
      </w:pPr>
      <w:rPr>
        <w:rFonts w:ascii="Wingdings" w:hAnsi="Wingdings"/>
      </w:rPr>
    </w:lvl>
  </w:abstractNum>
  <w:abstractNum w:abstractNumId="1" w15:restartNumberingAfterBreak="0">
    <w:nsid w:val="3A772413"/>
    <w:multiLevelType w:val="multilevel"/>
    <w:tmpl w:val="3CBA1316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hanging="720"/>
      </w:p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hanging="108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hanging="144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hanging="180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hanging="1800"/>
      </w:pPr>
    </w:lvl>
  </w:abstractNum>
  <w:abstractNum w:abstractNumId="2" w15:restartNumberingAfterBreak="0">
    <w:nsid w:val="3CD6136F"/>
    <w:multiLevelType w:val="multilevel"/>
    <w:tmpl w:val="63C4CCE6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  <w:rPr>
        <w:rFonts w:ascii="Times New Roman" w:hAnsi="Times New Roman"/>
        <w:b/>
      </w:rPr>
    </w:lvl>
    <w:lvl w:ilvl="1">
      <w:start w:val="1"/>
      <w:numFmt w:val="decimal"/>
      <w:lvlText w:val="%1.%2."/>
      <w:lvlJc w:val="left"/>
      <w:pPr>
        <w:widowControl/>
        <w:tabs>
          <w:tab w:val="left" w:pos="0"/>
        </w:tabs>
        <w:ind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/>
        <w:tabs>
          <w:tab w:val="left" w:pos="0"/>
        </w:tabs>
        <w:ind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0"/>
        </w:tabs>
        <w:ind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/>
        <w:tabs>
          <w:tab w:val="left" w:pos="0"/>
        </w:tabs>
        <w:ind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/>
        <w:tabs>
          <w:tab w:val="left" w:pos="0"/>
        </w:tabs>
        <w:ind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/>
        <w:tabs>
          <w:tab w:val="left" w:pos="0"/>
        </w:tabs>
        <w:ind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/>
        <w:tabs>
          <w:tab w:val="left" w:pos="0"/>
        </w:tabs>
        <w:ind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0"/>
        </w:tabs>
        <w:ind w:hanging="1800"/>
      </w:pPr>
      <w:rPr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B"/>
    <w:rsid w:val="000A110B"/>
    <w:rsid w:val="007560B6"/>
    <w:rsid w:val="007F5442"/>
    <w:rsid w:val="009125E6"/>
    <w:rsid w:val="00C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6F55"/>
  <w15:docId w15:val="{962791A8-3983-4AFA-8DDC-DC9A148C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color w:val="000000"/>
      <w:spacing w:val="0"/>
      <w:sz w:val="24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="Liberation Serif" w:hAnsi="Liberation Serif"/>
      <w:color w:val="000000"/>
      <w:spacing w:val="0"/>
      <w:sz w:val="24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23">
    <w:name w:val="Содержимое таблицы2"/>
    <w:basedOn w:val="a"/>
    <w:link w:val="24"/>
    <w:pPr>
      <w:widowControl w:val="0"/>
    </w:pPr>
    <w:rPr>
      <w:rFonts w:ascii="Times New Roman" w:hAnsi="Times New Roman"/>
    </w:rPr>
  </w:style>
  <w:style w:type="character" w:customStyle="1" w:styleId="24">
    <w:name w:val="Содержимое таблицы2"/>
    <w:basedOn w:val="1"/>
    <w:link w:val="23"/>
    <w:rPr>
      <w:rFonts w:ascii="Times New Roman" w:hAnsi="Times New Roman"/>
      <w:color w:val="000000"/>
      <w:spacing w:val="0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2">
    <w:name w:val="Просмотренная гиперссылка1"/>
    <w:basedOn w:val="DefaultParagraphFont111"/>
    <w:link w:val="a3"/>
    <w:rPr>
      <w:color w:val="551A8B" w:themeColor="followedHyperlink"/>
      <w:u w:val="single"/>
    </w:rPr>
  </w:style>
  <w:style w:type="character" w:styleId="a3">
    <w:name w:val="FollowedHyperlink"/>
    <w:basedOn w:val="DefaultParagraphFont1110"/>
    <w:link w:val="12"/>
    <w:rPr>
      <w:rFonts w:asciiTheme="minorHAnsi" w:hAnsiTheme="minorHAnsi"/>
      <w:color w:val="551A8B" w:themeColor="followedHyperlink"/>
      <w:spacing w:val="0"/>
      <w:sz w:val="22"/>
      <w:u w:val="single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styleId="6">
    <w:name w:val="toc 6"/>
    <w:next w:val="a"/>
    <w:link w:val="60"/>
    <w:uiPriority w:val="39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52">
    <w:name w:val="Heading 52"/>
    <w:link w:val="Heading520"/>
    <w:rPr>
      <w:rFonts w:ascii="XO Thames" w:hAnsi="XO Thames"/>
      <w:b/>
      <w:sz w:val="22"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styleId="7">
    <w:name w:val="toc 7"/>
    <w:next w:val="a"/>
    <w:link w:val="70"/>
    <w:uiPriority w:val="39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color w:val="000080"/>
      <w:u w:val="single"/>
    </w:rPr>
  </w:style>
  <w:style w:type="character" w:customStyle="1" w:styleId="Internetlink20">
    <w:name w:val="Internet link2"/>
    <w:link w:val="Internetlink2"/>
    <w:rPr>
      <w:rFonts w:ascii="Liberation Serif" w:hAnsi="Liberation Serif"/>
      <w:color w:val="000080"/>
      <w:spacing w:val="0"/>
      <w:sz w:val="24"/>
      <w:u w:val="single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Heading42">
    <w:name w:val="Heading 42"/>
    <w:link w:val="Heading420"/>
    <w:rPr>
      <w:rFonts w:ascii="XO Thames" w:hAnsi="XO Thames"/>
      <w:b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110">
    <w:name w:val="Указатель11"/>
    <w:basedOn w:val="a"/>
    <w:link w:val="111"/>
  </w:style>
  <w:style w:type="character" w:customStyle="1" w:styleId="111">
    <w:name w:val="Указатель11"/>
    <w:basedOn w:val="1"/>
    <w:link w:val="110"/>
    <w:rPr>
      <w:rFonts w:ascii="Liberation Serif" w:hAnsi="Liberation Serif"/>
      <w:color w:val="000000"/>
      <w:spacing w:val="0"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ListParagraph111">
    <w:name w:val="List Paragraph111"/>
    <w:basedOn w:val="a"/>
    <w:link w:val="ListParagraph1110"/>
    <w:rPr>
      <w:rFonts w:ascii="Times New Roman" w:hAnsi="Times New Roman"/>
    </w:rPr>
  </w:style>
  <w:style w:type="character" w:customStyle="1" w:styleId="ListParagraph1110">
    <w:name w:val="List Paragraph111"/>
    <w:basedOn w:val="1"/>
    <w:link w:val="ListParagraph111"/>
    <w:rPr>
      <w:rFonts w:ascii="Times New Roman" w:hAnsi="Times New Roman"/>
      <w:color w:val="000000"/>
      <w:spacing w:val="0"/>
      <w:sz w:val="24"/>
    </w:rPr>
  </w:style>
  <w:style w:type="paragraph" w:customStyle="1" w:styleId="VisitedInternetLink2">
    <w:name w:val="Visited Internet Link2"/>
    <w:basedOn w:val="DefaultParagraphFont111"/>
    <w:link w:val="VisitedInternetLink20"/>
    <w:rPr>
      <w:color w:val="551A8B" w:themeColor="followedHyperlink"/>
      <w:u w:val="single"/>
    </w:rPr>
  </w:style>
  <w:style w:type="character" w:customStyle="1" w:styleId="VisitedInternetLink20">
    <w:name w:val="Visited Internet Link2"/>
    <w:basedOn w:val="DefaultParagraphFont1110"/>
    <w:link w:val="VisitedInternetLink2"/>
    <w:rPr>
      <w:rFonts w:asciiTheme="minorHAnsi" w:hAnsiTheme="minorHAnsi"/>
      <w:color w:val="551A8B" w:themeColor="followedHyperlink"/>
      <w:spacing w:val="0"/>
      <w:sz w:val="22"/>
      <w:u w:val="single"/>
    </w:rPr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rFonts w:ascii="Liberation Serif" w:hAnsi="Liberation Serif"/>
      <w:i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aption1">
    <w:name w:val="Caption1"/>
    <w:link w:val="Caption10"/>
    <w:rPr>
      <w:i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NoSpacing111">
    <w:name w:val="No Spacing111"/>
    <w:link w:val="NoSpacing1110"/>
    <w:rPr>
      <w:rFonts w:asciiTheme="minorHAnsi" w:hAnsiTheme="minorHAnsi"/>
      <w:sz w:val="22"/>
    </w:rPr>
  </w:style>
  <w:style w:type="character" w:customStyle="1" w:styleId="NoSpacing1110">
    <w:name w:val="No Spacing111"/>
    <w:link w:val="NoSpacing111"/>
    <w:rPr>
      <w:rFonts w:asciiTheme="minorHAnsi" w:hAnsiTheme="minorHAnsi"/>
      <w:color w:val="000000"/>
      <w:spacing w:val="0"/>
      <w:sz w:val="22"/>
    </w:rPr>
  </w:style>
  <w:style w:type="paragraph" w:customStyle="1" w:styleId="user">
    <w:name w:val="Указатель (user)"/>
    <w:link w:val="user0"/>
  </w:style>
  <w:style w:type="character" w:customStyle="1" w:styleId="user0">
    <w:name w:val="Указатель (user)"/>
    <w:link w:val="user"/>
    <w:rPr>
      <w:rFonts w:ascii="Liberation Serif" w:hAnsi="Liberation Serif"/>
      <w:color w:val="000000"/>
      <w:spacing w:val="0"/>
      <w:sz w:val="24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Subtitle12">
    <w:name w:val="Subtitle12"/>
    <w:link w:val="Subtitle120"/>
    <w:rPr>
      <w:rFonts w:ascii="XO Thames" w:hAnsi="XO Thames"/>
      <w:i/>
    </w:rPr>
  </w:style>
  <w:style w:type="character" w:customStyle="1" w:styleId="Subtitle120">
    <w:name w:val="Subtitle12"/>
    <w:link w:val="Subtitle12"/>
    <w:rPr>
      <w:rFonts w:ascii="XO Thames" w:hAnsi="XO Thames"/>
      <w:i/>
      <w:color w:val="000000"/>
      <w:spacing w:val="0"/>
      <w:sz w:val="24"/>
    </w:rPr>
  </w:style>
  <w:style w:type="paragraph" w:customStyle="1" w:styleId="a6">
    <w:name w:val="Заголовок таблицы"/>
    <w:basedOn w:val="23"/>
    <w:link w:val="a7"/>
    <w:pPr>
      <w:widowControl/>
      <w:jc w:val="center"/>
    </w:pPr>
    <w:rPr>
      <w:b/>
    </w:rPr>
  </w:style>
  <w:style w:type="character" w:customStyle="1" w:styleId="a7">
    <w:name w:val="Заголовок таблицы"/>
    <w:basedOn w:val="24"/>
    <w:link w:val="a6"/>
    <w:rPr>
      <w:rFonts w:ascii="Times New Roman" w:hAnsi="Times New Roman"/>
      <w:b/>
      <w:color w:val="000000"/>
      <w:spacing w:val="0"/>
      <w:sz w:val="24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Liberation Serif" w:hAnsi="Liberation Serif"/>
      <w:color w:val="000000"/>
      <w:spacing w:val="0"/>
      <w:sz w:val="24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  <w:sz w:val="22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DefaultParagraphFont111">
    <w:name w:val="Default Paragraph Font111"/>
    <w:link w:val="DefaultParagraphFont1110"/>
    <w:rPr>
      <w:rFonts w:asciiTheme="minorHAnsi" w:hAnsiTheme="minorHAnsi"/>
      <w:sz w:val="22"/>
    </w:rPr>
  </w:style>
  <w:style w:type="character" w:customStyle="1" w:styleId="DefaultParagraphFont1110">
    <w:name w:val="Default Paragraph Font111"/>
    <w:link w:val="DefaultParagraphFont111"/>
    <w:rPr>
      <w:rFonts w:asciiTheme="minorHAnsi" w:hAnsiTheme="minorHAnsi"/>
      <w:color w:val="000000"/>
      <w:spacing w:val="0"/>
      <w:sz w:val="22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rFonts w:ascii="Liberation Serif" w:hAnsi="Liberation Serif"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511">
    <w:name w:val="Heading 511"/>
    <w:link w:val="Heading5110"/>
    <w:rPr>
      <w:rFonts w:ascii="XO Thames" w:hAnsi="XO Thames"/>
      <w:b/>
      <w:sz w:val="22"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customStyle="1" w:styleId="13">
    <w:name w:val="Гиперссылка1"/>
    <w:link w:val="ac"/>
    <w:rPr>
      <w:color w:val="000080"/>
      <w:u w:val="single"/>
    </w:rPr>
  </w:style>
  <w:style w:type="character" w:styleId="ac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411">
    <w:name w:val="Heading 411"/>
    <w:link w:val="Heading4110"/>
    <w:rPr>
      <w:rFonts w:ascii="XO Thames" w:hAnsi="XO Thames"/>
      <w:b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5">
    <w:name w:val="Заголовок2"/>
    <w:basedOn w:val="a"/>
    <w:next w:val="a9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2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Колонтитулы1"/>
    <w:link w:val="17"/>
    <w:rPr>
      <w:rFonts w:ascii="XO Thames" w:hAnsi="XO Thames"/>
      <w:sz w:val="28"/>
    </w:rPr>
  </w:style>
  <w:style w:type="character" w:customStyle="1" w:styleId="17">
    <w:name w:val="Колонтитулы1"/>
    <w:link w:val="16"/>
    <w:rPr>
      <w:rFonts w:ascii="XO Thames" w:hAnsi="XO Thames"/>
      <w:color w:val="000000"/>
      <w:spacing w:val="0"/>
      <w:sz w:val="28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List12">
    <w:name w:val="List12"/>
    <w:basedOn w:val="Textbody2"/>
    <w:link w:val="List120"/>
  </w:style>
  <w:style w:type="character" w:customStyle="1" w:styleId="List120">
    <w:name w:val="List12"/>
    <w:basedOn w:val="Textbody20"/>
    <w:link w:val="List12"/>
    <w:rPr>
      <w:rFonts w:ascii="Liberation Serif" w:hAnsi="Liberation Serif"/>
      <w:color w:val="000000"/>
      <w:spacing w:val="0"/>
      <w:sz w:val="24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styleId="8">
    <w:name w:val="toc 8"/>
    <w:next w:val="a"/>
    <w:link w:val="80"/>
    <w:uiPriority w:val="3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user1">
    <w:name w:val="Содержимое таблицы (user)"/>
    <w:link w:val="user2"/>
    <w:rPr>
      <w:rFonts w:ascii="Times New Roman" w:hAnsi="Times New Roman"/>
    </w:rPr>
  </w:style>
  <w:style w:type="character" w:customStyle="1" w:styleId="user2">
    <w:name w:val="Содержимое таблицы (user)"/>
    <w:link w:val="user1"/>
    <w:rPr>
      <w:rFonts w:ascii="Times New Roman" w:hAnsi="Times New Roman"/>
      <w:color w:val="000000"/>
      <w:spacing w:val="0"/>
      <w:sz w:val="24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112">
    <w:name w:val="Содержимое таблицы11"/>
    <w:basedOn w:val="a"/>
    <w:link w:val="113"/>
  </w:style>
  <w:style w:type="character" w:customStyle="1" w:styleId="113">
    <w:name w:val="Содержимое таблицы11"/>
    <w:basedOn w:val="1"/>
    <w:link w:val="112"/>
    <w:rPr>
      <w:rFonts w:ascii="Liberation Serif" w:hAnsi="Liberation Serif"/>
      <w:color w:val="000000"/>
      <w:spacing w:val="0"/>
      <w:sz w:val="24"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  <w:sz w:val="22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</w:rPr>
  </w:style>
  <w:style w:type="character" w:customStyle="1" w:styleId="ae">
    <w:name w:val="Подзаголовок Знак"/>
    <w:link w:val="ad"/>
    <w:rPr>
      <w:rFonts w:ascii="XO Thames" w:hAnsi="XO Thames"/>
      <w:i/>
      <w:color w:val="000000"/>
      <w:spacing w:val="0"/>
      <w:sz w:val="24"/>
    </w:rPr>
  </w:style>
  <w:style w:type="paragraph" w:customStyle="1" w:styleId="Caption12">
    <w:name w:val="Caption12"/>
    <w:link w:val="Caption120"/>
    <w:rPr>
      <w:i/>
    </w:rPr>
  </w:style>
  <w:style w:type="character" w:customStyle="1" w:styleId="Caption120">
    <w:name w:val="Caption12"/>
    <w:link w:val="Caption12"/>
    <w:rPr>
      <w:rFonts w:ascii="Liberation Serif" w:hAnsi="Liberation Serif"/>
      <w:i/>
      <w:color w:val="000000"/>
      <w:spacing w:val="0"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Default111">
    <w:name w:val="Default111"/>
    <w:link w:val="Default1110"/>
    <w:rPr>
      <w:rFonts w:ascii="Times New Roman" w:hAnsi="Times New Roman"/>
    </w:rPr>
  </w:style>
  <w:style w:type="character" w:customStyle="1" w:styleId="Default1110">
    <w:name w:val="Default111"/>
    <w:link w:val="Default111"/>
    <w:rPr>
      <w:rFonts w:ascii="Times New Roman" w:hAnsi="Times New Roman"/>
      <w:color w:val="000000"/>
      <w:spacing w:val="0"/>
      <w:sz w:val="24"/>
    </w:rPr>
  </w:style>
  <w:style w:type="paragraph" w:customStyle="1" w:styleId="user3">
    <w:name w:val="Заголовок (user)"/>
    <w:link w:val="user4"/>
    <w:rPr>
      <w:rFonts w:ascii="Liberation Sans" w:hAnsi="Liberation Sans"/>
      <w:sz w:val="28"/>
    </w:rPr>
  </w:style>
  <w:style w:type="character" w:customStyle="1" w:styleId="user4">
    <w:name w:val="Заголовок (user)"/>
    <w:link w:val="user3"/>
    <w:rPr>
      <w:rFonts w:ascii="Liberation Sans" w:hAnsi="Liberation Sans"/>
      <w:color w:val="000000"/>
      <w:spacing w:val="0"/>
      <w:sz w:val="28"/>
    </w:rPr>
  </w:style>
  <w:style w:type="paragraph" w:customStyle="1" w:styleId="user5">
    <w:name w:val="Колонтитулы (user)"/>
    <w:link w:val="user6"/>
    <w:pPr>
      <w:jc w:val="both"/>
    </w:pPr>
    <w:rPr>
      <w:rFonts w:ascii="XO Thames" w:hAnsi="XO Thames"/>
      <w:sz w:val="28"/>
    </w:rPr>
  </w:style>
  <w:style w:type="character" w:customStyle="1" w:styleId="user6">
    <w:name w:val="Колонтитулы (user)"/>
    <w:link w:val="user5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4">
    <w:name w:val="Заголовок11"/>
    <w:basedOn w:val="a"/>
    <w:next w:val="a9"/>
    <w:link w:val="11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5">
    <w:name w:val="Заголовок11"/>
    <w:basedOn w:val="1"/>
    <w:link w:val="114"/>
    <w:rPr>
      <w:rFonts w:ascii="Liberation Sans" w:hAnsi="Liberation Sans"/>
      <w:color w:val="000000"/>
      <w:spacing w:val="0"/>
      <w:sz w:val="28"/>
    </w:rPr>
  </w:style>
  <w:style w:type="paragraph" w:customStyle="1" w:styleId="VisitedInternetLink1">
    <w:name w:val="Visited Internet Link1"/>
    <w:basedOn w:val="DefaultParagraphFont111"/>
    <w:link w:val="VisitedInternetLink10"/>
    <w:rPr>
      <w:color w:val="551A8B" w:themeColor="followedHyperlink"/>
      <w:u w:val="single"/>
    </w:rPr>
  </w:style>
  <w:style w:type="character" w:customStyle="1" w:styleId="VisitedInternetLink10">
    <w:name w:val="Visited Internet Link1"/>
    <w:basedOn w:val="DefaultParagraphFont1110"/>
    <w:link w:val="VisitedInternetLink1"/>
    <w:rPr>
      <w:rFonts w:asciiTheme="minorHAnsi" w:hAnsiTheme="minorHAnsi"/>
      <w:color w:val="551A8B" w:themeColor="followedHyperlink"/>
      <w:spacing w:val="0"/>
      <w:sz w:val="22"/>
      <w:u w:val="single"/>
    </w:rPr>
  </w:style>
  <w:style w:type="paragraph" w:customStyle="1" w:styleId="Internetlink1">
    <w:name w:val="Internet link1"/>
    <w:link w:val="Internetlink10"/>
    <w:rPr>
      <w:color w:val="000080"/>
      <w:u w:val="single"/>
    </w:rPr>
  </w:style>
  <w:style w:type="character" w:customStyle="1" w:styleId="Internetlink10">
    <w:name w:val="Internet link1"/>
    <w:link w:val="Internetlink1"/>
    <w:rPr>
      <w:rFonts w:ascii="Liberation Serif" w:hAnsi="Liberation Serif"/>
      <w:color w:val="000080"/>
      <w:spacing w:val="0"/>
      <w:sz w:val="24"/>
      <w:u w:val="single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.rt.ru/wps/myportal/Home/company/brandbo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9788</Words>
  <Characters>55797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65455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Сырцева Наталья Витальевна</dc:creator>
  <cp:lastModifiedBy>Сырцева Наталья Витальевна</cp:lastModifiedBy>
  <cp:revision>6</cp:revision>
  <cp:lastPrinted>2026-05-08T06:47:00Z</cp:lastPrinted>
  <dcterms:created xsi:type="dcterms:W3CDTF">2026-04-09T14:42:00Z</dcterms:created>
  <dcterms:modified xsi:type="dcterms:W3CDTF">2026-05-08T06:47:00Z</dcterms:modified>
</cp:coreProperties>
</file>