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eastAsia="Calibri"/>
          <w:b/>
          <w:caps/>
          <w:szCs w:val="24"/>
        </w:rPr>
      </w:pPr>
      <w:r>
        <w:rPr>
          <w:rFonts w:eastAsia="Calibri" w:ascii="Times New Roman" w:hAnsi="Times New Roman"/>
          <w:b/>
          <w:caps/>
          <w:szCs w:val="24"/>
        </w:rPr>
        <w:t>ОБОСНОВАНИЕ начальной (максимальной) цены договора</w:t>
      </w:r>
      <w:r>
        <w:rPr>
          <w:rFonts w:eastAsia="Calibri" w:ascii="Times New Roman" w:hAnsi="Times New Roman"/>
          <w:sz w:val="26"/>
          <w:szCs w:val="26"/>
        </w:rPr>
        <w:t xml:space="preserve"> / </w:t>
      </w:r>
      <w:r>
        <w:rPr>
          <w:rFonts w:eastAsia="Calibri" w:ascii="Times New Roman" w:hAnsi="Times New Roman"/>
          <w:b/>
          <w:caps/>
          <w:szCs w:val="24"/>
        </w:rPr>
        <w:t>цены единицы товара, работы, услуги</w:t>
      </w:r>
    </w:p>
    <w:p>
      <w:pPr>
        <w:pStyle w:val="Normal"/>
        <w:numPr>
          <w:ilvl w:val="0"/>
          <w:numId w:val="2"/>
        </w:numPr>
        <w:spacing w:lineRule="exact" w:line="360" w:before="120" w:after="120"/>
        <w:ind w:left="714" w:hanging="357"/>
        <w:jc w:val="both"/>
        <w:rPr>
          <w:sz w:val="24"/>
          <w:szCs w:val="24"/>
        </w:rPr>
      </w:pPr>
      <w:r>
        <w:rPr>
          <w:rFonts w:eastAsia="Calibri" w:ascii="Times New Roman" w:hAnsi="Times New Roman"/>
          <w:b/>
          <w:sz w:val="24"/>
          <w:szCs w:val="24"/>
        </w:rPr>
        <w:t>Общая информация</w:t>
      </w:r>
    </w:p>
    <w:tbl>
      <w:tblPr>
        <w:tblStyle w:val="1"/>
        <w:tblW w:w="9952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2"/>
        <w:gridCol w:w="3685"/>
        <w:gridCol w:w="5565"/>
      </w:tblGrid>
      <w:tr>
        <w:trPr>
          <w:trHeight w:val="448" w:hRule="atLeast"/>
        </w:trPr>
        <w:tc>
          <w:tcPr>
            <w:tcW w:w="7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360" w:before="0" w:after="0"/>
              <w:contextualSpacing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bidi="ar-SA"/>
              </w:rPr>
              <w:t>п/п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360" w:before="0" w:after="0"/>
              <w:contextualSpacing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bidi="ar-SA"/>
              </w:rPr>
              <w:t>Наименование</w:t>
            </w:r>
          </w:p>
        </w:tc>
        <w:tc>
          <w:tcPr>
            <w:tcW w:w="55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360" w:before="0" w:after="0"/>
              <w:contextualSpacing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bidi="ar-SA"/>
              </w:rPr>
              <w:t>Информация по лоту</w:t>
            </w:r>
          </w:p>
        </w:tc>
      </w:tr>
      <w:tr>
        <w:trPr>
          <w:trHeight w:val="714" w:hRule="atLeast"/>
        </w:trPr>
        <w:tc>
          <w:tcPr>
            <w:tcW w:w="702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uppressAutoHyphens w:val="true"/>
              <w:spacing w:lineRule="exact" w:line="360" w:before="0" w:after="120"/>
              <w:ind w:left="0" w:hanging="0"/>
              <w:contextualSpacing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360" w:before="0" w:after="0"/>
              <w:contextualSpacing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bidi="ar-SA"/>
              </w:rPr>
              <w:t>Наименование лота</w:t>
            </w:r>
          </w:p>
        </w:tc>
        <w:tc>
          <w:tcPr>
            <w:tcW w:w="55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360" w:before="0" w:after="6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bidi="ar-SA"/>
              </w:rPr>
              <w:t>ОКПД2 46.69.15.000 Поставка гусеничной платформы с мульчером и шнекоротором для нужд АО «СК РусГидро»</w:t>
            </w:r>
          </w:p>
        </w:tc>
      </w:tr>
      <w:tr>
        <w:trPr>
          <w:trHeight w:val="567" w:hRule="exact"/>
        </w:trPr>
        <w:tc>
          <w:tcPr>
            <w:tcW w:w="702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uppressAutoHyphens w:val="true"/>
              <w:spacing w:lineRule="exact" w:line="360" w:before="0" w:after="120"/>
              <w:ind w:left="0" w:hanging="0"/>
              <w:contextualSpacing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360" w:before="0" w:after="0"/>
              <w:contextualSpacing/>
              <w:jc w:val="center"/>
              <w:rPr>
                <w:rFonts w:cs="Times New Roman"/>
                <w:kern w:val="0"/>
                <w:highlight w:val="none"/>
                <w:shd w:fill="auto" w:val="clear"/>
                <w:lang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shd w:fill="auto" w:val="clear"/>
                <w:lang w:bidi="ar-SA"/>
              </w:rPr>
              <w:t>Номер лота</w:t>
            </w:r>
          </w:p>
        </w:tc>
        <w:tc>
          <w:tcPr>
            <w:tcW w:w="55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360" w:before="0" w:after="6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Cs w:val="24"/>
                <w:lang w:bidi="ar-SA"/>
              </w:rPr>
              <w:t>0043-ТО ДУД-2026-СК РусГидро</w:t>
            </w:r>
          </w:p>
        </w:tc>
      </w:tr>
      <w:tr>
        <w:trPr>
          <w:trHeight w:val="567" w:hRule="exact"/>
        </w:trPr>
        <w:tc>
          <w:tcPr>
            <w:tcW w:w="702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uppressAutoHyphens w:val="true"/>
              <w:spacing w:lineRule="exact" w:line="360" w:before="0" w:after="120"/>
              <w:ind w:left="0" w:hanging="0"/>
              <w:contextualSpacing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360" w:before="0" w:after="0"/>
              <w:contextualSpacing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bidi="ar-SA"/>
              </w:rPr>
              <w:t>НМЦ лота</w:t>
            </w:r>
          </w:p>
        </w:tc>
        <w:tc>
          <w:tcPr>
            <w:tcW w:w="55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360" w:before="0" w:after="60"/>
              <w:jc w:val="center"/>
              <w:rPr>
                <w:rFonts w:ascii="Times New Roman" w:hAnsi="Times New Roman" w:eastAsia="Geneva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Geneva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2 125 683,06 рублей без учета НДС</w:t>
            </w:r>
          </w:p>
        </w:tc>
      </w:tr>
    </w:tbl>
    <w:p>
      <w:pPr>
        <w:pStyle w:val="Normal"/>
        <w:numPr>
          <w:ilvl w:val="0"/>
          <w:numId w:val="2"/>
        </w:numPr>
        <w:spacing w:lineRule="exact" w:line="360" w:before="120" w:after="120"/>
        <w:ind w:left="714" w:hanging="357"/>
        <w:jc w:val="both"/>
        <w:rPr>
          <w:sz w:val="24"/>
          <w:szCs w:val="24"/>
        </w:rPr>
      </w:pPr>
      <w:r>
        <w:rPr>
          <w:rFonts w:eastAsia="Calibri" w:ascii="Times New Roman" w:hAnsi="Times New Roman"/>
          <w:b/>
          <w:sz w:val="24"/>
          <w:szCs w:val="24"/>
        </w:rPr>
        <w:t>Использованный метод (методы) расчета НМЦ / цены единицы товара, работы, услуги: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</w:rPr>
        <w:t>Метод анализа технико-коммерческих предложений</w:t>
      </w:r>
    </w:p>
    <w:p>
      <w:pPr>
        <w:pStyle w:val="Normal"/>
        <w:spacing w:before="0" w:after="120"/>
        <w:jc w:val="both"/>
        <w:rPr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</w:rPr>
        <w:t>Обоснование расчета НМЦ:</w:t>
      </w:r>
    </w:p>
    <w:tbl>
      <w:tblPr>
        <w:tblW w:w="1006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52"/>
        <w:gridCol w:w="2690"/>
        <w:gridCol w:w="1701"/>
        <w:gridCol w:w="1697"/>
        <w:gridCol w:w="1425"/>
      </w:tblGrid>
      <w:tr>
        <w:trPr>
          <w:trHeight w:val="61" w:hRule="atLeast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товара/ работы/ услуги в составе лота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источника ценовой информации (ИЦИ)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Цена с учетом полученной информации из соответствующего ИЦИ, в руб. без НДС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Цена итоговая, в руб. без НДС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Комментарии</w:t>
            </w:r>
          </w:p>
        </w:tc>
      </w:tr>
      <w:tr>
        <w:trPr>
          <w:trHeight w:val="567" w:hRule="atLeast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6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Г</w:t>
            </w:r>
            <w:r>
              <w:rPr>
                <w:rFonts w:eastAsia="Calibri"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усеничн</w:t>
            </w:r>
            <w:r>
              <w:rPr>
                <w:rFonts w:eastAsia="Calibri"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ая</w:t>
            </w:r>
            <w:r>
              <w:rPr>
                <w:rFonts w:eastAsia="Calibri"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 xml:space="preserve"> платформ</w:t>
            </w:r>
            <w:r>
              <w:rPr>
                <w:rFonts w:eastAsia="Calibri"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а</w:t>
            </w:r>
            <w:r>
              <w:rPr>
                <w:rFonts w:eastAsia="Calibri"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 xml:space="preserve"> с мульчером и шнекоротором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ТКП №1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2 049 180,33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2 125 683,06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Цена указана за весь объем товара</w:t>
            </w:r>
          </w:p>
        </w:tc>
      </w:tr>
      <w:tr>
        <w:trPr>
          <w:trHeight w:val="567" w:hRule="atLeast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 w:eastAsia="Times New Roman"/>
                <w:i/>
                <w:i/>
                <w:sz w:val="24"/>
                <w:szCs w:val="24"/>
                <w:shd w:fill="FFFF99" w:val="clear"/>
                <w:lang w:eastAsia="ru-RU"/>
              </w:rPr>
            </w:pPr>
            <w:r>
              <w:rPr>
                <w:rFonts w:eastAsia="Times New Roman" w:ascii="Times New Roman" w:hAnsi="Times New Roman"/>
                <w:i/>
                <w:sz w:val="24"/>
                <w:szCs w:val="24"/>
                <w:shd w:fill="FFFF99" w:val="clear"/>
                <w:lang w:eastAsia="ru-RU"/>
              </w:rPr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ТКП №2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2 131 147,54</w:t>
            </w:r>
          </w:p>
        </w:tc>
        <w:tc>
          <w:tcPr>
            <w:tcW w:w="16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 w:eastAsia="Times New Roman"/>
                <w:i w:val="false"/>
                <w:i w:val="false"/>
                <w:iCs w:val="false"/>
                <w:sz w:val="24"/>
                <w:szCs w:val="24"/>
                <w:shd w:fill="FFFF99" w:val="clear"/>
                <w:lang w:eastAsia="ru-RU"/>
              </w:rPr>
            </w:pPr>
            <w:r>
              <w:rPr>
                <w:rFonts w:eastAsia="Times New Roman" w:ascii="Times New Roman" w:hAnsi="Times New Roman"/>
                <w:i w:val="false"/>
                <w:iCs w:val="false"/>
                <w:sz w:val="24"/>
                <w:szCs w:val="24"/>
                <w:shd w:fill="FFFF99" w:val="clear"/>
                <w:lang w:eastAsia="ru-RU"/>
              </w:rPr>
            </w:r>
          </w:p>
        </w:tc>
        <w:tc>
          <w:tcPr>
            <w:tcW w:w="1425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 w:eastAsia="Times New Roman"/>
                <w:i w:val="false"/>
                <w:i w:val="false"/>
                <w:iCs w:val="false"/>
                <w:sz w:val="24"/>
                <w:szCs w:val="24"/>
                <w:shd w:fill="FFFF99" w:val="clear"/>
                <w:lang w:eastAsia="ru-RU"/>
              </w:rPr>
            </w:pPr>
            <w:r>
              <w:rPr>
                <w:rFonts w:eastAsia="Times New Roman" w:ascii="Times New Roman" w:hAnsi="Times New Roman"/>
                <w:i w:val="false"/>
                <w:iCs w:val="false"/>
                <w:sz w:val="24"/>
                <w:szCs w:val="24"/>
                <w:shd w:fill="FFFF99" w:val="clear"/>
                <w:lang w:eastAsia="ru-RU"/>
              </w:rPr>
            </w:r>
          </w:p>
        </w:tc>
      </w:tr>
      <w:tr>
        <w:trPr>
          <w:trHeight w:val="567" w:hRule="atLeast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 w:eastAsia="Times New Roman"/>
                <w:i/>
                <w:i/>
                <w:sz w:val="24"/>
                <w:szCs w:val="24"/>
                <w:shd w:fill="FFFF99" w:val="clear"/>
                <w:lang w:eastAsia="ru-RU"/>
              </w:rPr>
            </w:pPr>
            <w:r>
              <w:rPr>
                <w:rFonts w:eastAsia="Times New Roman" w:ascii="Times New Roman" w:hAnsi="Times New Roman"/>
                <w:i/>
                <w:sz w:val="24"/>
                <w:szCs w:val="24"/>
                <w:shd w:fill="FFFF99" w:val="clear"/>
                <w:lang w:eastAsia="ru-RU"/>
              </w:rPr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ТКП №3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2 196 721,31</w:t>
            </w:r>
          </w:p>
        </w:tc>
        <w:tc>
          <w:tcPr>
            <w:tcW w:w="16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 w:eastAsia="Times New Roman"/>
                <w:i w:val="false"/>
                <w:i w:val="false"/>
                <w:iCs w:val="false"/>
                <w:sz w:val="24"/>
                <w:szCs w:val="24"/>
                <w:shd w:fill="FFFF99" w:val="clear"/>
                <w:lang w:eastAsia="ru-RU"/>
              </w:rPr>
            </w:pPr>
            <w:r>
              <w:rPr>
                <w:rFonts w:eastAsia="Times New Roman" w:ascii="Times New Roman" w:hAnsi="Times New Roman"/>
                <w:i w:val="false"/>
                <w:iCs w:val="false"/>
                <w:sz w:val="24"/>
                <w:szCs w:val="24"/>
                <w:shd w:fill="FFFF99" w:val="clear"/>
                <w:lang w:eastAsia="ru-RU"/>
              </w:rPr>
            </w:r>
          </w:p>
        </w:tc>
        <w:tc>
          <w:tcPr>
            <w:tcW w:w="1425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 w:eastAsia="Times New Roman"/>
                <w:i w:val="false"/>
                <w:i w:val="false"/>
                <w:iCs w:val="false"/>
                <w:sz w:val="24"/>
                <w:szCs w:val="24"/>
                <w:shd w:fill="FFFF99" w:val="clear"/>
                <w:lang w:eastAsia="ru-RU"/>
              </w:rPr>
            </w:pPr>
            <w:r>
              <w:rPr>
                <w:rFonts w:eastAsia="Times New Roman" w:ascii="Times New Roman" w:hAnsi="Times New Roman"/>
                <w:i w:val="false"/>
                <w:iCs w:val="false"/>
                <w:sz w:val="24"/>
                <w:szCs w:val="24"/>
                <w:shd w:fill="FFFF99" w:val="clear"/>
                <w:lang w:eastAsia="ru-RU"/>
              </w:rPr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747"/>
        <w:gridCol w:w="4748"/>
      </w:tblGrid>
      <w:tr>
        <w:trPr/>
        <w:tc>
          <w:tcPr>
            <w:tcW w:w="4747" w:type="dxa"/>
            <w:tcBorders/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748" w:type="dxa"/>
            <w:tcBorders/>
            <w:vAlign w:val="center"/>
          </w:tcPr>
          <w:p>
            <w:pPr>
              <w:pStyle w:val="Style18"/>
              <w:widowControl w:val="false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_________________/Антонов П.Е./</w:t>
            </w:r>
          </w:p>
          <w:p>
            <w:pPr>
              <w:pStyle w:val="Style18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       </w:t>
            </w:r>
            <w:r>
              <w:rPr>
                <w:rFonts w:ascii="Times New Roman" w:hAnsi="Times New Roman"/>
                <w:sz w:val="16"/>
              </w:rPr>
              <w:t>Начальник отдела МТС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709" w:leader="none"/>
        </w:tabs>
        <w:rPr>
          <w:rFonts w:ascii="Times New Roman" w:hAnsi="Times New Roman" w:eastAsia="Times New Roman"/>
          <w:sz w:val="20"/>
          <w:lang w:eastAsia="ru-RU"/>
        </w:rPr>
      </w:pPr>
      <w:r>
        <w:rPr/>
      </w:r>
    </w:p>
    <w:sectPr>
      <w:headerReference w:type="even" r:id="rId2"/>
      <w:headerReference w:type="default" r:id="rId3"/>
      <w:type w:val="nextPage"/>
      <w:pgSz w:w="11906" w:h="16838"/>
      <w:pgMar w:left="1701" w:right="709" w:gutter="0" w:header="964" w:top="1418" w:footer="0" w:bottom="1134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6E4C049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6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6E4C049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386278883"/>
    </w:sdtPr>
    <w:sdtContent>
      <w:p>
        <w:pPr>
          <w:pStyle w:val="Header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0</w:t>
        </w:r>
        <w:r>
          <w:rPr>
            <w:rFonts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uiPriority w:val="99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10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17740a"/>
    <w:rPr>
      <w:color w:val="0000FF" w:themeColor="hyperlink"/>
      <w:u w:val="single"/>
    </w:rPr>
  </w:style>
  <w:style w:type="character" w:styleId="Style11" w:customStyle="1">
    <w:name w:val="Нижний колонтитул Знак"/>
    <w:basedOn w:val="DefaultParagraphFont"/>
    <w:uiPriority w:val="99"/>
    <w:qFormat/>
    <w:rsid w:val="00206a95"/>
    <w:rPr>
      <w:rFonts w:ascii="Geneva CY" w:hAnsi="Geneva CY" w:eastAsia="Geneva"/>
      <w:sz w:val="24"/>
      <w:lang w:val="ru-RU" w:eastAsia="en-US"/>
    </w:rPr>
  </w:style>
  <w:style w:type="character" w:styleId="Style12" w:customStyle="1">
    <w:name w:val="Текст сноски Знак"/>
    <w:basedOn w:val="DefaultParagraphFont"/>
    <w:uiPriority w:val="99"/>
    <w:qFormat/>
    <w:rsid w:val="005f30b7"/>
    <w:rPr>
      <w:rFonts w:ascii="Geneva CY" w:hAnsi="Geneva CY" w:eastAsia="Geneva"/>
      <w:lang w:val="ru-RU" w:eastAsia="en-US"/>
    </w:rPr>
  </w:style>
  <w:style w:type="character" w:styleId="Style13" w:customStyle="1">
    <w:name w:val="Символ сноски"/>
    <w:uiPriority w:val="99"/>
    <w:unhideWhenUsed/>
    <w:qFormat/>
    <w:rsid w:val="005f30b7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6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06a95"/>
    <w:pPr>
      <w:spacing w:before="0" w:after="0"/>
      <w:ind w:left="720" w:hanging="0"/>
      <w:contextualSpacing/>
    </w:pPr>
    <w:rPr/>
  </w:style>
  <w:style w:type="paragraph" w:styleId="Footer">
    <w:name w:val="Footer"/>
    <w:basedOn w:val="Normal"/>
    <w:link w:val="Style11"/>
    <w:uiPriority w:val="99"/>
    <w:unhideWhenUsed/>
    <w:rsid w:val="00206a9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12"/>
    <w:uiPriority w:val="99"/>
    <w:unhideWhenUsed/>
    <w:qFormat/>
    <w:rsid w:val="005f30b7"/>
    <w:pPr/>
    <w:rPr>
      <w:sz w:val="20"/>
    </w:rPr>
  </w:style>
  <w:style w:type="paragraph" w:styleId="NormalWeb">
    <w:name w:val="Normal (Web)"/>
    <w:basedOn w:val="Normal"/>
    <w:uiPriority w:val="99"/>
    <w:unhideWhenUsed/>
    <w:qFormat/>
    <w:rsid w:val="00336344"/>
    <w:pPr>
      <w:spacing w:beforeAutospacing="1" w:afterAutospacing="1"/>
    </w:pPr>
    <w:rPr>
      <w:rFonts w:ascii="Times New Roman" w:hAnsi="Times New Roman" w:eastAsia="Times New Roman"/>
      <w:szCs w:val="24"/>
      <w:lang w:eastAsia="ru-RU"/>
    </w:rPr>
  </w:style>
  <w:style w:type="paragraph" w:styleId="Style17" w:customStyle="1">
    <w:name w:val="Содержимое врезки"/>
    <w:basedOn w:val="Normal"/>
    <w:qFormat/>
    <w:pPr/>
    <w:rPr/>
  </w:style>
  <w:style w:type="paragraph" w:styleId="Style1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9" w:customStyle="1">
    <w:name w:val="Заголовок таблицы"/>
    <w:basedOn w:val="Style18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c13822"/>
    <w:pPr>
      <w:jc w:val="both"/>
    </w:pPr>
    <w:rPr>
      <w:lang w:val="ru-RU" w:eastAsia="en-US"/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fa">
    <w:name w:val="Table Grid"/>
    <w:basedOn w:val="a1"/>
    <w:uiPriority w:val="59"/>
    <w:rsid w:val="00c1382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">
    <w:name w:val="Сетка таблицы2"/>
    <w:basedOn w:val="a1"/>
    <w:uiPriority w:val="39"/>
    <w:rsid w:val="00bb06c8"/>
    <w:rPr>
      <w:lang w:val="ru-RU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BA5E8-60DD-4E93-AAD8-950609215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AlterOffice/3.4.0.9$Linux_X86_64 LibreOffice_project/b8daf9e823b1a5463a2f48435ddc2e8696e7d4fc</Application>
  <AppVersion>15.0000</AppVersion>
  <Pages>1</Pages>
  <Words>140</Words>
  <Characters>810</Characters>
  <CharactersWithSpaces>945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2023-10-30T08:44:00Z</dcterms:created>
  <dc:creator>Andrey Zhurin</dc:creator>
  <dc:description/>
  <dc:language>ru-RU</dc:language>
  <cp:lastModifiedBy/>
  <cp:lastPrinted>2024-12-18T17:48:00Z</cp:lastPrinted>
  <dcterms:modified xsi:type="dcterms:W3CDTF">2026-05-07T16:00:55Z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