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6D" w:rsidRPr="006971CE" w:rsidRDefault="00DD046D">
      <w:pPr>
        <w:keepNext/>
        <w:keepLines/>
        <w:spacing w:line="276" w:lineRule="auto"/>
        <w:jc w:val="right"/>
        <w:rPr>
          <w:bCs/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1837B4">
      <w:pPr>
        <w:keepNext/>
        <w:keepLines/>
        <w:jc w:val="center"/>
        <w:rPr>
          <w:rFonts w:eastAsia="Calibri"/>
          <w:bCs/>
          <w:sz w:val="24"/>
          <w:szCs w:val="24"/>
        </w:rPr>
      </w:pPr>
      <w:r w:rsidRPr="006971CE">
        <w:rPr>
          <w:rFonts w:eastAsia="Calibri"/>
          <w:bCs/>
          <w:sz w:val="24"/>
          <w:szCs w:val="24"/>
        </w:rPr>
        <w:t xml:space="preserve">Технические требования к закупаемому оборудованию </w:t>
      </w:r>
    </w:p>
    <w:p w:rsidR="00DD046D" w:rsidRPr="006971CE" w:rsidRDefault="001837B4">
      <w:pPr>
        <w:keepNext/>
        <w:keepLines/>
        <w:ind w:firstLine="567"/>
        <w:jc w:val="center"/>
        <w:rPr>
          <w:rFonts w:eastAsia="Calibri"/>
          <w:sz w:val="24"/>
          <w:szCs w:val="24"/>
          <w:lang w:eastAsia="en-US"/>
        </w:rPr>
      </w:pPr>
      <w:r w:rsidRPr="006971CE">
        <w:rPr>
          <w:rFonts w:eastAsia="Calibri"/>
          <w:sz w:val="24"/>
          <w:szCs w:val="24"/>
          <w:lang w:eastAsia="en-US"/>
        </w:rPr>
        <w:t>и поставщикам</w:t>
      </w:r>
    </w:p>
    <w:p w:rsidR="00DD046D" w:rsidRPr="006971CE" w:rsidRDefault="00DD046D">
      <w:pPr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DD046D" w:rsidRPr="006971CE" w:rsidRDefault="001837B4">
      <w:pPr>
        <w:ind w:firstLine="567"/>
        <w:jc w:val="center"/>
        <w:rPr>
          <w:bCs/>
          <w:sz w:val="24"/>
          <w:szCs w:val="24"/>
        </w:rPr>
      </w:pPr>
      <w:r w:rsidRPr="006971CE">
        <w:rPr>
          <w:bCs/>
          <w:sz w:val="24"/>
          <w:szCs w:val="24"/>
        </w:rPr>
        <w:t xml:space="preserve">«Поставка   </w:t>
      </w:r>
      <w:r w:rsidR="002E4DA9" w:rsidRPr="002E4DA9">
        <w:rPr>
          <w:bCs/>
          <w:sz w:val="24"/>
          <w:szCs w:val="24"/>
        </w:rPr>
        <w:t>насосов</w:t>
      </w:r>
      <w:r w:rsidRPr="006971CE">
        <w:rPr>
          <w:bCs/>
          <w:sz w:val="24"/>
          <w:szCs w:val="24"/>
        </w:rPr>
        <w:t xml:space="preserve"> для нужд филиала ПАО “РусГидро”-“Дагестанский филиал”  (аварийный запас)»</w:t>
      </w:r>
    </w:p>
    <w:p w:rsidR="00DD046D" w:rsidRPr="006971CE" w:rsidRDefault="001837B4">
      <w:pPr>
        <w:ind w:firstLine="567"/>
        <w:jc w:val="center"/>
        <w:rPr>
          <w:bCs/>
          <w:sz w:val="24"/>
          <w:szCs w:val="24"/>
        </w:rPr>
      </w:pPr>
      <w:r w:rsidRPr="006971CE">
        <w:rPr>
          <w:bCs/>
          <w:sz w:val="24"/>
          <w:szCs w:val="24"/>
        </w:rPr>
        <w:t>Лот №</w:t>
      </w:r>
      <w:r w:rsidR="002E4DA9">
        <w:rPr>
          <w:bCs/>
          <w:sz w:val="24"/>
          <w:szCs w:val="24"/>
          <w:lang w:val="en-US"/>
        </w:rPr>
        <w:t>2</w:t>
      </w:r>
      <w:r w:rsidRPr="006971CE">
        <w:rPr>
          <w:bCs/>
          <w:sz w:val="24"/>
          <w:szCs w:val="24"/>
        </w:rPr>
        <w:t>-АЗ-2027-ДФ</w:t>
      </w: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1837B4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4"/>
          <w:szCs w:val="24"/>
        </w:rPr>
      </w:pPr>
      <w:r w:rsidRPr="006971CE">
        <w:rPr>
          <w:rFonts w:eastAsia="Calibri"/>
          <w:sz w:val="24"/>
          <w:szCs w:val="24"/>
        </w:rPr>
        <w:t>г. Каспийск, 2026 г.</w:t>
      </w:r>
      <w:r w:rsidRPr="006971CE">
        <w:rPr>
          <w:sz w:val="24"/>
          <w:szCs w:val="24"/>
        </w:rPr>
        <w:br w:type="page"/>
      </w:r>
    </w:p>
    <w:p w:rsidR="00DD046D" w:rsidRPr="006971CE" w:rsidRDefault="001837B4">
      <w:pPr>
        <w:pStyle w:val="4"/>
        <w:numPr>
          <w:ilvl w:val="1"/>
          <w:numId w:val="3"/>
        </w:numPr>
      </w:pPr>
      <w:bookmarkStart w:id="0" w:name="_Toc219886924"/>
      <w:bookmarkStart w:id="1" w:name="_Toc208564127"/>
      <w:r w:rsidRPr="006971CE">
        <w:lastRenderedPageBreak/>
        <w:t>Наименование закупаемой продукции</w:t>
      </w:r>
      <w:bookmarkEnd w:id="0"/>
      <w:bookmarkEnd w:id="1"/>
    </w:p>
    <w:p w:rsidR="00DD046D" w:rsidRPr="006971CE" w:rsidRDefault="001837B4">
      <w:pPr>
        <w:ind w:firstLine="431"/>
        <w:rPr>
          <w:bCs/>
          <w:sz w:val="24"/>
          <w:szCs w:val="24"/>
        </w:rPr>
      </w:pPr>
      <w:bookmarkStart w:id="2" w:name="_Toc208564128"/>
      <w:r w:rsidRPr="006971CE">
        <w:rPr>
          <w:bCs/>
          <w:sz w:val="24"/>
          <w:szCs w:val="24"/>
        </w:rPr>
        <w:t xml:space="preserve">Поставка </w:t>
      </w:r>
      <w:r w:rsidR="002E4DA9" w:rsidRPr="002E4DA9">
        <w:rPr>
          <w:bCs/>
          <w:sz w:val="24"/>
          <w:szCs w:val="24"/>
        </w:rPr>
        <w:t>насосов</w:t>
      </w:r>
      <w:r w:rsidR="006971CE" w:rsidRPr="006971CE">
        <w:rPr>
          <w:bCs/>
          <w:sz w:val="24"/>
          <w:szCs w:val="24"/>
        </w:rPr>
        <w:t xml:space="preserve"> для</w:t>
      </w:r>
      <w:r w:rsidRPr="006971CE">
        <w:rPr>
          <w:bCs/>
          <w:sz w:val="24"/>
          <w:szCs w:val="24"/>
        </w:rPr>
        <w:t xml:space="preserve"> нужд филиала ПАО “РусГидро”-“Дагестанский филиал”  (аварийный запас)</w:t>
      </w:r>
    </w:p>
    <w:p w:rsidR="00DD046D" w:rsidRPr="006971CE" w:rsidRDefault="001837B4">
      <w:pPr>
        <w:pStyle w:val="4"/>
        <w:numPr>
          <w:ilvl w:val="1"/>
          <w:numId w:val="3"/>
        </w:numPr>
        <w:spacing w:before="240"/>
        <w:ind w:left="431" w:hanging="431"/>
      </w:pPr>
      <w:bookmarkStart w:id="3" w:name="_Toc46743507"/>
      <w:bookmarkStart w:id="4" w:name="_Toc219886925"/>
      <w:r w:rsidRPr="006971CE">
        <w:t xml:space="preserve">Цель </w:t>
      </w:r>
      <w:bookmarkEnd w:id="3"/>
      <w:r w:rsidRPr="006971CE">
        <w:rPr>
          <w:lang w:val="ru-RU"/>
        </w:rPr>
        <w:t>использования закупаемой продукции</w:t>
      </w:r>
      <w:bookmarkEnd w:id="2"/>
      <w:bookmarkEnd w:id="4"/>
      <w:r w:rsidRPr="006971CE">
        <w:t xml:space="preserve"> </w:t>
      </w:r>
    </w:p>
    <w:p w:rsidR="00DD046D" w:rsidRPr="006971CE" w:rsidRDefault="001837B4">
      <w:pPr>
        <w:ind w:firstLine="431"/>
        <w:jc w:val="both"/>
        <w:rPr>
          <w:sz w:val="24"/>
          <w:szCs w:val="24"/>
        </w:rPr>
      </w:pPr>
      <w:r w:rsidRPr="006971CE">
        <w:rPr>
          <w:sz w:val="24"/>
          <w:szCs w:val="24"/>
        </w:rPr>
        <w:t xml:space="preserve">Целью работ является </w:t>
      </w:r>
      <w:r w:rsidR="006971CE" w:rsidRPr="006971CE">
        <w:rPr>
          <w:sz w:val="24"/>
          <w:szCs w:val="24"/>
        </w:rPr>
        <w:t>обеспечение станций</w:t>
      </w:r>
      <w:r w:rsidRPr="006971CE">
        <w:rPr>
          <w:sz w:val="24"/>
          <w:szCs w:val="24"/>
        </w:rPr>
        <w:t xml:space="preserve"> Дагестанского филиала запасными частями и приспособлениями, необходимые при аварийных ситуациях.</w:t>
      </w:r>
    </w:p>
    <w:p w:rsidR="00DD046D" w:rsidRPr="006971CE" w:rsidRDefault="001837B4">
      <w:pPr>
        <w:pStyle w:val="4"/>
        <w:numPr>
          <w:ilvl w:val="1"/>
          <w:numId w:val="3"/>
        </w:numPr>
        <w:rPr>
          <w:lang w:val="ru-RU"/>
        </w:rPr>
      </w:pPr>
      <w:bookmarkStart w:id="5" w:name="_Toc219886926"/>
      <w:bookmarkStart w:id="6" w:name="_Toc208564129"/>
      <w:bookmarkStart w:id="7" w:name="_Toc46743508"/>
      <w:r w:rsidRPr="006971CE">
        <w:t>Существующее положение</w:t>
      </w:r>
      <w:bookmarkEnd w:id="5"/>
      <w:bookmarkEnd w:id="6"/>
      <w:bookmarkEnd w:id="7"/>
      <w:r w:rsidRPr="006971CE">
        <w:rPr>
          <w:lang w:val="ru-RU"/>
        </w:rPr>
        <w:t xml:space="preserve"> </w:t>
      </w:r>
    </w:p>
    <w:p w:rsidR="00DD046D" w:rsidRPr="006971CE" w:rsidRDefault="001837B4">
      <w:pPr>
        <w:ind w:firstLine="432"/>
        <w:jc w:val="both"/>
        <w:rPr>
          <w:rFonts w:eastAsia="TimesNewRoman,Bold"/>
          <w:bCs/>
          <w:sz w:val="24"/>
          <w:szCs w:val="24"/>
          <w:lang w:eastAsia="en-US"/>
        </w:rPr>
      </w:pPr>
      <w:r w:rsidRPr="006971CE">
        <w:rPr>
          <w:sz w:val="24"/>
          <w:szCs w:val="24"/>
        </w:rPr>
        <w:t xml:space="preserve">Эксплуатируемое на Дагестанском </w:t>
      </w:r>
      <w:r w:rsidR="006971CE" w:rsidRPr="006971CE">
        <w:rPr>
          <w:sz w:val="24"/>
          <w:szCs w:val="24"/>
        </w:rPr>
        <w:t>филиале оборудование</w:t>
      </w:r>
      <w:r w:rsidRPr="006971CE">
        <w:rPr>
          <w:sz w:val="24"/>
          <w:szCs w:val="24"/>
        </w:rPr>
        <w:t xml:space="preserve"> не полностью обеспечено аварийным запасом</w:t>
      </w:r>
      <w:r w:rsidRPr="006971CE">
        <w:rPr>
          <w:rFonts w:eastAsia="TimesNewRoman,Bold"/>
          <w:bCs/>
          <w:sz w:val="24"/>
          <w:szCs w:val="24"/>
          <w:lang w:eastAsia="en-US"/>
        </w:rPr>
        <w:t xml:space="preserve"> </w:t>
      </w:r>
    </w:p>
    <w:p w:rsidR="00DD046D" w:rsidRPr="006971CE" w:rsidRDefault="00DD046D">
      <w:pPr>
        <w:widowControl w:val="0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DD046D" w:rsidRPr="006971CE" w:rsidRDefault="001837B4">
      <w:pPr>
        <w:pStyle w:val="4"/>
        <w:numPr>
          <w:ilvl w:val="1"/>
          <w:numId w:val="3"/>
        </w:numPr>
      </w:pPr>
      <w:bookmarkStart w:id="8" w:name="_Toc208564130"/>
      <w:bookmarkStart w:id="9" w:name="_Toc219886927"/>
      <w:r w:rsidRPr="006971CE"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</w:t>
      </w:r>
      <w:bookmarkEnd w:id="8"/>
      <w:bookmarkEnd w:id="9"/>
    </w:p>
    <w:p w:rsidR="00DD046D" w:rsidRPr="006971CE" w:rsidRDefault="001837B4">
      <w:pPr>
        <w:ind w:firstLine="426"/>
        <w:jc w:val="both"/>
        <w:rPr>
          <w:sz w:val="24"/>
          <w:szCs w:val="24"/>
          <w:lang w:val="en-US" w:eastAsia="x-none"/>
        </w:rPr>
      </w:pPr>
      <w:r w:rsidRPr="006971CE">
        <w:rPr>
          <w:sz w:val="24"/>
          <w:szCs w:val="24"/>
          <w:lang w:val="en-US" w:eastAsia="x-none"/>
        </w:rPr>
        <w:t>Не требуется</w:t>
      </w:r>
    </w:p>
    <w:p w:rsidR="00DD046D" w:rsidRPr="006971CE" w:rsidRDefault="00DD046D">
      <w:pPr>
        <w:widowControl w:val="0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DD046D" w:rsidRPr="006971CE" w:rsidRDefault="001837B4">
      <w:pPr>
        <w:pStyle w:val="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10" w:name="_Toc219886928"/>
      <w:bookmarkStart w:id="11" w:name="_Toc51339693"/>
      <w:bookmarkStart w:id="12" w:name="_Toc208564131"/>
      <w:bookmarkStart w:id="13" w:name="_Toc46743510"/>
      <w:r w:rsidRPr="006971CE">
        <w:rPr>
          <w:iCs/>
          <w:sz w:val="24"/>
          <w:szCs w:val="24"/>
        </w:rPr>
        <w:t>Требования к продукции</w:t>
      </w:r>
      <w:bookmarkEnd w:id="10"/>
      <w:bookmarkEnd w:id="11"/>
      <w:bookmarkEnd w:id="12"/>
    </w:p>
    <w:p w:rsidR="00DD046D" w:rsidRPr="006971CE" w:rsidRDefault="001837B4">
      <w:pPr>
        <w:pStyle w:val="32"/>
      </w:pPr>
      <w:bookmarkStart w:id="14" w:name="_Toc208564132"/>
      <w:bookmarkStart w:id="15" w:name="_Toc219886929"/>
      <w:r w:rsidRPr="006971CE">
        <w:rPr>
          <w:lang w:val="ru-RU"/>
        </w:rPr>
        <w:t xml:space="preserve">2.1 </w:t>
      </w:r>
      <w:r w:rsidRPr="006971CE">
        <w:t xml:space="preserve">Требования к объемам и срокам </w:t>
      </w:r>
      <w:r w:rsidRPr="006971CE">
        <w:rPr>
          <w:lang w:val="ru-RU"/>
        </w:rPr>
        <w:t>поставки</w:t>
      </w:r>
      <w:bookmarkEnd w:id="14"/>
      <w:bookmarkEnd w:id="15"/>
    </w:p>
    <w:p w:rsidR="00DD046D" w:rsidRPr="006971CE" w:rsidRDefault="001837B4">
      <w:pPr>
        <w:pStyle w:val="4"/>
      </w:pPr>
      <w:bookmarkStart w:id="16" w:name="_Toc208564133"/>
      <w:bookmarkStart w:id="17" w:name="_Toc219886930"/>
      <w:r w:rsidRPr="006971CE">
        <w:rPr>
          <w:lang w:val="ru-RU"/>
        </w:rPr>
        <w:t xml:space="preserve">2.1.1 </w:t>
      </w:r>
      <w:r w:rsidRPr="006971CE">
        <w:t>Перечень и объем закупаемой продукции</w:t>
      </w:r>
      <w:bookmarkEnd w:id="16"/>
      <w:bookmarkEnd w:id="17"/>
    </w:p>
    <w:p w:rsidR="00DD046D" w:rsidRPr="006971CE" w:rsidRDefault="001837B4">
      <w:pPr>
        <w:pStyle w:val="4"/>
      </w:pPr>
      <w:bookmarkStart w:id="18" w:name="_Toc51339695"/>
      <w:bookmarkStart w:id="19" w:name="_Toc219886931"/>
      <w:bookmarkStart w:id="20" w:name="_Toc208564134"/>
      <w:r w:rsidRPr="006971CE">
        <w:t xml:space="preserve">Таблица 2.1 Перечень </w:t>
      </w:r>
      <w:bookmarkEnd w:id="18"/>
      <w:r w:rsidRPr="006971CE">
        <w:t>и объем закупаемой продукции</w:t>
      </w:r>
      <w:bookmarkEnd w:id="19"/>
      <w:bookmarkEnd w:id="20"/>
    </w:p>
    <w:tbl>
      <w:tblPr>
        <w:tblW w:w="9812" w:type="dxa"/>
        <w:tblInd w:w="334" w:type="dxa"/>
        <w:tblLayout w:type="fixed"/>
        <w:tblLook w:val="0000" w:firstRow="0" w:lastRow="0" w:firstColumn="0" w:lastColumn="0" w:noHBand="0" w:noVBand="0"/>
      </w:tblPr>
      <w:tblGrid>
        <w:gridCol w:w="730"/>
        <w:gridCol w:w="6249"/>
        <w:gridCol w:w="1424"/>
        <w:gridCol w:w="1409"/>
      </w:tblGrid>
      <w:tr w:rsidR="00DD046D" w:rsidRPr="006971CE" w:rsidTr="002E4DA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№</w:t>
            </w:r>
          </w:p>
          <w:p w:rsidR="00DD046D" w:rsidRPr="006971CE" w:rsidRDefault="001837B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п/п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Количество</w:t>
            </w:r>
          </w:p>
        </w:tc>
      </w:tr>
      <w:tr w:rsidR="00DD046D" w:rsidRPr="006971CE" w:rsidTr="002E4DA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971C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971C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971C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971CE">
              <w:rPr>
                <w:b/>
                <w:sz w:val="24"/>
                <w:szCs w:val="24"/>
              </w:rPr>
              <w:t>4</w:t>
            </w:r>
          </w:p>
        </w:tc>
        <w:bookmarkStart w:id="21" w:name="_GoBack"/>
        <w:bookmarkEnd w:id="21"/>
      </w:tr>
      <w:tr w:rsidR="00DD046D" w:rsidRPr="006971CE" w:rsidTr="002E4DA9">
        <w:tc>
          <w:tcPr>
            <w:tcW w:w="9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D046D" w:rsidRPr="006971CE" w:rsidTr="002E4DA9">
        <w:trPr>
          <w:trHeight w:val="84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2E4DA9">
            <w:pPr>
              <w:widowControl w:val="0"/>
              <w:rPr>
                <w:color w:val="000000"/>
                <w:sz w:val="24"/>
                <w:szCs w:val="24"/>
              </w:rPr>
            </w:pPr>
            <w:r w:rsidRPr="002E4DA9">
              <w:rPr>
                <w:color w:val="000000"/>
                <w:sz w:val="24"/>
                <w:szCs w:val="24"/>
              </w:rPr>
              <w:t>Насос погружной дренажный Взлет Иртыш ПД 80/160.170-15/2 100м3/ч 32м</w:t>
            </w: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2E4DA9" w:rsidRDefault="002E4DA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DD046D" w:rsidRPr="006971CE" w:rsidTr="002E4DA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2E4DA9">
            <w:pPr>
              <w:widowControl w:val="0"/>
              <w:rPr>
                <w:color w:val="000000"/>
                <w:sz w:val="24"/>
                <w:szCs w:val="24"/>
              </w:rPr>
            </w:pPr>
            <w:r w:rsidRPr="002E4DA9">
              <w:rPr>
                <w:color w:val="000000"/>
                <w:sz w:val="24"/>
                <w:szCs w:val="24"/>
              </w:rPr>
              <w:t>Агрегат насосный Иртыш ПФ2 125/315.290-22/4-016 200м3/ч 22м 22кВт 1460об/мин</w:t>
            </w: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D046D" w:rsidRPr="006971CE" w:rsidTr="002E4DA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2E4DA9">
            <w:pPr>
              <w:widowControl w:val="0"/>
              <w:rPr>
                <w:sz w:val="24"/>
                <w:szCs w:val="24"/>
              </w:rPr>
            </w:pPr>
            <w:r w:rsidRPr="002E4DA9">
              <w:rPr>
                <w:color w:val="000000"/>
                <w:sz w:val="24"/>
                <w:szCs w:val="24"/>
              </w:rPr>
              <w:t>Насос винтовой Settima GR70-SMT-800L</w:t>
            </w: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D046D" w:rsidRPr="006971CE" w:rsidTr="002E4DA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2E4DA9">
            <w:pPr>
              <w:widowControl w:val="0"/>
              <w:rPr>
                <w:sz w:val="24"/>
                <w:szCs w:val="24"/>
              </w:rPr>
            </w:pPr>
            <w:r w:rsidRPr="002E4DA9">
              <w:rPr>
                <w:color w:val="000000"/>
                <w:sz w:val="24"/>
                <w:szCs w:val="24"/>
              </w:rPr>
              <w:t>Агрегат насосный погружной артезианский 2ЭЦВ 14-320-50 нро вертикальный Dнас320мм 320м3/ч 50м 75кВт 3000об/мин</w:t>
            </w: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D046D" w:rsidRPr="006971CE" w:rsidTr="002E4DA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2E4DA9">
            <w:pPr>
              <w:widowControl w:val="0"/>
              <w:rPr>
                <w:sz w:val="24"/>
                <w:szCs w:val="24"/>
              </w:rPr>
            </w:pPr>
            <w:r w:rsidRPr="002E4DA9">
              <w:rPr>
                <w:color w:val="000000"/>
                <w:sz w:val="24"/>
                <w:szCs w:val="24"/>
              </w:rPr>
              <w:t>Насос погружной дренажный Взлет Иртыш ПД 80/160.170-15/2 100м3/ч 32м</w:t>
            </w: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D046D" w:rsidRPr="006971CE" w:rsidTr="002E4DA9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2E4DA9">
            <w:pPr>
              <w:widowControl w:val="0"/>
              <w:rPr>
                <w:sz w:val="24"/>
                <w:szCs w:val="24"/>
              </w:rPr>
            </w:pPr>
            <w:r w:rsidRPr="002E4DA9">
              <w:rPr>
                <w:color w:val="000000"/>
                <w:sz w:val="24"/>
                <w:szCs w:val="24"/>
              </w:rPr>
              <w:t>Агрегат насосный 1Д1250-125б 1030м3/ч 400кВт 1500об/мин</w:t>
            </w: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1</w:t>
            </w:r>
          </w:p>
        </w:tc>
      </w:tr>
      <w:tr w:rsidR="00DD046D" w:rsidRPr="006971CE" w:rsidTr="002E4DA9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2E4DA9">
            <w:pPr>
              <w:widowControl w:val="0"/>
              <w:rPr>
                <w:sz w:val="24"/>
                <w:szCs w:val="24"/>
              </w:rPr>
            </w:pPr>
            <w:r w:rsidRPr="002E4DA9">
              <w:rPr>
                <w:color w:val="000000"/>
                <w:sz w:val="24"/>
                <w:szCs w:val="24"/>
              </w:rPr>
              <w:t>Насос центробежный двухстороннего входа горизонтальный Д320-50 320м3/ч 50м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2E4DA9" w:rsidRDefault="002E4DA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DD046D" w:rsidRPr="006971CE" w:rsidRDefault="00DD046D">
      <w:pPr>
        <w:pStyle w:val="Default"/>
      </w:pPr>
    </w:p>
    <w:p w:rsidR="00DD046D" w:rsidRPr="006971CE" w:rsidRDefault="001837B4">
      <w:pPr>
        <w:pStyle w:val="32"/>
        <w:tabs>
          <w:tab w:val="clear" w:pos="0"/>
        </w:tabs>
      </w:pPr>
      <w:bookmarkStart w:id="22" w:name="_Toc208564135"/>
      <w:bookmarkStart w:id="23" w:name="_Toc219886932"/>
      <w:r w:rsidRPr="006971CE">
        <w:rPr>
          <w:lang w:val="ru-RU"/>
        </w:rPr>
        <w:lastRenderedPageBreak/>
        <w:t>2.2 Требования к срокам поставки продукции и оказания сопутствующих услуг</w:t>
      </w:r>
      <w:bookmarkEnd w:id="22"/>
      <w:bookmarkEnd w:id="23"/>
    </w:p>
    <w:p w:rsidR="00DD046D" w:rsidRPr="006971CE" w:rsidRDefault="001837B4">
      <w:pPr>
        <w:pStyle w:val="4"/>
      </w:pPr>
      <w:bookmarkStart w:id="24" w:name="_Toc50125126"/>
      <w:bookmarkStart w:id="25" w:name="_Toc50125127"/>
      <w:bookmarkStart w:id="26" w:name="_Toc51339697"/>
      <w:bookmarkStart w:id="27" w:name="_Toc219886933"/>
      <w:bookmarkStart w:id="28" w:name="_Toc208564136"/>
      <w:bookmarkEnd w:id="24"/>
      <w:r w:rsidRPr="006971CE">
        <w:t xml:space="preserve">Таблица </w:t>
      </w:r>
      <w:r w:rsidRPr="006971CE">
        <w:rPr>
          <w:lang w:val="ru-RU"/>
        </w:rPr>
        <w:t>2</w:t>
      </w:r>
      <w:r w:rsidRPr="006971CE">
        <w:t>.</w:t>
      </w:r>
      <w:r w:rsidRPr="006971CE">
        <w:rPr>
          <w:lang w:val="ru-RU"/>
        </w:rPr>
        <w:t>2</w:t>
      </w:r>
      <w:r w:rsidRPr="006971CE">
        <w:t xml:space="preserve"> </w:t>
      </w:r>
      <w:bookmarkStart w:id="29" w:name="_Hlk50465284"/>
      <w:r w:rsidRPr="006971CE">
        <w:t xml:space="preserve">Требования по срокам </w:t>
      </w:r>
      <w:bookmarkEnd w:id="25"/>
      <w:bookmarkEnd w:id="26"/>
      <w:bookmarkEnd w:id="29"/>
      <w:r w:rsidRPr="006971CE">
        <w:rPr>
          <w:lang w:val="ru-RU"/>
        </w:rPr>
        <w:t>поставки продукции</w:t>
      </w:r>
      <w:bookmarkEnd w:id="27"/>
      <w:bookmarkEnd w:id="28"/>
      <w:r w:rsidRPr="006971CE">
        <w:rPr>
          <w:lang w:val="ru-RU"/>
        </w:rPr>
        <w:t xml:space="preserve"> 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5"/>
        <w:gridCol w:w="3116"/>
        <w:gridCol w:w="2981"/>
        <w:gridCol w:w="3114"/>
      </w:tblGrid>
      <w:tr w:rsidR="00DD046D" w:rsidRPr="006971CE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№ п/п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DD046D" w:rsidRPr="006971CE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pStyle w:val="affff2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6971C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pStyle w:val="affff2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6971CE">
              <w:rPr>
                <w:b/>
                <w:sz w:val="24"/>
                <w:szCs w:val="24"/>
              </w:rPr>
              <w:t>4</w:t>
            </w:r>
          </w:p>
        </w:tc>
      </w:tr>
      <w:tr w:rsidR="00DD046D" w:rsidRPr="006971CE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Партия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 w:rsidP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До 10 октября 202</w:t>
            </w:r>
            <w:r w:rsidRPr="006971CE">
              <w:rPr>
                <w:sz w:val="24"/>
                <w:szCs w:val="24"/>
                <w:lang w:val="en-US"/>
              </w:rPr>
              <w:t>7</w:t>
            </w:r>
            <w:r w:rsidRPr="006971CE">
              <w:rPr>
                <w:sz w:val="24"/>
                <w:szCs w:val="24"/>
              </w:rPr>
              <w:t xml:space="preserve"> года</w:t>
            </w:r>
            <w:bookmarkEnd w:id="13"/>
          </w:p>
        </w:tc>
      </w:tr>
    </w:tbl>
    <w:p w:rsidR="00DD046D" w:rsidRPr="006971CE" w:rsidRDefault="00DD046D">
      <w:pPr>
        <w:rPr>
          <w:sz w:val="24"/>
          <w:szCs w:val="24"/>
        </w:rPr>
        <w:sectPr w:rsidR="00DD046D" w:rsidRPr="006971C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DD046D" w:rsidRPr="006971CE" w:rsidRDefault="00DD046D" w:rsidP="006971CE">
      <w:pPr>
        <w:rPr>
          <w:bCs/>
          <w:sz w:val="24"/>
          <w:szCs w:val="24"/>
        </w:rPr>
      </w:pPr>
    </w:p>
    <w:sectPr w:rsidR="00DD046D" w:rsidRPr="006971C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C3" w:rsidRDefault="001837B4">
      <w:r>
        <w:separator/>
      </w:r>
    </w:p>
  </w:endnote>
  <w:endnote w:type="continuationSeparator" w:id="0">
    <w:p w:rsidR="007B33C3" w:rsidRDefault="0018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6967"/>
      <w:docPartObj>
        <w:docPartGallery w:val="Page Numbers (Bottom of Page)"/>
        <w:docPartUnique/>
      </w:docPartObj>
    </w:sdtPr>
    <w:sdtEndPr/>
    <w:sdtContent>
      <w:p w:rsidR="00DD046D" w:rsidRDefault="001837B4">
        <w:pPr>
          <w:pStyle w:val="af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E4DA9">
          <w:rPr>
            <w:noProof/>
          </w:rPr>
          <w:t>2</w:t>
        </w:r>
        <w:r>
          <w:fldChar w:fldCharType="end"/>
        </w:r>
      </w:p>
    </w:sdtContent>
  </w:sdt>
  <w:p w:rsidR="00DD046D" w:rsidRDefault="00DD046D">
    <w:pPr>
      <w:pStyle w:val="af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6D" w:rsidRDefault="00DD046D">
    <w:pPr>
      <w:pStyle w:val="affd"/>
      <w:jc w:val="center"/>
      <w:rPr>
        <w:lang w:val="en-US"/>
      </w:rPr>
    </w:pPr>
  </w:p>
  <w:p w:rsidR="00DD046D" w:rsidRDefault="00DD046D">
    <w:pPr>
      <w:pStyle w:val="af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5649117"/>
      <w:docPartObj>
        <w:docPartGallery w:val="Page Numbers (Bottom of Page)"/>
        <w:docPartUnique/>
      </w:docPartObj>
    </w:sdtPr>
    <w:sdtEndPr/>
    <w:sdtContent>
      <w:p w:rsidR="00DD046D" w:rsidRDefault="001837B4">
        <w:pPr>
          <w:pStyle w:val="af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:rsidR="00DD046D" w:rsidRDefault="00DD046D">
    <w:pPr>
      <w:pStyle w:val="aff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6D" w:rsidRDefault="00DD046D">
    <w:pPr>
      <w:pStyle w:val="affd"/>
      <w:jc w:val="center"/>
      <w:rPr>
        <w:lang w:val="en-US"/>
      </w:rPr>
    </w:pPr>
  </w:p>
  <w:p w:rsidR="00DD046D" w:rsidRDefault="00DD046D">
    <w:pPr>
      <w:pStyle w:val="af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C3" w:rsidRDefault="001837B4">
      <w:r>
        <w:separator/>
      </w:r>
    </w:p>
  </w:footnote>
  <w:footnote w:type="continuationSeparator" w:id="0">
    <w:p w:rsidR="007B33C3" w:rsidRDefault="0018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6D" w:rsidRDefault="001837B4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D046D" w:rsidRDefault="001837B4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DD046D" w:rsidRDefault="001837B4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6D" w:rsidRDefault="00DD046D">
    <w:pPr>
      <w:pStyle w:val="aff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6D" w:rsidRDefault="00DD046D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6D" w:rsidRDefault="001837B4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6D" w:rsidRDefault="00DD046D">
    <w:pPr>
      <w:pStyle w:val="aff4"/>
      <w:jc w:val="center"/>
    </w:pPr>
  </w:p>
  <w:p w:rsidR="00DD046D" w:rsidRDefault="00DD046D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333"/>
    <w:multiLevelType w:val="multilevel"/>
    <w:tmpl w:val="995CC612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264262A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6512F39"/>
    <w:multiLevelType w:val="multilevel"/>
    <w:tmpl w:val="A9E2F53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A390085"/>
    <w:multiLevelType w:val="multilevel"/>
    <w:tmpl w:val="164817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C125F93"/>
    <w:multiLevelType w:val="multilevel"/>
    <w:tmpl w:val="B518EBA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366500AB"/>
    <w:multiLevelType w:val="multilevel"/>
    <w:tmpl w:val="C0CAB69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469D467C"/>
    <w:multiLevelType w:val="multilevel"/>
    <w:tmpl w:val="7542D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AF33A7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3887FCD"/>
    <w:multiLevelType w:val="multilevel"/>
    <w:tmpl w:val="5C92DD8E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46D"/>
    <w:rsid w:val="001837B4"/>
    <w:rsid w:val="002E4DA9"/>
    <w:rsid w:val="006971CE"/>
    <w:rsid w:val="007B33C3"/>
    <w:rsid w:val="00DD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60FB"/>
  <w15:docId w15:val="{21879A8C-995E-4A45-98CD-027FDE3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Нижний колонтитул Знак"/>
    <w:basedOn w:val="a4"/>
    <w:link w:val="affd"/>
    <w:uiPriority w:val="99"/>
    <w:qFormat/>
    <w:rsid w:val="00DE3F29"/>
    <w:rPr>
      <w:sz w:val="28"/>
      <w:szCs w:val="28"/>
    </w:rPr>
  </w:style>
  <w:style w:type="character" w:styleId="affe">
    <w:name w:val="Strong"/>
    <w:qFormat/>
    <w:rPr>
      <w:b/>
      <w:bCs/>
    </w:rPr>
  </w:style>
  <w:style w:type="paragraph" w:styleId="afff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0">
    <w:name w:val="List"/>
    <w:basedOn w:val="afd"/>
  </w:style>
  <w:style w:type="paragraph" w:styleId="afff1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f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4">
    <w:name w:val="header"/>
    <w:basedOn w:val="a3"/>
    <w:link w:val="aff3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d">
    <w:name w:val="footer"/>
    <w:basedOn w:val="a3"/>
    <w:link w:val="affc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a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">
    <w:name w:val="caption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HEADERTEXT">
    <w:name w:val=".HEADERTEXT"/>
    <w:basedOn w:val="a3"/>
    <w:uiPriority w:val="99"/>
    <w:qFormat/>
    <w:rsid w:val="00FA4CCD"/>
    <w:rPr>
      <w:rFonts w:eastAsiaTheme="minorHAnsi"/>
      <w:color w:val="2B4279"/>
      <w:sz w:val="24"/>
      <w:szCs w:val="24"/>
    </w:rPr>
  </w:style>
  <w:style w:type="paragraph" w:customStyle="1" w:styleId="Default">
    <w:name w:val="Default"/>
    <w:qFormat/>
    <w:rsid w:val="002C774B"/>
    <w:rPr>
      <w:color w:val="000000"/>
      <w:sz w:val="24"/>
      <w:szCs w:val="24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79D4D-EA51-4D6D-B9F8-4108C30A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6124</TotalTime>
  <Pages>4</Pages>
  <Words>298</Words>
  <Characters>1703</Characters>
  <Application>Microsoft Office Word</Application>
  <DocSecurity>0</DocSecurity>
  <Lines>14</Lines>
  <Paragraphs>3</Paragraphs>
  <ScaleCrop>false</ScaleCrop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Мусаев Ибрагим Мусаевич</cp:lastModifiedBy>
  <cp:revision>17</cp:revision>
  <cp:lastPrinted>2025-03-11T08:28:00Z</cp:lastPrinted>
  <dcterms:created xsi:type="dcterms:W3CDTF">2026-01-21T08:10:00Z</dcterms:created>
  <dcterms:modified xsi:type="dcterms:W3CDTF">2026-05-10T08:57:00Z</dcterms:modified>
  <dc:language>ru-RU</dc:language>
</cp:coreProperties>
</file>